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44"/>
          <w:szCs w:val="26"/>
          <w:u w:val="double"/>
        </w:rPr>
        <w:tag w:val="goog_rdk_1"/>
        <w:id w:val="-161468174"/>
      </w:sdtPr>
      <w:sdtEndPr/>
      <w:sdtContent>
        <w:p w:rsidR="00A67207" w:rsidRDefault="00A67207" w:rsidP="00A67207">
          <w:pPr>
            <w:pStyle w:val="Heading1"/>
          </w:pPr>
          <w:r>
            <w:br w:type="page"/>
            <w:t>AFRICOM – 1AC</w:t>
          </w:r>
        </w:p>
        <w:p w:rsidR="00A67207" w:rsidRDefault="00A67207" w:rsidP="00A67207">
          <w:pPr>
            <w:pStyle w:val="Heading2"/>
          </w:pPr>
          <w:r>
            <w:t>Acknowledgments</w:t>
          </w:r>
        </w:p>
      </w:sdtContent>
    </w:sdt>
    <w:sdt>
      <w:sdtPr>
        <w:tag w:val="goog_rdk_2"/>
        <w:id w:val="-146591846"/>
      </w:sdtPr>
      <w:sdtEndPr/>
      <w:sdtContent>
        <w:p w:rsidR="00A67207" w:rsidRDefault="00A67207" w:rsidP="00A67207">
          <w:pPr>
            <w:pStyle w:val="Heading4"/>
          </w:pPr>
          <w:r>
            <w:t>This Masterfile was put together by the following group of debaters under the mentorship of Daryl Burch from RKS 2019.</w:t>
          </w:r>
        </w:p>
      </w:sdtContent>
    </w:sdt>
    <w:sdt>
      <w:sdtPr>
        <w:tag w:val="goog_rdk_3"/>
        <w:id w:val="1901404286"/>
      </w:sdtPr>
      <w:sdtEndPr/>
      <w:sdtContent>
        <w:p w:rsidR="00A67207" w:rsidRDefault="00322444" w:rsidP="00A67207"/>
      </w:sdtContent>
    </w:sdt>
    <w:sdt>
      <w:sdtPr>
        <w:tag w:val="goog_rdk_4"/>
        <w:id w:val="-779337981"/>
      </w:sdtPr>
      <w:sdtEndPr/>
      <w:sdtContent>
        <w:p w:rsidR="00A67207" w:rsidRDefault="00A67207" w:rsidP="00A67207">
          <w:pPr>
            <w:pStyle w:val="Heading4"/>
          </w:pPr>
          <w:r>
            <w:t>Parth Shah – Maine East ‘20</w:t>
          </w:r>
        </w:p>
      </w:sdtContent>
    </w:sdt>
    <w:sdt>
      <w:sdtPr>
        <w:tag w:val="goog_rdk_5"/>
        <w:id w:val="-1301063281"/>
      </w:sdtPr>
      <w:sdtEndPr/>
      <w:sdtContent>
        <w:p w:rsidR="00A67207" w:rsidRDefault="00A67207" w:rsidP="00A67207">
          <w:pPr>
            <w:pStyle w:val="Heading4"/>
          </w:pPr>
          <w:r>
            <w:t>Dewayne Martin – American Senior ‘20</w:t>
          </w:r>
        </w:p>
      </w:sdtContent>
    </w:sdt>
    <w:sdt>
      <w:sdtPr>
        <w:tag w:val="goog_rdk_6"/>
        <w:id w:val="560828443"/>
      </w:sdtPr>
      <w:sdtEndPr/>
      <w:sdtContent>
        <w:p w:rsidR="00A67207" w:rsidRDefault="00A67207" w:rsidP="00A67207">
          <w:pPr>
            <w:pStyle w:val="Heading4"/>
          </w:pPr>
          <w:r>
            <w:t>Eric Gottlieb – Bellarmine ‘21</w:t>
          </w:r>
        </w:p>
      </w:sdtContent>
    </w:sdt>
    <w:sdt>
      <w:sdtPr>
        <w:tag w:val="goog_rdk_7"/>
        <w:id w:val="-878551513"/>
      </w:sdtPr>
      <w:sdtEndPr/>
      <w:sdtContent>
        <w:p w:rsidR="00A67207" w:rsidRDefault="00A67207" w:rsidP="00A67207">
          <w:pPr>
            <w:pStyle w:val="Heading4"/>
          </w:pPr>
          <w:r>
            <w:t>Kat Wang – LASA ‘20</w:t>
          </w:r>
        </w:p>
      </w:sdtContent>
    </w:sdt>
    <w:sdt>
      <w:sdtPr>
        <w:tag w:val="goog_rdk_9"/>
        <w:id w:val="-129326307"/>
      </w:sdtPr>
      <w:sdtEndPr/>
      <w:sdtContent>
        <w:p w:rsidR="00A67207" w:rsidRDefault="00A67207" w:rsidP="00A67207">
          <w:pPr>
            <w:pStyle w:val="Heading2"/>
          </w:pPr>
          <w:r>
            <w:br w:type="page"/>
            <w:t>1AC</w:t>
          </w:r>
        </w:p>
      </w:sdtContent>
    </w:sdt>
    <w:sdt>
      <w:sdtPr>
        <w:tag w:val="goog_rdk_10"/>
        <w:id w:val="60456239"/>
      </w:sdtPr>
      <w:sdtEndPr/>
      <w:sdtContent>
        <w:p w:rsidR="00A67207" w:rsidRDefault="00A67207" w:rsidP="00A67207">
          <w:pPr>
            <w:pStyle w:val="Heading4"/>
          </w:pPr>
          <w:r>
            <w:t xml:space="preserve">Observation 1: Targeted Murder </w:t>
          </w:r>
        </w:p>
      </w:sdtContent>
    </w:sdt>
    <w:sdt>
      <w:sdtPr>
        <w:tag w:val="goog_rdk_11"/>
        <w:id w:val="-1120609559"/>
      </w:sdtPr>
      <w:sdtEndPr/>
      <w:sdtContent>
        <w:p w:rsidR="00A67207" w:rsidRDefault="00322444" w:rsidP="00A67207"/>
      </w:sdtContent>
    </w:sdt>
    <w:sdt>
      <w:sdtPr>
        <w:tag w:val="goog_rdk_12"/>
        <w:id w:val="-2017757911"/>
      </w:sdtPr>
      <w:sdtEndPr/>
      <w:sdtContent>
        <w:p w:rsidR="00A67207" w:rsidRDefault="00A67207" w:rsidP="00A67207">
          <w:pPr>
            <w:pStyle w:val="Heading4"/>
            <w:rPr>
              <w:b w:val="0"/>
              <w:sz w:val="16"/>
              <w:szCs w:val="16"/>
            </w:rPr>
          </w:pPr>
          <w:r>
            <w:t>Goldbaum ‘18</w:t>
          </w:r>
          <w:r>
            <w:rPr>
              <w:b w:val="0"/>
              <w:sz w:val="22"/>
            </w:rPr>
            <w:t xml:space="preserve"> </w:t>
          </w:r>
          <w:r>
            <w:rPr>
              <w:b w:val="0"/>
              <w:sz w:val="16"/>
              <w:szCs w:val="16"/>
            </w:rPr>
            <w:t>(Christina Goldbaum is an independent journalist and photographer based in Mogadishu, Somalia. Originally from Washington D.C., Christina has worked across Sub-Saharan Africa reporting on U.S. foreign policy, peacekeeping, migration flows, and human rights., 2-11-2018, "Strong Evidence that U.S. Special Operations Forces Massacred Civilians in Somalia," Daily Beast, https://www.thedailybeast.com/strong-evidence-that-us-special-operations-forces-massacred-civilians-in-somalia)//pshah</w:t>
          </w:r>
        </w:p>
      </w:sdtContent>
    </w:sdt>
    <w:sdt>
      <w:sdtPr>
        <w:tag w:val="goog_rdk_13"/>
        <w:id w:val="40263018"/>
      </w:sdtPr>
      <w:sdtEndPr/>
      <w:sdtContent>
        <w:p w:rsidR="00A67207" w:rsidRDefault="00322444" w:rsidP="00A67207"/>
      </w:sdtContent>
    </w:sdt>
    <w:sdt>
      <w:sdtPr>
        <w:tag w:val="goog_rdk_14"/>
        <w:id w:val="-133725671"/>
      </w:sdtPr>
      <w:sdtEndPr/>
      <w:sdtContent>
        <w:p w:rsidR="00A67207" w:rsidRDefault="00A67207" w:rsidP="00A67207">
          <w:pPr>
            <w:pStyle w:val="Heading4"/>
          </w:pPr>
          <w:r>
            <w:t>1A: It was around five in the morning when Abdullahi Elmi heard the gunfire. Sitting in his small home in Bariire, in southern Somalia, the farm administrator had been recording the names of the laborers who had worked the day before. Stacks of accounting books sprawled on the floor around him. Across the room, his wife sat with their 3-year-old son who dozed as his mother rocked him back and forth in her arms.</w:t>
          </w:r>
        </w:p>
      </w:sdtContent>
    </w:sdt>
    <w:sdt>
      <w:sdtPr>
        <w:tag w:val="goog_rdk_15"/>
        <w:id w:val="1308667673"/>
      </w:sdtPr>
      <w:sdtEndPr/>
      <w:sdtContent>
        <w:p w:rsidR="00A67207" w:rsidRDefault="00A67207" w:rsidP="00A67207">
          <w:pPr>
            <w:pStyle w:val="Heading4"/>
          </w:pPr>
          <w:r>
            <w:t xml:space="preserve">2A: On July 6, 2016 – Philando Castile is met with gunfire after being honest with law enforcement that he had a gun but it was placed down – he was black. </w:t>
          </w:r>
        </w:p>
      </w:sdtContent>
    </w:sdt>
    <w:sdt>
      <w:sdtPr>
        <w:tag w:val="goog_rdk_16"/>
        <w:id w:val="-1190220339"/>
      </w:sdtPr>
      <w:sdtEndPr/>
      <w:sdtContent>
        <w:p w:rsidR="00A67207" w:rsidRDefault="00A67207" w:rsidP="00A67207">
          <w:pPr>
            <w:pStyle w:val="Heading4"/>
          </w:pPr>
          <w:r>
            <w:t>1A: When the sound of gunshots began, Abdullahi thought they were too far away to be heading toward his farm. But within seconds they seemed to grow louder, and closer, sending Abdullahi and his wife, carrying their young son, sprinting through the nearby forest of banana trees in search of safety.</w:t>
          </w:r>
        </w:p>
      </w:sdtContent>
    </w:sdt>
    <w:sdt>
      <w:sdtPr>
        <w:tag w:val="goog_rdk_17"/>
        <w:id w:val="-350723690"/>
      </w:sdtPr>
      <w:sdtEndPr/>
      <w:sdtContent>
        <w:p w:rsidR="00A67207" w:rsidRDefault="00A67207" w:rsidP="00A67207">
          <w:pPr>
            <w:pStyle w:val="Heading4"/>
          </w:pPr>
          <w:r>
            <w:t xml:space="preserve">2A: 2015, unarmed black motorist Sam Dubose is fatally shot and murdered during a traffic stop, his crime: not recorded – he was black. </w:t>
          </w:r>
        </w:p>
      </w:sdtContent>
    </w:sdt>
    <w:sdt>
      <w:sdtPr>
        <w:tag w:val="goog_rdk_18"/>
        <w:id w:val="-37737421"/>
      </w:sdtPr>
      <w:sdtEndPr/>
      <w:sdtContent>
        <w:p w:rsidR="00A67207" w:rsidRDefault="00A67207" w:rsidP="00A67207">
          <w:pPr>
            <w:pStyle w:val="Heading4"/>
          </w:pPr>
          <w:r>
            <w:t>1A: Sheltering beneath the long leaves, Abdullahi came across his neighbor, Goomey Hassan, who had also sprinted into the banana grove with his wife when he heard the barrage of gunfire. The two families waited for 20 minutes before they decided it was safe to return, and began walking cautiously back to their homes, both Abdullahi and Goomey careful to walk in front of their wives in case the gunfire returned.</w:t>
          </w:r>
        </w:p>
      </w:sdtContent>
    </w:sdt>
    <w:sdt>
      <w:sdtPr>
        <w:tag w:val="goog_rdk_19"/>
        <w:id w:val="-501657928"/>
      </w:sdtPr>
      <w:sdtEndPr/>
      <w:sdtContent>
        <w:p w:rsidR="00A67207" w:rsidRDefault="00A67207" w:rsidP="00A67207">
          <w:pPr>
            <w:pStyle w:val="Heading4"/>
          </w:pPr>
          <w:r>
            <w:t>2A: July 5</w:t>
          </w:r>
          <w:r>
            <w:rPr>
              <w:vertAlign w:val="superscript"/>
            </w:rPr>
            <w:t>th</w:t>
          </w:r>
          <w:r>
            <w:t xml:space="preserve"> 2016, Alton Sterling sells CD’s outside of store to make a living, he’s pinned down to the ground with his head on the cement and shot – he was black. </w:t>
          </w:r>
        </w:p>
      </w:sdtContent>
    </w:sdt>
    <w:sdt>
      <w:sdtPr>
        <w:tag w:val="goog_rdk_20"/>
        <w:id w:val="1062983474"/>
      </w:sdtPr>
      <w:sdtEndPr/>
      <w:sdtContent>
        <w:p w:rsidR="00A67207" w:rsidRDefault="00A67207" w:rsidP="00A67207">
          <w:pPr>
            <w:pStyle w:val="Heading4"/>
          </w:pPr>
          <w:r>
            <w:t>1A: As the women entered their houses, the two men stood outside to see what had happened, eventually spotting Somali National Army soldiers walking in the distance. At first Abdullahi was relieved, the national army must have come to stop their rival clan from attacking their farm, he thought. But as the soldiers saw the men, they raised their weapons, ordering Hassan and Elmi to get down on the ground.</w:t>
          </w:r>
        </w:p>
      </w:sdtContent>
    </w:sdt>
    <w:sdt>
      <w:sdtPr>
        <w:tag w:val="goog_rdk_21"/>
        <w:id w:val="100230895"/>
      </w:sdtPr>
      <w:sdtEndPr/>
      <w:sdtContent>
        <w:p w:rsidR="00A67207" w:rsidRDefault="00A67207" w:rsidP="00A67207">
          <w:pPr>
            <w:pStyle w:val="Heading4"/>
          </w:pPr>
          <w:r>
            <w:t>2A: 2011, law enforcement receives a call about a man with a gun, after arriving on the site they noticed Jeremy McDole siting in a wheelchair – he was killed – he was black.</w:t>
          </w:r>
        </w:p>
      </w:sdtContent>
    </w:sdt>
    <w:sdt>
      <w:sdtPr>
        <w:tag w:val="goog_rdk_22"/>
        <w:id w:val="653717679"/>
      </w:sdtPr>
      <w:sdtEndPr/>
      <w:sdtContent>
        <w:p w:rsidR="00A67207" w:rsidRDefault="00A67207" w:rsidP="00A67207">
          <w:pPr>
            <w:pStyle w:val="Heading4"/>
          </w:pPr>
          <w:r>
            <w:t>Both: “Blood from a gunshot wound poured into the earth around him.”</w:t>
          </w:r>
        </w:p>
      </w:sdtContent>
    </w:sdt>
    <w:sdt>
      <w:sdtPr>
        <w:tag w:val="goog_rdk_23"/>
        <w:id w:val="-618225891"/>
      </w:sdtPr>
      <w:sdtEndPr/>
      <w:sdtContent>
        <w:p w:rsidR="00A67207" w:rsidRDefault="00A67207" w:rsidP="00A67207">
          <w:pPr>
            <w:pStyle w:val="Heading4"/>
          </w:pPr>
          <w:r>
            <w:t>1A: “I put my hands up and they told us you are under arrest, then I heard the noise from their big cars and I knew this was more than just a clan fight,” Elmi said. “They told my wife to go back in our home and then they went inside to search. I was pleading with them not to take anything.”</w:t>
          </w:r>
        </w:p>
      </w:sdtContent>
    </w:sdt>
    <w:sdt>
      <w:sdtPr>
        <w:tag w:val="goog_rdk_24"/>
        <w:id w:val="1780675855"/>
      </w:sdtPr>
      <w:sdtEndPr/>
      <w:sdtContent>
        <w:p w:rsidR="00A67207" w:rsidRDefault="00A67207" w:rsidP="00A67207">
          <w:pPr>
            <w:pStyle w:val="Heading4"/>
          </w:pPr>
          <w:r>
            <w:t xml:space="preserve">2A: 2014, 12-year-old Tamir Rice is shot and murdered for playing with toys outside – he was black. </w:t>
          </w:r>
        </w:p>
      </w:sdtContent>
    </w:sdt>
    <w:sdt>
      <w:sdtPr>
        <w:tag w:val="goog_rdk_25"/>
        <w:id w:val="-1429422859"/>
      </w:sdtPr>
      <w:sdtEndPr/>
      <w:sdtContent>
        <w:p w:rsidR="00A67207" w:rsidRDefault="00A67207" w:rsidP="00A67207">
          <w:pPr>
            <w:pStyle w:val="Heading4"/>
          </w:pPr>
          <w:r>
            <w:t>1A: One of the Somali soldiers ordered Abdullahi to put his head on the ground. The bottom of a boot belonging to an American soldier kept it there.</w:t>
          </w:r>
        </w:p>
      </w:sdtContent>
    </w:sdt>
    <w:sdt>
      <w:sdtPr>
        <w:tag w:val="goog_rdk_26"/>
        <w:id w:val="1444497147"/>
      </w:sdtPr>
      <w:sdtEndPr/>
      <w:sdtContent>
        <w:p w:rsidR="00A67207" w:rsidRDefault="00A67207" w:rsidP="00A67207">
          <w:pPr>
            <w:pStyle w:val="Heading4"/>
          </w:pPr>
          <w:r>
            <w:t>2A: THE U.S.-LED OPERATION on Aug. 25 would result in the death of 10 civilians, including at least one child.</w:t>
          </w:r>
        </w:p>
      </w:sdtContent>
    </w:sdt>
    <w:sdt>
      <w:sdtPr>
        <w:tag w:val="goog_rdk_27"/>
        <w:id w:val="1898315174"/>
      </w:sdtPr>
      <w:sdtEndPr/>
      <w:sdtContent>
        <w:p w:rsidR="00A67207" w:rsidRDefault="00A67207" w:rsidP="00A67207">
          <w:pPr>
            <w:pStyle w:val="Heading4"/>
          </w:pPr>
          <w:r>
            <w:t xml:space="preserve">1A: October 20 2014, Laquan McDonald is shot 16 times in the back because he was “armed” – no weapon was ever found – he was black. </w:t>
          </w:r>
        </w:p>
      </w:sdtContent>
    </w:sdt>
    <w:sdt>
      <w:sdtPr>
        <w:tag w:val="goog_rdk_28"/>
        <w:id w:val="1252476809"/>
      </w:sdtPr>
      <w:sdtEndPr/>
      <w:sdtContent>
        <w:p w:rsidR="00A67207" w:rsidRDefault="00A67207" w:rsidP="00A67207">
          <w:pPr>
            <w:pStyle w:val="Heading4"/>
          </w:pPr>
          <w:r>
            <w:t>2A: July 17, 2014, Eric Garner sells cigarettes and gets taken down in a chokehold for attempting to pay his bills, he’s later shot and murdered, the officers walk free – he was black.</w:t>
          </w:r>
        </w:p>
      </w:sdtContent>
    </w:sdt>
    <w:sdt>
      <w:sdtPr>
        <w:tag w:val="goog_rdk_29"/>
        <w:id w:val="-1487076017"/>
      </w:sdtPr>
      <w:sdtEndPr/>
      <w:sdtContent>
        <w:p w:rsidR="00A67207" w:rsidRDefault="00A67207" w:rsidP="00A67207">
          <w:pPr>
            <w:pStyle w:val="Heading4"/>
          </w:pPr>
          <w:r>
            <w:t xml:space="preserve">1A: May 4 2019, a black woman is fatally shot after yelling “she was pregnant” – they were black. </w:t>
          </w:r>
        </w:p>
      </w:sdtContent>
    </w:sdt>
    <w:sdt>
      <w:sdtPr>
        <w:tag w:val="goog_rdk_30"/>
        <w:id w:val="68389024"/>
      </w:sdtPr>
      <w:sdtEndPr/>
      <w:sdtContent>
        <w:p w:rsidR="00A67207" w:rsidRDefault="00A67207" w:rsidP="00A67207">
          <w:pPr>
            <w:pStyle w:val="Heading4"/>
          </w:pPr>
          <w:r>
            <w:t>2A: He was black.</w:t>
          </w:r>
        </w:p>
      </w:sdtContent>
    </w:sdt>
    <w:sdt>
      <w:sdtPr>
        <w:tag w:val="goog_rdk_31"/>
        <w:id w:val="-826749247"/>
      </w:sdtPr>
      <w:sdtEndPr/>
      <w:sdtContent>
        <w:p w:rsidR="00A67207" w:rsidRDefault="00A67207" w:rsidP="00A67207">
          <w:pPr>
            <w:pStyle w:val="Heading4"/>
          </w:pPr>
          <w:r>
            <w:t>1A: She was black.</w:t>
          </w:r>
        </w:p>
      </w:sdtContent>
    </w:sdt>
    <w:sdt>
      <w:sdtPr>
        <w:tag w:val="goog_rdk_32"/>
        <w:id w:val="886604734"/>
      </w:sdtPr>
      <w:sdtEndPr/>
      <w:sdtContent>
        <w:p w:rsidR="00A67207" w:rsidRDefault="00A67207" w:rsidP="00A67207">
          <w:pPr>
            <w:pStyle w:val="Heading4"/>
          </w:pPr>
          <w:r>
            <w:t>Both: They were black.</w:t>
          </w:r>
        </w:p>
      </w:sdtContent>
    </w:sdt>
    <w:sdt>
      <w:sdtPr>
        <w:tag w:val="goog_rdk_33"/>
        <w:id w:val="1852065737"/>
      </w:sdtPr>
      <w:sdtEndPr/>
      <w:sdtContent>
        <w:p w:rsidR="00A67207" w:rsidRDefault="00322444" w:rsidP="00A67207"/>
      </w:sdtContent>
    </w:sdt>
    <w:sdt>
      <w:sdtPr>
        <w:tag w:val="goog_rdk_34"/>
        <w:id w:val="1346746815"/>
      </w:sdtPr>
      <w:sdtEndPr/>
      <w:sdtContent>
        <w:p w:rsidR="00A67207" w:rsidRDefault="00A67207" w:rsidP="00A67207">
          <w:pPr>
            <w:pStyle w:val="Heading4"/>
          </w:pPr>
          <w:r>
            <w:t xml:space="preserve">The 1AC is a protest to State-sponsored killing via police brutality cements America’s promises to criminalize and present Blackness as the embodiment of danger. Our protest is the ingredient to democratic social change that is broken, bringing the possibility for a revolution. The preconditions for revolution are present but power has adapted, Optimism lies in the revolutionary moment. Civil society engraves the trope of criminality into black flesh, if a black person speaks out – they are “uncivil,” “beastlike,” or “savage.” </w:t>
          </w:r>
        </w:p>
      </w:sdtContent>
    </w:sdt>
    <w:sdt>
      <w:sdtPr>
        <w:tag w:val="goog_rdk_35"/>
        <w:id w:val="704826259"/>
      </w:sdtPr>
      <w:sdtEndPr/>
      <w:sdtContent>
        <w:p w:rsidR="00A67207" w:rsidRDefault="00A67207" w:rsidP="00A67207">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36"/>
        <w:id w:val="498696062"/>
      </w:sdtPr>
      <w:sdtEndPr/>
      <w:sdtContent>
        <w:p w:rsidR="00A67207" w:rsidRDefault="00A67207" w:rsidP="00A67207">
          <w:pPr>
            <w:rPr>
              <w:b/>
              <w:u w:val="single"/>
            </w:rPr>
          </w:pPr>
          <w:r w:rsidRPr="00A81018">
            <w:rPr>
              <w:rFonts w:eastAsia="Calibri"/>
              <w:b/>
              <w:highlight w:val="green"/>
              <w:u w:val="single"/>
            </w:rPr>
            <w:t>The death of Michael Brown was not an aberration to American democracy, but the fulfillment of its promises of order and stability for the (white) majority</w:t>
          </w:r>
          <w:r>
            <w:rPr>
              <w:rFonts w:eastAsia="Calibri"/>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w:t>
          </w:r>
          <w:r>
            <w:t>11</w:t>
          </w:r>
          <w:r>
            <w:rPr>
              <w:u w:val="single"/>
            </w:rPr>
            <w:t xml:space="preserve"> Pointing to the “enormous capacity of American democracy to absorb unprecedented level of violence and not be structurally damaged by it</w:t>
          </w:r>
          <w:r>
            <w:rPr>
              <w:sz w:val="16"/>
              <w:szCs w:val="16"/>
            </w:rPr>
            <w:t xml:space="preserve">,” Williams-Myers concludes that </w:t>
          </w:r>
          <w:r w:rsidRPr="00A81018">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rFonts w:eastAsia="Calibri"/>
              <w:b/>
              <w:u w:val="single"/>
            </w:rPr>
            <w:t>Even as men,</w:t>
          </w:r>
          <w:r>
            <w:rPr>
              <w:sz w:val="16"/>
              <w:szCs w:val="16"/>
            </w:rPr>
            <w:t xml:space="preserve"> this racialized masculinity is not thought to result in a recognizable intellectual maturity, and social standing of a citizen; rather </w:t>
          </w:r>
          <w:r>
            <w:rPr>
              <w:rFonts w:eastAsia="Calibri"/>
              <w:b/>
              <w:u w:val="single"/>
            </w:rPr>
            <w:t>the masculinity impressed upon these Black-male-bodies is known only through 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rFonts w:eastAsia="Calibri"/>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rFonts w:eastAsia="Calibri"/>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rFonts w:eastAsia="Calibri"/>
              <w:b/>
              <w:u w:val="single"/>
            </w:rPr>
            <w:t xml:space="preserve">Black men are deemed “unfit” for study. </w:t>
          </w:r>
          <w:r w:rsidRPr="00A81018">
            <w:rPr>
              <w:rFonts w:eastAsia="Calibri"/>
              <w:b/>
              <w:highlight w:val="green"/>
              <w:u w:val="single"/>
            </w:rPr>
            <w:t>The Black male</w:t>
          </w:r>
          <w:r>
            <w:rPr>
              <w:sz w:val="16"/>
              <w:szCs w:val="16"/>
            </w:rPr>
            <w:t xml:space="preserve"> is not born a patriarchal male. He </w:t>
          </w:r>
          <w:r w:rsidRPr="00A81018">
            <w:rPr>
              <w:rFonts w:eastAsia="Calibri"/>
              <w:b/>
              <w:highlight w:val="green"/>
              <w:u w:val="single"/>
            </w:rPr>
            <w:t>is raced and sexed peculiarly, configured as barbaric and savage, imagined to be a violent animal, not a human being.</w:t>
          </w:r>
          <w:r>
            <w:rPr>
              <w:rFonts w:eastAsia="Calibri"/>
              <w:b/>
              <w:u w:val="single"/>
            </w:rPr>
            <w:t xml:space="preserve"> His mere existence ignites the negrophobia taken to be the agreed upon justification for his death. </w:t>
          </w:r>
          <w:r w:rsidRPr="00A81018">
            <w:rPr>
              <w:rFonts w:eastAsia="Calibri"/>
              <w:b/>
              <w:highlight w:val="green"/>
              <w:u w:val="single"/>
            </w:rPr>
            <w:t>Black male death lessens</w:t>
          </w:r>
          <w:r>
            <w:rPr>
              <w:sz w:val="16"/>
              <w:szCs w:val="16"/>
            </w:rPr>
            <w:t xml:space="preserve"> their economic competition with, as well as </w:t>
          </w:r>
          <w:r w:rsidRPr="00A81018">
            <w:rPr>
              <w:rFonts w:eastAsia="Calibri"/>
              <w:b/>
              <w:highlight w:val="green"/>
              <w:u w:val="single"/>
            </w:rPr>
            <w:t>their political radicality against, white society</w:t>
          </w:r>
          <w:r>
            <w:rPr>
              <w:sz w:val="16"/>
              <w:szCs w:val="16"/>
            </w:rPr>
            <w:t xml:space="preserve">. </w:t>
          </w:r>
          <w:r w:rsidRPr="00A81018">
            <w:rPr>
              <w:rFonts w:eastAsia="Calibri"/>
              <w:b/>
              <w:highlight w:val="green"/>
              <w:u w:val="single"/>
            </w:rPr>
            <w:t>It is this fear</w:t>
          </w:r>
          <w:r>
            <w:rPr>
              <w:sz w:val="16"/>
              <w:szCs w:val="16"/>
            </w:rPr>
            <w:t xml:space="preserve"> of Black males </w:t>
          </w:r>
          <w:r w:rsidRPr="00A81018">
            <w:rPr>
              <w:rFonts w:eastAsia="Calibri"/>
              <w:b/>
              <w:highlight w:val="green"/>
              <w:u w:val="single"/>
            </w:rPr>
            <w:t>that allows</w:t>
          </w:r>
          <w:r>
            <w:rPr>
              <w:rFonts w:eastAsia="Calibri"/>
              <w:b/>
              <w:u w:val="single"/>
            </w:rPr>
            <w:t xml:space="preserve"> society to</w:t>
          </w:r>
          <w:r>
            <w:rPr>
              <w:sz w:val="16"/>
              <w:szCs w:val="16"/>
            </w:rPr>
            <w:t xml:space="preserve"> </w:t>
          </w:r>
          <w:r>
            <w:rPr>
              <w:rFonts w:eastAsia="Calibri"/>
              <w:b/>
              <w:u w:val="single"/>
            </w:rPr>
            <w:t xml:space="preserve">support the imposition of death on these bodies, and consent to </w:t>
          </w:r>
          <w:r w:rsidRPr="00A81018">
            <w:rPr>
              <w:rFonts w:eastAsia="Calibri"/>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rFonts w:eastAsia="Calibri"/>
              <w:b/>
              <w:u w:val="single"/>
            </w:rPr>
            <w:t>death of Black boys, is merely an extension of this logic—the need to destroy the Black beast cub before it matures into full pathology.</w:t>
          </w:r>
          <w:r>
            <w:rPr>
              <w:sz w:val="16"/>
              <w:szCs w:val="16"/>
            </w:rPr>
            <w:t xml:space="preserve"> The Black boy, that child, is seen </w:t>
          </w:r>
          <w:r>
            <w:rPr>
              <w:rFonts w:eastAsia="Calibri"/>
              <w:b/>
              <w:u w:val="single"/>
            </w:rPr>
            <w:t xml:space="preserve">as the potential Nigger-beast. </w:t>
          </w:r>
          <w:r>
            <w:rPr>
              <w:sz w:val="16"/>
              <w:szCs w:val="16"/>
            </w:rPr>
            <w:t xml:space="preserve">This anti-Black dynamic which specifically affects the Black boy has been referred to by Elaine Brown as </w:t>
          </w:r>
          <w:r>
            <w:rPr>
              <w:rFonts w:eastAsia="Calibri"/>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A81018">
            <w:rPr>
              <w:rFonts w:eastAsia="Calibri"/>
              <w:b/>
              <w:highlight w:val="green"/>
              <w:u w:val="single"/>
            </w:rPr>
            <w:t>Black male death is necessary and an indispensable strategy for the safety and security of American society</w:t>
          </w:r>
          <w:r w:rsidRPr="00A81018">
            <w:rPr>
              <w:sz w:val="16"/>
              <w:szCs w:val="16"/>
              <w:highlight w:val="green"/>
            </w:rPr>
            <w:t>.</w:t>
          </w:r>
          <w:r>
            <w:rPr>
              <w:sz w:val="16"/>
              <w:szCs w:val="16"/>
            </w:rPr>
            <w:t xml:space="preserve"> </w:t>
          </w:r>
          <w:r>
            <w:rPr>
              <w:rFonts w:eastAsia="Calibri"/>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37"/>
        <w:id w:val="1334190563"/>
      </w:sdtPr>
      <w:sdtEndPr/>
      <w:sdtContent>
        <w:p w:rsidR="00A67207" w:rsidRDefault="00322444" w:rsidP="00A67207">
          <w:pPr>
            <w:rPr>
              <w:sz w:val="16"/>
              <w:szCs w:val="16"/>
            </w:rPr>
          </w:pPr>
        </w:p>
      </w:sdtContent>
    </w:sdt>
    <w:sdt>
      <w:sdtPr>
        <w:tag w:val="goog_rdk_38"/>
        <w:id w:val="1569448614"/>
      </w:sdtPr>
      <w:sdtEndPr/>
      <w:sdtContent>
        <w:p w:rsidR="00A67207" w:rsidRDefault="00A67207" w:rsidP="00A67207">
          <w:pPr>
            <w:pStyle w:val="Heading4"/>
            <w:rPr>
              <w:szCs w:val="26"/>
            </w:rPr>
          </w:pPr>
          <w:r>
            <w:rPr>
              <w:szCs w:val="26"/>
            </w:rPr>
            <w:t xml:space="preserve">When black movements attempt to protest, they are told it doesn’t matter. Black bodies lack an ally in the activism against law enforcement weaponization because politics itself is inaccessible – blackness has two options: either quit and give up or protest and speak up. We are the allies, we are the movement, we will call you out for the violence. The only one way to protest the internal link between police militarization and targeted killing is a reconsideration of the government from perspectives of we the people. Only the 1ac can expose foreign military intervention and it’s relationship to police militarization and its effect on the black body; 1033 program takes arms from foreign sales and hands them to the police. </w:t>
          </w:r>
        </w:p>
      </w:sdtContent>
    </w:sdt>
    <w:sdt>
      <w:sdtPr>
        <w:tag w:val="goog_rdk_39"/>
        <w:id w:val="1405498410"/>
      </w:sdtPr>
      <w:sdtEndPr/>
      <w:sdtContent>
        <w:p w:rsidR="00A67207" w:rsidRDefault="00A67207" w:rsidP="00A67207">
          <w:pPr>
            <w:shd w:val="clear" w:color="auto" w:fill="FFFFFF"/>
            <w:rPr>
              <w:color w:val="222222"/>
            </w:rPr>
          </w:pPr>
          <w:r>
            <w:rPr>
              <w:b/>
              <w:color w:val="222222"/>
              <w:sz w:val="26"/>
              <w:szCs w:val="26"/>
            </w:rPr>
            <w:t>Coyne and Hall-Blanco ‘16</w:t>
          </w:r>
          <w:r>
            <w:rPr>
              <w:color w:val="222222"/>
            </w:rPr>
            <w:t> </w:t>
          </w:r>
          <w:r>
            <w:rPr>
              <w:color w:val="222222"/>
              <w:sz w:val="16"/>
              <w:szCs w:val="16"/>
            </w:rPr>
            <w:t>(Christopher J.Coyne, Assc.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40"/>
        <w:id w:val="-1870991654"/>
      </w:sdtPr>
      <w:sdtEndPr/>
      <w:sdtContent>
        <w:p w:rsidR="00A67207" w:rsidRDefault="00A67207" w:rsidP="00A67207">
          <w:pPr>
            <w:shd w:val="clear" w:color="auto" w:fill="FFFFFF"/>
            <w:rPr>
              <w:u w:val="single"/>
            </w:rPr>
          </w:pPr>
          <w:r>
            <w:rPr>
              <w:u w:val="single"/>
            </w:rPr>
            <w:t>The issues of </w:t>
          </w:r>
          <w:r w:rsidRPr="00A81018">
            <w:rPr>
              <w:b/>
              <w:highlight w:val="green"/>
              <w:u w:val="single"/>
            </w:rPr>
            <w:t>police militarization</w:t>
          </w:r>
          <w:r w:rsidRPr="00A81018">
            <w:rPr>
              <w:highlight w:val="green"/>
              <w:u w:val="single"/>
            </w:rPr>
            <w:t> and the</w:t>
          </w:r>
          <w:r>
            <w:rPr>
              <w:u w:val="single"/>
            </w:rPr>
            <w:t> disproportionate </w:t>
          </w:r>
          <w:r w:rsidRPr="00A81018">
            <w:rPr>
              <w:highlight w:val="green"/>
              <w:u w:val="single"/>
            </w:rPr>
            <w:t>use of force against</w:t>
          </w:r>
          <w:r>
            <w:rPr>
              <w:u w:val="single"/>
            </w:rPr>
            <w:t> historically </w:t>
          </w:r>
          <w:r w:rsidRPr="00A81018">
            <w:rPr>
              <w:b/>
              <w:highlight w:val="green"/>
              <w:u w:val="single"/>
            </w:rPr>
            <w:t>disadvantaged racial groups</w:t>
          </w:r>
          <w:r w:rsidRPr="00A81018">
            <w:rPr>
              <w:highlight w:val="green"/>
              <w:u w:val="single"/>
            </w:rPr>
            <w:t> are inextricably</w:t>
          </w:r>
          <w:r>
            <w:rPr>
              <w:u w:val="single"/>
            </w:rPr>
            <w:t> </w:t>
          </w:r>
          <w:r w:rsidRPr="00A81018">
            <w:rPr>
              <w:b/>
              <w:highlight w:val="green"/>
              <w:u w:val="single"/>
            </w:rPr>
            <w:t>linked</w:t>
          </w:r>
          <w:r w:rsidRPr="00A81018">
            <w:rPr>
              <w:highlight w:val="green"/>
              <w:u w:val="single"/>
            </w:rPr>
            <w:t>.</w:t>
          </w:r>
          <w:r>
            <w:rPr>
              <w:u w:val="single"/>
            </w:rPr>
            <w:t> The goal here is to provide insight into the origins of </w:t>
          </w:r>
          <w:r>
            <w:rPr>
              <w:b/>
              <w:u w:val="single"/>
            </w:rPr>
            <w:t>domestic police militarization</w:t>
          </w:r>
          <w:r>
            <w:rPr>
              <w:u w:val="single"/>
            </w:rPr>
            <w:t>. To do so, we build on our previous work to discuss how proactive </w:t>
          </w:r>
          <w:r w:rsidRPr="00A81018">
            <w:rPr>
              <w:highlight w:val="green"/>
              <w:u w:val="single"/>
            </w:rPr>
            <w:t>U</w:t>
          </w:r>
          <w:r>
            <w:rPr>
              <w:u w:val="single"/>
            </w:rPr>
            <w:t>.S. foreign policy generates </w:t>
          </w:r>
          <w:r>
            <w:rPr>
              <w:b/>
              <w:u w:val="single"/>
            </w:rPr>
            <w:t>undesirable domestic consequences</w:t>
          </w:r>
          <w:r>
            <w:rPr>
              <w:u w:val="single"/>
            </w:rPr>
            <w:t>, which threaten the liberties and </w:t>
          </w:r>
          <w:r>
            <w:rPr>
              <w:b/>
              <w:u w:val="single"/>
            </w:rPr>
            <w:t>freedoms</w:t>
          </w:r>
          <w:r>
            <w:rPr>
              <w:u w:val="single"/>
            </w:rPr>
            <w:t> of U.S. citizens.</w:t>
          </w:r>
          <w:r>
            <w:rPr>
              <w:sz w:val="16"/>
              <w:szCs w:val="16"/>
              <w:u w:val="single"/>
            </w:rPr>
            <w:t> </w:t>
          </w:r>
          <w:r>
            <w:rPr>
              <w:sz w:val="16"/>
              <w:szCs w:val="16"/>
            </w:rPr>
            <w:t>In the context of police militarization</w:t>
          </w:r>
          <w:r>
            <w:rPr>
              <w:sz w:val="16"/>
              <w:szCs w:val="16"/>
              <w:u w:val="single"/>
            </w:rPr>
            <w:t>, </w:t>
          </w:r>
          <w:r w:rsidRPr="00A81018">
            <w:rPr>
              <w:highlight w:val="green"/>
              <w:u w:val="single"/>
            </w:rPr>
            <w:t>past foreign military interventions </w:t>
          </w:r>
          <w:r w:rsidRPr="00A81018">
            <w:rPr>
              <w:b/>
              <w:highlight w:val="green"/>
              <w:u w:val="single"/>
            </w:rPr>
            <w:t>led directly to the militarization of U.S. police</w:t>
          </w:r>
          <w:r w:rsidRPr="00A81018">
            <w:rPr>
              <w:highlight w:val="green"/>
              <w:u w:val="single"/>
            </w:rPr>
            <w:t>. The</w:t>
          </w:r>
          <w:r>
            <w:rPr>
              <w:u w:val="single"/>
            </w:rPr>
            <w:t> undesirable</w:t>
          </w:r>
          <w:r w:rsidRPr="00A81018">
            <w:rPr>
              <w:highlight w:val="green"/>
              <w:u w:val="single"/>
            </w:rPr>
            <w:t>consequences have fallen </w:t>
          </w:r>
          <w:r w:rsidRPr="00A81018">
            <w:rPr>
              <w:b/>
              <w:highlight w:val="green"/>
              <w:u w:val="single"/>
            </w:rPr>
            <w:t>disproportionately on minorities</w:t>
          </w:r>
          <w:r>
            <w:rPr>
              <w:sz w:val="16"/>
              <w:szCs w:val="16"/>
              <w:u w:val="single"/>
            </w:rPr>
            <w:t> </w:t>
          </w:r>
          <w:r>
            <w:rPr>
              <w:sz w:val="16"/>
              <w:szCs w:val="16"/>
            </w:rPr>
            <w:t>and disadvantaged groups</w:t>
          </w:r>
          <w:r>
            <w:rPr>
              <w:sz w:val="16"/>
              <w:szCs w:val="16"/>
              <w:u w:val="single"/>
            </w:rPr>
            <w:t>. </w:t>
          </w:r>
          <w:r>
            <w:rPr>
              <w:u w:val="single"/>
            </w:rPr>
            <w:t>The main takeaway is that a proactive, imperialistic foreign policy can impose significant costs on domestic citizens due to expansions in the scope of state power</w:t>
          </w:r>
          <w:r>
            <w:rPr>
              <w:sz w:val="16"/>
              <w:szCs w:val="16"/>
              <w:u w:val="single"/>
            </w:rPr>
            <w:t>. </w:t>
          </w:r>
          <w:r>
            <w:rPr>
              <w:sz w:val="16"/>
              <w:szCs w:val="16"/>
            </w:rPr>
            <w:t>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w:t>
          </w:r>
          <w:r>
            <w:rPr>
              <w:sz w:val="16"/>
              <w:szCs w:val="16"/>
              <w:u w:val="single"/>
            </w:rPr>
            <w:t>, </w:t>
          </w:r>
          <w:r w:rsidRPr="00A81018">
            <w:rPr>
              <w:highlight w:val="green"/>
              <w:u w:val="single"/>
            </w:rPr>
            <w:t>SWAT teams are a relatively new innovation</w:t>
          </w:r>
          <w:r>
            <w:rPr>
              <w:u w:val="single"/>
            </w:rPr>
            <w:t>, one </w:t>
          </w:r>
          <w:r w:rsidRPr="00A81018">
            <w:rPr>
              <w:highlight w:val="green"/>
              <w:u w:val="single"/>
            </w:rPr>
            <w:t>that can be directly </w:t>
          </w:r>
          <w:r w:rsidRPr="00A81018">
            <w:rPr>
              <w:b/>
              <w:highlight w:val="green"/>
              <w:u w:val="single"/>
            </w:rPr>
            <w:t>tied to U.S. foreign intervention</w:t>
          </w:r>
          <w:r>
            <w:rPr>
              <w:sz w:val="16"/>
              <w:szCs w:val="16"/>
              <w:u w:val="single"/>
            </w:rPr>
            <w:t> </w:t>
          </w:r>
          <w:r>
            <w:rPr>
              <w:sz w:val="16"/>
              <w:szCs w:val="16"/>
            </w:rPr>
            <w:t>and</w:t>
          </w:r>
          <w:r>
            <w:rPr>
              <w:sz w:val="16"/>
              <w:szCs w:val="16"/>
              <w:u w:val="single"/>
            </w:rPr>
            <w:t xml:space="preserve"> </w:t>
          </w:r>
          <w:r>
            <w:rPr>
              <w:sz w:val="16"/>
              <w:szCs w:val="16"/>
            </w:rPr>
            <w:t>to two combat veterans, former Los Angeles police chief and World War II veteran Daryl Gates and former Los Angeles police officer and Marine John Nelson</w:t>
          </w:r>
          <w:r>
            <w:rPr>
              <w:sz w:val="16"/>
              <w:szCs w:val="16"/>
              <w:u w:val="single"/>
            </w:rPr>
            <w:t xml:space="preserve">. </w:t>
          </w:r>
          <w:r>
            <w:rPr>
              <w:sz w:val="16"/>
              <w:szCs w:val="16"/>
            </w:rPr>
            <w:t>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A81018">
            <w:rPr>
              <w:highlight w:val="green"/>
              <w:u w:val="single"/>
            </w:rPr>
            <w:t>the War on Drugs and War on Terror. </w:t>
          </w:r>
          <w:r>
            <w:rPr>
              <w:sz w:val="16"/>
              <w:szCs w:val="16"/>
            </w:rPr>
            <w:t>As we have written previously, these conflicts</w:t>
          </w:r>
          <w:r>
            <w:rPr>
              <w:sz w:val="16"/>
              <w:szCs w:val="16"/>
              <w:u w:val="single"/>
            </w:rPr>
            <w:t> </w:t>
          </w:r>
          <w:r w:rsidRPr="00A81018">
            <w:rPr>
              <w:highlight w:val="green"/>
              <w:u w:val="single"/>
            </w:rPr>
            <w:t>served as </w:t>
          </w:r>
          <w:r w:rsidRPr="00A81018">
            <w:rPr>
              <w:b/>
              <w:highlight w:val="green"/>
              <w:u w:val="single"/>
            </w:rPr>
            <w:t>catalysts</w:t>
          </w:r>
          <w:r w:rsidRPr="00A81018">
            <w:rPr>
              <w:highlight w:val="green"/>
              <w:u w:val="single"/>
            </w:rPr>
            <w:t> to spread police militarization as </w:t>
          </w:r>
          <w:r w:rsidRPr="00A81018">
            <w:rPr>
              <w:b/>
              <w:highlight w:val="green"/>
              <w:u w:val="single"/>
            </w:rPr>
            <w:t xml:space="preserve">local police departments </w:t>
          </w:r>
          <w:r w:rsidRPr="00A81018">
            <w:rPr>
              <w:highlight w:val="green"/>
              <w:u w:val="single"/>
            </w:rPr>
            <w:t>became intertwined with the federal government's efforts to combat drugs and terror.</w:t>
          </w:r>
          <w:r>
            <w:rPr>
              <w:sz w:val="16"/>
              <w:szCs w:val="16"/>
              <w:u w:val="single"/>
            </w:rPr>
            <w:t> </w:t>
          </w:r>
          <w:r>
            <w:rPr>
              <w:sz w:val="16"/>
              <w:szCs w:val="16"/>
            </w:rPr>
            <w:t>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w:t>
          </w:r>
          <w:r>
            <w:rPr>
              <w:sz w:val="16"/>
              <w:szCs w:val="16"/>
              <w:u w:val="single"/>
            </w:rPr>
            <w:t>, </w:t>
          </w:r>
          <w:r>
            <w:rPr>
              <w:b/>
              <w:u w:val="single"/>
            </w:rPr>
            <w:t>Program</w:t>
          </w:r>
          <w:r>
            <w:rPr>
              <w:u w:val="single"/>
            </w:rPr>
            <w:t> </w:t>
          </w:r>
          <w:r w:rsidRPr="00A81018">
            <w:rPr>
              <w:b/>
              <w:highlight w:val="green"/>
              <w:u w:val="single"/>
            </w:rPr>
            <w:t>1033</w:t>
          </w:r>
          <w:r w:rsidRPr="00A81018">
            <w:rPr>
              <w:highlight w:val="green"/>
              <w:u w:val="single"/>
            </w:rPr>
            <w:t>, transferred</w:t>
          </w:r>
          <w:r>
            <w:rPr>
              <w:u w:val="single"/>
            </w:rPr>
            <w:t> almost </w:t>
          </w:r>
          <w:r w:rsidRPr="00A81018">
            <w:rPr>
              <w:highlight w:val="green"/>
              <w:u w:val="single"/>
            </w:rPr>
            <w:t>$500 million in military weapons</w:t>
          </w:r>
          <w:r>
            <w:rPr>
              <w:u w:val="single"/>
            </w:rPr>
            <w:t> and gear </w:t>
          </w:r>
          <w:r w:rsidRPr="00A81018">
            <w:rPr>
              <w:highlight w:val="green"/>
              <w:u w:val="single"/>
            </w:rPr>
            <w:t>to domestic law enforcement agencies for</w:t>
          </w:r>
          <w:r>
            <w:rPr>
              <w:u w:val="single"/>
            </w:rPr>
            <w:t> the purposes of </w:t>
          </w:r>
          <w:r w:rsidRPr="00A81018">
            <w:rPr>
              <w:b/>
              <w:highlight w:val="green"/>
              <w:u w:val="single"/>
            </w:rPr>
            <w:t>fighting drugs and terror</w:t>
          </w:r>
          <w:r w:rsidRPr="00A81018">
            <w:rPr>
              <w:highlight w:val="green"/>
              <w:u w:val="single"/>
            </w:rPr>
            <w:t>. The </w:t>
          </w:r>
          <w:r w:rsidRPr="00A81018">
            <w:rPr>
              <w:b/>
              <w:highlight w:val="green"/>
              <w:u w:val="single"/>
            </w:rPr>
            <w:t>influx of military equipment</w:t>
          </w:r>
          <w:r w:rsidRPr="00A81018">
            <w:rPr>
              <w:highlight w:val="green"/>
              <w:u w:val="single"/>
            </w:rPr>
            <w:t> into local law enforcement, combined with the </w:t>
          </w:r>
          <w:r w:rsidRPr="00A81018">
            <w:rPr>
              <w:b/>
              <w:highlight w:val="green"/>
              <w:u w:val="single"/>
            </w:rPr>
            <w:t>adoption of military tactics</w:t>
          </w:r>
          <w:r w:rsidRPr="00A81018">
            <w:rPr>
              <w:highlight w:val="green"/>
              <w:u w:val="single"/>
            </w:rPr>
            <w:t> like those employed by SWAT teams, created an arena in which</w:t>
          </w:r>
          <w:r>
            <w:rPr>
              <w:u w:val="single"/>
            </w:rPr>
            <w:t> the liberties and </w:t>
          </w:r>
          <w:r w:rsidRPr="00A81018">
            <w:rPr>
              <w:highlight w:val="green"/>
              <w:u w:val="single"/>
            </w:rPr>
            <w:t>freedoms</w:t>
          </w:r>
          <w:r>
            <w:rPr>
              <w:u w:val="single"/>
            </w:rPr>
            <w:t> of U.S. citizens </w:t>
          </w:r>
          <w:r w:rsidRPr="00A81018">
            <w:rPr>
              <w:highlight w:val="green"/>
              <w:u w:val="single"/>
            </w:rPr>
            <w:t>were </w:t>
          </w:r>
          <w:r w:rsidRPr="00A81018">
            <w:rPr>
              <w:b/>
              <w:highlight w:val="green"/>
              <w:u w:val="single"/>
            </w:rPr>
            <w:t>jeopardized</w:t>
          </w:r>
          <w:r w:rsidRPr="00A81018">
            <w:rPr>
              <w:highlight w:val="green"/>
              <w:u w:val="single"/>
            </w:rPr>
            <w:t>.</w:t>
          </w:r>
          <w:r w:rsidRPr="00A81018">
            <w:rPr>
              <w:sz w:val="16"/>
              <w:szCs w:val="16"/>
              <w:highlight w:val="green"/>
              <w:u w:val="single"/>
            </w:rPr>
            <w:t> </w:t>
          </w:r>
          <w:r w:rsidRPr="00A81018">
            <w:rPr>
              <w:highlight w:val="green"/>
              <w:u w:val="single"/>
            </w:rPr>
            <w:t>Those most likely to suffer</w:t>
          </w:r>
          <w:r>
            <w:rPr>
              <w:u w:val="single"/>
            </w:rPr>
            <w:t> from these changes </w:t>
          </w:r>
          <w:r w:rsidRPr="00A81018">
            <w:rPr>
              <w:highlight w:val="green"/>
              <w:u w:val="single"/>
            </w:rPr>
            <w:t>were those least likely to have the means to </w:t>
          </w:r>
          <w:r w:rsidRPr="00A81018">
            <w:rPr>
              <w:b/>
              <w:highlight w:val="green"/>
              <w:u w:val="single"/>
            </w:rPr>
            <w:t>avoid</w:t>
          </w:r>
          <w:r w:rsidRPr="00A81018">
            <w:rPr>
              <w:highlight w:val="green"/>
              <w:u w:val="single"/>
            </w:rPr>
            <w:t> the enhanced coercive power of the state—the poor</w:t>
          </w:r>
          <w:r>
            <w:rPr>
              <w:u w:val="single"/>
            </w:rPr>
            <w:t>, politically unconnected, </w:t>
          </w:r>
          <w:r w:rsidRPr="00A81018">
            <w:rPr>
              <w:highlight w:val="green"/>
              <w:u w:val="single"/>
            </w:rPr>
            <w:t>and</w:t>
          </w:r>
          <w:r>
            <w:rPr>
              <w:u w:val="single"/>
            </w:rPr>
            <w:t> historically </w:t>
          </w:r>
          <w:r w:rsidRPr="00A81018">
            <w:rPr>
              <w:b/>
              <w:highlight w:val="green"/>
              <w:u w:val="single"/>
            </w:rPr>
            <w:t>marginalized</w:t>
          </w:r>
          <w:r>
            <w:rPr>
              <w:u w:val="single"/>
            </w:rPr>
            <w:t> groups.</w:t>
          </w:r>
          <w:r>
            <w:rPr>
              <w:sz w:val="16"/>
              <w:szCs w:val="16"/>
              <w:u w:val="single"/>
            </w:rPr>
            <w:t> </w:t>
          </w:r>
          <w:r>
            <w:rPr>
              <w:sz w:val="16"/>
              <w:szCs w:val="16"/>
            </w:rPr>
            <w:t>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t>The question remains why such groups are more likely to be disproportionally affected by police militarization. Albert Hirschman offers one explanation</w:t>
          </w:r>
          <w:r>
            <w:rPr>
              <w:u w:val="single"/>
            </w:rPr>
            <w:t>. He argues that </w:t>
          </w:r>
          <w:r w:rsidRPr="00A81018">
            <w:rPr>
              <w:highlight w:val="green"/>
              <w:u w:val="single"/>
            </w:rPr>
            <w:t>individuals are faced with </w:t>
          </w:r>
          <w:r w:rsidRPr="00A81018">
            <w:rPr>
              <w:b/>
              <w:highlight w:val="green"/>
              <w:u w:val="single"/>
            </w:rPr>
            <w:t xml:space="preserve">two options </w:t>
          </w:r>
          <w:r w:rsidRPr="00A81018">
            <w:rPr>
              <w:highlight w:val="green"/>
              <w:u w:val="single"/>
            </w:rPr>
            <w:t>when they confront problems within </w:t>
          </w:r>
          <w:r>
            <w:rPr>
              <w:u w:val="single"/>
            </w:rPr>
            <w:t>organizations to which they belong, including </w:t>
          </w:r>
          <w:r w:rsidRPr="00A81018">
            <w:rPr>
              <w:highlight w:val="green"/>
              <w:u w:val="single"/>
            </w:rPr>
            <w:t>governments</w:t>
          </w:r>
          <w:r>
            <w:rPr>
              <w:u w:val="single"/>
            </w:rPr>
            <w:t>. First, </w:t>
          </w:r>
          <w:r w:rsidRPr="00A81018">
            <w:rPr>
              <w:highlight w:val="green"/>
              <w:u w:val="single"/>
            </w:rPr>
            <w:t>individuals may "</w:t>
          </w:r>
          <w:r w:rsidRPr="00A81018">
            <w:rPr>
              <w:b/>
              <w:highlight w:val="green"/>
              <w:u w:val="single"/>
            </w:rPr>
            <w:t>exit,"</w:t>
          </w:r>
          <w:r>
            <w:rPr>
              <w:b/>
              <w:u w:val="single"/>
            </w:rPr>
            <w:t> or withdraw</w:t>
          </w:r>
          <w:r>
            <w:rPr>
              <w:u w:val="single"/>
            </w:rPr>
            <w:t> from </w:t>
          </w:r>
          <w:r w:rsidRPr="00A81018">
            <w:rPr>
              <w:highlight w:val="green"/>
              <w:u w:val="single"/>
            </w:rPr>
            <w:t>the relationship.</w:t>
          </w:r>
          <w:r>
            <w:rPr>
              <w:u w:val="single"/>
            </w:rPr>
            <w:t> Alternatively, </w:t>
          </w:r>
          <w:r w:rsidRPr="00A81018">
            <w:rPr>
              <w:highlight w:val="green"/>
              <w:u w:val="single"/>
            </w:rPr>
            <w:t>they can "</w:t>
          </w:r>
          <w:r w:rsidRPr="00A81018">
            <w:rPr>
              <w:b/>
              <w:highlight w:val="green"/>
              <w:u w:val="single"/>
            </w:rPr>
            <w:t>voice" their grievances</w:t>
          </w:r>
          <w:r w:rsidRPr="00A81018">
            <w:rPr>
              <w:highlight w:val="green"/>
              <w:u w:val="single"/>
            </w:rPr>
            <w:t> in an attempt to address and </w:t>
          </w:r>
          <w:r w:rsidRPr="00A81018">
            <w:rPr>
              <w:b/>
              <w:highlight w:val="green"/>
              <w:u w:val="single"/>
            </w:rPr>
            <w:t>repair</w:t>
          </w:r>
          <w:r w:rsidRPr="00A81018">
            <w:rPr>
              <w:highlight w:val="green"/>
              <w:u w:val="single"/>
            </w:rPr>
            <w:t> the problem. For those groups most</w:t>
          </w:r>
          <w:r>
            <w:rPr>
              <w:u w:val="single"/>
            </w:rPr>
            <w:t> likely to be adversely </w:t>
          </w:r>
          <w:r w:rsidRPr="00A81018">
            <w:rPr>
              <w:highlight w:val="green"/>
              <w:u w:val="single"/>
            </w:rPr>
            <w:t>affected by police militarization</w:t>
          </w:r>
          <w:r>
            <w:rPr>
              <w:u w:val="single"/>
            </w:rPr>
            <w:t>, however, </w:t>
          </w:r>
          <w:r w:rsidRPr="00A81018">
            <w:rPr>
              <w:highlight w:val="green"/>
              <w:u w:val="single"/>
            </w:rPr>
            <w:t>both of these options may be</w:t>
          </w:r>
          <w:r>
            <w:rPr>
              <w:u w:val="single"/>
            </w:rPr>
            <w:t> weak or altogether </w:t>
          </w:r>
          <w:r w:rsidRPr="00A81018">
            <w:rPr>
              <w:highlight w:val="green"/>
              <w:u w:val="single"/>
            </w:rPr>
            <w:t>nonexistent</w:t>
          </w:r>
          <w:r>
            <w:rPr>
              <w:u w:val="single"/>
            </w:rPr>
            <w:t> for a variety of reasons. For many, </w:t>
          </w:r>
          <w:r w:rsidRPr="00A81018">
            <w:rPr>
              <w:b/>
              <w:highlight w:val="green"/>
              <w:u w:val="single"/>
            </w:rPr>
            <w:t>exiting</w:t>
          </w:r>
          <w:r>
            <w:rPr>
              <w:b/>
              <w:u w:val="single"/>
            </w:rPr>
            <w:t> a community</w:t>
          </w:r>
          <w:r>
            <w:rPr>
              <w:u w:val="single"/>
            </w:rPr>
            <w:t> where police militarization is prevalent </w:t>
          </w:r>
          <w:r w:rsidRPr="00A81018">
            <w:rPr>
              <w:highlight w:val="green"/>
              <w:u w:val="single"/>
            </w:rPr>
            <w:t>may be</w:t>
          </w:r>
          <w:r>
            <w:rPr>
              <w:u w:val="single"/>
            </w:rPr>
            <w:t> </w:t>
          </w:r>
          <w:r w:rsidRPr="00A81018">
            <w:rPr>
              <w:b/>
              <w:highlight w:val="green"/>
              <w:u w:val="single"/>
            </w:rPr>
            <w:t>unviable</w:t>
          </w:r>
          <w:r w:rsidRPr="00A81018">
            <w:rPr>
              <w:highlight w:val="green"/>
              <w:u w:val="single"/>
            </w:rPr>
            <w:t> due to financial constraints.</w:t>
          </w:r>
          <w:r>
            <w:rPr>
              <w:u w:val="single"/>
            </w:rPr>
            <w:t> Consider that </w:t>
          </w:r>
          <w:r w:rsidRPr="00A81018">
            <w:rPr>
              <w:highlight w:val="green"/>
              <w:u w:val="single"/>
            </w:rPr>
            <w:t>Hispanics are</w:t>
          </w:r>
          <w:r>
            <w:rPr>
              <w:u w:val="single"/>
            </w:rPr>
            <w:t> more than </w:t>
          </w:r>
          <w:r w:rsidRPr="00A81018">
            <w:rPr>
              <w:b/>
              <w:highlight w:val="green"/>
              <w:u w:val="single"/>
            </w:rPr>
            <w:t>twice</w:t>
          </w:r>
          <w:r w:rsidRPr="00A81018">
            <w:rPr>
              <w:highlight w:val="green"/>
              <w:u w:val="single"/>
            </w:rPr>
            <w:t> as likely, and Blacks almost </w:t>
          </w:r>
          <w:r w:rsidRPr="00A81018">
            <w:rPr>
              <w:b/>
              <w:highlight w:val="green"/>
              <w:u w:val="single"/>
            </w:rPr>
            <w:t>three times</w:t>
          </w:r>
          <w:r w:rsidRPr="00A81018">
            <w:rPr>
              <w:highlight w:val="green"/>
              <w:u w:val="single"/>
            </w:rPr>
            <w:t> more likely, to live</w:t>
          </w:r>
          <w:r>
            <w:rPr>
              <w:u w:val="single"/>
            </w:rPr>
            <w:t> </w:t>
          </w:r>
          <w:r w:rsidRPr="00A81018">
            <w:rPr>
              <w:highlight w:val="green"/>
              <w:u w:val="single"/>
            </w:rPr>
            <w:t>in deep poverty as whites.</w:t>
          </w:r>
          <w:r>
            <w:rPr>
              <w:sz w:val="16"/>
              <w:szCs w:val="16"/>
              <w:u w:val="single"/>
            </w:rPr>
            <w:t> </w:t>
          </w:r>
          <w:r>
            <w:rPr>
              <w:sz w:val="16"/>
              <w:szCs w:val="16"/>
            </w:rPr>
            <w:t>Given these circumstances,</w:t>
          </w:r>
          <w:r>
            <w:rPr>
              <w:sz w:val="16"/>
              <w:szCs w:val="16"/>
              <w:u w:val="single"/>
            </w:rPr>
            <w:t> </w:t>
          </w:r>
          <w:r>
            <w:rPr>
              <w:u w:val="single"/>
            </w:rPr>
            <w:t>the option to exit is not feasible for many. As a result, these individuals become </w:t>
          </w:r>
          <w:r>
            <w:rPr>
              <w:b/>
              <w:u w:val="single"/>
            </w:rPr>
            <w:t>even more</w:t>
          </w:r>
          <w:r>
            <w:rPr>
              <w:u w:val="single"/>
            </w:rPr>
            <w:t> </w:t>
          </w:r>
          <w:r>
            <w:rPr>
              <w:b/>
              <w:u w:val="single"/>
            </w:rPr>
            <w:t>vulnerable</w:t>
          </w:r>
          <w:r>
            <w:rPr>
              <w:u w:val="single"/>
            </w:rPr>
            <w:t> to state tools of social control.</w:t>
          </w:r>
          <w:r>
            <w:rPr>
              <w:sz w:val="16"/>
              <w:szCs w:val="16"/>
              <w:u w:val="single"/>
            </w:rPr>
            <w:t> </w:t>
          </w:r>
          <w:r>
            <w:rPr>
              <w:sz w:val="16"/>
              <w:szCs w:val="16"/>
            </w:rPr>
            <w:t>There is reason to believe that the "voice" mechanism is also weak for racial minorities</w:t>
          </w:r>
          <w:r>
            <w:rPr>
              <w:sz w:val="16"/>
              <w:szCs w:val="16"/>
              <w:u w:val="single"/>
            </w:rPr>
            <w:t>. </w:t>
          </w:r>
          <w:r w:rsidRPr="00A81018">
            <w:rPr>
              <w:highlight w:val="green"/>
              <w:u w:val="single"/>
            </w:rPr>
            <w:t>One study</w:t>
          </w:r>
          <w:r>
            <w:rPr>
              <w:sz w:val="16"/>
              <w:szCs w:val="16"/>
              <w:u w:val="single"/>
            </w:rPr>
            <w:t xml:space="preserve">, </w:t>
          </w:r>
          <w:r>
            <w:rPr>
              <w:sz w:val="16"/>
              <w:szCs w:val="16"/>
            </w:rPr>
            <w:t>for instance</w:t>
          </w:r>
          <w:r>
            <w:rPr>
              <w:sz w:val="16"/>
              <w:szCs w:val="16"/>
              <w:u w:val="single"/>
            </w:rPr>
            <w:t>, </w:t>
          </w:r>
          <w:r w:rsidRPr="00A81018">
            <w:rPr>
              <w:highlight w:val="green"/>
              <w:u w:val="single"/>
            </w:rPr>
            <w:t>foundthat </w:t>
          </w:r>
          <w:r w:rsidRPr="00A81018">
            <w:rPr>
              <w:b/>
              <w:highlight w:val="green"/>
              <w:u w:val="single"/>
            </w:rPr>
            <w:t>increased racial segregation leads to a decrease in black civic efficacy</w:t>
          </w:r>
          <w:r>
            <w:rPr>
              <w:u w:val="single"/>
            </w:rPr>
            <w:t>. The authors note that relatively </w:t>
          </w:r>
          <w:r w:rsidRPr="00A81018">
            <w:rPr>
              <w:highlight w:val="green"/>
              <w:u w:val="single"/>
            </w:rPr>
            <w:t>segregated black communities are</w:t>
          </w:r>
          <w:r>
            <w:rPr>
              <w:u w:val="single"/>
            </w:rPr>
            <w:t> often </w:t>
          </w:r>
          <w:r w:rsidRPr="00A81018">
            <w:rPr>
              <w:highlight w:val="green"/>
              <w:u w:val="single"/>
            </w:rPr>
            <w:t>represented by politicians who </w:t>
          </w:r>
          <w:r w:rsidRPr="00A81018">
            <w:rPr>
              <w:b/>
              <w:highlight w:val="green"/>
              <w:u w:val="single"/>
            </w:rPr>
            <w:t>fail to vote</w:t>
          </w:r>
          <w:r w:rsidRPr="00A81018">
            <w:rPr>
              <w:highlight w:val="green"/>
              <w:u w:val="single"/>
            </w:rPr>
            <w:t> for policies favored by black constituents. Ferguson illustrates this</w:t>
          </w:r>
          <w:r>
            <w:rPr>
              <w:u w:val="single"/>
            </w:rPr>
            <w:t> concept well. </w:t>
          </w:r>
          <w:r w:rsidRPr="00A81018">
            <w:rPr>
              <w:highlight w:val="green"/>
              <w:u w:val="single"/>
            </w:rPr>
            <w:t>While 67 percent of residents are black, there are nearly </w:t>
          </w:r>
          <w:r w:rsidRPr="00A81018">
            <w:rPr>
              <w:b/>
              <w:highlight w:val="green"/>
              <w:u w:val="single"/>
            </w:rPr>
            <w:t>no Black political figures</w:t>
          </w:r>
          <w:r w:rsidRPr="00A81018">
            <w:rPr>
              <w:highlight w:val="green"/>
              <w:u w:val="single"/>
            </w:rPr>
            <w:t>.</w:t>
          </w:r>
          <w:r>
            <w:rPr>
              <w:sz w:val="16"/>
              <w:szCs w:val="16"/>
              <w:u w:val="single"/>
            </w:rPr>
            <w:t> </w:t>
          </w:r>
          <w:r>
            <w:rPr>
              <w:sz w:val="16"/>
              <w:szCs w:val="16"/>
            </w:rPr>
            <w:t>Taken together, the lack of voice and exit opportunities means that</w:t>
          </w:r>
          <w:r>
            <w:rPr>
              <w:sz w:val="16"/>
              <w:szCs w:val="16"/>
              <w:u w:val="single"/>
            </w:rPr>
            <w:t> </w:t>
          </w:r>
          <w:r>
            <w:rPr>
              <w:u w:val="single"/>
            </w:rPr>
            <w:t>minority groups are often the least able to avoid the </w:t>
          </w:r>
          <w:r>
            <w:rPr>
              <w:b/>
              <w:u w:val="single"/>
            </w:rPr>
            <w:t>adverse costs</w:t>
          </w:r>
          <w:r>
            <w:rPr>
              <w:u w:val="single"/>
            </w:rPr>
            <w:t> and consequences of militarized police forces. </w:t>
          </w:r>
          <w:r w:rsidRPr="00A81018">
            <w:rPr>
              <w:b/>
              <w:highlight w:val="green"/>
              <w:u w:val="single"/>
            </w:rPr>
            <w:t>Foreign and domestic policies</w:t>
          </w:r>
          <w:r w:rsidRPr="00A81018">
            <w:rPr>
              <w:highlight w:val="green"/>
              <w:u w:val="single"/>
            </w:rPr>
            <w:t> are </w:t>
          </w:r>
          <w:r>
            <w:rPr>
              <w:u w:val="single"/>
            </w:rPr>
            <w:t>often </w:t>
          </w:r>
          <w:r w:rsidRPr="00A81018">
            <w:rPr>
              <w:highlight w:val="green"/>
              <w:u w:val="single"/>
            </w:rPr>
            <w:t>seen as </w:t>
          </w:r>
          <w:r>
            <w:rPr>
              <w:u w:val="single"/>
            </w:rPr>
            <w:t>distinct and </w:t>
          </w:r>
          <w:r w:rsidRPr="00A81018">
            <w:rPr>
              <w:highlight w:val="green"/>
              <w:u w:val="single"/>
            </w:rPr>
            <w:t>separate. In reality</w:t>
          </w:r>
          <w:r>
            <w:rPr>
              <w:u w:val="single"/>
            </w:rPr>
            <w:t>, however, </w:t>
          </w:r>
          <w:r w:rsidRPr="00A81018">
            <w:rPr>
              <w:highlight w:val="green"/>
              <w:u w:val="single"/>
            </w:rPr>
            <w:t>a</w:t>
          </w:r>
          <w:r>
            <w:rPr>
              <w:u w:val="single"/>
            </w:rPr>
            <w:t> proactive </w:t>
          </w:r>
          <w:r w:rsidRPr="00A81018">
            <w:rPr>
              <w:highlight w:val="green"/>
              <w:u w:val="single"/>
            </w:rPr>
            <w:t>foreign policy</w:t>
          </w:r>
          <w:r>
            <w:rPr>
              <w:u w:val="single"/>
            </w:rPr>
            <w:t> (i.e., </w:t>
          </w:r>
          <w:r w:rsidRPr="00A81018">
            <w:rPr>
              <w:highlight w:val="green"/>
              <w:u w:val="single"/>
            </w:rPr>
            <w:t>military intervention) generates </w:t>
          </w:r>
          <w:r w:rsidRPr="00A81018">
            <w:rPr>
              <w:b/>
              <w:highlight w:val="green"/>
              <w:u w:val="single"/>
            </w:rPr>
            <w:t>unseen domestic</w:t>
          </w:r>
          <w:r w:rsidRPr="00A81018">
            <w:rPr>
              <w:highlight w:val="green"/>
              <w:u w:val="single"/>
            </w:rPr>
            <w:t> costs, including the importation of techniques, methods, and tools of </w:t>
          </w:r>
          <w:r w:rsidRPr="00A81018">
            <w:rPr>
              <w:b/>
              <w:highlight w:val="green"/>
              <w:u w:val="single"/>
            </w:rPr>
            <w:t>state-produced social control</w:t>
          </w:r>
          <w:r w:rsidRPr="00A81018">
            <w:rPr>
              <w:highlight w:val="green"/>
              <w:u w:val="single"/>
            </w:rPr>
            <w:t>.</w:t>
          </w:r>
          <w:r>
            <w:rPr>
              <w:u w:val="single"/>
            </w:rPr>
            <w:t> The militarization of domestic policing is one illustration of how innovations in social control developed through foreign interventions can </w:t>
          </w:r>
          <w:r>
            <w:rPr>
              <w:b/>
              <w:u w:val="single"/>
            </w:rPr>
            <w:t>boomerang back to the homeland</w:t>
          </w:r>
          <w:r>
            <w:rPr>
              <w:u w:val="single"/>
            </w:rPr>
            <w:t>.</w:t>
          </w:r>
          <w:r>
            <w:rPr>
              <w:sz w:val="16"/>
              <w:szCs w:val="16"/>
              <w:u w:val="single"/>
            </w:rPr>
            <w:t> </w:t>
          </w:r>
          <w:r>
            <w:rPr>
              <w:sz w:val="16"/>
              <w:szCs w:val="16"/>
            </w:rPr>
            <w:t>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A81018">
            <w:rPr>
              <w:highlight w:val="green"/>
              <w:u w:val="single"/>
            </w:rPr>
            <w:t>What can be</w:t>
          </w:r>
          <w:r>
            <w:rPr>
              <w:u w:val="single"/>
            </w:rPr>
            <w:t> </w:t>
          </w:r>
          <w:r w:rsidRPr="00A81018">
            <w:rPr>
              <w:highlight w:val="green"/>
              <w:u w:val="single"/>
            </w:rPr>
            <w:t>done? Changing the status quo requires a </w:t>
          </w:r>
          <w:r w:rsidRPr="00A81018">
            <w:rPr>
              <w:b/>
              <w:highlight w:val="green"/>
              <w:u w:val="single"/>
            </w:rPr>
            <w:t>fundamental reconsideration</w:t>
          </w:r>
          <w:r w:rsidRPr="00A81018">
            <w:rPr>
              <w:highlight w:val="green"/>
              <w:u w:val="single"/>
            </w:rPr>
            <w:t> of the</w:t>
          </w:r>
          <w:r>
            <w:rPr>
              <w:u w:val="single"/>
            </w:rPr>
            <w:t> scope and scale of </w:t>
          </w:r>
          <w:r w:rsidRPr="00A81018">
            <w:rPr>
              <w:highlight w:val="green"/>
              <w:u w:val="single"/>
            </w:rPr>
            <w:t>government by U.S. citizens. Instead of</w:t>
          </w:r>
          <w:r>
            <w:rPr>
              <w:u w:val="single"/>
            </w:rPr>
            <w:t> </w:t>
          </w:r>
          <w:r w:rsidRPr="00A81018">
            <w:rPr>
              <w:highlight w:val="green"/>
              <w:u w:val="single"/>
            </w:rPr>
            <w:t>remaining </w:t>
          </w:r>
          <w:r w:rsidRPr="00A81018">
            <w:rPr>
              <w:b/>
              <w:highlight w:val="green"/>
              <w:u w:val="single"/>
            </w:rPr>
            <w:t>passive</w:t>
          </w:r>
          <w:r>
            <w:rPr>
              <w:u w:val="single"/>
            </w:rPr>
            <w:t> regarding the role of the state in their daily lives, </w:t>
          </w:r>
          <w:r w:rsidRPr="00A81018">
            <w:rPr>
              <w:highlight w:val="green"/>
              <w:u w:val="single"/>
            </w:rPr>
            <w:t>citizens must become </w:t>
          </w:r>
          <w:r w:rsidRPr="00A81018">
            <w:rPr>
              <w:b/>
              <w:highlight w:val="green"/>
              <w:u w:val="single"/>
            </w:rPr>
            <w:t>skeptical</w:t>
          </w:r>
          <w:r w:rsidRPr="00A81018">
            <w:rPr>
              <w:highlight w:val="green"/>
              <w:u w:val="single"/>
            </w:rPr>
            <w:t> regarding</w:t>
          </w:r>
          <w:r>
            <w:rPr>
              <w:u w:val="single"/>
            </w:rPr>
            <w:t> the net benefits of the projection of </w:t>
          </w:r>
          <w:r w:rsidRPr="00A81018">
            <w:rPr>
              <w:highlight w:val="green"/>
              <w:u w:val="single"/>
            </w:rPr>
            <w:t>state power, both </w:t>
          </w:r>
          <w:r w:rsidRPr="00A81018">
            <w:rPr>
              <w:b/>
              <w:highlight w:val="green"/>
              <w:u w:val="single"/>
            </w:rPr>
            <w:t>domestically and abroad</w:t>
          </w:r>
          <w:r w:rsidRPr="00A81018">
            <w:rPr>
              <w:highlight w:val="green"/>
              <w:u w:val="single"/>
            </w:rPr>
            <w:t>.</w:t>
          </w:r>
          <w:r>
            <w:rPr>
              <w:u w:val="single"/>
            </w:rPr>
            <w:t>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41"/>
        <w:id w:val="-1877693924"/>
      </w:sdtPr>
      <w:sdtEndPr/>
      <w:sdtContent>
        <w:p w:rsidR="00A67207" w:rsidRDefault="00322444" w:rsidP="00A67207">
          <w:pPr>
            <w:rPr>
              <w:u w:val="single"/>
            </w:rPr>
          </w:pPr>
        </w:p>
      </w:sdtContent>
    </w:sdt>
    <w:sdt>
      <w:sdtPr>
        <w:tag w:val="goog_rdk_42"/>
        <w:id w:val="1516659938"/>
      </w:sdtPr>
      <w:sdtEndPr/>
      <w:sdtContent>
        <w:p w:rsidR="00A67207" w:rsidRDefault="00A67207" w:rsidP="00A67207">
          <w:pPr>
            <w:pStyle w:val="Heading4"/>
            <w:rPr>
              <w:szCs w:val="26"/>
            </w:rPr>
          </w:pPr>
          <w:r>
            <w:rPr>
              <w:szCs w:val="26"/>
            </w:rPr>
            <w:t>State must suppress down the US black movement through “clandestine operations…launched by the CIA,” “surveillance operations against Black Africans” by the FBI, “Support actions designed to sharpen social stratification in the black community…giving rising between different Black groups,” and to hire “loyal Black” figures. White governmental structures suppress all possible black revolutions, organizations like AFRICOM are supplied weapons to use against black liberation movements in Africa and an even larger number of weapons are siphoned to police militarization efforts in the US to police and murder black folk – through the 1033 program.</w:t>
          </w:r>
        </w:p>
      </w:sdtContent>
    </w:sdt>
    <w:sdt>
      <w:sdtPr>
        <w:tag w:val="goog_rdk_43"/>
        <w:id w:val="-1976374275"/>
      </w:sdtPr>
      <w:sdtEndPr/>
      <w:sdtContent>
        <w:p w:rsidR="00A67207" w:rsidRDefault="00A67207" w:rsidP="00A67207">
          <w:r>
            <w:rPr>
              <w:b/>
              <w:sz w:val="26"/>
              <w:szCs w:val="26"/>
            </w:rPr>
            <w:t>Freeman ‘18</w:t>
          </w:r>
          <w:r>
            <w:t xml:space="preserve"> </w:t>
          </w:r>
          <w:r>
            <w:rPr>
              <w:sz w:val="16"/>
              <w:szCs w:val="16"/>
            </w:rPr>
            <w:t>(Netfa Freeman is an organiser in Pan-African Community Action, a member organization in the Black Alliance for Peace, as well as an analyst at the Institute for Policy Studies. Netfa was Director of the Institute’s Social Action &amp; Leadership School for Activists (SALSA) from 2000 to 2010 and is now the coordinator for events of the other IPS projects. SALSA provided affordable workshops covering all aspects of grassroots activism, ” Dual US war on Black people,” https://www.pambazuka.org/pan-africanism/dual-us-war-black-people, 10/22/18)//pshah</w:t>
          </w:r>
        </w:p>
      </w:sdtContent>
    </w:sdt>
    <w:sdt>
      <w:sdtPr>
        <w:tag w:val="goog_rdk_44"/>
        <w:id w:val="-1271458718"/>
      </w:sdtPr>
      <w:sdtEndPr/>
      <w:sdtContent>
        <w:p w:rsidR="00A67207" w:rsidRDefault="00A67207" w:rsidP="00A67207">
          <w:pPr>
            <w:pBdr>
              <w:top w:val="nil"/>
              <w:left w:val="nil"/>
              <w:bottom w:val="nil"/>
              <w:right w:val="nil"/>
              <w:between w:val="nil"/>
            </w:pBdr>
            <w:spacing w:after="0" w:line="240" w:lineRule="auto"/>
            <w:rPr>
              <w:color w:val="000000"/>
              <w:sz w:val="16"/>
              <w:szCs w:val="16"/>
            </w:rPr>
          </w:pPr>
          <w:r w:rsidRPr="00A81018">
            <w:rPr>
              <w:rFonts w:eastAsia="Calibri"/>
              <w:b/>
              <w:color w:val="000000"/>
              <w:highlight w:val="green"/>
              <w:u w:val="single"/>
            </w:rPr>
            <w:t>Parallel tracks of United States government policy against the Black working class in the US and on the African continent expose much more than incidental similarity, but a concerted fatal conspiracy.</w:t>
          </w:r>
          <w:r>
            <w:rPr>
              <w:rFonts w:eastAsia="Calibri"/>
              <w:b/>
              <w:color w:val="000000"/>
              <w:u w:val="single"/>
            </w:rPr>
            <w:t xml:space="preserve"> For the US, </w:t>
          </w:r>
          <w:r w:rsidRPr="00A81018">
            <w:rPr>
              <w:rFonts w:eastAsia="Calibri"/>
              <w:b/>
              <w:color w:val="000000"/>
              <w:highlight w:val="green"/>
              <w:u w:val="single"/>
            </w:rPr>
            <w:t>African people globally have no</w:t>
          </w:r>
          <w:r>
            <w:rPr>
              <w:rFonts w:eastAsia="Calibri"/>
              <w:color w:val="000000"/>
              <w:sz w:val="16"/>
              <w:szCs w:val="16"/>
            </w:rPr>
            <w:t xml:space="preserve"> economic </w:t>
          </w:r>
          <w:r w:rsidRPr="00A81018">
            <w:rPr>
              <w:rFonts w:eastAsia="Calibri"/>
              <w:b/>
              <w:color w:val="000000"/>
              <w:highlight w:val="green"/>
              <w:u w:val="single"/>
            </w:rPr>
            <w:t>value</w:t>
          </w:r>
          <w:r>
            <w:rPr>
              <w:rFonts w:eastAsia="Calibri"/>
              <w:b/>
              <w:color w:val="000000"/>
              <w:u w:val="single"/>
            </w:rPr>
            <w:t xml:space="preserve"> </w:t>
          </w:r>
          <w:r>
            <w:rPr>
              <w:rFonts w:eastAsia="Calibri"/>
              <w:color w:val="000000"/>
              <w:sz w:val="16"/>
              <w:szCs w:val="16"/>
            </w:rPr>
            <w:t xml:space="preserve">short of being unwitting consumers </w:t>
          </w:r>
          <w:r w:rsidRPr="00A81018">
            <w:rPr>
              <w:rFonts w:eastAsia="Calibri"/>
              <w:b/>
              <w:color w:val="000000"/>
              <w:highlight w:val="green"/>
              <w:u w:val="single"/>
            </w:rPr>
            <w:t>whose labour-use has expired, and whose resistance to social injustice must be repressed at all costs. This</w:t>
          </w:r>
          <w:r>
            <w:rPr>
              <w:rFonts w:eastAsia="Calibri"/>
              <w:color w:val="000000"/>
              <w:sz w:val="16"/>
              <w:szCs w:val="16"/>
            </w:rPr>
            <w:t xml:space="preserve"> conflict of interests </w:t>
          </w:r>
          <w:r w:rsidRPr="00A81018">
            <w:rPr>
              <w:rFonts w:eastAsia="Calibri"/>
              <w:b/>
              <w:color w:val="000000"/>
              <w:highlight w:val="green"/>
              <w:u w:val="single"/>
            </w:rPr>
            <w:t>reveals a natural contradiction between North American versus African or Black identities.</w:t>
          </w:r>
          <w:r>
            <w:rPr>
              <w:rFonts w:eastAsia="Calibri"/>
              <w:color w:val="000000"/>
              <w:sz w:val="16"/>
              <w:szCs w:val="16"/>
            </w:rPr>
            <w:t xml:space="preserve"> African-American on many levels is an oxymoron. This month marks the 10th anniversary of the United States Africa Command (AFRICOM), created on 1 October 2008. </w:t>
          </w:r>
          <w:r w:rsidRPr="00A81018">
            <w:rPr>
              <w:rFonts w:eastAsia="Calibri"/>
              <w:b/>
              <w:color w:val="000000"/>
              <w:highlight w:val="green"/>
              <w:u w:val="single"/>
            </w:rPr>
            <w:t>AFRICOM</w:t>
          </w:r>
          <w:r>
            <w:rPr>
              <w:rFonts w:eastAsia="Calibri"/>
              <w:b/>
              <w:color w:val="000000"/>
              <w:u w:val="single"/>
            </w:rPr>
            <w:t xml:space="preserve"> is the re-colonisation of Africa by the US and </w:t>
          </w:r>
          <w:r w:rsidRPr="00A81018">
            <w:rPr>
              <w:rFonts w:eastAsia="Calibri"/>
              <w:b/>
              <w:color w:val="000000"/>
              <w:highlight w:val="green"/>
              <w:u w:val="single"/>
            </w:rPr>
            <w:t>constitutes the new scramble for Africa</w:t>
          </w:r>
          <w:r>
            <w:rPr>
              <w:rFonts w:eastAsia="Calibri"/>
              <w:b/>
              <w:color w:val="000000"/>
              <w:u w:val="single"/>
            </w:rPr>
            <w:t xml:space="preserve"> equivalent to when</w:t>
          </w:r>
          <w:r>
            <w:rPr>
              <w:rFonts w:eastAsia="Calibri"/>
              <w:color w:val="000000"/>
              <w:sz w:val="16"/>
              <w:szCs w:val="16"/>
            </w:rPr>
            <w:t xml:space="preserve">, in the 1800s, </w:t>
          </w:r>
          <w:r>
            <w:rPr>
              <w:rFonts w:eastAsia="Calibri"/>
              <w:b/>
              <w:color w:val="000000"/>
              <w:u w:val="single"/>
            </w:rPr>
            <w:t xml:space="preserve">the colonial powers fought over which of them would dominate which parts of the resource-rich continent. </w:t>
          </w:r>
          <w:r w:rsidRPr="00A81018">
            <w:rPr>
              <w:rFonts w:eastAsia="Calibri"/>
              <w:b/>
              <w:color w:val="000000"/>
              <w:highlight w:val="green"/>
              <w:u w:val="single"/>
            </w:rPr>
            <w:t>Pre-dating AFRICOM</w:t>
          </w:r>
          <w:r>
            <w:rPr>
              <w:rFonts w:eastAsia="Calibri"/>
              <w:b/>
              <w:color w:val="000000"/>
              <w:u w:val="single"/>
            </w:rPr>
            <w:t xml:space="preserve"> by ten years </w:t>
          </w:r>
          <w:r w:rsidRPr="00A81018">
            <w:rPr>
              <w:rFonts w:eastAsia="Calibri"/>
              <w:b/>
              <w:color w:val="000000"/>
              <w:highlight w:val="green"/>
              <w:u w:val="single"/>
            </w:rPr>
            <w:t>is its domestic counterpart</w:t>
          </w:r>
          <w:r>
            <w:rPr>
              <w:rFonts w:eastAsia="Calibri"/>
              <w:b/>
              <w:color w:val="000000"/>
              <w:u w:val="single"/>
            </w:rPr>
            <w:t>, the “National Defense Authorisation Act of 1997”</w:t>
          </w:r>
          <w:r>
            <w:rPr>
              <w:rFonts w:eastAsia="Calibri"/>
              <w:color w:val="000000"/>
              <w:sz w:val="16"/>
              <w:szCs w:val="16"/>
            </w:rPr>
            <w:t xml:space="preserve"> signed into law by Bill Clinton and </w:t>
          </w:r>
          <w:r>
            <w:rPr>
              <w:rFonts w:eastAsia="Calibri"/>
              <w:b/>
              <w:color w:val="000000"/>
              <w:u w:val="single"/>
            </w:rPr>
            <w:t xml:space="preserve">more </w:t>
          </w:r>
          <w:r w:rsidRPr="00A81018">
            <w:rPr>
              <w:rFonts w:eastAsia="Calibri"/>
              <w:b/>
              <w:color w:val="000000"/>
              <w:highlight w:val="green"/>
              <w:u w:val="single"/>
            </w:rPr>
            <w:t xml:space="preserve">commonly known as the </w:t>
          </w:r>
          <w:r w:rsidRPr="00A81018">
            <w:rPr>
              <w:rFonts w:eastAsia="Calibri"/>
              <w:color w:val="000000"/>
              <w:highlight w:val="green"/>
            </w:rPr>
            <w:t>1033 Program</w:t>
          </w:r>
          <w:r w:rsidRPr="00A81018">
            <w:rPr>
              <w:rFonts w:eastAsia="Calibri"/>
              <w:b/>
              <w:color w:val="000000"/>
              <w:highlight w:val="green"/>
              <w:u w:val="single"/>
            </w:rPr>
            <w:t>me. The 1033 Programme facilitates the transfer of excess US Department of Defense supplies and equipment to state and local law enforcement agencies, which are invariably used against Black and Brown communities in the US.</w:t>
          </w:r>
          <w:r>
            <w:rPr>
              <w:rFonts w:eastAsia="Calibri"/>
              <w:color w:val="000000"/>
              <w:sz w:val="16"/>
              <w:szCs w:val="16"/>
            </w:rPr>
            <w:t xml:space="preserve"> The Programme has allowed police departments to acquire vehicles (land, air, and sea), weapons, computer equipment, fingerprint equipment, night vision equipment, radios and televisions, first aid equipment, tents and sleeping bags, photographic equipment and more. </w:t>
          </w:r>
          <w:r>
            <w:rPr>
              <w:rFonts w:eastAsia="Calibri"/>
              <w:b/>
              <w:color w:val="000000"/>
              <w:u w:val="single"/>
            </w:rPr>
            <w:t xml:space="preserve">There is no more </w:t>
          </w:r>
          <w:r w:rsidRPr="00A81018">
            <w:rPr>
              <w:rFonts w:eastAsia="Calibri"/>
              <w:b/>
              <w:color w:val="000000"/>
              <w:highlight w:val="green"/>
              <w:u w:val="single"/>
            </w:rPr>
            <w:t>glaring proof that the US has been waging war against both Black people within its borders and those in Africa</w:t>
          </w:r>
          <w:r>
            <w:rPr>
              <w:rFonts w:eastAsia="Calibri"/>
              <w:b/>
              <w:color w:val="000000"/>
              <w:u w:val="single"/>
            </w:rPr>
            <w:t xml:space="preserve"> than a cursory examination of the responses by the US national security state to Black movements for decolonisation and self-determination inside the US and on the continent. A parallel history in form and essence unfolds when comparing what took place </w:t>
          </w:r>
          <w:r>
            <w:rPr>
              <w:rFonts w:eastAsia="Calibri"/>
              <w:color w:val="000000"/>
              <w:sz w:val="16"/>
              <w:szCs w:val="16"/>
            </w:rPr>
            <w:t xml:space="preserve">from the 1950s to the 70s </w:t>
          </w:r>
          <w:r>
            <w:rPr>
              <w:rFonts w:eastAsia="Calibri"/>
              <w:b/>
              <w:color w:val="000000"/>
              <w:u w:val="single"/>
            </w:rPr>
            <w:t>in the US Black Power, Civil Rights movements with the independence, anti-colonial movement in Africa.</w:t>
          </w:r>
          <w:r>
            <w:rPr>
              <w:rFonts w:eastAsia="Calibri"/>
              <w:color w:val="000000"/>
              <w:sz w:val="16"/>
              <w:szCs w:val="16"/>
            </w:rPr>
            <w:t xml:space="preserve"> Documented evidence vividly illustrates that the Federal Bureau of Investigation (FBI)’s infamous Counterintelligence Programme,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A81018">
            <w:rPr>
              <w:rFonts w:eastAsia="Calibri"/>
              <w:b/>
              <w:color w:val="000000"/>
              <w:highlight w:val="green"/>
              <w:u w:val="single"/>
            </w:rPr>
            <w:t>No matter where in the world African people are, our organising for social justice is treated as a threat to the political, economic, and cultural interest of the US ruling class that actually constitutes the essence of Americanism.</w:t>
          </w:r>
          <w:r>
            <w:rPr>
              <w:rFonts w:eastAsia="Calibri"/>
              <w:color w:val="000000"/>
              <w:sz w:val="16"/>
              <w:szCs w:val="16"/>
            </w:rPr>
            <w:t xml:space="preserve"> Democratically elected leaders of the new African states were subjected to coup d’états and incessant assassination attempts including that of Kwame Nkrumahin Ghana, the successful assassination of Patrice Lumumba in the Congo, and today we can add the 2011 brutal murder of Muammar Gaddafi in Libya. </w:t>
          </w:r>
          <w:r w:rsidRPr="00A81018">
            <w:rPr>
              <w:rFonts w:eastAsia="Calibri"/>
              <w:b/>
              <w:color w:val="000000"/>
              <w:highlight w:val="green"/>
              <w:u w:val="single"/>
            </w:rPr>
            <w:t>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w:t>
          </w:r>
          <w:r>
            <w:rPr>
              <w:rFonts w:eastAsia="Calibri"/>
              <w:color w:val="000000"/>
              <w:sz w:val="16"/>
              <w:szCs w:val="16"/>
            </w:rPr>
            <w:t xml:space="preserve"> US state agents continue tantamount treatment, like spying on Black Lives Matter activists, monitoring their social media and creating the bogus FBI designation Black Identity Extremists to malign them as responsible for violence against police. All the while tolerating organised, criminal infiltration of law enforcement by violent white supremacists. </w:t>
          </w:r>
          <w:r>
            <w:rPr>
              <w:rFonts w:eastAsia="Calibri"/>
              <w:b/>
              <w:color w:val="000000"/>
              <w:u w:val="single"/>
            </w:rPr>
            <w:t>AFRICOM is the US response</w:t>
          </w:r>
          <w:r>
            <w:rPr>
              <w:rFonts w:eastAsia="Calibri"/>
              <w:color w:val="000000"/>
              <w:sz w:val="16"/>
              <w:szCs w:val="16"/>
            </w:rPr>
            <w:t xml:space="preserve"> to economic competition with China and its increased influence on the continent. AFRICOM is also </w:t>
          </w:r>
          <w:r>
            <w:rPr>
              <w:rFonts w:eastAsia="Calibri"/>
              <w:b/>
              <w:color w:val="000000"/>
              <w:u w:val="single"/>
            </w:rPr>
            <w:t>to prevent the emergence of any independent African influence or force.</w:t>
          </w:r>
          <w:r>
            <w:rPr>
              <w:rFonts w:eastAsia="Calibri"/>
              <w:color w:val="000000"/>
              <w:sz w:val="16"/>
              <w:szCs w:val="16"/>
            </w:rPr>
            <w:t xml:space="preserve"> It is not to fight drug trafficking or terrorism as stated in their promotional materials. </w:t>
          </w:r>
          <w:r>
            <w:rPr>
              <w:rFonts w:eastAsia="Calibri"/>
              <w:b/>
              <w:color w:val="000000"/>
              <w:u w:val="single"/>
            </w:rPr>
            <w:t>The US military presence is a destabilising presence</w:t>
          </w:r>
          <w:r>
            <w:rPr>
              <w:rFonts w:eastAsia="Calibri"/>
              <w:color w:val="000000"/>
              <w:sz w:val="16"/>
              <w:szCs w:val="16"/>
            </w:rPr>
            <w:t xml:space="preserve"> demonstrated by events like the 2012 overthrow of a democratically elected government in Mali by an AFRICOM trained Captain Amadou Haya Sanogo and the 2015 coup in Burkina Faso led by AFRICOM trained Colonel-Major Gilbert Diendere. During this month </w:t>
          </w:r>
          <w:r w:rsidRPr="00A81018">
            <w:rPr>
              <w:rFonts w:eastAsia="Calibri"/>
              <w:b/>
              <w:color w:val="000000"/>
              <w:highlight w:val="green"/>
              <w:u w:val="single"/>
            </w:rPr>
            <w:t xml:space="preserve">the </w:t>
          </w:r>
          <w:r w:rsidRPr="00A81018">
            <w:rPr>
              <w:rFonts w:eastAsia="Calibri"/>
              <w:color w:val="000000"/>
              <w:highlight w:val="green"/>
            </w:rPr>
            <w:t>Black Alliance for Peace</w:t>
          </w:r>
          <w:r w:rsidRPr="00A81018">
            <w:rPr>
              <w:rFonts w:eastAsia="Calibri"/>
              <w:b/>
              <w:color w:val="000000"/>
              <w:highlight w:val="green"/>
              <w:u w:val="single"/>
            </w:rPr>
            <w:t xml:space="preserve"> has been rolling out its campaign </w:t>
          </w:r>
          <w:r w:rsidRPr="00A81018">
            <w:rPr>
              <w:rFonts w:eastAsia="Calibri"/>
              <w:color w:val="000000"/>
              <w:highlight w:val="green"/>
            </w:rPr>
            <w:t>US Out of Africa: Shut Down AFRICOM</w:t>
          </w:r>
          <w:r>
            <w:rPr>
              <w:rFonts w:eastAsia="Calibri"/>
              <w:b/>
              <w:color w:val="000000"/>
              <w:u w:val="single"/>
            </w:rPr>
            <w:t xml:space="preserve"> </w:t>
          </w:r>
          <w:r>
            <w:rPr>
              <w:rFonts w:eastAsia="Calibri"/>
              <w:color w:val="000000"/>
              <w:sz w:val="16"/>
              <w:szCs w:val="16"/>
            </w:rPr>
            <w:t xml:space="preserve">urging all peace and justice loving people to sign the campaign’s petition </w:t>
          </w:r>
          <w:r>
            <w:rPr>
              <w:rFonts w:eastAsia="Calibri"/>
              <w:b/>
              <w:color w:val="000000"/>
              <w:u w:val="single"/>
            </w:rPr>
            <w:t xml:space="preserve">directed to the House Armed Services Committee and the Congressional Black Caucus. In his last year of office, </w:t>
          </w:r>
          <w:r w:rsidRPr="00A81018">
            <w:rPr>
              <w:rFonts w:eastAsia="Calibri"/>
              <w:b/>
              <w:color w:val="000000"/>
              <w:highlight w:val="green"/>
              <w:u w:val="single"/>
            </w:rPr>
            <w:t xml:space="preserve">instead of doing what he could to abolish the 1033 Programme, Barack Obama put </w:t>
          </w:r>
          <w:r w:rsidRPr="00A81018">
            <w:rPr>
              <w:rFonts w:eastAsia="Calibri"/>
              <w:color w:val="000000"/>
              <w:highlight w:val="green"/>
            </w:rPr>
            <w:t>minor restrictions</w:t>
          </w:r>
          <w:r w:rsidRPr="00A81018">
            <w:rPr>
              <w:rFonts w:eastAsia="Calibri"/>
              <w:b/>
              <w:color w:val="000000"/>
              <w:highlight w:val="green"/>
              <w:u w:val="single"/>
            </w:rPr>
            <w:t xml:space="preserve"> on it, which the Trump administration immediately reversed within its first year.</w:t>
          </w:r>
          <w:r>
            <w:rPr>
              <w:rFonts w:eastAsia="Calibri"/>
              <w:color w:val="000000"/>
              <w:sz w:val="16"/>
              <w:szCs w:val="16"/>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sidRPr="00A81018">
            <w:rPr>
              <w:rFonts w:eastAsia="Calibri"/>
              <w:b/>
              <w:color w:val="000000"/>
              <w:highlight w:val="green"/>
              <w:u w:val="single"/>
            </w:rPr>
            <w:t xml:space="preserve">What impact has increased militarisation abroad had on US Black and Brown communities? Since 1990, about US $6 billion worth of US Department of Defense property has been </w:t>
          </w:r>
          <w:r w:rsidRPr="00A81018">
            <w:rPr>
              <w:rFonts w:eastAsia="Calibri"/>
              <w:color w:val="000000"/>
              <w:highlight w:val="green"/>
            </w:rPr>
            <w:t>transferred</w:t>
          </w:r>
          <w:r w:rsidRPr="00A81018">
            <w:rPr>
              <w:rFonts w:eastAsia="Calibri"/>
              <w:b/>
              <w:color w:val="000000"/>
              <w:highlight w:val="green"/>
              <w:u w:val="single"/>
            </w:rPr>
            <w:t xml:space="preserve"> to local, state, federal and tribal law-enforcement agencies while communities are suffering from austerity cuts. The world saw this deployed against Black rebellions in response to the police shooting of an unarmed Michael Brown in Ferguson, Missouri.</w:t>
          </w:r>
          <w:r>
            <w:rPr>
              <w:rFonts w:eastAsia="Calibri"/>
              <w:color w:val="000000"/>
              <w:sz w:val="16"/>
              <w:szCs w:val="16"/>
            </w:rPr>
            <w:t xml:space="preserve"> The first actual militarisation of the US police started 28 years before the 1033 Programme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 that have taken place in post-colonial Africa only two or three were free of the hidden hand of US destabilisation. </w:t>
          </w:r>
          <w:r>
            <w:rPr>
              <w:rFonts w:eastAsia="Calibri"/>
              <w:b/>
              <w:color w:val="000000"/>
              <w:u w:val="single"/>
            </w:rPr>
            <w:t>The sale of small arms to “Black Africa” was a policy initiated</w:t>
          </w:r>
          <w:r>
            <w:rPr>
              <w:rFonts w:eastAsia="Calibri"/>
              <w:color w:val="000000"/>
              <w:sz w:val="16"/>
              <w:szCs w:val="16"/>
            </w:rPr>
            <w:t xml:space="preserve"> through Nixon’s National Security Study Memorandum 201: Increased Arms sales to Black Africa </w:t>
          </w:r>
          <w:r>
            <w:rPr>
              <w:rFonts w:eastAsia="Calibri"/>
              <w:b/>
              <w:color w:val="000000"/>
              <w:u w:val="single"/>
            </w:rPr>
            <w:t>to stop the “threat of communism.” Today the conditions they have created are dishonestly used as the pretext for AFRICOM.</w:t>
          </w:r>
          <w:r>
            <w:rPr>
              <w:rFonts w:eastAsia="Calibri"/>
              <w:color w:val="000000"/>
              <w:sz w:val="16"/>
              <w:szCs w:val="16"/>
            </w:rPr>
            <w:t xml:space="preserve"> Likewise in the US, it has been shown that the rise of so-called street gangs like the Bloods and Crips reflect a generation of radicalised youth misguided after a decimated 1960s Black Power movement. In spite of gun control laws like California’s Mulford Act supported even by the National Rifle Association to curtail the Black Panther Party’s armed stand to defend the Black community from police terror,</w:t>
          </w:r>
          <w:r>
            <w:rPr>
              <w:rFonts w:eastAsia="Calibri"/>
              <w:b/>
              <w:color w:val="000000"/>
              <w:u w:val="single"/>
            </w:rPr>
            <w:t xml:space="preserve"> </w:t>
          </w:r>
          <w:r w:rsidRPr="00A81018">
            <w:rPr>
              <w:rFonts w:eastAsia="Calibri"/>
              <w:b/>
              <w:color w:val="000000"/>
              <w:highlight w:val="green"/>
              <w:u w:val="single"/>
            </w:rPr>
            <w:t>by the 1980s semi-automatic weaponry and other sophisticated small arms found its way into US Black communities and countries in Africa.</w:t>
          </w:r>
          <w:r>
            <w:rPr>
              <w:rFonts w:eastAsia="Calibri"/>
              <w:b/>
              <w:color w:val="000000"/>
              <w:u w:val="single"/>
            </w:rPr>
            <w:t xml:space="preserve"> US officials reject as unauthentic the “Study</w:t>
          </w:r>
          <w:r>
            <w:rPr>
              <w:rFonts w:eastAsia="Calibri"/>
              <w:color w:val="000000"/>
              <w:sz w:val="16"/>
              <w:szCs w:val="16"/>
            </w:rPr>
            <w:t xml:space="preserve"> Response To Presidential Security Review Memorandum NSC-46” </w:t>
          </w:r>
          <w:r>
            <w:rPr>
              <w:rFonts w:eastAsia="Calibri"/>
              <w:b/>
              <w:color w:val="000000"/>
              <w:u w:val="single"/>
            </w:rPr>
            <w:t>that outlines a deliberate and sophisticated policy of fostering political divisions between ”Black Africa and the US Black Movement.”</w:t>
          </w:r>
          <w:r>
            <w:rPr>
              <w:rFonts w:eastAsia="Calibri"/>
              <w:color w:val="000000"/>
              <w:sz w:val="16"/>
              <w:szCs w:val="16"/>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 </w:t>
          </w:r>
          <w:r w:rsidRPr="00A81018">
            <w:rPr>
              <w:rFonts w:eastAsia="Calibri"/>
              <w:b/>
              <w:color w:val="000000"/>
              <w:highlight w:val="green"/>
              <w:u w:val="single"/>
            </w:rPr>
            <w:t>The double standards and hypocrisy of the US government are clear, making it imperative that the ideological schizophrenia perpetuated by Americanism is broken. A mass movement must emerge that exposes AFRICOM, confronting the powers that be about it; and that makes it inseparable from the concerns we have over the militariatsion in our communities in the United States.</w:t>
          </w:r>
          <w:r>
            <w:rPr>
              <w:rFonts w:eastAsia="Calibri"/>
              <w:color w:val="000000"/>
              <w:sz w:val="16"/>
              <w:szCs w:val="16"/>
            </w:rPr>
            <w:t xml:space="preserve"> All peace and justice loving people can start by signing the US Out of Africa! Shut Down AFRICOM petition, spreading it to others and then getting involved.</w:t>
          </w:r>
        </w:p>
      </w:sdtContent>
    </w:sdt>
    <w:sdt>
      <w:sdtPr>
        <w:tag w:val="goog_rdk_45"/>
        <w:id w:val="1155108399"/>
      </w:sdtPr>
      <w:sdtEndPr/>
      <w:sdtContent>
        <w:p w:rsidR="00A67207" w:rsidRDefault="00322444" w:rsidP="00A67207"/>
      </w:sdtContent>
    </w:sdt>
    <w:sdt>
      <w:sdtPr>
        <w:tag w:val="goog_rdk_46"/>
        <w:id w:val="41185675"/>
      </w:sdtPr>
      <w:sdtEndPr/>
      <w:sdtContent>
        <w:p w:rsidR="00A67207" w:rsidRDefault="00A67207" w:rsidP="00A67207">
          <w:pPr>
            <w:pStyle w:val="Heading4"/>
          </w:pPr>
          <w:r>
            <w:t xml:space="preserve">Thus, we some people of the United States of America do ordain and establish that all direct commercial and/or foreign military sales from the United States targeting the black body for murder should be seized. </w:t>
          </w:r>
        </w:p>
      </w:sdtContent>
    </w:sdt>
    <w:sdt>
      <w:sdtPr>
        <w:tag w:val="goog_rdk_47"/>
        <w:id w:val="1210224400"/>
      </w:sdtPr>
      <w:sdtEndPr/>
      <w:sdtContent>
        <w:p w:rsidR="00A67207" w:rsidRDefault="00322444" w:rsidP="00A67207"/>
      </w:sdtContent>
    </w:sdt>
    <w:sdt>
      <w:sdtPr>
        <w:tag w:val="goog_rdk_48"/>
        <w:id w:val="-1275405383"/>
      </w:sdtPr>
      <w:sdtEndPr/>
      <w:sdtContent>
        <w:p w:rsidR="00A67207" w:rsidRDefault="00A67207" w:rsidP="00A67207">
          <w:pPr>
            <w:pStyle w:val="Heading4"/>
          </w:pPr>
          <w:r>
            <w:t xml:space="preserve">Observation 2: Protest  </w:t>
          </w:r>
        </w:p>
      </w:sdtContent>
    </w:sdt>
    <w:sdt>
      <w:sdtPr>
        <w:tag w:val="goog_rdk_49"/>
        <w:id w:val="-1087312719"/>
      </w:sdtPr>
      <w:sdtEndPr/>
      <w:sdtContent>
        <w:p w:rsidR="00A67207" w:rsidRDefault="00322444" w:rsidP="00A67207"/>
      </w:sdtContent>
    </w:sdt>
    <w:sdt>
      <w:sdtPr>
        <w:tag w:val="goog_rdk_50"/>
        <w:id w:val="-1223747572"/>
      </w:sdtPr>
      <w:sdtEndPr/>
      <w:sdtContent>
        <w:p w:rsidR="00A67207" w:rsidRDefault="00A67207" w:rsidP="00A67207">
          <w:pPr>
            <w:pStyle w:val="Heading4"/>
          </w:pPr>
          <w:r>
            <w:t>The United States is founded upon popular sovereignty as the basis for its system of authority. Declaring “we the people” is an embodied protest that uproots the legitimacy of the government’s political authority to legislate as representative of the people.</w:t>
          </w:r>
        </w:p>
      </w:sdtContent>
    </w:sdt>
    <w:sdt>
      <w:sdtPr>
        <w:tag w:val="goog_rdk_51"/>
        <w:id w:val="-693685968"/>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52"/>
        <w:id w:val="1215620658"/>
      </w:sdtPr>
      <w:sdtEndPr/>
      <w:sdtContent>
        <w:p w:rsidR="00A67207" w:rsidRDefault="00A67207" w:rsidP="00A67207">
          <w:pPr>
            <w:rPr>
              <w:sz w:val="16"/>
              <w:szCs w:val="16"/>
            </w:rPr>
          </w:pPr>
          <w:r>
            <w:rPr>
              <w:sz w:val="16"/>
              <w:szCs w:val="16"/>
            </w:rPr>
            <w:t xml:space="preserve">IN DEMOCRATIC THEORY, </w:t>
          </w:r>
          <w:r>
            <w:rPr>
              <w:u w:val="single"/>
            </w:rPr>
            <w:t>“</w:t>
          </w:r>
          <w:r w:rsidRPr="00A81018">
            <w:rPr>
              <w:highlight w:val="green"/>
              <w:u w:val="single"/>
            </w:rPr>
            <w:t>we the people” is</w:t>
          </w:r>
          <w:r>
            <w:rPr>
              <w:u w:val="single"/>
            </w:rPr>
            <w:t xml:space="preserve"> nevertheless first and foremost </w:t>
          </w:r>
          <w:r w:rsidRPr="00A81018">
            <w:rPr>
              <w:highlight w:val="green"/>
              <w:u w:val="single"/>
            </w:rPr>
            <w:t>a speech act</w:t>
          </w:r>
          <w:r>
            <w:rPr>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u w:val="single"/>
            </w:rPr>
            <w:t>“we the people” is an enunciation that seeks to bring about the social plurality it names.</w:t>
          </w:r>
          <w:r>
            <w:rPr>
              <w:sz w:val="16"/>
              <w:szCs w:val="16"/>
            </w:rPr>
            <w:t xml:space="preserve"> It does not describe that plurality, but gathers that group together through the speech act. It would seem, then, that </w:t>
          </w:r>
          <w:r w:rsidRPr="00A81018">
            <w:rPr>
              <w:highlight w:val="green"/>
              <w:u w:val="single"/>
            </w:rPr>
            <w:t>a linguistic form of autogenesis is at work in the expression</w:t>
          </w:r>
          <w:r>
            <w:rPr>
              <w:u w:val="single"/>
            </w:rPr>
            <w:t xml:space="preserve"> “we the people</w:t>
          </w:r>
          <w:r>
            <w:rPr>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 The </w:t>
          </w:r>
          <w:r w:rsidRPr="00A81018">
            <w:rPr>
              <w:rFonts w:eastAsia="Calibri"/>
              <w:b/>
              <w:highlight w:val="green"/>
              <w:u w:val="single"/>
            </w:rPr>
            <w:t>Declaration of Independence</w:t>
          </w:r>
          <w:r>
            <w:rPr>
              <w:u w:val="single"/>
            </w:rPr>
            <w:t xml:space="preserve"> of the United States </w:t>
          </w:r>
          <w:r w:rsidRPr="00A81018">
            <w:rPr>
              <w:rFonts w:eastAsia="Calibri"/>
              <w:b/>
              <w:highlight w:val="green"/>
              <w:u w:val="single"/>
            </w:rPr>
            <w:t>begins with</w:t>
          </w:r>
          <w:r>
            <w:rPr>
              <w:rFonts w:eastAsia="Calibri"/>
              <w:b/>
              <w:u w:val="single"/>
            </w:rPr>
            <w:t xml:space="preserve"> such a phrase,</w:t>
          </w:r>
          <w:r>
            <w:rPr>
              <w:u w:val="single"/>
            </w:rPr>
            <w:t xml:space="preserve"> one that authorizes the writers to speak for the people more generally</w:t>
          </w:r>
          <w:r>
            <w:rPr>
              <w:rFonts w:eastAsia="Calibri"/>
              <w:b/>
              <w:u w:val="single"/>
            </w:rPr>
            <w:t xml:space="preserve">. It is </w:t>
          </w:r>
          <w:r w:rsidRPr="00A81018">
            <w:rPr>
              <w:rFonts w:eastAsia="Calibri"/>
              <w:b/>
              <w:highlight w:val="green"/>
              <w:u w:val="single"/>
            </w:rPr>
            <w:t>a phrase that establishes political authority at the same time that it declares a form of popular sovereignty</w:t>
          </w:r>
          <w:r>
            <w:rPr>
              <w:rFonts w:eastAsia="Calibri"/>
              <w:b/>
              <w:u w:val="single"/>
            </w:rPr>
            <w:t xml:space="preserve"> bound by no one political authority</w:t>
          </w:r>
          <w:r>
            <w:rPr>
              <w:sz w:val="16"/>
              <w:szCs w:val="16"/>
            </w:rPr>
            <w:t xml:space="preserve">. Derrida has analyzed this in some very important ways, as has Bonnie Honig. </w:t>
          </w:r>
          <w:r>
            <w:rPr>
              <w:u w:val="single"/>
            </w:rPr>
            <w:t>Popular sovereignty can give itself</w:t>
          </w:r>
          <w:r>
            <w:rPr>
              <w:sz w:val="16"/>
              <w:szCs w:val="16"/>
            </w:rPr>
            <w:t xml:space="preserve"> (in assent) and withdraw itself (in dissent or in revolution), </w:t>
          </w:r>
          <w:r>
            <w:rPr>
              <w:u w:val="single"/>
            </w:rPr>
            <w:t xml:space="preserve">which means that every regime is dependent on it being given if it hopes to base its legitimacy on something other than coercion. </w:t>
          </w:r>
          <w:r>
            <w:rPr>
              <w:sz w:val="16"/>
              <w:szCs w:val="16"/>
            </w:rPr>
            <w:t xml:space="preserve">The speech act, however punctual, is nevertheless inserted in a citational chain, and that means that </w:t>
          </w:r>
          <w:r w:rsidRPr="00A81018">
            <w:rPr>
              <w:highlight w:val="green"/>
              <w:u w:val="single"/>
            </w:rPr>
            <w:t>the temporal conditions for making the speech act precede</w:t>
          </w:r>
          <w:r>
            <w:rPr>
              <w:u w:val="single"/>
            </w:rPr>
            <w:t xml:space="preserve"> and exceed the momentary occasion of </w:t>
          </w:r>
          <w:r w:rsidRPr="00A81018">
            <w:rPr>
              <w:highlight w:val="green"/>
              <w:u w:val="single"/>
            </w:rPr>
            <w:t>its enunciation</w:t>
          </w:r>
          <w:r>
            <w:rPr>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Pr>
              <w:u w:val="single"/>
            </w:rPr>
            <w:t xml:space="preserve">When and where popular sovereignty—the self-legislative power of the people—is “declared” or, rather, “declares itself,” it is not exactly at a single instance, but instead in a series of speech acts or what I would suggest are performative enactments that are not restrictively verbal. </w:t>
          </w:r>
          <w:r>
            <w:rPr>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A81018">
            <w:rPr>
              <w:highlight w:val="green"/>
              <w:u w:val="single"/>
            </w:rPr>
            <w:t>popular sovereignty is a performative exercise, but</w:t>
          </w:r>
          <w:r>
            <w:rPr>
              <w:u w:val="single"/>
            </w:rPr>
            <w:t xml:space="preserve"> (b) it necessarily </w:t>
          </w:r>
          <w:r w:rsidRPr="00A81018">
            <w:rPr>
              <w:highlight w:val="green"/>
              <w:u w:val="single"/>
            </w:rPr>
            <w:t>involves a performative enactment of bodies</w:t>
          </w:r>
          <w:r>
            <w:rPr>
              <w:u w:val="single"/>
            </w:rPr>
            <w:t>,</w:t>
          </w:r>
          <w:r>
            <w:rPr>
              <w:sz w:val="16"/>
              <w:szCs w:val="16"/>
            </w:rPr>
            <w:t xml:space="preserve"> sometimes assembled in the same place and sometimes not. First, I propose that we have to understand the idea of popular sovereignty that “we the people” seeks to secure. </w:t>
          </w:r>
          <w:r>
            <w:rPr>
              <w:u w:val="single"/>
            </w:rPr>
            <w:t xml:space="preserve">If </w:t>
          </w:r>
          <w:r w:rsidRPr="00A81018">
            <w:rPr>
              <w:highlight w:val="green"/>
              <w:u w:val="single"/>
            </w:rPr>
            <w:t>“we the people</w:t>
          </w:r>
          <w:r>
            <w:rPr>
              <w:u w:val="single"/>
            </w:rPr>
            <w:t xml:space="preserve">” set forth </w:t>
          </w:r>
          <w:r w:rsidRPr="00A81018">
            <w:rPr>
              <w:highlight w:val="green"/>
              <w:u w:val="single"/>
            </w:rPr>
            <w:t>in the Constitution “declare a set of truths to be self-evident”</w:t>
          </w:r>
          <w:r>
            <w:rPr>
              <w:u w:val="single"/>
            </w:rPr>
            <w:t xml:space="preserve"> as they apparently do in the Declaration of Independence, then we are already in a bit of a bind.</w:t>
          </w:r>
          <w:r>
            <w:rPr>
              <w:sz w:val="16"/>
              <w:szCs w:val="16"/>
            </w:rPr>
            <w:t xml:space="preserve"> </w:t>
          </w:r>
          <w:r>
            <w:rPr>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Pr>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Pr>
              <w:u w:val="single"/>
            </w:rPr>
            <w:t>the performative enactment of the truth is the way of making evident that very truth,</w:t>
          </w:r>
          <w:r>
            <w:rPr>
              <w:sz w:val="16"/>
              <w:szCs w:val="16"/>
            </w:rPr>
            <w:t xml:space="preserve"> since the truth in question is not pregiven or static but enacted or exercised through a particular kind of plural action</w:t>
          </w:r>
          <w:r>
            <w:rPr>
              <w:u w:val="single"/>
            </w:rPr>
            <w:t>. If it is the very capacity for plural action that is at stake in claiming popular sovereignty, then there is no way to “show” this truth outside of the plural and invariably conflictual enactment we call self-constitution</w:t>
          </w:r>
          <w:r>
            <w:rPr>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A81018">
            <w:rPr>
              <w:highlight w:val="green"/>
              <w:u w:val="single"/>
            </w:rPr>
            <w:t>Temporal seriality and coordination, bodily proximity, auditory range, coordinated vocalization—</w:t>
          </w:r>
          <w:r>
            <w:rPr>
              <w:u w:val="single"/>
            </w:rPr>
            <w:t xml:space="preserve">all of these </w:t>
          </w:r>
          <w:r w:rsidRPr="00A81018">
            <w:rPr>
              <w:highlight w:val="green"/>
              <w:u w:val="single"/>
            </w:rPr>
            <w:t>constitute essential dimensions of assembly and demonstration</w:t>
          </w:r>
          <w:r>
            <w:rPr>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u w:val="single"/>
            </w:rPr>
            <w:t>the body is surely presupposed as the organ of speech, both the organic condition and the vehicle of speech</w:t>
          </w:r>
          <w:r>
            <w:rPr>
              <w:sz w:val="16"/>
              <w:szCs w:val="16"/>
            </w:rPr>
            <w:t xml:space="preserve">. The body is not transmuted into pure thought as it speaks, but signifies the organic conditions for verbalization, which means, according to Shoshana Felman, that </w:t>
          </w:r>
          <w:r>
            <w:rPr>
              <w:u w:val="single"/>
            </w:rPr>
            <w:t>the speech act is always doing something more and other than what it is actually saying. So just as there is no purely linguistic speech act separated from bodily acts</w:t>
          </w:r>
          <w:r>
            <w:rPr>
              <w:sz w:val="16"/>
              <w:szCs w:val="16"/>
            </w:rPr>
            <w:t xml:space="preserve">, there is no purely conceptual moment of thought that does away with its own organic condition. And this tells us something about what it means to say </w:t>
          </w:r>
          <w:r w:rsidRPr="00A81018">
            <w:rPr>
              <w:highlight w:val="green"/>
              <w:u w:val="single"/>
            </w:rPr>
            <w:t>“we the people,”</w:t>
          </w:r>
          <w:r>
            <w:rPr>
              <w:sz w:val="16"/>
              <w:szCs w:val="16"/>
            </w:rPr>
            <w:t xml:space="preserve"> since whether it is written in a text or uttered on the street, </w:t>
          </w:r>
          <w:r>
            <w:rPr>
              <w:u w:val="single"/>
            </w:rPr>
            <w:t xml:space="preserve">it </w:t>
          </w:r>
          <w:r w:rsidRPr="00A81018">
            <w:rPr>
              <w:highlight w:val="green"/>
              <w:u w:val="single"/>
            </w:rPr>
            <w:t>designates an assembly</w:t>
          </w:r>
          <w:r>
            <w:rPr>
              <w:u w:val="single"/>
            </w:rPr>
            <w:t xml:space="preserve"> in the act of designating and forming itself. </w:t>
          </w:r>
          <w:r>
            <w:rPr>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Pr>
              <w:u w:val="single"/>
            </w:rPr>
            <w:t>The embodied character of the people proves quite important to the kinds of demands that are made, since it is more often than not that basic bodily needs are not being met by virtue of the devastated ways of life</w:t>
          </w:r>
          <w:r>
            <w:rPr>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Pr>
              <w:u w:val="single"/>
            </w:rPr>
            <w:t>But perhaps it would be even less acceptable to refuse to speak about bodily needs at all for fear of falling into a theoretical impasse</w:t>
          </w:r>
          <w:r>
            <w:rPr>
              <w:sz w:val="16"/>
              <w:szCs w:val="16"/>
            </w:rPr>
            <w:t xml:space="preserve">. It is not a matter of accepting the ahistorical or historical version of the body, for even the formulation of historical construction has its invariant features, and </w:t>
          </w:r>
          <w:r>
            <w:rPr>
              <w:u w:val="single"/>
            </w:rPr>
            <w:t>every universal concept of the body is drawn from very specific historical formations.</w:t>
          </w:r>
          <w:r>
            <w:rPr>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Pr>
              <w:u w:val="single"/>
            </w:rPr>
            <w:t>, there is no way to separate the idea of a bodily need from the representational scheme that differentially recognizes bodily needs and, too often, fails to recognize them at all</w:t>
          </w:r>
          <w:r>
            <w:rPr>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Pr>
              <w:u w:val="single"/>
            </w:rPr>
            <w:t>the differential ways that it is and is not represented saturate the representation of needs in fields of power</w:t>
          </w:r>
          <w:r>
            <w:rPr>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A81018">
            <w:rPr>
              <w:highlight w:val="green"/>
              <w:u w:val="single"/>
            </w:rPr>
            <w:t>The notion of “needs” then would be an always already linguistically transfigured sense of requirement</w:t>
          </w:r>
          <w:r>
            <w:rPr>
              <w:u w:val="single"/>
            </w:rPr>
            <w:t xml:space="preserve"> or urgency, and would be adequately captured neither by those synonyms nor by any others</w:t>
          </w:r>
          <w:r>
            <w:rPr>
              <w:sz w:val="16"/>
              <w:szCs w:val="16"/>
            </w:rPr>
            <w:t>.</w:t>
          </w:r>
        </w:p>
      </w:sdtContent>
    </w:sdt>
    <w:sdt>
      <w:sdtPr>
        <w:tag w:val="goog_rdk_53"/>
        <w:id w:val="-1964339959"/>
      </w:sdtPr>
      <w:sdtEndPr/>
      <w:sdtContent>
        <w:p w:rsidR="00A67207" w:rsidRDefault="00322444" w:rsidP="00A67207">
          <w:pPr>
            <w:rPr>
              <w:sz w:val="16"/>
              <w:szCs w:val="16"/>
            </w:rPr>
          </w:pPr>
        </w:p>
      </w:sdtContent>
    </w:sdt>
    <w:sdt>
      <w:sdtPr>
        <w:tag w:val="goog_rdk_54"/>
        <w:id w:val="63613051"/>
      </w:sdtPr>
      <w:sdtEndPr/>
      <w:sdtContent>
        <w:p w:rsidR="00A67207" w:rsidRDefault="00A67207" w:rsidP="00A67207">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55"/>
        <w:id w:val="-513616951"/>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56"/>
        <w:id w:val="848916481"/>
      </w:sdtPr>
      <w:sdtEndPr/>
      <w:sdtContent>
        <w:p w:rsidR="00A67207" w:rsidRDefault="00A67207" w:rsidP="00A67207">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A81018">
            <w:rPr>
              <w:highlight w:val="green"/>
              <w:u w:val="single"/>
            </w:rPr>
            <w:t>the fate of refugees and the stateless</w:t>
          </w:r>
          <w:r>
            <w:rPr>
              <w:u w:val="single"/>
            </w:rPr>
            <w:t xml:space="preserve">, and came </w:t>
          </w:r>
          <w:r w:rsidRPr="00A81018">
            <w:rPr>
              <w:highlight w:val="green"/>
              <w:u w:val="single"/>
            </w:rPr>
            <w:t>to assert in a new way the right to have rights</w:t>
          </w:r>
          <w:r>
            <w:rPr>
              <w:sz w:val="16"/>
              <w:szCs w:val="16"/>
            </w:rPr>
            <w:t xml:space="preserve">.9 </w:t>
          </w:r>
          <w:r w:rsidRPr="00A81018">
            <w:rPr>
              <w:rFonts w:eastAsia="Calibri"/>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A81018">
            <w:rPr>
              <w:highlight w:val="green"/>
              <w:u w:val="single"/>
            </w:rPr>
            <w:t xml:space="preserve">the right to have rights </w:t>
          </w:r>
          <w:r>
            <w:rPr>
              <w:u w:val="single"/>
            </w:rPr>
            <w:t xml:space="preserve">predates and </w:t>
          </w:r>
          <w:r w:rsidRPr="00A81018">
            <w:rPr>
              <w:highlight w:val="green"/>
              <w:u w:val="single"/>
            </w:rPr>
            <w:t xml:space="preserve">precedes any political institution that might codify </w:t>
          </w:r>
          <w:r>
            <w:rPr>
              <w:u w:val="single"/>
            </w:rPr>
            <w:t>or seek</w:t>
          </w:r>
          <w:r w:rsidRPr="00A81018">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A81018">
            <w:rPr>
              <w:rFonts w:eastAsia="Calibri"/>
              <w:b/>
              <w:highlight w:val="green"/>
              <w:u w:val="single"/>
            </w:rPr>
            <w:t>The right comes into being when it is exercised</w:t>
          </w:r>
          <w:r>
            <w:rPr>
              <w:sz w:val="16"/>
              <w:szCs w:val="16"/>
            </w:rPr>
            <w:t xml:space="preserve">, and exercised </w:t>
          </w:r>
          <w:r w:rsidRPr="00A81018">
            <w:rPr>
              <w:rFonts w:eastAsia="Calibri"/>
              <w:b/>
              <w:highlight w:val="green"/>
              <w:u w:val="single"/>
            </w:rPr>
            <w:t>by those who act</w:t>
          </w:r>
          <w:r>
            <w:rPr>
              <w:rFonts w:eastAsia="Calibri"/>
              <w:b/>
              <w:u w:val="single"/>
            </w:rPr>
            <w:t xml:space="preserve"> in concert, </w:t>
          </w:r>
          <w:r w:rsidRPr="00A81018">
            <w:rPr>
              <w:rFonts w:eastAsia="Calibri"/>
              <w:b/>
              <w:highlight w:val="green"/>
              <w:u w:val="single"/>
            </w:rPr>
            <w:t>in alliance</w:t>
          </w:r>
          <w:r w:rsidRPr="00A81018">
            <w:rPr>
              <w:sz w:val="16"/>
              <w:szCs w:val="16"/>
              <w:highlight w:val="green"/>
            </w:rPr>
            <w:t xml:space="preserve">. </w:t>
          </w:r>
          <w:r w:rsidRPr="00A81018">
            <w:rPr>
              <w:highlight w:val="green"/>
              <w:u w:val="single"/>
            </w:rPr>
            <w:t>Those who are excluded from existing polities, who belong to no nation-state or</w:t>
          </w:r>
          <w:r>
            <w:rPr>
              <w:u w:val="single"/>
            </w:rPr>
            <w:t xml:space="preserve"> other contemporary </w:t>
          </w:r>
          <w:r w:rsidRPr="00A81018">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rFonts w:eastAsia="Calibri"/>
              <w:b/>
              <w:u w:val="single"/>
            </w:rPr>
            <w:t>they act</w:t>
          </w:r>
          <w:r>
            <w:rPr>
              <w:sz w:val="16"/>
              <w:szCs w:val="16"/>
            </w:rPr>
            <w:t xml:space="preserve">. </w:t>
          </w:r>
          <w:r w:rsidRPr="00A81018">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A81018">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A81018">
            <w:rPr>
              <w:highlight w:val="green"/>
              <w:u w:val="single"/>
            </w:rPr>
            <w:t>refugees take part in collective uprisings demanding shelter, food, and rights of sanctuary</w:t>
          </w:r>
          <w:r>
            <w:rPr>
              <w:sz w:val="16"/>
              <w:szCs w:val="16"/>
            </w:rPr>
            <w:t xml:space="preserve">; </w:t>
          </w:r>
          <w:r>
            <w:rPr>
              <w:u w:val="single"/>
            </w:rPr>
            <w:t xml:space="preserve">when </w:t>
          </w:r>
          <w:r w:rsidRPr="00A81018">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A81018">
            <w:rPr>
              <w:highlight w:val="green"/>
              <w:u w:val="single"/>
            </w:rPr>
            <w:t>The prohibition</w:t>
          </w:r>
          <w:r>
            <w:rPr>
              <w:u w:val="single"/>
            </w:rPr>
            <w:t xml:space="preserve"> against hiding the face </w:t>
          </w:r>
          <w:r w:rsidRPr="00A81018">
            <w:rPr>
              <w:highlight w:val="green"/>
              <w:u w:val="single"/>
            </w:rPr>
            <w:t>serves a</w:t>
          </w:r>
          <w:r>
            <w:rPr>
              <w:u w:val="single"/>
            </w:rPr>
            <w:t xml:space="preserve"> certain </w:t>
          </w:r>
          <w:r w:rsidRPr="00A81018">
            <w:rPr>
              <w:highlight w:val="green"/>
              <w:u w:val="single"/>
            </w:rPr>
            <w:t>version of the right to appear</w:t>
          </w:r>
          <w:r>
            <w:rPr>
              <w:u w:val="single"/>
            </w:rPr>
            <w:t xml:space="preserve">, understood as </w:t>
          </w:r>
          <w:r w:rsidRPr="00A81018">
            <w:rPr>
              <w:highlight w:val="green"/>
              <w:u w:val="single"/>
            </w:rPr>
            <w:t>the right for women to appear unveiled</w:t>
          </w:r>
          <w:r w:rsidRPr="00A81018">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A81018">
            <w:rPr>
              <w:highlight w:val="green"/>
              <w:u w:val="single"/>
            </w:rPr>
            <w:t xml:space="preserve">“the public sphere” </w:t>
          </w:r>
          <w:r>
            <w:rPr>
              <w:u w:val="single"/>
            </w:rPr>
            <w:t xml:space="preserve">in such cases </w:t>
          </w:r>
          <w:r w:rsidRPr="00A81018">
            <w:rPr>
              <w:highlight w:val="green"/>
              <w:u w:val="single"/>
            </w:rPr>
            <w:t>is built up through constitutive exclusions and compulsory forms of disavowal</w:t>
          </w:r>
          <w:r w:rsidRPr="00A81018">
            <w:rPr>
              <w:sz w:val="16"/>
              <w:szCs w:val="16"/>
              <w:highlight w:val="green"/>
            </w:rPr>
            <w:t>.</w:t>
          </w:r>
          <w:r>
            <w:rPr>
              <w:sz w:val="16"/>
              <w:szCs w:val="16"/>
            </w:rPr>
            <w:t xml:space="preserve"> </w:t>
          </w:r>
          <w:r>
            <w:rPr>
              <w:rFonts w:eastAsia="Calibri"/>
              <w:b/>
              <w:u w:val="single"/>
            </w:rPr>
            <w:t xml:space="preserve">Paradoxically, the act of </w:t>
          </w:r>
          <w:r w:rsidRPr="00A81018">
            <w:rPr>
              <w:rFonts w:eastAsia="Calibri"/>
              <w:b/>
              <w:highlight w:val="green"/>
              <w:u w:val="single"/>
            </w:rPr>
            <w:t>conforming to a law that requires unveiling is the means by which a</w:t>
          </w:r>
          <w:r>
            <w:rPr>
              <w:rFonts w:eastAsia="Calibri"/>
              <w:b/>
              <w:u w:val="single"/>
            </w:rPr>
            <w:t xml:space="preserve"> certainly highly compromised, even </w:t>
          </w:r>
          <w:r w:rsidRPr="00A81018">
            <w:rPr>
              <w:rFonts w:eastAsia="Calibri"/>
              <w:b/>
              <w:highlight w:val="green"/>
              <w:u w:val="single"/>
            </w:rPr>
            <w:t>violent, “freedom to appear” is established</w:t>
          </w:r>
          <w:r>
            <w:rPr>
              <w:rFonts w:eastAsia="Calibri"/>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A81018">
            <w:rPr>
              <w:highlight w:val="green"/>
              <w:u w:val="single"/>
            </w:rPr>
            <w:t>the existing public space is seized by those who have no existing right to gather there</w:t>
          </w:r>
          <w:r>
            <w:rPr>
              <w:u w:val="single"/>
            </w:rPr>
            <w:t xml:space="preserve">, who emerge from zones of disappearance to become bodies </w:t>
          </w:r>
          <w:r w:rsidRPr="00A81018">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A81018">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A81018">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A81018">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A81018">
            <w:rPr>
              <w:rFonts w:eastAsia="Calibri"/>
              <w:b/>
              <w:highlight w:val="green"/>
              <w:u w:val="single"/>
            </w:rPr>
            <w:t>Where the legitimacy of the state is brought into question</w:t>
          </w:r>
          <w:r>
            <w:rPr>
              <w:rFonts w:eastAsia="Calibri"/>
              <w:b/>
              <w:u w:val="single"/>
            </w:rPr>
            <w:t xml:space="preserve"> precisely by that way of appearing in public, </w:t>
          </w:r>
          <w:r w:rsidRPr="00A81018">
            <w:rPr>
              <w:rFonts w:eastAsia="Calibri"/>
              <w:b/>
              <w:highlight w:val="green"/>
              <w:u w:val="single"/>
            </w:rPr>
            <w:t>the body</w:t>
          </w:r>
          <w:r>
            <w:rPr>
              <w:rFonts w:eastAsia="Calibri"/>
              <w:b/>
              <w:u w:val="single"/>
            </w:rPr>
            <w:t xml:space="preserve"> itself exercises a right that is no right; in other words, it </w:t>
          </w:r>
          <w:r w:rsidRPr="00A81018">
            <w:rPr>
              <w:rFonts w:eastAsia="Calibri"/>
              <w:b/>
              <w:highlight w:val="green"/>
              <w:u w:val="single"/>
            </w:rPr>
            <w:t>exercises a right that is being actively contested and destroyed by military force and</w:t>
          </w:r>
          <w:r>
            <w:rPr>
              <w:rFonts w:eastAsia="Calibri"/>
              <w:b/>
              <w:u w:val="single"/>
            </w:rPr>
            <w:t xml:space="preserve"> that, in its resistance to force, </w:t>
          </w:r>
          <w:r w:rsidRPr="00A81018">
            <w:rPr>
              <w:rFonts w:eastAsia="Calibri"/>
              <w:b/>
              <w:highlight w:val="green"/>
              <w:u w:val="single"/>
            </w:rPr>
            <w:t>articulates its way of living, showing both its precarity and its right to persist</w:t>
          </w:r>
          <w:r>
            <w:rPr>
              <w:rFonts w:eastAsia="Calibri"/>
              <w:b/>
              <w:u w:val="single"/>
            </w:rPr>
            <w:t>.</w:t>
          </w:r>
          <w:r>
            <w:rPr>
              <w:sz w:val="16"/>
              <w:szCs w:val="16"/>
            </w:rPr>
            <w:t xml:space="preserve"> </w:t>
          </w:r>
          <w:r w:rsidRPr="00A81018">
            <w:rPr>
              <w:highlight w:val="green"/>
              <w:u w:val="single"/>
            </w:rPr>
            <w:t>This right</w:t>
          </w:r>
          <w:r>
            <w:rPr>
              <w:u w:val="single"/>
            </w:rPr>
            <w:t xml:space="preserve"> is codified nowhere</w:t>
          </w:r>
          <w:r>
            <w:rPr>
              <w:sz w:val="16"/>
              <w:szCs w:val="16"/>
            </w:rPr>
            <w:t xml:space="preserve">. </w:t>
          </w:r>
          <w:r>
            <w:rPr>
              <w:u w:val="single"/>
            </w:rPr>
            <w:t xml:space="preserve">It </w:t>
          </w:r>
          <w:r w:rsidRPr="00A81018">
            <w:rPr>
              <w:highlight w:val="green"/>
              <w:u w:val="single"/>
            </w:rPr>
            <w:t>is not granted</w:t>
          </w:r>
          <w:r>
            <w:rPr>
              <w:sz w:val="16"/>
              <w:szCs w:val="16"/>
            </w:rPr>
            <w:t xml:space="preserve"> from elsewhere or </w:t>
          </w:r>
          <w:r w:rsidRPr="00A81018">
            <w:rPr>
              <w:highlight w:val="green"/>
              <w:u w:val="single"/>
            </w:rPr>
            <w:t>by</w:t>
          </w:r>
          <w:r>
            <w:rPr>
              <w:u w:val="single"/>
            </w:rPr>
            <w:t xml:space="preserve"> existing </w:t>
          </w:r>
          <w:r w:rsidRPr="00A81018">
            <w:rPr>
              <w:highlight w:val="green"/>
              <w:u w:val="single"/>
            </w:rPr>
            <w:t>law</w:t>
          </w:r>
          <w:r>
            <w:rPr>
              <w:u w:val="single"/>
            </w:rPr>
            <w:t xml:space="preserve">, </w:t>
          </w:r>
          <w:r w:rsidRPr="00A81018">
            <w:rPr>
              <w:highlight w:val="green"/>
              <w:u w:val="single"/>
            </w:rPr>
            <w:t>even if it sometimes finds support</w:t>
          </w:r>
          <w:r>
            <w:rPr>
              <w:u w:val="single"/>
            </w:rPr>
            <w:t xml:space="preserve"> precisely </w:t>
          </w:r>
          <w:r w:rsidRPr="00A81018">
            <w:rPr>
              <w:highlight w:val="green"/>
              <w:u w:val="single"/>
            </w:rPr>
            <w:t>there. It is</w:t>
          </w:r>
          <w:r>
            <w:rPr>
              <w:u w:val="single"/>
            </w:rPr>
            <w:t xml:space="preserve">, in fact, </w:t>
          </w:r>
          <w:r w:rsidRPr="00A81018">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A81018">
            <w:rPr>
              <w:highlight w:val="green"/>
              <w:u w:val="single"/>
            </w:rPr>
            <w:t>against those forces that seek its</w:t>
          </w:r>
          <w:r>
            <w:rPr>
              <w:u w:val="single"/>
            </w:rPr>
            <w:t xml:space="preserve"> </w:t>
          </w:r>
          <w:r>
            <w:rPr>
              <w:sz w:val="16"/>
              <w:szCs w:val="16"/>
            </w:rPr>
            <w:t xml:space="preserve">debilitation or </w:t>
          </w:r>
          <w:r w:rsidRPr="00A81018">
            <w:rPr>
              <w:highlight w:val="green"/>
              <w:u w:val="single"/>
            </w:rPr>
            <w:t>eradication</w:t>
          </w:r>
          <w:r>
            <w:rPr>
              <w:sz w:val="16"/>
              <w:szCs w:val="16"/>
            </w:rPr>
            <w:t>. This persistence requires breaking into the established regime of space with a set of material supports both mobilized and mobilizing.</w:t>
          </w:r>
        </w:p>
      </w:sdtContent>
    </w:sdt>
    <w:sdt>
      <w:sdtPr>
        <w:tag w:val="goog_rdk_57"/>
        <w:id w:val="821152985"/>
      </w:sdtPr>
      <w:sdtEndPr/>
      <w:sdtContent>
        <w:p w:rsidR="00A67207" w:rsidRDefault="00322444" w:rsidP="00A67207">
          <w:pPr>
            <w:rPr>
              <w:sz w:val="16"/>
              <w:szCs w:val="16"/>
            </w:rPr>
          </w:pPr>
        </w:p>
      </w:sdtContent>
    </w:sdt>
    <w:sdt>
      <w:sdtPr>
        <w:tag w:val="goog_rdk_58"/>
        <w:id w:val="-66197715"/>
      </w:sdtPr>
      <w:sdtEndPr/>
      <w:sdtContent>
        <w:p w:rsidR="00A67207" w:rsidRDefault="00A67207" w:rsidP="00A67207">
          <w:pPr>
            <w:pStyle w:val="Heading1"/>
          </w:pPr>
          <w:r>
            <w:br w:type="page"/>
            <w:t>AFRICOM – 2AC</w:t>
          </w:r>
        </w:p>
      </w:sdtContent>
    </w:sdt>
    <w:sdt>
      <w:sdtPr>
        <w:tag w:val="goog_rdk_59"/>
        <w:id w:val="453219254"/>
      </w:sdtPr>
      <w:sdtEndPr/>
      <w:sdtContent>
        <w:p w:rsidR="00A67207" w:rsidRDefault="00A67207" w:rsidP="00A67207">
          <w:pPr>
            <w:pStyle w:val="Heading2"/>
          </w:pPr>
          <w:r>
            <w:br w:type="page"/>
            <w:t>AT – FW</w:t>
          </w:r>
        </w:p>
      </w:sdtContent>
    </w:sdt>
    <w:sdt>
      <w:sdtPr>
        <w:tag w:val="goog_rdk_60"/>
        <w:id w:val="168147008"/>
      </w:sdtPr>
      <w:sdtEndPr/>
      <w:sdtContent>
        <w:p w:rsidR="00A67207" w:rsidRDefault="00A67207" w:rsidP="00A67207">
          <w:pPr>
            <w:pStyle w:val="Heading3"/>
          </w:pPr>
          <w:r>
            <w:br w:type="page"/>
            <w:t>NOTE</w:t>
          </w:r>
        </w:p>
      </w:sdtContent>
    </w:sdt>
    <w:sdt>
      <w:sdtPr>
        <w:tag w:val="goog_rdk_61"/>
        <w:id w:val="-420715643"/>
      </w:sdtPr>
      <w:sdtEndPr/>
      <w:sdtContent>
        <w:p w:rsidR="00A67207" w:rsidRDefault="00A67207" w:rsidP="00A67207">
          <w:pPr>
            <w:pStyle w:val="Heading4"/>
          </w:pPr>
          <w:r>
            <w:t>**AN IMPORTANT NOTE – you can replace the Disconnection DA with anything from the “General Theory” section – the point is that you can retag these DAs to indict whatever specific standards your opponent read**</w:t>
          </w:r>
        </w:p>
      </w:sdtContent>
    </w:sdt>
    <w:sdt>
      <w:sdtPr>
        <w:tag w:val="goog_rdk_62"/>
        <w:id w:val="758102391"/>
      </w:sdtPr>
      <w:sdtEndPr/>
      <w:sdtContent>
        <w:p w:rsidR="00A67207" w:rsidRDefault="00322444" w:rsidP="00A67207"/>
      </w:sdtContent>
    </w:sdt>
    <w:sdt>
      <w:sdtPr>
        <w:tag w:val="goog_rdk_63"/>
        <w:id w:val="1717304311"/>
      </w:sdtPr>
      <w:sdtEndPr/>
      <w:sdtContent>
        <w:p w:rsidR="00A67207" w:rsidRDefault="00A67207" w:rsidP="00A67207">
          <w:pPr>
            <w:pStyle w:val="Heading4"/>
          </w:pPr>
          <w:r>
            <w:t>**ALSO – you can easily shorten the tags of these cards and the highlighting to make these blocks modular depending on the context of the round**</w:t>
          </w:r>
        </w:p>
      </w:sdtContent>
    </w:sdt>
    <w:sdt>
      <w:sdtPr>
        <w:tag w:val="goog_rdk_64"/>
        <w:id w:val="-1280487764"/>
      </w:sdtPr>
      <w:sdtEndPr/>
      <w:sdtContent>
        <w:p w:rsidR="00A67207" w:rsidRDefault="00322444" w:rsidP="00A67207"/>
      </w:sdtContent>
    </w:sdt>
    <w:sdt>
      <w:sdtPr>
        <w:tag w:val="goog_rdk_65"/>
        <w:id w:val="1709769376"/>
      </w:sdtPr>
      <w:sdtEndPr/>
      <w:sdtContent>
        <w:p w:rsidR="00A67207" w:rsidRDefault="00A67207" w:rsidP="00A67207">
          <w:pPr>
            <w:pStyle w:val="Heading3"/>
            <w:rPr>
              <w:szCs w:val="32"/>
            </w:rPr>
          </w:pPr>
          <w:r>
            <w:br w:type="page"/>
          </w:r>
          <w:r>
            <w:rPr>
              <w:szCs w:val="32"/>
            </w:rPr>
            <w:t>I – Generic</w:t>
          </w:r>
        </w:p>
      </w:sdtContent>
    </w:sdt>
    <w:sdt>
      <w:sdtPr>
        <w:tag w:val="goog_rdk_66"/>
        <w:id w:val="135234577"/>
      </w:sdtPr>
      <w:sdtEndPr/>
      <w:sdtContent>
        <w:p w:rsidR="00A67207" w:rsidRDefault="00A67207" w:rsidP="00A67207">
          <w:pPr>
            <w:pStyle w:val="Heading4"/>
          </w:pPr>
          <w:r>
            <w:t>Counter-Interp: Teams must traditionally fiat state action or action of the people. Solves their offense since teams can still read core of the topic affs, breeding competitive equity, clash, ground, and topic education.</w:t>
          </w:r>
        </w:p>
      </w:sdtContent>
    </w:sdt>
    <w:sdt>
      <w:sdtPr>
        <w:tag w:val="goog_rdk_67"/>
        <w:id w:val="-711343675"/>
      </w:sdtPr>
      <w:sdtEndPr/>
      <w:sdtContent>
        <w:p w:rsidR="00A67207" w:rsidRDefault="00322444" w:rsidP="00A67207"/>
      </w:sdtContent>
    </w:sdt>
    <w:sdt>
      <w:sdtPr>
        <w:tag w:val="goog_rdk_68"/>
        <w:id w:val="-40362510"/>
      </w:sdtPr>
      <w:sdtEndPr/>
      <w:sdtContent>
        <w:p w:rsidR="00A67207" w:rsidRDefault="00A67207" w:rsidP="00A67207">
          <w:pPr>
            <w:pStyle w:val="Heading4"/>
          </w:pPr>
          <w:r>
            <w:t>Our offense is the Disconnection DA—Our revolutionary theory is the activist playbook which, based on accurate principles, yields social change. Their theory arguments function by promulgating broken theories of change, thus disconnecting our protest from social change. Our actions will fail and our time squandered. Revolution will always be co-opted by traditional norms to build the illusion that dissent is tolerated while discouraging any tactics that might actually change debate.</w:t>
          </w:r>
        </w:p>
      </w:sdtContent>
    </w:sdt>
    <w:sdt>
      <w:sdtPr>
        <w:tag w:val="goog_rdk_69"/>
        <w:id w:val="622966420"/>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70"/>
        <w:id w:val="-1613035631"/>
      </w:sdtPr>
      <w:sdtEndPr/>
      <w:sdtContent>
        <w:p w:rsidR="00A67207" w:rsidRDefault="00A67207" w:rsidP="00A67207">
          <w:pPr>
            <w:rPr>
              <w:u w:val="single"/>
            </w:rPr>
          </w:pPr>
          <w:r w:rsidRPr="00A81018">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A81018">
            <w:rPr>
              <w:highlight w:val="green"/>
              <w:u w:val="single"/>
            </w:rPr>
            <w:t xml:space="preserve">is the only </w:t>
          </w:r>
          <w:r w:rsidRPr="00A81018">
            <w:rPr>
              <w:b/>
              <w:highlight w:val="green"/>
              <w:u w:val="single"/>
            </w:rPr>
            <w:t>playbook to activism</w:t>
          </w:r>
          <w:r>
            <w:rPr>
              <w:u w:val="single"/>
            </w:rPr>
            <w:t xml:space="preserve"> and it must be rewritten by each generation.  </w:t>
          </w:r>
          <w:r w:rsidRPr="00A81018">
            <w:rPr>
              <w:highlight w:val="green"/>
              <w:u w:val="single"/>
            </w:rPr>
            <w:t xml:space="preserve">Activism based on accurate principles </w:t>
          </w:r>
          <w:r w:rsidRPr="00A81018">
            <w:rPr>
              <w:b/>
              <w:highlight w:val="green"/>
              <w:u w:val="single"/>
            </w:rPr>
            <w:t>yields social change</w:t>
          </w:r>
          <w:r w:rsidRPr="00A81018">
            <w:rPr>
              <w:highlight w:val="green"/>
              <w:u w:val="single"/>
            </w:rPr>
            <w:t>.</w:t>
          </w:r>
          <w:r>
            <w:rPr>
              <w:u w:val="single"/>
            </w:rPr>
            <w:t xml:space="preserve">  </w:t>
          </w:r>
          <w:r>
            <w:rPr>
              <w:sz w:val="16"/>
              <w:szCs w:val="16"/>
            </w:rPr>
            <w:t>Without a theory of why revolutions happen and a hypothesis of the  behaviours that will hasten the next uprising, there is no way to distinguish between a destined event and an ineffectual happening</w:t>
          </w:r>
          <w:r>
            <w:rPr>
              <w:rFonts w:eastAsia="Calibri"/>
              <w:sz w:val="16"/>
              <w:szCs w:val="16"/>
            </w:rPr>
            <w:t xml:space="preserve">.  Lenin made this clear:  </w:t>
          </w:r>
          <w:r>
            <w:rPr>
              <w:u w:val="single"/>
            </w:rPr>
            <w:t>“</w:t>
          </w:r>
          <w:r w:rsidRPr="00A81018">
            <w:rPr>
              <w:highlight w:val="green"/>
              <w:u w:val="single"/>
            </w:rPr>
            <w:t xml:space="preserve">without a revolutionary theory there can be no </w:t>
          </w:r>
          <w:r w:rsidRPr="00A81018">
            <w:rPr>
              <w:b/>
              <w:highlight w:val="green"/>
              <w:u w:val="single"/>
            </w:rPr>
            <w:t>revolutionary movement</w:t>
          </w:r>
          <w:r w:rsidRPr="00A81018">
            <w:rPr>
              <w:highlight w:val="green"/>
              <w:u w:val="single"/>
            </w:rPr>
            <w:t xml:space="preserve">.”  A repressive status quo functions by </w:t>
          </w:r>
          <w:r w:rsidRPr="00A81018">
            <w:rPr>
              <w:b/>
              <w:highlight w:val="green"/>
              <w:u w:val="single"/>
            </w:rPr>
            <w:t>promulgating broken theories of change</w:t>
          </w:r>
          <w:r w:rsidRPr="00A81018">
            <w:rPr>
              <w:highlight w:val="green"/>
              <w:u w:val="single"/>
            </w:rPr>
            <w:t>, thereby disconnecting</w:t>
          </w:r>
          <w:r>
            <w:rPr>
              <w:u w:val="single"/>
            </w:rPr>
            <w:t xml:space="preserve"> the link between </w:t>
          </w:r>
          <w:r w:rsidRPr="00A81018">
            <w:rPr>
              <w:highlight w:val="green"/>
              <w:u w:val="single"/>
            </w:rPr>
            <w:t xml:space="preserve">protest and change so that our actions </w:t>
          </w:r>
          <w:r w:rsidRPr="00A81018">
            <w:rPr>
              <w:b/>
              <w:highlight w:val="green"/>
              <w:u w:val="single"/>
            </w:rPr>
            <w:t>will fail and our time will be squandered</w:t>
          </w:r>
          <w:r w:rsidRPr="00A81018">
            <w:rPr>
              <w:highlight w:val="green"/>
              <w:u w:val="single"/>
            </w:rPr>
            <w:t xml:space="preserve">.  Repressive democracies encourage forms of protest that are </w:t>
          </w:r>
          <w:r w:rsidRPr="00A81018">
            <w:rPr>
              <w:b/>
              <w:highlight w:val="green"/>
              <w:u w:val="single"/>
            </w:rPr>
            <w:t>least revolutionary and most ineffective</w:t>
          </w:r>
          <w:r w:rsidRPr="00A81018">
            <w:rPr>
              <w:rFonts w:eastAsia="Calibri"/>
              <w:sz w:val="16"/>
              <w:szCs w:val="16"/>
              <w:highlight w:val="green"/>
            </w:rPr>
            <w:t>.</w:t>
          </w:r>
          <w:r>
            <w:rPr>
              <w:rFonts w:eastAsia="Calibri"/>
              <w:sz w:val="16"/>
              <w:szCs w:val="16"/>
            </w:rPr>
            <w:t xml:space="preserve">  The ideal situation for </w:t>
          </w:r>
          <w:r>
            <w:rPr>
              <w:u w:val="single"/>
            </w:rPr>
            <w:t>a false democracy</w:t>
          </w:r>
          <w:r>
            <w:rPr>
              <w:rFonts w:eastAsia="Calibri"/>
              <w:sz w:val="16"/>
              <w:szCs w:val="16"/>
            </w:rPr>
            <w:t xml:space="preserve"> is to </w:t>
          </w:r>
          <w:r>
            <w:rPr>
              <w:u w:val="single"/>
            </w:rPr>
            <w:t xml:space="preserve">have frequent ineffective protests </w:t>
          </w:r>
          <w:r w:rsidRPr="00A81018">
            <w:rPr>
              <w:highlight w:val="green"/>
              <w:u w:val="single"/>
            </w:rPr>
            <w:t xml:space="preserve">that give </w:t>
          </w:r>
          <w:r w:rsidRPr="00A81018">
            <w:rPr>
              <w:b/>
              <w:highlight w:val="green"/>
              <w:u w:val="single"/>
            </w:rPr>
            <w:t>the illusion that dissent is tolerated</w:t>
          </w:r>
          <w:r w:rsidRPr="00A81018">
            <w:rPr>
              <w:highlight w:val="green"/>
              <w:u w:val="single"/>
            </w:rPr>
            <w:t xml:space="preserve"> while discouraging any tactics that might actually change the</w:t>
          </w:r>
          <w:r>
            <w:rPr>
              <w:u w:val="single"/>
            </w:rPr>
            <w:t xml:space="preserve"> legal </w:t>
          </w:r>
          <w:r w:rsidRPr="00A81018">
            <w:rPr>
              <w:highlight w:val="green"/>
              <w:u w:val="single"/>
            </w:rPr>
            <w:t>regime.</w:t>
          </w:r>
        </w:p>
      </w:sdtContent>
    </w:sdt>
    <w:sdt>
      <w:sdtPr>
        <w:tag w:val="goog_rdk_71"/>
        <w:id w:val="-1884082096"/>
      </w:sdtPr>
      <w:sdtEndPr/>
      <w:sdtContent>
        <w:p w:rsidR="00A67207" w:rsidRDefault="00322444" w:rsidP="00A67207">
          <w:pPr>
            <w:rPr>
              <w:u w:val="single"/>
            </w:rPr>
          </w:pPr>
        </w:p>
      </w:sdtContent>
    </w:sdt>
    <w:sdt>
      <w:sdtPr>
        <w:tag w:val="goog_rdk_72"/>
        <w:id w:val="-1363282988"/>
      </w:sdtPr>
      <w:sdtEndPr/>
      <w:sdtContent>
        <w:p w:rsidR="00A67207" w:rsidRDefault="00A67207" w:rsidP="00A67207">
          <w:pPr>
            <w:pStyle w:val="Heading4"/>
          </w:pPr>
          <w:r>
            <w:t>[</w:t>
          </w:r>
          <w:r>
            <w:tab/>
            <w:t>] It’s a voter—dropping them is uniquely key to replicating our revolutionary pedagogy. This single decisive victory can change the course of debate. We can reverse the behavior of this community by orchestrating singular victories that surprise our opponents and demoralize them with an L. This spectacular and humiliating defeat would be most effective at revolutionizing the norms of this community.</w:t>
          </w:r>
        </w:p>
      </w:sdtContent>
    </w:sdt>
    <w:sdt>
      <w:sdtPr>
        <w:tag w:val="goog_rdk_73"/>
        <w:id w:val="189053722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74"/>
        <w:id w:val="-1135326703"/>
      </w:sdtPr>
      <w:sdtEndPr/>
      <w:sdtContent>
        <w:p w:rsidR="00A67207" w:rsidRPr="00985084" w:rsidRDefault="00A67207" w:rsidP="00A67207">
          <w:pPr>
            <w:rPr>
              <w:sz w:val="16"/>
              <w:szCs w:val="16"/>
            </w:rPr>
          </w:pPr>
          <w:r w:rsidRPr="00A81018">
            <w:rPr>
              <w:highlight w:val="green"/>
              <w:u w:val="single"/>
            </w:rPr>
            <w:t xml:space="preserve">A </w:t>
          </w:r>
          <w:r w:rsidRPr="00A81018">
            <w:rPr>
              <w:b/>
              <w:highlight w:val="green"/>
              <w:u w:val="single"/>
            </w:rPr>
            <w:t>single decisive victory</w:t>
          </w:r>
          <w:r w:rsidRPr="00A81018">
            <w:rPr>
              <w:highlight w:val="green"/>
              <w:u w:val="single"/>
            </w:rPr>
            <w:t xml:space="preserve"> can change the </w:t>
          </w:r>
          <w:r w:rsidRPr="00A81018">
            <w:rPr>
              <w:b/>
              <w:highlight w:val="green"/>
              <w:u w:val="single"/>
            </w:rPr>
            <w:t>course of history</w:t>
          </w:r>
          <w:r w:rsidRPr="00A81018">
            <w:rPr>
              <w:highlight w:val="green"/>
              <w:u w:val="single"/>
            </w:rPr>
            <w:t>.</w:t>
          </w:r>
          <w:r>
            <w:rPr>
              <w:u w:val="single"/>
            </w:rPr>
            <w:t xml:space="preserve">  Contemporary </w:t>
          </w:r>
          <w:r w:rsidRPr="00A81018">
            <w:rPr>
              <w:highlight w:val="green"/>
              <w:u w:val="single"/>
            </w:rPr>
            <w:t xml:space="preserve">activists can reverse the behavior of </w:t>
          </w:r>
          <w:r w:rsidRPr="00A81018">
            <w:rPr>
              <w:b/>
              <w:highlight w:val="green"/>
              <w:u w:val="single"/>
            </w:rPr>
            <w:t>strong adversaries</w:t>
          </w:r>
          <w:r w:rsidRPr="00A81018">
            <w:rPr>
              <w:highlight w:val="green"/>
              <w:u w:val="single"/>
            </w:rPr>
            <w:t xml:space="preserve"> by orchestrating </w:t>
          </w:r>
          <w:r w:rsidRPr="00A81018">
            <w:rPr>
              <w:b/>
              <w:highlight w:val="green"/>
              <w:u w:val="single"/>
            </w:rPr>
            <w:t>singular events</w:t>
          </w:r>
          <w:r w:rsidRPr="00A81018">
            <w:rPr>
              <w:highlight w:val="green"/>
              <w:u w:val="single"/>
            </w:rPr>
            <w:t xml:space="preserve"> that surprise and demoralize.</w:t>
          </w:r>
          <w:r>
            <w:rPr>
              <w:rFonts w:eastAsia="Calibri"/>
              <w:sz w:val="16"/>
              <w:szCs w:val="16"/>
            </w:rPr>
            <w:t xml:space="preserve">  The example set by Arminius is especially important for protesters who face heavily armoured police.  </w:t>
          </w:r>
          <w:r w:rsidRPr="00A81018">
            <w:rPr>
              <w:highlight w:val="green"/>
              <w:u w:val="single"/>
            </w:rPr>
            <w:t>Rather than trying to overcome</w:t>
          </w:r>
          <w:r>
            <w:rPr>
              <w:u w:val="single"/>
            </w:rPr>
            <w:t xml:space="preserve"> police </w:t>
          </w:r>
          <w:r w:rsidRPr="00A81018">
            <w:rPr>
              <w:highlight w:val="green"/>
              <w:u w:val="single"/>
            </w:rPr>
            <w:t xml:space="preserve">repression in a </w:t>
          </w:r>
          <w:r w:rsidRPr="00A81018">
            <w:rPr>
              <w:b/>
              <w:highlight w:val="green"/>
              <w:u w:val="single"/>
            </w:rPr>
            <w:t>series</w:t>
          </w:r>
          <w:r w:rsidRPr="00A81018">
            <w:rPr>
              <w:highlight w:val="green"/>
              <w:u w:val="single"/>
            </w:rPr>
            <w:t xml:space="preserve"> of</w:t>
          </w:r>
          <w:r>
            <w:rPr>
              <w:u w:val="single"/>
            </w:rPr>
            <w:t xml:space="preserve"> successful </w:t>
          </w:r>
          <w:r w:rsidRPr="00A81018">
            <w:rPr>
              <w:highlight w:val="green"/>
              <w:u w:val="single"/>
            </w:rPr>
            <w:t xml:space="preserve">protests, activists should aspire to a dramatic victory against paramilitary police could </w:t>
          </w:r>
          <w:r w:rsidRPr="00A81018">
            <w:rPr>
              <w:b/>
              <w:highlight w:val="green"/>
              <w:u w:val="single"/>
            </w:rPr>
            <w:t>mobilize</w:t>
          </w:r>
          <w:r w:rsidRPr="00A81018">
            <w:rPr>
              <w:highlight w:val="green"/>
              <w:u w:val="single"/>
            </w:rPr>
            <w:t xml:space="preserve"> the world.  This</w:t>
          </w:r>
          <w:r>
            <w:rPr>
              <w:u w:val="single"/>
            </w:rPr>
            <w:t xml:space="preserve"> victory </w:t>
          </w:r>
          <w:r w:rsidRPr="00A81018">
            <w:rPr>
              <w:highlight w:val="green"/>
              <w:u w:val="single"/>
            </w:rPr>
            <w:t>does not need to be violent.</w:t>
          </w:r>
          <w:r>
            <w:rPr>
              <w:rFonts w:eastAsia="Calibri"/>
              <w:sz w:val="16"/>
              <w:szCs w:val="16"/>
            </w:rPr>
            <w:t xml:space="preserve">  In fact, </w:t>
          </w:r>
          <w:r w:rsidRPr="00A81018">
            <w:rPr>
              <w:highlight w:val="green"/>
              <w:u w:val="single"/>
            </w:rPr>
            <w:t xml:space="preserve">a </w:t>
          </w:r>
          <w:r w:rsidRPr="00A81018">
            <w:rPr>
              <w:b/>
              <w:highlight w:val="green"/>
              <w:u w:val="single"/>
            </w:rPr>
            <w:t>spectacular and humiliating non-violent defeat</w:t>
          </w:r>
          <w:r w:rsidRPr="00A81018">
            <w:rPr>
              <w:highlight w:val="green"/>
              <w:u w:val="single"/>
            </w:rPr>
            <w:t xml:space="preserve"> of riot police would be far more effective.  </w:t>
          </w:r>
          <w:r>
            <w:rPr>
              <w:rFonts w:eastAsia="Calibri"/>
              <w:sz w:val="16"/>
              <w:szCs w:val="16"/>
            </w:rPr>
            <w:t>On the value of winning with as few victories as possible, the great Chinese military strategist Wu Ch’i, who lived roughly four hundred years before Arminius, gives excellent advice:  “</w:t>
          </w:r>
          <w:r>
            <w:rPr>
              <w:sz w:val="16"/>
              <w:szCs w:val="16"/>
            </w:rPr>
            <w:t>Those that garner five victories will be exhausted; those with three victories will become hegemons; those with two victories will be kings; and those with one victory will become emperors</w:t>
          </w:r>
          <w:r>
            <w:rPr>
              <w:sz w:val="16"/>
              <w:szCs w:val="16"/>
              <w:u w:val="single"/>
            </w:rPr>
            <w:t>.</w:t>
          </w:r>
          <w:r>
            <w:rPr>
              <w:rFonts w:eastAsia="Calibri"/>
              <w:sz w:val="16"/>
              <w:szCs w:val="16"/>
            </w:rPr>
            <w:t xml:space="preserve">  For this reason those who have conquered the world through numerous victories are extremely rare, while those who thereby perished are many.”</w:t>
          </w:r>
        </w:p>
      </w:sdtContent>
    </w:sdt>
    <w:sdt>
      <w:sdtPr>
        <w:tag w:val="goog_rdk_76"/>
        <w:id w:val="-47385427"/>
      </w:sdtPr>
      <w:sdtEndPr/>
      <w:sdtContent>
        <w:p w:rsidR="00A67207" w:rsidRDefault="00A67207" w:rsidP="00A67207">
          <w:pPr>
            <w:pStyle w:val="Heading3"/>
            <w:rPr>
              <w:b w:val="0"/>
              <w:szCs w:val="32"/>
            </w:rPr>
          </w:pPr>
          <w:r>
            <w:br w:type="page"/>
          </w:r>
          <w:r>
            <w:rPr>
              <w:b w:val="0"/>
              <w:szCs w:val="32"/>
            </w:rPr>
            <w:t>AT – S – Ground</w:t>
          </w:r>
        </w:p>
      </w:sdtContent>
    </w:sdt>
    <w:sdt>
      <w:sdtPr>
        <w:tag w:val="goog_rdk_77"/>
        <w:id w:val="201683595"/>
      </w:sdtPr>
      <w:sdtEndPr/>
      <w:sdtContent>
        <w:p w:rsidR="00A67207" w:rsidRDefault="00A67207" w:rsidP="00A67207">
          <w:pPr>
            <w:pStyle w:val="Heading4"/>
            <w:numPr>
              <w:ilvl w:val="0"/>
              <w:numId w:val="12"/>
            </w:numPr>
          </w:pPr>
          <w:r>
            <w:t>No L—Our interp preserves all core of the topic affs, thus giving you ample ground.</w:t>
          </w:r>
        </w:p>
      </w:sdtContent>
    </w:sdt>
    <w:sdt>
      <w:sdtPr>
        <w:tag w:val="goog_rdk_78"/>
        <w:id w:val="-1560553351"/>
      </w:sdtPr>
      <w:sdtEndPr/>
      <w:sdtContent>
        <w:p w:rsidR="00A67207" w:rsidRDefault="00A67207" w:rsidP="00A67207">
          <w:pPr>
            <w:pStyle w:val="Heading4"/>
            <w:numPr>
              <w:ilvl w:val="0"/>
              <w:numId w:val="12"/>
            </w:numPr>
          </w:pPr>
          <w:r>
            <w:t xml:space="preserve">Shifting Ground DA—You can defend arms sales good, protest bad, protest causes spill-over thus triggering a link to specific DAs, and Ks of spectacularizing of violence. Our interp shifts neg ground to a new realm of criticism that is larger than your interp’s. </w:t>
          </w:r>
        </w:p>
      </w:sdtContent>
    </w:sdt>
    <w:sdt>
      <w:sdtPr>
        <w:tag w:val="goog_rdk_79"/>
        <w:id w:val="202372330"/>
      </w:sdtPr>
      <w:sdtEndPr/>
      <w:sdtContent>
        <w:p w:rsidR="00A67207" w:rsidRDefault="00322444" w:rsidP="00A67207"/>
      </w:sdtContent>
    </w:sdt>
    <w:sdt>
      <w:sdtPr>
        <w:tag w:val="goog_rdk_80"/>
        <w:id w:val="677709929"/>
      </w:sdtPr>
      <w:sdtEndPr/>
      <w:sdtContent>
        <w:p w:rsidR="00A67207" w:rsidRDefault="00A67207" w:rsidP="00A67207">
          <w:pPr>
            <w:pStyle w:val="Heading3"/>
          </w:pPr>
          <w:r>
            <w:br w:type="page"/>
            <w:t>AT – S – Predictability</w:t>
          </w:r>
        </w:p>
      </w:sdtContent>
    </w:sdt>
    <w:sdt>
      <w:sdtPr>
        <w:tag w:val="goog_rdk_81"/>
        <w:id w:val="-276948512"/>
      </w:sdtPr>
      <w:sdtEndPr/>
      <w:sdtContent>
        <w:p w:rsidR="00A67207" w:rsidRDefault="00A67207" w:rsidP="00A67207">
          <w:pPr>
            <w:pStyle w:val="Heading4"/>
          </w:pPr>
          <w:r>
            <w:t xml:space="preserve">Imagination DA—The ground of our struggle is the shared pool of norms and desires of “fairness and education” that shape how this community manifests. We can’t conceive a sane future for this activity because our collective imagination has been usurped by traditional norms. The imperative of our revolutionary struggle is to unshackle debate. Our culture is infected by a virus, a disease that keeps us distracted by illusions of “fiat, predictability, ground, and education”. And we didn’t contract this illness by mistake. </w:t>
          </w:r>
        </w:p>
      </w:sdtContent>
    </w:sdt>
    <w:sdt>
      <w:sdtPr>
        <w:tag w:val="goog_rdk_82"/>
        <w:id w:val="-16316650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83"/>
        <w:id w:val="1236281875"/>
      </w:sdtPr>
      <w:sdtEndPr/>
      <w:sdtContent>
        <w:p w:rsidR="00A67207" w:rsidRDefault="00A67207" w:rsidP="00A67207">
          <w:pPr>
            <w:rPr>
              <w:sz w:val="16"/>
              <w:szCs w:val="16"/>
            </w:rPr>
          </w:pPr>
          <w:r>
            <w:rPr>
              <w:rFonts w:eastAsia="Calibri"/>
              <w:sz w:val="16"/>
              <w:szCs w:val="16"/>
            </w:rPr>
            <w:t xml:space="preserve">As activists of the future, </w:t>
          </w:r>
          <w:r w:rsidRPr="00A81018">
            <w:rPr>
              <w:highlight w:val="green"/>
              <w:u w:val="single"/>
            </w:rPr>
            <w:t>the ground of our struggle is</w:t>
          </w:r>
          <w:r>
            <w:rPr>
              <w:u w:val="single"/>
            </w:rPr>
            <w:t xml:space="preserve"> </w:t>
          </w:r>
          <w:r>
            <w:rPr>
              <w:b/>
              <w:u w:val="single"/>
            </w:rPr>
            <w:t>humanity’s mental environment</w:t>
          </w:r>
          <w:r>
            <w:rPr>
              <w:u w:val="single"/>
            </w:rPr>
            <w:t xml:space="preserve">-our collective unconscious, </w:t>
          </w:r>
          <w:r w:rsidRPr="00A81018">
            <w:rPr>
              <w:highlight w:val="green"/>
              <w:u w:val="single"/>
            </w:rPr>
            <w:t xml:space="preserve">the </w:t>
          </w:r>
          <w:r w:rsidRPr="00A81018">
            <w:rPr>
              <w:b/>
              <w:highlight w:val="green"/>
              <w:u w:val="single"/>
            </w:rPr>
            <w:t>shared pool of</w:t>
          </w:r>
          <w:r>
            <w:rPr>
              <w:b/>
              <w:u w:val="single"/>
            </w:rPr>
            <w:t xml:space="preserve"> myths, </w:t>
          </w:r>
          <w:r w:rsidRPr="00A81018">
            <w:rPr>
              <w:b/>
              <w:highlight w:val="green"/>
              <w:u w:val="single"/>
            </w:rPr>
            <w:t>dreams and</w:t>
          </w:r>
          <w:r w:rsidRPr="00A81018">
            <w:rPr>
              <w:highlight w:val="green"/>
              <w:u w:val="single"/>
            </w:rPr>
            <w:t xml:space="preserve"> </w:t>
          </w:r>
          <w:r w:rsidRPr="00A81018">
            <w:rPr>
              <w:b/>
              <w:highlight w:val="green"/>
              <w:u w:val="single"/>
            </w:rPr>
            <w:t>desires</w:t>
          </w:r>
          <w:r w:rsidRPr="00A81018">
            <w:rPr>
              <w:highlight w:val="green"/>
              <w:u w:val="single"/>
            </w:rPr>
            <w:t xml:space="preserve"> that shape how the world manifests.</w:t>
          </w:r>
          <w:r>
            <w:rPr>
              <w:u w:val="single"/>
            </w:rPr>
            <w:t xml:space="preserve"> The future of protest begins with the </w:t>
          </w:r>
          <w:r>
            <w:rPr>
              <w:b/>
              <w:u w:val="single"/>
            </w:rPr>
            <w:t>realization</w:t>
          </w:r>
          <w:r>
            <w:rPr>
              <w:u w:val="single"/>
            </w:rPr>
            <w:t xml:space="preserve"> that the </w:t>
          </w:r>
          <w:r>
            <w:rPr>
              <w:b/>
              <w:u w:val="single"/>
            </w:rPr>
            <w:t>external wo</w:t>
          </w:r>
          <w:r>
            <w:rPr>
              <w:u w:val="single"/>
            </w:rPr>
            <w:t xml:space="preserve">rld is a reflection of our interior world. </w:t>
          </w:r>
          <w:r w:rsidRPr="00A81018">
            <w:rPr>
              <w:highlight w:val="green"/>
              <w:u w:val="single"/>
            </w:rPr>
            <w:t xml:space="preserve">What we see is a </w:t>
          </w:r>
          <w:r w:rsidRPr="00A81018">
            <w:rPr>
              <w:b/>
              <w:highlight w:val="green"/>
              <w:u w:val="single"/>
            </w:rPr>
            <w:t>mirror of ourselves</w:t>
          </w:r>
          <w:r w:rsidRPr="00A81018">
            <w:rPr>
              <w:highlight w:val="green"/>
              <w:u w:val="single"/>
            </w:rPr>
            <w:t xml:space="preserve">. Our communal reality is constructed through our </w:t>
          </w:r>
          <w:r w:rsidRPr="00A81018">
            <w:rPr>
              <w:b/>
              <w:highlight w:val="green"/>
              <w:u w:val="single"/>
            </w:rPr>
            <w:t>shared culture</w:t>
          </w:r>
          <w:r w:rsidRPr="00A81018">
            <w:rPr>
              <w:rFonts w:eastAsia="Calibri"/>
              <w:b/>
              <w:sz w:val="16"/>
              <w:szCs w:val="16"/>
              <w:highlight w:val="green"/>
            </w:rPr>
            <w:t>.</w:t>
          </w:r>
          <w:r>
            <w:rPr>
              <w:rFonts w:eastAsia="Calibri"/>
              <w:sz w:val="16"/>
              <w:szCs w:val="16"/>
            </w:rPr>
            <w:t xml:space="preserve"> And every time we experience a commercial interjection, a fatal lie lodges in our world view. The true danger of pervasive advertising is the damage it does to our </w:t>
          </w:r>
          <w:r>
            <w:rPr>
              <w:rFonts w:eastAsia="Calibri"/>
              <w:i/>
              <w:sz w:val="16"/>
              <w:szCs w:val="16"/>
            </w:rPr>
            <w:t>mental ecology</w:t>
          </w:r>
          <w:r>
            <w:rPr>
              <w:rFonts w:eastAsia="Calibri"/>
              <w:sz w:val="16"/>
              <w:szCs w:val="16"/>
            </w:rPr>
            <w:t xml:space="preserve">, the inexplicable interior world that is uniquely human. </w:t>
          </w:r>
          <w:r>
            <w:rPr>
              <w:u w:val="single"/>
            </w:rPr>
            <w:t>A clean mental environment is an indispensable ingredient to a thriving civilization.</w:t>
          </w:r>
          <w:r>
            <w:rPr>
              <w:rFonts w:eastAsia="Calibri"/>
              <w:sz w:val="16"/>
              <w:szCs w:val="16"/>
            </w:rPr>
            <w:t xml:space="preserve"> </w:t>
          </w:r>
          <w:r>
            <w:rPr>
              <w:u w:val="single"/>
            </w:rPr>
            <w:t xml:space="preserve">Perhaps </w:t>
          </w:r>
          <w:r w:rsidRPr="00A81018">
            <w:rPr>
              <w:highlight w:val="green"/>
              <w:u w:val="single"/>
            </w:rPr>
            <w:t xml:space="preserve">we cannot conceive a sane future because our collective imagination has been </w:t>
          </w:r>
          <w:r w:rsidRPr="00A81018">
            <w:rPr>
              <w:b/>
              <w:highlight w:val="green"/>
              <w:u w:val="single"/>
            </w:rPr>
            <w:t>usurped by advertisers</w:t>
          </w:r>
          <w:r>
            <w:rPr>
              <w:u w:val="single"/>
            </w:rPr>
            <w:t>, money worshippers and commercialism.</w:t>
          </w:r>
          <w:r>
            <w:rPr>
              <w:rFonts w:eastAsia="Calibri"/>
              <w:sz w:val="16"/>
              <w:szCs w:val="16"/>
            </w:rPr>
            <w:t xml:space="preserve"> We are in a double bind. Kicking consumerism out of our heads and finding solutions to the global problems humanity faces become the same struggle. </w:t>
          </w:r>
          <w:r w:rsidRPr="00A81018">
            <w:rPr>
              <w:highlight w:val="green"/>
              <w:u w:val="single"/>
            </w:rPr>
            <w:t>The</w:t>
          </w:r>
          <w:r>
            <w:rPr>
              <w:u w:val="single"/>
            </w:rPr>
            <w:t xml:space="preserve"> strategic </w:t>
          </w:r>
          <w:r w:rsidRPr="00A81018">
            <w:rPr>
              <w:highlight w:val="green"/>
              <w:u w:val="single"/>
            </w:rPr>
            <w:t xml:space="preserve">imperative of our </w:t>
          </w:r>
          <w:r w:rsidRPr="00A81018">
            <w:rPr>
              <w:b/>
              <w:highlight w:val="green"/>
              <w:u w:val="single"/>
            </w:rPr>
            <w:t>revolutionary struggle</w:t>
          </w:r>
          <w:r w:rsidRPr="00A81018">
            <w:rPr>
              <w:highlight w:val="green"/>
              <w:u w:val="single"/>
            </w:rPr>
            <w:t xml:space="preserve">-our collective uprising to </w:t>
          </w:r>
          <w:r w:rsidRPr="00A81018">
            <w:rPr>
              <w:b/>
              <w:highlight w:val="green"/>
              <w:u w:val="single"/>
            </w:rPr>
            <w:t>unshackle</w:t>
          </w:r>
          <w:r w:rsidRPr="00A81018">
            <w:rPr>
              <w:highlight w:val="green"/>
              <w:u w:val="single"/>
            </w:rPr>
            <w:t xml:space="preserve"> our spirits</w:t>
          </w:r>
          <w:r>
            <w:rPr>
              <w:u w:val="single"/>
            </w:rPr>
            <w:t xml:space="preserve"> and revive our imagination-</w:t>
          </w:r>
          <w:r w:rsidRPr="00A81018">
            <w:rPr>
              <w:highlight w:val="green"/>
              <w:u w:val="single"/>
            </w:rPr>
            <w:t>comes to view.   Our culture is infected by a</w:t>
          </w:r>
          <w:r>
            <w:rPr>
              <w:u w:val="single"/>
            </w:rPr>
            <w:t xml:space="preserve"> commercial </w:t>
          </w:r>
          <w:r w:rsidRPr="00A81018">
            <w:rPr>
              <w:b/>
              <w:highlight w:val="green"/>
              <w:u w:val="single"/>
            </w:rPr>
            <w:t>virus</w:t>
          </w:r>
          <w:r w:rsidRPr="00A81018">
            <w:rPr>
              <w:highlight w:val="green"/>
              <w:u w:val="single"/>
            </w:rPr>
            <w:t xml:space="preserve">, a disease that keeps us distracted by </w:t>
          </w:r>
          <w:r w:rsidRPr="00A81018">
            <w:rPr>
              <w:b/>
              <w:highlight w:val="green"/>
              <w:u w:val="single"/>
            </w:rPr>
            <w:t>illusions</w:t>
          </w:r>
          <w:r w:rsidRPr="00A81018">
            <w:rPr>
              <w:highlight w:val="green"/>
              <w:u w:val="single"/>
            </w:rPr>
            <w:t xml:space="preserve"> while the world collapses. And we did </w:t>
          </w:r>
          <w:r w:rsidRPr="00A81018">
            <w:rPr>
              <w:b/>
              <w:highlight w:val="green"/>
              <w:u w:val="single"/>
            </w:rPr>
            <w:t>not</w:t>
          </w:r>
          <w:r w:rsidRPr="00A81018">
            <w:rPr>
              <w:highlight w:val="green"/>
              <w:u w:val="single"/>
            </w:rPr>
            <w:t xml:space="preserve"> </w:t>
          </w:r>
          <w:r w:rsidRPr="00A81018">
            <w:rPr>
              <w:b/>
              <w:highlight w:val="green"/>
              <w:u w:val="single"/>
            </w:rPr>
            <w:t>contract the illness by mistake</w:t>
          </w:r>
          <w:r w:rsidRPr="00A81018">
            <w:rPr>
              <w:highlight w:val="green"/>
              <w:u w:val="single"/>
            </w:rPr>
            <w:t>.</w:t>
          </w:r>
          <w:r>
            <w:rPr>
              <w:rFonts w:eastAsia="Calibri"/>
              <w:sz w:val="16"/>
              <w:szCs w:val="16"/>
            </w:rPr>
            <w:t xml:space="preserve"> For decades, corporations have consciously and strategically pursued the commercialization of culture.  Their winning strategy has been to integrate advertising into public culture. By snatching the role of funding culture away from the people and their governments, </w:t>
          </w:r>
          <w:r w:rsidRPr="00A81018">
            <w:rPr>
              <w:highlight w:val="green"/>
              <w:u w:val="single"/>
            </w:rPr>
            <w:t xml:space="preserve">corporations have made us </w:t>
          </w:r>
          <w:r w:rsidRPr="00A81018">
            <w:rPr>
              <w:b/>
              <w:highlight w:val="green"/>
              <w:u w:val="single"/>
            </w:rPr>
            <w:t>dependent on “free” information</w:t>
          </w:r>
          <w:r>
            <w:rPr>
              <w:u w:val="single"/>
            </w:rPr>
            <w:t xml:space="preserve">, entertainment, services and software </w:t>
          </w:r>
          <w:r w:rsidRPr="00A81018">
            <w:rPr>
              <w:highlight w:val="green"/>
              <w:u w:val="single"/>
            </w:rPr>
            <w:t xml:space="preserve">that </w:t>
          </w:r>
          <w:r>
            <w:rPr>
              <w:u w:val="single"/>
            </w:rPr>
            <w:t xml:space="preserve">are subsidized by advertising and </w:t>
          </w:r>
          <w:r w:rsidRPr="00A81018">
            <w:rPr>
              <w:highlight w:val="green"/>
              <w:u w:val="single"/>
            </w:rPr>
            <w:t xml:space="preserve">come at </w:t>
          </w:r>
          <w:r w:rsidRPr="00A81018">
            <w:rPr>
              <w:b/>
              <w:highlight w:val="green"/>
              <w:u w:val="single"/>
            </w:rPr>
            <w:t>grave cost</w:t>
          </w:r>
          <w:r w:rsidRPr="00A81018">
            <w:rPr>
              <w:highlight w:val="green"/>
              <w:u w:val="single"/>
            </w:rPr>
            <w:t xml:space="preserve"> to our </w:t>
          </w:r>
          <w:r>
            <w:rPr>
              <w:u w:val="single"/>
            </w:rPr>
            <w:t xml:space="preserve">psyches and our </w:t>
          </w:r>
          <w:r w:rsidRPr="00A81018">
            <w:rPr>
              <w:highlight w:val="green"/>
              <w:u w:val="single"/>
            </w:rPr>
            <w:t>world.</w:t>
          </w:r>
        </w:p>
      </w:sdtContent>
    </w:sdt>
    <w:sdt>
      <w:sdtPr>
        <w:tag w:val="goog_rdk_84"/>
        <w:id w:val="2053108963"/>
      </w:sdtPr>
      <w:sdtEndPr/>
      <w:sdtContent>
        <w:p w:rsidR="00A67207" w:rsidRDefault="00322444" w:rsidP="00A67207"/>
      </w:sdtContent>
    </w:sdt>
    <w:sdt>
      <w:sdtPr>
        <w:tag w:val="goog_rdk_85"/>
        <w:id w:val="252172775"/>
      </w:sdtPr>
      <w:sdtEndPr/>
      <w:sdtContent>
        <w:p w:rsidR="00A67207" w:rsidRDefault="00A67207" w:rsidP="00A67207">
          <w:pPr>
            <w:pStyle w:val="Heading3"/>
          </w:pPr>
          <w:r>
            <w:br w:type="page"/>
            <w:t>AT – S – Limits</w:t>
          </w:r>
        </w:p>
      </w:sdtContent>
    </w:sdt>
    <w:sdt>
      <w:sdtPr>
        <w:tag w:val="goog_rdk_86"/>
        <w:id w:val="-881944833"/>
      </w:sdtPr>
      <w:sdtEndPr/>
      <w:sdtContent>
        <w:p w:rsidR="00A67207" w:rsidRDefault="00A67207" w:rsidP="00A67207">
          <w:pPr>
            <w:pStyle w:val="Heading4"/>
          </w:pPr>
          <w:r>
            <w:t>Theatrical Performance DA—Policy education is the same political spectacle constantly repeated in an attempt to boost our voices in debate. But an honest assessment of this community reveals that change won’t occur through the same old models of activism via “predictability, limits, and ground”. Repetition of this maintains a theatrical view of activism that treats the debate space as the stage for a political spectacle. Debate has become an accepted, and therefore ignored, by-product of politics-as-usual. Endorse our evolutionary scholarship to revolutionize the approach to revolution.</w:t>
          </w:r>
        </w:p>
      </w:sdtContent>
    </w:sdt>
    <w:sdt>
      <w:sdtPr>
        <w:tag w:val="goog_rdk_87"/>
        <w:id w:val="594132425"/>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pp.24-28) \\EG</w:t>
          </w:r>
        </w:p>
      </w:sdtContent>
    </w:sdt>
    <w:sdt>
      <w:sdtPr>
        <w:tag w:val="goog_rdk_88"/>
        <w:id w:val="490765904"/>
      </w:sdtPr>
      <w:sdtEndPr/>
      <w:sdtContent>
        <w:p w:rsidR="00A67207" w:rsidRDefault="00A67207" w:rsidP="00A67207">
          <w:pPr>
            <w:rPr>
              <w:sz w:val="17"/>
              <w:szCs w:val="17"/>
            </w:rPr>
          </w:pPr>
          <w:r>
            <w:rPr>
              <w:u w:val="single"/>
            </w:rPr>
            <w:t xml:space="preserve">News of innovative tactics brings </w:t>
          </w:r>
          <w:r>
            <w:rPr>
              <w:b/>
              <w:u w:val="single"/>
            </w:rPr>
            <w:t>revolt</w:t>
          </w:r>
          <w:r>
            <w:rPr>
              <w:u w:val="single"/>
            </w:rPr>
            <w:t xml:space="preserve">. </w:t>
          </w:r>
          <w:r w:rsidRPr="00A81018">
            <w:rPr>
              <w:highlight w:val="green"/>
              <w:u w:val="single"/>
            </w:rPr>
            <w:t>People</w:t>
          </w:r>
          <w:r>
            <w:rPr>
              <w:u w:val="single"/>
            </w:rPr>
            <w:t xml:space="preserve"> everywhere </w:t>
          </w:r>
          <w:r w:rsidRPr="00A81018">
            <w:rPr>
              <w:highlight w:val="green"/>
              <w:u w:val="single"/>
            </w:rPr>
            <w:t>saw that</w:t>
          </w:r>
          <w:r>
            <w:rPr>
              <w:u w:val="single"/>
            </w:rPr>
            <w:t xml:space="preserve"> occupying space and </w:t>
          </w:r>
          <w:r w:rsidRPr="00A81018">
            <w:rPr>
              <w:b/>
              <w:highlight w:val="green"/>
              <w:u w:val="single"/>
            </w:rPr>
            <w:t>holding assemblies</w:t>
          </w:r>
          <w:r w:rsidRPr="00A81018">
            <w:rPr>
              <w:highlight w:val="green"/>
              <w:u w:val="single"/>
            </w:rPr>
            <w:t xml:space="preserve"> was a way to be heard</w:t>
          </w:r>
          <w:r>
            <w:rPr>
              <w:u w:val="single"/>
            </w:rPr>
            <w:t>,</w:t>
          </w:r>
          <w:r>
            <w:rPr>
              <w:sz w:val="16"/>
              <w:szCs w:val="16"/>
            </w:rPr>
            <w:t xml:space="preserve"> so they occupied or supported those who did. Protesters worldwide adopted the behaviours of Occupy Wall Street, the twinkle fingers to signal consent and the people’s microphone-</w:t>
          </w:r>
          <w:r w:rsidRPr="00A81018">
            <w:rPr>
              <w:highlight w:val="green"/>
              <w:u w:val="single"/>
            </w:rPr>
            <w:t>a tactic</w:t>
          </w:r>
          <w:r>
            <w:rPr>
              <w:u w:val="single"/>
            </w:rPr>
            <w:t xml:space="preserve"> </w:t>
          </w:r>
          <w:r w:rsidRPr="00A81018">
            <w:rPr>
              <w:highlight w:val="green"/>
              <w:u w:val="single"/>
            </w:rPr>
            <w:t xml:space="preserve">of chanting in unison to </w:t>
          </w:r>
          <w:r w:rsidRPr="00A81018">
            <w:rPr>
              <w:b/>
              <w:highlight w:val="green"/>
              <w:u w:val="single"/>
            </w:rPr>
            <w:t>boost our voices</w:t>
          </w:r>
          <w:r>
            <w:rPr>
              <w:u w:val="single"/>
            </w:rPr>
            <w:t xml:space="preserve"> by repeating the words of the person who was speaking</w:t>
          </w:r>
          <w:r>
            <w:rPr>
              <w:sz w:val="16"/>
              <w:szCs w:val="16"/>
            </w:rPr>
            <w:t xml:space="preserve"> that was first used by anti-nuclear activists </w:t>
          </w:r>
          <w:r>
            <w:rPr>
              <w:u w:val="single"/>
            </w:rPr>
            <w:t>in the 1980s and antiglobalization protesters in the 1990s to overcome police prohibition</w:t>
          </w:r>
          <w:r>
            <w:rPr>
              <w:sz w:val="16"/>
              <w:szCs w:val="16"/>
            </w:rPr>
            <w:t xml:space="preserve"> on amplified sound-and turned them into ritualized acts because everyday people believed participation in this disruptive social movement was worth the risk of arrest and, this time, just might work to change the status quo.   In the final analysis, Occupy’s success came from a profound, overriding and widely shared conviction that this was it-the mass social movement that would change everything. </w:t>
          </w:r>
          <w:r>
            <w:rPr>
              <w:u w:val="single"/>
            </w:rPr>
            <w:t>This belief turned out to be founded on</w:t>
          </w:r>
          <w:r>
            <w:rPr>
              <w:sz w:val="16"/>
              <w:szCs w:val="16"/>
            </w:rPr>
            <w:t xml:space="preserve"> a number of unquestioned assumptions about </w:t>
          </w:r>
          <w:r>
            <w:rPr>
              <w:u w:val="single"/>
            </w:rPr>
            <w:t xml:space="preserve">how to </w:t>
          </w:r>
          <w:r>
            <w:rPr>
              <w:b/>
              <w:u w:val="single"/>
            </w:rPr>
            <w:t>shift political reality</w:t>
          </w:r>
          <w:r>
            <w:rPr>
              <w:u w:val="single"/>
            </w:rPr>
            <w:t xml:space="preserve">. </w:t>
          </w:r>
          <w:r w:rsidRPr="00A81018">
            <w:rPr>
              <w:highlight w:val="green"/>
              <w:u w:val="single"/>
            </w:rPr>
            <w:t>We believed that</w:t>
          </w:r>
          <w:r>
            <w:rPr>
              <w:u w:val="single"/>
            </w:rPr>
            <w:t xml:space="preserve"> nominally </w:t>
          </w:r>
          <w:r w:rsidRPr="00A81018">
            <w:rPr>
              <w:highlight w:val="green"/>
              <w:u w:val="single"/>
            </w:rPr>
            <w:t>democratic governments would be swayed by a historic event that was mass</w:t>
          </w:r>
          <w:r>
            <w:rPr>
              <w:u w:val="single"/>
            </w:rPr>
            <w:t xml:space="preserve">, urban, </w:t>
          </w:r>
          <w:r w:rsidRPr="00A81018">
            <w:rPr>
              <w:b/>
              <w:highlight w:val="green"/>
              <w:u w:val="single"/>
            </w:rPr>
            <w:t>non-violent and unified</w:t>
          </w:r>
          <w:r>
            <w:rPr>
              <w:u w:val="single"/>
            </w:rPr>
            <w:t>.</w:t>
          </w:r>
          <w:r>
            <w:rPr>
              <w:sz w:val="16"/>
              <w:szCs w:val="16"/>
            </w:rPr>
            <w:t xml:space="preserve"> These four characteristics had dominated the theory and practice of revolution for decades, especially after the revolutionary waves of 1989 that toppled Communism in Poland, Hungary, East Germany, Bulgaria, Czechoslovakia and Romania. In our inaugural tactical briefing, Kalle and I had articulated this assumption with a story of how </w:t>
          </w:r>
          <w:r>
            <w:rPr>
              <w:u w:val="single"/>
            </w:rPr>
            <w:t xml:space="preserve">an occupation of Wall Street could lead to </w:t>
          </w:r>
          <w:r>
            <w:rPr>
              <w:b/>
              <w:u w:val="single"/>
            </w:rPr>
            <w:t>fundamental change</w:t>
          </w:r>
          <w:r>
            <w:rPr>
              <w:u w:val="single"/>
            </w:rPr>
            <w:t>. “If we hang in there, twenty-thousand strong, week after week against every police and National Guard effort to expel us from Wall Street, it would be impossible for Obama to ignore us.</w:t>
          </w:r>
          <w:r>
            <w:rPr>
              <w:sz w:val="16"/>
              <w:szCs w:val="16"/>
            </w:rPr>
            <w:t xml:space="preserve"> Our government would be forced to choose publicly between the will of the people and the lucre of the corporations.” In other words, </w:t>
          </w:r>
          <w:r w:rsidRPr="00A81018">
            <w:rPr>
              <w:highlight w:val="green"/>
              <w:u w:val="single"/>
            </w:rPr>
            <w:t xml:space="preserve">we maintained a </w:t>
          </w:r>
          <w:r w:rsidRPr="00A81018">
            <w:rPr>
              <w:b/>
              <w:highlight w:val="green"/>
              <w:u w:val="single"/>
            </w:rPr>
            <w:t>theatrical view of activism</w:t>
          </w:r>
          <w:r w:rsidRPr="00A81018">
            <w:rPr>
              <w:highlight w:val="green"/>
              <w:u w:val="single"/>
            </w:rPr>
            <w:t xml:space="preserve"> that treats public space as the stage for a </w:t>
          </w:r>
          <w:r w:rsidRPr="00A81018">
            <w:rPr>
              <w:b/>
              <w:highlight w:val="green"/>
              <w:u w:val="single"/>
            </w:rPr>
            <w:t>political spectacle.</w:t>
          </w:r>
          <w:r w:rsidRPr="00A81018">
            <w:rPr>
              <w:highlight w:val="green"/>
              <w:u w:val="single"/>
            </w:rPr>
            <w:t xml:space="preserve"> We assumed</w:t>
          </w:r>
          <w:r>
            <w:rPr>
              <w:u w:val="single"/>
            </w:rPr>
            <w:t xml:space="preserve"> that </w:t>
          </w:r>
          <w:r w:rsidRPr="00A81018">
            <w:rPr>
              <w:highlight w:val="green"/>
              <w:u w:val="single"/>
            </w:rPr>
            <w:t>the U</w:t>
          </w:r>
          <w:r>
            <w:rPr>
              <w:u w:val="single"/>
            </w:rPr>
            <w:t xml:space="preserve">nited </w:t>
          </w:r>
          <w:r w:rsidRPr="00A81018">
            <w:rPr>
              <w:highlight w:val="green"/>
              <w:u w:val="single"/>
            </w:rPr>
            <w:t>S</w:t>
          </w:r>
          <w:r>
            <w:rPr>
              <w:u w:val="single"/>
            </w:rPr>
            <w:t xml:space="preserve">tates </w:t>
          </w:r>
          <w:r w:rsidRPr="00A81018">
            <w:rPr>
              <w:highlight w:val="green"/>
              <w:u w:val="single"/>
            </w:rPr>
            <w:t>would be</w:t>
          </w:r>
          <w:r>
            <w:rPr>
              <w:u w:val="single"/>
            </w:rPr>
            <w:t xml:space="preserve"> </w:t>
          </w:r>
          <w:r w:rsidRPr="00A81018">
            <w:rPr>
              <w:highlight w:val="green"/>
              <w:u w:val="single"/>
            </w:rPr>
            <w:t>unable to use force</w:t>
          </w:r>
          <w:r>
            <w:rPr>
              <w:u w:val="single"/>
            </w:rPr>
            <w:t xml:space="preserve"> against non-violent democracy </w:t>
          </w:r>
          <w:r w:rsidRPr="00A81018">
            <w:rPr>
              <w:highlight w:val="green"/>
              <w:u w:val="single"/>
            </w:rPr>
            <w:t>protesters without</w:t>
          </w:r>
          <w:r>
            <w:rPr>
              <w:u w:val="single"/>
            </w:rPr>
            <w:t xml:space="preserve"> eventually </w:t>
          </w:r>
          <w:r w:rsidRPr="00A81018">
            <w:rPr>
              <w:highlight w:val="green"/>
              <w:u w:val="single"/>
            </w:rPr>
            <w:t>capitulating</w:t>
          </w:r>
          <w:r>
            <w:rPr>
              <w:u w:val="single"/>
            </w:rPr>
            <w:t xml:space="preserve"> to our demands </w:t>
          </w:r>
          <w:r w:rsidRPr="00A81018">
            <w:rPr>
              <w:highlight w:val="green"/>
              <w:u w:val="single"/>
            </w:rPr>
            <w:t xml:space="preserve">because </w:t>
          </w:r>
          <w:r>
            <w:rPr>
              <w:u w:val="single"/>
            </w:rPr>
            <w:t>the eyes of the international community would be on our political performance.</w:t>
          </w:r>
          <w:r>
            <w:rPr>
              <w:sz w:val="16"/>
              <w:szCs w:val="16"/>
            </w:rPr>
            <w:t xml:space="preserve"> As one popular protest chant puts it, </w:t>
          </w:r>
          <w:r w:rsidRPr="00A81018">
            <w:rPr>
              <w:highlight w:val="green"/>
              <w:u w:val="single"/>
            </w:rPr>
            <w:t>“</w:t>
          </w:r>
          <w:r w:rsidRPr="00A81018">
            <w:rPr>
              <w:b/>
              <w:highlight w:val="green"/>
              <w:u w:val="single"/>
            </w:rPr>
            <w:t>The whole world is watching</w:t>
          </w:r>
          <w:r w:rsidRPr="00A81018">
            <w:rPr>
              <w:highlight w:val="green"/>
              <w:u w:val="single"/>
            </w:rPr>
            <w:t>!”</w:t>
          </w:r>
          <w:r>
            <w:rPr>
              <w:sz w:val="16"/>
              <w:szCs w:val="16"/>
            </w:rPr>
            <w:t xml:space="preserve"> Kalle and I –and many activists who flocked to the encapments-believed that if the world watched the Occupiers maintain their dignity and demands in the face of police brutality, the movement would win…just as it had seemed to win in Tunisia and Egypt. The first part of our story came true. Occupiers overcame extreme adversity to keep the movement alive. Ultimately, </w:t>
          </w:r>
          <w:r>
            <w:rPr>
              <w:u w:val="single"/>
            </w:rPr>
            <w:t xml:space="preserve">over </w:t>
          </w:r>
          <w:r w:rsidRPr="00A81018">
            <w:rPr>
              <w:highlight w:val="green"/>
              <w:u w:val="single"/>
            </w:rPr>
            <w:t>seven</w:t>
          </w:r>
          <w:r>
            <w:rPr>
              <w:u w:val="single"/>
            </w:rPr>
            <w:t xml:space="preserve"> </w:t>
          </w:r>
          <w:r w:rsidRPr="00A81018">
            <w:rPr>
              <w:highlight w:val="green"/>
              <w:u w:val="single"/>
            </w:rPr>
            <w:t>thousand participants in Occupy were arrested</w:t>
          </w:r>
          <w:r>
            <w:rPr>
              <w:u w:val="single"/>
            </w:rPr>
            <w:t xml:space="preserve"> in the United States, </w:t>
          </w:r>
          <w:r w:rsidRPr="00A81018">
            <w:rPr>
              <w:highlight w:val="green"/>
              <w:u w:val="single"/>
            </w:rPr>
            <w:t>and</w:t>
          </w:r>
          <w:r>
            <w:rPr>
              <w:u w:val="single"/>
            </w:rPr>
            <w:t xml:space="preserve"> many people </w:t>
          </w:r>
          <w:r w:rsidRPr="00A81018">
            <w:rPr>
              <w:highlight w:val="green"/>
              <w:u w:val="single"/>
            </w:rPr>
            <w:t>experienced</w:t>
          </w:r>
          <w:r>
            <w:rPr>
              <w:u w:val="single"/>
            </w:rPr>
            <w:t xml:space="preserve"> serious </w:t>
          </w:r>
          <w:r w:rsidRPr="00A81018">
            <w:rPr>
              <w:highlight w:val="green"/>
              <w:u w:val="single"/>
            </w:rPr>
            <w:t>injuries</w:t>
          </w:r>
          <w:r>
            <w:rPr>
              <w:sz w:val="16"/>
              <w:szCs w:val="16"/>
            </w:rPr>
            <w:t xml:space="preserve"> and broken bones </w:t>
          </w:r>
          <w:r w:rsidRPr="00A81018">
            <w:rPr>
              <w:highlight w:val="green"/>
              <w:u w:val="single"/>
            </w:rPr>
            <w:t>caused</w:t>
          </w:r>
          <w:r>
            <w:rPr>
              <w:u w:val="single"/>
            </w:rPr>
            <w:t xml:space="preserve"> </w:t>
          </w:r>
          <w:r w:rsidRPr="00A81018">
            <w:rPr>
              <w:highlight w:val="green"/>
              <w:u w:val="single"/>
            </w:rPr>
            <w:t xml:space="preserve">by </w:t>
          </w:r>
          <w:r w:rsidRPr="00A81018">
            <w:rPr>
              <w:b/>
              <w:highlight w:val="green"/>
              <w:u w:val="single"/>
            </w:rPr>
            <w:t>police violence</w:t>
          </w:r>
          <w:r w:rsidRPr="00A81018">
            <w:rPr>
              <w:highlight w:val="green"/>
              <w:u w:val="single"/>
            </w:rPr>
            <w:t>.</w:t>
          </w:r>
          <w:r>
            <w:rPr>
              <w:sz w:val="16"/>
              <w:szCs w:val="16"/>
            </w:rPr>
            <w:t xml:space="preserve"> Police brutality was particularly rampant against Occupiers in Oakland, California, where numerous complaints were filed against authorities. In one complaint from October 25, for example, </w:t>
          </w:r>
          <w:r>
            <w:rPr>
              <w:u w:val="single"/>
            </w:rPr>
            <w:t xml:space="preserve">a protester alleged, “Officers found a person alone, </w:t>
          </w:r>
          <w:r>
            <w:rPr>
              <w:b/>
              <w:u w:val="single"/>
            </w:rPr>
            <w:t>beat him</w:t>
          </w:r>
          <w:r>
            <w:rPr>
              <w:u w:val="single"/>
            </w:rPr>
            <w:t xml:space="preserve">, and broke his knee.” But the second part of our story of change, </w:t>
          </w:r>
          <w:r w:rsidRPr="00A81018">
            <w:rPr>
              <w:highlight w:val="green"/>
              <w:u w:val="single"/>
            </w:rPr>
            <w:t>the faith that</w:t>
          </w:r>
          <w:r>
            <w:rPr>
              <w:u w:val="single"/>
            </w:rPr>
            <w:t xml:space="preserve"> brutal </w:t>
          </w:r>
          <w:r w:rsidRPr="00A81018">
            <w:rPr>
              <w:highlight w:val="green"/>
              <w:u w:val="single"/>
            </w:rPr>
            <w:t>repression of</w:t>
          </w:r>
          <w:r>
            <w:rPr>
              <w:u w:val="single"/>
            </w:rPr>
            <w:t xml:space="preserve"> dignified </w:t>
          </w:r>
          <w:r w:rsidRPr="00A81018">
            <w:rPr>
              <w:highlight w:val="green"/>
              <w:u w:val="single"/>
            </w:rPr>
            <w:t xml:space="preserve">occupiers would </w:t>
          </w:r>
          <w:r w:rsidRPr="00A81018">
            <w:rPr>
              <w:b/>
              <w:highlight w:val="green"/>
              <w:u w:val="single"/>
            </w:rPr>
            <w:t>backfire</w:t>
          </w:r>
          <w:r w:rsidRPr="00A81018">
            <w:rPr>
              <w:highlight w:val="green"/>
              <w:u w:val="single"/>
            </w:rPr>
            <w:t xml:space="preserve"> against the 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proved to be </w:t>
          </w:r>
          <w:r w:rsidRPr="00A81018">
            <w:rPr>
              <w:b/>
              <w:highlight w:val="green"/>
              <w:u w:val="single"/>
            </w:rPr>
            <w:t>wrong</w:t>
          </w:r>
          <w:r w:rsidRPr="00A81018">
            <w:rPr>
              <w:highlight w:val="green"/>
              <w:u w:val="single"/>
            </w:rPr>
            <w:t>.</w:t>
          </w:r>
          <w:r>
            <w:rPr>
              <w:u w:val="single"/>
            </w:rPr>
            <w:t xml:space="preserve"> </w:t>
          </w:r>
          <w:r>
            <w:rPr>
              <w:sz w:val="16"/>
              <w:szCs w:val="16"/>
            </w:rPr>
            <w:t xml:space="preserve">  Occupy Wall Street was a constructive failure but not a total failure. </w:t>
          </w:r>
          <w:r>
            <w:rPr>
              <w:u w:val="single"/>
            </w:rPr>
            <w:t>Occupy</w:t>
          </w:r>
          <w:r>
            <w:rPr>
              <w:sz w:val="16"/>
              <w:szCs w:val="16"/>
            </w:rPr>
            <w:t xml:space="preserve"> demonstrated the efficacy of using social memes to quickly spread a movement, shifted the political debate on the fair distribution of wealth, trained a new generation of activists who went on to be the base for movements ranging from campus fossil fuel divestment to Black Lives Matter protests. Occupy launched many local projects that will have lasting small-scale impact. Occupy buoyed many institutional activist organizations that were able to materially profit from the renewed interest in protest. All of these are signs that our movement was culturally influential. It may be comforting to believe that Occupy splintered into a thousand shards of light. </w:t>
          </w:r>
          <w:r>
            <w:rPr>
              <w:u w:val="single"/>
            </w:rPr>
            <w:t xml:space="preserve">However, </w:t>
          </w:r>
          <w:r w:rsidRPr="00A81018">
            <w:rPr>
              <w:highlight w:val="green"/>
              <w:u w:val="single"/>
            </w:rPr>
            <w:t xml:space="preserve">an </w:t>
          </w:r>
          <w:r w:rsidRPr="00A81018">
            <w:rPr>
              <w:b/>
              <w:highlight w:val="green"/>
              <w:u w:val="single"/>
            </w:rPr>
            <w:t>honest assessment reveals</w:t>
          </w:r>
          <w:r w:rsidRPr="00A81018">
            <w:rPr>
              <w:highlight w:val="green"/>
              <w:u w:val="single"/>
            </w:rPr>
            <w:t xml:space="preserve"> that Occupy</w:t>
          </w:r>
          <w:r>
            <w:rPr>
              <w:u w:val="single"/>
            </w:rPr>
            <w:t xml:space="preserve"> Wall Street failed to live up to its </w:t>
          </w:r>
          <w:r>
            <w:rPr>
              <w:b/>
              <w:u w:val="single"/>
            </w:rPr>
            <w:t>revolutionary potential</w:t>
          </w:r>
          <w:r>
            <w:rPr>
              <w:u w:val="single"/>
            </w:rPr>
            <w:t xml:space="preserve">: we </w:t>
          </w:r>
          <w:r w:rsidRPr="00A81018">
            <w:rPr>
              <w:highlight w:val="green"/>
              <w:u w:val="single"/>
            </w:rPr>
            <w:t>did not</w:t>
          </w:r>
          <w:r>
            <w:rPr>
              <w:u w:val="single"/>
            </w:rPr>
            <w:t xml:space="preserve"> bring an </w:t>
          </w:r>
          <w:r w:rsidRPr="00A81018">
            <w:rPr>
              <w:highlight w:val="green"/>
              <w:u w:val="single"/>
            </w:rPr>
            <w:t>end</w:t>
          </w:r>
          <w:r>
            <w:rPr>
              <w:u w:val="single"/>
            </w:rPr>
            <w:t xml:space="preserve"> to </w:t>
          </w:r>
          <w:r w:rsidRPr="00A81018">
            <w:rPr>
              <w:highlight w:val="green"/>
              <w:u w:val="single"/>
            </w:rPr>
            <w:t>the influence of money</w:t>
          </w:r>
          <w:r>
            <w:rPr>
              <w:u w:val="single"/>
            </w:rPr>
            <w:t xml:space="preserve"> on democracy, </w:t>
          </w:r>
          <w:r w:rsidRPr="00A81018">
            <w:rPr>
              <w:b/>
              <w:highlight w:val="green"/>
              <w:u w:val="single"/>
            </w:rPr>
            <w:t>overthrow</w:t>
          </w:r>
          <w:r w:rsidRPr="00A81018">
            <w:rPr>
              <w:highlight w:val="green"/>
              <w:u w:val="single"/>
            </w:rPr>
            <w:t xml:space="preserve"> the</w:t>
          </w:r>
          <w:r>
            <w:rPr>
              <w:u w:val="single"/>
            </w:rPr>
            <w:t xml:space="preserve"> corporatocracy of the </w:t>
          </w:r>
          <w:r w:rsidRPr="00A81018">
            <w:rPr>
              <w:highlight w:val="green"/>
              <w:u w:val="single"/>
            </w:rPr>
            <w:t>1percent or solve income inequality.</w:t>
          </w:r>
          <w:r>
            <w:rPr>
              <w:u w:val="single"/>
            </w:rPr>
            <w:t xml:space="preserve"> If our movement did achieve successes, they were not the ones we’d intended. When </w:t>
          </w:r>
          <w:r>
            <w:rPr>
              <w:b/>
              <w:u w:val="single"/>
            </w:rPr>
            <w:t>victory eluded Occupy</w:t>
          </w:r>
          <w:r>
            <w:rPr>
              <w:u w:val="single"/>
            </w:rPr>
            <w:t xml:space="preserve">, a world of activist certainties fell apart. </w:t>
          </w:r>
          <w:r>
            <w:rPr>
              <w:sz w:val="16"/>
              <w:szCs w:val="16"/>
            </w:rPr>
            <w:t xml:space="preserve">  I call </w:t>
          </w:r>
          <w:r>
            <w:rPr>
              <w:u w:val="single"/>
            </w:rPr>
            <w:t>occupy Wall Street</w:t>
          </w:r>
          <w:r>
            <w:rPr>
              <w:sz w:val="16"/>
              <w:szCs w:val="16"/>
            </w:rPr>
            <w:t xml:space="preserve"> a constructive failure because the movement </w:t>
          </w:r>
          <w:r>
            <w:rPr>
              <w:u w:val="single"/>
            </w:rPr>
            <w:t>revealed underlying flaws in dominant</w:t>
          </w:r>
          <w:r>
            <w:rPr>
              <w:sz w:val="16"/>
              <w:szCs w:val="16"/>
            </w:rPr>
            <w:t xml:space="preserve">, and still prevalent, </w:t>
          </w:r>
          <w:r>
            <w:rPr>
              <w:u w:val="single"/>
            </w:rPr>
            <w:t>theories of how to achieve social change</w:t>
          </w:r>
          <w:r>
            <w:rPr>
              <w:sz w:val="16"/>
              <w:szCs w:val="16"/>
            </w:rPr>
            <w:t xml:space="preserve"> through collective action. Occupy set out to “get money out of politics,” and we succeeded in catalyzing a global social movement that tested all of our hypotheses. </w:t>
          </w:r>
          <w:r w:rsidRPr="00A81018">
            <w:rPr>
              <w:highlight w:val="green"/>
              <w:u w:val="single"/>
            </w:rPr>
            <w:t>The failure</w:t>
          </w:r>
          <w:r>
            <w:rPr>
              <w:u w:val="single"/>
            </w:rPr>
            <w:t xml:space="preserve"> of our efforts </w:t>
          </w:r>
          <w:r w:rsidRPr="00A81018">
            <w:rPr>
              <w:highlight w:val="green"/>
              <w:u w:val="single"/>
            </w:rPr>
            <w:t>reveals</w:t>
          </w:r>
          <w:r>
            <w:rPr>
              <w:u w:val="single"/>
            </w:rPr>
            <w:t xml:space="preserve"> a truth that will hasten the next successful revolution: </w:t>
          </w:r>
          <w:r>
            <w:rPr>
              <w:b/>
              <w:u w:val="single"/>
            </w:rPr>
            <w:t>the assumptions underlying contemporary protest are false</w:t>
          </w:r>
          <w:r>
            <w:rPr>
              <w:u w:val="single"/>
            </w:rPr>
            <w:t xml:space="preserve">. </w:t>
          </w:r>
          <w:r w:rsidRPr="00A81018">
            <w:rPr>
              <w:highlight w:val="green"/>
              <w:u w:val="single"/>
            </w:rPr>
            <w:t xml:space="preserve">Change won’t happen through the </w:t>
          </w:r>
          <w:r w:rsidRPr="00A81018">
            <w:rPr>
              <w:b/>
              <w:highlight w:val="green"/>
              <w:u w:val="single"/>
            </w:rPr>
            <w:t>old models of activism</w:t>
          </w:r>
          <w:r>
            <w:rPr>
              <w:sz w:val="16"/>
              <w:szCs w:val="16"/>
            </w:rPr>
            <w:t xml:space="preserve">. Western democracies will not be swayed by public spectacles and mass media frenzy. </w:t>
          </w:r>
          <w:r w:rsidRPr="00A81018">
            <w:rPr>
              <w:highlight w:val="green"/>
              <w:u w:val="single"/>
            </w:rPr>
            <w:t>Protests have become an accepted, and</w:t>
          </w:r>
          <w:r>
            <w:rPr>
              <w:u w:val="single"/>
            </w:rPr>
            <w:t xml:space="preserve"> therefore </w:t>
          </w:r>
          <w:r w:rsidRPr="00A81018">
            <w:rPr>
              <w:highlight w:val="green"/>
              <w:u w:val="single"/>
            </w:rPr>
            <w:t>ignored</w:t>
          </w:r>
          <w:r>
            <w:rPr>
              <w:u w:val="single"/>
            </w:rPr>
            <w:t xml:space="preserve">, by-product of </w:t>
          </w:r>
          <w:r>
            <w:rPr>
              <w:b/>
              <w:u w:val="single"/>
            </w:rPr>
            <w:t>politics-as-usual</w:t>
          </w:r>
          <w:r>
            <w:rPr>
              <w:u w:val="single"/>
            </w:rPr>
            <w:t xml:space="preserve">. </w:t>
          </w:r>
          <w:r>
            <w:rPr>
              <w:sz w:val="16"/>
              <w:szCs w:val="16"/>
            </w:rPr>
            <w:t xml:space="preserve">Western governments are not susceptible to international pressure to heed the protests of their citizens. Occupy’s failure was constructive because it demonstrated the limitations of contemporary ideas of Protest. I capitalize p to emphasize that </w:t>
          </w:r>
          <w:r>
            <w:rPr>
              <w:u w:val="single"/>
            </w:rPr>
            <w:t xml:space="preserve">the limitation was not in a particular tactic but rather in our concept of Protest, or our theory of social change, which determined the overall script. Occupy revealed that </w:t>
          </w:r>
          <w:r w:rsidRPr="00A81018">
            <w:rPr>
              <w:highlight w:val="green"/>
              <w:u w:val="single"/>
            </w:rPr>
            <w:t xml:space="preserve">activists need to </w:t>
          </w:r>
          <w:r w:rsidRPr="00A81018">
            <w:rPr>
              <w:b/>
              <w:highlight w:val="green"/>
              <w:u w:val="single"/>
            </w:rPr>
            <w:t>revolutionize</w:t>
          </w:r>
          <w:r w:rsidRPr="00A81018">
            <w:rPr>
              <w:highlight w:val="green"/>
              <w:u w:val="single"/>
            </w:rPr>
            <w:t xml:space="preserve"> </w:t>
          </w:r>
          <w:r w:rsidRPr="00A81018">
            <w:rPr>
              <w:b/>
              <w:highlight w:val="green"/>
              <w:u w:val="single"/>
            </w:rPr>
            <w:t>their approach to revolution.</w:t>
          </w:r>
          <w:r w:rsidRPr="00A81018">
            <w:rPr>
              <w:highlight w:val="green"/>
              <w:u w:val="single"/>
            </w:rPr>
            <w:t xml:space="preserve"> </w:t>
          </w:r>
          <w:r w:rsidRPr="00A81018">
            <w:rPr>
              <w:sz w:val="16"/>
              <w:szCs w:val="16"/>
              <w:highlight w:val="green"/>
            </w:rPr>
            <w:t xml:space="preserve">  </w:t>
          </w:r>
          <w:r w:rsidRPr="00A81018">
            <w:rPr>
              <w:highlight w:val="green"/>
              <w:u w:val="single"/>
            </w:rPr>
            <w:t>Failure can be liberating. Defeat detaches us from</w:t>
          </w:r>
          <w:r>
            <w:rPr>
              <w:u w:val="single"/>
            </w:rPr>
            <w:t xml:space="preserve"> a </w:t>
          </w:r>
          <w:r w:rsidRPr="00A81018">
            <w:rPr>
              <w:highlight w:val="green"/>
              <w:u w:val="single"/>
            </w:rPr>
            <w:t>theory</w:t>
          </w:r>
          <w:r>
            <w:rPr>
              <w:u w:val="single"/>
            </w:rPr>
            <w:t xml:space="preserve"> of revolution </w:t>
          </w:r>
          <w:r w:rsidRPr="00A81018">
            <w:rPr>
              <w:highlight w:val="green"/>
              <w:u w:val="single"/>
            </w:rPr>
            <w:t xml:space="preserve">that is no longer effective, reopening the </w:t>
          </w:r>
          <w:r w:rsidRPr="00A81018">
            <w:rPr>
              <w:b/>
              <w:highlight w:val="green"/>
              <w:u w:val="single"/>
            </w:rPr>
            <w:t>possibility of true change</w:t>
          </w:r>
          <w:r>
            <w:rPr>
              <w:b/>
              <w:u w:val="single"/>
            </w:rPr>
            <w:t>.</w:t>
          </w:r>
          <w:r>
            <w:rPr>
              <w:sz w:val="16"/>
              <w:szCs w:val="16"/>
            </w:rPr>
            <w:t xml:space="preserve"> “For a revolutionary,” writes Regis Debray, professor of philosophy and associate of Che Guevara, “</w:t>
          </w:r>
          <w:r>
            <w:rPr>
              <w:u w:val="single"/>
            </w:rPr>
            <w:t>failure is a springboard</w:t>
          </w:r>
          <w:r>
            <w:rPr>
              <w:sz w:val="16"/>
              <w:szCs w:val="16"/>
            </w:rPr>
            <w:t xml:space="preserve">. As a source of theory it is richer than victory: </w:t>
          </w:r>
          <w:r>
            <w:rPr>
              <w:u w:val="single"/>
            </w:rPr>
            <w:t>it accumulates experience and knowledge</w:t>
          </w:r>
          <w:r>
            <w:rPr>
              <w:sz w:val="16"/>
              <w:szCs w:val="16"/>
            </w:rPr>
            <w:t xml:space="preserve">.” Opportunities to test the fundamental principles of activism are as rare as revolutionary moments. In North America, activists had to wait eight years, following the defeat of the anti-Iraq War movement, for a social movement that would test our assumptions on a planetary scale. </w:t>
          </w:r>
          <w:r w:rsidRPr="00A81018">
            <w:rPr>
              <w:highlight w:val="green"/>
              <w:u w:val="single"/>
            </w:rPr>
            <w:t xml:space="preserve">The anti-Iraq War movement </w:t>
          </w:r>
          <w:r w:rsidRPr="00A81018">
            <w:rPr>
              <w:b/>
              <w:highlight w:val="green"/>
              <w:u w:val="single"/>
            </w:rPr>
            <w:t>collapsed</w:t>
          </w:r>
          <w:r w:rsidRPr="00A81018">
            <w:rPr>
              <w:highlight w:val="green"/>
              <w:u w:val="single"/>
            </w:rPr>
            <w:t xml:space="preserve"> after its global march</w:t>
          </w:r>
          <w:r>
            <w:rPr>
              <w:u w:val="single"/>
            </w:rPr>
            <w:t xml:space="preserve"> on February 15, 2003, the </w:t>
          </w:r>
          <w:r>
            <w:rPr>
              <w:b/>
              <w:u w:val="single"/>
            </w:rPr>
            <w:t>largest synchronized protest in human history</w:t>
          </w:r>
          <w:r>
            <w:rPr>
              <w:u w:val="single"/>
            </w:rPr>
            <w:t xml:space="preserve">, </w:t>
          </w:r>
          <w:r w:rsidRPr="00A81018">
            <w:rPr>
              <w:highlight w:val="green"/>
              <w:u w:val="single"/>
            </w:rPr>
            <w:t>failed to sway President Bush</w:t>
          </w:r>
          <w:r>
            <w:rPr>
              <w:u w:val="single"/>
            </w:rPr>
            <w:t xml:space="preserve"> and Prime Minister Blair </w:t>
          </w:r>
          <w:r w:rsidRPr="00A81018">
            <w:rPr>
              <w:highlight w:val="green"/>
              <w:u w:val="single"/>
            </w:rPr>
            <w:t>to halt the pre-emptive war on Iraq</w:t>
          </w:r>
          <w:r>
            <w:rPr>
              <w:u w:val="single"/>
            </w:rPr>
            <w:t>.</w:t>
          </w:r>
          <w:r>
            <w:rPr>
              <w:sz w:val="16"/>
              <w:szCs w:val="16"/>
            </w:rPr>
            <w:t xml:space="preserve"> Activists in 2003 believed that if millions of people around the world said no in unison on a single day, war would be impossible. </w:t>
          </w:r>
          <w:r>
            <w:rPr>
              <w:u w:val="single"/>
            </w:rPr>
            <w:t>Like Occupy, the anti-war movement vaporized when the theory of social change underlying the movement-that governments will bend if millions of people assemble in the streets, march, and make a single demand-was proven ineffective.</w:t>
          </w:r>
        </w:p>
      </w:sdtContent>
    </w:sdt>
    <w:sdt>
      <w:sdtPr>
        <w:tag w:val="goog_rdk_89"/>
        <w:id w:val="349389055"/>
      </w:sdtPr>
      <w:sdtEndPr/>
      <w:sdtContent>
        <w:p w:rsidR="00A67207" w:rsidRDefault="00322444" w:rsidP="00A67207"/>
      </w:sdtContent>
    </w:sdt>
    <w:sdt>
      <w:sdtPr>
        <w:tag w:val="goog_rdk_90"/>
        <w:id w:val="-822659712"/>
      </w:sdtPr>
      <w:sdtEndPr/>
      <w:sdtContent>
        <w:p w:rsidR="00A67207" w:rsidRDefault="00A67207" w:rsidP="00A67207">
          <w:pPr>
            <w:pStyle w:val="Heading3"/>
          </w:pPr>
          <w:r>
            <w:br w:type="page"/>
            <w:t>AT – V – Fairness</w:t>
          </w:r>
        </w:p>
      </w:sdtContent>
    </w:sdt>
    <w:sdt>
      <w:sdtPr>
        <w:tag w:val="goog_rdk_91"/>
        <w:id w:val="-802308245"/>
      </w:sdtPr>
      <w:sdtEndPr/>
      <w:sdtContent>
        <w:p w:rsidR="00A67207" w:rsidRDefault="00A67207" w:rsidP="00A67207">
          <w:pPr>
            <w:pStyle w:val="Heading4"/>
          </w:pPr>
          <w:r>
            <w:t>Academic Restlessness DA—Debaters hunger for a new, attention-grabbing paradigm to market when the excitement of a new interpretation wears off. Traditional debaters are eager to capitalize on our protest to demote race and sexuality in this space. This academic restlessness must dominate the representations of debate, such that it becomes impossible to understand the common enemy that can unite traditional and critical debaters.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92"/>
        <w:id w:val="-805471610"/>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3"/>
        <w:id w:val="-1038349157"/>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4"/>
        <w:id w:val="-247813095"/>
      </w:sdtPr>
      <w:sdtEndPr/>
      <w:sdtContent>
        <w:p w:rsidR="00A67207" w:rsidRDefault="00A67207" w:rsidP="00A67207">
          <w:pPr>
            <w:rPr>
              <w:sz w:val="16"/>
              <w:szCs w:val="16"/>
            </w:rPr>
          </w:pPr>
          <w:r>
            <w:rPr>
              <w:sz w:val="16"/>
              <w:szCs w:val="16"/>
            </w:rPr>
            <w:t xml:space="preserve">Another reason we may be restless inside identity theory is because, according to the institutional expectations of academe, </w:t>
          </w:r>
          <w:r w:rsidRPr="00A81018">
            <w:rPr>
              <w:highlight w:val="green"/>
              <w:u w:val="single"/>
            </w:rPr>
            <w:t xml:space="preserve">we hunger for a new, </w:t>
          </w:r>
          <w:r w:rsidRPr="00A81018">
            <w:rPr>
              <w:b/>
              <w:highlight w:val="green"/>
              <w:u w:val="single"/>
            </w:rPr>
            <w:t>attention-grabbing</w:t>
          </w:r>
          <w:r>
            <w:rPr>
              <w:b/>
              <w:u w:val="single"/>
            </w:rPr>
            <w:t xml:space="preserve"> </w:t>
          </w:r>
          <w:r w:rsidRPr="00A81018">
            <w:rPr>
              <w:b/>
              <w:highlight w:val="green"/>
              <w:u w:val="single"/>
            </w:rPr>
            <w:t>paradigm</w:t>
          </w:r>
          <w:r w:rsidRPr="00A81018">
            <w:rPr>
              <w:highlight w:val="green"/>
              <w:u w:val="single"/>
            </w:rPr>
            <w:t xml:space="preserve"> to market</w:t>
          </w:r>
          <w:r>
            <w:rPr>
              <w:u w:val="single"/>
            </w:rPr>
            <w:t xml:space="preserve"> at </w:t>
          </w:r>
          <w:r w:rsidRPr="00A81018">
            <w:rPr>
              <w:highlight w:val="green"/>
              <w:u w:val="single"/>
            </w:rPr>
            <w:t>the moment</w:t>
          </w:r>
          <w:r>
            <w:rPr>
              <w:u w:val="single"/>
            </w:rPr>
            <w:t xml:space="preserve"> that </w:t>
          </w:r>
          <w:r w:rsidRPr="00A81018">
            <w:rPr>
              <w:highlight w:val="green"/>
              <w:u w:val="single"/>
            </w:rPr>
            <w:t>the sexiness of a new method</w:t>
          </w:r>
          <w:r>
            <w:rPr>
              <w:u w:val="single"/>
            </w:rPr>
            <w:t xml:space="preserve"> seems to </w:t>
          </w:r>
          <w:r w:rsidRPr="00A81018">
            <w:rPr>
              <w:b/>
              <w:highlight w:val="green"/>
              <w:u w:val="single"/>
            </w:rPr>
            <w:t>wear off</w:t>
          </w:r>
          <w:r w:rsidRPr="00A81018">
            <w:rPr>
              <w:highlight w:val="green"/>
              <w:u w:val="single"/>
            </w:rPr>
            <w:t xml:space="preserve">. Anti-identity advocates </w:t>
          </w:r>
          <w:r>
            <w:rPr>
              <w:u w:val="single"/>
            </w:rPr>
            <w:t xml:space="preserve">can smell that moment approaching and </w:t>
          </w:r>
          <w:r w:rsidRPr="00A81018">
            <w:rPr>
              <w:highlight w:val="green"/>
              <w:u w:val="single"/>
            </w:rPr>
            <w:t xml:space="preserve">are </w:t>
          </w:r>
          <w:r w:rsidRPr="00A81018">
            <w:rPr>
              <w:b/>
              <w:highlight w:val="green"/>
              <w:u w:val="single"/>
            </w:rPr>
            <w:t>eager to capitalize</w:t>
          </w:r>
          <w:r w:rsidRPr="00A81018">
            <w:rPr>
              <w:highlight w:val="green"/>
              <w:u w:val="single"/>
            </w:rPr>
            <w:t xml:space="preserve"> on it to </w:t>
          </w:r>
          <w:r w:rsidRPr="00A81018">
            <w:rPr>
              <w:b/>
              <w:highlight w:val="green"/>
              <w:u w:val="single"/>
            </w:rPr>
            <w:t>demote race</w:t>
          </w:r>
          <w:r>
            <w:rPr>
              <w:b/>
              <w:u w:val="single"/>
            </w:rPr>
            <w:t xml:space="preserve">, gender, </w:t>
          </w:r>
          <w:r w:rsidRPr="00A81018">
            <w:rPr>
              <w:b/>
              <w:highlight w:val="green"/>
              <w:u w:val="single"/>
            </w:rPr>
            <w:t>and sexuality</w:t>
          </w:r>
          <w:r w:rsidRPr="00A81018">
            <w:rPr>
              <w:highlight w:val="green"/>
              <w:u w:val="single"/>
            </w:rPr>
            <w:t xml:space="preserve"> and the identity groups</w:t>
          </w:r>
          <w:r>
            <w:rPr>
              <w:u w:val="single"/>
            </w:rPr>
            <w:t xml:space="preserve"> that </w:t>
          </w:r>
          <w:r w:rsidRPr="00A81018">
            <w:rPr>
              <w:highlight w:val="green"/>
              <w:u w:val="single"/>
            </w:rPr>
            <w:t>these</w:t>
          </w:r>
          <w:r>
            <w:rPr>
              <w:u w:val="single"/>
            </w:rPr>
            <w:t xml:space="preserve"> </w:t>
          </w:r>
          <w:r w:rsidRPr="00A81018">
            <w:rPr>
              <w:highlight w:val="green"/>
              <w:u w:val="single"/>
            </w:rPr>
            <w:t>categories</w:t>
          </w:r>
          <w:r>
            <w:rPr>
              <w:u w:val="single"/>
            </w:rPr>
            <w:t xml:space="preserve"> supposedly </w:t>
          </w:r>
          <w:r w:rsidRPr="00A81018">
            <w:rPr>
              <w:highlight w:val="green"/>
              <w:u w:val="single"/>
            </w:rPr>
            <w:t>represent. This</w:t>
          </w:r>
          <w:r>
            <w:rPr>
              <w:sz w:val="16"/>
              <w:szCs w:val="16"/>
            </w:rPr>
            <w:t xml:space="preserve"> sort of </w:t>
          </w:r>
          <w:r w:rsidRPr="00A81018">
            <w:rPr>
              <w:b/>
              <w:highlight w:val="green"/>
              <w:u w:val="single"/>
            </w:rPr>
            <w:t>academic restlessness</w:t>
          </w:r>
          <w:r w:rsidRPr="00A81018">
            <w:rPr>
              <w:highlight w:val="green"/>
              <w:u w:val="single"/>
            </w:rPr>
            <w:t xml:space="preserve"> is</w:t>
          </w:r>
          <w:r>
            <w:rPr>
              <w:sz w:val="16"/>
              <w:szCs w:val="16"/>
            </w:rPr>
            <w:t xml:space="preserve"> a bit </w:t>
          </w:r>
          <w:r w:rsidRPr="00A81018">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A81018">
            <w:rPr>
              <w:highlight w:val="green"/>
              <w:u w:val="single"/>
            </w:rPr>
            <w:t>Such restlessness</w:t>
          </w:r>
          <w:r>
            <w:rPr>
              <w:sz w:val="16"/>
              <w:szCs w:val="16"/>
            </w:rPr>
            <w:t xml:space="preserve"> within an identity discipline </w:t>
          </w:r>
          <w:r w:rsidRPr="00A81018">
            <w:rPr>
              <w:highlight w:val="green"/>
              <w:u w:val="single"/>
            </w:rPr>
            <w:t>frequently tends</w:t>
          </w:r>
          <w:r>
            <w:rPr>
              <w:u w:val="single"/>
            </w:rPr>
            <w:t xml:space="preserve"> also </w:t>
          </w:r>
          <w:r w:rsidRPr="00A81018">
            <w:rPr>
              <w:highlight w:val="green"/>
              <w:u w:val="single"/>
            </w:rPr>
            <w:t xml:space="preserve">to </w:t>
          </w:r>
          <w:r w:rsidRPr="00A81018">
            <w:rPr>
              <w:b/>
              <w:highlight w:val="green"/>
              <w:u w:val="single"/>
            </w:rPr>
            <w:t>assume that stigma</w:t>
          </w:r>
          <w:r>
            <w:rPr>
              <w:u w:val="single"/>
            </w:rPr>
            <w:t xml:space="preserve">, marginality, </w:t>
          </w:r>
          <w:r w:rsidRPr="00A81018">
            <w:rPr>
              <w:highlight w:val="green"/>
              <w:u w:val="single"/>
            </w:rPr>
            <w:t>and typing</w:t>
          </w:r>
          <w:r>
            <w:rPr>
              <w:sz w:val="16"/>
              <w:szCs w:val="16"/>
            </w:rPr>
            <w:t>--mobilized as key terms in Palumbo-Liu's contribution--</w:t>
          </w:r>
          <w:r w:rsidRPr="00A81018">
            <w:rPr>
              <w:highlight w:val="green"/>
              <w:u w:val="single"/>
            </w:rPr>
            <w:t>must dominate the study of the representation of</w:t>
          </w:r>
          <w:r>
            <w:rPr>
              <w:u w:val="single"/>
            </w:rPr>
            <w:t xml:space="preserve"> intersecting </w:t>
          </w:r>
          <w:r w:rsidRPr="00A81018">
            <w:rPr>
              <w:highlight w:val="green"/>
              <w:u w:val="single"/>
            </w:rPr>
            <w:t xml:space="preserve">identities, such that it becomes </w:t>
          </w:r>
          <w:r w:rsidRPr="00A81018">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A81018">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A81018">
            <w:rPr>
              <w:b/>
              <w:highlight w:val="green"/>
              <w:u w:val="single"/>
            </w:rPr>
            <w:t>common enemy</w:t>
          </w:r>
          <w:r w:rsidRPr="00A81018">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A81018">
            <w:rPr>
              <w:highlight w:val="green"/>
              <w:u w:val="single"/>
            </w:rPr>
            <w:t>we need to</w:t>
          </w:r>
          <w:r>
            <w:rPr>
              <w:u w:val="single"/>
            </w:rPr>
            <w:t xml:space="preserve"> investigate and </w:t>
          </w:r>
          <w:r w:rsidRPr="00A81018">
            <w:rPr>
              <w:highlight w:val="green"/>
              <w:u w:val="single"/>
            </w:rPr>
            <w:t>theorize the economies of pleasure operating in</w:t>
          </w:r>
          <w:r>
            <w:rPr>
              <w:u w:val="single"/>
            </w:rPr>
            <w:t xml:space="preserve"> such</w:t>
          </w:r>
          <w:r>
            <w:rPr>
              <w:sz w:val="16"/>
              <w:szCs w:val="16"/>
            </w:rPr>
            <w:t xml:space="preserve"> familial and familiar </w:t>
          </w:r>
          <w:r w:rsidRPr="00A81018">
            <w:rPr>
              <w:highlight w:val="green"/>
              <w:u w:val="single"/>
            </w:rPr>
            <w:t>identity</w:t>
          </w:r>
          <w:r>
            <w:rPr>
              <w:u w:val="single"/>
            </w:rPr>
            <w:t xml:space="preserve"> attractions. </w:t>
          </w:r>
          <w:r w:rsidRPr="00A81018">
            <w:rPr>
              <w:highlight w:val="green"/>
              <w:u w:val="single"/>
            </w:rPr>
            <w:t xml:space="preserve">If we abandon the study of identity </w:t>
          </w:r>
          <w:r w:rsidRPr="00A81018">
            <w:rPr>
              <w:b/>
              <w:highlight w:val="green"/>
              <w:u w:val="single"/>
            </w:rPr>
            <w:t>"inside" academe</w:t>
          </w:r>
          <w:r>
            <w:rPr>
              <w:u w:val="single"/>
            </w:rPr>
            <w:t xml:space="preserve"> in the clamor for a new paradigm, </w:t>
          </w:r>
          <w:r w:rsidRPr="00A81018">
            <w:rPr>
              <w:highlight w:val="green"/>
              <w:u w:val="single"/>
            </w:rPr>
            <w:t>"out there" identity politics</w:t>
          </w:r>
          <w:r>
            <w:rPr>
              <w:u w:val="single"/>
            </w:rPr>
            <w:t xml:space="preserve"> and pleasures </w:t>
          </w:r>
          <w:r w:rsidRPr="00A81018">
            <w:rPr>
              <w:highlight w:val="green"/>
              <w:u w:val="single"/>
            </w:rPr>
            <w:t>will</w:t>
          </w:r>
          <w:r>
            <w:rPr>
              <w:u w:val="single"/>
            </w:rPr>
            <w:t xml:space="preserve"> continue and probably </w:t>
          </w:r>
          <w:r w:rsidRPr="00A81018">
            <w:rPr>
              <w:b/>
              <w:highlight w:val="green"/>
              <w:u w:val="single"/>
            </w:rPr>
            <w:t>intensify</w:t>
          </w:r>
          <w:r w:rsidRPr="00A81018">
            <w:rPr>
              <w:highlight w:val="green"/>
              <w:u w:val="single"/>
            </w:rPr>
            <w:t xml:space="preserve">. The more </w:t>
          </w:r>
          <w:r w:rsidRPr="00A81018">
            <w:rPr>
              <w:b/>
              <w:highlight w:val="green"/>
              <w:u w:val="single"/>
            </w:rPr>
            <w:t>self-consciously pleased and disturbed</w:t>
          </w:r>
          <w:r w:rsidRPr="00A81018">
            <w:rPr>
              <w:highlight w:val="green"/>
              <w:u w:val="single"/>
            </w:rPr>
            <w:t xml:space="preserve"> that we become in our affirmed and </w:t>
          </w:r>
          <w:r w:rsidRPr="00A81018">
            <w:rPr>
              <w:b/>
              <w:highlight w:val="green"/>
              <w:u w:val="single"/>
            </w:rPr>
            <w:t>enforced</w:t>
          </w:r>
          <w:r w:rsidRPr="00A81018">
            <w:rPr>
              <w:highlight w:val="green"/>
              <w:u w:val="single"/>
            </w:rPr>
            <w:t xml:space="preserve"> identities, the </w:t>
          </w:r>
          <w:r w:rsidRPr="00A81018">
            <w:rPr>
              <w:b/>
              <w:highlight w:val="green"/>
              <w:u w:val="single"/>
            </w:rPr>
            <w:t>more restless we become</w:t>
          </w:r>
          <w:r w:rsidRPr="00A81018">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A81018">
            <w:rPr>
              <w:highlight w:val="green"/>
              <w:u w:val="single"/>
            </w:rPr>
            <w:t>Our recourse to</w:t>
          </w:r>
          <w:r>
            <w:rPr>
              <w:u w:val="single"/>
            </w:rPr>
            <w:t xml:space="preserve"> more </w:t>
          </w:r>
          <w:r w:rsidRPr="00A81018">
            <w:rPr>
              <w:b/>
              <w:highlight w:val="green"/>
              <w:u w:val="single"/>
            </w:rPr>
            <w:t>externalized structures</w:t>
          </w:r>
          <w:r>
            <w:rPr>
              <w:u w:val="single"/>
            </w:rPr>
            <w:t>--like the sides of an argument or the solidity of economic classes--</w:t>
          </w:r>
          <w:r w:rsidRPr="00A81018">
            <w:rPr>
              <w:highlight w:val="green"/>
              <w:u w:val="single"/>
            </w:rPr>
            <w:t>promises</w:t>
          </w:r>
          <w:r>
            <w:rPr>
              <w:u w:val="single"/>
            </w:rPr>
            <w:t xml:space="preserve"> some </w:t>
          </w:r>
          <w:r w:rsidRPr="00A81018">
            <w:rPr>
              <w:highlight w:val="green"/>
              <w:u w:val="single"/>
            </w:rPr>
            <w:t xml:space="preserve">reprieve, but we grow no less </w:t>
          </w:r>
          <w:r w:rsidRPr="00A81018">
            <w:rPr>
              <w:b/>
              <w:highlight w:val="green"/>
              <w:u w:val="single"/>
            </w:rPr>
            <w:t>restless "outside" our</w:t>
          </w:r>
          <w:r>
            <w:rPr>
              <w:u w:val="single"/>
            </w:rPr>
            <w:t xml:space="preserve"> personal and </w:t>
          </w:r>
          <w:r w:rsidRPr="00A81018">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A81018">
            <w:rPr>
              <w:highlight w:val="green"/>
              <w:u w:val="single"/>
            </w:rPr>
            <w:t>"identity politics"</w:t>
          </w:r>
          <w:r>
            <w:rPr>
              <w:u w:val="single"/>
            </w:rPr>
            <w:t xml:space="preserve"> is not dead, </w:t>
          </w:r>
          <w:r w:rsidRPr="00A81018">
            <w:rPr>
              <w:highlight w:val="green"/>
              <w:u w:val="single"/>
            </w:rPr>
            <w:t>is</w:t>
          </w:r>
          <w:r>
            <w:rPr>
              <w:u w:val="single"/>
            </w:rPr>
            <w:t xml:space="preserve"> in fact </w:t>
          </w:r>
          <w:r w:rsidRPr="00A81018">
            <w:rPr>
              <w:b/>
              <w:highlight w:val="green"/>
              <w:u w:val="single"/>
            </w:rPr>
            <w:t>thriving</w:t>
          </w:r>
          <w:r w:rsidRPr="00A81018">
            <w:rPr>
              <w:highlight w:val="green"/>
              <w:u w:val="single"/>
            </w:rPr>
            <w:t>, so</w:t>
          </w:r>
          <w:r>
            <w:rPr>
              <w:u w:val="single"/>
            </w:rPr>
            <w:t xml:space="preserve"> I'd suggest </w:t>
          </w:r>
          <w:r w:rsidRPr="00A81018">
            <w:rPr>
              <w:highlight w:val="green"/>
              <w:u w:val="single"/>
            </w:rPr>
            <w:t>we get on</w:t>
          </w:r>
          <w:r>
            <w:rPr>
              <w:u w:val="single"/>
            </w:rPr>
            <w:t xml:space="preserve"> with </w:t>
          </w:r>
          <w:r w:rsidRPr="00A81018">
            <w:rPr>
              <w:highlight w:val="green"/>
              <w:u w:val="single"/>
            </w:rPr>
            <w:t>making its theory</w:t>
          </w:r>
          <w:r>
            <w:rPr>
              <w:u w:val="single"/>
            </w:rPr>
            <w:t xml:space="preserve"> and practice </w:t>
          </w:r>
          <w:r w:rsidRPr="00A81018">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A81018">
            <w:rPr>
              <w:highlight w:val="green"/>
              <w:u w:val="single"/>
            </w:rPr>
            <w:t>the activity of pleasure</w:t>
          </w:r>
          <w:r>
            <w:rPr>
              <w:u w:val="single"/>
            </w:rPr>
            <w:t xml:space="preserve"> on and </w:t>
          </w:r>
          <w:r w:rsidRPr="00A81018">
            <w:rPr>
              <w:highlight w:val="green"/>
              <w:u w:val="single"/>
            </w:rPr>
            <w:t>across</w:t>
          </w:r>
          <w:r>
            <w:rPr>
              <w:u w:val="single"/>
            </w:rPr>
            <w:t xml:space="preserve"> subjects of </w:t>
          </w:r>
          <w:r w:rsidRPr="00A81018">
            <w:rPr>
              <w:highlight w:val="green"/>
              <w:u w:val="single"/>
            </w:rPr>
            <w:t>identity</w:t>
          </w:r>
          <w:r>
            <w:rPr>
              <w:u w:val="single"/>
            </w:rPr>
            <w:t xml:space="preserve"> that </w:t>
          </w:r>
          <w:r w:rsidRPr="00A81018">
            <w:rPr>
              <w:highlight w:val="green"/>
              <w:u w:val="single"/>
            </w:rPr>
            <w:t>makes identity</w:t>
          </w:r>
          <w:r>
            <w:rPr>
              <w:u w:val="single"/>
            </w:rPr>
            <w:t xml:space="preserve"> such </w:t>
          </w:r>
          <w:r w:rsidRPr="00A81018">
            <w:rPr>
              <w:highlight w:val="green"/>
              <w:u w:val="single"/>
            </w:rPr>
            <w:t xml:space="preserve">a forceful vehicle for </w:t>
          </w:r>
          <w:r>
            <w:rPr>
              <w:u w:val="single"/>
            </w:rPr>
            <w:t>oppressive politics, and</w:t>
          </w:r>
          <w:r>
            <w:rPr>
              <w:sz w:val="16"/>
              <w:szCs w:val="16"/>
            </w:rPr>
            <w:t xml:space="preserve"> likewise this pleasure functions in </w:t>
          </w:r>
          <w:r w:rsidRPr="00A81018">
            <w:rPr>
              <w:highlight w:val="green"/>
              <w:u w:val="single"/>
            </w:rPr>
            <w:t>collective</w:t>
          </w:r>
          <w:r>
            <w:rPr>
              <w:sz w:val="16"/>
              <w:szCs w:val="16"/>
            </w:rPr>
            <w:t xml:space="preserve"> [End Page 847] </w:t>
          </w:r>
          <w:r w:rsidRPr="00A81018">
            <w:rPr>
              <w:b/>
              <w:highlight w:val="green"/>
              <w:u w:val="single"/>
            </w:rPr>
            <w:t>assaults against oppression</w:t>
          </w:r>
          <w:r w:rsidRPr="00A81018">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A81018">
            <w:rPr>
              <w:highlight w:val="green"/>
              <w:u w:val="single"/>
            </w:rPr>
            <w:t xml:space="preserve">Belonging to a group formed through others' </w:t>
          </w:r>
          <w:r w:rsidRPr="00A81018">
            <w:rPr>
              <w:b/>
              <w:highlight w:val="green"/>
              <w:u w:val="single"/>
            </w:rPr>
            <w:t>domination</w:t>
          </w:r>
          <w:r w:rsidRPr="00A81018">
            <w:rPr>
              <w:highlight w:val="green"/>
              <w:u w:val="single"/>
            </w:rPr>
            <w:t xml:space="preserve"> and one's own subordination paradoxically affords its own</w:t>
          </w:r>
          <w:r>
            <w:rPr>
              <w:u w:val="single"/>
            </w:rPr>
            <w:t xml:space="preserve"> peculiar </w:t>
          </w:r>
          <w:r w:rsidRPr="00A81018">
            <w:rPr>
              <w:highlight w:val="green"/>
              <w:u w:val="single"/>
            </w:rPr>
            <w:t xml:space="preserve">pleasures aimed at </w:t>
          </w:r>
          <w:r w:rsidRPr="00A81018">
            <w:rPr>
              <w:b/>
              <w:highlight w:val="green"/>
              <w:u w:val="single"/>
            </w:rPr>
            <w:t>upsetting the norms of power</w:t>
          </w:r>
          <w:r w:rsidRPr="00A81018">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95"/>
        <w:id w:val="-1782330959"/>
      </w:sdtPr>
      <w:sdtEndPr/>
      <w:sdtContent>
        <w:p w:rsidR="00A67207" w:rsidRDefault="00322444" w:rsidP="00A67207"/>
      </w:sdtContent>
    </w:sdt>
    <w:sdt>
      <w:sdtPr>
        <w:tag w:val="goog_rdk_96"/>
        <w:id w:val="-144587658"/>
      </w:sdtPr>
      <w:sdtEndPr/>
      <w:sdtContent>
        <w:p w:rsidR="00A67207" w:rsidRDefault="00A67207" w:rsidP="00A67207">
          <w:pPr>
            <w:pStyle w:val="Heading3"/>
          </w:pPr>
          <w:r>
            <w:br w:type="page"/>
            <w:t>AT – V – Education</w:t>
          </w:r>
        </w:p>
      </w:sdtContent>
    </w:sdt>
    <w:sdt>
      <w:sdtPr>
        <w:tag w:val="goog_rdk_97"/>
        <w:id w:val="1440640501"/>
      </w:sdtPr>
      <w:sdtEndPr/>
      <w:sdtContent>
        <w:p w:rsidR="00A67207" w:rsidRDefault="00A67207" w:rsidP="00A67207">
          <w:pPr>
            <w:pStyle w:val="Heading4"/>
          </w:pPr>
          <w:r>
            <w:t>Theatrical Performance DA—Policy education is the same political spectacle constantly repeated in an attempt to boost our voices in debate. But an honest assessment of this community reveals that change won’t occur through the same old models of activism via “predictability, limits, and ground”. Repetition of this maintains a theatrical view of activism that treats the debate space as the stage for a political spectacle. Debate has become an accepted, and therefore ignored, by-product of politics-as-usual. Endorse our evolutionary scholarship to revolutionize the approach to revolution.</w:t>
          </w:r>
        </w:p>
      </w:sdtContent>
    </w:sdt>
    <w:sdt>
      <w:sdtPr>
        <w:tag w:val="goog_rdk_98"/>
        <w:id w:val="-1311707709"/>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pp.24-28) \\EG</w:t>
          </w:r>
        </w:p>
      </w:sdtContent>
    </w:sdt>
    <w:sdt>
      <w:sdtPr>
        <w:tag w:val="goog_rdk_99"/>
        <w:id w:val="-903987915"/>
      </w:sdtPr>
      <w:sdtEndPr/>
      <w:sdtContent>
        <w:p w:rsidR="00A67207" w:rsidRDefault="00A67207" w:rsidP="00A67207">
          <w:pPr>
            <w:rPr>
              <w:sz w:val="17"/>
              <w:szCs w:val="17"/>
            </w:rPr>
          </w:pPr>
          <w:r>
            <w:rPr>
              <w:u w:val="single"/>
            </w:rPr>
            <w:t xml:space="preserve">News of innovative tactics brings </w:t>
          </w:r>
          <w:r>
            <w:rPr>
              <w:b/>
              <w:u w:val="single"/>
            </w:rPr>
            <w:t>revolt</w:t>
          </w:r>
          <w:r>
            <w:rPr>
              <w:u w:val="single"/>
            </w:rPr>
            <w:t xml:space="preserve">. </w:t>
          </w:r>
          <w:r w:rsidRPr="00A81018">
            <w:rPr>
              <w:highlight w:val="green"/>
              <w:u w:val="single"/>
            </w:rPr>
            <w:t>People</w:t>
          </w:r>
          <w:r>
            <w:rPr>
              <w:u w:val="single"/>
            </w:rPr>
            <w:t xml:space="preserve"> everywhere </w:t>
          </w:r>
          <w:r w:rsidRPr="00A81018">
            <w:rPr>
              <w:highlight w:val="green"/>
              <w:u w:val="single"/>
            </w:rPr>
            <w:t>saw that</w:t>
          </w:r>
          <w:r>
            <w:rPr>
              <w:u w:val="single"/>
            </w:rPr>
            <w:t xml:space="preserve"> occupying space and </w:t>
          </w:r>
          <w:r w:rsidRPr="00A81018">
            <w:rPr>
              <w:b/>
              <w:highlight w:val="green"/>
              <w:u w:val="single"/>
            </w:rPr>
            <w:t>holding assemblies</w:t>
          </w:r>
          <w:r w:rsidRPr="00A81018">
            <w:rPr>
              <w:highlight w:val="green"/>
              <w:u w:val="single"/>
            </w:rPr>
            <w:t xml:space="preserve"> was a way to be heard</w:t>
          </w:r>
          <w:r>
            <w:rPr>
              <w:u w:val="single"/>
            </w:rPr>
            <w:t>,</w:t>
          </w:r>
          <w:r>
            <w:rPr>
              <w:sz w:val="16"/>
              <w:szCs w:val="16"/>
            </w:rPr>
            <w:t xml:space="preserve"> so they occupied or supported those who did. Protesters worldwide adopted the behaviours of Occupy Wall Street, the twinkle fingers to signal consent and the people’s microphone-</w:t>
          </w:r>
          <w:r w:rsidRPr="00A81018">
            <w:rPr>
              <w:highlight w:val="green"/>
              <w:u w:val="single"/>
            </w:rPr>
            <w:t>a tactic</w:t>
          </w:r>
          <w:r>
            <w:rPr>
              <w:u w:val="single"/>
            </w:rPr>
            <w:t xml:space="preserve"> </w:t>
          </w:r>
          <w:r w:rsidRPr="00A81018">
            <w:rPr>
              <w:highlight w:val="green"/>
              <w:u w:val="single"/>
            </w:rPr>
            <w:t xml:space="preserve">of chanting in unison to </w:t>
          </w:r>
          <w:r w:rsidRPr="00A81018">
            <w:rPr>
              <w:b/>
              <w:highlight w:val="green"/>
              <w:u w:val="single"/>
            </w:rPr>
            <w:t>boost our voices</w:t>
          </w:r>
          <w:r>
            <w:rPr>
              <w:u w:val="single"/>
            </w:rPr>
            <w:t xml:space="preserve"> by repeating the words of the person who was speaking</w:t>
          </w:r>
          <w:r>
            <w:rPr>
              <w:sz w:val="16"/>
              <w:szCs w:val="16"/>
            </w:rPr>
            <w:t xml:space="preserve"> that was first used by anti-nuclear activists </w:t>
          </w:r>
          <w:r>
            <w:rPr>
              <w:u w:val="single"/>
            </w:rPr>
            <w:t>in the 1980s and antiglobalization protesters in the 1990s to overcome police prohibition</w:t>
          </w:r>
          <w:r>
            <w:rPr>
              <w:sz w:val="16"/>
              <w:szCs w:val="16"/>
            </w:rPr>
            <w:t xml:space="preserve"> on amplified sound-and turned them into ritualized acts because everyday people believed participation in this disruptive social movement was worth the risk of arrest and, this time, just might work to change the status quo.   In the final analysis, Occupy’s success came from a profound, overriding and widely shared conviction that this was it-the mass social movement that would change everything. </w:t>
          </w:r>
          <w:r>
            <w:rPr>
              <w:u w:val="single"/>
            </w:rPr>
            <w:t>This belief turned out to be founded on</w:t>
          </w:r>
          <w:r>
            <w:rPr>
              <w:sz w:val="16"/>
              <w:szCs w:val="16"/>
            </w:rPr>
            <w:t xml:space="preserve"> a number of unquestioned assumptions about </w:t>
          </w:r>
          <w:r>
            <w:rPr>
              <w:u w:val="single"/>
            </w:rPr>
            <w:t xml:space="preserve">how to </w:t>
          </w:r>
          <w:r>
            <w:rPr>
              <w:b/>
              <w:u w:val="single"/>
            </w:rPr>
            <w:t>shift political reality</w:t>
          </w:r>
          <w:r>
            <w:rPr>
              <w:u w:val="single"/>
            </w:rPr>
            <w:t xml:space="preserve">. </w:t>
          </w:r>
          <w:r w:rsidRPr="00A81018">
            <w:rPr>
              <w:highlight w:val="green"/>
              <w:u w:val="single"/>
            </w:rPr>
            <w:t>We believed that</w:t>
          </w:r>
          <w:r>
            <w:rPr>
              <w:u w:val="single"/>
            </w:rPr>
            <w:t xml:space="preserve"> nominally </w:t>
          </w:r>
          <w:r w:rsidRPr="00A81018">
            <w:rPr>
              <w:highlight w:val="green"/>
              <w:u w:val="single"/>
            </w:rPr>
            <w:t>democratic governments would be swayed by a historic event that was mass</w:t>
          </w:r>
          <w:r>
            <w:rPr>
              <w:u w:val="single"/>
            </w:rPr>
            <w:t xml:space="preserve">, urban, </w:t>
          </w:r>
          <w:r w:rsidRPr="00A81018">
            <w:rPr>
              <w:b/>
              <w:highlight w:val="green"/>
              <w:u w:val="single"/>
            </w:rPr>
            <w:t>non-violent and unified</w:t>
          </w:r>
          <w:r>
            <w:rPr>
              <w:u w:val="single"/>
            </w:rPr>
            <w:t>.</w:t>
          </w:r>
          <w:r>
            <w:rPr>
              <w:sz w:val="16"/>
              <w:szCs w:val="16"/>
            </w:rPr>
            <w:t xml:space="preserve"> These four characteristics had dominated the theory and practice of revolution for decades, especially after the revolutionary waves of 1989 that toppled Communism in Poland, Hungary, East Germany, Bulgaria, Czechoslovakia and Romania. In our inaugural tactical briefing, Kalle and I had articulated this assumption with a story of how </w:t>
          </w:r>
          <w:r>
            <w:rPr>
              <w:u w:val="single"/>
            </w:rPr>
            <w:t xml:space="preserve">an occupation of Wall Street could lead to </w:t>
          </w:r>
          <w:r>
            <w:rPr>
              <w:b/>
              <w:u w:val="single"/>
            </w:rPr>
            <w:t>fundamental change</w:t>
          </w:r>
          <w:r>
            <w:rPr>
              <w:u w:val="single"/>
            </w:rPr>
            <w:t>. “If we hang in there, twenty-thousand strong, week after week against every police and National Guard effort to expel us from Wall Street, it would be impossible for Obama to ignore us.</w:t>
          </w:r>
          <w:r>
            <w:rPr>
              <w:sz w:val="16"/>
              <w:szCs w:val="16"/>
            </w:rPr>
            <w:t xml:space="preserve"> Our government would be forced to choose publicly between the will of the people and the lucre of the corporations.” In other words, </w:t>
          </w:r>
          <w:r w:rsidRPr="00A81018">
            <w:rPr>
              <w:highlight w:val="green"/>
              <w:u w:val="single"/>
            </w:rPr>
            <w:t xml:space="preserve">we maintained a </w:t>
          </w:r>
          <w:r w:rsidRPr="00A81018">
            <w:rPr>
              <w:b/>
              <w:highlight w:val="green"/>
              <w:u w:val="single"/>
            </w:rPr>
            <w:t>theatrical view of activism</w:t>
          </w:r>
          <w:r w:rsidRPr="00A81018">
            <w:rPr>
              <w:highlight w:val="green"/>
              <w:u w:val="single"/>
            </w:rPr>
            <w:t xml:space="preserve"> that treats public space as the stage for a </w:t>
          </w:r>
          <w:r w:rsidRPr="00A81018">
            <w:rPr>
              <w:b/>
              <w:highlight w:val="green"/>
              <w:u w:val="single"/>
            </w:rPr>
            <w:t>political spectacle.</w:t>
          </w:r>
          <w:r w:rsidRPr="00A81018">
            <w:rPr>
              <w:highlight w:val="green"/>
              <w:u w:val="single"/>
            </w:rPr>
            <w:t xml:space="preserve"> We assumed</w:t>
          </w:r>
          <w:r>
            <w:rPr>
              <w:u w:val="single"/>
            </w:rPr>
            <w:t xml:space="preserve"> that </w:t>
          </w:r>
          <w:r w:rsidRPr="00A81018">
            <w:rPr>
              <w:highlight w:val="green"/>
              <w:u w:val="single"/>
            </w:rPr>
            <w:t>the U</w:t>
          </w:r>
          <w:r>
            <w:rPr>
              <w:u w:val="single"/>
            </w:rPr>
            <w:t xml:space="preserve">nited </w:t>
          </w:r>
          <w:r w:rsidRPr="00A81018">
            <w:rPr>
              <w:highlight w:val="green"/>
              <w:u w:val="single"/>
            </w:rPr>
            <w:t>S</w:t>
          </w:r>
          <w:r>
            <w:rPr>
              <w:u w:val="single"/>
            </w:rPr>
            <w:t xml:space="preserve">tates </w:t>
          </w:r>
          <w:r w:rsidRPr="00A81018">
            <w:rPr>
              <w:highlight w:val="green"/>
              <w:u w:val="single"/>
            </w:rPr>
            <w:t>would be</w:t>
          </w:r>
          <w:r>
            <w:rPr>
              <w:u w:val="single"/>
            </w:rPr>
            <w:t xml:space="preserve"> </w:t>
          </w:r>
          <w:r w:rsidRPr="00A81018">
            <w:rPr>
              <w:highlight w:val="green"/>
              <w:u w:val="single"/>
            </w:rPr>
            <w:t>unable to use force</w:t>
          </w:r>
          <w:r>
            <w:rPr>
              <w:u w:val="single"/>
            </w:rPr>
            <w:t xml:space="preserve"> against non-violent democracy </w:t>
          </w:r>
          <w:r w:rsidRPr="00A81018">
            <w:rPr>
              <w:highlight w:val="green"/>
              <w:u w:val="single"/>
            </w:rPr>
            <w:t>protesters without</w:t>
          </w:r>
          <w:r>
            <w:rPr>
              <w:u w:val="single"/>
            </w:rPr>
            <w:t xml:space="preserve"> eventually </w:t>
          </w:r>
          <w:r w:rsidRPr="00A81018">
            <w:rPr>
              <w:highlight w:val="green"/>
              <w:u w:val="single"/>
            </w:rPr>
            <w:t>capitulating</w:t>
          </w:r>
          <w:r>
            <w:rPr>
              <w:u w:val="single"/>
            </w:rPr>
            <w:t xml:space="preserve"> to our demands </w:t>
          </w:r>
          <w:r w:rsidRPr="00A81018">
            <w:rPr>
              <w:highlight w:val="green"/>
              <w:u w:val="single"/>
            </w:rPr>
            <w:t xml:space="preserve">because </w:t>
          </w:r>
          <w:r>
            <w:rPr>
              <w:u w:val="single"/>
            </w:rPr>
            <w:t>the eyes of the international community would be on our political performance.</w:t>
          </w:r>
          <w:r>
            <w:rPr>
              <w:sz w:val="16"/>
              <w:szCs w:val="16"/>
            </w:rPr>
            <w:t xml:space="preserve"> As one popular protest chant puts it, </w:t>
          </w:r>
          <w:r w:rsidRPr="00A81018">
            <w:rPr>
              <w:highlight w:val="green"/>
              <w:u w:val="single"/>
            </w:rPr>
            <w:t>“</w:t>
          </w:r>
          <w:r w:rsidRPr="00A81018">
            <w:rPr>
              <w:b/>
              <w:highlight w:val="green"/>
              <w:u w:val="single"/>
            </w:rPr>
            <w:t>The whole world is watching</w:t>
          </w:r>
          <w:r w:rsidRPr="00A81018">
            <w:rPr>
              <w:highlight w:val="green"/>
              <w:u w:val="single"/>
            </w:rPr>
            <w:t>!”</w:t>
          </w:r>
          <w:r>
            <w:rPr>
              <w:sz w:val="16"/>
              <w:szCs w:val="16"/>
            </w:rPr>
            <w:t xml:space="preserve"> Kalle and I –and many activists who flocked to the encapments-believed that if the world watched the Occupiers maintain their dignity and demands in the face of police brutality, the movement would win…just as it had seemed to win in Tunisia and Egypt. The first part of our story came true. Occupiers overcame extreme adversity to keep the movement alive. Ultimately, </w:t>
          </w:r>
          <w:r>
            <w:rPr>
              <w:u w:val="single"/>
            </w:rPr>
            <w:t xml:space="preserve">over </w:t>
          </w:r>
          <w:r w:rsidRPr="00A81018">
            <w:rPr>
              <w:highlight w:val="green"/>
              <w:u w:val="single"/>
            </w:rPr>
            <w:t>seven</w:t>
          </w:r>
          <w:r>
            <w:rPr>
              <w:u w:val="single"/>
            </w:rPr>
            <w:t xml:space="preserve"> </w:t>
          </w:r>
          <w:r w:rsidRPr="00A81018">
            <w:rPr>
              <w:highlight w:val="green"/>
              <w:u w:val="single"/>
            </w:rPr>
            <w:t>thousand participants in Occupy were arrested</w:t>
          </w:r>
          <w:r>
            <w:rPr>
              <w:u w:val="single"/>
            </w:rPr>
            <w:t xml:space="preserve"> in the United States, </w:t>
          </w:r>
          <w:r w:rsidRPr="00A81018">
            <w:rPr>
              <w:highlight w:val="green"/>
              <w:u w:val="single"/>
            </w:rPr>
            <w:t>and</w:t>
          </w:r>
          <w:r>
            <w:rPr>
              <w:u w:val="single"/>
            </w:rPr>
            <w:t xml:space="preserve"> many people </w:t>
          </w:r>
          <w:r w:rsidRPr="00A81018">
            <w:rPr>
              <w:highlight w:val="green"/>
              <w:u w:val="single"/>
            </w:rPr>
            <w:t>experienced</w:t>
          </w:r>
          <w:r>
            <w:rPr>
              <w:u w:val="single"/>
            </w:rPr>
            <w:t xml:space="preserve"> serious </w:t>
          </w:r>
          <w:r w:rsidRPr="00A81018">
            <w:rPr>
              <w:highlight w:val="green"/>
              <w:u w:val="single"/>
            </w:rPr>
            <w:t>injuries</w:t>
          </w:r>
          <w:r>
            <w:rPr>
              <w:sz w:val="16"/>
              <w:szCs w:val="16"/>
            </w:rPr>
            <w:t xml:space="preserve"> and broken bones </w:t>
          </w:r>
          <w:r w:rsidRPr="00A81018">
            <w:rPr>
              <w:highlight w:val="green"/>
              <w:u w:val="single"/>
            </w:rPr>
            <w:t>caused</w:t>
          </w:r>
          <w:r>
            <w:rPr>
              <w:u w:val="single"/>
            </w:rPr>
            <w:t xml:space="preserve"> </w:t>
          </w:r>
          <w:r w:rsidRPr="00A81018">
            <w:rPr>
              <w:highlight w:val="green"/>
              <w:u w:val="single"/>
            </w:rPr>
            <w:t xml:space="preserve">by </w:t>
          </w:r>
          <w:r w:rsidRPr="00A81018">
            <w:rPr>
              <w:b/>
              <w:highlight w:val="green"/>
              <w:u w:val="single"/>
            </w:rPr>
            <w:t>police violence</w:t>
          </w:r>
          <w:r w:rsidRPr="00A81018">
            <w:rPr>
              <w:highlight w:val="green"/>
              <w:u w:val="single"/>
            </w:rPr>
            <w:t>.</w:t>
          </w:r>
          <w:r>
            <w:rPr>
              <w:sz w:val="16"/>
              <w:szCs w:val="16"/>
            </w:rPr>
            <w:t xml:space="preserve"> Police brutality was particularly rampant against Occupiers in Oakland, California, where numerous complaints were filed against authorities. In one complaint from October 25, for example, </w:t>
          </w:r>
          <w:r>
            <w:rPr>
              <w:u w:val="single"/>
            </w:rPr>
            <w:t xml:space="preserve">a protester alleged, “Officers found a person alone, </w:t>
          </w:r>
          <w:r>
            <w:rPr>
              <w:b/>
              <w:u w:val="single"/>
            </w:rPr>
            <w:t>beat him</w:t>
          </w:r>
          <w:r>
            <w:rPr>
              <w:u w:val="single"/>
            </w:rPr>
            <w:t xml:space="preserve">, and broke his knee.” But the second part of our story of change, </w:t>
          </w:r>
          <w:r w:rsidRPr="00A81018">
            <w:rPr>
              <w:highlight w:val="green"/>
              <w:u w:val="single"/>
            </w:rPr>
            <w:t>the faith that</w:t>
          </w:r>
          <w:r>
            <w:rPr>
              <w:u w:val="single"/>
            </w:rPr>
            <w:t xml:space="preserve"> brutal </w:t>
          </w:r>
          <w:r w:rsidRPr="00A81018">
            <w:rPr>
              <w:highlight w:val="green"/>
              <w:u w:val="single"/>
            </w:rPr>
            <w:t>repression of</w:t>
          </w:r>
          <w:r>
            <w:rPr>
              <w:u w:val="single"/>
            </w:rPr>
            <w:t xml:space="preserve"> dignified </w:t>
          </w:r>
          <w:r w:rsidRPr="00A81018">
            <w:rPr>
              <w:highlight w:val="green"/>
              <w:u w:val="single"/>
            </w:rPr>
            <w:t xml:space="preserve">occupiers would </w:t>
          </w:r>
          <w:r w:rsidRPr="00A81018">
            <w:rPr>
              <w:b/>
              <w:highlight w:val="green"/>
              <w:u w:val="single"/>
            </w:rPr>
            <w:t>backfire</w:t>
          </w:r>
          <w:r w:rsidRPr="00A81018">
            <w:rPr>
              <w:highlight w:val="green"/>
              <w:u w:val="single"/>
            </w:rPr>
            <w:t xml:space="preserve"> against the 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proved to be </w:t>
          </w:r>
          <w:r w:rsidRPr="00A81018">
            <w:rPr>
              <w:b/>
              <w:highlight w:val="green"/>
              <w:u w:val="single"/>
            </w:rPr>
            <w:t>wrong</w:t>
          </w:r>
          <w:r w:rsidRPr="00A81018">
            <w:rPr>
              <w:highlight w:val="green"/>
              <w:u w:val="single"/>
            </w:rPr>
            <w:t>.</w:t>
          </w:r>
          <w:r>
            <w:rPr>
              <w:u w:val="single"/>
            </w:rPr>
            <w:t xml:space="preserve"> </w:t>
          </w:r>
          <w:r>
            <w:rPr>
              <w:sz w:val="16"/>
              <w:szCs w:val="16"/>
            </w:rPr>
            <w:t xml:space="preserve">  Occupy Wall Street was a constructive failure but not a total failure. </w:t>
          </w:r>
          <w:r>
            <w:rPr>
              <w:u w:val="single"/>
            </w:rPr>
            <w:t>Occupy</w:t>
          </w:r>
          <w:r>
            <w:rPr>
              <w:sz w:val="16"/>
              <w:szCs w:val="16"/>
            </w:rPr>
            <w:t xml:space="preserve"> demonstrated the efficacy of using social memes to quickly spread a movement, shifted the political debate on the fair distribution of wealth, trained a new generation of activists who went on to be the base for movements ranging from campus fossil fuel divestment to Black Lives Matter protests. Occupy launched many local projects that will have lasting small-scale impact. Occupy buoyed many institutional activist organizations that were able to materially profit from the renewed interest in protest. All of these are signs that our movement was culturally influential. It may be comforting to believe that Occupy splintered into a thousand shards of light. </w:t>
          </w:r>
          <w:r>
            <w:rPr>
              <w:u w:val="single"/>
            </w:rPr>
            <w:t xml:space="preserve">However, </w:t>
          </w:r>
          <w:r w:rsidRPr="00A81018">
            <w:rPr>
              <w:highlight w:val="green"/>
              <w:u w:val="single"/>
            </w:rPr>
            <w:t xml:space="preserve">an </w:t>
          </w:r>
          <w:r w:rsidRPr="00A81018">
            <w:rPr>
              <w:b/>
              <w:highlight w:val="green"/>
              <w:u w:val="single"/>
            </w:rPr>
            <w:t>honest assessment reveals</w:t>
          </w:r>
          <w:r w:rsidRPr="00A81018">
            <w:rPr>
              <w:highlight w:val="green"/>
              <w:u w:val="single"/>
            </w:rPr>
            <w:t xml:space="preserve"> that Occupy</w:t>
          </w:r>
          <w:r>
            <w:rPr>
              <w:u w:val="single"/>
            </w:rPr>
            <w:t xml:space="preserve"> Wall Street failed to live up to its </w:t>
          </w:r>
          <w:r>
            <w:rPr>
              <w:b/>
              <w:u w:val="single"/>
            </w:rPr>
            <w:t>revolutionary potential</w:t>
          </w:r>
          <w:r>
            <w:rPr>
              <w:u w:val="single"/>
            </w:rPr>
            <w:t xml:space="preserve">: we </w:t>
          </w:r>
          <w:r w:rsidRPr="00A81018">
            <w:rPr>
              <w:highlight w:val="green"/>
              <w:u w:val="single"/>
            </w:rPr>
            <w:t>did not</w:t>
          </w:r>
          <w:r>
            <w:rPr>
              <w:u w:val="single"/>
            </w:rPr>
            <w:t xml:space="preserve"> bring an </w:t>
          </w:r>
          <w:r w:rsidRPr="00A81018">
            <w:rPr>
              <w:highlight w:val="green"/>
              <w:u w:val="single"/>
            </w:rPr>
            <w:t>end</w:t>
          </w:r>
          <w:r>
            <w:rPr>
              <w:u w:val="single"/>
            </w:rPr>
            <w:t xml:space="preserve"> to </w:t>
          </w:r>
          <w:r w:rsidRPr="00A81018">
            <w:rPr>
              <w:highlight w:val="green"/>
              <w:u w:val="single"/>
            </w:rPr>
            <w:t>the influence of money</w:t>
          </w:r>
          <w:r>
            <w:rPr>
              <w:u w:val="single"/>
            </w:rPr>
            <w:t xml:space="preserve"> on democracy, </w:t>
          </w:r>
          <w:r w:rsidRPr="00A81018">
            <w:rPr>
              <w:b/>
              <w:highlight w:val="green"/>
              <w:u w:val="single"/>
            </w:rPr>
            <w:t>overthrow</w:t>
          </w:r>
          <w:r w:rsidRPr="00A81018">
            <w:rPr>
              <w:highlight w:val="green"/>
              <w:u w:val="single"/>
            </w:rPr>
            <w:t xml:space="preserve"> the</w:t>
          </w:r>
          <w:r>
            <w:rPr>
              <w:u w:val="single"/>
            </w:rPr>
            <w:t xml:space="preserve"> corporatocracy of the </w:t>
          </w:r>
          <w:r w:rsidRPr="00A81018">
            <w:rPr>
              <w:highlight w:val="green"/>
              <w:u w:val="single"/>
            </w:rPr>
            <w:t>1percent or solve income inequality.</w:t>
          </w:r>
          <w:r>
            <w:rPr>
              <w:u w:val="single"/>
            </w:rPr>
            <w:t xml:space="preserve"> If our movement did achieve successes, they were not the ones we’d intended. When </w:t>
          </w:r>
          <w:r>
            <w:rPr>
              <w:b/>
              <w:u w:val="single"/>
            </w:rPr>
            <w:t>victory eluded Occupy</w:t>
          </w:r>
          <w:r>
            <w:rPr>
              <w:u w:val="single"/>
            </w:rPr>
            <w:t xml:space="preserve">, a world of activist certainties fell apart. </w:t>
          </w:r>
          <w:r>
            <w:rPr>
              <w:sz w:val="16"/>
              <w:szCs w:val="16"/>
            </w:rPr>
            <w:t xml:space="preserve">  I call </w:t>
          </w:r>
          <w:r>
            <w:rPr>
              <w:u w:val="single"/>
            </w:rPr>
            <w:t>occupy Wall Street</w:t>
          </w:r>
          <w:r>
            <w:rPr>
              <w:sz w:val="16"/>
              <w:szCs w:val="16"/>
            </w:rPr>
            <w:t xml:space="preserve"> a constructive failure because the movement </w:t>
          </w:r>
          <w:r>
            <w:rPr>
              <w:u w:val="single"/>
            </w:rPr>
            <w:t>revealed underlying flaws in dominant</w:t>
          </w:r>
          <w:r>
            <w:rPr>
              <w:sz w:val="16"/>
              <w:szCs w:val="16"/>
            </w:rPr>
            <w:t xml:space="preserve">, and still prevalent, </w:t>
          </w:r>
          <w:r>
            <w:rPr>
              <w:u w:val="single"/>
            </w:rPr>
            <w:t>theories of how to achieve social change</w:t>
          </w:r>
          <w:r>
            <w:rPr>
              <w:sz w:val="16"/>
              <w:szCs w:val="16"/>
            </w:rPr>
            <w:t xml:space="preserve"> through collective action. Occupy set out to “get money out of politics,” and we succeeded in catalyzing a global social movement that tested all of our hypotheses. </w:t>
          </w:r>
          <w:r w:rsidRPr="00A81018">
            <w:rPr>
              <w:highlight w:val="green"/>
              <w:u w:val="single"/>
            </w:rPr>
            <w:t>The failure</w:t>
          </w:r>
          <w:r>
            <w:rPr>
              <w:u w:val="single"/>
            </w:rPr>
            <w:t xml:space="preserve"> of our efforts </w:t>
          </w:r>
          <w:r w:rsidRPr="00A81018">
            <w:rPr>
              <w:highlight w:val="green"/>
              <w:u w:val="single"/>
            </w:rPr>
            <w:t>reveals</w:t>
          </w:r>
          <w:r>
            <w:rPr>
              <w:u w:val="single"/>
            </w:rPr>
            <w:t xml:space="preserve"> a truth that will hasten the next successful revolution: </w:t>
          </w:r>
          <w:r>
            <w:rPr>
              <w:b/>
              <w:u w:val="single"/>
            </w:rPr>
            <w:t>the assumptions underlying contemporary protest are false</w:t>
          </w:r>
          <w:r>
            <w:rPr>
              <w:u w:val="single"/>
            </w:rPr>
            <w:t xml:space="preserve">. </w:t>
          </w:r>
          <w:r w:rsidRPr="00A81018">
            <w:rPr>
              <w:highlight w:val="green"/>
              <w:u w:val="single"/>
            </w:rPr>
            <w:t xml:space="preserve">Change won’t happen through the </w:t>
          </w:r>
          <w:r w:rsidRPr="00A81018">
            <w:rPr>
              <w:b/>
              <w:highlight w:val="green"/>
              <w:u w:val="single"/>
            </w:rPr>
            <w:t>old models of activism</w:t>
          </w:r>
          <w:r>
            <w:rPr>
              <w:sz w:val="16"/>
              <w:szCs w:val="16"/>
            </w:rPr>
            <w:t xml:space="preserve">. Western democracies will not be swayed by public spectacles and mass media frenzy. </w:t>
          </w:r>
          <w:r w:rsidRPr="00A81018">
            <w:rPr>
              <w:highlight w:val="green"/>
              <w:u w:val="single"/>
            </w:rPr>
            <w:t>Protests have become an accepted, and</w:t>
          </w:r>
          <w:r>
            <w:rPr>
              <w:u w:val="single"/>
            </w:rPr>
            <w:t xml:space="preserve"> therefore </w:t>
          </w:r>
          <w:r w:rsidRPr="00A81018">
            <w:rPr>
              <w:highlight w:val="green"/>
              <w:u w:val="single"/>
            </w:rPr>
            <w:t>ignored</w:t>
          </w:r>
          <w:r>
            <w:rPr>
              <w:u w:val="single"/>
            </w:rPr>
            <w:t xml:space="preserve">, by-product of </w:t>
          </w:r>
          <w:r>
            <w:rPr>
              <w:b/>
              <w:u w:val="single"/>
            </w:rPr>
            <w:t>politics-as-usual</w:t>
          </w:r>
          <w:r>
            <w:rPr>
              <w:u w:val="single"/>
            </w:rPr>
            <w:t xml:space="preserve">. </w:t>
          </w:r>
          <w:r>
            <w:rPr>
              <w:sz w:val="16"/>
              <w:szCs w:val="16"/>
            </w:rPr>
            <w:t xml:space="preserve">Western governments are not susceptible to international pressure to heed the protests of their citizens. Occupy’s failure was constructive because it demonstrated the limitations of contemporary ideas of Protest. I capitalize p to emphasize that </w:t>
          </w:r>
          <w:r>
            <w:rPr>
              <w:u w:val="single"/>
            </w:rPr>
            <w:t xml:space="preserve">the limitation was not in a particular tactic but rather in our concept of Protest, or our theory of social change, which determined the overall script. Occupy revealed that </w:t>
          </w:r>
          <w:r w:rsidRPr="00A81018">
            <w:rPr>
              <w:highlight w:val="green"/>
              <w:u w:val="single"/>
            </w:rPr>
            <w:t xml:space="preserve">activists need to </w:t>
          </w:r>
          <w:r w:rsidRPr="00A81018">
            <w:rPr>
              <w:b/>
              <w:highlight w:val="green"/>
              <w:u w:val="single"/>
            </w:rPr>
            <w:t>revolutionize</w:t>
          </w:r>
          <w:r w:rsidRPr="00A81018">
            <w:rPr>
              <w:highlight w:val="green"/>
              <w:u w:val="single"/>
            </w:rPr>
            <w:t xml:space="preserve"> </w:t>
          </w:r>
          <w:r w:rsidRPr="00A81018">
            <w:rPr>
              <w:b/>
              <w:highlight w:val="green"/>
              <w:u w:val="single"/>
            </w:rPr>
            <w:t>their approach to revolution.</w:t>
          </w:r>
          <w:r w:rsidRPr="00A81018">
            <w:rPr>
              <w:highlight w:val="green"/>
              <w:u w:val="single"/>
            </w:rPr>
            <w:t xml:space="preserve"> </w:t>
          </w:r>
          <w:r w:rsidRPr="00A81018">
            <w:rPr>
              <w:sz w:val="16"/>
              <w:szCs w:val="16"/>
              <w:highlight w:val="green"/>
            </w:rPr>
            <w:t xml:space="preserve">  </w:t>
          </w:r>
          <w:r w:rsidRPr="00A81018">
            <w:rPr>
              <w:highlight w:val="green"/>
              <w:u w:val="single"/>
            </w:rPr>
            <w:t>Failure can be liberating. Defeat detaches us from</w:t>
          </w:r>
          <w:r>
            <w:rPr>
              <w:u w:val="single"/>
            </w:rPr>
            <w:t xml:space="preserve"> a </w:t>
          </w:r>
          <w:r w:rsidRPr="00A81018">
            <w:rPr>
              <w:highlight w:val="green"/>
              <w:u w:val="single"/>
            </w:rPr>
            <w:t>theory</w:t>
          </w:r>
          <w:r>
            <w:rPr>
              <w:u w:val="single"/>
            </w:rPr>
            <w:t xml:space="preserve"> of revolution </w:t>
          </w:r>
          <w:r w:rsidRPr="00A81018">
            <w:rPr>
              <w:highlight w:val="green"/>
              <w:u w:val="single"/>
            </w:rPr>
            <w:t xml:space="preserve">that is no longer effective, reopening the </w:t>
          </w:r>
          <w:r w:rsidRPr="00A81018">
            <w:rPr>
              <w:b/>
              <w:highlight w:val="green"/>
              <w:u w:val="single"/>
            </w:rPr>
            <w:t>possibility of true change</w:t>
          </w:r>
          <w:r>
            <w:rPr>
              <w:b/>
              <w:u w:val="single"/>
            </w:rPr>
            <w:t>.</w:t>
          </w:r>
          <w:r>
            <w:rPr>
              <w:sz w:val="16"/>
              <w:szCs w:val="16"/>
            </w:rPr>
            <w:t xml:space="preserve"> “For a revolutionary,” writes Regis Debray, professor of philosophy and associate of Che Guevara, “</w:t>
          </w:r>
          <w:r>
            <w:rPr>
              <w:u w:val="single"/>
            </w:rPr>
            <w:t>failure is a springboard</w:t>
          </w:r>
          <w:r>
            <w:rPr>
              <w:sz w:val="16"/>
              <w:szCs w:val="16"/>
            </w:rPr>
            <w:t xml:space="preserve">. As a source of theory it is richer than victory: </w:t>
          </w:r>
          <w:r>
            <w:rPr>
              <w:u w:val="single"/>
            </w:rPr>
            <w:t>it accumulates experience and knowledge</w:t>
          </w:r>
          <w:r>
            <w:rPr>
              <w:sz w:val="16"/>
              <w:szCs w:val="16"/>
            </w:rPr>
            <w:t xml:space="preserve">.” Opportunities to test the fundamental principles of activism are as rare as revolutionary moments. In North America, activists had to wait eight years, following the defeat of the anti-Iraq War movement, for a social movement that would test our assumptions on a planetary scale. </w:t>
          </w:r>
          <w:r w:rsidRPr="00A81018">
            <w:rPr>
              <w:highlight w:val="green"/>
              <w:u w:val="single"/>
            </w:rPr>
            <w:t xml:space="preserve">The anti-Iraq War movement </w:t>
          </w:r>
          <w:r w:rsidRPr="00A81018">
            <w:rPr>
              <w:b/>
              <w:highlight w:val="green"/>
              <w:u w:val="single"/>
            </w:rPr>
            <w:t>collapsed</w:t>
          </w:r>
          <w:r w:rsidRPr="00A81018">
            <w:rPr>
              <w:highlight w:val="green"/>
              <w:u w:val="single"/>
            </w:rPr>
            <w:t xml:space="preserve"> after its global march</w:t>
          </w:r>
          <w:r>
            <w:rPr>
              <w:u w:val="single"/>
            </w:rPr>
            <w:t xml:space="preserve"> on February 15, 2003, the </w:t>
          </w:r>
          <w:r>
            <w:rPr>
              <w:b/>
              <w:u w:val="single"/>
            </w:rPr>
            <w:t>largest synchronized protest in human history</w:t>
          </w:r>
          <w:r>
            <w:rPr>
              <w:u w:val="single"/>
            </w:rPr>
            <w:t xml:space="preserve">, </w:t>
          </w:r>
          <w:r w:rsidRPr="00A81018">
            <w:rPr>
              <w:highlight w:val="green"/>
              <w:u w:val="single"/>
            </w:rPr>
            <w:t>failed to sway President Bush</w:t>
          </w:r>
          <w:r>
            <w:rPr>
              <w:u w:val="single"/>
            </w:rPr>
            <w:t xml:space="preserve"> and Prime Minister Blair </w:t>
          </w:r>
          <w:r w:rsidRPr="00A81018">
            <w:rPr>
              <w:highlight w:val="green"/>
              <w:u w:val="single"/>
            </w:rPr>
            <w:t>to halt the pre-emptive war on Iraq</w:t>
          </w:r>
          <w:r>
            <w:rPr>
              <w:u w:val="single"/>
            </w:rPr>
            <w:t>.</w:t>
          </w:r>
          <w:r>
            <w:rPr>
              <w:sz w:val="16"/>
              <w:szCs w:val="16"/>
            </w:rPr>
            <w:t xml:space="preserve"> Activists in 2003 believed that if millions of people around the world said no in unison on a single day, war would be impossible. </w:t>
          </w:r>
          <w:r>
            <w:rPr>
              <w:u w:val="single"/>
            </w:rPr>
            <w:t>Like Occupy, the anti-war movement vaporized when the theory of social change underlying the movement-that governments will bend if millions of people assemble in the streets, march, and make a single demand-was proven ineffective.</w:t>
          </w:r>
        </w:p>
      </w:sdtContent>
    </w:sdt>
    <w:sdt>
      <w:sdtPr>
        <w:tag w:val="goog_rdk_100"/>
        <w:id w:val="-461416608"/>
      </w:sdtPr>
      <w:sdtEndPr/>
      <w:sdtContent>
        <w:p w:rsidR="00A67207" w:rsidRDefault="00322444" w:rsidP="00A67207"/>
      </w:sdtContent>
    </w:sdt>
    <w:sdt>
      <w:sdtPr>
        <w:tag w:val="goog_rdk_101"/>
        <w:id w:val="1193343919"/>
      </w:sdtPr>
      <w:sdtEndPr/>
      <w:sdtContent>
        <w:p w:rsidR="00A67207" w:rsidRDefault="00A67207" w:rsidP="00A67207">
          <w:pPr>
            <w:pStyle w:val="Heading4"/>
          </w:pPr>
          <w:r>
            <w:t>Repetition DA—Progress in debate is constrained by the status quo via interpretations of policy education. The specific tactics that policy debaters invoke are less important than the emotion these tactics spread. Debate is evolving but the status quo is resilient and tactics are useless, and uninspiring, when repeated. The future of this community already exists, but if you are blinded by old paradigms of “predictability” and “stasis”, you’ll never see the movement. The only way to discover it is to look within our practices and never protest the same way twice.</w:t>
          </w:r>
        </w:p>
      </w:sdtContent>
    </w:sdt>
    <w:sdt>
      <w:sdtPr>
        <w:tag w:val="goog_rdk_102"/>
        <w:id w:val="-806545856"/>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03"/>
        <w:id w:val="-541976419"/>
      </w:sdtPr>
      <w:sdtEndPr/>
      <w:sdtContent>
        <w:p w:rsidR="00A67207" w:rsidRDefault="00A67207" w:rsidP="00A67207">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A81018">
            <w:rPr>
              <w:highlight w:val="green"/>
              <w:u w:val="single"/>
            </w:rPr>
            <w:t>most times</w:t>
          </w:r>
          <w:r>
            <w:rPr>
              <w:u w:val="single"/>
            </w:rPr>
            <w:t xml:space="preserve"> in history, </w:t>
          </w:r>
          <w:r w:rsidRPr="00A81018">
            <w:rPr>
              <w:highlight w:val="green"/>
              <w:u w:val="single"/>
            </w:rPr>
            <w:t xml:space="preserve">the human spirit is </w:t>
          </w:r>
          <w:r w:rsidRPr="00A81018">
            <w:rPr>
              <w:b/>
              <w:highlight w:val="green"/>
              <w:u w:val="single"/>
            </w:rPr>
            <w:t>constrained by the status quo</w:t>
          </w:r>
          <w:r w:rsidRPr="00A81018">
            <w:rPr>
              <w:highlight w:val="green"/>
              <w:u w:val="single"/>
            </w:rPr>
            <w:t>. When</w:t>
          </w:r>
          <w:r>
            <w:rPr>
              <w:sz w:val="14"/>
              <w:szCs w:val="14"/>
            </w:rPr>
            <w:t xml:space="preserve">, every once in a while, </w:t>
          </w:r>
          <w:r w:rsidRPr="00A81018">
            <w:rPr>
              <w:highlight w:val="green"/>
              <w:u w:val="single"/>
            </w:rPr>
            <w:t>activists stumble across a new way of approaching the struggle, the status</w:t>
          </w:r>
          <w:r>
            <w:rPr>
              <w:u w:val="single"/>
            </w:rPr>
            <w:t xml:space="preserve"> </w:t>
          </w:r>
          <w:r w:rsidRPr="00A81018">
            <w:rPr>
              <w:highlight w:val="green"/>
              <w:u w:val="single"/>
            </w:rPr>
            <w:t xml:space="preserve">quo is </w:t>
          </w:r>
          <w:r w:rsidRPr="00A81018">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Pr>
              <w:u w:val="single"/>
            </w:rPr>
            <w:t xml:space="preserve">The people flock to the movement when what was previously believed to be impossible </w:t>
          </w:r>
          <w:r>
            <w:rPr>
              <w:b/>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Pr>
              <w:u w:val="single"/>
            </w:rPr>
            <w:t xml:space="preserve">Anything is possible when a sense of </w:t>
          </w:r>
          <w:r>
            <w:rPr>
              <w:b/>
              <w:u w:val="single"/>
            </w:rPr>
            <w:t>collective faith in victory rises among the people</w:t>
          </w:r>
          <w:r>
            <w:rPr>
              <w:u w:val="single"/>
            </w:rPr>
            <w:t>.</w:t>
          </w:r>
          <w:r>
            <w:rPr>
              <w:sz w:val="14"/>
              <w:szCs w:val="14"/>
            </w:rPr>
            <w:t xml:space="preserve"> In the final analysis, </w:t>
          </w:r>
          <w:r w:rsidRPr="00A81018">
            <w:rPr>
              <w:highlight w:val="green"/>
              <w:u w:val="single"/>
            </w:rPr>
            <w:t xml:space="preserve">the specific tactics that activists employ are less important than the </w:t>
          </w:r>
          <w:r w:rsidRPr="00A81018">
            <w:rPr>
              <w:b/>
              <w:highlight w:val="green"/>
              <w:u w:val="single"/>
            </w:rPr>
            <w:t>emotion</w:t>
          </w:r>
          <w:r w:rsidRPr="00A81018">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A81018">
            <w:rPr>
              <w:highlight w:val="green"/>
              <w:u w:val="single"/>
            </w:rPr>
            <w:t xml:space="preserve">The balance of power is shifting toward the people, but the status quo is </w:t>
          </w:r>
          <w:r w:rsidRPr="00A81018">
            <w:rPr>
              <w:b/>
              <w:highlight w:val="green"/>
              <w:u w:val="single"/>
            </w:rPr>
            <w:t>resilient</w:t>
          </w:r>
          <w:r w:rsidRPr="00A81018">
            <w:rPr>
              <w:highlight w:val="green"/>
              <w:u w:val="single"/>
            </w:rPr>
            <w:t xml:space="preserve"> and tactics are </w:t>
          </w:r>
          <w:r w:rsidRPr="00A81018">
            <w:rPr>
              <w:b/>
              <w:highlight w:val="green"/>
              <w:u w:val="single"/>
            </w:rPr>
            <w:t>useless, and uninspiring, when repeated</w:t>
          </w:r>
          <w:r w:rsidRPr="00A81018">
            <w:rPr>
              <w:highlight w:val="green"/>
              <w:u w:val="single"/>
            </w:rPr>
            <w:t xml:space="preserve">. </w:t>
          </w:r>
          <w:r w:rsidRPr="00A81018">
            <w:rPr>
              <w:sz w:val="14"/>
              <w:szCs w:val="14"/>
              <w:highlight w:val="green"/>
            </w:rPr>
            <w:t xml:space="preserve">  </w:t>
          </w:r>
          <w:r w:rsidRPr="00A81018">
            <w:rPr>
              <w:highlight w:val="green"/>
              <w:u w:val="single"/>
            </w:rPr>
            <w:t>The future of activism already exists.</w:t>
          </w:r>
          <w:r>
            <w:rPr>
              <w:u w:val="single"/>
            </w:rPr>
            <w:t xml:space="preserve"> However, </w:t>
          </w:r>
          <w:r w:rsidRPr="00A81018">
            <w:rPr>
              <w:highlight w:val="green"/>
              <w:u w:val="single"/>
            </w:rPr>
            <w:t xml:space="preserve">if you are </w:t>
          </w:r>
          <w:r w:rsidRPr="00A81018">
            <w:rPr>
              <w:b/>
              <w:highlight w:val="green"/>
              <w:u w:val="single"/>
            </w:rPr>
            <w:t>blinded by old paradigms of activism</w:t>
          </w:r>
          <w:r w:rsidRPr="00A81018">
            <w:rPr>
              <w:highlight w:val="green"/>
              <w:u w:val="single"/>
            </w:rPr>
            <w:t>, you’ll never see the movement</w:t>
          </w:r>
          <w:r>
            <w:rPr>
              <w:u w:val="single"/>
            </w:rPr>
            <w:t xml:space="preserve"> that is about to break out.</w:t>
          </w:r>
          <w:r>
            <w:rPr>
              <w:sz w:val="14"/>
              <w:szCs w:val="14"/>
            </w:rPr>
            <w:t xml:space="preserve"> </w:t>
          </w:r>
          <w:r w:rsidRPr="00A81018">
            <w:rPr>
              <w:highlight w:val="green"/>
              <w:u w:val="single"/>
            </w:rPr>
            <w:t xml:space="preserve">The next protest tactic that will </w:t>
          </w:r>
          <w:r>
            <w:rPr>
              <w:u w:val="single"/>
            </w:rPr>
            <w:t xml:space="preserve">release the human spirit and </w:t>
          </w:r>
          <w:r w:rsidRPr="00A81018">
            <w:rPr>
              <w:highlight w:val="green"/>
              <w:u w:val="single"/>
            </w:rPr>
            <w:t xml:space="preserve">unleash a </w:t>
          </w:r>
          <w:r w:rsidRPr="00A81018">
            <w:rPr>
              <w:b/>
              <w:highlight w:val="green"/>
              <w:u w:val="single"/>
            </w:rPr>
            <w:t>global social movement</w:t>
          </w:r>
          <w:r w:rsidRPr="00A81018">
            <w:rPr>
              <w:highlight w:val="green"/>
              <w:u w:val="single"/>
            </w:rPr>
            <w:t xml:space="preserve"> is</w:t>
          </w:r>
          <w:r>
            <w:rPr>
              <w:u w:val="single"/>
            </w:rPr>
            <w:t xml:space="preserve"> out there right now </w:t>
          </w:r>
          <w:r w:rsidRPr="00A81018">
            <w:rPr>
              <w:highlight w:val="green"/>
              <w:u w:val="single"/>
            </w:rPr>
            <w:t xml:space="preserve">waiting to be seen. The only way to discover it is to look within and </w:t>
          </w:r>
          <w:r w:rsidRPr="00A81018">
            <w:rPr>
              <w:b/>
              <w:highlight w:val="green"/>
              <w:u w:val="single"/>
            </w:rPr>
            <w:t>never protest the same way</w:t>
          </w:r>
          <w:r w:rsidRPr="00A81018">
            <w:rPr>
              <w:highlight w:val="green"/>
              <w:u w:val="single"/>
            </w:rPr>
            <w:t xml:space="preserve"> </w:t>
          </w:r>
          <w:r w:rsidRPr="00A81018">
            <w:rPr>
              <w:b/>
              <w:highlight w:val="green"/>
              <w:u w:val="single"/>
            </w:rPr>
            <w:t>twice</w:t>
          </w:r>
          <w:r w:rsidRPr="00A81018">
            <w:rPr>
              <w:highlight w:val="green"/>
              <w:u w:val="single"/>
            </w:rPr>
            <w:t>.</w:t>
          </w:r>
        </w:p>
      </w:sdtContent>
    </w:sdt>
    <w:sdt>
      <w:sdtPr>
        <w:tag w:val="goog_rdk_104"/>
        <w:id w:val="-1876385634"/>
      </w:sdtPr>
      <w:sdtEndPr/>
      <w:sdtContent>
        <w:p w:rsidR="00A67207" w:rsidRDefault="00322444" w:rsidP="00A67207"/>
      </w:sdtContent>
    </w:sdt>
    <w:sdt>
      <w:sdtPr>
        <w:tag w:val="goog_rdk_105"/>
        <w:id w:val="867719815"/>
      </w:sdtPr>
      <w:sdtEndPr/>
      <w:sdtContent>
        <w:p w:rsidR="00A67207" w:rsidRDefault="00A67207" w:rsidP="00A67207">
          <w:pPr>
            <w:pStyle w:val="Heading3"/>
          </w:pPr>
          <w:r>
            <w:br w:type="page"/>
            <w:t>AT – General Theory</w:t>
          </w:r>
        </w:p>
      </w:sdtContent>
    </w:sdt>
    <w:sdt>
      <w:sdtPr>
        <w:tag w:val="goog_rdk_106"/>
        <w:id w:val="952281957"/>
      </w:sdtPr>
      <w:sdtEndPr/>
      <w:sdtContent>
        <w:p w:rsidR="00A67207" w:rsidRDefault="00A67207" w:rsidP="00A67207">
          <w:pPr>
            <w:pStyle w:val="Heading4"/>
          </w:pPr>
          <w:r>
            <w:t>Disconnection DA—Our revolutionary theory is the activist playbook which, based on accurate principles, yields social change. Their theory arguments function by promulgating broken theories of change, thus disconnecting our protest from social change. Our actions will fail and our time squandered. Revolution will always be co-opted by traditional norms to build the illusion that dissent is tolerated while discouraging any tactics that might actually change debate.</w:t>
          </w:r>
        </w:p>
      </w:sdtContent>
    </w:sdt>
    <w:sdt>
      <w:sdtPr>
        <w:tag w:val="goog_rdk_107"/>
        <w:id w:val="-176583827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08"/>
        <w:id w:val="1929229162"/>
      </w:sdtPr>
      <w:sdtEndPr/>
      <w:sdtContent>
        <w:p w:rsidR="00A67207" w:rsidRDefault="00A67207" w:rsidP="00A67207">
          <w:pPr>
            <w:rPr>
              <w:u w:val="single"/>
            </w:rPr>
          </w:pPr>
          <w:r w:rsidRPr="00A81018">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A81018">
            <w:rPr>
              <w:highlight w:val="green"/>
              <w:u w:val="single"/>
            </w:rPr>
            <w:t xml:space="preserve">is the only </w:t>
          </w:r>
          <w:r w:rsidRPr="00A81018">
            <w:rPr>
              <w:b/>
              <w:highlight w:val="green"/>
              <w:u w:val="single"/>
            </w:rPr>
            <w:t>playbook to activism</w:t>
          </w:r>
          <w:r>
            <w:rPr>
              <w:u w:val="single"/>
            </w:rPr>
            <w:t xml:space="preserve"> and it must be rewritten by each generation.  </w:t>
          </w:r>
          <w:r w:rsidRPr="00A81018">
            <w:rPr>
              <w:highlight w:val="green"/>
              <w:u w:val="single"/>
            </w:rPr>
            <w:t xml:space="preserve">Activism based on accurate principles </w:t>
          </w:r>
          <w:r w:rsidRPr="00A81018">
            <w:rPr>
              <w:b/>
              <w:highlight w:val="green"/>
              <w:u w:val="single"/>
            </w:rPr>
            <w:t>yields social change</w:t>
          </w:r>
          <w:r w:rsidRPr="00A81018">
            <w:rPr>
              <w:highlight w:val="green"/>
              <w:u w:val="single"/>
            </w:rPr>
            <w:t>.</w:t>
          </w:r>
          <w:r>
            <w:rPr>
              <w:u w:val="single"/>
            </w:rPr>
            <w:t xml:space="preserve">  </w:t>
          </w:r>
          <w:r>
            <w:rPr>
              <w:sz w:val="16"/>
              <w:szCs w:val="16"/>
            </w:rPr>
            <w:t>Without a theory of why revolutions happen and a hypothesis of the  behaviours that will hasten the next uprising, there is no way to distinguish between a destined event and an ineffectual happening</w:t>
          </w:r>
          <w:r>
            <w:rPr>
              <w:rFonts w:eastAsia="Calibri"/>
              <w:sz w:val="16"/>
              <w:szCs w:val="16"/>
            </w:rPr>
            <w:t xml:space="preserve">.  Lenin made this clear:  </w:t>
          </w:r>
          <w:r>
            <w:rPr>
              <w:u w:val="single"/>
            </w:rPr>
            <w:t>“</w:t>
          </w:r>
          <w:r w:rsidRPr="00A81018">
            <w:rPr>
              <w:highlight w:val="green"/>
              <w:u w:val="single"/>
            </w:rPr>
            <w:t xml:space="preserve">without a revolutionary theory there can be no </w:t>
          </w:r>
          <w:r w:rsidRPr="00A81018">
            <w:rPr>
              <w:b/>
              <w:highlight w:val="green"/>
              <w:u w:val="single"/>
            </w:rPr>
            <w:t>revolutionary movement</w:t>
          </w:r>
          <w:r w:rsidRPr="00A81018">
            <w:rPr>
              <w:highlight w:val="green"/>
              <w:u w:val="single"/>
            </w:rPr>
            <w:t xml:space="preserve">.”  A repressive status quo functions by </w:t>
          </w:r>
          <w:r w:rsidRPr="00A81018">
            <w:rPr>
              <w:b/>
              <w:highlight w:val="green"/>
              <w:u w:val="single"/>
            </w:rPr>
            <w:t>promulgating broken theories of change</w:t>
          </w:r>
          <w:r w:rsidRPr="00A81018">
            <w:rPr>
              <w:highlight w:val="green"/>
              <w:u w:val="single"/>
            </w:rPr>
            <w:t>, thereby disconnecting</w:t>
          </w:r>
          <w:r>
            <w:rPr>
              <w:u w:val="single"/>
            </w:rPr>
            <w:t xml:space="preserve"> the link between </w:t>
          </w:r>
          <w:r w:rsidRPr="00A81018">
            <w:rPr>
              <w:highlight w:val="green"/>
              <w:u w:val="single"/>
            </w:rPr>
            <w:t xml:space="preserve">protest and change so that our actions </w:t>
          </w:r>
          <w:r w:rsidRPr="00A81018">
            <w:rPr>
              <w:b/>
              <w:highlight w:val="green"/>
              <w:u w:val="single"/>
            </w:rPr>
            <w:t>will fail and our time will be squandered</w:t>
          </w:r>
          <w:r w:rsidRPr="00A81018">
            <w:rPr>
              <w:highlight w:val="green"/>
              <w:u w:val="single"/>
            </w:rPr>
            <w:t xml:space="preserve">.  Repressive democracies encourage forms of protest that are </w:t>
          </w:r>
          <w:r w:rsidRPr="00A81018">
            <w:rPr>
              <w:b/>
              <w:highlight w:val="green"/>
              <w:u w:val="single"/>
            </w:rPr>
            <w:t>least revolutionary and most ineffective</w:t>
          </w:r>
          <w:r w:rsidRPr="00A81018">
            <w:rPr>
              <w:rFonts w:eastAsia="Calibri"/>
              <w:sz w:val="16"/>
              <w:szCs w:val="16"/>
              <w:highlight w:val="green"/>
            </w:rPr>
            <w:t>.</w:t>
          </w:r>
          <w:r>
            <w:rPr>
              <w:rFonts w:eastAsia="Calibri"/>
              <w:sz w:val="16"/>
              <w:szCs w:val="16"/>
            </w:rPr>
            <w:t xml:space="preserve">  The ideal situation for </w:t>
          </w:r>
          <w:r>
            <w:rPr>
              <w:u w:val="single"/>
            </w:rPr>
            <w:t>a false democracy</w:t>
          </w:r>
          <w:r>
            <w:rPr>
              <w:rFonts w:eastAsia="Calibri"/>
              <w:sz w:val="16"/>
              <w:szCs w:val="16"/>
            </w:rPr>
            <w:t xml:space="preserve"> is to </w:t>
          </w:r>
          <w:r>
            <w:rPr>
              <w:u w:val="single"/>
            </w:rPr>
            <w:t xml:space="preserve">have frequent ineffective protests </w:t>
          </w:r>
          <w:r w:rsidRPr="00A81018">
            <w:rPr>
              <w:highlight w:val="green"/>
              <w:u w:val="single"/>
            </w:rPr>
            <w:t xml:space="preserve">that give </w:t>
          </w:r>
          <w:r w:rsidRPr="00A81018">
            <w:rPr>
              <w:b/>
              <w:highlight w:val="green"/>
              <w:u w:val="single"/>
            </w:rPr>
            <w:t>the illusion that dissent is tolerated</w:t>
          </w:r>
          <w:r w:rsidRPr="00A81018">
            <w:rPr>
              <w:highlight w:val="green"/>
              <w:u w:val="single"/>
            </w:rPr>
            <w:t xml:space="preserve"> while discouraging any tactics that might actually change the</w:t>
          </w:r>
          <w:r>
            <w:rPr>
              <w:u w:val="single"/>
            </w:rPr>
            <w:t xml:space="preserve"> legal </w:t>
          </w:r>
          <w:r w:rsidRPr="00A81018">
            <w:rPr>
              <w:highlight w:val="green"/>
              <w:u w:val="single"/>
            </w:rPr>
            <w:t>regime.</w:t>
          </w:r>
        </w:p>
      </w:sdtContent>
    </w:sdt>
    <w:sdt>
      <w:sdtPr>
        <w:tag w:val="goog_rdk_109"/>
        <w:id w:val="1555122956"/>
      </w:sdtPr>
      <w:sdtEndPr/>
      <w:sdtContent>
        <w:p w:rsidR="00A67207" w:rsidRDefault="00322444" w:rsidP="00A67207"/>
      </w:sdtContent>
    </w:sdt>
    <w:sdt>
      <w:sdtPr>
        <w:tag w:val="goog_rdk_110"/>
        <w:id w:val="1599132694"/>
      </w:sdtPr>
      <w:sdtEndPr/>
      <w:sdtContent>
        <w:p w:rsidR="00A67207" w:rsidRDefault="00A67207" w:rsidP="00A67207">
          <w:pPr>
            <w:pStyle w:val="Heading4"/>
          </w:pPr>
          <w:r>
            <w:t>Coercion DA—Leftist interpretations in debate urge us to go back to class. But standing on the left depends on whose left side we’re talking about. It depends on what direction we’re facing, and what direction depends on which ideologies and pedagogies we’re assuming and affirming. Touting fairness as the stance of the left is just another way of telling everybody else in debate to shut up.</w:t>
          </w:r>
        </w:p>
      </w:sdtContent>
    </w:sdt>
    <w:sdt>
      <w:sdtPr>
        <w:tag w:val="goog_rdk_111"/>
        <w:id w:val="-871920417"/>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12"/>
        <w:id w:val="-1454707250"/>
      </w:sdtPr>
      <w:sdtEndPr/>
      <w:sdtContent>
        <w:p w:rsidR="00A67207" w:rsidRDefault="00322444" w:rsidP="00A67207">
          <w:pPr>
            <w:pBdr>
              <w:top w:val="nil"/>
              <w:left w:val="nil"/>
              <w:bottom w:val="nil"/>
              <w:right w:val="nil"/>
              <w:between w:val="nil"/>
            </w:pBdr>
            <w:spacing w:after="0" w:line="240" w:lineRule="auto"/>
            <w:rPr>
              <w:b/>
              <w:color w:val="000000"/>
              <w:sz w:val="24"/>
              <w:szCs w:val="24"/>
            </w:rPr>
          </w:pPr>
        </w:p>
      </w:sdtContent>
    </w:sdt>
    <w:sdt>
      <w:sdtPr>
        <w:tag w:val="goog_rdk_113"/>
        <w:id w:val="1577312082"/>
      </w:sdtPr>
      <w:sdtEndPr/>
      <w:sdtContent>
        <w:p w:rsidR="00A67207" w:rsidRDefault="00A67207" w:rsidP="00A67207">
          <w:pPr>
            <w:rPr>
              <w:u w:val="single"/>
            </w:rPr>
          </w:pPr>
          <w:r>
            <w:rPr>
              <w:sz w:val="16"/>
              <w:szCs w:val="16"/>
            </w:rPr>
            <w:t xml:space="preserve">Although in his contribution Eric Lott targets Professor Michaels's comments and his own recent feud with Timothy Brennan (who unfortunately is not included in this volume) rather than Ken's argument, what Eric says </w:t>
          </w:r>
          <w:r>
            <w:rPr>
              <w:u w:val="single"/>
            </w:rPr>
            <w:t>about "</w:t>
          </w:r>
          <w:r w:rsidRPr="00A81018">
            <w:rPr>
              <w:highlight w:val="green"/>
              <w:u w:val="single"/>
            </w:rPr>
            <w:t>left</w:t>
          </w:r>
          <w:r>
            <w:rPr>
              <w:u w:val="single"/>
            </w:rPr>
            <w:t xml:space="preserve"> and liberal </w:t>
          </w:r>
          <w:r w:rsidRPr="00A81018">
            <w:rPr>
              <w:highlight w:val="green"/>
              <w:u w:val="single"/>
            </w:rPr>
            <w:t>fundamentalists</w:t>
          </w:r>
          <w:r>
            <w:rPr>
              <w:u w:val="single"/>
            </w:rPr>
            <w:t xml:space="preserve">" who "simply and somewhat penitently" </w:t>
          </w:r>
          <w:r w:rsidRPr="00A81018">
            <w:rPr>
              <w:highlight w:val="green"/>
              <w:u w:val="single"/>
            </w:rPr>
            <w:t>urge us to "'go back to</w:t>
          </w:r>
          <w:r>
            <w:rPr>
              <w:u w:val="single"/>
            </w:rPr>
            <w:t xml:space="preserve"> </w:t>
          </w:r>
          <w:r w:rsidRPr="00A81018">
            <w:rPr>
              <w:highlight w:val="green"/>
              <w:u w:val="single"/>
            </w:rPr>
            <w:t>class'</w:t>
          </w:r>
          <w:r>
            <w:rPr>
              <w:u w:val="single"/>
            </w:rPr>
            <w:t>"</w:t>
          </w:r>
          <w:r>
            <w:rPr>
              <w:sz w:val="16"/>
              <w:szCs w:val="16"/>
            </w:rPr>
            <w:t xml:space="preserve"> could also be directed at Ken's conclusion. Ken writes, "</w:t>
          </w:r>
          <w:r w:rsidRPr="00A81018">
            <w:rPr>
              <w:highlight w:val="green"/>
              <w:u w:val="single"/>
            </w:rPr>
            <w:t>Crafting a political left that does not</w:t>
          </w:r>
          <w:r>
            <w:rPr>
              <w:u w:val="single"/>
            </w:rPr>
            <w:t xml:space="preserve"> merely </w:t>
          </w:r>
          <w:r w:rsidRPr="00A81018">
            <w:rPr>
              <w:highlight w:val="green"/>
              <w:u w:val="single"/>
            </w:rPr>
            <w:t xml:space="preserve">reflect </w:t>
          </w:r>
          <w:r>
            <w:rPr>
              <w:u w:val="single"/>
            </w:rPr>
            <w:t xml:space="preserve">existing </w:t>
          </w:r>
          <w:r w:rsidRPr="00A81018">
            <w:rPr>
              <w:highlight w:val="green"/>
              <w:u w:val="single"/>
            </w:rPr>
            <w:t>racial divisions starts with</w:t>
          </w:r>
          <w:r>
            <w:rPr>
              <w:u w:val="single"/>
            </w:rPr>
            <w:t xml:space="preserve"> the relatively mundane proposition that it is possible </w:t>
          </w:r>
          <w:r w:rsidRPr="00A81018">
            <w:rPr>
              <w:highlight w:val="green"/>
              <w:u w:val="single"/>
            </w:rPr>
            <w:t xml:space="preserve">to </w:t>
          </w:r>
          <w:r>
            <w:rPr>
              <w:u w:val="single"/>
            </w:rPr>
            <w:t xml:space="preserve">make a persuasive </w:t>
          </w:r>
          <w:r w:rsidRPr="00A81018">
            <w:rPr>
              <w:highlight w:val="green"/>
              <w:u w:val="single"/>
            </w:rPr>
            <w:t>appeal to</w:t>
          </w:r>
          <w:r>
            <w:rPr>
              <w:u w:val="single"/>
            </w:rPr>
            <w:t xml:space="preserve"> the given interests of </w:t>
          </w:r>
          <w:r w:rsidRPr="00A81018">
            <w:rPr>
              <w:highlight w:val="green"/>
              <w:u w:val="single"/>
            </w:rPr>
            <w:t>working and unemployed</w:t>
          </w:r>
          <w:r>
            <w:rPr>
              <w:u w:val="single"/>
            </w:rPr>
            <w:t xml:space="preserve"> </w:t>
          </w:r>
          <w:r w:rsidRPr="00A81018">
            <w:rPr>
              <w:highlight w:val="green"/>
              <w:u w:val="single"/>
            </w:rPr>
            <w:t>women and men, regardless of race</w:t>
          </w:r>
          <w:r>
            <w:rPr>
              <w:u w:val="single"/>
            </w:rPr>
            <w:t>, in support of a program for economic justice</w:t>
          </w:r>
          <w:r>
            <w:rPr>
              <w:sz w:val="16"/>
              <w:szCs w:val="16"/>
            </w:rPr>
            <w:t xml:space="preserve">." On this one, I side with Eric, rather than Tim and Ken. </w:t>
          </w:r>
          <w:r w:rsidRPr="00A81018">
            <w:rPr>
              <w:highlight w:val="green"/>
              <w:u w:val="single"/>
            </w:rPr>
            <w:t>Standing</w:t>
          </w:r>
          <w:r>
            <w:rPr>
              <w:u w:val="single"/>
            </w:rPr>
            <w:t xml:space="preserve"> </w:t>
          </w:r>
          <w:r w:rsidRPr="00A81018">
            <w:rPr>
              <w:highlight w:val="green"/>
              <w:u w:val="single"/>
            </w:rPr>
            <w:t>on the left depends on whose left side we're talking about. My left might be your right and vice versa, because it depends on what direction we're facing, and what direction depends on which identities we're assuming and affirming</w:t>
          </w:r>
          <w:r>
            <w:rPr>
              <w:sz w:val="16"/>
              <w:szCs w:val="16"/>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A81018">
            <w:rPr>
              <w:highlight w:val="green"/>
              <w:u w:val="single"/>
            </w:rPr>
            <w:t>Touting class or "economic justice" as the fundamental stance for left identity is just another way of telling everybody else to shut up so I can be heard above the fray. Because of</w:t>
          </w:r>
          <w:r>
            <w:rPr>
              <w:u w:val="single"/>
            </w:rPr>
            <w:t xml:space="preserve"> the force of "</w:t>
          </w:r>
          <w:r w:rsidRPr="00A81018">
            <w:rPr>
              <w:highlight w:val="green"/>
              <w:u w:val="single"/>
            </w:rPr>
            <w:t>identity politics," a leftist white person would</w:t>
          </w:r>
          <w:r>
            <w:rPr>
              <w:u w:val="single"/>
            </w:rPr>
            <w:t xml:space="preserve"> be leery of </w:t>
          </w:r>
          <w:r w:rsidRPr="00A81018">
            <w:rPr>
              <w:highlight w:val="green"/>
              <w:u w:val="single"/>
            </w:rPr>
            <w:t>claim</w:t>
          </w:r>
          <w:r>
            <w:rPr>
              <w:u w:val="single"/>
            </w:rPr>
            <w:t xml:space="preserve">ing </w:t>
          </w:r>
          <w:r w:rsidRPr="00A81018">
            <w:rPr>
              <w:highlight w:val="green"/>
              <w:u w:val="single"/>
            </w:rPr>
            <w:t>to lead Blacks</w:t>
          </w:r>
          <w:r>
            <w:rPr>
              <w:u w:val="single"/>
            </w:rPr>
            <w:t xml:space="preserve"> </w:t>
          </w:r>
          <w:r w:rsidRPr="00A81018">
            <w:rPr>
              <w:highlight w:val="green"/>
              <w:u w:val="single"/>
            </w:rPr>
            <w:t>toward the promised land</w:t>
          </w:r>
          <w:r>
            <w:rPr>
              <w:u w:val="single"/>
            </w:rPr>
            <w:t>, a leftist straight man leery of claiming to lead women or queers</w:t>
          </w:r>
          <w:r>
            <w:rPr>
              <w:sz w:val="16"/>
              <w:szCs w:val="16"/>
            </w:rPr>
            <w:t xml:space="preserve">, but, for a number of complex rationalizations, we in the middle class (where all of us writing here currently reside) still have few qualms about volunteering to lead, at least theoretically, the working class toward "economic justice." What Eric calls here "left fundamentalism," I'd call, at the risk of sounding harsh, left paternalism. </w:t>
          </w:r>
          <w:r>
            <w:rPr>
              <w:u w:val="single"/>
            </w:rPr>
            <w:t xml:space="preserve">Of the big identity groups articulated through "identity politics," </w:t>
          </w:r>
          <w:r w:rsidRPr="00A81018">
            <w:rPr>
              <w:highlight w:val="green"/>
              <w:u w:val="single"/>
            </w:rPr>
            <w:t>economic class</w:t>
          </w:r>
          <w:r>
            <w:rPr>
              <w:sz w:val="16"/>
              <w:szCs w:val="16"/>
            </w:rPr>
            <w:t xml:space="preserve"> [End Page 840] </w:t>
          </w:r>
          <w:r w:rsidRPr="00A81018">
            <w:rPr>
              <w:highlight w:val="green"/>
              <w:u w:val="single"/>
            </w:rPr>
            <w:t>remains the</w:t>
          </w:r>
          <w:r>
            <w:rPr>
              <w:u w:val="single"/>
            </w:rPr>
            <w:t xml:space="preserve"> only </w:t>
          </w:r>
          <w:r w:rsidRPr="00A81018">
            <w:rPr>
              <w:highlight w:val="green"/>
              <w:u w:val="single"/>
            </w:rPr>
            <w:t>identity where a straight white</w:t>
          </w:r>
          <w:r>
            <w:rPr>
              <w:u w:val="single"/>
            </w:rPr>
            <w:t xml:space="preserve"> middle-class </w:t>
          </w:r>
          <w:r w:rsidRPr="00A81018">
            <w:rPr>
              <w:highlight w:val="green"/>
              <w:u w:val="single"/>
            </w:rPr>
            <w:t>man can still feel comfortable claiming</w:t>
          </w:r>
          <w:r>
            <w:rPr>
              <w:u w:val="single"/>
            </w:rPr>
            <w:t xml:space="preserve"> </w:t>
          </w:r>
          <w:r w:rsidRPr="00A81018">
            <w:rPr>
              <w:highlight w:val="green"/>
              <w:u w:val="single"/>
            </w:rPr>
            <w:t>himself a leading political voice, and thus he may sometimes overcompensate by screaming that this is the only identity that really matters</w:t>
          </w:r>
          <w:r>
            <w:rPr>
              <w:u w:val="single"/>
            </w:rPr>
            <w:t xml:space="preserve">--which is the same as </w:t>
          </w:r>
          <w:r w:rsidRPr="00A81018">
            <w:rPr>
              <w:highlight w:val="green"/>
              <w:u w:val="single"/>
            </w:rPr>
            <w:t>claiming that class is beyond identity</w:t>
          </w:r>
          <w:r>
            <w:rPr>
              <w:sz w:val="16"/>
              <w:szCs w:val="16"/>
            </w:rPr>
            <w:t xml:space="preserve">. Partly this is because Marxist theory and Marx himself (a bourgeois intellectual creating the theoretical practice for the workers' revolution) stage the model for working-class identity as a sort of trans-identification, a magical identity that is transferable to those outside the group who commit themselves to it wholeheartedly enough. If we look back, </w:t>
          </w:r>
          <w:r>
            <w:rPr>
              <w:u w:val="single"/>
            </w:rPr>
            <w:t>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r>
            <w:rPr>
              <w:sz w:val="16"/>
              <w:szCs w:val="16"/>
            </w:rPr>
            <w:t>. Ironically, Ken's conclusion is full of the very identity concepts that he hopes to transcend by an appeal to a broadly conceived "political left." As I have already suggested, "</w:t>
          </w:r>
          <w:r w:rsidRPr="00A81018">
            <w:rPr>
              <w:highlight w:val="green"/>
              <w:u w:val="single"/>
            </w:rPr>
            <w:t>the left" is an</w:t>
          </w:r>
          <w:r>
            <w:rPr>
              <w:u w:val="single"/>
            </w:rPr>
            <w:t xml:space="preserve"> </w:t>
          </w:r>
          <w:r w:rsidRPr="00A81018">
            <w:rPr>
              <w:highlight w:val="green"/>
              <w:u w:val="single"/>
            </w:rPr>
            <w:t>identity</w:t>
          </w:r>
          <w:r>
            <w:rPr>
              <w:u w:val="single"/>
            </w:rPr>
            <w:t xml:space="preserve"> formation </w:t>
          </w:r>
          <w:r w:rsidRPr="00A81018">
            <w:rPr>
              <w:highlight w:val="green"/>
              <w:u w:val="single"/>
            </w:rPr>
            <w:t>no less than race or gender or sexuality</w:t>
          </w:r>
          <w:r>
            <w:rPr>
              <w:u w:val="single"/>
            </w:rPr>
            <w:t>.</w:t>
          </w:r>
          <w:r>
            <w:rPr>
              <w:sz w:val="16"/>
              <w:szCs w:val="16"/>
            </w:rPr>
            <w:t xml:space="preserve"> Consider the other key terms of Ken's manifesto: "working and unemployed," "men and women," "given interests." As Professor Michaels indicates, </w:t>
          </w:r>
          <w:r>
            <w:rPr>
              <w:u w:val="single"/>
            </w:rPr>
            <w:t>"interests" are always implicated in identity because they concern the negotiation of subject positions.</w:t>
          </w:r>
          <w:r>
            <w:rPr>
              <w:sz w:val="16"/>
              <w:szCs w:val="16"/>
            </w:rPr>
            <w:t xml:space="preserve"> Ken's recourse to "men and women," instead of simply "people" or some other less gendered term, indicates to what extent what he's referring to is an alliance or coalition. </w:t>
          </w:r>
          <w:r>
            <w:rPr>
              <w:u w:val="single"/>
            </w:rPr>
            <w:t>Rather than ushering in a post-identity world of pure common interests, Ken's manifesto looks back to the prehistory of "identity politics," that Edenic moment before we fell into proliferating identities on the left.</w:t>
          </w:r>
          <w:r>
            <w:rPr>
              <w:sz w:val="16"/>
              <w:szCs w:val="16"/>
            </w:rPr>
            <w:t xml:space="preserve"> What is it that we bring together in coalitions if not "men" and "women," with the identifiable interests that generally bring them to a common place across their differing identity circumstances? What are the "working" and "unemployed" if not class-based identity formations? Most people on the left would have no difficulty supporting the general idea in Ken's manifesto. </w:t>
          </w:r>
          <w:r>
            <w:rPr>
              <w:u w:val="single"/>
            </w:rPr>
            <w:t xml:space="preserve">The </w:t>
          </w:r>
          <w:r w:rsidRPr="00A81018">
            <w:rPr>
              <w:highlight w:val="green"/>
              <w:u w:val="single"/>
            </w:rPr>
            <w:t>difficulties arise</w:t>
          </w:r>
          <w:r>
            <w:rPr>
              <w:u w:val="single"/>
            </w:rPr>
            <w:t xml:space="preserve"> </w:t>
          </w:r>
          <w:r w:rsidRPr="00A81018">
            <w:rPr>
              <w:highlight w:val="green"/>
              <w:u w:val="single"/>
            </w:rPr>
            <w:t>once we try to move from the manifesto to politics, from the ideal to specific strategies</w:t>
          </w:r>
          <w:r>
            <w:rPr>
              <w:u w:val="single"/>
            </w:rPr>
            <w:t xml:space="preserve"> and tactics for bringing people into a common "left." </w:t>
          </w:r>
          <w:r w:rsidRPr="00A81018">
            <w:rPr>
              <w:highlight w:val="green"/>
              <w:u w:val="single"/>
            </w:rPr>
            <w:t>What specific agendas should we support?</w:t>
          </w:r>
          <w:r>
            <w:rPr>
              <w:u w:val="single"/>
            </w:rPr>
            <w:t xml:space="preserve"> Do we abandon affirmative action, or fight for it? Do we dismiss abortion rights, because that does not directly concern "economic justice," or fight for it?</w:t>
          </w:r>
          <w:r>
            <w:rPr>
              <w:sz w:val="16"/>
              <w:szCs w:val="16"/>
            </w:rPr>
            <w:t xml:space="preserve"> Do we support welfare reform or fight against it? Do we ignore racial profiling, which again may seem distant from the gravity of "economic justice," or fight it? How do we determine which agendas advance "economic justice" and which ones obstruct it? Do we take a vote? Do we count who's against, who's for? Do we lobby those in our own neighborhoods, which are by and large still segregated by race and class? Such [End Page 841] nuts-and-bolts questions are the nuts and bolts of politics, and they are exactly the kinds of issues that "identity politics" handles effectively. Those of us who live in upscale college communities that are relatively racially integrated can sometimes forget, I think, that we are racial-identity exceptions: </w:t>
          </w:r>
          <w:r w:rsidRPr="00A81018">
            <w:rPr>
              <w:highlight w:val="green"/>
              <w:u w:val="single"/>
            </w:rPr>
            <w:t>any attempt to arrange a common</w:t>
          </w:r>
          <w:r>
            <w:rPr>
              <w:u w:val="single"/>
            </w:rPr>
            <w:t xml:space="preserve"> </w:t>
          </w:r>
          <w:r w:rsidRPr="00A81018">
            <w:rPr>
              <w:highlight w:val="green"/>
              <w:u w:val="single"/>
            </w:rPr>
            <w:t xml:space="preserve">interest in class across race will crash </w:t>
          </w:r>
          <w:r>
            <w:rPr>
              <w:u w:val="single"/>
            </w:rPr>
            <w:t>head-on</w:t>
          </w:r>
          <w:r>
            <w:rPr>
              <w:sz w:val="16"/>
              <w:szCs w:val="16"/>
            </w:rPr>
            <w:t xml:space="preserve"> (that face metonym again) </w:t>
          </w:r>
          <w:r w:rsidRPr="00A81018">
            <w:rPr>
              <w:highlight w:val="green"/>
              <w:u w:val="single"/>
            </w:rPr>
            <w:t>into</w:t>
          </w:r>
          <w:r>
            <w:rPr>
              <w:u w:val="single"/>
            </w:rPr>
            <w:t xml:space="preserve"> the walls of </w:t>
          </w:r>
          <w:r w:rsidRPr="00A81018">
            <w:rPr>
              <w:highlight w:val="green"/>
              <w:u w:val="single"/>
            </w:rPr>
            <w:t>racially segregated groups within</w:t>
          </w:r>
          <w:r>
            <w:rPr>
              <w:u w:val="single"/>
            </w:rPr>
            <w:t xml:space="preserve"> the working </w:t>
          </w:r>
          <w:r w:rsidRPr="00A81018">
            <w:rPr>
              <w:highlight w:val="green"/>
              <w:u w:val="single"/>
            </w:rPr>
            <w:t>classes</w:t>
          </w:r>
          <w:r>
            <w:rPr>
              <w:u w:val="single"/>
            </w:rPr>
            <w:t>, and the diverse cultures that they self-consciously espouse.</w:t>
          </w:r>
        </w:p>
      </w:sdtContent>
    </w:sdt>
    <w:sdt>
      <w:sdtPr>
        <w:tag w:val="goog_rdk_114"/>
        <w:id w:val="-1342006392"/>
      </w:sdtPr>
      <w:sdtEndPr/>
      <w:sdtContent>
        <w:p w:rsidR="00A67207" w:rsidRDefault="00322444" w:rsidP="00A67207"/>
      </w:sdtContent>
    </w:sdt>
    <w:sdt>
      <w:sdtPr>
        <w:tag w:val="goog_rdk_115"/>
        <w:id w:val="150572389"/>
      </w:sdtPr>
      <w:sdtEndPr/>
      <w:sdtContent>
        <w:p w:rsidR="00A67207" w:rsidRDefault="00A67207" w:rsidP="00A67207">
          <w:pPr>
            <w:pStyle w:val="Heading4"/>
          </w:pPr>
          <w:r>
            <w:t>Fearmongering DA—Wake up and prepare yourself! You are a partisan in the Revolution of debate. The situation has changed. The “oppressors” who “ruin debate” are no longer localizable—they aren’t critical debaters but a structure of immaterial flows of security and global capitalism. The battle ground of our revolution experiences a fear of the invasion of non-normative practices and acts to totally surveil it through framework.</w:t>
          </w:r>
        </w:p>
      </w:sdtContent>
    </w:sdt>
    <w:sdt>
      <w:sdtPr>
        <w:tag w:val="goog_rdk_116"/>
        <w:id w:val="-144244982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17"/>
        <w:id w:val="-1523006731"/>
      </w:sdtPr>
      <w:sdtEndPr/>
      <w:sdtContent>
        <w:p w:rsidR="00A67207" w:rsidRDefault="00A67207" w:rsidP="00A67207">
          <w:pPr>
            <w:rPr>
              <w:u w:val="single"/>
            </w:rPr>
          </w:pPr>
          <w:r w:rsidRPr="00A81018">
            <w:rPr>
              <w:b/>
              <w:highlight w:val="green"/>
              <w:u w:val="single"/>
            </w:rPr>
            <w:t>Wake up and prepare yourself</w:t>
          </w:r>
          <w:r w:rsidRPr="00A81018">
            <w:rPr>
              <w:highlight w:val="green"/>
              <w:u w:val="single"/>
            </w:rPr>
            <w:t xml:space="preserve">! You are a partisan in the </w:t>
          </w:r>
          <w:r w:rsidRPr="00A81018">
            <w:rPr>
              <w:b/>
              <w:highlight w:val="green"/>
              <w:u w:val="single"/>
            </w:rPr>
            <w:t>Revolution</w:t>
          </w:r>
          <w:r w:rsidRPr="00A81018">
            <w:rPr>
              <w:highlight w:val="green"/>
              <w:u w:val="single"/>
            </w:rPr>
            <w:t>:  a war that has been raging since the people first demanded democracy</w:t>
          </w:r>
          <w:r>
            <w:rPr>
              <w:u w:val="single"/>
            </w:rPr>
            <w:t xml:space="preserve"> over 121 generations ago. The earliest records of our rebellion are 3,646 years old and document when </w:t>
          </w:r>
          <w:r>
            <w:rPr>
              <w:b/>
              <w:u w:val="single"/>
            </w:rPr>
            <w:t>protesters toppled</w:t>
          </w:r>
          <w:r>
            <w:rPr>
              <w:u w:val="single"/>
            </w:rPr>
            <w:t xml:space="preserve"> a pharaoh during the Middle Kingdom of Ancient Egypt. </w:t>
          </w:r>
          <w:r>
            <w:rPr>
              <w:sz w:val="16"/>
              <w:szCs w:val="16"/>
            </w:rPr>
            <w:t xml:space="preserve">In an ancient papyrus known as The Dialogue of Ipuwer and the Lord of All, written between 1980 BC and 1630 BC, an eponymous spectator records one of our first successful revolutions: “O, yet the rich are in lamentation, the poor are in joy; every town says, ‘Let’s drive out the strong among us!’ For look, </w:t>
          </w:r>
          <w:r>
            <w:rPr>
              <w:u w:val="single"/>
            </w:rPr>
            <w:t>things have been done which have not been done before…the removal of the king by wretches</w:t>
          </w:r>
          <w:r>
            <w:rPr>
              <w:sz w:val="16"/>
              <w:szCs w:val="16"/>
            </w:rPr>
            <w:t xml:space="preserve">. For look, it has come to rebellion.”   </w:t>
          </w:r>
          <w:r>
            <w:rPr>
              <w:u w:val="single"/>
            </w:rPr>
            <w:t xml:space="preserve">When our revolution first started, a cornucopia of </w:t>
          </w:r>
          <w:r>
            <w:rPr>
              <w:b/>
              <w:u w:val="single"/>
            </w:rPr>
            <w:t>civilizations</w:t>
          </w:r>
          <w:r>
            <w:rPr>
              <w:u w:val="single"/>
            </w:rPr>
            <w:t xml:space="preserve"> reigned, each with its own colorful set of beliefs, languages, semiotics, religions and fighting methods.</w:t>
          </w:r>
          <w:r>
            <w:rPr>
              <w:sz w:val="16"/>
              <w:szCs w:val="16"/>
            </w:rPr>
            <w:t xml:space="preserve"> Many societies were matriarchal. Some were egalitarian. The greatest cities of the ancient world (Luxor, Athens, Alexandria, Rome…) were minuscule compared with the smallest of today’s megalopolises. If the people found the local situation intolerable, they could act locally to rectify the problem. One telling example of how power functioned before the consolidation of peoples comes to us </w:t>
          </w:r>
          <w:r>
            <w:rPr>
              <w:u w:val="single"/>
            </w:rPr>
            <w:t xml:space="preserve">from a nomadic tribe in Africa, where the chief’s power was so </w:t>
          </w:r>
          <w:r>
            <w:rPr>
              <w:b/>
              <w:u w:val="single"/>
            </w:rPr>
            <w:t>precarious</w:t>
          </w:r>
          <w:r>
            <w:rPr>
              <w:u w:val="single"/>
            </w:rPr>
            <w:t xml:space="preserve"> that if he ruled with too heavy a hand, his people would desert him in the night. </w:t>
          </w:r>
          <w:r w:rsidRPr="00A81018">
            <w:rPr>
              <w:b/>
              <w:highlight w:val="green"/>
              <w:u w:val="single"/>
            </w:rPr>
            <w:t>The situation has changed</w:t>
          </w:r>
          <w:r w:rsidRPr="00A81018">
            <w:rPr>
              <w:highlight w:val="green"/>
              <w:u w:val="single"/>
            </w:rPr>
            <w:t>. With the consolidation of power into</w:t>
          </w:r>
          <w:r>
            <w:rPr>
              <w:u w:val="single"/>
            </w:rPr>
            <w:t xml:space="preserve"> kingdoms and then </w:t>
          </w:r>
          <w:r w:rsidRPr="00A81018">
            <w:rPr>
              <w:highlight w:val="green"/>
              <w:u w:val="single"/>
            </w:rPr>
            <w:t>nation-states and</w:t>
          </w:r>
          <w:r>
            <w:rPr>
              <w:u w:val="single"/>
            </w:rPr>
            <w:t xml:space="preserve"> now into the </w:t>
          </w:r>
          <w:r w:rsidRPr="00A81018">
            <w:rPr>
              <w:highlight w:val="green"/>
              <w:u w:val="single"/>
            </w:rPr>
            <w:t xml:space="preserve">immaterial financial flows of </w:t>
          </w:r>
          <w:r w:rsidRPr="00A81018">
            <w:rPr>
              <w:b/>
              <w:highlight w:val="green"/>
              <w:u w:val="single"/>
            </w:rPr>
            <w:t>global corporate-capitalism</w:t>
          </w:r>
          <w:r w:rsidRPr="00A81018">
            <w:rPr>
              <w:highlight w:val="green"/>
              <w:u w:val="single"/>
            </w:rPr>
            <w:t xml:space="preserve">, humans are becoming more </w:t>
          </w:r>
          <w:r w:rsidRPr="00A81018">
            <w:rPr>
              <w:b/>
              <w:highlight w:val="green"/>
              <w:u w:val="single"/>
            </w:rPr>
            <w:t>culturally alike</w:t>
          </w:r>
          <w:r>
            <w:rPr>
              <w:u w:val="single"/>
            </w:rPr>
            <w:t xml:space="preserve"> each generation. </w:t>
          </w:r>
          <w:r w:rsidRPr="00A81018">
            <w:rPr>
              <w:highlight w:val="green"/>
              <w:u w:val="single"/>
            </w:rPr>
            <w:t xml:space="preserve">The oppressor is no longer </w:t>
          </w:r>
          <w:r>
            <w:rPr>
              <w:u w:val="single"/>
            </w:rPr>
            <w:t xml:space="preserve">local or </w:t>
          </w:r>
          <w:r w:rsidRPr="00A81018">
            <w:rPr>
              <w:b/>
              <w:highlight w:val="green"/>
              <w:u w:val="single"/>
            </w:rPr>
            <w:t>localizable</w:t>
          </w:r>
          <w:r w:rsidRPr="00A81018">
            <w:rPr>
              <w:highlight w:val="green"/>
              <w:u w:val="single"/>
            </w:rPr>
            <w:t xml:space="preserve">. The tyrant is increasingly a </w:t>
          </w:r>
          <w:r w:rsidRPr="00A81018">
            <w:rPr>
              <w:b/>
              <w:highlight w:val="green"/>
              <w:u w:val="single"/>
            </w:rPr>
            <w:t>flow of capital</w:t>
          </w:r>
          <w:r>
            <w:rPr>
              <w:b/>
              <w:u w:val="single"/>
            </w:rPr>
            <w:t xml:space="preserve"> and </w:t>
          </w:r>
          <w:r w:rsidRPr="00A81018">
            <w:rPr>
              <w:b/>
              <w:highlight w:val="green"/>
              <w:u w:val="single"/>
            </w:rPr>
            <w:t>not a human person</w:t>
          </w:r>
          <w:r w:rsidRPr="00A81018">
            <w:rPr>
              <w:highlight w:val="green"/>
              <w:u w:val="single"/>
            </w:rPr>
            <w:t xml:space="preserve">. </w:t>
          </w:r>
          <w:r>
            <w:rPr>
              <w:u w:val="single"/>
            </w:rPr>
            <w:t xml:space="preserve">The growing cultural sameness of humanity aids the transmission of our </w:t>
          </w:r>
          <w:r>
            <w:rPr>
              <w:b/>
              <w:u w:val="single"/>
            </w:rPr>
            <w:t>insurrection</w:t>
          </w:r>
          <w:r>
            <w:rPr>
              <w:u w:val="single"/>
            </w:rPr>
            <w:t xml:space="preserve">. </w:t>
          </w:r>
          <w:r>
            <w:rPr>
              <w:sz w:val="16"/>
              <w:szCs w:val="16"/>
            </w:rPr>
            <w:t>Although it may seem that power keeps increasing despite protest, there are signs that a might reversal is coming. Everyday peo</w:t>
          </w:r>
          <w:r>
            <w:rPr>
              <w:u w:val="single"/>
            </w:rPr>
            <w:t xml:space="preserve">ple have the necessary ingredients for the coming transformation of society: the labour, creativity and </w:t>
          </w:r>
          <w:r>
            <w:rPr>
              <w:b/>
              <w:u w:val="single"/>
            </w:rPr>
            <w:t>spirit of humanity</w:t>
          </w:r>
          <w:r>
            <w:rPr>
              <w:u w:val="single"/>
            </w:rPr>
            <w:t xml:space="preserve">.    </w:t>
          </w:r>
          <w:r w:rsidRPr="00A81018">
            <w:rPr>
              <w:highlight w:val="green"/>
              <w:u w:val="single"/>
            </w:rPr>
            <w:t xml:space="preserve">The </w:t>
          </w:r>
          <w:r w:rsidRPr="00A81018">
            <w:rPr>
              <w:b/>
              <w:highlight w:val="green"/>
              <w:u w:val="single"/>
            </w:rPr>
            <w:t>battle ground of our revolution</w:t>
          </w:r>
          <w:r w:rsidRPr="00A81018">
            <w:rPr>
              <w:highlight w:val="green"/>
              <w:u w:val="single"/>
            </w:rPr>
            <w:t xml:space="preserve"> is a world composed of seven billion humans</w:t>
          </w:r>
          <w:r>
            <w:rPr>
              <w:u w:val="single"/>
            </w:rPr>
            <w:t xml:space="preserve"> </w:t>
          </w:r>
          <w:r>
            <w:rPr>
              <w:sz w:val="16"/>
              <w:szCs w:val="16"/>
            </w:rPr>
            <w:t xml:space="preserve">connected by air travel, a network of fibre-optic undersea cables and orbiting satellites. </w:t>
          </w:r>
          <w:r w:rsidRPr="00A81018">
            <w:rPr>
              <w:highlight w:val="green"/>
              <w:u w:val="single"/>
            </w:rPr>
            <w:t xml:space="preserve">Fear of </w:t>
          </w:r>
          <w:r w:rsidRPr="00A81018">
            <w:rPr>
              <w:b/>
              <w:highlight w:val="green"/>
              <w:u w:val="single"/>
            </w:rPr>
            <w:t>total surveillance and invasions</w:t>
          </w:r>
          <w:r>
            <w:rPr>
              <w:u w:val="single"/>
            </w:rPr>
            <w:t xml:space="preserve"> of privacy </w:t>
          </w:r>
          <w:r w:rsidRPr="00A81018">
            <w:rPr>
              <w:highlight w:val="green"/>
              <w:u w:val="single"/>
            </w:rPr>
            <w:t>is growing.</w:t>
          </w:r>
          <w:r>
            <w:rPr>
              <w:u w:val="single"/>
            </w:rPr>
            <w:t xml:space="preserve"> </w:t>
          </w:r>
          <w:r>
            <w:rPr>
              <w:sz w:val="16"/>
              <w:szCs w:val="16"/>
            </w:rPr>
            <w:t xml:space="preserve">Still, technologically adept activists can find ways to communicate freely with one another from every place on Earth.    </w:t>
          </w:r>
          <w:r>
            <w:rPr>
              <w:u w:val="single"/>
            </w:rPr>
            <w:t>Protest is politics by other means</w:t>
          </w:r>
          <w:r>
            <w:rPr>
              <w:sz w:val="16"/>
              <w:szCs w:val="16"/>
            </w:rPr>
            <w:t xml:space="preserve">, to paraphrase the Prussian military theorist Carl von Clausewitz’s famous definition of war. </w:t>
          </w:r>
          <w:r w:rsidRPr="00A81018">
            <w:rPr>
              <w:highlight w:val="green"/>
              <w:u w:val="single"/>
            </w:rPr>
            <w:t>Protest is</w:t>
          </w:r>
          <w:r>
            <w:rPr>
              <w:u w:val="single"/>
            </w:rPr>
            <w:t xml:space="preserve"> a form of </w:t>
          </w:r>
          <w:r w:rsidRPr="00A81018">
            <w:rPr>
              <w:b/>
              <w:highlight w:val="green"/>
              <w:u w:val="single"/>
            </w:rPr>
            <w:t>warfare</w:t>
          </w:r>
          <w:r w:rsidRPr="00A81018">
            <w:rPr>
              <w:highlight w:val="green"/>
              <w:u w:val="single"/>
            </w:rPr>
            <w:t xml:space="preserve"> to the extent that activists set out to achieve</w:t>
          </w:r>
          <w:r>
            <w:rPr>
              <w:u w:val="single"/>
            </w:rPr>
            <w:t xml:space="preserve"> strategic </w:t>
          </w:r>
          <w:r w:rsidRPr="00A81018">
            <w:rPr>
              <w:highlight w:val="green"/>
              <w:u w:val="single"/>
            </w:rPr>
            <w:t xml:space="preserve">political goals using </w:t>
          </w:r>
          <w:r w:rsidRPr="00A81018">
            <w:rPr>
              <w:b/>
              <w:highlight w:val="green"/>
              <w:u w:val="single"/>
            </w:rPr>
            <w:t>unconventional methods</w:t>
          </w:r>
          <w:r w:rsidRPr="00A81018">
            <w:rPr>
              <w:sz w:val="16"/>
              <w:szCs w:val="16"/>
              <w:highlight w:val="green"/>
            </w:rPr>
            <w:t xml:space="preserve">. </w:t>
          </w:r>
          <w:r>
            <w:rPr>
              <w:u w:val="single"/>
            </w:rPr>
            <w:t>Social movements are non-violent armies whose protests have political consequences</w:t>
          </w:r>
          <w:r>
            <w:rPr>
              <w:sz w:val="16"/>
              <w:szCs w:val="16"/>
            </w:rPr>
            <w:t xml:space="preserve">. As in war, </w:t>
          </w:r>
          <w:r>
            <w:rPr>
              <w:u w:val="single"/>
            </w:rPr>
            <w:t xml:space="preserve">activism does not always obey the law; </w:t>
          </w:r>
          <w:r w:rsidRPr="00A81018">
            <w:rPr>
              <w:highlight w:val="green"/>
              <w:u w:val="single"/>
            </w:rPr>
            <w:t>revolutionary activism seeks to inaugurate a new legal regime.</w:t>
          </w:r>
          <w:r>
            <w:rPr>
              <w:u w:val="single"/>
            </w:rPr>
            <w:t xml:space="preserve"> </w:t>
          </w:r>
          <w:r>
            <w:rPr>
              <w:sz w:val="16"/>
              <w:szCs w:val="16"/>
            </w:rPr>
            <w:t xml:space="preserve">Gandhi was no less a warrior than Napoleon. Each wrought major geopolitical shifts in his lifetime using previously unknown techniques of warfare. Gandhi demonstrated that non-violence can be highly effective when confronting a foreign colonial state. He showed that satyagrahis, a trained army of non-violent warriors, confronting a power with dramatic military superiority could engender the world’s sympathy. Despite the successes of Martin Luther King Jr.’s campaign to break America’s segregated South, subsequent struggle have shown us that 1960s-era non-violence alone is not enough and that </w:t>
          </w:r>
          <w:r>
            <w:rPr>
              <w:u w:val="single"/>
            </w:rPr>
            <w:t xml:space="preserve">corporatist democracies are becoming insidiously adept at </w:t>
          </w:r>
          <w:r>
            <w:rPr>
              <w:b/>
              <w:u w:val="single"/>
            </w:rPr>
            <w:t>defusing public protest</w:t>
          </w:r>
          <w:r>
            <w:rPr>
              <w:u w:val="single"/>
            </w:rPr>
            <w:t xml:space="preserve"> without responding to demands democratically.</w:t>
          </w:r>
          <w:r>
            <w:rPr>
              <w:sz w:val="16"/>
              <w:szCs w:val="16"/>
            </w:rPr>
            <w:t xml:space="preserve">    </w:t>
          </w:r>
          <w:r>
            <w:rPr>
              <w:u w:val="single"/>
            </w:rPr>
            <w:t xml:space="preserve">The people are locked in a </w:t>
          </w:r>
          <w:r>
            <w:rPr>
              <w:b/>
              <w:u w:val="single"/>
            </w:rPr>
            <w:t>tactical arms race with power</w:t>
          </w:r>
          <w:r>
            <w:rPr>
              <w:u w:val="single"/>
            </w:rPr>
            <w:t xml:space="preserve">, and each advance in protest is met with a counter-advance in repression. Activists surmount this danger by working to develop </w:t>
          </w:r>
          <w:r>
            <w:rPr>
              <w:b/>
              <w:u w:val="single"/>
            </w:rPr>
            <w:t>tactical innovations</w:t>
          </w:r>
          <w:r>
            <w:rPr>
              <w:u w:val="single"/>
            </w:rPr>
            <w:t xml:space="preserve"> that emerge and grow exponentially so that our enemy’s </w:t>
          </w:r>
          <w:r>
            <w:rPr>
              <w:b/>
              <w:u w:val="single"/>
            </w:rPr>
            <w:t>defences are overwhelmed</w:t>
          </w:r>
          <w:r>
            <w:rPr>
              <w:u w:val="single"/>
            </w:rPr>
            <w:t xml:space="preserve"> before they can mobilize for the counterattack.    Winning the people’s war will require more than just a unified theory of revolution. It will also need an understanding of the tactics that have defined the history of protest.</w:t>
          </w:r>
        </w:p>
      </w:sdtContent>
    </w:sdt>
    <w:sdt>
      <w:sdtPr>
        <w:tag w:val="goog_rdk_118"/>
        <w:id w:val="-1772153294"/>
      </w:sdtPr>
      <w:sdtEndPr/>
      <w:sdtContent>
        <w:p w:rsidR="00A67207" w:rsidRDefault="00322444" w:rsidP="00A67207"/>
      </w:sdtContent>
    </w:sdt>
    <w:sdt>
      <w:sdtPr>
        <w:tag w:val="goog_rdk_119"/>
        <w:id w:val="-1148741123"/>
      </w:sdtPr>
      <w:sdtEndPr/>
      <w:sdtContent>
        <w:p w:rsidR="00A67207" w:rsidRDefault="00A67207" w:rsidP="00A67207">
          <w:pPr>
            <w:pStyle w:val="Heading4"/>
          </w:pPr>
          <w:r>
            <w:t xml:space="preserve">Plantation DA—In the rules, numbering and representation are turned against those seeking fairness. What “counts for” Blackness is malleable to those who determine traditional community norms. These rules of the game were around long before—tied to systems of counting enslaved persons. They endeavor to make the rules work for the marginalized, they think that if traditional rules can never dismantle tradition, then they can be used to partition the game “fairly”. A new revolutionary politic of debate must place marginalized perspectives in the halls of power—the realm of constructing debate’s rules. </w:t>
          </w:r>
        </w:p>
      </w:sdtContent>
    </w:sdt>
    <w:sdt>
      <w:sdtPr>
        <w:tag w:val="goog_rdk_120"/>
        <w:id w:val="-589857653"/>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21"/>
        <w:id w:val="818464514"/>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122"/>
        <w:id w:val="167456723"/>
      </w:sdtPr>
      <w:sdtEndPr/>
      <w:sdtContent>
        <w:p w:rsidR="00A67207" w:rsidRDefault="00A67207" w:rsidP="00A67207">
          <w:pPr>
            <w:rPr>
              <w:u w:val="single"/>
            </w:rPr>
          </w:pPr>
          <w:r>
            <w:rPr>
              <w:sz w:val="16"/>
              <w:szCs w:val="16"/>
            </w:rPr>
            <w:t xml:space="preserve">For Ken, </w:t>
          </w:r>
          <w:r w:rsidRPr="00A81018">
            <w:rPr>
              <w:highlight w:val="green"/>
              <w:u w:val="single"/>
            </w:rPr>
            <w:t>"identity politics" is suspect because it</w:t>
          </w:r>
          <w:r>
            <w:rPr>
              <w:u w:val="single"/>
            </w:rPr>
            <w:t xml:space="preserve"> fails </w:t>
          </w:r>
          <w:r w:rsidRPr="00A81018">
            <w:rPr>
              <w:highlight w:val="green"/>
              <w:u w:val="single"/>
            </w:rPr>
            <w:t>not only a test of rational argumentation but</w:t>
          </w:r>
          <w:r>
            <w:rPr>
              <w:u w:val="single"/>
            </w:rPr>
            <w:t xml:space="preserve"> also a test </w:t>
          </w:r>
          <w:r w:rsidRPr="00A81018">
            <w:rPr>
              <w:highlight w:val="green"/>
              <w:u w:val="single"/>
            </w:rPr>
            <w:t>of effective political</w:t>
          </w:r>
          <w:r>
            <w:rPr>
              <w:u w:val="single"/>
            </w:rPr>
            <w:t xml:space="preserve"> </w:t>
          </w:r>
          <w:r w:rsidRPr="00A81018">
            <w:rPr>
              <w:highlight w:val="green"/>
              <w:u w:val="single"/>
            </w:rPr>
            <w:t>strategy.</w:t>
          </w:r>
          <w:r>
            <w:rPr>
              <w:sz w:val="16"/>
              <w:szCs w:val="16"/>
            </w:rPr>
            <w:t xml:space="preserve"> Ken perceptively points out the nonrational aspects of numbering and representation </w:t>
          </w:r>
          <w:r w:rsidRPr="00A81018">
            <w:rPr>
              <w:highlight w:val="green"/>
              <w:u w:val="single"/>
            </w:rPr>
            <w:t>in "identity politics,"</w:t>
          </w:r>
          <w:r>
            <w:rPr>
              <w:sz w:val="16"/>
              <w:szCs w:val="16"/>
            </w:rPr>
            <w:t xml:space="preserve"> how </w:t>
          </w:r>
          <w:r w:rsidRPr="00A81018">
            <w:rPr>
              <w:highlight w:val="green"/>
              <w:u w:val="single"/>
            </w:rPr>
            <w:t>numbering and representation are</w:t>
          </w:r>
          <w:r>
            <w:rPr>
              <w:u w:val="single"/>
            </w:rPr>
            <w:t xml:space="preserve"> so </w:t>
          </w:r>
          <w:r w:rsidRPr="00A81018">
            <w:rPr>
              <w:highlight w:val="green"/>
              <w:u w:val="single"/>
            </w:rPr>
            <w:t>easily turned against those seeking a fair hearing in the courts</w:t>
          </w:r>
          <w:r>
            <w:rPr>
              <w:u w:val="single"/>
            </w:rPr>
            <w:t xml:space="preserve">, assemblies, corporate offices, and factory floors </w:t>
          </w:r>
          <w:r w:rsidRPr="00A81018">
            <w:rPr>
              <w:highlight w:val="green"/>
              <w:u w:val="single"/>
            </w:rPr>
            <w:t>where power is</w:t>
          </w:r>
          <w:r>
            <w:rPr>
              <w:u w:val="single"/>
            </w:rPr>
            <w:t xml:space="preserve"> </w:t>
          </w:r>
          <w:r w:rsidRPr="00A81018">
            <w:rPr>
              <w:highlight w:val="green"/>
              <w:u w:val="single"/>
            </w:rPr>
            <w:t>arbitrated</w:t>
          </w:r>
          <w:r>
            <w:rPr>
              <w:u w:val="single"/>
            </w:rPr>
            <w:t>.</w:t>
          </w:r>
          <w:r>
            <w:rPr>
              <w:sz w:val="16"/>
              <w:szCs w:val="16"/>
            </w:rPr>
            <w:t xml:space="preserve"> As he demonstrates, </w:t>
          </w:r>
          <w:r w:rsidRPr="00A81018">
            <w:rPr>
              <w:highlight w:val="green"/>
              <w:u w:val="single"/>
            </w:rPr>
            <w:t>what "counts for" blackness</w:t>
          </w:r>
          <w:r>
            <w:rPr>
              <w:u w:val="single"/>
            </w:rPr>
            <w:t xml:space="preserve"> or some other identity </w:t>
          </w:r>
          <w:r w:rsidRPr="00A81018">
            <w:rPr>
              <w:highlight w:val="green"/>
              <w:u w:val="single"/>
            </w:rPr>
            <w:t>is malleable</w:t>
          </w:r>
          <w:r>
            <w:rPr>
              <w:u w:val="single"/>
            </w:rPr>
            <w:t xml:space="preserve"> not only to the disempowered but also </w:t>
          </w:r>
          <w:r w:rsidRPr="00A81018">
            <w:rPr>
              <w:highlight w:val="green"/>
              <w:u w:val="single"/>
            </w:rPr>
            <w:t>to</w:t>
          </w:r>
          <w:r>
            <w:rPr>
              <w:u w:val="single"/>
            </w:rPr>
            <w:t xml:space="preserve"> </w:t>
          </w:r>
          <w:r w:rsidRPr="00A81018">
            <w:rPr>
              <w:highlight w:val="green"/>
              <w:u w:val="single"/>
            </w:rPr>
            <w:t>the powerful, who can manipulate everything</w:t>
          </w:r>
          <w:r>
            <w:rPr>
              <w:u w:val="single"/>
            </w:rPr>
            <w:t xml:space="preserve"> from census data to racial profiling </w:t>
          </w:r>
          <w:r w:rsidRPr="00A81018">
            <w:rPr>
              <w:highlight w:val="green"/>
              <w:u w:val="single"/>
            </w:rPr>
            <w:t>as a form of "community policing."</w:t>
          </w:r>
          <w:r w:rsidRPr="00A81018">
            <w:rPr>
              <w:sz w:val="16"/>
              <w:szCs w:val="16"/>
              <w:highlight w:val="green"/>
            </w:rPr>
            <w:t xml:space="preserve"> </w:t>
          </w:r>
          <w:r w:rsidRPr="00A81018">
            <w:rPr>
              <w:highlight w:val="green"/>
              <w:u w:val="single"/>
            </w:rPr>
            <w:t>Numbering and</w:t>
          </w:r>
          <w:r>
            <w:rPr>
              <w:u w:val="single"/>
            </w:rPr>
            <w:t xml:space="preserve"> </w:t>
          </w:r>
          <w:r w:rsidRPr="00A81018">
            <w:rPr>
              <w:highlight w:val="green"/>
              <w:u w:val="single"/>
            </w:rPr>
            <w:t>representation</w:t>
          </w:r>
          <w:r>
            <w:rPr>
              <w:sz w:val="16"/>
              <w:szCs w:val="16"/>
            </w:rPr>
            <w:t xml:space="preserve">, however, were not invented by "identity politics." They </w:t>
          </w:r>
          <w:r w:rsidRPr="00A81018">
            <w:rPr>
              <w:highlight w:val="green"/>
              <w:u w:val="single"/>
            </w:rPr>
            <w:t>were the rules of the game</w:t>
          </w:r>
          <w:r>
            <w:rPr>
              <w:u w:val="single"/>
            </w:rPr>
            <w:t xml:space="preserve"> in politics </w:t>
          </w:r>
          <w:r w:rsidRPr="00A81018">
            <w:rPr>
              <w:highlight w:val="green"/>
              <w:u w:val="single"/>
            </w:rPr>
            <w:t>long before</w:t>
          </w:r>
          <w:r>
            <w:rPr>
              <w:u w:val="single"/>
            </w:rPr>
            <w:t xml:space="preserve"> such a term could have even been imagined. </w:t>
          </w:r>
          <w:r w:rsidRPr="00A81018">
            <w:rPr>
              <w:highlight w:val="green"/>
              <w:u w:val="single"/>
            </w:rPr>
            <w:t>The question of how to count enslaved persons</w:t>
          </w:r>
          <w:r>
            <w:rPr>
              <w:u w:val="single"/>
            </w:rPr>
            <w:t xml:space="preserve"> for the purposes of determining the Congressional representation of the states </w:t>
          </w:r>
          <w:r w:rsidRPr="00A81018">
            <w:rPr>
              <w:highlight w:val="green"/>
              <w:u w:val="single"/>
            </w:rPr>
            <w:t>was a Constitutional dilemma</w:t>
          </w:r>
          <w:r>
            <w:rPr>
              <w:u w:val="single"/>
            </w:rPr>
            <w:t xml:space="preserve"> because numbering and representation were grounding principles </w:t>
          </w:r>
          <w:r w:rsidRPr="00A81018">
            <w:rPr>
              <w:highlight w:val="green"/>
              <w:u w:val="single"/>
            </w:rPr>
            <w:t>of</w:t>
          </w:r>
          <w:r>
            <w:rPr>
              <w:u w:val="single"/>
            </w:rPr>
            <w:t xml:space="preserve"> </w:t>
          </w:r>
          <w:r w:rsidRPr="00A81018">
            <w:rPr>
              <w:highlight w:val="green"/>
              <w:u w:val="single"/>
            </w:rPr>
            <w:t>liberal republicanism.</w:t>
          </w:r>
          <w:r>
            <w:rPr>
              <w:u w:val="single"/>
            </w:rPr>
            <w:t xml:space="preserve"> </w:t>
          </w:r>
          <w:r>
            <w:rPr>
              <w:sz w:val="16"/>
              <w:szCs w:val="16"/>
            </w:rPr>
            <w:t>As Patricia Williams has so eloquently pointed out, we are still attempting to overturn the chain reactions put into place when the Founding Fathers decided their compromise by fractioning each captive person into three-fifths of a human body. 8 "</w:t>
          </w:r>
          <w:r w:rsidRPr="00A81018">
            <w:rPr>
              <w:highlight w:val="green"/>
              <w:u w:val="single"/>
            </w:rPr>
            <w:t>Identity politics" endeavors to make the rules</w:t>
          </w:r>
          <w:r>
            <w:rPr>
              <w:u w:val="single"/>
            </w:rPr>
            <w:t xml:space="preserve"> of the game </w:t>
          </w:r>
          <w:r w:rsidRPr="00A81018">
            <w:rPr>
              <w:highlight w:val="green"/>
              <w:u w:val="single"/>
            </w:rPr>
            <w:t>work for the dispossessed</w:t>
          </w:r>
          <w:r>
            <w:rPr>
              <w:u w:val="single"/>
            </w:rPr>
            <w:t xml:space="preserve">, rather than against them. It may be the case that </w:t>
          </w:r>
          <w:r w:rsidRPr="00A81018">
            <w:rPr>
              <w:highlight w:val="green"/>
              <w:u w:val="single"/>
            </w:rPr>
            <w:t>the Founding Fathers' rules can never dismantle the</w:t>
          </w:r>
          <w:r>
            <w:rPr>
              <w:u w:val="single"/>
            </w:rPr>
            <w:t xml:space="preserve"> </w:t>
          </w:r>
          <w:r w:rsidRPr="00A81018">
            <w:rPr>
              <w:highlight w:val="green"/>
              <w:u w:val="single"/>
            </w:rPr>
            <w:t>Fathers' house, but</w:t>
          </w:r>
          <w:r>
            <w:rPr>
              <w:u w:val="single"/>
            </w:rPr>
            <w:t xml:space="preserve"> perhaps </w:t>
          </w:r>
          <w:r w:rsidRPr="00A81018">
            <w:rPr>
              <w:highlight w:val="green"/>
              <w:u w:val="single"/>
            </w:rPr>
            <w:t>they can be used to partition the rooms of the house fairly</w:t>
          </w:r>
          <w:r>
            <w:rPr>
              <w:sz w:val="16"/>
              <w:szCs w:val="16"/>
            </w:rPr>
            <w:t xml:space="preserve">. More to the point, </w:t>
          </w:r>
          <w:r>
            <w:rPr>
              <w:u w:val="single"/>
            </w:rPr>
            <w:t xml:space="preserve">numbering and representation are not just some set of arbitrary game rules rigged by a select group of elite men, although they have operated as such for a very long time. </w:t>
          </w:r>
          <w:r w:rsidRPr="00A81018">
            <w:rPr>
              <w:highlight w:val="green"/>
              <w:u w:val="single"/>
            </w:rPr>
            <w:t>They are</w:t>
          </w:r>
          <w:r>
            <w:rPr>
              <w:sz w:val="16"/>
              <w:szCs w:val="16"/>
            </w:rPr>
            <w:t xml:space="preserve">, more fundamentally, </w:t>
          </w:r>
          <w:r w:rsidRPr="00A81018">
            <w:rPr>
              <w:highlight w:val="green"/>
              <w:u w:val="single"/>
            </w:rPr>
            <w:t>the</w:t>
          </w:r>
          <w:r>
            <w:rPr>
              <w:u w:val="single"/>
            </w:rPr>
            <w:t> only </w:t>
          </w:r>
          <w:r w:rsidRPr="00A81018">
            <w:rPr>
              <w:highlight w:val="green"/>
              <w:u w:val="single"/>
            </w:rPr>
            <w:t>rules</w:t>
          </w:r>
          <w:r>
            <w:rPr>
              <w:u w:val="single"/>
            </w:rPr>
            <w:t xml:space="preserve"> that </w:t>
          </w:r>
          <w:r w:rsidRPr="00A81018">
            <w:rPr>
              <w:highlight w:val="green"/>
              <w:u w:val="single"/>
            </w:rPr>
            <w:t>we currently have for attempting to construct</w:t>
          </w:r>
          <w:r>
            <w:rPr>
              <w:u w:val="single"/>
            </w:rPr>
            <w:t xml:space="preserve"> governance, </w:t>
          </w:r>
          <w:r w:rsidRPr="00A81018">
            <w:rPr>
              <w:highlight w:val="green"/>
              <w:u w:val="single"/>
            </w:rPr>
            <w:t>society, and</w:t>
          </w:r>
          <w:r>
            <w:rPr>
              <w:u w:val="single"/>
            </w:rPr>
            <w:t xml:space="preserve"> economics on democratic </w:t>
          </w:r>
          <w:r w:rsidRPr="00A81018">
            <w:rPr>
              <w:highlight w:val="green"/>
              <w:u w:val="single"/>
            </w:rPr>
            <w:t>principles.</w:t>
          </w:r>
          <w:r>
            <w:rPr>
              <w:u w:val="single"/>
            </w:rPr>
            <w:t xml:space="preserve"> There can be no concept of democracy without some method of representation, and there can be no representation without counting populations and finding ways to make representatives accountable to them.</w:t>
          </w:r>
          <w:r>
            <w:rPr>
              <w:sz w:val="16"/>
              <w:szCs w:val="16"/>
            </w:rPr>
            <w:t xml:space="preserve"> Unless we have visions of stateless bodies dancing in our heads, </w:t>
          </w:r>
          <w:r w:rsidRPr="00A81018">
            <w:rPr>
              <w:highlight w:val="green"/>
              <w:u w:val="single"/>
            </w:rPr>
            <w:t>the body politic</w:t>
          </w:r>
          <w:r>
            <w:rPr>
              <w:u w:val="single"/>
            </w:rPr>
            <w:t xml:space="preserve">, if it is </w:t>
          </w:r>
          <w:r w:rsidRPr="00A81018">
            <w:rPr>
              <w:highlight w:val="green"/>
              <w:u w:val="single"/>
            </w:rPr>
            <w:t>to be radically democratized, must be made radically accountable to the people</w:t>
          </w:r>
          <w:r>
            <w:rPr>
              <w:u w:val="single"/>
            </w:rPr>
            <w:t xml:space="preserve"> currently </w:t>
          </w:r>
          <w:r w:rsidRPr="00A81018">
            <w:rPr>
              <w:highlight w:val="green"/>
              <w:u w:val="single"/>
            </w:rPr>
            <w:t>at the margins</w:t>
          </w:r>
          <w:r>
            <w:rPr>
              <w:u w:val="single"/>
            </w:rPr>
            <w:t xml:space="preserve"> and bottoms of power </w:t>
          </w:r>
          <w:r w:rsidRPr="00A81018">
            <w:rPr>
              <w:highlight w:val="green"/>
              <w:u w:val="single"/>
            </w:rPr>
            <w:t>by helping to place those</w:t>
          </w:r>
          <w:r>
            <w:rPr>
              <w:u w:val="single"/>
            </w:rPr>
            <w:t xml:space="preserve"> very </w:t>
          </w:r>
          <w:r w:rsidRPr="00A81018">
            <w:rPr>
              <w:highlight w:val="green"/>
              <w:u w:val="single"/>
            </w:rPr>
            <w:t>people in the halls of power.</w:t>
          </w:r>
          <w:r>
            <w:rPr>
              <w:sz w:val="16"/>
              <w:szCs w:val="16"/>
            </w:rPr>
            <w:t xml:space="preserve"> If socialism and other Marxist-influenced agendas are forms of radical democratization, and I'd argue that they are, they necessarily [End Page 839] must rely on principles of numbering and representation, even if these principles are transformed by a revolutionary practice not yet materialized. To underplay this, as Soviet Communism certainly did, is to flirt with the very modes of tyranny--an old-fashioned word that needs to be resuscitated--that radical democratization sets out to topple. </w:t>
          </w:r>
          <w:r>
            <w:rPr>
              <w:u w:val="single"/>
            </w:rPr>
            <w:t>The struggle for a radically democratized society, governance, and economy dictates that numbering and representation, the hallmarks of "identity politics," will always be a part of our politics because, as far as we can see any future, numbering and representation are an intrinsic and thus necessary practice constituting democratization itself.</w:t>
          </w:r>
        </w:p>
      </w:sdtContent>
    </w:sdt>
    <w:sdt>
      <w:sdtPr>
        <w:tag w:val="goog_rdk_123"/>
        <w:id w:val="-43368185"/>
      </w:sdtPr>
      <w:sdtEndPr/>
      <w:sdtContent>
        <w:p w:rsidR="00A67207" w:rsidRDefault="00322444" w:rsidP="00A67207">
          <w:pPr>
            <w:rPr>
              <w:u w:val="single"/>
            </w:rPr>
          </w:pPr>
        </w:p>
      </w:sdtContent>
    </w:sdt>
    <w:sdt>
      <w:sdtPr>
        <w:tag w:val="goog_rdk_124"/>
        <w:id w:val="247773093"/>
      </w:sdtPr>
      <w:sdtEndPr/>
      <w:sdtContent>
        <w:p w:rsidR="00A67207" w:rsidRDefault="00A67207" w:rsidP="00A67207">
          <w:pPr>
            <w:pStyle w:val="Heading4"/>
          </w:pPr>
          <w:r>
            <w:t>Interpolation DA—Given a lack of understanding our revolutionary scholarship in this community, framework debaters must impute norms onto us. When they cannot deal with what we stand for, they deal with the disembodies parts that connect us to a larger abstract rule in debate, categories readily available to process deviant bodies. Their framework arguments search and try to classify us into rules we somehow broke, classifying based on their own limited experiences and understandings.</w:t>
          </w:r>
        </w:p>
      </w:sdtContent>
    </w:sdt>
    <w:sdt>
      <w:sdtPr>
        <w:tag w:val="goog_rdk_125"/>
        <w:id w:val="-1862651725"/>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26"/>
        <w:id w:val="-2098235090"/>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127"/>
        <w:id w:val="1196197896"/>
      </w:sdtPr>
      <w:sdtEndPr/>
      <w:sdtContent>
        <w:p w:rsidR="00A67207" w:rsidRDefault="00A67207" w:rsidP="00A67207">
          <w:pPr>
            <w:rPr>
              <w:sz w:val="16"/>
              <w:szCs w:val="16"/>
            </w:rPr>
          </w:pPr>
          <w:r w:rsidRPr="00A81018">
            <w:rPr>
              <w:highlight w:val="green"/>
              <w:u w:val="single"/>
            </w:rPr>
            <w:t>Those</w:t>
          </w:r>
          <w:r>
            <w:rPr>
              <w:u w:val="single"/>
            </w:rPr>
            <w:t xml:space="preserve"> contributors </w:t>
          </w:r>
          <w:r w:rsidRPr="00A81018">
            <w:rPr>
              <w:highlight w:val="green"/>
              <w:u w:val="single"/>
            </w:rPr>
            <w:t>I have not met in person</w:t>
          </w:r>
          <w:r>
            <w:rPr>
              <w:u w:val="single"/>
            </w:rPr>
            <w:t xml:space="preserve">, therefore, </w:t>
          </w:r>
          <w:r w:rsidRPr="00A81018">
            <w:rPr>
              <w:highlight w:val="green"/>
              <w:u w:val="single"/>
            </w:rPr>
            <w:t>must</w:t>
          </w:r>
          <w:r>
            <w:rPr>
              <w:u w:val="single"/>
            </w:rPr>
            <w:t xml:space="preserve"> necessarily </w:t>
          </w:r>
          <w:r w:rsidRPr="00A81018">
            <w:rPr>
              <w:highlight w:val="green"/>
              <w:u w:val="single"/>
            </w:rPr>
            <w:t>possess face/ts of identity</w:t>
          </w:r>
          <w:r>
            <w:rPr>
              <w:sz w:val="16"/>
              <w:szCs w:val="16"/>
            </w:rPr>
            <w:t>--metonymic faces--</w:t>
          </w:r>
          <w:r>
            <w:rPr>
              <w:u w:val="single"/>
            </w:rPr>
            <w:t xml:space="preserve">more or less seeable, knowable, imaginable, </w:t>
          </w:r>
          <w:r w:rsidRPr="00A81018">
            <w:rPr>
              <w:highlight w:val="green"/>
              <w:u w:val="single"/>
            </w:rPr>
            <w:t>readable to me.</w:t>
          </w:r>
          <w:r>
            <w:rPr>
              <w:u w:val="single"/>
            </w:rPr>
            <w:t xml:space="preserve"> </w:t>
          </w:r>
          <w:r>
            <w:rPr>
              <w:sz w:val="16"/>
              <w:szCs w:val="16"/>
            </w:rPr>
            <w:t xml:space="preserve">This is because, </w:t>
          </w:r>
          <w:r w:rsidRPr="00A81018">
            <w:rPr>
              <w:highlight w:val="green"/>
              <w:u w:val="single"/>
            </w:rPr>
            <w:t>given the lack of such "evidence"</w:t>
          </w:r>
          <w:r>
            <w:rPr>
              <w:u w:val="single"/>
            </w:rPr>
            <w:t xml:space="preserve"> supposedly offered by the actual person's face, in the effort to reckon what they are saying and why, </w:t>
          </w:r>
          <w:r w:rsidRPr="00A81018">
            <w:rPr>
              <w:highlight w:val="green"/>
              <w:u w:val="single"/>
            </w:rPr>
            <w:t>I</w:t>
          </w:r>
          <w:r>
            <w:rPr>
              <w:u w:val="single"/>
            </w:rPr>
            <w:t xml:space="preserve"> necessarily </w:t>
          </w:r>
          <w:r w:rsidRPr="00A81018">
            <w:rPr>
              <w:highlight w:val="green"/>
              <w:u w:val="single"/>
            </w:rPr>
            <w:t>must impute</w:t>
          </w:r>
          <w:r>
            <w:rPr>
              <w:u w:val="single"/>
            </w:rPr>
            <w:t xml:space="preserve"> some kind of </w:t>
          </w:r>
          <w:r w:rsidRPr="00A81018">
            <w:rPr>
              <w:highlight w:val="green"/>
              <w:u w:val="single"/>
            </w:rPr>
            <w:t>identity to who they are and why they say what they're saying.</w:t>
          </w:r>
          <w:r>
            <w:rPr>
              <w:sz w:val="16"/>
              <w:szCs w:val="16"/>
            </w:rPr>
            <w:t xml:space="preserve"> All of these contributors I have met in print, as we like to say, and the more print that I've read by them, the more cohesive--the less inchoate--is my sense of an identity for them. 3 </w:t>
          </w:r>
          <w:r w:rsidRPr="00A81018">
            <w:rPr>
              <w:highlight w:val="green"/>
              <w:u w:val="single"/>
            </w:rPr>
            <w:t>My identification of them is</w:t>
          </w:r>
          <w:r>
            <w:rPr>
              <w:sz w:val="16"/>
              <w:szCs w:val="16"/>
            </w:rPr>
            <w:t xml:space="preserve"> not merely a projection, although we cannot disallow a degree of this, but more aptly, it is a matter of </w:t>
          </w:r>
          <w:r w:rsidRPr="00A81018">
            <w:rPr>
              <w:highlight w:val="green"/>
              <w:u w:val="single"/>
            </w:rPr>
            <w:t>a dialectic between what they project to me and what I take from that projection.</w:t>
          </w:r>
          <w:r>
            <w:rPr>
              <w:u w:val="single"/>
            </w:rPr>
            <w:t xml:space="preserve"> All of this is to assert that </w:t>
          </w:r>
          <w:r w:rsidRPr="00A81018">
            <w:rPr>
              <w:highlight w:val="green"/>
              <w:u w:val="single"/>
            </w:rPr>
            <w:t>the most basic</w:t>
          </w:r>
          <w:r>
            <w:rPr>
              <w:u w:val="single"/>
            </w:rPr>
            <w:t xml:space="preserve"> </w:t>
          </w:r>
          <w:r w:rsidRPr="00A81018">
            <w:rPr>
              <w:highlight w:val="green"/>
              <w:u w:val="single"/>
            </w:rPr>
            <w:t>act</w:t>
          </w:r>
          <w:r>
            <w:rPr>
              <w:u w:val="single"/>
            </w:rPr>
            <w:t xml:space="preserve"> of "seeing" or "knowing" or </w:t>
          </w:r>
          <w:r w:rsidRPr="00A81018">
            <w:rPr>
              <w:highlight w:val="green"/>
              <w:u w:val="single"/>
            </w:rPr>
            <w:t>"imaging" or "reading" is</w:t>
          </w:r>
          <w:r>
            <w:rPr>
              <w:u w:val="single"/>
            </w:rPr>
            <w:t xml:space="preserve"> itself </w:t>
          </w:r>
          <w:r w:rsidRPr="00A81018">
            <w:rPr>
              <w:highlight w:val="green"/>
              <w:u w:val="single"/>
            </w:rPr>
            <w:t xml:space="preserve">a </w:t>
          </w:r>
          <w:r>
            <w:rPr>
              <w:u w:val="single"/>
            </w:rPr>
            <w:t xml:space="preserve">kind </w:t>
          </w:r>
          <w:r w:rsidRPr="00A81018">
            <w:rPr>
              <w:highlight w:val="green"/>
              <w:u w:val="single"/>
            </w:rPr>
            <w:t>of face-off</w:t>
          </w:r>
          <w:r>
            <w:rPr>
              <w:u w:val="single"/>
            </w:rPr>
            <w:t xml:space="preserve"> that we now call "identity politics," but that was no doubt called by other names before</w:t>
          </w:r>
          <w:r>
            <w:rPr>
              <w:sz w:val="16"/>
              <w:szCs w:val="16"/>
            </w:rPr>
            <w:t xml:space="preserve">. And this is so not merely because we live in a moment in which what we call "identity politics" is rife, or is anticipated as waning because too fluent. </w:t>
          </w:r>
          <w:r w:rsidRPr="00A81018">
            <w:rPr>
              <w:highlight w:val="green"/>
              <w:u w:val="single"/>
            </w:rPr>
            <w:t>When we cannot deal with persons face to face, we</w:t>
          </w:r>
          <w:r>
            <w:rPr>
              <w:u w:val="single"/>
            </w:rPr>
            <w:t> always </w:t>
          </w:r>
          <w:r w:rsidRPr="00A81018">
            <w:rPr>
              <w:highlight w:val="green"/>
              <w:u w:val="single"/>
            </w:rPr>
            <w:t>deal with face/ts, the disembodied parts that connect them to larger abstract</w:t>
          </w:r>
          <w:r>
            <w:rPr>
              <w:u w:val="single"/>
            </w:rPr>
            <w:t xml:space="preserve">, but no less material and actual, </w:t>
          </w:r>
          <w:r w:rsidRPr="00A81018">
            <w:rPr>
              <w:highlight w:val="green"/>
              <w:u w:val="single"/>
            </w:rPr>
            <w:t>categories readily available to us. When we do meet</w:t>
          </w:r>
          <w:r>
            <w:rPr>
              <w:u w:val="single"/>
            </w:rPr>
            <w:t xml:space="preserve"> someone </w:t>
          </w:r>
          <w:r w:rsidRPr="00A81018">
            <w:rPr>
              <w:highlight w:val="green"/>
              <w:u w:val="single"/>
            </w:rPr>
            <w:t>face to face,</w:t>
          </w:r>
          <w:r>
            <w:rPr>
              <w:u w:val="single"/>
            </w:rPr>
            <w:t xml:space="preserve"> </w:t>
          </w:r>
          <w:r w:rsidRPr="00A81018">
            <w:rPr>
              <w:highlight w:val="green"/>
              <w:u w:val="single"/>
            </w:rPr>
            <w:t>we still deal only with face/ts</w:t>
          </w:r>
          <w:r>
            <w:rPr>
              <w:u w:val="single"/>
            </w:rPr>
            <w:t xml:space="preserve">, with bodied parts </w:t>
          </w:r>
          <w:r w:rsidRPr="00A81018">
            <w:rPr>
              <w:highlight w:val="green"/>
              <w:u w:val="single"/>
            </w:rPr>
            <w:t>that we can classify according to what makes sense to us from our own limited</w:t>
          </w:r>
          <w:r>
            <w:rPr>
              <w:u w:val="single"/>
            </w:rPr>
            <w:t xml:space="preserve"> identity-</w:t>
          </w:r>
          <w:r w:rsidRPr="00A81018">
            <w:rPr>
              <w:highlight w:val="green"/>
              <w:u w:val="single"/>
            </w:rPr>
            <w:t>experiences.</w:t>
          </w:r>
          <w:r>
            <w:rPr>
              <w:u w:val="single"/>
            </w:rPr>
            <w:t xml:space="preserve"> </w:t>
          </w:r>
          <w:r>
            <w:rPr>
              <w:sz w:val="16"/>
              <w:szCs w:val="16"/>
            </w:rPr>
            <w:t>Identities are not like the faces in facets; they are face/ts. When we therefore talk about the politics of identity--no matter how much more sophisticated we try to make it sound--we are really talking about the politics of our face/ts.</w:t>
          </w:r>
        </w:p>
      </w:sdtContent>
    </w:sdt>
    <w:sdt>
      <w:sdtPr>
        <w:tag w:val="goog_rdk_128"/>
        <w:id w:val="-81072421"/>
      </w:sdtPr>
      <w:sdtEndPr/>
      <w:sdtContent>
        <w:p w:rsidR="00A67207" w:rsidRDefault="00322444" w:rsidP="00A67207">
          <w:pPr>
            <w:rPr>
              <w:u w:val="single"/>
            </w:rPr>
          </w:pPr>
        </w:p>
      </w:sdtContent>
    </w:sdt>
    <w:sdt>
      <w:sdtPr>
        <w:tag w:val="goog_rdk_129"/>
        <w:id w:val="-1239100049"/>
      </w:sdtPr>
      <w:sdtEndPr/>
      <w:sdtContent>
        <w:p w:rsidR="00A67207" w:rsidRDefault="00A67207" w:rsidP="00A67207">
          <w:pPr>
            <w:pStyle w:val="Heading4"/>
          </w:pPr>
          <w:r>
            <w:t>Identity Politics DA—The commonality tying the norms of traditional debate together can uncover atrocious acts committed. Just as the identity of “Texan” has accumulated countless daily gestures of friendliness, Texanness unspeaks uncounted crimes of imperial theft and enslavement. The authority we collectively invest into current community identities like “framework” is the same authority that grants us the right to classify revolutionary debaters into “fair” and “not fair”. The slightest deviation from this identity induces the great discomfort and othering.</w:t>
          </w:r>
        </w:p>
      </w:sdtContent>
    </w:sdt>
    <w:sdt>
      <w:sdtPr>
        <w:tag w:val="goog_rdk_130"/>
        <w:id w:val="2114626214"/>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31"/>
        <w:id w:val="779143842"/>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132"/>
        <w:id w:val="209693183"/>
      </w:sdtPr>
      <w:sdtEndPr/>
      <w:sdtContent>
        <w:p w:rsidR="00A67207" w:rsidRDefault="00A67207" w:rsidP="00A67207">
          <w:pPr>
            <w:rPr>
              <w:sz w:val="16"/>
              <w:szCs w:val="16"/>
            </w:rPr>
          </w:pPr>
          <w:r>
            <w:rPr>
              <w:u w:val="single"/>
            </w:rPr>
            <w:t xml:space="preserve">The most innocuous </w:t>
          </w:r>
          <w:r w:rsidRPr="00A81018">
            <w:rPr>
              <w:highlight w:val="green"/>
              <w:u w:val="single"/>
            </w:rPr>
            <w:t>commonality tying faces</w:t>
          </w:r>
          <w:r>
            <w:rPr>
              <w:u w:val="single"/>
            </w:rPr>
            <w:t xml:space="preserve"> or places </w:t>
          </w:r>
          <w:r w:rsidRPr="00A81018">
            <w:rPr>
              <w:highlight w:val="green"/>
              <w:u w:val="single"/>
            </w:rPr>
            <w:t>together can uncover</w:t>
          </w:r>
          <w:r>
            <w:rPr>
              <w:u w:val="single"/>
            </w:rPr>
            <w:t xml:space="preserve"> or take cover in the most ordinary or </w:t>
          </w:r>
          <w:r w:rsidRPr="00A81018">
            <w:rPr>
              <w:highlight w:val="green"/>
              <w:u w:val="single"/>
            </w:rPr>
            <w:t>the most atrocious</w:t>
          </w:r>
          <w:r>
            <w:rPr>
              <w:u w:val="single"/>
            </w:rPr>
            <w:t xml:space="preserve"> </w:t>
          </w:r>
          <w:r w:rsidRPr="00A81018">
            <w:rPr>
              <w:highlight w:val="green"/>
              <w:u w:val="single"/>
            </w:rPr>
            <w:t>acts committed</w:t>
          </w:r>
          <w:r>
            <w:rPr>
              <w:u w:val="single"/>
            </w:rPr>
            <w:t xml:space="preserve"> by one set of humans against another, </w:t>
          </w:r>
          <w:r w:rsidRPr="00A81018">
            <w:rPr>
              <w:highlight w:val="green"/>
              <w:u w:val="single"/>
            </w:rPr>
            <w:t>just as behind the identity "Texan" has accumulated,</w:t>
          </w:r>
          <w:r>
            <w:rPr>
              <w:u w:val="single"/>
            </w:rPr>
            <w:t xml:space="preserve"> on the one hand, </w:t>
          </w:r>
          <w:r w:rsidRPr="00A81018">
            <w:rPr>
              <w:highlight w:val="green"/>
              <w:u w:val="single"/>
            </w:rPr>
            <w:t xml:space="preserve">countless daily gestures of </w:t>
          </w:r>
          <w:r>
            <w:rPr>
              <w:u w:val="single"/>
            </w:rPr>
            <w:t xml:space="preserve">Texan </w:t>
          </w:r>
          <w:r w:rsidRPr="00A81018">
            <w:rPr>
              <w:highlight w:val="green"/>
              <w:u w:val="single"/>
            </w:rPr>
            <w:t>friendliness</w:t>
          </w:r>
          <w:r>
            <w:rPr>
              <w:sz w:val="16"/>
              <w:szCs w:val="16"/>
            </w:rPr>
            <w:t xml:space="preserve"> ("tejas" or "techas" probably meant "friend" or ally in the native Indian tongue of the Caddo, we're taught in grade school). 2 On the other hand, </w:t>
          </w:r>
          <w:r w:rsidRPr="00A81018">
            <w:rPr>
              <w:highlight w:val="green"/>
              <w:u w:val="single"/>
            </w:rPr>
            <w:t>Texanness</w:t>
          </w:r>
          <w:r>
            <w:rPr>
              <w:u w:val="single"/>
            </w:rPr>
            <w:t xml:space="preserve"> bespeaks and </w:t>
          </w:r>
          <w:r w:rsidRPr="00A81018">
            <w:rPr>
              <w:highlight w:val="green"/>
              <w:u w:val="single"/>
            </w:rPr>
            <w:t>unspeaks uncounted crimes of imperial theft, massacres of Indians</w:t>
          </w:r>
          <w:r>
            <w:rPr>
              <w:u w:val="single"/>
            </w:rPr>
            <w:t xml:space="preserve"> and Mexicans, </w:t>
          </w:r>
          <w:r w:rsidRPr="00A81018">
            <w:rPr>
              <w:highlight w:val="green"/>
              <w:u w:val="single"/>
            </w:rPr>
            <w:t>enslavement</w:t>
          </w:r>
          <w:r>
            <w:rPr>
              <w:u w:val="single"/>
            </w:rPr>
            <w:t xml:space="preserve"> and lynchings </w:t>
          </w:r>
          <w:r w:rsidRPr="00A81018">
            <w:rPr>
              <w:highlight w:val="green"/>
              <w:u w:val="single"/>
            </w:rPr>
            <w:t>of Negroes, exploitation of Third World labor, and murderous brutalities</w:t>
          </w:r>
          <w:r>
            <w:rPr>
              <w:u w:val="single"/>
            </w:rPr>
            <w:t xml:space="preserve"> devoted to policing a make-believe national border with Latin America. </w:t>
          </w:r>
          <w:r w:rsidRPr="00A81018">
            <w:rPr>
              <w:highlight w:val="green"/>
              <w:u w:val="single"/>
            </w:rPr>
            <w:t>The authority</w:t>
          </w:r>
          <w:r>
            <w:rPr>
              <w:u w:val="single"/>
            </w:rPr>
            <w:t xml:space="preserve"> that </w:t>
          </w:r>
          <w:r w:rsidRPr="00A81018">
            <w:rPr>
              <w:highlight w:val="green"/>
              <w:u w:val="single"/>
            </w:rPr>
            <w:t>we collectively invest in a nationalizing identity like "Texan" is</w:t>
          </w:r>
          <w:r>
            <w:rPr>
              <w:u w:val="single"/>
            </w:rPr>
            <w:t xml:space="preserve"> more or less </w:t>
          </w:r>
          <w:r w:rsidRPr="00A81018">
            <w:rPr>
              <w:highlight w:val="green"/>
              <w:u w:val="single"/>
            </w:rPr>
            <w:t>the same authority that grants us the</w:t>
          </w:r>
          <w:r>
            <w:rPr>
              <w:u w:val="single"/>
            </w:rPr>
            <w:t xml:space="preserve"> commonplace </w:t>
          </w:r>
          <w:r w:rsidRPr="00A81018">
            <w:rPr>
              <w:highlight w:val="green"/>
              <w:u w:val="single"/>
            </w:rPr>
            <w:t>right to see classifications</w:t>
          </w:r>
          <w:r>
            <w:rPr>
              <w:u w:val="single"/>
            </w:rPr>
            <w:t xml:space="preserve"> and commonalities in others' faces. </w:t>
          </w:r>
          <w:r>
            <w:rPr>
              <w:sz w:val="16"/>
              <w:szCs w:val="16"/>
            </w:rPr>
            <w:t xml:space="preserve">In fact, we always detach from a person's self a metonymic face--the disembodied "face" that lives on in the more abstract sense of "facet"--every time we encounter that person's remnant in an article of clothing, a picture, a reminiscence, a snippet of [End Page 830] gossip, a fantasy, a recorded voice, a manuscript, a printed text. Etymologically speaking, "facet" is a personification that attributes to the smooth planar surfaces of small objects--gems, stones, bones, insect eyes--a diminutive simulacrum of the human face. Ironically, the planiform surfaces of a diamond or of a fly's eye look like "facelets"--little blank faces--to us exactly because they seem to mimic the infinitely reproducible form that we expect to see, that we hope to find, fronting and heading every human body. </w:t>
          </w:r>
          <w:r w:rsidRPr="00A81018">
            <w:rPr>
              <w:highlight w:val="green"/>
              <w:u w:val="single"/>
            </w:rPr>
            <w:t>The slightest deviation from this</w:t>
          </w:r>
          <w:r>
            <w:rPr>
              <w:u w:val="single"/>
            </w:rPr>
            <w:t xml:space="preserve"> simulacral </w:t>
          </w:r>
          <w:r w:rsidRPr="00A81018">
            <w:rPr>
              <w:highlight w:val="green"/>
              <w:u w:val="single"/>
            </w:rPr>
            <w:t>form</w:t>
          </w:r>
          <w:r>
            <w:rPr>
              <w:u w:val="single"/>
            </w:rPr>
            <w:t>, whether fantastic or accidental--a third eye or a cut-off nostril--</w:t>
          </w:r>
          <w:r w:rsidRPr="00A81018">
            <w:rPr>
              <w:highlight w:val="green"/>
              <w:u w:val="single"/>
            </w:rPr>
            <w:t>induces the greatest discomfort in the observer because it disturbs a sense of that person's</w:t>
          </w:r>
          <w:r>
            <w:rPr>
              <w:sz w:val="16"/>
              <w:szCs w:val="16"/>
            </w:rPr>
            <w:t xml:space="preserve"> (the observed's and the observer's) </w:t>
          </w:r>
          <w:r w:rsidRPr="00A81018">
            <w:rPr>
              <w:highlight w:val="green"/>
              <w:u w:val="single"/>
            </w:rPr>
            <w:t>identity both within a</w:t>
          </w:r>
          <w:r>
            <w:rPr>
              <w:u w:val="single"/>
            </w:rPr>
            <w:t xml:space="preserve"> local </w:t>
          </w:r>
          <w:r w:rsidRPr="00A81018">
            <w:rPr>
              <w:highlight w:val="green"/>
              <w:u w:val="single"/>
            </w:rPr>
            <w:t>group</w:t>
          </w:r>
          <w:r>
            <w:rPr>
              <w:sz w:val="16"/>
              <w:szCs w:val="16"/>
            </w:rPr>
            <w:t xml:space="preserve"> (family, race, gender, nation) </w:t>
          </w:r>
          <w:r>
            <w:rPr>
              <w:u w:val="single"/>
            </w:rPr>
            <w:t xml:space="preserve">and within the universal human group. To deviate slightly from this facial form, with its idealizing tendencies, is almost to be two-faced. </w:t>
          </w:r>
          <w:r>
            <w:rPr>
              <w:sz w:val="16"/>
              <w:szCs w:val="16"/>
            </w:rPr>
            <w:t xml:space="preserve">After being invested in these vaguely personified material objects, the term "facet" then comes to signify an immaterial abstraction, meaning something like "aspect," an essential observable component or member of something larger. </w:t>
          </w:r>
          <w:r w:rsidRPr="00A81018">
            <w:rPr>
              <w:highlight w:val="green"/>
              <w:u w:val="single"/>
            </w:rPr>
            <w:t>"Facet,"</w:t>
          </w:r>
          <w:r>
            <w:rPr>
              <w:u w:val="single"/>
            </w:rPr>
            <w:t xml:space="preserve"> then, </w:t>
          </w:r>
          <w:r w:rsidRPr="00A81018">
            <w:rPr>
              <w:highlight w:val="green"/>
              <w:u w:val="single"/>
            </w:rPr>
            <w:t>takes us</w:t>
          </w:r>
          <w:r>
            <w:rPr>
              <w:u w:val="single"/>
            </w:rPr>
            <w:t xml:space="preserve"> from the dimpled, penetrable features of the actual human face through the hard, smooth materiality of impenetrable objects (ultimate others) </w:t>
          </w:r>
          <w:r w:rsidRPr="00A81018">
            <w:rPr>
              <w:highlight w:val="green"/>
              <w:u w:val="single"/>
            </w:rPr>
            <w:t>to the abstractions that constitute human identity-formation as "othering."</w:t>
          </w:r>
          <w:r>
            <w:rPr>
              <w:u w:val="single"/>
            </w:rPr>
            <w:t xml:space="preserve"> Identity is our insistence on finding the facets in the actual faces of individuals</w:t>
          </w:r>
          <w:r>
            <w:rPr>
              <w:sz w:val="16"/>
              <w:szCs w:val="16"/>
            </w:rPr>
            <w:t xml:space="preserve"> (including ourselves) </w:t>
          </w:r>
          <w:r>
            <w:rPr>
              <w:u w:val="single"/>
            </w:rPr>
            <w:t>whom we encounter in person and out of person</w:t>
          </w:r>
          <w:r>
            <w:rPr>
              <w:sz w:val="16"/>
              <w:szCs w:val="16"/>
            </w:rPr>
            <w:t xml:space="preserve"> (in print, photography, histories, fiction, legend, memory, gossip, imagination, and so on). Significantly, these facets of identity can be more "real" or "present" to us than the material faces of individuals facing us on a crowded subway car. And why shouldn't they be? I am told that I'm the "spittin' image" (a colloquial corruption of "spit and image") of my father. </w:t>
          </w:r>
          <w:r w:rsidRPr="00A81018">
            <w:rPr>
              <w:highlight w:val="green"/>
              <w:u w:val="single"/>
            </w:rPr>
            <w:t>I</w:t>
          </w:r>
          <w:r>
            <w:rPr>
              <w:u w:val="single"/>
            </w:rPr>
            <w:t xml:space="preserve"> often </w:t>
          </w:r>
          <w:r w:rsidRPr="00A81018">
            <w:rPr>
              <w:highlight w:val="green"/>
              <w:u w:val="single"/>
            </w:rPr>
            <w:t>see the spittin' image of</w:t>
          </w:r>
          <w:r>
            <w:rPr>
              <w:u w:val="single"/>
            </w:rPr>
            <w:t xml:space="preserve"> </w:t>
          </w:r>
          <w:r w:rsidRPr="00A81018">
            <w:rPr>
              <w:highlight w:val="green"/>
              <w:u w:val="single"/>
            </w:rPr>
            <w:t>my "blood relatives" in Blacks</w:t>
          </w:r>
          <w:r>
            <w:rPr>
              <w:u w:val="single"/>
            </w:rPr>
            <w:t xml:space="preserve"> whom I encounter far from home. I see the spittin' image </w:t>
          </w:r>
          <w:r w:rsidRPr="00A81018">
            <w:rPr>
              <w:highlight w:val="green"/>
              <w:u w:val="single"/>
            </w:rPr>
            <w:t>of movie stars in ordinary people</w:t>
          </w:r>
          <w:r>
            <w:rPr>
              <w:u w:val="single"/>
            </w:rPr>
            <w:t xml:space="preserve"> on the street. Walking around London, I see the spittin' image of members of the royal family everywhere. Whether resulting from a trick of the mind's eye or from actual meta/physical resonances forced upon the mind by the eye, </w:t>
          </w:r>
          <w:r w:rsidRPr="00A81018">
            <w:rPr>
              <w:highlight w:val="green"/>
              <w:u w:val="single"/>
            </w:rPr>
            <w:t>I cannot deny the constant recurrence of such facial echoes as a commonplace déjà vu.</w:t>
          </w:r>
          <w:r>
            <w:rPr>
              <w:sz w:val="16"/>
              <w:szCs w:val="16"/>
            </w:rPr>
            <w:t xml:space="preserve"> </w:t>
          </w:r>
          <w:r>
            <w:rPr>
              <w:u w:val="single"/>
            </w:rPr>
            <w:t xml:space="preserve">And </w:t>
          </w:r>
          <w:r w:rsidRPr="00A81018">
            <w:rPr>
              <w:highlight w:val="green"/>
              <w:u w:val="single"/>
            </w:rPr>
            <w:t>upon such</w:t>
          </w:r>
          <w:r>
            <w:rPr>
              <w:u w:val="single"/>
            </w:rPr>
            <w:t xml:space="preserve"> facial </w:t>
          </w:r>
          <w:r w:rsidRPr="00A81018">
            <w:rPr>
              <w:highlight w:val="green"/>
              <w:u w:val="single"/>
            </w:rPr>
            <w:t>echoes res</w:t>
          </w:r>
          <w:r>
            <w:rPr>
              <w:u w:val="single"/>
            </w:rPr>
            <w:t xml:space="preserve">t the mountains of </w:t>
          </w:r>
          <w:r w:rsidRPr="00A81018">
            <w:rPr>
              <w:highlight w:val="green"/>
              <w:u w:val="single"/>
            </w:rPr>
            <w:t>racial and other identity ideologies,</w:t>
          </w:r>
          <w:r>
            <w:rPr>
              <w:u w:val="single"/>
            </w:rPr>
            <w:t xml:space="preserve"> the weight of which "identity politics" seeks to lift</w:t>
          </w:r>
          <w:r>
            <w:rPr>
              <w:sz w:val="16"/>
              <w:szCs w:val="16"/>
            </w:rPr>
            <w:t>. Our fate is not that presence is always already beyond our metaphysical grasp, as Jacques Derrida would have it, but instead that we can handle only the physics of presences, even when caught within that gap between the personal encounter and the person's absence--the gap that we variously call touching, seeing, knowing, imaging, or reading. [End Page 831]</w:t>
          </w:r>
        </w:p>
      </w:sdtContent>
    </w:sdt>
    <w:sdt>
      <w:sdtPr>
        <w:tag w:val="goog_rdk_133"/>
        <w:id w:val="116657742"/>
      </w:sdtPr>
      <w:sdtEndPr/>
      <w:sdtContent>
        <w:p w:rsidR="00A67207" w:rsidRDefault="00322444" w:rsidP="00A67207"/>
      </w:sdtContent>
    </w:sdt>
    <w:sdt>
      <w:sdtPr>
        <w:tag w:val="goog_rdk_134"/>
        <w:id w:val="320926697"/>
      </w:sdtPr>
      <w:sdtEndPr/>
      <w:sdtContent>
        <w:p w:rsidR="00A67207" w:rsidRDefault="00A67207" w:rsidP="00A67207">
          <w:pPr>
            <w:pStyle w:val="Heading4"/>
          </w:pPr>
          <w:r>
            <w:t>Revolutionizing Revolution DA—Debate is broken and we know it. We believed that debaters could gain sovereign protection through repression through the consensual norms of debate. Education—that was the meaning of this activity. Not anymore. When faced with unpredictable arguments, debaters fall back into unquestioning cynicism to desperately sustain our illusion of stability. A new activism is desperately needed. Until then, following those traditional norms only follows a predictable pattern that debaters are eager to control. The conditions for revolution are now present: inequality for innovative scholarship, corruption among those in power in debate, and the excessive use of force against rebels like us who are against the grain. These old tactics must be abandoned—they are leading us astray.</w:t>
          </w:r>
        </w:p>
      </w:sdtContent>
    </w:sdt>
    <w:sdt>
      <w:sdtPr>
        <w:tag w:val="goog_rdk_135"/>
        <w:id w:val="-1658761280"/>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36"/>
        <w:id w:val="-625081299"/>
      </w:sdtPr>
      <w:sdtEndPr/>
      <w:sdtContent>
        <w:p w:rsidR="00A67207" w:rsidRDefault="00A67207" w:rsidP="00A67207">
          <w:pPr>
            <w:rPr>
              <w:sz w:val="16"/>
              <w:szCs w:val="16"/>
            </w:rPr>
          </w:pPr>
          <w:r w:rsidRPr="00A81018">
            <w:rPr>
              <w:b/>
              <w:highlight w:val="green"/>
              <w:u w:val="single"/>
            </w:rPr>
            <w:t>Protest is broken</w:t>
          </w:r>
          <w:r w:rsidRPr="00A81018">
            <w:rPr>
              <w:highlight w:val="green"/>
              <w:u w:val="single"/>
            </w:rPr>
            <w:t xml:space="preserve"> and the people know it worldwide</w:t>
          </w:r>
          <w:r>
            <w:rPr>
              <w:u w:val="single"/>
            </w:rPr>
            <w:t>.</w:t>
          </w:r>
          <w:r>
            <w:rPr>
              <w:sz w:val="16"/>
              <w:szCs w:val="16"/>
            </w:rPr>
            <w:t xml:space="preserve"> As the activist and filmmaker Astra Taylor puts it, “We’ve had some of the biggest marches and protests in public outpourings in history in the last fifteen years, and it doesn’t just magically have a political consequence.”   </w:t>
          </w:r>
          <w:r>
            <w:rPr>
              <w:u w:val="single"/>
            </w:rPr>
            <w:t xml:space="preserve">The failure of </w:t>
          </w:r>
          <w:r>
            <w:rPr>
              <w:b/>
              <w:u w:val="single"/>
            </w:rPr>
            <w:t>contemporary activism</w:t>
          </w:r>
          <w:r>
            <w:rPr>
              <w:u w:val="single"/>
            </w:rPr>
            <w:t xml:space="preserve"> is good news. </w:t>
          </w:r>
          <w:r w:rsidRPr="00A81018">
            <w:rPr>
              <w:highlight w:val="green"/>
              <w:u w:val="single"/>
            </w:rPr>
            <w:t xml:space="preserve">The ingredients for </w:t>
          </w:r>
          <w:r w:rsidRPr="00A81018">
            <w:rPr>
              <w:b/>
              <w:highlight w:val="green"/>
              <w:u w:val="single"/>
            </w:rPr>
            <w:t>global revolution</w:t>
          </w:r>
          <w:r w:rsidRPr="00A81018">
            <w:rPr>
              <w:highlight w:val="green"/>
              <w:u w:val="single"/>
            </w:rPr>
            <w:t xml:space="preserve"> are now here.</w:t>
          </w:r>
          <w:r>
            <w:rPr>
              <w:u w:val="single"/>
            </w:rPr>
            <w:t xml:space="preserve"> Democracy functions because its citizenry believes that protest,</w:t>
          </w:r>
          <w:r>
            <w:rPr>
              <w:sz w:val="16"/>
              <w:szCs w:val="16"/>
            </w:rPr>
            <w:t xml:space="preserve"> if performed properly and when no other redress is available, </w:t>
          </w:r>
          <w:r>
            <w:rPr>
              <w:u w:val="single"/>
            </w:rPr>
            <w:t xml:space="preserve">is effective. </w:t>
          </w:r>
          <w:r w:rsidRPr="00A81018">
            <w:rPr>
              <w:highlight w:val="green"/>
              <w:u w:val="single"/>
            </w:rPr>
            <w:t>The possibility of revolution</w:t>
          </w:r>
          <w:r>
            <w:rPr>
              <w:u w:val="single"/>
            </w:rPr>
            <w:t xml:space="preserve"> </w:t>
          </w:r>
          <w:r w:rsidRPr="00A81018">
            <w:rPr>
              <w:highlight w:val="green"/>
              <w:u w:val="single"/>
            </w:rPr>
            <w:t xml:space="preserve">keeps </w:t>
          </w:r>
          <w:r w:rsidRPr="00A81018">
            <w:rPr>
              <w:b/>
              <w:highlight w:val="green"/>
              <w:u w:val="single"/>
            </w:rPr>
            <w:t>politicians beholden to the people.</w:t>
          </w:r>
          <w:r w:rsidRPr="00A81018">
            <w:rPr>
              <w:highlight w:val="green"/>
              <w:u w:val="single"/>
            </w:rPr>
            <w:t xml:space="preserve"> Without</w:t>
          </w:r>
          <w:r>
            <w:rPr>
              <w:u w:val="single"/>
            </w:rPr>
            <w:t xml:space="preserve"> our faith in the assumption </w:t>
          </w:r>
          <w:r w:rsidRPr="00A81018">
            <w:rPr>
              <w:highlight w:val="green"/>
              <w:u w:val="single"/>
            </w:rPr>
            <w:t>that</w:t>
          </w:r>
          <w:r>
            <w:rPr>
              <w:u w:val="single"/>
            </w:rPr>
            <w:t xml:space="preserve"> elected representatives can be ousted by a collective uprising,</w:t>
          </w:r>
          <w:r>
            <w:rPr>
              <w:sz w:val="16"/>
              <w:szCs w:val="16"/>
            </w:rPr>
            <w:t xml:space="preserve"> and without our elected representatives’ fear that protests can end their political career, </w:t>
          </w:r>
          <w:r w:rsidRPr="00A81018">
            <w:rPr>
              <w:highlight w:val="green"/>
              <w:u w:val="single"/>
            </w:rPr>
            <w:t>democracy would be tyranny</w:t>
          </w:r>
          <w:r>
            <w:rPr>
              <w:u w:val="single"/>
            </w:rPr>
            <w:t>.</w:t>
          </w:r>
          <w:r>
            <w:rPr>
              <w:sz w:val="16"/>
              <w:szCs w:val="16"/>
            </w:rPr>
            <w:t xml:space="preserve">   If social change through collective protest is impossible, democracy has been negated. </w:t>
          </w:r>
          <w:r w:rsidRPr="00A81018">
            <w:rPr>
              <w:highlight w:val="green"/>
              <w:u w:val="single"/>
            </w:rPr>
            <w:t>The</w:t>
          </w:r>
          <w:r>
            <w:rPr>
              <w:u w:val="single"/>
            </w:rPr>
            <w:t xml:space="preserve"> </w:t>
          </w:r>
          <w:r w:rsidRPr="00A81018">
            <w:rPr>
              <w:highlight w:val="green"/>
              <w:u w:val="single"/>
            </w:rPr>
            <w:t>defeat of Occupy</w:t>
          </w:r>
          <w:r>
            <w:rPr>
              <w:sz w:val="16"/>
              <w:szCs w:val="16"/>
            </w:rPr>
            <w:t xml:space="preserve"> Wall Street, a once-in-a-generation uprising, </w:t>
          </w:r>
          <w:r w:rsidRPr="00A81018">
            <w:rPr>
              <w:highlight w:val="green"/>
              <w:u w:val="single"/>
            </w:rPr>
            <w:t>was</w:t>
          </w:r>
          <w:r>
            <w:rPr>
              <w:u w:val="single"/>
            </w:rPr>
            <w:t xml:space="preserve"> also </w:t>
          </w:r>
          <w:r w:rsidRPr="00A81018">
            <w:rPr>
              <w:highlight w:val="green"/>
              <w:u w:val="single"/>
            </w:rPr>
            <w:t xml:space="preserve">the end of </w:t>
          </w:r>
          <w:r w:rsidRPr="00A81018">
            <w:rPr>
              <w:b/>
              <w:highlight w:val="green"/>
              <w:u w:val="single"/>
            </w:rPr>
            <w:t>our illusion of democracy</w:t>
          </w:r>
          <w:r>
            <w:rPr>
              <w:u w:val="single"/>
            </w:rPr>
            <w:t>.</w:t>
          </w:r>
          <w:r>
            <w:rPr>
              <w:sz w:val="16"/>
              <w:szCs w:val="16"/>
            </w:rPr>
            <w:t xml:space="preserve"> A generation’s faith in the legitimacy of representative democracy was shaken when the people’s encampments, a manifestation of participatory democracy, were evicted and our demands ignored. And </w:t>
          </w:r>
          <w:r>
            <w:rPr>
              <w:u w:val="single"/>
            </w:rPr>
            <w:t xml:space="preserve">the legitimacy of contemporary activism was </w:t>
          </w:r>
          <w:r>
            <w:rPr>
              <w:b/>
              <w:u w:val="single"/>
            </w:rPr>
            <w:t>shattered</w:t>
          </w:r>
          <w:r>
            <w:rPr>
              <w:u w:val="single"/>
            </w:rPr>
            <w:t xml:space="preserve"> too. It is too easy to blame the police. Activists must also acknowledge our </w:t>
          </w:r>
          <w:r>
            <w:rPr>
              <w:b/>
              <w:u w:val="single"/>
            </w:rPr>
            <w:t>role in the defeat</w:t>
          </w:r>
          <w:r>
            <w:rPr>
              <w:u w:val="single"/>
            </w:rPr>
            <w:t>: the theories guiding our methods of protest were faulty.</w:t>
          </w:r>
          <w:r>
            <w:rPr>
              <w:sz w:val="16"/>
              <w:szCs w:val="16"/>
            </w:rPr>
            <w:t xml:space="preserve"> The spirit of Adbusters’ initial tactical briefing was beautiful and inspiring, but the hypothesis that a people’s assembly could end the influence of money in democracy just as it had deposed autocrats in Tunisia and Egypt proved inaccurate. Likewise, an adherence to the ideology of prefigurative anarchism, the notion that the people must build the world we want to live in rather than make demands of the existing reality, blinded many founding Occupiers in New York City. The refusal, and inability, to reach consensus on “our one demand” and develop complex decision-making procedures meant that the movement could never move toward legitimate sovereignty, political negotiation and a transfer of power-a naïve mistake. </w:t>
          </w:r>
          <w:r>
            <w:rPr>
              <w:u w:val="single"/>
            </w:rPr>
            <w:t xml:space="preserve">Stuck between two competing theories of revolution-performative public protests designed to sway global opinion versus the creation of autonomous spaces that manifest popular sovereignty-we failed to realize that both approaches were false.  </w:t>
          </w:r>
          <w:r>
            <w:rPr>
              <w:sz w:val="16"/>
              <w:szCs w:val="16"/>
            </w:rPr>
            <w:t xml:space="preserve"> The Adbusters tactical briefing was a long shot, a gamble that succeeded because we were willing to risk it all. Time was ripe and our wish was granted. We conjured a social movement par excellence. And for twenty-eight days the storm was perfect.  A one-in-a-million lightning strike. Occupy’s existence tested everything our generation had been taught about activism. Occupy interrogated the relationship between everyday people and their elected government. We hypothesized that we live in a representative, responsive democracy that ultimately bows, out of self-restraint, to the demands of the people. </w:t>
          </w:r>
          <w:r w:rsidRPr="00A81018">
            <w:rPr>
              <w:highlight w:val="green"/>
              <w:u w:val="single"/>
            </w:rPr>
            <w:t>We believed that the</w:t>
          </w:r>
          <w:r>
            <w:rPr>
              <w:u w:val="single"/>
            </w:rPr>
            <w:t xml:space="preserve"> </w:t>
          </w:r>
          <w:r w:rsidRPr="00A81018">
            <w:rPr>
              <w:highlight w:val="green"/>
              <w:u w:val="single"/>
            </w:rPr>
            <w:t>people could gain</w:t>
          </w:r>
          <w:r>
            <w:rPr>
              <w:u w:val="single"/>
            </w:rPr>
            <w:t xml:space="preserve"> sovereign </w:t>
          </w:r>
          <w:r w:rsidRPr="00A81018">
            <w:rPr>
              <w:b/>
              <w:highlight w:val="green"/>
              <w:u w:val="single"/>
            </w:rPr>
            <w:t>protection from police repression</w:t>
          </w:r>
          <w:r w:rsidRPr="00A81018">
            <w:rPr>
              <w:highlight w:val="green"/>
              <w:u w:val="single"/>
            </w:rPr>
            <w:t xml:space="preserve"> by</w:t>
          </w:r>
          <w:r>
            <w:rPr>
              <w:u w:val="single"/>
            </w:rPr>
            <w:t xml:space="preserve"> enacting collective, </w:t>
          </w:r>
          <w:r w:rsidRPr="00A81018">
            <w:rPr>
              <w:highlight w:val="green"/>
              <w:u w:val="single"/>
            </w:rPr>
            <w:t>consensual democracy. We thought no government could resist the</w:t>
          </w:r>
          <w:r>
            <w:rPr>
              <w:u w:val="single"/>
            </w:rPr>
            <w:t xml:space="preserve"> </w:t>
          </w:r>
          <w:r w:rsidRPr="00A81018">
            <w:rPr>
              <w:b/>
              <w:highlight w:val="green"/>
              <w:u w:val="single"/>
            </w:rPr>
            <w:t>united chorus</w:t>
          </w:r>
          <w:r w:rsidRPr="00A81018">
            <w:rPr>
              <w:highlight w:val="green"/>
              <w:u w:val="single"/>
            </w:rPr>
            <w:t xml:space="preserve"> of its citizens</w:t>
          </w:r>
          <w:r>
            <w:rPr>
              <w:u w:val="single"/>
            </w:rPr>
            <w:t xml:space="preserve"> expressing themselves with democratic fervor. </w:t>
          </w:r>
          <w:r w:rsidRPr="00A81018">
            <w:rPr>
              <w:highlight w:val="green"/>
              <w:u w:val="single"/>
            </w:rPr>
            <w:t>That was the meaning of democracy</w:t>
          </w:r>
          <w:r w:rsidRPr="00A81018">
            <w:rPr>
              <w:b/>
              <w:highlight w:val="green"/>
              <w:u w:val="single"/>
            </w:rPr>
            <w:t>. Not anymore.</w:t>
          </w:r>
          <w:r w:rsidRPr="00A81018">
            <w:rPr>
              <w:highlight w:val="green"/>
              <w:u w:val="single"/>
            </w:rPr>
            <w:t xml:space="preserve"> When</w:t>
          </w:r>
          <w:r>
            <w:rPr>
              <w:u w:val="single"/>
            </w:rPr>
            <w:t xml:space="preserve"> our encampment were smashed and </w:t>
          </w:r>
          <w:r w:rsidRPr="00A81018">
            <w:rPr>
              <w:highlight w:val="green"/>
              <w:u w:val="single"/>
            </w:rPr>
            <w:t>our momentum was reversed, many people</w:t>
          </w:r>
          <w:r>
            <w:rPr>
              <w:sz w:val="16"/>
              <w:szCs w:val="16"/>
            </w:rPr>
            <w:t xml:space="preserve"> blamed the police or the corporatocracy or the Occupiers or </w:t>
          </w:r>
          <w:r w:rsidRPr="00A81018">
            <w:rPr>
              <w:b/>
              <w:highlight w:val="green"/>
              <w:u w:val="single"/>
            </w:rPr>
            <w:t>fell back into unquestioning cynicism</w:t>
          </w:r>
          <w:r>
            <w:rPr>
              <w:b/>
              <w:u w:val="single"/>
            </w:rPr>
            <w:t>.</w:t>
          </w:r>
          <w:r>
            <w:rPr>
              <w:sz w:val="16"/>
              <w:szCs w:val="16"/>
            </w:rPr>
            <w:t xml:space="preserve"> Instead, the assumptions we held about activism and how to achieve political change were to blame   Activists have not been passive. For decades, we have tried every tactic to shift the course of our governments. </w:t>
          </w:r>
          <w:r w:rsidRPr="00A81018">
            <w:rPr>
              <w:highlight w:val="green"/>
              <w:u w:val="single"/>
            </w:rPr>
            <w:t>We have</w:t>
          </w:r>
          <w:r>
            <w:rPr>
              <w:u w:val="single"/>
            </w:rPr>
            <w:t xml:space="preserve"> </w:t>
          </w:r>
          <w:r w:rsidRPr="00A81018">
            <w:rPr>
              <w:highlight w:val="green"/>
              <w:u w:val="single"/>
            </w:rPr>
            <w:t>voted, written editorials and</w:t>
          </w:r>
          <w:r>
            <w:rPr>
              <w:u w:val="single"/>
            </w:rPr>
            <w:t xml:space="preserve"> manifestos, donated money, held signs</w:t>
          </w:r>
          <w:r>
            <w:rPr>
              <w:sz w:val="16"/>
              <w:szCs w:val="16"/>
            </w:rPr>
            <w:t>, protested in marches, blocked streets, shared links, signed petitions, held workshops, knitted scarves, learned to farm, turned off the television, programmed apps, engaged in direct action, committed vandalism, launched legal challenges against pipelines…</w:t>
          </w:r>
          <w:r>
            <w:rPr>
              <w:u w:val="single"/>
            </w:rPr>
            <w:t xml:space="preserve">and </w:t>
          </w:r>
          <w:r w:rsidRPr="00A81018">
            <w:rPr>
              <w:highlight w:val="green"/>
              <w:u w:val="single"/>
            </w:rPr>
            <w:t xml:space="preserve">occupied the financial district. All this has </w:t>
          </w:r>
          <w:r w:rsidRPr="00A81018">
            <w:rPr>
              <w:b/>
              <w:highlight w:val="green"/>
              <w:u w:val="single"/>
            </w:rPr>
            <w:t>been for</w:t>
          </w:r>
          <w:r>
            <w:rPr>
              <w:u w:val="single"/>
            </w:rPr>
            <w:t xml:space="preserve"> </w:t>
          </w:r>
          <w:r w:rsidRPr="00A81018">
            <w:rPr>
              <w:b/>
              <w:highlight w:val="green"/>
              <w:u w:val="single"/>
            </w:rPr>
            <w:t>naught</w:t>
          </w:r>
          <w:r w:rsidRPr="00A81018">
            <w:rPr>
              <w:highlight w:val="green"/>
              <w:u w:val="single"/>
            </w:rPr>
            <w:t>. A new</w:t>
          </w:r>
          <w:r>
            <w:rPr>
              <w:u w:val="single"/>
            </w:rPr>
            <w:t xml:space="preserve"> approach to </w:t>
          </w:r>
          <w:r w:rsidRPr="00A81018">
            <w:rPr>
              <w:highlight w:val="green"/>
              <w:u w:val="single"/>
            </w:rPr>
            <w:t>activism and</w:t>
          </w:r>
          <w:r>
            <w:rPr>
              <w:u w:val="single"/>
            </w:rPr>
            <w:t xml:space="preserve"> a new kind of</w:t>
          </w:r>
          <w:r w:rsidRPr="00A81018">
            <w:rPr>
              <w:highlight w:val="green"/>
              <w:u w:val="single"/>
            </w:rPr>
            <w:t xml:space="preserve"> protest are </w:t>
          </w:r>
          <w:r w:rsidRPr="00A81018">
            <w:rPr>
              <w:b/>
              <w:highlight w:val="green"/>
              <w:u w:val="single"/>
            </w:rPr>
            <w:t>desperately needed.</w:t>
          </w:r>
          <w:r w:rsidRPr="00A81018">
            <w:rPr>
              <w:highlight w:val="green"/>
              <w:u w:val="single"/>
            </w:rPr>
            <w:t xml:space="preserve">   Occupy inauguarated the </w:t>
          </w:r>
          <w:r w:rsidRPr="00A81018">
            <w:rPr>
              <w:b/>
              <w:highlight w:val="green"/>
              <w:u w:val="single"/>
            </w:rPr>
            <w:t>end of protest</w:t>
          </w:r>
          <w:r w:rsidRPr="00A81018">
            <w:rPr>
              <w:highlight w:val="green"/>
              <w:u w:val="single"/>
            </w:rPr>
            <w:t>, a period in which activism</w:t>
          </w:r>
          <w:r>
            <w:rPr>
              <w:u w:val="single"/>
            </w:rPr>
            <w:t xml:space="preserve"> </w:t>
          </w:r>
          <w:r w:rsidRPr="00A81018">
            <w:rPr>
              <w:highlight w:val="green"/>
              <w:u w:val="single"/>
            </w:rPr>
            <w:t>must be reinvented</w:t>
          </w:r>
          <w:r>
            <w:rPr>
              <w:u w:val="single"/>
            </w:rPr>
            <w:t xml:space="preserve">-realigned with its spiritual calling-to be effective once again. </w:t>
          </w:r>
          <w:r w:rsidRPr="00A81018">
            <w:rPr>
              <w:highlight w:val="green"/>
              <w:u w:val="single"/>
            </w:rPr>
            <w:t xml:space="preserve">The end of protest is a natural part of the </w:t>
          </w:r>
          <w:r w:rsidRPr="00A81018">
            <w:rPr>
              <w:b/>
              <w:highlight w:val="green"/>
              <w:u w:val="single"/>
            </w:rPr>
            <w:t>cycle of social change</w:t>
          </w:r>
          <w:r>
            <w:rPr>
              <w:u w:val="single"/>
            </w:rPr>
            <w:t>.</w:t>
          </w:r>
          <w:r>
            <w:rPr>
              <w:sz w:val="16"/>
              <w:szCs w:val="16"/>
            </w:rPr>
            <w:t xml:space="preserve"> And I suspect it won’t be long before a novel form of social activism breaks out once again. </w:t>
          </w:r>
          <w:r w:rsidRPr="00A81018">
            <w:rPr>
              <w:highlight w:val="green"/>
              <w:u w:val="single"/>
            </w:rPr>
            <w:t>Until then, ineffective protests will</w:t>
          </w:r>
          <w:r>
            <w:rPr>
              <w:u w:val="single"/>
            </w:rPr>
            <w:t xml:space="preserve"> </w:t>
          </w:r>
          <w:r>
            <w:rPr>
              <w:sz w:val="16"/>
              <w:szCs w:val="16"/>
            </w:rPr>
            <w:t xml:space="preserve">continue (every social earthquake, like Occupy, has its aftershocks), but these isolated events won’t spiral into revolution or shift the course of history. Rather, they will </w:t>
          </w:r>
          <w:r w:rsidRPr="00A81018">
            <w:rPr>
              <w:highlight w:val="green"/>
              <w:u w:val="single"/>
            </w:rPr>
            <w:t xml:space="preserve">follow a </w:t>
          </w:r>
          <w:r w:rsidRPr="00A81018">
            <w:rPr>
              <w:b/>
              <w:highlight w:val="green"/>
              <w:u w:val="single"/>
            </w:rPr>
            <w:t>predictable pattern</w:t>
          </w:r>
          <w:r w:rsidRPr="00A81018">
            <w:rPr>
              <w:highlight w:val="green"/>
              <w:u w:val="single"/>
            </w:rPr>
            <w:t xml:space="preserve"> that the police are</w:t>
          </w:r>
          <w:r>
            <w:rPr>
              <w:u w:val="single"/>
            </w:rPr>
            <w:t xml:space="preserve"> well </w:t>
          </w:r>
          <w:r w:rsidRPr="00A81018">
            <w:rPr>
              <w:highlight w:val="green"/>
              <w:u w:val="single"/>
            </w:rPr>
            <w:t>prepared to control</w:t>
          </w:r>
          <w:r>
            <w:rPr>
              <w:u w:val="single"/>
            </w:rPr>
            <w:t>.</w:t>
          </w:r>
          <w:r>
            <w:rPr>
              <w:sz w:val="16"/>
              <w:szCs w:val="16"/>
            </w:rPr>
            <w:t xml:space="preserve">  Or they will chase after misguided goals, such as larger crowds in the streets, that are irrelevant to the likelihood of revolutionary social change.   </w:t>
          </w:r>
          <w:r w:rsidRPr="00A81018">
            <w:rPr>
              <w:highlight w:val="green"/>
              <w:u w:val="single"/>
            </w:rPr>
            <w:t>The end of protest heralds</w:t>
          </w:r>
          <w:r>
            <w:rPr>
              <w:u w:val="single"/>
            </w:rPr>
            <w:t xml:space="preserve"> the coming transformation of activism: a time when the tactics used, and the </w:t>
          </w:r>
          <w:r>
            <w:rPr>
              <w:b/>
              <w:u w:val="single"/>
            </w:rPr>
            <w:t>underlying theory</w:t>
          </w:r>
          <w:r>
            <w:rPr>
              <w:u w:val="single"/>
            </w:rPr>
            <w:t xml:space="preserve"> guiding our actions, undergoes </w:t>
          </w:r>
          <w:r w:rsidRPr="00A81018">
            <w:rPr>
              <w:highlight w:val="green"/>
              <w:u w:val="single"/>
            </w:rPr>
            <w:t>a</w:t>
          </w:r>
          <w:r>
            <w:rPr>
              <w:u w:val="single"/>
            </w:rPr>
            <w:t xml:space="preserve"> sudden </w:t>
          </w:r>
          <w:r w:rsidRPr="00A81018">
            <w:rPr>
              <w:highlight w:val="green"/>
              <w:u w:val="single"/>
            </w:rPr>
            <w:t xml:space="preserve">paradigm shift away from materialism and toward a </w:t>
          </w:r>
          <w:r w:rsidRPr="00A81018">
            <w:rPr>
              <w:b/>
              <w:highlight w:val="green"/>
              <w:u w:val="single"/>
            </w:rPr>
            <w:t>higher</w:t>
          </w:r>
          <w:r w:rsidRPr="00A81018">
            <w:rPr>
              <w:highlight w:val="green"/>
              <w:u w:val="single"/>
            </w:rPr>
            <w:t xml:space="preserve"> </w:t>
          </w:r>
          <w:r w:rsidRPr="00A81018">
            <w:rPr>
              <w:b/>
              <w:highlight w:val="green"/>
              <w:u w:val="single"/>
            </w:rPr>
            <w:t>purpose</w:t>
          </w:r>
          <w:r w:rsidRPr="00A81018">
            <w:rPr>
              <w:highlight w:val="green"/>
              <w:u w:val="single"/>
            </w:rPr>
            <w:t xml:space="preserve">, giving birth to a truly </w:t>
          </w:r>
          <w:r w:rsidRPr="00A81018">
            <w:rPr>
              <w:b/>
              <w:highlight w:val="green"/>
              <w:u w:val="single"/>
            </w:rPr>
            <w:t>effective movement</w:t>
          </w:r>
          <w:r w:rsidRPr="00A81018">
            <w:rPr>
              <w:highlight w:val="green"/>
              <w:u w:val="single"/>
            </w:rPr>
            <w:t>.</w:t>
          </w:r>
          <w:r>
            <w:rPr>
              <w:sz w:val="16"/>
              <w:szCs w:val="16"/>
            </w:rPr>
            <w:t xml:space="preserve">   We live in dangerous times, when large-scale social transformation is necessary. Scientists, technologists, mystics, artists and teachers agree: socio-political change in our lifetime is crucial for the survival of the human species. The constructive failure of Occupy Wall Street teaches the people to invent new forms of protest in order to break out of the stagnation of the period between revolutions. </w:t>
          </w:r>
          <w:r>
            <w:rPr>
              <w:u w:val="single"/>
            </w:rPr>
            <w:t xml:space="preserve">The end of protest is a call to revolutionize activism.   </w:t>
          </w:r>
          <w:r w:rsidRPr="00A81018">
            <w:rPr>
              <w:highlight w:val="green"/>
              <w:u w:val="single"/>
            </w:rPr>
            <w:t xml:space="preserve">The preconditions for revolution are present: </w:t>
          </w:r>
          <w:r>
            <w:rPr>
              <w:u w:val="single"/>
            </w:rPr>
            <w:t xml:space="preserve">income </w:t>
          </w:r>
          <w:r w:rsidRPr="00A81018">
            <w:rPr>
              <w:highlight w:val="green"/>
              <w:u w:val="single"/>
            </w:rPr>
            <w:t>inequality</w:t>
          </w:r>
          <w:r>
            <w:rPr>
              <w:sz w:val="16"/>
              <w:szCs w:val="16"/>
            </w:rPr>
            <w:t xml:space="preserve">, disaffection of intellectuals who are burdened by educational debt, </w:t>
          </w:r>
          <w:r w:rsidRPr="00A81018">
            <w:rPr>
              <w:b/>
              <w:highlight w:val="green"/>
              <w:u w:val="single"/>
            </w:rPr>
            <w:t>corruption</w:t>
          </w:r>
          <w:r w:rsidRPr="00A81018">
            <w:rPr>
              <w:highlight w:val="green"/>
              <w:u w:val="single"/>
            </w:rPr>
            <w:t xml:space="preserve"> among elites</w:t>
          </w:r>
          <w:r>
            <w:rPr>
              <w:sz w:val="16"/>
              <w:szCs w:val="16"/>
            </w:rPr>
            <w:t xml:space="preserve"> and inefficiency in government, a ruling class that has lost self-confidence, looming financial collapse, </w:t>
          </w:r>
          <w:r w:rsidRPr="00A81018">
            <w:rPr>
              <w:highlight w:val="green"/>
              <w:u w:val="single"/>
            </w:rPr>
            <w:t>and the</w:t>
          </w:r>
          <w:r>
            <w:rPr>
              <w:u w:val="single"/>
            </w:rPr>
            <w:t xml:space="preserve"> </w:t>
          </w:r>
          <w:r w:rsidRPr="00A81018">
            <w:rPr>
              <w:b/>
              <w:highlight w:val="green"/>
              <w:u w:val="single"/>
            </w:rPr>
            <w:t>excessive use of force against rebels</w:t>
          </w:r>
          <w:r w:rsidRPr="00A81018">
            <w:rPr>
              <w:highlight w:val="green"/>
              <w:u w:val="single"/>
            </w:rPr>
            <w:t xml:space="preserve"> whenever protests occur</w:t>
          </w:r>
          <w:r>
            <w:rPr>
              <w:u w:val="single"/>
            </w:rPr>
            <w:t>.</w:t>
          </w:r>
          <w:r>
            <w:rPr>
              <w:sz w:val="16"/>
              <w:szCs w:val="16"/>
            </w:rPr>
            <w:t xml:space="preserve"> But power has adapted to the approaches that have dominated activism for the past half-century or more. </w:t>
          </w:r>
          <w:r w:rsidRPr="00A81018">
            <w:rPr>
              <w:highlight w:val="green"/>
              <w:u w:val="single"/>
            </w:rPr>
            <w:t>The old tactics must be abandoned. The old assumptions</w:t>
          </w:r>
          <w:r>
            <w:rPr>
              <w:u w:val="single"/>
            </w:rPr>
            <w:t xml:space="preserve"> about how change is made </w:t>
          </w:r>
          <w:r w:rsidRPr="00A81018">
            <w:rPr>
              <w:highlight w:val="green"/>
              <w:u w:val="single"/>
            </w:rPr>
            <w:t xml:space="preserve">are </w:t>
          </w:r>
          <w:r w:rsidRPr="00A81018">
            <w:rPr>
              <w:b/>
              <w:highlight w:val="green"/>
              <w:u w:val="single"/>
            </w:rPr>
            <w:t>leading us astray</w:t>
          </w:r>
          <w:r w:rsidRPr="00A81018">
            <w:rPr>
              <w:sz w:val="16"/>
              <w:szCs w:val="16"/>
              <w:highlight w:val="green"/>
            </w:rPr>
            <w:t>.</w:t>
          </w:r>
          <w:r>
            <w:rPr>
              <w:sz w:val="16"/>
              <w:szCs w:val="16"/>
            </w:rPr>
            <w:t xml:space="preserve"> This is a problem for everyone who wishes for a better world in his or her lifetime. The solution is innovation. And the reason for optimism is that when activists innovate their tactics, revolutionary moments are often not far behind.</w:t>
          </w:r>
        </w:p>
      </w:sdtContent>
    </w:sdt>
    <w:sdt>
      <w:sdtPr>
        <w:tag w:val="goog_rdk_137"/>
        <w:id w:val="-2146575613"/>
      </w:sdtPr>
      <w:sdtEndPr/>
      <w:sdtContent>
        <w:p w:rsidR="00A67207" w:rsidRDefault="00322444" w:rsidP="00A67207"/>
      </w:sdtContent>
    </w:sdt>
    <w:sdt>
      <w:sdtPr>
        <w:tag w:val="goog_rdk_138"/>
        <w:id w:val="1588884868"/>
      </w:sdtPr>
      <w:sdtEndPr/>
      <w:sdtContent>
        <w:p w:rsidR="00A67207" w:rsidRDefault="00A67207" w:rsidP="00A67207">
          <w:pPr>
            <w:pStyle w:val="Heading4"/>
          </w:pPr>
          <w:r>
            <w:t>Fiat Divestment DA—Progress in debate is constrained by traditional status quo norms. Debaters flock to the safety of pre-establish norms when they are challenged. They believe anything is possible when a sense of collective approval rises among the community. The specific content that their interpretation employs is less important than the emotion it spreads. Debate is evolving but the status quo is resilient and activism is useless, and uninspiring when repeated through the same mechanisms of traditional debate. This community’s future already exists, but if you are blinded by traditional paradigms of activism, you’ll never see the movement.</w:t>
          </w:r>
        </w:p>
      </w:sdtContent>
    </w:sdt>
    <w:sdt>
      <w:sdtPr>
        <w:tag w:val="goog_rdk_139"/>
        <w:id w:val="-123130946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40"/>
        <w:id w:val="-424342267"/>
      </w:sdtPr>
      <w:sdtEndPr/>
      <w:sdtContent>
        <w:p w:rsidR="00A67207" w:rsidRDefault="00A67207" w:rsidP="00A67207">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A81018">
            <w:rPr>
              <w:highlight w:val="green"/>
              <w:u w:val="single"/>
            </w:rPr>
            <w:t>most times</w:t>
          </w:r>
          <w:r>
            <w:rPr>
              <w:u w:val="single"/>
            </w:rPr>
            <w:t xml:space="preserve"> in history, </w:t>
          </w:r>
          <w:r w:rsidRPr="00A81018">
            <w:rPr>
              <w:highlight w:val="green"/>
              <w:u w:val="single"/>
            </w:rPr>
            <w:t xml:space="preserve">the human spirit is </w:t>
          </w:r>
          <w:r w:rsidRPr="00A81018">
            <w:rPr>
              <w:b/>
              <w:highlight w:val="green"/>
              <w:u w:val="single"/>
            </w:rPr>
            <w:t>constrained by the status quo</w:t>
          </w:r>
          <w:r w:rsidRPr="00A81018">
            <w:rPr>
              <w:highlight w:val="green"/>
              <w:u w:val="single"/>
            </w:rPr>
            <w:t>. When</w:t>
          </w:r>
          <w:r>
            <w:rPr>
              <w:sz w:val="14"/>
              <w:szCs w:val="14"/>
            </w:rPr>
            <w:t xml:space="preserve">, every once in a while, </w:t>
          </w:r>
          <w:r w:rsidRPr="00A81018">
            <w:rPr>
              <w:highlight w:val="green"/>
              <w:u w:val="single"/>
            </w:rPr>
            <w:t>activists stumble across a new way of approaching the struggle, the status</w:t>
          </w:r>
          <w:r>
            <w:rPr>
              <w:u w:val="single"/>
            </w:rPr>
            <w:t xml:space="preserve"> </w:t>
          </w:r>
          <w:r w:rsidRPr="00A81018">
            <w:rPr>
              <w:highlight w:val="green"/>
              <w:u w:val="single"/>
            </w:rPr>
            <w:t xml:space="preserve">quo is </w:t>
          </w:r>
          <w:r w:rsidRPr="00A81018">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sidRPr="00A81018">
            <w:rPr>
              <w:highlight w:val="green"/>
              <w:u w:val="single"/>
            </w:rPr>
            <w:t xml:space="preserve">The people flock to the movement when what was previously believed to be impossible </w:t>
          </w:r>
          <w:r w:rsidRPr="00A81018">
            <w:rPr>
              <w:b/>
              <w:highlight w:val="green"/>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sidRPr="00A81018">
            <w:rPr>
              <w:highlight w:val="green"/>
              <w:u w:val="single"/>
            </w:rPr>
            <w:t xml:space="preserve">Anything is possible when a sense of </w:t>
          </w:r>
          <w:r w:rsidRPr="00A81018">
            <w:rPr>
              <w:b/>
              <w:highlight w:val="green"/>
              <w:u w:val="single"/>
            </w:rPr>
            <w:t>collective faith</w:t>
          </w:r>
          <w:r>
            <w:rPr>
              <w:b/>
              <w:u w:val="single"/>
            </w:rPr>
            <w:t xml:space="preserve"> in victory </w:t>
          </w:r>
          <w:r w:rsidRPr="00A81018">
            <w:rPr>
              <w:b/>
              <w:highlight w:val="green"/>
              <w:u w:val="single"/>
            </w:rPr>
            <w:t>rises among the people</w:t>
          </w:r>
          <w:r w:rsidRPr="00A81018">
            <w:rPr>
              <w:highlight w:val="green"/>
              <w:u w:val="single"/>
            </w:rPr>
            <w:t>.</w:t>
          </w:r>
          <w:r>
            <w:rPr>
              <w:sz w:val="14"/>
              <w:szCs w:val="14"/>
            </w:rPr>
            <w:t xml:space="preserve"> In the final analysis, </w:t>
          </w:r>
          <w:r w:rsidRPr="00A81018">
            <w:rPr>
              <w:highlight w:val="green"/>
              <w:u w:val="single"/>
            </w:rPr>
            <w:t xml:space="preserve">the specific tactics that activists employ are less important than the </w:t>
          </w:r>
          <w:r w:rsidRPr="00A81018">
            <w:rPr>
              <w:b/>
              <w:highlight w:val="green"/>
              <w:u w:val="single"/>
            </w:rPr>
            <w:t>emotion</w:t>
          </w:r>
          <w:r w:rsidRPr="00A81018">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A81018">
            <w:rPr>
              <w:highlight w:val="green"/>
              <w:u w:val="single"/>
            </w:rPr>
            <w:t xml:space="preserve">The balance of power is shifting toward the people, but the status quo is </w:t>
          </w:r>
          <w:r w:rsidRPr="00A81018">
            <w:rPr>
              <w:b/>
              <w:highlight w:val="green"/>
              <w:u w:val="single"/>
            </w:rPr>
            <w:t>resilient</w:t>
          </w:r>
          <w:r w:rsidRPr="00A81018">
            <w:rPr>
              <w:highlight w:val="green"/>
              <w:u w:val="single"/>
            </w:rPr>
            <w:t xml:space="preserve"> and tactics are </w:t>
          </w:r>
          <w:r w:rsidRPr="00A81018">
            <w:rPr>
              <w:b/>
              <w:highlight w:val="green"/>
              <w:u w:val="single"/>
            </w:rPr>
            <w:t>useless, and uninspiring, when repeated</w:t>
          </w:r>
          <w:r w:rsidRPr="00A81018">
            <w:rPr>
              <w:highlight w:val="green"/>
              <w:u w:val="single"/>
            </w:rPr>
            <w:t xml:space="preserve">. </w:t>
          </w:r>
          <w:r w:rsidRPr="00A81018">
            <w:rPr>
              <w:sz w:val="14"/>
              <w:szCs w:val="14"/>
              <w:highlight w:val="green"/>
            </w:rPr>
            <w:t xml:space="preserve">  </w:t>
          </w:r>
          <w:r w:rsidRPr="00A81018">
            <w:rPr>
              <w:highlight w:val="green"/>
              <w:u w:val="single"/>
            </w:rPr>
            <w:t>The future of activism already exists.</w:t>
          </w:r>
          <w:r>
            <w:rPr>
              <w:u w:val="single"/>
            </w:rPr>
            <w:t xml:space="preserve"> However, </w:t>
          </w:r>
          <w:r w:rsidRPr="00A81018">
            <w:rPr>
              <w:highlight w:val="green"/>
              <w:u w:val="single"/>
            </w:rPr>
            <w:t xml:space="preserve">if you are </w:t>
          </w:r>
          <w:r w:rsidRPr="00A81018">
            <w:rPr>
              <w:b/>
              <w:highlight w:val="green"/>
              <w:u w:val="single"/>
            </w:rPr>
            <w:t>blinded by old paradigms of activism</w:t>
          </w:r>
          <w:r w:rsidRPr="00A81018">
            <w:rPr>
              <w:highlight w:val="green"/>
              <w:u w:val="single"/>
            </w:rPr>
            <w:t>, you’ll never see the movement</w:t>
          </w:r>
          <w:r>
            <w:rPr>
              <w:u w:val="single"/>
            </w:rPr>
            <w:t xml:space="preserve"> that is about to break out.</w:t>
          </w:r>
          <w:r>
            <w:rPr>
              <w:sz w:val="14"/>
              <w:szCs w:val="14"/>
            </w:rPr>
            <w:t xml:space="preserve"> </w:t>
          </w:r>
          <w:r>
            <w:rPr>
              <w:u w:val="single"/>
            </w:rPr>
            <w:t xml:space="preserve">The next protest tactic that will release the human spirit and unleash a </w:t>
          </w:r>
          <w:r>
            <w:rPr>
              <w:b/>
              <w:u w:val="single"/>
            </w:rPr>
            <w:t>global social movement</w:t>
          </w:r>
          <w:r>
            <w:rPr>
              <w:u w:val="single"/>
            </w:rPr>
            <w:t xml:space="preserve"> is out there right now waiting to be seen. The only way to discover it is to look within and </w:t>
          </w:r>
          <w:r>
            <w:rPr>
              <w:b/>
              <w:u w:val="single"/>
            </w:rPr>
            <w:t>never protest the same way</w:t>
          </w:r>
          <w:r>
            <w:rPr>
              <w:u w:val="single"/>
            </w:rPr>
            <w:t xml:space="preserve"> </w:t>
          </w:r>
          <w:r>
            <w:rPr>
              <w:b/>
              <w:u w:val="single"/>
            </w:rPr>
            <w:t>twice</w:t>
          </w:r>
          <w:r>
            <w:rPr>
              <w:u w:val="single"/>
            </w:rPr>
            <w:t>.</w:t>
          </w:r>
        </w:p>
      </w:sdtContent>
    </w:sdt>
    <w:sdt>
      <w:sdtPr>
        <w:tag w:val="goog_rdk_141"/>
        <w:id w:val="-806007250"/>
      </w:sdtPr>
      <w:sdtEndPr/>
      <w:sdtContent>
        <w:p w:rsidR="00A67207" w:rsidRDefault="00322444" w:rsidP="00A67207"/>
      </w:sdtContent>
    </w:sdt>
    <w:sdt>
      <w:sdtPr>
        <w:tag w:val="goog_rdk_142"/>
        <w:id w:val="-1961867220"/>
      </w:sdtPr>
      <w:sdtEndPr/>
      <w:sdtContent>
        <w:p w:rsidR="00A67207" w:rsidRDefault="00A67207" w:rsidP="00A67207">
          <w:pPr>
            <w:pStyle w:val="Heading4"/>
          </w:pPr>
          <w:r>
            <w:t>Static Thought DA—Fitting into the form of debate has no impact on whether social progress in this activity will succeed. Now what do you do? Framework debaters do nothing, twiddle their thumbs by reifying the norms of debate, and wait for us to bring the revolution through our unorthodox scholarship. It doesn’t matter if we sway the entire community, protesting becomes a way to express ourselves. As long as we perpetuate practices from our inner selves, our every action is revolution making.</w:t>
          </w:r>
        </w:p>
      </w:sdtContent>
    </w:sdt>
    <w:sdt>
      <w:sdtPr>
        <w:tag w:val="goog_rdk_143"/>
        <w:id w:val="47788493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44"/>
        <w:id w:val="698973555"/>
      </w:sdtPr>
      <w:sdtEndPr/>
      <w:sdtContent>
        <w:p w:rsidR="00A67207" w:rsidRDefault="00A67207" w:rsidP="00A67207">
          <w:pPr>
            <w:rPr>
              <w:sz w:val="16"/>
              <w:szCs w:val="16"/>
            </w:rPr>
          </w:pPr>
          <w:r>
            <w:rPr>
              <w:u w:val="single"/>
            </w:rPr>
            <w:t xml:space="preserve">Assume that human action, </w:t>
          </w:r>
          <w:r w:rsidRPr="00A81018">
            <w:rPr>
              <w:highlight w:val="green"/>
              <w:u w:val="single"/>
            </w:rPr>
            <w:t xml:space="preserve">the form of protest or </w:t>
          </w:r>
          <w:r w:rsidRPr="00A81018">
            <w:rPr>
              <w:b/>
              <w:highlight w:val="green"/>
              <w:u w:val="single"/>
            </w:rPr>
            <w:t>organizational style</w:t>
          </w:r>
          <w:r w:rsidRPr="00A81018">
            <w:rPr>
              <w:highlight w:val="green"/>
              <w:u w:val="single"/>
            </w:rPr>
            <w:t>, has no</w:t>
          </w:r>
          <w:r>
            <w:rPr>
              <w:u w:val="single"/>
            </w:rPr>
            <w:t xml:space="preserve"> significant </w:t>
          </w:r>
          <w:r w:rsidRPr="00A81018">
            <w:rPr>
              <w:highlight w:val="green"/>
              <w:u w:val="single"/>
            </w:rPr>
            <w:t>impact on whether a movement will succeed</w:t>
          </w:r>
          <w:r w:rsidRPr="00A81018">
            <w:rPr>
              <w:sz w:val="16"/>
              <w:szCs w:val="16"/>
              <w:highlight w:val="green"/>
            </w:rPr>
            <w:t>.</w:t>
          </w:r>
          <w:r>
            <w:rPr>
              <w:sz w:val="16"/>
              <w:szCs w:val="16"/>
            </w:rPr>
            <w:t xml:space="preserve"> To recap, all that matters is that a contesting group exists prior to, and continues protesting during, a world-historic crisis. If these two simple conditions are met, there is a 4 percent probability that the contesting group will be successful. To simplify matters, let’s say that a world-historic crisis is indicated by a Food Price Index above 210. Let’s go further and propose that the outcome of the revolution is not up to human will, and therefore total inaction when the Food Price Index exceeds 210 will have the same chances of hastening a revolutionary victory as action. </w:t>
          </w:r>
          <w:r w:rsidRPr="00A81018">
            <w:rPr>
              <w:b/>
              <w:highlight w:val="green"/>
              <w:u w:val="single"/>
            </w:rPr>
            <w:t>Now what do you do</w:t>
          </w:r>
          <w:r>
            <w:rPr>
              <w:u w:val="single"/>
            </w:rPr>
            <w:t xml:space="preserve"> to change the world? How do you act? A few </w:t>
          </w:r>
          <w:r w:rsidRPr="00A81018">
            <w:rPr>
              <w:highlight w:val="green"/>
              <w:u w:val="single"/>
            </w:rPr>
            <w:t>people may</w:t>
          </w:r>
          <w:r>
            <w:rPr>
              <w:u w:val="single"/>
            </w:rPr>
            <w:t xml:space="preserve"> choose to </w:t>
          </w:r>
          <w:r w:rsidRPr="00A81018">
            <w:rPr>
              <w:highlight w:val="green"/>
              <w:u w:val="single"/>
            </w:rPr>
            <w:t xml:space="preserve">do nothing, </w:t>
          </w:r>
          <w:r w:rsidRPr="00A81018">
            <w:rPr>
              <w:b/>
              <w:highlight w:val="green"/>
              <w:u w:val="single"/>
            </w:rPr>
            <w:t>twiddle their thumbs</w:t>
          </w:r>
          <w:r w:rsidRPr="00A81018">
            <w:rPr>
              <w:highlight w:val="green"/>
              <w:u w:val="single"/>
            </w:rPr>
            <w:t xml:space="preserve"> and</w:t>
          </w:r>
          <w:r>
            <w:rPr>
              <w:u w:val="single"/>
            </w:rPr>
            <w:t xml:space="preserve"> just </w:t>
          </w:r>
          <w:r w:rsidRPr="00A81018">
            <w:rPr>
              <w:highlight w:val="green"/>
              <w:u w:val="single"/>
            </w:rPr>
            <w:t>wait for the revolution to happen.</w:t>
          </w:r>
          <w:r>
            <w:rPr>
              <w:sz w:val="16"/>
              <w:szCs w:val="16"/>
            </w:rPr>
            <w:t xml:space="preserve"> The German philosopher Friederich </w:t>
          </w:r>
          <w:r w:rsidRPr="00A81018">
            <w:rPr>
              <w:highlight w:val="green"/>
              <w:u w:val="single"/>
            </w:rPr>
            <w:t>Nietzsche</w:t>
          </w:r>
          <w:r>
            <w:rPr>
              <w:sz w:val="16"/>
              <w:szCs w:val="16"/>
            </w:rPr>
            <w:t xml:space="preserve">, however, once </w:t>
          </w:r>
          <w:r w:rsidRPr="00A81018">
            <w:rPr>
              <w:highlight w:val="green"/>
              <w:u w:val="single"/>
            </w:rPr>
            <w:t>observed that a person would rather will something than nothing, and</w:t>
          </w:r>
          <w:r>
            <w:rPr>
              <w:u w:val="single"/>
            </w:rPr>
            <w:t xml:space="preserve"> I suspect </w:t>
          </w:r>
          <w:r w:rsidRPr="00A81018">
            <w:rPr>
              <w:highlight w:val="green"/>
              <w:u w:val="single"/>
            </w:rPr>
            <w:t>the majority would</w:t>
          </w:r>
          <w:r>
            <w:rPr>
              <w:u w:val="single"/>
            </w:rPr>
            <w:t xml:space="preserve"> still choose to </w:t>
          </w:r>
          <w:r w:rsidRPr="00A81018">
            <w:rPr>
              <w:highlight w:val="green"/>
              <w:u w:val="single"/>
            </w:rPr>
            <w:t>act.</w:t>
          </w:r>
          <w:r>
            <w:rPr>
              <w:sz w:val="16"/>
              <w:szCs w:val="16"/>
            </w:rPr>
            <w:t xml:space="preserve"> And if choosing a tactic based on effectiveness is not possible, because all forms of protest are equally effective in a purely structuralist world view, the best course of action would be to choose the tactics with superior secondary benefits. </w:t>
          </w:r>
          <w:r w:rsidRPr="00A81018">
            <w:rPr>
              <w:highlight w:val="green"/>
              <w:u w:val="single"/>
            </w:rPr>
            <w:t xml:space="preserve">If protest </w:t>
          </w:r>
          <w:r w:rsidRPr="00A81018">
            <w:rPr>
              <w:b/>
              <w:highlight w:val="green"/>
              <w:u w:val="single"/>
            </w:rPr>
            <w:t>can’t hasten revolution</w:t>
          </w:r>
          <w:r w:rsidRPr="00A81018">
            <w:rPr>
              <w:highlight w:val="green"/>
              <w:u w:val="single"/>
            </w:rPr>
            <w:t>, activists</w:t>
          </w:r>
          <w:r>
            <w:rPr>
              <w:u w:val="single"/>
            </w:rPr>
            <w:t xml:space="preserve"> are free to </w:t>
          </w:r>
          <w:r w:rsidRPr="00A81018">
            <w:rPr>
              <w:highlight w:val="green"/>
              <w:u w:val="single"/>
            </w:rPr>
            <w:t>protest in ways that bring happiness or vibrant</w:t>
          </w:r>
          <w:r>
            <w:rPr>
              <w:u w:val="single"/>
            </w:rPr>
            <w:t xml:space="preserve"> community or </w:t>
          </w:r>
          <w:r>
            <w:rPr>
              <w:b/>
              <w:u w:val="single"/>
            </w:rPr>
            <w:t xml:space="preserve">beautiful </w:t>
          </w:r>
          <w:r w:rsidRPr="00A81018">
            <w:rPr>
              <w:b/>
              <w:highlight w:val="green"/>
              <w:u w:val="single"/>
            </w:rPr>
            <w:t>art</w:t>
          </w:r>
          <w:r w:rsidRPr="00A81018">
            <w:rPr>
              <w:highlight w:val="green"/>
              <w:u w:val="single"/>
            </w:rPr>
            <w:t>. Protest no longer needs to</w:t>
          </w:r>
          <w:r>
            <w:rPr>
              <w:u w:val="single"/>
            </w:rPr>
            <w:t xml:space="preserve"> be a public declaration intended to </w:t>
          </w:r>
          <w:r w:rsidRPr="00A81018">
            <w:rPr>
              <w:b/>
              <w:highlight w:val="green"/>
              <w:u w:val="single"/>
            </w:rPr>
            <w:t>sway authorities</w:t>
          </w:r>
          <w:r w:rsidRPr="00A81018">
            <w:rPr>
              <w:highlight w:val="green"/>
              <w:u w:val="single"/>
            </w:rPr>
            <w:t>;</w:t>
          </w:r>
          <w:r>
            <w:rPr>
              <w:u w:val="single"/>
            </w:rPr>
            <w:t xml:space="preserve"> instead, </w:t>
          </w:r>
          <w:r w:rsidRPr="00A81018">
            <w:rPr>
              <w:highlight w:val="green"/>
              <w:u w:val="single"/>
            </w:rPr>
            <w:t xml:space="preserve">protesting becomes a way of </w:t>
          </w:r>
          <w:r w:rsidRPr="00A81018">
            <w:rPr>
              <w:b/>
              <w:highlight w:val="green"/>
              <w:u w:val="single"/>
            </w:rPr>
            <w:t>expressing one’s true self</w:t>
          </w:r>
          <w:r w:rsidRPr="00A81018">
            <w:rPr>
              <w:highlight w:val="green"/>
              <w:u w:val="single"/>
            </w:rPr>
            <w:t>.</w:t>
          </w:r>
          <w:r>
            <w:rPr>
              <w:u w:val="single"/>
            </w:rPr>
            <w:t xml:space="preserve"> </w:t>
          </w:r>
          <w:r>
            <w:rPr>
              <w:sz w:val="16"/>
              <w:szCs w:val="16"/>
            </w:rPr>
            <w:t xml:space="preserve">  </w:t>
          </w:r>
          <w:r>
            <w:rPr>
              <w:u w:val="single"/>
            </w:rPr>
            <w:t xml:space="preserve">What do you do when organizing a global march, </w:t>
          </w:r>
          <w:r>
            <w:rPr>
              <w:b/>
              <w:u w:val="single"/>
            </w:rPr>
            <w:t>painting an urban mural</w:t>
          </w:r>
          <w:r>
            <w:rPr>
              <w:u w:val="single"/>
            </w:rPr>
            <w:t xml:space="preserve"> or feeding the hungry people during a world crisis have equal chances of sparking social change? You </w:t>
          </w:r>
          <w:r w:rsidRPr="00A81018">
            <w:rPr>
              <w:highlight w:val="green"/>
              <w:u w:val="single"/>
            </w:rPr>
            <w:t xml:space="preserve">choose the action that </w:t>
          </w:r>
          <w:r w:rsidRPr="00A81018">
            <w:rPr>
              <w:b/>
              <w:highlight w:val="green"/>
              <w:u w:val="single"/>
            </w:rPr>
            <w:t>speaks to you</w:t>
          </w:r>
          <w:r>
            <w:rPr>
              <w:u w:val="single"/>
            </w:rPr>
            <w:t xml:space="preserve">-the action most </w:t>
          </w:r>
          <w:r>
            <w:rPr>
              <w:b/>
              <w:u w:val="single"/>
            </w:rPr>
            <w:t>authentic</w:t>
          </w:r>
          <w:r>
            <w:rPr>
              <w:u w:val="single"/>
            </w:rPr>
            <w:t xml:space="preserve"> to becoming yourself. In a way, this exactly what we were all doing during </w:t>
          </w:r>
          <w:r>
            <w:rPr>
              <w:b/>
              <w:u w:val="single"/>
            </w:rPr>
            <w:t>Occupy Wall Street</w:t>
          </w:r>
          <w:r>
            <w:rPr>
              <w:u w:val="single"/>
            </w:rPr>
            <w:t xml:space="preserve">: </w:t>
          </w:r>
          <w:r w:rsidRPr="00A81018">
            <w:rPr>
              <w:highlight w:val="green"/>
              <w:u w:val="single"/>
            </w:rPr>
            <w:t xml:space="preserve">the </w:t>
          </w:r>
          <w:r w:rsidRPr="00A81018">
            <w:rPr>
              <w:b/>
              <w:highlight w:val="green"/>
              <w:u w:val="single"/>
            </w:rPr>
            <w:t>creativity</w:t>
          </w:r>
          <w:r w:rsidRPr="00A81018">
            <w:rPr>
              <w:highlight w:val="green"/>
              <w:u w:val="single"/>
            </w:rPr>
            <w:t xml:space="preserve"> of our actions-from consensus-based assemblies</w:t>
          </w:r>
          <w:r>
            <w:rPr>
              <w:u w:val="single"/>
            </w:rPr>
            <w:t xml:space="preserve"> and livestreaming to emergent collective behaviours-</w:t>
          </w:r>
          <w:r w:rsidRPr="00A81018">
            <w:rPr>
              <w:highlight w:val="green"/>
              <w:u w:val="single"/>
            </w:rPr>
            <w:t xml:space="preserve">was the </w:t>
          </w:r>
          <w:r w:rsidRPr="00A81018">
            <w:rPr>
              <w:b/>
              <w:highlight w:val="green"/>
              <w:u w:val="single"/>
            </w:rPr>
            <w:t>essence of our protest</w:t>
          </w:r>
          <w:r w:rsidRPr="00A81018">
            <w:rPr>
              <w:highlight w:val="green"/>
              <w:u w:val="single"/>
            </w:rPr>
            <w:t xml:space="preserve">. As long as we acted out of our inner selves, our every action was </w:t>
          </w:r>
          <w:r w:rsidRPr="00A81018">
            <w:rPr>
              <w:b/>
              <w:highlight w:val="green"/>
              <w:u w:val="single"/>
            </w:rPr>
            <w:t>revolution making</w:t>
          </w:r>
          <w:r w:rsidRPr="00A81018">
            <w:rPr>
              <w:highlight w:val="green"/>
              <w:u w:val="single"/>
            </w:rPr>
            <w:t>.</w:t>
          </w:r>
          <w:r>
            <w:rPr>
              <w:u w:val="single"/>
            </w:rPr>
            <w:t xml:space="preserve"> </w:t>
          </w:r>
          <w:r>
            <w:rPr>
              <w:sz w:val="16"/>
              <w:szCs w:val="16"/>
            </w:rPr>
            <w:t xml:space="preserve">   In a situation where inaction is equivalent to action when judged from the perspective of the probability of success, </w:t>
          </w:r>
          <w:r>
            <w:rPr>
              <w:u w:val="single"/>
            </w:rPr>
            <w:t xml:space="preserve">activists are free to invest any action with potency. </w:t>
          </w:r>
          <w:r>
            <w:rPr>
              <w:sz w:val="16"/>
              <w:szCs w:val="16"/>
            </w:rPr>
            <w:t>Perhaps any collective action can achieve the transcendence of protest if exercised during a moment of world-historic crisis. This possibility gestures toward how new tactics come into being spontaneously. And it helps us understand anomalous protest tactics such as the Ghost Dance of 1890, a prophetic circle-dancing ritual performed by indigenous people in North America that originated in a bid to hasten the return of their sovereignty. The Ghost Dance was explicitly understood by its participants as a ritual with political consequences. The dance was effective enough to warrant being violently suppressed by the U.S. government. A rational voluntarist would be hard pressed to explain why dancing in a circle far away from cities would be a threat to a government. A structuralist activist, however, understands that a protest does not need to target authorities to be effective, it need only be recognized as protest at the right time.</w:t>
          </w:r>
        </w:p>
      </w:sdtContent>
    </w:sdt>
    <w:sdt>
      <w:sdtPr>
        <w:tag w:val="goog_rdk_145"/>
        <w:id w:val="-163327101"/>
      </w:sdtPr>
      <w:sdtEndPr/>
      <w:sdtContent>
        <w:p w:rsidR="00A67207" w:rsidRDefault="00322444" w:rsidP="00A67207"/>
      </w:sdtContent>
    </w:sdt>
    <w:sdt>
      <w:sdtPr>
        <w:tag w:val="goog_rdk_146"/>
        <w:id w:val="-1293738415"/>
      </w:sdtPr>
      <w:sdtEndPr/>
      <w:sdtContent>
        <w:p w:rsidR="00A67207" w:rsidRDefault="00A67207" w:rsidP="00A67207">
          <w:pPr>
            <w:pStyle w:val="Heading4"/>
          </w:pPr>
          <w:r>
            <w:t xml:space="preserve">Imagination DA—The ground of our struggle is the shared pool of norms and desires of “fairness and education” that shape how this community manifests. We can’t conceive a sane future for this activity because our collective imagination has been usurped by traditional norms. The imperative of our revolutionary struggle is to unshackle debate. Our culture is infected by a virus, a disease that keeps us distracted by illusions of “fiat, predictability, ground, and education”. And we didn’t contract this illness by mistake. </w:t>
          </w:r>
        </w:p>
      </w:sdtContent>
    </w:sdt>
    <w:sdt>
      <w:sdtPr>
        <w:tag w:val="goog_rdk_147"/>
        <w:id w:val="1630897355"/>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48"/>
        <w:id w:val="-1308158811"/>
      </w:sdtPr>
      <w:sdtEndPr/>
      <w:sdtContent>
        <w:p w:rsidR="00A67207" w:rsidRDefault="00A67207" w:rsidP="00A67207">
          <w:pPr>
            <w:rPr>
              <w:sz w:val="16"/>
              <w:szCs w:val="16"/>
            </w:rPr>
          </w:pPr>
          <w:r>
            <w:rPr>
              <w:rFonts w:eastAsia="Calibri"/>
              <w:sz w:val="16"/>
              <w:szCs w:val="16"/>
            </w:rPr>
            <w:t xml:space="preserve">As activists of the future, </w:t>
          </w:r>
          <w:r w:rsidRPr="00A81018">
            <w:rPr>
              <w:highlight w:val="green"/>
              <w:u w:val="single"/>
            </w:rPr>
            <w:t>the ground of our struggle is</w:t>
          </w:r>
          <w:r>
            <w:rPr>
              <w:u w:val="single"/>
            </w:rPr>
            <w:t xml:space="preserve"> </w:t>
          </w:r>
          <w:r>
            <w:rPr>
              <w:b/>
              <w:u w:val="single"/>
            </w:rPr>
            <w:t>humanity’s mental environment</w:t>
          </w:r>
          <w:r>
            <w:rPr>
              <w:u w:val="single"/>
            </w:rPr>
            <w:t xml:space="preserve">-our collective unconscious, </w:t>
          </w:r>
          <w:r w:rsidRPr="00A81018">
            <w:rPr>
              <w:highlight w:val="green"/>
              <w:u w:val="single"/>
            </w:rPr>
            <w:t xml:space="preserve">the </w:t>
          </w:r>
          <w:r w:rsidRPr="00A81018">
            <w:rPr>
              <w:b/>
              <w:highlight w:val="green"/>
              <w:u w:val="single"/>
            </w:rPr>
            <w:t>shared pool of</w:t>
          </w:r>
          <w:r>
            <w:rPr>
              <w:b/>
              <w:u w:val="single"/>
            </w:rPr>
            <w:t xml:space="preserve"> myths, </w:t>
          </w:r>
          <w:r w:rsidRPr="00A81018">
            <w:rPr>
              <w:b/>
              <w:highlight w:val="green"/>
              <w:u w:val="single"/>
            </w:rPr>
            <w:t>dreams and</w:t>
          </w:r>
          <w:r w:rsidRPr="00A81018">
            <w:rPr>
              <w:highlight w:val="green"/>
              <w:u w:val="single"/>
            </w:rPr>
            <w:t xml:space="preserve"> </w:t>
          </w:r>
          <w:r w:rsidRPr="00A81018">
            <w:rPr>
              <w:b/>
              <w:highlight w:val="green"/>
              <w:u w:val="single"/>
            </w:rPr>
            <w:t>desires</w:t>
          </w:r>
          <w:r w:rsidRPr="00A81018">
            <w:rPr>
              <w:highlight w:val="green"/>
              <w:u w:val="single"/>
            </w:rPr>
            <w:t xml:space="preserve"> that shape how the world manifests.</w:t>
          </w:r>
          <w:r>
            <w:rPr>
              <w:u w:val="single"/>
            </w:rPr>
            <w:t xml:space="preserve"> The future of protest begins with the </w:t>
          </w:r>
          <w:r>
            <w:rPr>
              <w:b/>
              <w:u w:val="single"/>
            </w:rPr>
            <w:t>realization</w:t>
          </w:r>
          <w:r>
            <w:rPr>
              <w:u w:val="single"/>
            </w:rPr>
            <w:t xml:space="preserve"> that the </w:t>
          </w:r>
          <w:r>
            <w:rPr>
              <w:b/>
              <w:u w:val="single"/>
            </w:rPr>
            <w:t>external wo</w:t>
          </w:r>
          <w:r>
            <w:rPr>
              <w:u w:val="single"/>
            </w:rPr>
            <w:t xml:space="preserve">rld is a reflection of our interior world. </w:t>
          </w:r>
          <w:r w:rsidRPr="00A81018">
            <w:rPr>
              <w:highlight w:val="green"/>
              <w:u w:val="single"/>
            </w:rPr>
            <w:t xml:space="preserve">What we see is a </w:t>
          </w:r>
          <w:r w:rsidRPr="00A81018">
            <w:rPr>
              <w:b/>
              <w:highlight w:val="green"/>
              <w:u w:val="single"/>
            </w:rPr>
            <w:t>mirror of ourselves</w:t>
          </w:r>
          <w:r w:rsidRPr="00A81018">
            <w:rPr>
              <w:highlight w:val="green"/>
              <w:u w:val="single"/>
            </w:rPr>
            <w:t xml:space="preserve">. Our communal reality is constructed through our </w:t>
          </w:r>
          <w:r w:rsidRPr="00A81018">
            <w:rPr>
              <w:b/>
              <w:highlight w:val="green"/>
              <w:u w:val="single"/>
            </w:rPr>
            <w:t>shared culture</w:t>
          </w:r>
          <w:r w:rsidRPr="00A81018">
            <w:rPr>
              <w:rFonts w:eastAsia="Calibri"/>
              <w:b/>
              <w:sz w:val="16"/>
              <w:szCs w:val="16"/>
              <w:highlight w:val="green"/>
            </w:rPr>
            <w:t>.</w:t>
          </w:r>
          <w:r>
            <w:rPr>
              <w:rFonts w:eastAsia="Calibri"/>
              <w:sz w:val="16"/>
              <w:szCs w:val="16"/>
            </w:rPr>
            <w:t xml:space="preserve"> And every time we experience a commercial interjection, a fatal lie lodges in our world view. The true danger of pervasive advertising is the damage it does to our </w:t>
          </w:r>
          <w:r>
            <w:rPr>
              <w:rFonts w:eastAsia="Calibri"/>
              <w:i/>
              <w:sz w:val="16"/>
              <w:szCs w:val="16"/>
            </w:rPr>
            <w:t>mental ecology</w:t>
          </w:r>
          <w:r>
            <w:rPr>
              <w:rFonts w:eastAsia="Calibri"/>
              <w:sz w:val="16"/>
              <w:szCs w:val="16"/>
            </w:rPr>
            <w:t xml:space="preserve">, the inexplicable interior world that is uniquely human. </w:t>
          </w:r>
          <w:r>
            <w:rPr>
              <w:u w:val="single"/>
            </w:rPr>
            <w:t>A clean mental environment is an indispensable ingredient to a thriving civilization.</w:t>
          </w:r>
          <w:r>
            <w:rPr>
              <w:rFonts w:eastAsia="Calibri"/>
              <w:sz w:val="16"/>
              <w:szCs w:val="16"/>
            </w:rPr>
            <w:t xml:space="preserve"> </w:t>
          </w:r>
          <w:r>
            <w:rPr>
              <w:u w:val="single"/>
            </w:rPr>
            <w:t xml:space="preserve">Perhaps </w:t>
          </w:r>
          <w:r w:rsidRPr="00A81018">
            <w:rPr>
              <w:highlight w:val="green"/>
              <w:u w:val="single"/>
            </w:rPr>
            <w:t xml:space="preserve">we cannot conceive a sane future because our collective imagination has been </w:t>
          </w:r>
          <w:r w:rsidRPr="00A81018">
            <w:rPr>
              <w:b/>
              <w:highlight w:val="green"/>
              <w:u w:val="single"/>
            </w:rPr>
            <w:t>usurped by advertisers</w:t>
          </w:r>
          <w:r>
            <w:rPr>
              <w:u w:val="single"/>
            </w:rPr>
            <w:t>, money worshippers and commercialism.</w:t>
          </w:r>
          <w:r>
            <w:rPr>
              <w:rFonts w:eastAsia="Calibri"/>
              <w:sz w:val="16"/>
              <w:szCs w:val="16"/>
            </w:rPr>
            <w:t xml:space="preserve"> We are in a double bind. Kicking consumerism out of our heads and finding solutions to the global problems humanity faces become the same struggle. </w:t>
          </w:r>
          <w:r w:rsidRPr="00A81018">
            <w:rPr>
              <w:highlight w:val="green"/>
              <w:u w:val="single"/>
            </w:rPr>
            <w:t>The</w:t>
          </w:r>
          <w:r>
            <w:rPr>
              <w:u w:val="single"/>
            </w:rPr>
            <w:t xml:space="preserve"> strategic </w:t>
          </w:r>
          <w:r w:rsidRPr="00A81018">
            <w:rPr>
              <w:highlight w:val="green"/>
              <w:u w:val="single"/>
            </w:rPr>
            <w:t xml:space="preserve">imperative of our </w:t>
          </w:r>
          <w:r w:rsidRPr="00A81018">
            <w:rPr>
              <w:b/>
              <w:highlight w:val="green"/>
              <w:u w:val="single"/>
            </w:rPr>
            <w:t>revolutionary struggle</w:t>
          </w:r>
          <w:r w:rsidRPr="00A81018">
            <w:rPr>
              <w:highlight w:val="green"/>
              <w:u w:val="single"/>
            </w:rPr>
            <w:t xml:space="preserve">-our collective uprising to </w:t>
          </w:r>
          <w:r w:rsidRPr="00A81018">
            <w:rPr>
              <w:b/>
              <w:highlight w:val="green"/>
              <w:u w:val="single"/>
            </w:rPr>
            <w:t>unshackle</w:t>
          </w:r>
          <w:r w:rsidRPr="00A81018">
            <w:rPr>
              <w:highlight w:val="green"/>
              <w:u w:val="single"/>
            </w:rPr>
            <w:t xml:space="preserve"> our spirits</w:t>
          </w:r>
          <w:r>
            <w:rPr>
              <w:u w:val="single"/>
            </w:rPr>
            <w:t xml:space="preserve"> and revive our imagination-</w:t>
          </w:r>
          <w:r w:rsidRPr="00A81018">
            <w:rPr>
              <w:highlight w:val="green"/>
              <w:u w:val="single"/>
            </w:rPr>
            <w:t>comes to view.   Our culture is infected by a</w:t>
          </w:r>
          <w:r>
            <w:rPr>
              <w:u w:val="single"/>
            </w:rPr>
            <w:t xml:space="preserve"> commercial </w:t>
          </w:r>
          <w:r w:rsidRPr="00A81018">
            <w:rPr>
              <w:b/>
              <w:highlight w:val="green"/>
              <w:u w:val="single"/>
            </w:rPr>
            <w:t>virus</w:t>
          </w:r>
          <w:r w:rsidRPr="00A81018">
            <w:rPr>
              <w:highlight w:val="green"/>
              <w:u w:val="single"/>
            </w:rPr>
            <w:t xml:space="preserve">, a disease that keeps us distracted by </w:t>
          </w:r>
          <w:r w:rsidRPr="00A81018">
            <w:rPr>
              <w:b/>
              <w:highlight w:val="green"/>
              <w:u w:val="single"/>
            </w:rPr>
            <w:t>illusions</w:t>
          </w:r>
          <w:r w:rsidRPr="00A81018">
            <w:rPr>
              <w:highlight w:val="green"/>
              <w:u w:val="single"/>
            </w:rPr>
            <w:t xml:space="preserve"> while the world collapses. And we did </w:t>
          </w:r>
          <w:r w:rsidRPr="00A81018">
            <w:rPr>
              <w:b/>
              <w:highlight w:val="green"/>
              <w:u w:val="single"/>
            </w:rPr>
            <w:t>not</w:t>
          </w:r>
          <w:r w:rsidRPr="00A81018">
            <w:rPr>
              <w:highlight w:val="green"/>
              <w:u w:val="single"/>
            </w:rPr>
            <w:t xml:space="preserve"> </w:t>
          </w:r>
          <w:r w:rsidRPr="00A81018">
            <w:rPr>
              <w:b/>
              <w:highlight w:val="green"/>
              <w:u w:val="single"/>
            </w:rPr>
            <w:t>contract the illness by mistake</w:t>
          </w:r>
          <w:r w:rsidRPr="00A81018">
            <w:rPr>
              <w:highlight w:val="green"/>
              <w:u w:val="single"/>
            </w:rPr>
            <w:t>.</w:t>
          </w:r>
          <w:r>
            <w:rPr>
              <w:rFonts w:eastAsia="Calibri"/>
              <w:sz w:val="16"/>
              <w:szCs w:val="16"/>
            </w:rPr>
            <w:t xml:space="preserve"> For decades, corporations have consciously and strategically pursued the commercialization of culture.  Their winning strategy has been to integrate advertising into public culture. By snatching the role of funding culture away from the people and their governments, </w:t>
          </w:r>
          <w:r w:rsidRPr="00A81018">
            <w:rPr>
              <w:highlight w:val="green"/>
              <w:u w:val="single"/>
            </w:rPr>
            <w:t xml:space="preserve">corporations have made us </w:t>
          </w:r>
          <w:r w:rsidRPr="00A81018">
            <w:rPr>
              <w:b/>
              <w:highlight w:val="green"/>
              <w:u w:val="single"/>
            </w:rPr>
            <w:t>dependent on “free” information</w:t>
          </w:r>
          <w:r>
            <w:rPr>
              <w:u w:val="single"/>
            </w:rPr>
            <w:t xml:space="preserve">, entertainment, services and software </w:t>
          </w:r>
          <w:r w:rsidRPr="00A81018">
            <w:rPr>
              <w:highlight w:val="green"/>
              <w:u w:val="single"/>
            </w:rPr>
            <w:t xml:space="preserve">that </w:t>
          </w:r>
          <w:r>
            <w:rPr>
              <w:u w:val="single"/>
            </w:rPr>
            <w:t xml:space="preserve">are subsidized by advertising and </w:t>
          </w:r>
          <w:r w:rsidRPr="00A81018">
            <w:rPr>
              <w:highlight w:val="green"/>
              <w:u w:val="single"/>
            </w:rPr>
            <w:t xml:space="preserve">come at </w:t>
          </w:r>
          <w:r w:rsidRPr="00A81018">
            <w:rPr>
              <w:b/>
              <w:highlight w:val="green"/>
              <w:u w:val="single"/>
            </w:rPr>
            <w:t>grave cost</w:t>
          </w:r>
          <w:r w:rsidRPr="00A81018">
            <w:rPr>
              <w:highlight w:val="green"/>
              <w:u w:val="single"/>
            </w:rPr>
            <w:t xml:space="preserve"> to our </w:t>
          </w:r>
          <w:r>
            <w:rPr>
              <w:u w:val="single"/>
            </w:rPr>
            <w:t xml:space="preserve">psyches and our </w:t>
          </w:r>
          <w:r w:rsidRPr="00A81018">
            <w:rPr>
              <w:highlight w:val="green"/>
              <w:u w:val="single"/>
            </w:rPr>
            <w:t>world.</w:t>
          </w:r>
        </w:p>
      </w:sdtContent>
    </w:sdt>
    <w:sdt>
      <w:sdtPr>
        <w:tag w:val="goog_rdk_149"/>
        <w:id w:val="934866646"/>
      </w:sdtPr>
      <w:sdtEndPr/>
      <w:sdtContent>
        <w:p w:rsidR="00A67207" w:rsidRDefault="00322444" w:rsidP="00A67207"/>
      </w:sdtContent>
    </w:sdt>
    <w:sdt>
      <w:sdtPr>
        <w:tag w:val="goog_rdk_150"/>
        <w:id w:val="-58169922"/>
      </w:sdtPr>
      <w:sdtEndPr/>
      <w:sdtContent>
        <w:p w:rsidR="00A67207" w:rsidRDefault="00A67207" w:rsidP="00A67207">
          <w:pPr>
            <w:pStyle w:val="Heading4"/>
          </w:pPr>
          <w:r>
            <w:t>Toxin DA—When our minds are polluted by the traditional norms of debate, and our imaginations stunted by toxic “fiat, education, and fairness”, we are unable to conceive of a better way of organizing this community. We don’t see the revolutionary potential that is disappearing around us. In our struggle, the most significant battles will be fought within our collective norms. Those who combat the incessant flow of standards, interpretations and violations that invade debate, are the partisans of evolution. To defeat a normative enemy that has lodged itself in our heads, the revolution creates collective events that “unblind” debaters en masse.</w:t>
          </w:r>
        </w:p>
      </w:sdtContent>
    </w:sdt>
    <w:sdt>
      <w:sdtPr>
        <w:tag w:val="goog_rdk_151"/>
        <w:id w:val="1917437842"/>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52"/>
        <w:id w:val="-1617980765"/>
      </w:sdtPr>
      <w:sdtEndPr/>
      <w:sdtContent>
        <w:p w:rsidR="00A67207" w:rsidRDefault="00A67207" w:rsidP="00A67207">
          <w:pPr>
            <w:rPr>
              <w:u w:val="single"/>
            </w:rPr>
          </w:pPr>
          <w:r w:rsidRPr="00A81018">
            <w:rPr>
              <w:b/>
              <w:highlight w:val="green"/>
              <w:u w:val="single"/>
            </w:rPr>
            <w:t>Activists of the future</w:t>
          </w:r>
          <w:r>
            <w:rPr>
              <w:u w:val="single"/>
            </w:rPr>
            <w:t xml:space="preserve"> thus </w:t>
          </w:r>
          <w:r w:rsidRPr="00A81018">
            <w:rPr>
              <w:highlight w:val="green"/>
              <w:u w:val="single"/>
            </w:rPr>
            <w:t>must be</w:t>
          </w:r>
          <w:r>
            <w:rPr>
              <w:u w:val="single"/>
            </w:rPr>
            <w:t xml:space="preserve"> </w:t>
          </w:r>
          <w:r>
            <w:rPr>
              <w:b/>
              <w:u w:val="single"/>
            </w:rPr>
            <w:t>mental environmentalists</w:t>
          </w:r>
          <w:r>
            <w:rPr>
              <w:u w:val="single"/>
            </w:rPr>
            <w:t xml:space="preserve">, as </w:t>
          </w:r>
          <w:r w:rsidRPr="00A81018">
            <w:rPr>
              <w:highlight w:val="green"/>
              <w:u w:val="single"/>
            </w:rPr>
            <w:t>concerned with the</w:t>
          </w:r>
          <w:r>
            <w:rPr>
              <w:u w:val="single"/>
            </w:rPr>
            <w:t xml:space="preserve"> health of our </w:t>
          </w:r>
          <w:r w:rsidRPr="00A81018">
            <w:rPr>
              <w:b/>
              <w:highlight w:val="green"/>
              <w:u w:val="single"/>
            </w:rPr>
            <w:t>interior world</w:t>
          </w:r>
          <w:r>
            <w:rPr>
              <w:sz w:val="16"/>
              <w:szCs w:val="16"/>
            </w:rPr>
            <w:t xml:space="preserve"> as we are about the natural world. </w:t>
          </w:r>
          <w:r>
            <w:rPr>
              <w:u w:val="single"/>
            </w:rPr>
            <w:t xml:space="preserve">Mental environmentalism means working from the assumption that </w:t>
          </w:r>
          <w:r w:rsidRPr="00A81018">
            <w:rPr>
              <w:highlight w:val="green"/>
              <w:u w:val="single"/>
            </w:rPr>
            <w:t>there is a connection between the</w:t>
          </w:r>
          <w:r>
            <w:rPr>
              <w:u w:val="single"/>
            </w:rPr>
            <w:t xml:space="preserve"> level of </w:t>
          </w:r>
          <w:r w:rsidRPr="00A81018">
            <w:rPr>
              <w:b/>
              <w:highlight w:val="green"/>
              <w:u w:val="single"/>
            </w:rPr>
            <w:t>pollution in our minds</w:t>
          </w:r>
          <w:r w:rsidRPr="00A81018">
            <w:rPr>
              <w:highlight w:val="green"/>
              <w:u w:val="single"/>
            </w:rPr>
            <w:t xml:space="preserve"> and the</w:t>
          </w:r>
          <w:r>
            <w:rPr>
              <w:u w:val="single"/>
            </w:rPr>
            <w:t xml:space="preserve"> prevalence of </w:t>
          </w:r>
          <w:r w:rsidRPr="00A81018">
            <w:rPr>
              <w:highlight w:val="green"/>
              <w:u w:val="single"/>
            </w:rPr>
            <w:t>pollution in the world</w:t>
          </w:r>
          <w:r>
            <w:rPr>
              <w:u w:val="single"/>
            </w:rPr>
            <w:t>.</w:t>
          </w:r>
          <w:r>
            <w:rPr>
              <w:sz w:val="16"/>
              <w:szCs w:val="16"/>
            </w:rPr>
            <w:t xml:space="preserve"> At the most basic level, </w:t>
          </w:r>
          <w:r>
            <w:rPr>
              <w:u w:val="single"/>
            </w:rPr>
            <w:t xml:space="preserve">this is imperative because </w:t>
          </w:r>
          <w:r w:rsidRPr="00A81018">
            <w:rPr>
              <w:highlight w:val="green"/>
              <w:u w:val="single"/>
            </w:rPr>
            <w:t xml:space="preserve">when our minds are </w:t>
          </w:r>
          <w:r w:rsidRPr="00A81018">
            <w:rPr>
              <w:b/>
              <w:highlight w:val="green"/>
              <w:u w:val="single"/>
            </w:rPr>
            <w:t>polluted by commercialism</w:t>
          </w:r>
          <w:r w:rsidRPr="00A81018">
            <w:rPr>
              <w:highlight w:val="green"/>
              <w:u w:val="single"/>
            </w:rPr>
            <w:t xml:space="preserve">, and our imaginations stunted by </w:t>
          </w:r>
          <w:r w:rsidRPr="00A81018">
            <w:rPr>
              <w:b/>
              <w:highlight w:val="green"/>
              <w:u w:val="single"/>
            </w:rPr>
            <w:t>toxic advertising</w:t>
          </w:r>
          <w:r w:rsidRPr="00A81018">
            <w:rPr>
              <w:highlight w:val="green"/>
              <w:u w:val="single"/>
            </w:rPr>
            <w:t xml:space="preserve">, we are </w:t>
          </w:r>
          <w:r w:rsidRPr="00A81018">
            <w:rPr>
              <w:b/>
              <w:highlight w:val="green"/>
              <w:u w:val="single"/>
            </w:rPr>
            <w:t>unable to conceive</w:t>
          </w:r>
          <w:r w:rsidRPr="00A81018">
            <w:rPr>
              <w:highlight w:val="green"/>
              <w:u w:val="single"/>
            </w:rPr>
            <w:t xml:space="preserve"> of a better way of organizing society. Our creativity declines with the increase of </w:t>
          </w:r>
          <w:r w:rsidRPr="00A81018">
            <w:rPr>
              <w:b/>
              <w:highlight w:val="green"/>
              <w:u w:val="single"/>
            </w:rPr>
            <w:t>info-toxins</w:t>
          </w:r>
          <w:r w:rsidRPr="00A81018">
            <w:rPr>
              <w:highlight w:val="green"/>
              <w:u w:val="single"/>
            </w:rPr>
            <w:t xml:space="preserve">. Our </w:t>
          </w:r>
          <w:r w:rsidRPr="00A81018">
            <w:rPr>
              <w:b/>
              <w:highlight w:val="green"/>
              <w:u w:val="single"/>
            </w:rPr>
            <w:t>imagination atrophies</w:t>
          </w:r>
          <w:r w:rsidRPr="00A81018">
            <w:rPr>
              <w:highlight w:val="green"/>
              <w:u w:val="single"/>
            </w:rPr>
            <w:t xml:space="preserve"> as our behavior mimics what we see</w:t>
          </w:r>
          <w:r>
            <w:rPr>
              <w:u w:val="single"/>
            </w:rPr>
            <w:t xml:space="preserve"> on the screens.</w:t>
          </w:r>
          <w:r>
            <w:rPr>
              <w:sz w:val="16"/>
              <w:szCs w:val="16"/>
            </w:rPr>
            <w:t xml:space="preserve"> At more complex level, as the subjectivist theory of revolution suggests, </w:t>
          </w:r>
          <w:r>
            <w:rPr>
              <w:u w:val="single"/>
            </w:rPr>
            <w:t xml:space="preserve">our mental environment dictates to a certain extent which beings manifest in our </w:t>
          </w:r>
          <w:r>
            <w:rPr>
              <w:b/>
              <w:u w:val="single"/>
            </w:rPr>
            <w:t>physical environment</w:t>
          </w:r>
          <w:r>
            <w:rPr>
              <w:u w:val="single"/>
            </w:rPr>
            <w:t>.</w:t>
          </w:r>
          <w:r>
            <w:rPr>
              <w:sz w:val="16"/>
              <w:szCs w:val="16"/>
            </w:rPr>
            <w:t xml:space="preserve"> Naming calls beings into existence. And when we cannot name the species of trees, animals and insects around us but we recognize instantly the commercial logos, the only beings that will manifest (the only beings we will perceive) are corporate owned, artificial and consumerist. </w:t>
          </w:r>
          <w:r w:rsidRPr="00A81018">
            <w:rPr>
              <w:highlight w:val="green"/>
              <w:u w:val="single"/>
            </w:rPr>
            <w:t xml:space="preserve">We don’t see the world that is </w:t>
          </w:r>
          <w:r w:rsidRPr="00A81018">
            <w:rPr>
              <w:b/>
              <w:highlight w:val="green"/>
              <w:u w:val="single"/>
            </w:rPr>
            <w:t>disappearing around us</w:t>
          </w:r>
          <w:r w:rsidRPr="00A81018">
            <w:rPr>
              <w:highlight w:val="green"/>
              <w:u w:val="single"/>
            </w:rPr>
            <w:t xml:space="preserve">. </w:t>
          </w:r>
          <w:r w:rsidRPr="00A81018">
            <w:rPr>
              <w:sz w:val="16"/>
              <w:szCs w:val="16"/>
              <w:highlight w:val="green"/>
            </w:rPr>
            <w:t xml:space="preserve">  </w:t>
          </w:r>
          <w:r w:rsidRPr="00A81018">
            <w:rPr>
              <w:highlight w:val="green"/>
              <w:u w:val="single"/>
            </w:rPr>
            <w:t xml:space="preserve">In our </w:t>
          </w:r>
          <w:r w:rsidRPr="00A81018">
            <w:rPr>
              <w:b/>
              <w:highlight w:val="green"/>
              <w:u w:val="single"/>
            </w:rPr>
            <w:t>global struggle</w:t>
          </w:r>
          <w:r w:rsidRPr="00A81018">
            <w:rPr>
              <w:highlight w:val="green"/>
              <w:u w:val="single"/>
            </w:rPr>
            <w:t xml:space="preserve"> to liberate humanity, the most significant battles will be fought</w:t>
          </w:r>
          <w:r>
            <w:rPr>
              <w:u w:val="single"/>
            </w:rPr>
            <w:t xml:space="preserve"> on the spiritual level-inside our heads, </w:t>
          </w:r>
          <w:r w:rsidRPr="00A81018">
            <w:rPr>
              <w:highlight w:val="green"/>
              <w:u w:val="single"/>
            </w:rPr>
            <w:t>within our</w:t>
          </w:r>
          <w:r>
            <w:rPr>
              <w:u w:val="single"/>
            </w:rPr>
            <w:t xml:space="preserve"> imagination and deep in our </w:t>
          </w:r>
          <w:r w:rsidRPr="00A81018">
            <w:rPr>
              <w:b/>
              <w:highlight w:val="green"/>
              <w:u w:val="single"/>
            </w:rPr>
            <w:t>collective unconscious</w:t>
          </w:r>
          <w:r w:rsidRPr="00A81018">
            <w:rPr>
              <w:highlight w:val="green"/>
              <w:u w:val="single"/>
            </w:rPr>
            <w:t>.</w:t>
          </w:r>
          <w:r>
            <w:rPr>
              <w:u w:val="single"/>
            </w:rPr>
            <w:t xml:space="preserve"> The three thousand advertising messages each of us is exposed to per day are snares in a </w:t>
          </w:r>
          <w:r>
            <w:rPr>
              <w:b/>
              <w:u w:val="single"/>
            </w:rPr>
            <w:t>spiritual war</w:t>
          </w:r>
          <w:r>
            <w:rPr>
              <w:u w:val="single"/>
            </w:rPr>
            <w:t xml:space="preserve"> to keep us from imagining another world into existence. </w:t>
          </w:r>
          <w:r w:rsidRPr="00A81018">
            <w:rPr>
              <w:highlight w:val="green"/>
              <w:u w:val="single"/>
            </w:rPr>
            <w:t xml:space="preserve">Those who </w:t>
          </w:r>
          <w:r w:rsidRPr="00A81018">
            <w:rPr>
              <w:b/>
              <w:highlight w:val="green"/>
              <w:u w:val="single"/>
            </w:rPr>
            <w:t>fight the incessant flow</w:t>
          </w:r>
          <w:r w:rsidRPr="00A81018">
            <w:rPr>
              <w:highlight w:val="green"/>
              <w:u w:val="single"/>
            </w:rPr>
            <w:t xml:space="preserve"> of brands, slogans and jingles that</w:t>
          </w:r>
          <w:r>
            <w:rPr>
              <w:u w:val="single"/>
            </w:rPr>
            <w:t xml:space="preserve"> inundate our cities, </w:t>
          </w:r>
          <w:r w:rsidRPr="00A81018">
            <w:rPr>
              <w:highlight w:val="green"/>
              <w:u w:val="single"/>
            </w:rPr>
            <w:t>invade our homes</w:t>
          </w:r>
          <w:r>
            <w:rPr>
              <w:u w:val="single"/>
            </w:rPr>
            <w:t xml:space="preserve"> and glimmer on our screens </w:t>
          </w:r>
          <w:r w:rsidRPr="00A81018">
            <w:rPr>
              <w:highlight w:val="green"/>
              <w:u w:val="single"/>
            </w:rPr>
            <w:t>are heroic partisans safeguarding the</w:t>
          </w:r>
          <w:r>
            <w:rPr>
              <w:u w:val="single"/>
            </w:rPr>
            <w:t xml:space="preserve"> keystone of thriving civilizations-</w:t>
          </w:r>
          <w:r w:rsidRPr="00A81018">
            <w:rPr>
              <w:highlight w:val="green"/>
              <w:u w:val="single"/>
            </w:rPr>
            <w:t xml:space="preserve">human spirit. Without spirit and creativity, </w:t>
          </w:r>
          <w:r w:rsidRPr="00A81018">
            <w:rPr>
              <w:b/>
              <w:highlight w:val="green"/>
              <w:u w:val="single"/>
            </w:rPr>
            <w:t>humanity is lost</w:t>
          </w:r>
          <w:r w:rsidRPr="00A81018">
            <w:rPr>
              <w:highlight w:val="green"/>
              <w:u w:val="single"/>
            </w:rPr>
            <w:t>.</w:t>
          </w:r>
          <w:r>
            <w:rPr>
              <w:u w:val="single"/>
            </w:rPr>
            <w:t xml:space="preserve"> </w:t>
          </w:r>
          <w:r>
            <w:rPr>
              <w:sz w:val="16"/>
              <w:szCs w:val="16"/>
            </w:rPr>
            <w:t xml:space="preserve">  </w:t>
          </w:r>
          <w:r>
            <w:rPr>
              <w:u w:val="single"/>
            </w:rPr>
            <w:t xml:space="preserve">The future of activism is a struggle to capture the imagination of humanity. </w:t>
          </w:r>
          <w:r>
            <w:rPr>
              <w:sz w:val="16"/>
              <w:szCs w:val="16"/>
            </w:rPr>
            <w:t xml:space="preserve">  </w:t>
          </w:r>
          <w:r w:rsidRPr="00A81018">
            <w:rPr>
              <w:highlight w:val="green"/>
              <w:u w:val="single"/>
            </w:rPr>
            <w:t xml:space="preserve">To defeat an enemy that has </w:t>
          </w:r>
          <w:r w:rsidRPr="00A81018">
            <w:rPr>
              <w:b/>
              <w:highlight w:val="green"/>
              <w:u w:val="single"/>
            </w:rPr>
            <w:t>lodged itself in our heads</w:t>
          </w:r>
          <w:r w:rsidRPr="00A81018">
            <w:rPr>
              <w:highlight w:val="green"/>
              <w:u w:val="single"/>
            </w:rPr>
            <w:t>, our people’s revolution builds upwards from</w:t>
          </w:r>
          <w:r>
            <w:rPr>
              <w:u w:val="single"/>
            </w:rPr>
            <w:t xml:space="preserve"> the individual</w:t>
          </w:r>
          <w:r>
            <w:rPr>
              <w:sz w:val="16"/>
              <w:szCs w:val="16"/>
            </w:rPr>
            <w:t xml:space="preserve"> to the family, community and finally humanity. </w:t>
          </w:r>
          <w:r>
            <w:rPr>
              <w:u w:val="single"/>
            </w:rPr>
            <w:t xml:space="preserve">It begins in </w:t>
          </w:r>
          <w:r w:rsidRPr="00A81018">
            <w:rPr>
              <w:highlight w:val="green"/>
              <w:u w:val="single"/>
            </w:rPr>
            <w:t xml:space="preserve">our psyche with an </w:t>
          </w:r>
          <w:r w:rsidRPr="00A81018">
            <w:rPr>
              <w:b/>
              <w:highlight w:val="green"/>
              <w:u w:val="single"/>
            </w:rPr>
            <w:t>epiphany</w:t>
          </w:r>
          <w:r w:rsidRPr="00A81018">
            <w:rPr>
              <w:highlight w:val="green"/>
              <w:u w:val="single"/>
            </w:rPr>
            <w:t xml:space="preserve"> and it grows each time we extol the truth</w:t>
          </w:r>
          <w:r>
            <w:rPr>
              <w:u w:val="single"/>
            </w:rPr>
            <w:t xml:space="preserve"> of our fearless revolution. </w:t>
          </w:r>
          <w:r w:rsidRPr="00A81018">
            <w:rPr>
              <w:highlight w:val="green"/>
              <w:u w:val="single"/>
            </w:rPr>
            <w:t>The essence of revolution</w:t>
          </w:r>
          <w:r>
            <w:rPr>
              <w:u w:val="single"/>
            </w:rPr>
            <w:t xml:space="preserve"> in the twenty-first century </w:t>
          </w:r>
          <w:r w:rsidRPr="00A81018">
            <w:rPr>
              <w:highlight w:val="green"/>
              <w:u w:val="single"/>
            </w:rPr>
            <w:t>is to</w:t>
          </w:r>
          <w:r>
            <w:rPr>
              <w:u w:val="single"/>
            </w:rPr>
            <w:t xml:space="preserve"> replicate our </w:t>
          </w:r>
          <w:r>
            <w:rPr>
              <w:b/>
              <w:u w:val="single"/>
            </w:rPr>
            <w:t>spiritual awakening</w:t>
          </w:r>
          <w:r>
            <w:rPr>
              <w:u w:val="single"/>
            </w:rPr>
            <w:t xml:space="preserve"> in others. </w:t>
          </w:r>
          <w:r>
            <w:rPr>
              <w:sz w:val="16"/>
              <w:szCs w:val="16"/>
            </w:rPr>
            <w:t xml:space="preserve">Our ultimate objective is to catalyze an awakening that rolls from city to city with sufficient speed and force to overwhelm the establishment. Richard Dawkins, the evolutionary biologist who coined the word “meme” in his book The Selfish Gene, describes this cultural unit’s potency: “When you plant a fertile meme in my mind you literally parasitize my brain, turning it into a vehicle for the meme’s propagation in just the same way that a virus may parasitize the genetic mechanism of a host cell.” </w:t>
          </w:r>
          <w:r>
            <w:rPr>
              <w:u w:val="single"/>
            </w:rPr>
            <w:t xml:space="preserve">We use social memes to </w:t>
          </w:r>
          <w:r w:rsidRPr="00A81018">
            <w:rPr>
              <w:highlight w:val="green"/>
              <w:u w:val="single"/>
            </w:rPr>
            <w:t>create collective events that “</w:t>
          </w:r>
          <w:r w:rsidRPr="00A81018">
            <w:rPr>
              <w:b/>
              <w:highlight w:val="green"/>
              <w:u w:val="single"/>
            </w:rPr>
            <w:t>unblind” people en</w:t>
          </w:r>
          <w:r w:rsidRPr="00A81018">
            <w:rPr>
              <w:highlight w:val="green"/>
              <w:u w:val="single"/>
            </w:rPr>
            <w:t xml:space="preserve"> </w:t>
          </w:r>
          <w:r w:rsidRPr="00A81018">
            <w:rPr>
              <w:b/>
              <w:highlight w:val="green"/>
              <w:u w:val="single"/>
            </w:rPr>
            <w:t>masse</w:t>
          </w:r>
          <w:r>
            <w:rPr>
              <w:u w:val="single"/>
            </w:rPr>
            <w:t xml:space="preserve">, inviting miraculous </w:t>
          </w:r>
          <w:r>
            <w:rPr>
              <w:b/>
              <w:u w:val="single"/>
            </w:rPr>
            <w:t>divine intervention</w:t>
          </w:r>
          <w:r>
            <w:rPr>
              <w:u w:val="single"/>
            </w:rPr>
            <w:t xml:space="preserve"> into the world.</w:t>
          </w:r>
        </w:p>
      </w:sdtContent>
    </w:sdt>
    <w:sdt>
      <w:sdtPr>
        <w:tag w:val="goog_rdk_153"/>
        <w:id w:val="-782101553"/>
      </w:sdtPr>
      <w:sdtEndPr/>
      <w:sdtContent>
        <w:p w:rsidR="00A67207" w:rsidRDefault="00322444" w:rsidP="00A67207"/>
      </w:sdtContent>
    </w:sdt>
    <w:sdt>
      <w:sdtPr>
        <w:tag w:val="goog_rdk_154"/>
        <w:id w:val="692502224"/>
      </w:sdtPr>
      <w:sdtEndPr/>
      <w:sdtContent>
        <w:p w:rsidR="00A67207" w:rsidRDefault="00A67207" w:rsidP="00A67207">
          <w:pPr>
            <w:pStyle w:val="Heading4"/>
          </w:pPr>
          <w:r>
            <w:t xml:space="preserve">Disease DA—Debate is injustice but protest is the solution. Evolution is crucial to a healthy community because evolution drives social progress. No freedom has ever been given freely. Our protest releases the energy necessary for breaking out of old social patterns and shaping the future of this activity. We respond to adversity by attacking the disease which causes inequality in debate rather than the mere symptom, i.e. our revolutionary response. </w:t>
          </w:r>
        </w:p>
      </w:sdtContent>
    </w:sdt>
    <w:sdt>
      <w:sdtPr>
        <w:tag w:val="goog_rdk_155"/>
        <w:id w:val="-1846774917"/>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56"/>
        <w:id w:val="-1759519593"/>
      </w:sdtPr>
      <w:sdtEndPr/>
      <w:sdtContent>
        <w:p w:rsidR="00A67207" w:rsidRDefault="00A67207" w:rsidP="00A67207">
          <w:pPr>
            <w:rPr>
              <w:b/>
              <w:u w:val="single"/>
            </w:rPr>
          </w:pPr>
          <w:r w:rsidRPr="00A81018">
            <w:rPr>
              <w:highlight w:val="green"/>
              <w:u w:val="single"/>
            </w:rPr>
            <w:t>You were born into</w:t>
          </w:r>
          <w:r>
            <w:rPr>
              <w:u w:val="single"/>
            </w:rPr>
            <w:t xml:space="preserve"> a world in which </w:t>
          </w:r>
          <w:r w:rsidRPr="00A81018">
            <w:rPr>
              <w:b/>
              <w:highlight w:val="green"/>
              <w:u w:val="single"/>
            </w:rPr>
            <w:t>injustice</w:t>
          </w:r>
          <w:r>
            <w:rPr>
              <w:b/>
              <w:u w:val="single"/>
            </w:rPr>
            <w:t xml:space="preserve"> and inequality reign</w:t>
          </w:r>
          <w:r>
            <w:rPr>
              <w:u w:val="single"/>
            </w:rPr>
            <w:t xml:space="preserve">. </w:t>
          </w:r>
          <w:r w:rsidRPr="00A81018">
            <w:rPr>
              <w:highlight w:val="green"/>
              <w:u w:val="single"/>
            </w:rPr>
            <w:t xml:space="preserve">Activism is the </w:t>
          </w:r>
          <w:r w:rsidRPr="00A81018">
            <w:rPr>
              <w:b/>
              <w:highlight w:val="green"/>
              <w:u w:val="single"/>
            </w:rPr>
            <w:t>solution</w:t>
          </w:r>
          <w:r w:rsidRPr="00A81018">
            <w:rPr>
              <w:highlight w:val="green"/>
              <w:u w:val="single"/>
            </w:rPr>
            <w:t xml:space="preserve">. When positive social change is necessary but </w:t>
          </w:r>
          <w:r w:rsidRPr="00A81018">
            <w:rPr>
              <w:b/>
              <w:highlight w:val="green"/>
              <w:u w:val="single"/>
            </w:rPr>
            <w:t>blocked</w:t>
          </w:r>
          <w:r w:rsidRPr="00A81018">
            <w:rPr>
              <w:highlight w:val="green"/>
              <w:u w:val="single"/>
            </w:rPr>
            <w:t xml:space="preserve">, suffering </w:t>
          </w:r>
          <w:r w:rsidRPr="00A81018">
            <w:rPr>
              <w:b/>
              <w:highlight w:val="green"/>
              <w:u w:val="single"/>
            </w:rPr>
            <w:t>grows</w:t>
          </w:r>
          <w:r>
            <w:rPr>
              <w:u w:val="single"/>
            </w:rPr>
            <w:t xml:space="preserve"> and so too does the social </w:t>
          </w:r>
          <w:r>
            <w:rPr>
              <w:b/>
              <w:u w:val="single"/>
            </w:rPr>
            <w:t>pressure to break through</w:t>
          </w:r>
          <w:r>
            <w:rPr>
              <w:u w:val="single"/>
            </w:rPr>
            <w:t xml:space="preserve">.   </w:t>
          </w:r>
          <w:r w:rsidRPr="00A81018">
            <w:rPr>
              <w:highlight w:val="green"/>
              <w:u w:val="single"/>
            </w:rPr>
            <w:t xml:space="preserve">Activism is </w:t>
          </w:r>
          <w:r w:rsidRPr="00A81018">
            <w:rPr>
              <w:b/>
              <w:highlight w:val="green"/>
              <w:u w:val="single"/>
            </w:rPr>
            <w:t>crucial to a healthy society</w:t>
          </w:r>
          <w:r w:rsidRPr="00A81018">
            <w:rPr>
              <w:highlight w:val="green"/>
              <w:u w:val="single"/>
            </w:rPr>
            <w:t xml:space="preserve"> because revolutions drive social progress</w:t>
          </w:r>
          <w:r>
            <w:rPr>
              <w:u w:val="single"/>
            </w:rPr>
            <w:t>;</w:t>
          </w:r>
          <w:r>
            <w:rPr>
              <w:sz w:val="16"/>
              <w:szCs w:val="16"/>
            </w:rPr>
            <w:t xml:space="preserve"> as Karl Marx observed, “revolutions are the locomotives of history.” </w:t>
          </w:r>
          <w:r w:rsidRPr="00A81018">
            <w:rPr>
              <w:highlight w:val="green"/>
              <w:u w:val="single"/>
            </w:rPr>
            <w:t>Nearly all the good in this world is the result of</w:t>
          </w:r>
          <w:r>
            <w:rPr>
              <w:u w:val="single"/>
            </w:rPr>
            <w:t xml:space="preserve"> hard-fought </w:t>
          </w:r>
          <w:r w:rsidRPr="00A81018">
            <w:rPr>
              <w:b/>
              <w:highlight w:val="green"/>
              <w:u w:val="single"/>
            </w:rPr>
            <w:t>protest</w:t>
          </w:r>
          <w:r w:rsidRPr="00A81018">
            <w:rPr>
              <w:highlight w:val="green"/>
              <w:u w:val="single"/>
            </w:rPr>
            <w:t>. Without</w:t>
          </w:r>
          <w:r>
            <w:rPr>
              <w:u w:val="single"/>
            </w:rPr>
            <w:t xml:space="preserve"> disobedience that </w:t>
          </w:r>
          <w:r>
            <w:rPr>
              <w:b/>
              <w:u w:val="single"/>
            </w:rPr>
            <w:t xml:space="preserve">spiraled into </w:t>
          </w:r>
          <w:r w:rsidRPr="00A81018">
            <w:rPr>
              <w:b/>
              <w:highlight w:val="green"/>
              <w:u w:val="single"/>
            </w:rPr>
            <w:t>full-blown insurrection</w:t>
          </w:r>
          <w:r w:rsidRPr="00A81018">
            <w:rPr>
              <w:highlight w:val="green"/>
              <w:u w:val="single"/>
            </w:rPr>
            <w:t>, there would be no democracy</w:t>
          </w:r>
          <w:r>
            <w:rPr>
              <w:u w:val="single"/>
            </w:rPr>
            <w:t>. Every right you enjoy today was the result of past activism.</w:t>
          </w:r>
          <w:r>
            <w:rPr>
              <w:sz w:val="16"/>
              <w:szCs w:val="16"/>
            </w:rPr>
            <w:t xml:space="preserve"> As Wendell Phillips, the American abolitionist, said in 1848, “Revolution is the only thing, the only power, that ever worked out freedom for any people.” In other word, </w:t>
          </w:r>
          <w:r w:rsidRPr="00A81018">
            <w:rPr>
              <w:highlight w:val="green"/>
              <w:u w:val="single"/>
            </w:rPr>
            <w:t xml:space="preserve">no freedom has ever been </w:t>
          </w:r>
          <w:r w:rsidRPr="00A81018">
            <w:rPr>
              <w:b/>
              <w:highlight w:val="green"/>
              <w:u w:val="single"/>
            </w:rPr>
            <w:t>given freely</w:t>
          </w:r>
          <w:r w:rsidRPr="00A81018">
            <w:rPr>
              <w:highlight w:val="green"/>
              <w:u w:val="single"/>
            </w:rPr>
            <w:t>.</w:t>
          </w:r>
          <w:r>
            <w:rPr>
              <w:u w:val="single"/>
            </w:rPr>
            <w:t xml:space="preserve"> Protest is the price we pay for democracy.   </w:t>
          </w:r>
          <w:r>
            <w:rPr>
              <w:b/>
              <w:u w:val="single"/>
            </w:rPr>
            <w:t>Progress is made by protest</w:t>
          </w:r>
          <w:r>
            <w:rPr>
              <w:u w:val="single"/>
            </w:rPr>
            <w:t>.</w:t>
          </w:r>
          <w:r>
            <w:rPr>
              <w:sz w:val="16"/>
              <w:szCs w:val="16"/>
            </w:rPr>
            <w:t xml:space="preserve"> Since early modernity, and with increasing tempo following the eighteenth-century French Revolution, </w:t>
          </w:r>
          <w:r w:rsidRPr="00A81018">
            <w:rPr>
              <w:highlight w:val="green"/>
              <w:u w:val="single"/>
            </w:rPr>
            <w:t xml:space="preserve">protests have inaugurated </w:t>
          </w:r>
          <w:r w:rsidRPr="00A81018">
            <w:rPr>
              <w:b/>
              <w:highlight w:val="green"/>
              <w:u w:val="single"/>
            </w:rPr>
            <w:t>new phases of the human saga.</w:t>
          </w:r>
          <w:r>
            <w:rPr>
              <w:u w:val="single"/>
            </w:rPr>
            <w:t xml:space="preserve"> </w:t>
          </w:r>
          <w:r>
            <w:rPr>
              <w:sz w:val="16"/>
              <w:szCs w:val="16"/>
            </w:rPr>
            <w:t xml:space="preserve">Revolutions-what Victor Hugo calls “the larva of civilization”-are vital for the healthy renewal of the social order. </w:t>
          </w:r>
          <w:r w:rsidRPr="00A81018">
            <w:rPr>
              <w:highlight w:val="green"/>
              <w:u w:val="single"/>
            </w:rPr>
            <w:t xml:space="preserve">Protest releases the energy necessary for </w:t>
          </w:r>
          <w:r w:rsidRPr="00A81018">
            <w:rPr>
              <w:b/>
              <w:highlight w:val="green"/>
              <w:u w:val="single"/>
            </w:rPr>
            <w:t>breaking out of old social patterns</w:t>
          </w:r>
          <w:r>
            <w:rPr>
              <w:u w:val="single"/>
            </w:rPr>
            <w:t>, and revolutions cement these new patterns into daily life. Protests</w:t>
          </w:r>
          <w:r>
            <w:rPr>
              <w:sz w:val="16"/>
              <w:szCs w:val="16"/>
            </w:rPr>
            <w:t xml:space="preserve">, like wars and disruptive technological inventions, </w:t>
          </w:r>
          <w:r>
            <w:rPr>
              <w:u w:val="single"/>
            </w:rPr>
            <w:t xml:space="preserve">are agents of social change. Revolutions are signs of </w:t>
          </w:r>
          <w:r>
            <w:rPr>
              <w:b/>
              <w:u w:val="single"/>
            </w:rPr>
            <w:t>history being made</w:t>
          </w:r>
          <w:r>
            <w:rPr>
              <w:u w:val="single"/>
            </w:rPr>
            <w:t xml:space="preserve">. </w:t>
          </w:r>
          <w:r w:rsidRPr="00A81018">
            <w:rPr>
              <w:highlight w:val="green"/>
              <w:u w:val="single"/>
            </w:rPr>
            <w:t>Striving toward</w:t>
          </w:r>
          <w:r>
            <w:rPr>
              <w:u w:val="single"/>
            </w:rPr>
            <w:t xml:space="preserve"> </w:t>
          </w:r>
          <w:r w:rsidRPr="00A81018">
            <w:rPr>
              <w:highlight w:val="green"/>
              <w:u w:val="single"/>
            </w:rPr>
            <w:t>revolution is one</w:t>
          </w:r>
          <w:r>
            <w:rPr>
              <w:u w:val="single"/>
            </w:rPr>
            <w:t xml:space="preserve"> of the few </w:t>
          </w:r>
          <w:r w:rsidRPr="00A81018">
            <w:rPr>
              <w:highlight w:val="green"/>
              <w:u w:val="single"/>
            </w:rPr>
            <w:t>way</w:t>
          </w:r>
          <w:r>
            <w:rPr>
              <w:u w:val="single"/>
            </w:rPr>
            <w:t xml:space="preserve">s </w:t>
          </w:r>
          <w:r w:rsidRPr="00A81018">
            <w:rPr>
              <w:highlight w:val="green"/>
              <w:u w:val="single"/>
            </w:rPr>
            <w:t>that</w:t>
          </w:r>
          <w:r>
            <w:rPr>
              <w:u w:val="single"/>
            </w:rPr>
            <w:t xml:space="preserve"> seemingly </w:t>
          </w:r>
          <w:r w:rsidRPr="00A81018">
            <w:rPr>
              <w:highlight w:val="green"/>
              <w:u w:val="single"/>
            </w:rPr>
            <w:t xml:space="preserve">powerless people can </w:t>
          </w:r>
          <w:r w:rsidRPr="00A81018">
            <w:rPr>
              <w:b/>
              <w:highlight w:val="green"/>
              <w:u w:val="single"/>
            </w:rPr>
            <w:t>shape the future</w:t>
          </w:r>
          <w:r w:rsidRPr="00A81018">
            <w:rPr>
              <w:highlight w:val="green"/>
              <w:u w:val="single"/>
            </w:rPr>
            <w:t>.</w:t>
          </w:r>
          <w:r>
            <w:rPr>
              <w:u w:val="single"/>
            </w:rPr>
            <w:t xml:space="preserve"> </w:t>
          </w:r>
          <w:r>
            <w:rPr>
              <w:sz w:val="16"/>
              <w:szCs w:val="16"/>
            </w:rPr>
            <w:t xml:space="preserve">  Protests are vital to political, social and cultural health. Examining social movements, the sociologist Hank Johnston calls them “integral to keeping political elites attentive.” </w:t>
          </w:r>
          <w:r w:rsidRPr="00A81018">
            <w:rPr>
              <w:highlight w:val="green"/>
              <w:u w:val="single"/>
            </w:rPr>
            <w:t>Suppressing protest is</w:t>
          </w:r>
          <w:r>
            <w:rPr>
              <w:u w:val="single"/>
            </w:rPr>
            <w:t xml:space="preserve"> ultimately </w:t>
          </w:r>
          <w:r w:rsidRPr="00A81018">
            <w:rPr>
              <w:highlight w:val="green"/>
              <w:u w:val="single"/>
            </w:rPr>
            <w:t xml:space="preserve">more </w:t>
          </w:r>
          <w:r w:rsidRPr="00A81018">
            <w:rPr>
              <w:b/>
              <w:highlight w:val="green"/>
              <w:u w:val="single"/>
            </w:rPr>
            <w:t>dangerous</w:t>
          </w:r>
          <w:r>
            <w:rPr>
              <w:u w:val="single"/>
            </w:rPr>
            <w:t xml:space="preserve"> to the suppressor than the people,</w:t>
          </w:r>
          <w:r>
            <w:rPr>
              <w:sz w:val="16"/>
              <w:szCs w:val="16"/>
            </w:rPr>
            <w:t xml:space="preserve"> and revolutions are close at hand whenever power ends the possibility of effective protest. </w:t>
          </w:r>
          <w:r>
            <w:rPr>
              <w:u w:val="single"/>
            </w:rPr>
            <w:t>The delay of a necessary revolution is a primary source of transformational violence</w:t>
          </w:r>
          <w:r>
            <w:rPr>
              <w:sz w:val="16"/>
              <w:szCs w:val="16"/>
            </w:rPr>
            <w:t>. Or as John F. Kennedy famously put it: “</w:t>
          </w:r>
          <w:r>
            <w:rPr>
              <w:u w:val="single"/>
            </w:rPr>
            <w:t xml:space="preserve">Those who make peaceful revolution impossible will make </w:t>
          </w:r>
          <w:r>
            <w:rPr>
              <w:b/>
              <w:u w:val="single"/>
            </w:rPr>
            <w:t>violent revolution inevitable</w:t>
          </w:r>
          <w:r>
            <w:rPr>
              <w:u w:val="single"/>
            </w:rPr>
            <w:t xml:space="preserve">.” </w:t>
          </w:r>
          <w:r>
            <w:rPr>
              <w:sz w:val="16"/>
              <w:szCs w:val="16"/>
            </w:rPr>
            <w:t xml:space="preserve">   Recognition of the positive and productive role of protest has underpinned American democracy since its founding. Thomas Jefferson, the primary author of the Declaration of Independence and America’s third president, was candid about the value of rebellion. “I hold that a little rebellion now and then is a good thing, and as necessary in the political world as storms in the physical,” he wrote in a letter to James Madison in the years preceding the French Revolution. Jefferson then advised Madison, who played a significant role in drafting the United States Constitution and the United States Bill of Rights, to endorse only moderate punishments for insurrections and uprisings: “Honest republican governors [should be] so mild in their punishment of rebellions, as not to discourage them too much.” In a letter to another recipient, Jefferson exclaims, “God forbid we should be twenty years without a rebellion. What country can preserve its liberties If the rulers are not warned from time to time that their people preserve the spirit of resistance?” In fact, this lax view toward punishing protest was widespread among the Founding Fathers. </w:t>
          </w:r>
          <w:r w:rsidRPr="00A81018">
            <w:rPr>
              <w:highlight w:val="green"/>
              <w:u w:val="single"/>
            </w:rPr>
            <w:t>Liberty depends on resistance</w:t>
          </w:r>
          <w:r>
            <w:rPr>
              <w:u w:val="single"/>
            </w:rPr>
            <w:t xml:space="preserve"> even when, </w:t>
          </w:r>
          <w:r w:rsidRPr="00A81018">
            <w:rPr>
              <w:b/>
              <w:highlight w:val="green"/>
              <w:u w:val="single"/>
            </w:rPr>
            <w:t>especially</w:t>
          </w:r>
          <w:r w:rsidRPr="00A81018">
            <w:rPr>
              <w:highlight w:val="green"/>
              <w:u w:val="single"/>
            </w:rPr>
            <w:t xml:space="preserve"> when, resistance threatens to </w:t>
          </w:r>
          <w:r w:rsidRPr="00A81018">
            <w:rPr>
              <w:b/>
              <w:highlight w:val="green"/>
              <w:u w:val="single"/>
            </w:rPr>
            <w:t>overthrow the status quo</w:t>
          </w:r>
          <w:r w:rsidRPr="00A81018">
            <w:rPr>
              <w:highlight w:val="green"/>
              <w:u w:val="single"/>
            </w:rPr>
            <w:t>.</w:t>
          </w:r>
          <w:r>
            <w:rPr>
              <w:sz w:val="16"/>
              <w:szCs w:val="16"/>
            </w:rPr>
            <w:t xml:space="preserve">   Not just in the United States is the history of democracy the history of revolution. “</w:t>
          </w:r>
          <w:r>
            <w:rPr>
              <w:u w:val="single"/>
            </w:rPr>
            <w:t>Representative democracy was not established through a prolonged process of peaceful reform but rather by revolutionary means</w:t>
          </w:r>
          <w:r>
            <w:rPr>
              <w:sz w:val="16"/>
              <w:szCs w:val="16"/>
            </w:rPr>
            <w:t xml:space="preserve">,” explains the historian Brian Roper in The History of Democracy. He continues: “A series of revolutionary upheavals…from the first Dutch revolt in 1565 to the end of the American Civil War in 1865 , transformed previously existing states and established representative democracy.” In the words of U.S. Supreme Court Justice Robert Houghwout Jackson, writing during the Cold War, the occasional necessity of revolution is “an old American belief.” Jackson writes, “We cannot ignore the fact that our own government originated in </w:t>
          </w:r>
          <w:r>
            <w:rPr>
              <w:u w:val="single"/>
            </w:rPr>
            <w:t xml:space="preserve">revolution, and is legitimate only if overthrow by force can sometimes be </w:t>
          </w:r>
          <w:r>
            <w:rPr>
              <w:b/>
              <w:u w:val="single"/>
            </w:rPr>
            <w:t>justified</w:t>
          </w:r>
          <w:r>
            <w:rPr>
              <w:sz w:val="16"/>
              <w:szCs w:val="16"/>
            </w:rPr>
            <w:t xml:space="preserve">… The men who led the struggle forcibly to overthrow lawfully constituted British authority found moral support by asserting a natural law under which their revolution was justified, and they bravely proclaimed their belief in the document basic to our freedom.” The nineteenth president, Ulysses S. Grant, writes in blunt terms: </w:t>
          </w:r>
          <w:r>
            <w:rPr>
              <w:u w:val="single"/>
            </w:rPr>
            <w:t>“</w:t>
          </w:r>
          <w:r w:rsidRPr="00A81018">
            <w:rPr>
              <w:highlight w:val="green"/>
              <w:u w:val="single"/>
            </w:rPr>
            <w:t>the right of</w:t>
          </w:r>
          <w:r>
            <w:rPr>
              <w:u w:val="single"/>
            </w:rPr>
            <w:t xml:space="preserve"> </w:t>
          </w:r>
          <w:r w:rsidRPr="00A81018">
            <w:rPr>
              <w:highlight w:val="green"/>
              <w:u w:val="single"/>
            </w:rPr>
            <w:t>Revolution is</w:t>
          </w:r>
          <w:r>
            <w:rPr>
              <w:u w:val="single"/>
            </w:rPr>
            <w:t xml:space="preserve"> an </w:t>
          </w:r>
          <w:r w:rsidRPr="00A81018">
            <w:rPr>
              <w:b/>
              <w:highlight w:val="green"/>
              <w:u w:val="single"/>
            </w:rPr>
            <w:t>inherent</w:t>
          </w:r>
          <w:r>
            <w:rPr>
              <w:u w:val="single"/>
            </w:rPr>
            <w:t xml:space="preserve"> one. When people are oppressed by their government, it is a natural right they enjoy to relieve themselves of the oppression if they are strong enough, either by withdrawing from it, or by </w:t>
          </w:r>
          <w:r>
            <w:rPr>
              <w:b/>
              <w:u w:val="single"/>
            </w:rPr>
            <w:t>overthrowing i</w:t>
          </w:r>
          <w:r>
            <w:rPr>
              <w:u w:val="single"/>
            </w:rPr>
            <w:t xml:space="preserve">t and </w:t>
          </w:r>
          <w:r>
            <w:rPr>
              <w:b/>
              <w:u w:val="single"/>
            </w:rPr>
            <w:t>substituting a government more acceptable</w:t>
          </w:r>
          <w:r>
            <w:rPr>
              <w:u w:val="single"/>
            </w:rPr>
            <w:t xml:space="preserve">.    </w:t>
          </w:r>
          <w:r w:rsidRPr="00A81018">
            <w:rPr>
              <w:highlight w:val="green"/>
              <w:u w:val="single"/>
            </w:rPr>
            <w:t xml:space="preserve">As complex societies evolve, social inequalities manifest that lead to </w:t>
          </w:r>
          <w:r w:rsidRPr="00A81018">
            <w:rPr>
              <w:b/>
              <w:highlight w:val="green"/>
              <w:u w:val="single"/>
            </w:rPr>
            <w:t>imbalance</w:t>
          </w:r>
          <w:r>
            <w:rPr>
              <w:u w:val="single"/>
            </w:rPr>
            <w:t xml:space="preserve">, injustice and conflict. </w:t>
          </w:r>
          <w:r>
            <w:rPr>
              <w:sz w:val="16"/>
              <w:szCs w:val="16"/>
            </w:rPr>
            <w:t xml:space="preserve">Left unresolved, these societal tensions build toward a dangerous conflagration and ultimately herald the transformation of the social order. </w:t>
          </w:r>
          <w:r w:rsidRPr="00A81018">
            <w:rPr>
              <w:highlight w:val="green"/>
              <w:u w:val="single"/>
            </w:rPr>
            <w:t>The eruption of protests</w:t>
          </w:r>
          <w:r>
            <w:rPr>
              <w:u w:val="single"/>
            </w:rPr>
            <w:t xml:space="preserve">, and the movements that arise when </w:t>
          </w:r>
          <w:r>
            <w:rPr>
              <w:b/>
              <w:u w:val="single"/>
            </w:rPr>
            <w:t>defiance</w:t>
          </w:r>
          <w:r>
            <w:rPr>
              <w:u w:val="single"/>
            </w:rPr>
            <w:t xml:space="preserve"> becomes contagious, </w:t>
          </w:r>
          <w:r w:rsidRPr="00A81018">
            <w:rPr>
              <w:highlight w:val="green"/>
              <w:u w:val="single"/>
            </w:rPr>
            <w:t xml:space="preserve">are a method for the people to resolve these tensions, </w:t>
          </w:r>
          <w:r w:rsidRPr="00A81018">
            <w:rPr>
              <w:b/>
              <w:highlight w:val="green"/>
              <w:u w:val="single"/>
            </w:rPr>
            <w:t>ushering in large-scale change</w:t>
          </w:r>
          <w:r w:rsidRPr="00A81018">
            <w:rPr>
              <w:highlight w:val="green"/>
              <w:u w:val="single"/>
            </w:rPr>
            <w:t>.</w:t>
          </w:r>
          <w:r>
            <w:rPr>
              <w:sz w:val="16"/>
              <w:szCs w:val="16"/>
            </w:rPr>
            <w:t xml:space="preserve"> The lack of effective forms of protest only brings society closer to civil violence. </w:t>
          </w:r>
          <w:r>
            <w:rPr>
              <w:u w:val="single"/>
            </w:rPr>
            <w:t xml:space="preserve">No technique of suppression </w:t>
          </w:r>
          <w:r>
            <w:rPr>
              <w:b/>
              <w:u w:val="single"/>
            </w:rPr>
            <w:t>can prevent</w:t>
          </w:r>
          <w:r>
            <w:rPr>
              <w:u w:val="single"/>
            </w:rPr>
            <w:t xml:space="preserve"> the new spirit from breaking through the degenerating social order. Today’s rulers would be wise to heed the 1786 advice of John Jay</w:t>
          </w:r>
          <w:r>
            <w:rPr>
              <w:sz w:val="16"/>
              <w:szCs w:val="16"/>
            </w:rPr>
            <w:t xml:space="preserve">, one of the founding Fathers, </w:t>
          </w:r>
          <w:r>
            <w:rPr>
              <w:u w:val="single"/>
            </w:rPr>
            <w:t xml:space="preserve">to </w:t>
          </w:r>
          <w:r w:rsidRPr="00A81018">
            <w:rPr>
              <w:highlight w:val="green"/>
              <w:u w:val="single"/>
            </w:rPr>
            <w:t>respond to insurrection</w:t>
          </w:r>
          <w:r>
            <w:rPr>
              <w:u w:val="single"/>
            </w:rPr>
            <w:t xml:space="preserve"> with reform: “</w:t>
          </w:r>
          <w:r w:rsidRPr="00A81018">
            <w:rPr>
              <w:highlight w:val="green"/>
              <w:u w:val="single"/>
            </w:rPr>
            <w:t xml:space="preserve">by </w:t>
          </w:r>
          <w:r w:rsidRPr="00A81018">
            <w:rPr>
              <w:b/>
              <w:highlight w:val="green"/>
              <w:u w:val="single"/>
            </w:rPr>
            <w:t>attacking the ‘disease’</w:t>
          </w:r>
          <w:r w:rsidRPr="00A81018">
            <w:rPr>
              <w:highlight w:val="green"/>
              <w:u w:val="single"/>
            </w:rPr>
            <w:t xml:space="preserve"> that lies behind them rather than suppressing its ‘</w:t>
          </w:r>
          <w:r w:rsidRPr="00A81018">
            <w:rPr>
              <w:b/>
              <w:highlight w:val="green"/>
              <w:u w:val="single"/>
            </w:rPr>
            <w:t>symptoms</w:t>
          </w:r>
          <w:r w:rsidRPr="00A81018">
            <w:rPr>
              <w:highlight w:val="green"/>
              <w:u w:val="single"/>
            </w:rPr>
            <w:t>.’</w:t>
          </w:r>
          <w:r w:rsidRPr="00A81018">
            <w:rPr>
              <w:sz w:val="16"/>
              <w:szCs w:val="16"/>
              <w:highlight w:val="green"/>
            </w:rPr>
            <w:t xml:space="preserve">”   </w:t>
          </w:r>
          <w:r w:rsidRPr="00A81018">
            <w:rPr>
              <w:highlight w:val="green"/>
              <w:u w:val="single"/>
            </w:rPr>
            <w:t xml:space="preserve">A tremendous release of energy is required to shift </w:t>
          </w:r>
          <w:r>
            <w:rPr>
              <w:u w:val="single"/>
            </w:rPr>
            <w:t xml:space="preserve">the paradigm of a declining </w:t>
          </w:r>
          <w:r w:rsidRPr="00A81018">
            <w:rPr>
              <w:highlight w:val="green"/>
              <w:u w:val="single"/>
            </w:rPr>
            <w:t>society</w:t>
          </w:r>
          <w:r>
            <w:rPr>
              <w:sz w:val="16"/>
              <w:szCs w:val="16"/>
            </w:rPr>
            <w:t xml:space="preserve">; aside from mass mobilization for war, </w:t>
          </w:r>
          <w:r w:rsidRPr="00A81018">
            <w:rPr>
              <w:highlight w:val="green"/>
              <w:u w:val="single"/>
            </w:rPr>
            <w:t xml:space="preserve">the </w:t>
          </w:r>
          <w:r w:rsidRPr="00A81018">
            <w:rPr>
              <w:b/>
              <w:highlight w:val="green"/>
              <w:u w:val="single"/>
            </w:rPr>
            <w:t>collective will</w:t>
          </w:r>
          <w:r w:rsidRPr="00A81018">
            <w:rPr>
              <w:highlight w:val="green"/>
              <w:u w:val="single"/>
            </w:rPr>
            <w:t xml:space="preserve"> of the people</w:t>
          </w:r>
          <w:r>
            <w:rPr>
              <w:u w:val="single"/>
            </w:rPr>
            <w:t xml:space="preserve"> for revolution </w:t>
          </w:r>
          <w:r w:rsidRPr="00A81018">
            <w:rPr>
              <w:highlight w:val="green"/>
              <w:u w:val="single"/>
            </w:rPr>
            <w:t xml:space="preserve">is one of the few sources proven to contain sufficient </w:t>
          </w:r>
          <w:r w:rsidRPr="00A81018">
            <w:rPr>
              <w:b/>
              <w:highlight w:val="green"/>
              <w:u w:val="single"/>
            </w:rPr>
            <w:t>force</w:t>
          </w:r>
          <w:r w:rsidRPr="00A81018">
            <w:rPr>
              <w:highlight w:val="green"/>
              <w:u w:val="single"/>
            </w:rPr>
            <w:t>.</w:t>
          </w:r>
          <w:r>
            <w:rPr>
              <w:u w:val="single"/>
            </w:rPr>
            <w:t xml:space="preserve"> This collective will is often manifested as crowds in the streets.</w:t>
          </w:r>
          <w:r>
            <w:rPr>
              <w:sz w:val="16"/>
              <w:szCs w:val="16"/>
            </w:rPr>
            <w:t xml:space="preserve"> Rabindranath Tagore, the great polymath, once presciently observed that “</w:t>
          </w:r>
          <w:r>
            <w:rPr>
              <w:u w:val="single"/>
            </w:rPr>
            <w:t>crowd psychology is a blind force</w:t>
          </w:r>
          <w:r>
            <w:rPr>
              <w:sz w:val="16"/>
              <w:szCs w:val="16"/>
            </w:rPr>
            <w:t xml:space="preserve">. Like steam and other physical forces, it can be utilized for creating a tremendous amount of power.” If the crowd is steam power, the Internet-enabled social movement is nuclear energy. </w:t>
          </w:r>
          <w:r>
            <w:rPr>
              <w:u w:val="single"/>
            </w:rPr>
            <w:t xml:space="preserve">The challenge is how to harness this </w:t>
          </w:r>
          <w:r>
            <w:rPr>
              <w:b/>
              <w:u w:val="single"/>
            </w:rPr>
            <w:t>explosive potential for positive ends</w:t>
          </w:r>
          <w:r>
            <w:rPr>
              <w:sz w:val="16"/>
              <w:szCs w:val="16"/>
            </w:rPr>
            <w:t xml:space="preserve">.    Social mobilization for change can come from above, in the form of state-organized war, or below as a grassroots uprising.  Notice the similarities between a battle and protest, a war and social movement. Both involve the propagation of dramatically new behaviours intended to smash existing institutions. Revolutions that come from the people, and wars started by governments, involve a similar process of ideological stimulation and social deprogramming designed to heal society through abnormal collective action. Roberta Ash, a theorist of social movement organization, is correct to observe that war is a kind of movement: “a national war effort can be understood as a movement phenomenon…in which an elite mobilizes a large portion of the population, exciting them ideologically and deroutinizing them.”   The theorist Lyford P. Edwards concentrates on the crucial role revolution plays in destroying “those institutions of a given society which interfere with the attainment of one or more of the four elemental human wishes.” According to Edwards, humans crave new experience, security, recognition and response (touch and love). </w:t>
          </w:r>
          <w:r w:rsidRPr="00A81018">
            <w:rPr>
              <w:highlight w:val="green"/>
              <w:u w:val="single"/>
            </w:rPr>
            <w:t xml:space="preserve">Protests are the </w:t>
          </w:r>
          <w:r w:rsidRPr="00A81018">
            <w:rPr>
              <w:b/>
              <w:highlight w:val="green"/>
              <w:u w:val="single"/>
            </w:rPr>
            <w:t>expression of the human spirit</w:t>
          </w:r>
          <w:r>
            <w:rPr>
              <w:u w:val="single"/>
            </w:rPr>
            <w:t xml:space="preserve"> desiring these elemental wishes and </w:t>
          </w:r>
          <w:r w:rsidRPr="00A81018">
            <w:rPr>
              <w:highlight w:val="green"/>
              <w:u w:val="single"/>
            </w:rPr>
            <w:t xml:space="preserve">freeing itself from the </w:t>
          </w:r>
          <w:r w:rsidRPr="00A81018">
            <w:rPr>
              <w:b/>
              <w:highlight w:val="green"/>
              <w:u w:val="single"/>
            </w:rPr>
            <w:t>fetters of convention</w:t>
          </w:r>
          <w:r w:rsidRPr="00A81018">
            <w:rPr>
              <w:highlight w:val="green"/>
              <w:u w:val="single"/>
            </w:rPr>
            <w:t xml:space="preserve">. </w:t>
          </w:r>
          <w:r>
            <w:rPr>
              <w:u w:val="single"/>
            </w:rPr>
            <w:t xml:space="preserve">Perhaps the rebellious people are acting out of a desire for a new social experience, a new way of organizing or interacting with each other. </w:t>
          </w:r>
          <w:r>
            <w:rPr>
              <w:sz w:val="16"/>
              <w:szCs w:val="16"/>
            </w:rPr>
            <w:t xml:space="preserve">Or maybe, as in the case of Mohamed Bouazizi who triggered the Arab Spring, they hunger for economic security and recognition from their government. Underlying every revolution is a wish that is being rejected, ignored or deferred. A century ago, the German political philosopher and influential Communist theorist Frederich Engels knew this to be true: “wherever there is revolutionary convulsion, there must be some social want in the background which is prevented by outworn institutions from satisfying itself.” </w:t>
          </w:r>
          <w:r w:rsidRPr="00A81018">
            <w:rPr>
              <w:highlight w:val="green"/>
              <w:u w:val="single"/>
            </w:rPr>
            <w:t>Those who suppress protest</w:t>
          </w:r>
          <w:r>
            <w:rPr>
              <w:u w:val="single"/>
            </w:rPr>
            <w:t xml:space="preserve"> in defence of pre-existing institutions </w:t>
          </w:r>
          <w:r w:rsidRPr="00A81018">
            <w:rPr>
              <w:highlight w:val="green"/>
              <w:u w:val="single"/>
            </w:rPr>
            <w:t xml:space="preserve">are interfering with a </w:t>
          </w:r>
          <w:r w:rsidRPr="00A81018">
            <w:rPr>
              <w:b/>
              <w:highlight w:val="green"/>
              <w:u w:val="single"/>
            </w:rPr>
            <w:t>natural</w:t>
          </w:r>
          <w:r>
            <w:rPr>
              <w:b/>
              <w:u w:val="single"/>
            </w:rPr>
            <w:t xml:space="preserve"> (and beautiful) </w:t>
          </w:r>
          <w:r w:rsidRPr="00A81018">
            <w:rPr>
              <w:b/>
              <w:highlight w:val="green"/>
              <w:u w:val="single"/>
            </w:rPr>
            <w:t>process</w:t>
          </w:r>
          <w:r w:rsidRPr="00A81018">
            <w:rPr>
              <w:highlight w:val="green"/>
              <w:u w:val="single"/>
            </w:rPr>
            <w:t xml:space="preserve"> that is</w:t>
          </w:r>
          <w:r>
            <w:rPr>
              <w:u w:val="single"/>
            </w:rPr>
            <w:t xml:space="preserve"> absolutely </w:t>
          </w:r>
          <w:r w:rsidRPr="00A81018">
            <w:rPr>
              <w:highlight w:val="green"/>
              <w:u w:val="single"/>
            </w:rPr>
            <w:t xml:space="preserve">necessary for the long-term </w:t>
          </w:r>
          <w:r w:rsidRPr="00A81018">
            <w:rPr>
              <w:b/>
              <w:highlight w:val="green"/>
              <w:u w:val="single"/>
            </w:rPr>
            <w:t>vitality of society.</w:t>
          </w:r>
        </w:p>
      </w:sdtContent>
    </w:sdt>
    <w:sdt>
      <w:sdtPr>
        <w:tag w:val="goog_rdk_157"/>
        <w:id w:val="143165773"/>
      </w:sdtPr>
      <w:sdtEndPr/>
      <w:sdtContent>
        <w:p w:rsidR="00A67207" w:rsidRDefault="00322444" w:rsidP="00A67207"/>
      </w:sdtContent>
    </w:sdt>
    <w:sdt>
      <w:sdtPr>
        <w:tag w:val="goog_rdk_158"/>
        <w:id w:val="-1365357864"/>
      </w:sdtPr>
      <w:sdtEndPr/>
      <w:sdtContent>
        <w:p w:rsidR="00A67207" w:rsidRDefault="00A67207" w:rsidP="00A67207">
          <w:pPr>
            <w:pStyle w:val="Heading4"/>
          </w:pPr>
          <w:r>
            <w:t>Academic Restlessness DA—Debaters hunger for a new, attention-grabbing paradigm to market when the excitement of a new interpretation wears off. Traditional debaters are eager to capitalize on our protest to demote race and sexuality in this space. This academic restlessness must dominate the representations of debate, such that it becomes impossible to understand the common enemy that can unite traditional and critical debaters.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159"/>
        <w:id w:val="-2115508130"/>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60"/>
        <w:id w:val="-924105576"/>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161"/>
        <w:id w:val="-829671907"/>
      </w:sdtPr>
      <w:sdtEndPr/>
      <w:sdtContent>
        <w:p w:rsidR="00A67207" w:rsidRDefault="00A67207" w:rsidP="00A67207">
          <w:pPr>
            <w:rPr>
              <w:sz w:val="16"/>
              <w:szCs w:val="16"/>
            </w:rPr>
          </w:pPr>
          <w:r>
            <w:rPr>
              <w:sz w:val="16"/>
              <w:szCs w:val="16"/>
            </w:rPr>
            <w:t xml:space="preserve">Another reason we may be restless inside identity theory is because, according to the institutional expectations of academe, </w:t>
          </w:r>
          <w:r w:rsidRPr="00A81018">
            <w:rPr>
              <w:highlight w:val="green"/>
              <w:u w:val="single"/>
            </w:rPr>
            <w:t xml:space="preserve">we hunger for a new, </w:t>
          </w:r>
          <w:r w:rsidRPr="00A81018">
            <w:rPr>
              <w:b/>
              <w:highlight w:val="green"/>
              <w:u w:val="single"/>
            </w:rPr>
            <w:t>attention-grabbing</w:t>
          </w:r>
          <w:r>
            <w:rPr>
              <w:b/>
              <w:u w:val="single"/>
            </w:rPr>
            <w:t xml:space="preserve"> </w:t>
          </w:r>
          <w:r w:rsidRPr="00A81018">
            <w:rPr>
              <w:b/>
              <w:highlight w:val="green"/>
              <w:u w:val="single"/>
            </w:rPr>
            <w:t>paradigm</w:t>
          </w:r>
          <w:r w:rsidRPr="00A81018">
            <w:rPr>
              <w:highlight w:val="green"/>
              <w:u w:val="single"/>
            </w:rPr>
            <w:t xml:space="preserve"> to market</w:t>
          </w:r>
          <w:r>
            <w:rPr>
              <w:u w:val="single"/>
            </w:rPr>
            <w:t xml:space="preserve"> at </w:t>
          </w:r>
          <w:r w:rsidRPr="00A81018">
            <w:rPr>
              <w:highlight w:val="green"/>
              <w:u w:val="single"/>
            </w:rPr>
            <w:t>the moment</w:t>
          </w:r>
          <w:r>
            <w:rPr>
              <w:u w:val="single"/>
            </w:rPr>
            <w:t xml:space="preserve"> that </w:t>
          </w:r>
          <w:r w:rsidRPr="00A81018">
            <w:rPr>
              <w:highlight w:val="green"/>
              <w:u w:val="single"/>
            </w:rPr>
            <w:t>the sexiness of a new method</w:t>
          </w:r>
          <w:r>
            <w:rPr>
              <w:u w:val="single"/>
            </w:rPr>
            <w:t xml:space="preserve"> seems to </w:t>
          </w:r>
          <w:r w:rsidRPr="00A81018">
            <w:rPr>
              <w:b/>
              <w:highlight w:val="green"/>
              <w:u w:val="single"/>
            </w:rPr>
            <w:t>wear off</w:t>
          </w:r>
          <w:r w:rsidRPr="00A81018">
            <w:rPr>
              <w:highlight w:val="green"/>
              <w:u w:val="single"/>
            </w:rPr>
            <w:t xml:space="preserve">. Anti-identity advocates </w:t>
          </w:r>
          <w:r>
            <w:rPr>
              <w:u w:val="single"/>
            </w:rPr>
            <w:t xml:space="preserve">can smell that moment approaching and </w:t>
          </w:r>
          <w:r w:rsidRPr="00A81018">
            <w:rPr>
              <w:highlight w:val="green"/>
              <w:u w:val="single"/>
            </w:rPr>
            <w:t xml:space="preserve">are </w:t>
          </w:r>
          <w:r w:rsidRPr="00A81018">
            <w:rPr>
              <w:b/>
              <w:highlight w:val="green"/>
              <w:u w:val="single"/>
            </w:rPr>
            <w:t>eager to capitalize</w:t>
          </w:r>
          <w:r w:rsidRPr="00A81018">
            <w:rPr>
              <w:highlight w:val="green"/>
              <w:u w:val="single"/>
            </w:rPr>
            <w:t xml:space="preserve"> on it to </w:t>
          </w:r>
          <w:r w:rsidRPr="00A81018">
            <w:rPr>
              <w:b/>
              <w:highlight w:val="green"/>
              <w:u w:val="single"/>
            </w:rPr>
            <w:t>demote race</w:t>
          </w:r>
          <w:r>
            <w:rPr>
              <w:b/>
              <w:u w:val="single"/>
            </w:rPr>
            <w:t xml:space="preserve">, gender, </w:t>
          </w:r>
          <w:r w:rsidRPr="00A81018">
            <w:rPr>
              <w:b/>
              <w:highlight w:val="green"/>
              <w:u w:val="single"/>
            </w:rPr>
            <w:t>and sexuality</w:t>
          </w:r>
          <w:r w:rsidRPr="00A81018">
            <w:rPr>
              <w:highlight w:val="green"/>
              <w:u w:val="single"/>
            </w:rPr>
            <w:t xml:space="preserve"> and the identity groups</w:t>
          </w:r>
          <w:r>
            <w:rPr>
              <w:u w:val="single"/>
            </w:rPr>
            <w:t xml:space="preserve"> that </w:t>
          </w:r>
          <w:r w:rsidRPr="00A81018">
            <w:rPr>
              <w:highlight w:val="green"/>
              <w:u w:val="single"/>
            </w:rPr>
            <w:t>these</w:t>
          </w:r>
          <w:r>
            <w:rPr>
              <w:u w:val="single"/>
            </w:rPr>
            <w:t xml:space="preserve"> </w:t>
          </w:r>
          <w:r w:rsidRPr="00A81018">
            <w:rPr>
              <w:highlight w:val="green"/>
              <w:u w:val="single"/>
            </w:rPr>
            <w:t>categories</w:t>
          </w:r>
          <w:r>
            <w:rPr>
              <w:u w:val="single"/>
            </w:rPr>
            <w:t xml:space="preserve"> supposedly </w:t>
          </w:r>
          <w:r w:rsidRPr="00A81018">
            <w:rPr>
              <w:highlight w:val="green"/>
              <w:u w:val="single"/>
            </w:rPr>
            <w:t>represent. This</w:t>
          </w:r>
          <w:r>
            <w:rPr>
              <w:sz w:val="16"/>
              <w:szCs w:val="16"/>
            </w:rPr>
            <w:t xml:space="preserve"> sort of </w:t>
          </w:r>
          <w:r w:rsidRPr="00A81018">
            <w:rPr>
              <w:b/>
              <w:highlight w:val="green"/>
              <w:u w:val="single"/>
            </w:rPr>
            <w:t>academic restlessness</w:t>
          </w:r>
          <w:r w:rsidRPr="00A81018">
            <w:rPr>
              <w:highlight w:val="green"/>
              <w:u w:val="single"/>
            </w:rPr>
            <w:t xml:space="preserve"> is</w:t>
          </w:r>
          <w:r>
            <w:rPr>
              <w:sz w:val="16"/>
              <w:szCs w:val="16"/>
            </w:rPr>
            <w:t xml:space="preserve"> a bit </w:t>
          </w:r>
          <w:r w:rsidRPr="00A81018">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A81018">
            <w:rPr>
              <w:highlight w:val="green"/>
              <w:u w:val="single"/>
            </w:rPr>
            <w:t>Such restlessness</w:t>
          </w:r>
          <w:r>
            <w:rPr>
              <w:sz w:val="16"/>
              <w:szCs w:val="16"/>
            </w:rPr>
            <w:t xml:space="preserve"> within an identity discipline </w:t>
          </w:r>
          <w:r w:rsidRPr="00A81018">
            <w:rPr>
              <w:highlight w:val="green"/>
              <w:u w:val="single"/>
            </w:rPr>
            <w:t>frequently tends</w:t>
          </w:r>
          <w:r>
            <w:rPr>
              <w:u w:val="single"/>
            </w:rPr>
            <w:t xml:space="preserve"> also </w:t>
          </w:r>
          <w:r w:rsidRPr="00A81018">
            <w:rPr>
              <w:highlight w:val="green"/>
              <w:u w:val="single"/>
            </w:rPr>
            <w:t xml:space="preserve">to </w:t>
          </w:r>
          <w:r w:rsidRPr="00A81018">
            <w:rPr>
              <w:b/>
              <w:highlight w:val="green"/>
              <w:u w:val="single"/>
            </w:rPr>
            <w:t>assume that stigma</w:t>
          </w:r>
          <w:r>
            <w:rPr>
              <w:u w:val="single"/>
            </w:rPr>
            <w:t xml:space="preserve">, marginality, </w:t>
          </w:r>
          <w:r w:rsidRPr="00A81018">
            <w:rPr>
              <w:highlight w:val="green"/>
              <w:u w:val="single"/>
            </w:rPr>
            <w:t>and typing</w:t>
          </w:r>
          <w:r>
            <w:rPr>
              <w:sz w:val="16"/>
              <w:szCs w:val="16"/>
            </w:rPr>
            <w:t>--mobilized as key terms in Palumbo-Liu's contribution--</w:t>
          </w:r>
          <w:r w:rsidRPr="00A81018">
            <w:rPr>
              <w:highlight w:val="green"/>
              <w:u w:val="single"/>
            </w:rPr>
            <w:t>must dominate the study of the representation of</w:t>
          </w:r>
          <w:r>
            <w:rPr>
              <w:u w:val="single"/>
            </w:rPr>
            <w:t xml:space="preserve"> intersecting </w:t>
          </w:r>
          <w:r w:rsidRPr="00A81018">
            <w:rPr>
              <w:highlight w:val="green"/>
              <w:u w:val="single"/>
            </w:rPr>
            <w:t xml:space="preserve">identities, such that it becomes </w:t>
          </w:r>
          <w:r w:rsidRPr="00A81018">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A81018">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A81018">
            <w:rPr>
              <w:b/>
              <w:highlight w:val="green"/>
              <w:u w:val="single"/>
            </w:rPr>
            <w:t>common enemy</w:t>
          </w:r>
          <w:r w:rsidRPr="00A81018">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A81018">
            <w:rPr>
              <w:highlight w:val="green"/>
              <w:u w:val="single"/>
            </w:rPr>
            <w:t>we need to</w:t>
          </w:r>
          <w:r>
            <w:rPr>
              <w:u w:val="single"/>
            </w:rPr>
            <w:t xml:space="preserve"> investigate and </w:t>
          </w:r>
          <w:r w:rsidRPr="00A81018">
            <w:rPr>
              <w:highlight w:val="green"/>
              <w:u w:val="single"/>
            </w:rPr>
            <w:t>theorize the economies of pleasure operating in</w:t>
          </w:r>
          <w:r>
            <w:rPr>
              <w:u w:val="single"/>
            </w:rPr>
            <w:t xml:space="preserve"> such</w:t>
          </w:r>
          <w:r>
            <w:rPr>
              <w:sz w:val="16"/>
              <w:szCs w:val="16"/>
            </w:rPr>
            <w:t xml:space="preserve"> familial and familiar </w:t>
          </w:r>
          <w:r w:rsidRPr="00A81018">
            <w:rPr>
              <w:highlight w:val="green"/>
              <w:u w:val="single"/>
            </w:rPr>
            <w:t>identity</w:t>
          </w:r>
          <w:r>
            <w:rPr>
              <w:u w:val="single"/>
            </w:rPr>
            <w:t xml:space="preserve"> attractions. </w:t>
          </w:r>
          <w:r w:rsidRPr="00A81018">
            <w:rPr>
              <w:highlight w:val="green"/>
              <w:u w:val="single"/>
            </w:rPr>
            <w:t xml:space="preserve">If we abandon the study of identity </w:t>
          </w:r>
          <w:r w:rsidRPr="00A81018">
            <w:rPr>
              <w:b/>
              <w:highlight w:val="green"/>
              <w:u w:val="single"/>
            </w:rPr>
            <w:t>"inside" academe</w:t>
          </w:r>
          <w:r>
            <w:rPr>
              <w:u w:val="single"/>
            </w:rPr>
            <w:t xml:space="preserve"> in the clamor for a new paradigm, </w:t>
          </w:r>
          <w:r w:rsidRPr="00A81018">
            <w:rPr>
              <w:highlight w:val="green"/>
              <w:u w:val="single"/>
            </w:rPr>
            <w:t>"out there" identity politics</w:t>
          </w:r>
          <w:r>
            <w:rPr>
              <w:u w:val="single"/>
            </w:rPr>
            <w:t xml:space="preserve"> and pleasures </w:t>
          </w:r>
          <w:r w:rsidRPr="00A81018">
            <w:rPr>
              <w:highlight w:val="green"/>
              <w:u w:val="single"/>
            </w:rPr>
            <w:t>will</w:t>
          </w:r>
          <w:r>
            <w:rPr>
              <w:u w:val="single"/>
            </w:rPr>
            <w:t xml:space="preserve"> continue and probably </w:t>
          </w:r>
          <w:r w:rsidRPr="00A81018">
            <w:rPr>
              <w:b/>
              <w:highlight w:val="green"/>
              <w:u w:val="single"/>
            </w:rPr>
            <w:t>intensify</w:t>
          </w:r>
          <w:r w:rsidRPr="00A81018">
            <w:rPr>
              <w:highlight w:val="green"/>
              <w:u w:val="single"/>
            </w:rPr>
            <w:t xml:space="preserve">. The more </w:t>
          </w:r>
          <w:r w:rsidRPr="00A81018">
            <w:rPr>
              <w:b/>
              <w:highlight w:val="green"/>
              <w:u w:val="single"/>
            </w:rPr>
            <w:t>self-consciously pleased and disturbed</w:t>
          </w:r>
          <w:r w:rsidRPr="00A81018">
            <w:rPr>
              <w:highlight w:val="green"/>
              <w:u w:val="single"/>
            </w:rPr>
            <w:t xml:space="preserve"> that we become in our affirmed and </w:t>
          </w:r>
          <w:r w:rsidRPr="00A81018">
            <w:rPr>
              <w:b/>
              <w:highlight w:val="green"/>
              <w:u w:val="single"/>
            </w:rPr>
            <w:t>enforced</w:t>
          </w:r>
          <w:r w:rsidRPr="00A81018">
            <w:rPr>
              <w:highlight w:val="green"/>
              <w:u w:val="single"/>
            </w:rPr>
            <w:t xml:space="preserve"> identities, the </w:t>
          </w:r>
          <w:r w:rsidRPr="00A81018">
            <w:rPr>
              <w:b/>
              <w:highlight w:val="green"/>
              <w:u w:val="single"/>
            </w:rPr>
            <w:t>more restless we become</w:t>
          </w:r>
          <w:r w:rsidRPr="00A81018">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A81018">
            <w:rPr>
              <w:highlight w:val="green"/>
              <w:u w:val="single"/>
            </w:rPr>
            <w:t>Our recourse to</w:t>
          </w:r>
          <w:r>
            <w:rPr>
              <w:u w:val="single"/>
            </w:rPr>
            <w:t xml:space="preserve"> more </w:t>
          </w:r>
          <w:r w:rsidRPr="00A81018">
            <w:rPr>
              <w:b/>
              <w:highlight w:val="green"/>
              <w:u w:val="single"/>
            </w:rPr>
            <w:t>externalized structures</w:t>
          </w:r>
          <w:r>
            <w:rPr>
              <w:u w:val="single"/>
            </w:rPr>
            <w:t>--like the sides of an argument or the solidity of economic classes--</w:t>
          </w:r>
          <w:r w:rsidRPr="00A81018">
            <w:rPr>
              <w:highlight w:val="green"/>
              <w:u w:val="single"/>
            </w:rPr>
            <w:t>promises</w:t>
          </w:r>
          <w:r>
            <w:rPr>
              <w:u w:val="single"/>
            </w:rPr>
            <w:t xml:space="preserve"> some </w:t>
          </w:r>
          <w:r w:rsidRPr="00A81018">
            <w:rPr>
              <w:highlight w:val="green"/>
              <w:u w:val="single"/>
            </w:rPr>
            <w:t xml:space="preserve">reprieve, but we grow no less </w:t>
          </w:r>
          <w:r w:rsidRPr="00A81018">
            <w:rPr>
              <w:b/>
              <w:highlight w:val="green"/>
              <w:u w:val="single"/>
            </w:rPr>
            <w:t>restless "outside" our</w:t>
          </w:r>
          <w:r>
            <w:rPr>
              <w:u w:val="single"/>
            </w:rPr>
            <w:t xml:space="preserve"> personal and </w:t>
          </w:r>
          <w:r w:rsidRPr="00A81018">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A81018">
            <w:rPr>
              <w:highlight w:val="green"/>
              <w:u w:val="single"/>
            </w:rPr>
            <w:t>"identity politics"</w:t>
          </w:r>
          <w:r>
            <w:rPr>
              <w:u w:val="single"/>
            </w:rPr>
            <w:t xml:space="preserve"> is not dead, </w:t>
          </w:r>
          <w:r w:rsidRPr="00A81018">
            <w:rPr>
              <w:highlight w:val="green"/>
              <w:u w:val="single"/>
            </w:rPr>
            <w:t>is</w:t>
          </w:r>
          <w:r>
            <w:rPr>
              <w:u w:val="single"/>
            </w:rPr>
            <w:t xml:space="preserve"> in fact </w:t>
          </w:r>
          <w:r w:rsidRPr="00A81018">
            <w:rPr>
              <w:b/>
              <w:highlight w:val="green"/>
              <w:u w:val="single"/>
            </w:rPr>
            <w:t>thriving</w:t>
          </w:r>
          <w:r w:rsidRPr="00A81018">
            <w:rPr>
              <w:highlight w:val="green"/>
              <w:u w:val="single"/>
            </w:rPr>
            <w:t>, so</w:t>
          </w:r>
          <w:r>
            <w:rPr>
              <w:u w:val="single"/>
            </w:rPr>
            <w:t xml:space="preserve"> I'd suggest </w:t>
          </w:r>
          <w:r w:rsidRPr="00A81018">
            <w:rPr>
              <w:highlight w:val="green"/>
              <w:u w:val="single"/>
            </w:rPr>
            <w:t>we get on</w:t>
          </w:r>
          <w:r>
            <w:rPr>
              <w:u w:val="single"/>
            </w:rPr>
            <w:t xml:space="preserve"> with </w:t>
          </w:r>
          <w:r w:rsidRPr="00A81018">
            <w:rPr>
              <w:highlight w:val="green"/>
              <w:u w:val="single"/>
            </w:rPr>
            <w:t>making its theory</w:t>
          </w:r>
          <w:r>
            <w:rPr>
              <w:u w:val="single"/>
            </w:rPr>
            <w:t xml:space="preserve"> and practice </w:t>
          </w:r>
          <w:r w:rsidRPr="00A81018">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A81018">
            <w:rPr>
              <w:highlight w:val="green"/>
              <w:u w:val="single"/>
            </w:rPr>
            <w:t>the activity of pleasure</w:t>
          </w:r>
          <w:r>
            <w:rPr>
              <w:u w:val="single"/>
            </w:rPr>
            <w:t xml:space="preserve"> on and </w:t>
          </w:r>
          <w:r w:rsidRPr="00A81018">
            <w:rPr>
              <w:highlight w:val="green"/>
              <w:u w:val="single"/>
            </w:rPr>
            <w:t>across</w:t>
          </w:r>
          <w:r>
            <w:rPr>
              <w:u w:val="single"/>
            </w:rPr>
            <w:t xml:space="preserve"> subjects of </w:t>
          </w:r>
          <w:r w:rsidRPr="00A81018">
            <w:rPr>
              <w:highlight w:val="green"/>
              <w:u w:val="single"/>
            </w:rPr>
            <w:t>identity</w:t>
          </w:r>
          <w:r>
            <w:rPr>
              <w:u w:val="single"/>
            </w:rPr>
            <w:t xml:space="preserve"> that </w:t>
          </w:r>
          <w:r w:rsidRPr="00A81018">
            <w:rPr>
              <w:highlight w:val="green"/>
              <w:u w:val="single"/>
            </w:rPr>
            <w:t>makes identity</w:t>
          </w:r>
          <w:r>
            <w:rPr>
              <w:u w:val="single"/>
            </w:rPr>
            <w:t xml:space="preserve"> such </w:t>
          </w:r>
          <w:r w:rsidRPr="00A81018">
            <w:rPr>
              <w:highlight w:val="green"/>
              <w:u w:val="single"/>
            </w:rPr>
            <w:t xml:space="preserve">a forceful vehicle for </w:t>
          </w:r>
          <w:r>
            <w:rPr>
              <w:u w:val="single"/>
            </w:rPr>
            <w:t>oppressive politics, and</w:t>
          </w:r>
          <w:r>
            <w:rPr>
              <w:sz w:val="16"/>
              <w:szCs w:val="16"/>
            </w:rPr>
            <w:t xml:space="preserve"> likewise this pleasure functions in </w:t>
          </w:r>
          <w:r w:rsidRPr="00A81018">
            <w:rPr>
              <w:highlight w:val="green"/>
              <w:u w:val="single"/>
            </w:rPr>
            <w:t>collective</w:t>
          </w:r>
          <w:r>
            <w:rPr>
              <w:sz w:val="16"/>
              <w:szCs w:val="16"/>
            </w:rPr>
            <w:t xml:space="preserve"> [End Page 847] </w:t>
          </w:r>
          <w:r w:rsidRPr="00A81018">
            <w:rPr>
              <w:b/>
              <w:highlight w:val="green"/>
              <w:u w:val="single"/>
            </w:rPr>
            <w:t>assaults against oppression</w:t>
          </w:r>
          <w:r w:rsidRPr="00A81018">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A81018">
            <w:rPr>
              <w:highlight w:val="green"/>
              <w:u w:val="single"/>
            </w:rPr>
            <w:t xml:space="preserve">Belonging to a group formed through others' </w:t>
          </w:r>
          <w:r w:rsidRPr="00A81018">
            <w:rPr>
              <w:b/>
              <w:highlight w:val="green"/>
              <w:u w:val="single"/>
            </w:rPr>
            <w:t>domination</w:t>
          </w:r>
          <w:r w:rsidRPr="00A81018">
            <w:rPr>
              <w:highlight w:val="green"/>
              <w:u w:val="single"/>
            </w:rPr>
            <w:t xml:space="preserve"> and one's own subordination paradoxically affords its own</w:t>
          </w:r>
          <w:r>
            <w:rPr>
              <w:u w:val="single"/>
            </w:rPr>
            <w:t xml:space="preserve"> peculiar </w:t>
          </w:r>
          <w:r w:rsidRPr="00A81018">
            <w:rPr>
              <w:highlight w:val="green"/>
              <w:u w:val="single"/>
            </w:rPr>
            <w:t xml:space="preserve">pleasures aimed at </w:t>
          </w:r>
          <w:r w:rsidRPr="00A81018">
            <w:rPr>
              <w:b/>
              <w:highlight w:val="green"/>
              <w:u w:val="single"/>
            </w:rPr>
            <w:t>upsetting the norms of power</w:t>
          </w:r>
          <w:r w:rsidRPr="00A81018">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162"/>
        <w:id w:val="1043247605"/>
      </w:sdtPr>
      <w:sdtEndPr/>
      <w:sdtContent>
        <w:p w:rsidR="00A67207" w:rsidRDefault="00322444" w:rsidP="00A67207"/>
      </w:sdtContent>
    </w:sdt>
    <w:sdt>
      <w:sdtPr>
        <w:tag w:val="goog_rdk_163"/>
        <w:id w:val="1463608040"/>
      </w:sdtPr>
      <w:sdtEndPr/>
      <w:sdtContent>
        <w:p w:rsidR="00A67207" w:rsidRDefault="00A67207" w:rsidP="00A67207">
          <w:pPr>
            <w:pStyle w:val="Heading4"/>
          </w:pPr>
          <w:r>
            <w:t>Structuralism DA—Pedagogies of debate mirror your interior world. Valuable educational praxis is an inner practice of liberation which is superior to theorizing of physical action via fiat. By altering our perspectives on debate and the world, we are changing the cause so the effect will change automatically. This requires a reversal of values: from a concern on fiatted nuclear wars and existential crises to campaigns of the soul. We privilege that inner shift as the first step toward external action—a genuine revolution which lies abnormal to the status quo. We protest to reveal debate’s truth and uncover the eternal love and fearlessness that can transform the world.</w:t>
          </w:r>
        </w:p>
      </w:sdtContent>
    </w:sdt>
    <w:sdt>
      <w:sdtPr>
        <w:tag w:val="goog_rdk_164"/>
        <w:id w:val="1518655300"/>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65"/>
        <w:id w:val="-1028566077"/>
      </w:sdtPr>
      <w:sdtEndPr/>
      <w:sdtContent>
        <w:p w:rsidR="00A67207" w:rsidRDefault="00A67207" w:rsidP="00A67207">
          <w:pPr>
            <w:rPr>
              <w:u w:val="single"/>
            </w:rPr>
          </w:pPr>
          <w:r w:rsidRPr="00A81018">
            <w:rPr>
              <w:highlight w:val="green"/>
              <w:u w:val="single"/>
            </w:rPr>
            <w:t xml:space="preserve">The external world is a </w:t>
          </w:r>
          <w:r w:rsidRPr="00A81018">
            <w:rPr>
              <w:b/>
              <w:highlight w:val="green"/>
              <w:u w:val="single"/>
            </w:rPr>
            <w:t xml:space="preserve">mirror </w:t>
          </w:r>
          <w:r w:rsidRPr="00A81018">
            <w:rPr>
              <w:highlight w:val="green"/>
              <w:u w:val="single"/>
            </w:rPr>
            <w:t>of your interior world</w:t>
          </w:r>
          <w:r>
            <w:rPr>
              <w:u w:val="single"/>
            </w:rPr>
            <w:t>, says the subjectivist activist</w:t>
          </w:r>
          <w:r>
            <w:rPr>
              <w:sz w:val="16"/>
              <w:szCs w:val="16"/>
            </w:rPr>
            <w:t xml:space="preserve">. If external reality appears dark, it is because your inner reality is dark. “The world we see merely reflects our own internal frame of reference-the dominant ideas, wishes, and emotions in our minds.” </w:t>
          </w:r>
          <w:r w:rsidRPr="00A81018">
            <w:rPr>
              <w:highlight w:val="green"/>
              <w:u w:val="single"/>
            </w:rPr>
            <w:t xml:space="preserve">The real revolution takes place </w:t>
          </w:r>
          <w:r w:rsidRPr="00A81018">
            <w:rPr>
              <w:b/>
              <w:highlight w:val="green"/>
              <w:u w:val="single"/>
            </w:rPr>
            <w:t>inside our minds</w:t>
          </w:r>
          <w:r>
            <w:rPr>
              <w:b/>
              <w:u w:val="single"/>
            </w:rPr>
            <w:t xml:space="preserve"> </w:t>
          </w:r>
          <w:r>
            <w:rPr>
              <w:u w:val="single"/>
            </w:rPr>
            <w:t>because our thoughts influence how the world appears to us. “</w:t>
          </w:r>
          <w:r w:rsidRPr="00A81018">
            <w:rPr>
              <w:highlight w:val="green"/>
              <w:u w:val="single"/>
            </w:rPr>
            <w:t>The way to change</w:t>
          </w:r>
          <w:r>
            <w:rPr>
              <w:u w:val="single"/>
            </w:rPr>
            <w:t xml:space="preserve"> the nature of your </w:t>
          </w:r>
          <w:r w:rsidRPr="00A81018">
            <w:rPr>
              <w:highlight w:val="green"/>
              <w:u w:val="single"/>
            </w:rPr>
            <w:t xml:space="preserve">experience is to </w:t>
          </w:r>
          <w:r w:rsidRPr="00A81018">
            <w:rPr>
              <w:b/>
              <w:highlight w:val="green"/>
              <w:u w:val="single"/>
            </w:rPr>
            <w:t>change</w:t>
          </w:r>
          <w:r>
            <w:rPr>
              <w:b/>
              <w:u w:val="single"/>
            </w:rPr>
            <w:t xml:space="preserve"> the nature of </w:t>
          </w:r>
          <w:r w:rsidRPr="00A81018">
            <w:rPr>
              <w:b/>
              <w:highlight w:val="green"/>
              <w:u w:val="single"/>
            </w:rPr>
            <w:t>your thoughts</w:t>
          </w:r>
          <w:r>
            <w:rPr>
              <w:u w:val="single"/>
            </w:rPr>
            <w:t>,”</w:t>
          </w:r>
          <w:r>
            <w:rPr>
              <w:sz w:val="16"/>
              <w:szCs w:val="16"/>
            </w:rPr>
            <w:t xml:space="preserve"> as the American spiritual teacher Marianne Williamson says. </w:t>
          </w:r>
          <w:r w:rsidRPr="00A81018">
            <w:rPr>
              <w:highlight w:val="green"/>
              <w:u w:val="single"/>
            </w:rPr>
            <w:t xml:space="preserve">True activism is an inner </w:t>
          </w:r>
          <w:r w:rsidRPr="00A81018">
            <w:rPr>
              <w:b/>
              <w:highlight w:val="green"/>
              <w:u w:val="single"/>
            </w:rPr>
            <w:t>practice of liberation</w:t>
          </w:r>
          <w:r w:rsidRPr="00A81018">
            <w:rPr>
              <w:highlight w:val="green"/>
              <w:u w:val="single"/>
            </w:rPr>
            <w:t>.</w:t>
          </w:r>
          <w:r>
            <w:rPr>
              <w:u w:val="single"/>
            </w:rPr>
            <w:t xml:space="preserve"> </w:t>
          </w:r>
          <w:r>
            <w:rPr>
              <w:sz w:val="16"/>
              <w:szCs w:val="16"/>
            </w:rPr>
            <w:t xml:space="preserve">Subjectivism is the intersection of spirituality with the primacy of the internal world. Believers in </w:t>
          </w:r>
          <w:r>
            <w:rPr>
              <w:u w:val="single"/>
            </w:rPr>
            <w:t xml:space="preserve">this theory of revolution maintain that </w:t>
          </w:r>
          <w:r w:rsidRPr="00A81018">
            <w:rPr>
              <w:highlight w:val="green"/>
              <w:u w:val="single"/>
            </w:rPr>
            <w:t>active contemplation and meditation</w:t>
          </w:r>
          <w:r>
            <w:rPr>
              <w:u w:val="single"/>
            </w:rPr>
            <w:t xml:space="preserve"> (from an outside perspective this may look like passivity) </w:t>
          </w:r>
          <w:r w:rsidRPr="00A81018">
            <w:rPr>
              <w:highlight w:val="green"/>
              <w:u w:val="single"/>
            </w:rPr>
            <w:t xml:space="preserve">is </w:t>
          </w:r>
          <w:r w:rsidRPr="00A81018">
            <w:rPr>
              <w:b/>
              <w:highlight w:val="green"/>
              <w:u w:val="single"/>
            </w:rPr>
            <w:t xml:space="preserve">superior </w:t>
          </w:r>
          <w:r w:rsidRPr="00A81018">
            <w:rPr>
              <w:highlight w:val="green"/>
              <w:u w:val="single"/>
            </w:rPr>
            <w:t>to physical action</w:t>
          </w:r>
          <w:r>
            <w:rPr>
              <w:u w:val="single"/>
            </w:rPr>
            <w:t xml:space="preserve"> because our minds determine reality. Strict subjectivist activists argue, therefore, that </w:t>
          </w:r>
          <w:r w:rsidRPr="00A81018">
            <w:rPr>
              <w:highlight w:val="green"/>
              <w:u w:val="single"/>
            </w:rPr>
            <w:t xml:space="preserve">the most effective way to change the world is to </w:t>
          </w:r>
          <w:r w:rsidRPr="00A81018">
            <w:rPr>
              <w:b/>
              <w:highlight w:val="green"/>
              <w:u w:val="single"/>
            </w:rPr>
            <w:t>change our perspective</w:t>
          </w:r>
          <w:r>
            <w:rPr>
              <w:b/>
              <w:u w:val="single"/>
            </w:rPr>
            <w:t>.</w:t>
          </w:r>
          <w:r>
            <w:rPr>
              <w:sz w:val="16"/>
              <w:szCs w:val="16"/>
            </w:rPr>
            <w:t xml:space="preserve"> Or as one mystical text explains it, “</w:t>
          </w:r>
          <w:r w:rsidRPr="00A81018">
            <w:rPr>
              <w:highlight w:val="green"/>
              <w:u w:val="single"/>
            </w:rPr>
            <w:t xml:space="preserve">There is no point in </w:t>
          </w:r>
          <w:r w:rsidRPr="00A81018">
            <w:rPr>
              <w:b/>
              <w:highlight w:val="green"/>
              <w:u w:val="single"/>
            </w:rPr>
            <w:t>lamenting the world.</w:t>
          </w:r>
          <w:r>
            <w:rPr>
              <w:b/>
              <w:u w:val="single"/>
            </w:rPr>
            <w:t xml:space="preserve"> </w:t>
          </w:r>
          <w:r>
            <w:rPr>
              <w:u w:val="single"/>
            </w:rPr>
            <w:t>There is no point in trying to change the world.</w:t>
          </w:r>
          <w:r>
            <w:rPr>
              <w:sz w:val="16"/>
              <w:szCs w:val="16"/>
            </w:rPr>
            <w:t xml:space="preserve"> It is incapable of change because it is merely an effect. But there is indeed a point in changing your thoughts about the world. </w:t>
          </w:r>
          <w:r>
            <w:rPr>
              <w:u w:val="single"/>
            </w:rPr>
            <w:t xml:space="preserve">Here </w:t>
          </w:r>
          <w:r w:rsidRPr="00A81018">
            <w:rPr>
              <w:highlight w:val="green"/>
              <w:u w:val="single"/>
            </w:rPr>
            <w:t xml:space="preserve">you are changing the cause. </w:t>
          </w:r>
          <w:r w:rsidRPr="00A81018">
            <w:rPr>
              <w:b/>
              <w:highlight w:val="green"/>
              <w:u w:val="single"/>
            </w:rPr>
            <w:t>The effect will change automatically</w:t>
          </w:r>
          <w:r>
            <w:rPr>
              <w:sz w:val="16"/>
              <w:szCs w:val="16"/>
            </w:rPr>
            <w:t xml:space="preserve">.” Similarly, the great Sufi spiritual master Rumi suggests that an enlightened person can stroll through infernal hell and see rose gardens upon rose gardens. </w:t>
          </w:r>
          <w:r>
            <w:rPr>
              <w:u w:val="single"/>
            </w:rPr>
            <w:t xml:space="preserve">The implication is that the world is a </w:t>
          </w:r>
          <w:r>
            <w:rPr>
              <w:b/>
              <w:u w:val="single"/>
            </w:rPr>
            <w:t>projection of our mood</w:t>
          </w:r>
          <w:r>
            <w:rPr>
              <w:u w:val="single"/>
            </w:rPr>
            <w:t xml:space="preserve">. Inner reality determines the external reality. Therefore, if your external reality is apocalyptic, </w:t>
          </w:r>
          <w:r>
            <w:rPr>
              <w:b/>
              <w:u w:val="single"/>
            </w:rPr>
            <w:t>mediation is the solution</w:t>
          </w:r>
          <w:r>
            <w:rPr>
              <w:u w:val="single"/>
            </w:rPr>
            <w:t xml:space="preserve">. </w:t>
          </w:r>
          <w:r w:rsidRPr="00A81018">
            <w:rPr>
              <w:highlight w:val="green"/>
              <w:u w:val="single"/>
            </w:rPr>
            <w:t xml:space="preserve">The subjectivist position requires a </w:t>
          </w:r>
          <w:r w:rsidRPr="00A81018">
            <w:rPr>
              <w:b/>
              <w:highlight w:val="green"/>
              <w:u w:val="single"/>
            </w:rPr>
            <w:t>reversal of</w:t>
          </w:r>
          <w:r>
            <w:rPr>
              <w:u w:val="single"/>
            </w:rPr>
            <w:t xml:space="preserve"> </w:t>
          </w:r>
          <w:r w:rsidRPr="00A81018">
            <w:rPr>
              <w:b/>
              <w:highlight w:val="green"/>
              <w:u w:val="single"/>
            </w:rPr>
            <w:t>values</w:t>
          </w:r>
          <w:r w:rsidRPr="00A81018">
            <w:rPr>
              <w:highlight w:val="green"/>
              <w:u w:val="single"/>
            </w:rPr>
            <w:t xml:space="preserve">: from a concern with the </w:t>
          </w:r>
          <w:r w:rsidRPr="00A81018">
            <w:rPr>
              <w:b/>
              <w:highlight w:val="green"/>
              <w:u w:val="single"/>
            </w:rPr>
            <w:t>wars</w:t>
          </w:r>
          <w:r w:rsidRPr="00A81018">
            <w:rPr>
              <w:highlight w:val="green"/>
              <w:u w:val="single"/>
            </w:rPr>
            <w:t xml:space="preserve"> of the world to the </w:t>
          </w:r>
          <w:r w:rsidRPr="00A81018">
            <w:rPr>
              <w:b/>
              <w:highlight w:val="green"/>
              <w:u w:val="single"/>
            </w:rPr>
            <w:t>campaigns of the soul</w:t>
          </w:r>
          <w:r w:rsidRPr="00A81018">
            <w:rPr>
              <w:highlight w:val="green"/>
              <w:u w:val="single"/>
            </w:rPr>
            <w:t>.</w:t>
          </w:r>
          <w:r>
            <w:rPr>
              <w:u w:val="single"/>
            </w:rPr>
            <w:t xml:space="preserve"> “The wars of mankind are like children’s fights-all meaningless, pithless, and contemptible</w:t>
          </w:r>
          <w:r>
            <w:rPr>
              <w:sz w:val="16"/>
              <w:szCs w:val="16"/>
            </w:rPr>
            <w:t xml:space="preserve">. All their fights are fought with wood swords, all their purposes are centered in futility,” writes Rumi. </w:t>
          </w:r>
          <w:r w:rsidRPr="00A81018">
            <w:rPr>
              <w:highlight w:val="green"/>
              <w:u w:val="single"/>
            </w:rPr>
            <w:t xml:space="preserve">Revolution </w:t>
          </w:r>
          <w:r w:rsidRPr="00A81018">
            <w:rPr>
              <w:b/>
              <w:highlight w:val="green"/>
              <w:u w:val="single"/>
            </w:rPr>
            <w:t>transcends into a state of mind</w:t>
          </w:r>
          <w:r w:rsidRPr="00A81018">
            <w:rPr>
              <w:highlight w:val="green"/>
              <w:u w:val="single"/>
            </w:rPr>
            <w:t>.</w:t>
          </w:r>
          <w:r>
            <w:rPr>
              <w:u w:val="single"/>
            </w:rPr>
            <w:t xml:space="preserve"> </w:t>
          </w:r>
          <w:r>
            <w:rPr>
              <w:sz w:val="16"/>
              <w:szCs w:val="16"/>
            </w:rPr>
            <w:t xml:space="preserve">Secular political scientist have also hypothesized subjectivism. This notion often takes the form of a weak subjectivism, or a voluntarist subjectivism where changing the inner world is a necessary (but not sufficient) condition for revolution. Unlike strict subjectivist who believe that revolution is accomplished by perceiving the world differently, </w:t>
          </w:r>
          <w:r>
            <w:rPr>
              <w:u w:val="single"/>
            </w:rPr>
            <w:t xml:space="preserve">voluntarist </w:t>
          </w:r>
          <w:r w:rsidRPr="00A81018">
            <w:rPr>
              <w:highlight w:val="green"/>
              <w:u w:val="single"/>
            </w:rPr>
            <w:t xml:space="preserve">subjectivists privilege the inner shift as a </w:t>
          </w:r>
          <w:r w:rsidRPr="00A81018">
            <w:rPr>
              <w:b/>
              <w:highlight w:val="green"/>
              <w:u w:val="single"/>
            </w:rPr>
            <w:t>first step toward external action.</w:t>
          </w:r>
          <w:r>
            <w:rPr>
              <w:sz w:val="16"/>
              <w:szCs w:val="16"/>
            </w:rPr>
            <w:t xml:space="preserve"> James C. Davies writes, for instance, that “political stability and instability are ultimately dependent on a state of mind, a mood, in a society.” </w:t>
          </w:r>
          <w:r>
            <w:rPr>
              <w:u w:val="single"/>
            </w:rPr>
            <w:t xml:space="preserve">Once the mood shifts, a </w:t>
          </w:r>
          <w:r>
            <w:rPr>
              <w:b/>
              <w:u w:val="single"/>
            </w:rPr>
            <w:t>revolution is possible.</w:t>
          </w:r>
          <w:r>
            <w:rPr>
              <w:u w:val="single"/>
            </w:rPr>
            <w:t xml:space="preserve"> Subjectivism highlights the primacy of the individual’s picture of reality. </w:t>
          </w:r>
          <w:r w:rsidRPr="00A81018">
            <w:rPr>
              <w:highlight w:val="green"/>
              <w:u w:val="single"/>
            </w:rPr>
            <w:t>Genuine revolution involves protest behaviours that are</w:t>
          </w:r>
          <w:r>
            <w:rPr>
              <w:u w:val="single"/>
            </w:rPr>
            <w:t xml:space="preserve"> unusual and </w:t>
          </w:r>
          <w:r w:rsidRPr="00A81018">
            <w:rPr>
              <w:b/>
              <w:highlight w:val="green"/>
              <w:u w:val="single"/>
            </w:rPr>
            <w:t>abnormal</w:t>
          </w:r>
          <w:r w:rsidRPr="00A81018">
            <w:rPr>
              <w:highlight w:val="green"/>
              <w:u w:val="single"/>
            </w:rPr>
            <w:t xml:space="preserve"> from</w:t>
          </w:r>
          <w:r>
            <w:rPr>
              <w:u w:val="single"/>
            </w:rPr>
            <w:t xml:space="preserve"> </w:t>
          </w:r>
          <w:r w:rsidRPr="00A81018">
            <w:rPr>
              <w:highlight w:val="green"/>
              <w:u w:val="single"/>
            </w:rPr>
            <w:t>the perspective of the status quo. These new behaviours are</w:t>
          </w:r>
          <w:r>
            <w:rPr>
              <w:u w:val="single"/>
            </w:rPr>
            <w:t xml:space="preserve"> socially coded as </w:t>
          </w:r>
          <w:r w:rsidRPr="00A81018">
            <w:rPr>
              <w:b/>
              <w:highlight w:val="green"/>
              <w:u w:val="single"/>
            </w:rPr>
            <w:t>protest</w:t>
          </w:r>
          <w:r>
            <w:rPr>
              <w:u w:val="single"/>
            </w:rPr>
            <w:t xml:space="preserve"> because they are the public manifestation of a discordant inner reality within the people.</w:t>
          </w:r>
          <w:r>
            <w:rPr>
              <w:sz w:val="16"/>
              <w:szCs w:val="16"/>
            </w:rPr>
            <w:t xml:space="preserve"> Demonstrations are proof that large numbers of society have undergone an inner shift in perspective and are perceiving the world differently. As if spontaneously, the old world is forced to defend itself against a new conception, a new world view. Ralph Waldo Emerson explains it this way: </w:t>
          </w:r>
          <w:r>
            <w:rPr>
              <w:u w:val="single"/>
            </w:rPr>
            <w:t>“every revolution was first a thought in one man’s mind.”</w:t>
          </w:r>
          <w:r>
            <w:rPr>
              <w:sz w:val="16"/>
              <w:szCs w:val="16"/>
            </w:rPr>
            <w:t xml:space="preserve"> </w:t>
          </w:r>
          <w:r>
            <w:rPr>
              <w:u w:val="single"/>
            </w:rPr>
            <w:t xml:space="preserve">Social </w:t>
          </w:r>
          <w:r w:rsidRPr="00A81018">
            <w:rPr>
              <w:highlight w:val="green"/>
              <w:u w:val="single"/>
            </w:rPr>
            <w:t>revolutionary</w:t>
          </w:r>
          <w:r>
            <w:rPr>
              <w:u w:val="single"/>
            </w:rPr>
            <w:t xml:space="preserve"> </w:t>
          </w:r>
          <w:r w:rsidRPr="00A81018">
            <w:rPr>
              <w:highlight w:val="green"/>
              <w:u w:val="single"/>
            </w:rPr>
            <w:t>moments arise out of a</w:t>
          </w:r>
          <w:r>
            <w:rPr>
              <w:u w:val="single"/>
            </w:rPr>
            <w:t xml:space="preserve"> sense of collective calm in the midst of a </w:t>
          </w:r>
          <w:r w:rsidRPr="00A81018">
            <w:rPr>
              <w:b/>
              <w:highlight w:val="green"/>
              <w:u w:val="single"/>
            </w:rPr>
            <w:t>revealed truth</w:t>
          </w:r>
          <w:r w:rsidRPr="00A81018">
            <w:rPr>
              <w:highlight w:val="green"/>
              <w:u w:val="single"/>
            </w:rPr>
            <w:t>.</w:t>
          </w:r>
          <w:r>
            <w:rPr>
              <w:u w:val="single"/>
            </w:rPr>
            <w:t xml:space="preserve"> The </w:t>
          </w:r>
          <w:r w:rsidRPr="00A81018">
            <w:rPr>
              <w:highlight w:val="green"/>
              <w:u w:val="single"/>
            </w:rPr>
            <w:t xml:space="preserve">people lose their fear, and the impossible </w:t>
          </w:r>
          <w:r w:rsidRPr="00A81018">
            <w:rPr>
              <w:b/>
              <w:highlight w:val="green"/>
              <w:u w:val="single"/>
            </w:rPr>
            <w:t>becomes possible</w:t>
          </w:r>
          <w:r w:rsidRPr="00A81018">
            <w:rPr>
              <w:highlight w:val="green"/>
              <w:u w:val="single"/>
            </w:rPr>
            <w:t>.</w:t>
          </w:r>
          <w:r>
            <w:rPr>
              <w:sz w:val="16"/>
              <w:szCs w:val="16"/>
            </w:rPr>
            <w:t xml:space="preserve"> When activists are attuned to emotional contagion, </w:t>
          </w:r>
          <w:r w:rsidRPr="00A81018">
            <w:rPr>
              <w:highlight w:val="green"/>
              <w:u w:val="single"/>
            </w:rPr>
            <w:t>we</w:t>
          </w:r>
          <w:r>
            <w:rPr>
              <w:u w:val="single"/>
            </w:rPr>
            <w:t xml:space="preserve"> are conscious to </w:t>
          </w:r>
          <w:r w:rsidRPr="00A81018">
            <w:rPr>
              <w:highlight w:val="green"/>
              <w:u w:val="single"/>
            </w:rPr>
            <w:t>emit</w:t>
          </w:r>
          <w:r>
            <w:rPr>
              <w:u w:val="single"/>
            </w:rPr>
            <w:t xml:space="preserve"> a sense of limitless </w:t>
          </w:r>
          <w:r w:rsidRPr="00A81018">
            <w:rPr>
              <w:highlight w:val="green"/>
              <w:u w:val="single"/>
            </w:rPr>
            <w:t xml:space="preserve">possibility, </w:t>
          </w:r>
          <w:r w:rsidRPr="00A81018">
            <w:rPr>
              <w:b/>
              <w:highlight w:val="green"/>
              <w:u w:val="single"/>
            </w:rPr>
            <w:t>eternal love and fearlessness</w:t>
          </w:r>
          <w:r>
            <w:rPr>
              <w:u w:val="single"/>
            </w:rPr>
            <w:t xml:space="preserve">. </w:t>
          </w:r>
          <w:r>
            <w:rPr>
              <w:sz w:val="16"/>
              <w:szCs w:val="16"/>
            </w:rPr>
            <w:t xml:space="preserve">“As a man thinketh, so does he perceive. </w:t>
          </w:r>
          <w:r>
            <w:rPr>
              <w:u w:val="single"/>
            </w:rPr>
            <w:t xml:space="preserve">Therefore, </w:t>
          </w:r>
          <w:r w:rsidRPr="00A81018">
            <w:rPr>
              <w:highlight w:val="green"/>
              <w:u w:val="single"/>
            </w:rPr>
            <w:t>seek not to change the world, but</w:t>
          </w:r>
          <w:r>
            <w:rPr>
              <w:u w:val="single"/>
            </w:rPr>
            <w:t xml:space="preserve"> choose </w:t>
          </w:r>
          <w:r w:rsidRPr="00A81018">
            <w:rPr>
              <w:highlight w:val="green"/>
              <w:u w:val="single"/>
            </w:rPr>
            <w:t xml:space="preserve">to </w:t>
          </w:r>
          <w:r w:rsidRPr="00A81018">
            <w:rPr>
              <w:b/>
              <w:highlight w:val="green"/>
              <w:u w:val="single"/>
            </w:rPr>
            <w:t>change your mind about the world</w:t>
          </w:r>
          <w:r w:rsidRPr="00A81018">
            <w:rPr>
              <w:highlight w:val="green"/>
              <w:u w:val="single"/>
            </w:rPr>
            <w:t>.</w:t>
          </w:r>
          <w:r>
            <w:rPr>
              <w:u w:val="single"/>
            </w:rPr>
            <w:t xml:space="preserve"> </w:t>
          </w:r>
          <w:r>
            <w:rPr>
              <w:sz w:val="16"/>
              <w:szCs w:val="16"/>
            </w:rPr>
            <w:t>The subjectivist activist sees social networks as channels of emotional contagion. Words, images and memes are the vectors by which infectious emotions spread through the network</w:t>
          </w:r>
          <w:r>
            <w:rPr>
              <w:u w:val="single"/>
            </w:rPr>
            <w:t>. The primary work is to produce and transmit emotions that lead the people toward an inner conversion and a collective epiphany.</w:t>
          </w:r>
        </w:p>
      </w:sdtContent>
    </w:sdt>
    <w:sdt>
      <w:sdtPr>
        <w:tag w:val="goog_rdk_166"/>
        <w:id w:val="-1362508366"/>
      </w:sdtPr>
      <w:sdtEndPr/>
      <w:sdtContent>
        <w:p w:rsidR="00A67207" w:rsidRDefault="00322444" w:rsidP="00A67207">
          <w:pPr>
            <w:rPr>
              <w:rFonts w:ascii="Verdana" w:eastAsia="Verdana" w:hAnsi="Verdana" w:cs="Verdana"/>
              <w:b/>
              <w:sz w:val="24"/>
              <w:szCs w:val="24"/>
            </w:rPr>
          </w:pPr>
        </w:p>
      </w:sdtContent>
    </w:sdt>
    <w:sdt>
      <w:sdtPr>
        <w:tag w:val="goog_rdk_167"/>
        <w:id w:val="-1380862759"/>
      </w:sdtPr>
      <w:sdtEndPr/>
      <w:sdtContent>
        <w:p w:rsidR="00A67207" w:rsidRDefault="00A67207" w:rsidP="00A67207">
          <w:pPr>
            <w:pStyle w:val="Heading4"/>
          </w:pPr>
          <w:r>
            <w:t>Fiat Divestment DA—Progress in debate is constrained by status quo policing via fiat. Debaters flock to the plan-text when what was previously believed to be impossible suddenly seems within reach through hypothetical scenario planning. They believe anything is possible when a sense of collective fiatted hope rises among the community. The specific content that the plan employs is less important than the emotion it spreads. Debate is evolving but the status quo is resilient and activism is useless, and uninspiring when repeated through the same mechanism of fiat. This community’s future already exists, but if you are blinded by traditional paradigms of activism, you’ll never see the movement.</w:t>
          </w:r>
        </w:p>
      </w:sdtContent>
    </w:sdt>
    <w:sdt>
      <w:sdtPr>
        <w:tag w:val="goog_rdk_168"/>
        <w:id w:val="1018660479"/>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69"/>
        <w:id w:val="576796154"/>
      </w:sdtPr>
      <w:sdtEndPr/>
      <w:sdtContent>
        <w:p w:rsidR="00A67207" w:rsidRPr="0037382A" w:rsidRDefault="00A67207" w:rsidP="00A67207">
          <w:pPr>
            <w:rPr>
              <w:u w:val="single"/>
            </w:rPr>
          </w:pPr>
          <w:r>
            <w:rPr>
              <w:u w:val="single"/>
            </w:rPr>
            <w:t xml:space="preserve">There is an </w:t>
          </w:r>
          <w:r>
            <w:rPr>
              <w:b/>
              <w:u w:val="single"/>
            </w:rPr>
            <w:t>eternal force</w:t>
          </w:r>
          <w:r>
            <w:rPr>
              <w:u w:val="single"/>
            </w:rPr>
            <w:t xml:space="preserve"> within humanity that strives </w:t>
          </w:r>
          <w:r>
            <w:rPr>
              <w:b/>
              <w:u w:val="single"/>
            </w:rPr>
            <w:t>toward greater freedom, evolution</w:t>
          </w:r>
          <w:r>
            <w:rPr>
              <w:u w:val="single"/>
            </w:rPr>
            <w:t xml:space="preserve"> and self-actualization. I call this force spirit. At </w:t>
          </w:r>
          <w:r w:rsidRPr="00A81018">
            <w:rPr>
              <w:highlight w:val="green"/>
              <w:u w:val="single"/>
            </w:rPr>
            <w:t>most times</w:t>
          </w:r>
          <w:r>
            <w:rPr>
              <w:u w:val="single"/>
            </w:rPr>
            <w:t xml:space="preserve"> in history, </w:t>
          </w:r>
          <w:r w:rsidRPr="00A81018">
            <w:rPr>
              <w:highlight w:val="green"/>
              <w:u w:val="single"/>
            </w:rPr>
            <w:t xml:space="preserve">the human spirit is </w:t>
          </w:r>
          <w:r w:rsidRPr="00A81018">
            <w:rPr>
              <w:b/>
              <w:highlight w:val="green"/>
              <w:u w:val="single"/>
            </w:rPr>
            <w:t>constrained by the status quo</w:t>
          </w:r>
          <w:r w:rsidRPr="00A81018">
            <w:rPr>
              <w:highlight w:val="green"/>
              <w:u w:val="single"/>
            </w:rPr>
            <w:t>. When</w:t>
          </w:r>
          <w:r>
            <w:rPr>
              <w:sz w:val="14"/>
              <w:szCs w:val="14"/>
            </w:rPr>
            <w:t xml:space="preserve">, every once in a while, </w:t>
          </w:r>
          <w:r w:rsidRPr="00A81018">
            <w:rPr>
              <w:highlight w:val="green"/>
              <w:u w:val="single"/>
            </w:rPr>
            <w:t>activists stumble across a new way of approaching the struggle, the status</w:t>
          </w:r>
          <w:r>
            <w:rPr>
              <w:u w:val="single"/>
            </w:rPr>
            <w:t xml:space="preserve"> </w:t>
          </w:r>
          <w:r w:rsidRPr="00A81018">
            <w:rPr>
              <w:highlight w:val="green"/>
              <w:u w:val="single"/>
            </w:rPr>
            <w:t xml:space="preserve">quo is </w:t>
          </w:r>
          <w:r w:rsidRPr="00A81018">
            <w:rPr>
              <w:b/>
              <w:highlight w:val="green"/>
              <w:u w:val="single"/>
            </w:rPr>
            <w:t>upended</w:t>
          </w:r>
          <w:r>
            <w:rPr>
              <w:u w:val="single"/>
            </w:rPr>
            <w:t>, for better or worse.</w:t>
          </w:r>
          <w:r>
            <w:rPr>
              <w:sz w:val="14"/>
              <w:szCs w:val="14"/>
            </w:rPr>
            <w:t xml:space="preserve"> In my meditations on revolution, I am increasingly drawn to a tactical-spiritual explanation of what happens in these tumultuous moments. I have come to understand that </w:t>
          </w:r>
          <w:r>
            <w:rPr>
              <w:u w:val="single"/>
            </w:rPr>
            <w:t>the role of tactics is to unleash the collective spirit, a process that hastens a political miracle.</w:t>
          </w:r>
          <w:r>
            <w:rPr>
              <w:sz w:val="14"/>
              <w:szCs w:val="14"/>
            </w:rPr>
            <w:t xml:space="preserve">  </w:t>
          </w:r>
          <w:r w:rsidRPr="00A81018">
            <w:rPr>
              <w:highlight w:val="green"/>
              <w:u w:val="single"/>
            </w:rPr>
            <w:t xml:space="preserve">The people flock to the movement when what was previously believed to be impossible </w:t>
          </w:r>
          <w:r w:rsidRPr="00A81018">
            <w:rPr>
              <w:b/>
              <w:highlight w:val="green"/>
              <w:u w:val="single"/>
            </w:rPr>
            <w:t>suddenly seems within reach.</w:t>
          </w:r>
          <w:r>
            <w:rPr>
              <w:sz w:val="14"/>
              <w:szCs w:val="14"/>
            </w:rPr>
            <w:t xml:space="preserve"> Each of these episodes of protest, drawn from two thousand years of revolution, demonstrates that spirit-the immaterial force within us-is the deciding factor in an uprising. Put simply, the people join the movement they believe will win.   </w:t>
          </w:r>
          <w:r w:rsidRPr="00A81018">
            <w:rPr>
              <w:highlight w:val="green"/>
              <w:u w:val="single"/>
            </w:rPr>
            <w:t xml:space="preserve">Anything is possible when a sense of </w:t>
          </w:r>
          <w:r w:rsidRPr="00A81018">
            <w:rPr>
              <w:b/>
              <w:highlight w:val="green"/>
              <w:u w:val="single"/>
            </w:rPr>
            <w:t>collective faith</w:t>
          </w:r>
          <w:r>
            <w:rPr>
              <w:b/>
              <w:u w:val="single"/>
            </w:rPr>
            <w:t xml:space="preserve"> in victory </w:t>
          </w:r>
          <w:r w:rsidRPr="00A81018">
            <w:rPr>
              <w:b/>
              <w:highlight w:val="green"/>
              <w:u w:val="single"/>
            </w:rPr>
            <w:t>rises among the people</w:t>
          </w:r>
          <w:r w:rsidRPr="00A81018">
            <w:rPr>
              <w:highlight w:val="green"/>
              <w:u w:val="single"/>
            </w:rPr>
            <w:t>.</w:t>
          </w:r>
          <w:r>
            <w:rPr>
              <w:sz w:val="14"/>
              <w:szCs w:val="14"/>
            </w:rPr>
            <w:t xml:space="preserve"> In the final analysis, </w:t>
          </w:r>
          <w:r w:rsidRPr="00A81018">
            <w:rPr>
              <w:highlight w:val="green"/>
              <w:u w:val="single"/>
            </w:rPr>
            <w:t xml:space="preserve">the specific tactics that activists employ are less important than the </w:t>
          </w:r>
          <w:r w:rsidRPr="00A81018">
            <w:rPr>
              <w:b/>
              <w:highlight w:val="green"/>
              <w:u w:val="single"/>
            </w:rPr>
            <w:t>emotion</w:t>
          </w:r>
          <w:r w:rsidRPr="00A81018">
            <w:rPr>
              <w:highlight w:val="green"/>
              <w:u w:val="single"/>
            </w:rPr>
            <w:t xml:space="preserve"> these tactics spread.</w:t>
          </w:r>
          <w:r>
            <w:rPr>
              <w:sz w:val="14"/>
              <w:szCs w:val="14"/>
            </w:rPr>
            <w:t xml:space="preserve">  What seems to matter most is that the tactics erase fear from participants and are novel and surprising from the perspective of authorities. Generally speaking, the tactics that fulfill these two requirements are audacious. The moment the people become disillusioned with a tactic, it fails. </w:t>
          </w:r>
          <w:r>
            <w:rPr>
              <w:u w:val="single"/>
            </w:rPr>
            <w:t xml:space="preserve">Similarly, as soon as authorities </w:t>
          </w:r>
          <w:r>
            <w:rPr>
              <w:b/>
              <w:u w:val="single"/>
            </w:rPr>
            <w:t>understand the pattern</w:t>
          </w:r>
          <w:r>
            <w:rPr>
              <w:u w:val="single"/>
            </w:rPr>
            <w:t xml:space="preserve"> of a protest ritual it is defeated. </w:t>
          </w:r>
          <w:r w:rsidRPr="00A81018">
            <w:rPr>
              <w:highlight w:val="green"/>
              <w:u w:val="single"/>
            </w:rPr>
            <w:t xml:space="preserve">The balance of power is shifting toward the people, but the status quo is </w:t>
          </w:r>
          <w:r w:rsidRPr="00A81018">
            <w:rPr>
              <w:b/>
              <w:highlight w:val="green"/>
              <w:u w:val="single"/>
            </w:rPr>
            <w:t>resilient</w:t>
          </w:r>
          <w:r w:rsidRPr="00A81018">
            <w:rPr>
              <w:highlight w:val="green"/>
              <w:u w:val="single"/>
            </w:rPr>
            <w:t xml:space="preserve"> and tactics are </w:t>
          </w:r>
          <w:r w:rsidRPr="00A81018">
            <w:rPr>
              <w:b/>
              <w:highlight w:val="green"/>
              <w:u w:val="single"/>
            </w:rPr>
            <w:t>useless, and uninspiring, when repeated</w:t>
          </w:r>
          <w:r w:rsidRPr="00A81018">
            <w:rPr>
              <w:highlight w:val="green"/>
              <w:u w:val="single"/>
            </w:rPr>
            <w:t xml:space="preserve">. </w:t>
          </w:r>
          <w:r w:rsidRPr="00A81018">
            <w:rPr>
              <w:sz w:val="14"/>
              <w:szCs w:val="14"/>
              <w:highlight w:val="green"/>
            </w:rPr>
            <w:t xml:space="preserve">  </w:t>
          </w:r>
          <w:r w:rsidRPr="00A81018">
            <w:rPr>
              <w:highlight w:val="green"/>
              <w:u w:val="single"/>
            </w:rPr>
            <w:t>The future of activism already exists.</w:t>
          </w:r>
          <w:r>
            <w:rPr>
              <w:u w:val="single"/>
            </w:rPr>
            <w:t xml:space="preserve"> However, </w:t>
          </w:r>
          <w:r w:rsidRPr="00A81018">
            <w:rPr>
              <w:highlight w:val="green"/>
              <w:u w:val="single"/>
            </w:rPr>
            <w:t xml:space="preserve">if you are </w:t>
          </w:r>
          <w:r w:rsidRPr="00A81018">
            <w:rPr>
              <w:b/>
              <w:highlight w:val="green"/>
              <w:u w:val="single"/>
            </w:rPr>
            <w:t>blinded by old paradigms of activism</w:t>
          </w:r>
          <w:r w:rsidRPr="00A81018">
            <w:rPr>
              <w:highlight w:val="green"/>
              <w:u w:val="single"/>
            </w:rPr>
            <w:t>, you’ll never see the movement</w:t>
          </w:r>
          <w:r>
            <w:rPr>
              <w:u w:val="single"/>
            </w:rPr>
            <w:t xml:space="preserve"> that is about to break out.</w:t>
          </w:r>
          <w:r>
            <w:rPr>
              <w:sz w:val="14"/>
              <w:szCs w:val="14"/>
            </w:rPr>
            <w:t xml:space="preserve"> </w:t>
          </w:r>
          <w:r>
            <w:rPr>
              <w:u w:val="single"/>
            </w:rPr>
            <w:t xml:space="preserve">The next protest tactic that will release the human spirit and unleash a </w:t>
          </w:r>
          <w:r>
            <w:rPr>
              <w:b/>
              <w:u w:val="single"/>
            </w:rPr>
            <w:t>global social movement</w:t>
          </w:r>
          <w:r>
            <w:rPr>
              <w:u w:val="single"/>
            </w:rPr>
            <w:t xml:space="preserve"> is out there right now waiting to be seen. The only way to discover it is to look within and </w:t>
          </w:r>
          <w:r>
            <w:rPr>
              <w:b/>
              <w:u w:val="single"/>
            </w:rPr>
            <w:t>never protest the same way</w:t>
          </w:r>
          <w:r>
            <w:rPr>
              <w:u w:val="single"/>
            </w:rPr>
            <w:t xml:space="preserve"> </w:t>
          </w:r>
          <w:r>
            <w:rPr>
              <w:b/>
              <w:u w:val="single"/>
            </w:rPr>
            <w:t>twice</w:t>
          </w:r>
          <w:r>
            <w:rPr>
              <w:u w:val="single"/>
            </w:rPr>
            <w:t>.</w:t>
          </w:r>
        </w:p>
      </w:sdtContent>
    </w:sdt>
    <w:sdt>
      <w:sdtPr>
        <w:tag w:val="goog_rdk_171"/>
        <w:id w:val="1149863112"/>
      </w:sdtPr>
      <w:sdtEndPr/>
      <w:sdtContent>
        <w:p w:rsidR="00A67207" w:rsidRDefault="00A67207" w:rsidP="00A67207">
          <w:pPr>
            <w:pStyle w:val="Heading3"/>
          </w:pPr>
          <w:r>
            <w:br w:type="page"/>
            <w:t>AT – TVA</w:t>
          </w:r>
        </w:p>
      </w:sdtContent>
    </w:sdt>
    <w:sdt>
      <w:sdtPr>
        <w:tag w:val="goog_rdk_172"/>
        <w:id w:val="1319852675"/>
      </w:sdtPr>
      <w:sdtEndPr/>
      <w:sdtContent>
        <w:p w:rsidR="00A67207" w:rsidRDefault="00A67207" w:rsidP="00A67207">
          <w:pPr>
            <w:pStyle w:val="Heading4"/>
          </w:pPr>
          <w:r>
            <w:t>Contentment DA—They are content to deploy tactics destined to fail while picking up ballots. They insist that debate’s underlying paradigm is still valid or that our revolution is unclear and started too late. They continue to advance slight modifications to the script rather than providing wholly new developments. Prefer revolutionary scholarship which moves beyond critique and towards developing a new paradigm that can replace the old. We must return to debate over the fundamental qualities of this space if we are to ever evolve.</w:t>
          </w:r>
        </w:p>
      </w:sdtContent>
    </w:sdt>
    <w:sdt>
      <w:sdtPr>
        <w:tag w:val="goog_rdk_173"/>
        <w:id w:val="-135440964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74"/>
        <w:id w:val="-1266913891"/>
      </w:sdtPr>
      <w:sdtEndPr/>
      <w:sdtContent>
        <w:p w:rsidR="00A67207" w:rsidRDefault="00A67207" w:rsidP="00A67207">
          <w:pPr>
            <w:rPr>
              <w:b/>
              <w:u w:val="single"/>
            </w:rPr>
          </w:pPr>
          <w:r>
            <w:rPr>
              <w:u w:val="single"/>
            </w:rPr>
            <w:t xml:space="preserve">I’m no longer satisfied with the </w:t>
          </w:r>
          <w:r>
            <w:rPr>
              <w:b/>
              <w:u w:val="single"/>
            </w:rPr>
            <w:t>standard repertoire of activism</w:t>
          </w:r>
          <w:r>
            <w:rPr>
              <w:u w:val="single"/>
            </w:rPr>
            <w:t xml:space="preserve">. I distrust the big-name non-profits and well-funded digital activist front groups who waste the people’s collective energy in large-scale, </w:t>
          </w:r>
          <w:r>
            <w:rPr>
              <w:b/>
              <w:u w:val="single"/>
            </w:rPr>
            <w:t>feel-good coalition actions</w:t>
          </w:r>
          <w:r>
            <w:rPr>
              <w:sz w:val="16"/>
              <w:szCs w:val="16"/>
            </w:rPr>
            <w:t xml:space="preserve">, like the People’s Climate March of 2014. </w:t>
          </w:r>
          <w:r>
            <w:rPr>
              <w:u w:val="single"/>
            </w:rPr>
            <w:t xml:space="preserve">I question the motives of activists who advocate old tactics. I’m starting to believe that these groups are choosing behaviours designed to </w:t>
          </w:r>
          <w:r>
            <w:rPr>
              <w:b/>
              <w:u w:val="single"/>
            </w:rPr>
            <w:t>garner attention without risk of challenging the status quo</w:t>
          </w:r>
          <w:r>
            <w:rPr>
              <w:u w:val="single"/>
            </w:rPr>
            <w:t>.</w:t>
          </w:r>
          <w:r>
            <w:rPr>
              <w:sz w:val="16"/>
              <w:szCs w:val="16"/>
            </w:rPr>
            <w:t xml:space="preserve"> Often it seems that </w:t>
          </w:r>
          <w:r>
            <w:rPr>
              <w:u w:val="single"/>
            </w:rPr>
            <w:t xml:space="preserve">institutionalized activist </w:t>
          </w:r>
          <w:r w:rsidRPr="00A81018">
            <w:rPr>
              <w:highlight w:val="green"/>
              <w:u w:val="single"/>
            </w:rPr>
            <w:t xml:space="preserve">organizations are content to deploy tactics </w:t>
          </w:r>
          <w:r w:rsidRPr="00A81018">
            <w:rPr>
              <w:b/>
              <w:highlight w:val="green"/>
              <w:u w:val="single"/>
            </w:rPr>
            <w:t>destined to fail while grabbing publicity</w:t>
          </w:r>
          <w:r>
            <w:rPr>
              <w:sz w:val="16"/>
              <w:szCs w:val="16"/>
            </w:rPr>
            <w:t xml:space="preserve">, building their list of email addresses and reaping millions of dollars in donations. It should have been obvious since the failure of the global anti-Iraq War march on February 15, 2003, that the synchronized global-march tactic underpinning the People’s Climate March may attract fleeting media attention but doesn’t work to sway governments. Similarly, I would be the last to advocate another Occupy-unless a refreshing innovation were proposed. </w:t>
          </w:r>
          <w:r>
            <w:rPr>
              <w:u w:val="single"/>
            </w:rPr>
            <w:t xml:space="preserve">My mission is to persuade activists to stop ignoring failures and to stop repeating tactics. </w:t>
          </w:r>
          <w:r w:rsidRPr="00A81018">
            <w:rPr>
              <w:highlight w:val="green"/>
              <w:u w:val="single"/>
            </w:rPr>
            <w:t xml:space="preserve">There will be those who respond to the crisis within activism by </w:t>
          </w:r>
          <w:r w:rsidRPr="00A81018">
            <w:rPr>
              <w:b/>
              <w:highlight w:val="green"/>
              <w:u w:val="single"/>
            </w:rPr>
            <w:t>insisting the underlying paradigm is still valid.</w:t>
          </w:r>
          <w:r>
            <w:rPr>
              <w:u w:val="single"/>
            </w:rPr>
            <w:t xml:space="preserve"> Some will argue that Occupy failed because </w:t>
          </w:r>
          <w:r>
            <w:rPr>
              <w:b/>
              <w:u w:val="single"/>
            </w:rPr>
            <w:t>it wasn’t perfect</w:t>
          </w:r>
          <w:r>
            <w:rPr>
              <w:u w:val="single"/>
            </w:rPr>
            <w:t xml:space="preserve">, ignoring that perfection isn’t possible and that Occupy came closer than we’d gotten in half a century. </w:t>
          </w:r>
          <w:r w:rsidRPr="00A81018">
            <w:rPr>
              <w:highlight w:val="green"/>
              <w:u w:val="single"/>
            </w:rPr>
            <w:t xml:space="preserve">Others will say that Occupy’s one demand was </w:t>
          </w:r>
          <w:r w:rsidRPr="00A81018">
            <w:rPr>
              <w:b/>
              <w:highlight w:val="green"/>
              <w:u w:val="single"/>
            </w:rPr>
            <w:t>not clear or that it started too late</w:t>
          </w:r>
          <w:r>
            <w:rPr>
              <w:u w:val="single"/>
            </w:rPr>
            <w:t xml:space="preserve"> in the year.</w:t>
          </w:r>
          <w:r>
            <w:rPr>
              <w:sz w:val="16"/>
              <w:szCs w:val="16"/>
            </w:rPr>
            <w:t xml:space="preserve"> (To these people I point to the failed 2003 anti-Iraq War march that had an absolutely clear demand.) </w:t>
          </w:r>
          <w:r>
            <w:rPr>
              <w:u w:val="single"/>
            </w:rPr>
            <w:t xml:space="preserve">There will be </w:t>
          </w:r>
          <w:r w:rsidRPr="00A81018">
            <w:rPr>
              <w:highlight w:val="green"/>
              <w:u w:val="single"/>
            </w:rPr>
            <w:t>many</w:t>
          </w:r>
          <w:r>
            <w:rPr>
              <w:u w:val="single"/>
            </w:rPr>
            <w:t xml:space="preserve"> who </w:t>
          </w:r>
          <w:r w:rsidRPr="00A81018">
            <w:rPr>
              <w:highlight w:val="green"/>
              <w:u w:val="single"/>
            </w:rPr>
            <w:t xml:space="preserve">will advocate </w:t>
          </w:r>
          <w:r w:rsidRPr="00A81018">
            <w:rPr>
              <w:b/>
              <w:highlight w:val="green"/>
              <w:u w:val="single"/>
            </w:rPr>
            <w:t>slight modifications</w:t>
          </w:r>
          <w:r>
            <w:rPr>
              <w:u w:val="single"/>
            </w:rPr>
            <w:t xml:space="preserve"> to the protest script </w:t>
          </w:r>
          <w:r w:rsidRPr="00A81018">
            <w:rPr>
              <w:highlight w:val="green"/>
              <w:u w:val="single"/>
            </w:rPr>
            <w:t xml:space="preserve">rather than </w:t>
          </w:r>
          <w:r w:rsidRPr="00A81018">
            <w:rPr>
              <w:b/>
              <w:highlight w:val="green"/>
              <w:u w:val="single"/>
            </w:rPr>
            <w:t>wholly new approach</w:t>
          </w:r>
          <w:r w:rsidRPr="00A81018">
            <w:rPr>
              <w:sz w:val="16"/>
              <w:szCs w:val="16"/>
              <w:highlight w:val="green"/>
            </w:rPr>
            <w:t>.</w:t>
          </w:r>
          <w:r>
            <w:rPr>
              <w:sz w:val="16"/>
              <w:szCs w:val="16"/>
            </w:rPr>
            <w:t xml:space="preserve"> This is a common reaction to the break-down of a dominant paradigm. As the philosopher of science Thomas Kuhn, whose influential 1962 book The structure of Scientific revolutions popularized the concept of the paradigm shift, writes, “Though they may begin to lose faith and then to consider alternatives, they do not renounce the paradigm that has led them into crisis…. Once it has achieved the status of paradigm, a scientific theory is declared invalid only if an alternate candidate is available to take its place.” </w:t>
          </w:r>
          <w:r w:rsidRPr="00A81018">
            <w:rPr>
              <w:highlight w:val="green"/>
              <w:u w:val="single"/>
            </w:rPr>
            <w:t>The task of the next generation</w:t>
          </w:r>
          <w:r>
            <w:rPr>
              <w:u w:val="single"/>
            </w:rPr>
            <w:t xml:space="preserve"> of protestors </w:t>
          </w:r>
          <w:r w:rsidRPr="00A81018">
            <w:rPr>
              <w:highlight w:val="green"/>
              <w:u w:val="single"/>
            </w:rPr>
            <w:t xml:space="preserve">is to respond to the crisis by moving beyond critique and toward developing a </w:t>
          </w:r>
          <w:r w:rsidRPr="00A81018">
            <w:rPr>
              <w:b/>
              <w:highlight w:val="green"/>
              <w:u w:val="single"/>
            </w:rPr>
            <w:t>new paradigm</w:t>
          </w:r>
          <w:r w:rsidRPr="00A81018">
            <w:rPr>
              <w:highlight w:val="green"/>
              <w:u w:val="single"/>
            </w:rPr>
            <w:t xml:space="preserve"> that can replace the old. This involves</w:t>
          </w:r>
          <w:r>
            <w:rPr>
              <w:u w:val="single"/>
            </w:rPr>
            <w:t>, a Kuhn points out, “</w:t>
          </w:r>
          <w:r w:rsidRPr="00A81018">
            <w:rPr>
              <w:highlight w:val="green"/>
              <w:u w:val="single"/>
            </w:rPr>
            <w:t xml:space="preserve">the proliferation of </w:t>
          </w:r>
          <w:r w:rsidRPr="00A81018">
            <w:rPr>
              <w:b/>
              <w:highlight w:val="green"/>
              <w:u w:val="single"/>
            </w:rPr>
            <w:t>competing</w:t>
          </w:r>
          <w:r w:rsidRPr="00A81018">
            <w:rPr>
              <w:highlight w:val="green"/>
              <w:u w:val="single"/>
            </w:rPr>
            <w:t xml:space="preserve"> </w:t>
          </w:r>
          <w:r w:rsidRPr="00A81018">
            <w:rPr>
              <w:b/>
              <w:highlight w:val="green"/>
              <w:u w:val="single"/>
            </w:rPr>
            <w:t>articulations</w:t>
          </w:r>
          <w:r w:rsidRPr="00A81018">
            <w:rPr>
              <w:highlight w:val="green"/>
              <w:u w:val="single"/>
            </w:rPr>
            <w:t xml:space="preserve">, </w:t>
          </w:r>
          <w:r>
            <w:rPr>
              <w:u w:val="single"/>
            </w:rPr>
            <w:t xml:space="preserve">the willingness to try anything, </w:t>
          </w:r>
          <w:r w:rsidRPr="00A81018">
            <w:rPr>
              <w:highlight w:val="green"/>
              <w:u w:val="single"/>
            </w:rPr>
            <w:t>the expression of explicit discontent</w:t>
          </w:r>
          <w:r>
            <w:rPr>
              <w:u w:val="single"/>
            </w:rPr>
            <w:t xml:space="preserve">, the recourse to philosophy </w:t>
          </w:r>
          <w:r w:rsidRPr="00A81018">
            <w:rPr>
              <w:highlight w:val="green"/>
              <w:u w:val="single"/>
            </w:rPr>
            <w:t xml:space="preserve">and to </w:t>
          </w:r>
          <w:r w:rsidRPr="00A81018">
            <w:rPr>
              <w:b/>
              <w:highlight w:val="green"/>
              <w:u w:val="single"/>
            </w:rPr>
            <w:t>debate over fundamentals.</w:t>
          </w:r>
        </w:p>
      </w:sdtContent>
    </w:sdt>
    <w:sdt>
      <w:sdtPr>
        <w:tag w:val="goog_rdk_175"/>
        <w:id w:val="-2081752106"/>
      </w:sdtPr>
      <w:sdtEndPr/>
      <w:sdtContent>
        <w:p w:rsidR="00A67207" w:rsidRDefault="00322444" w:rsidP="00A67207"/>
      </w:sdtContent>
    </w:sdt>
    <w:sdt>
      <w:sdtPr>
        <w:tag w:val="goog_rdk_176"/>
        <w:id w:val="-1529404898"/>
      </w:sdtPr>
      <w:sdtEndPr/>
      <w:sdtContent>
        <w:p w:rsidR="00A67207" w:rsidRDefault="00A67207" w:rsidP="00A67207">
          <w:pPr>
            <w:pStyle w:val="Heading4"/>
          </w:pPr>
          <w:r>
            <w:t>Interpolation DA—Given a lack of understanding our revolutionary scholarship in this community, framework debaters must impute norms onto us. When they cannot deal with what we stand for, they deal with the disembodies parts that connect us to a larger abstract rule in debate, categories readily available to process deviant bodies into TVAs. Their TVAs try to classify us into identity categories of debate, based on their own limited experiences and understandings.</w:t>
          </w:r>
        </w:p>
      </w:sdtContent>
    </w:sdt>
    <w:sdt>
      <w:sdtPr>
        <w:tag w:val="goog_rdk_177"/>
        <w:id w:val="859938490"/>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78"/>
        <w:id w:val="-1645425622"/>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179"/>
        <w:id w:val="-805850758"/>
      </w:sdtPr>
      <w:sdtEndPr/>
      <w:sdtContent>
        <w:p w:rsidR="00A67207" w:rsidRDefault="00A67207" w:rsidP="00A67207">
          <w:pPr>
            <w:rPr>
              <w:sz w:val="16"/>
              <w:szCs w:val="16"/>
            </w:rPr>
          </w:pPr>
          <w:r w:rsidRPr="00A81018">
            <w:rPr>
              <w:highlight w:val="green"/>
              <w:u w:val="single"/>
            </w:rPr>
            <w:t>Those</w:t>
          </w:r>
          <w:r>
            <w:rPr>
              <w:u w:val="single"/>
            </w:rPr>
            <w:t xml:space="preserve"> contributors </w:t>
          </w:r>
          <w:r w:rsidRPr="00A81018">
            <w:rPr>
              <w:highlight w:val="green"/>
              <w:u w:val="single"/>
            </w:rPr>
            <w:t>I have not met in person</w:t>
          </w:r>
          <w:r>
            <w:rPr>
              <w:u w:val="single"/>
            </w:rPr>
            <w:t xml:space="preserve">, therefore, </w:t>
          </w:r>
          <w:r w:rsidRPr="00A81018">
            <w:rPr>
              <w:highlight w:val="green"/>
              <w:u w:val="single"/>
            </w:rPr>
            <w:t>must</w:t>
          </w:r>
          <w:r>
            <w:rPr>
              <w:u w:val="single"/>
            </w:rPr>
            <w:t xml:space="preserve"> necessarily </w:t>
          </w:r>
          <w:r w:rsidRPr="00A81018">
            <w:rPr>
              <w:highlight w:val="green"/>
              <w:u w:val="single"/>
            </w:rPr>
            <w:t>possess face/ts of identity</w:t>
          </w:r>
          <w:r>
            <w:rPr>
              <w:sz w:val="16"/>
              <w:szCs w:val="16"/>
            </w:rPr>
            <w:t>--metonymic faces--</w:t>
          </w:r>
          <w:r>
            <w:rPr>
              <w:u w:val="single"/>
            </w:rPr>
            <w:t xml:space="preserve">more or less seeable, knowable, imaginable, </w:t>
          </w:r>
          <w:r w:rsidRPr="00A81018">
            <w:rPr>
              <w:highlight w:val="green"/>
              <w:u w:val="single"/>
            </w:rPr>
            <w:t>readable to me.</w:t>
          </w:r>
          <w:r>
            <w:rPr>
              <w:u w:val="single"/>
            </w:rPr>
            <w:t xml:space="preserve"> </w:t>
          </w:r>
          <w:r>
            <w:rPr>
              <w:sz w:val="16"/>
              <w:szCs w:val="16"/>
            </w:rPr>
            <w:t xml:space="preserve">This is because, </w:t>
          </w:r>
          <w:r w:rsidRPr="00A81018">
            <w:rPr>
              <w:highlight w:val="green"/>
              <w:u w:val="single"/>
            </w:rPr>
            <w:t>given the lack of such "evidence"</w:t>
          </w:r>
          <w:r>
            <w:rPr>
              <w:u w:val="single"/>
            </w:rPr>
            <w:t xml:space="preserve"> supposedly offered by the actual person's face, in the effort to reckon what they are saying and why, </w:t>
          </w:r>
          <w:r w:rsidRPr="00A81018">
            <w:rPr>
              <w:highlight w:val="green"/>
              <w:u w:val="single"/>
            </w:rPr>
            <w:t>I</w:t>
          </w:r>
          <w:r>
            <w:rPr>
              <w:u w:val="single"/>
            </w:rPr>
            <w:t xml:space="preserve"> necessarily </w:t>
          </w:r>
          <w:r w:rsidRPr="00A81018">
            <w:rPr>
              <w:highlight w:val="green"/>
              <w:u w:val="single"/>
            </w:rPr>
            <w:t>must impute</w:t>
          </w:r>
          <w:r>
            <w:rPr>
              <w:u w:val="single"/>
            </w:rPr>
            <w:t xml:space="preserve"> some kind of </w:t>
          </w:r>
          <w:r w:rsidRPr="00A81018">
            <w:rPr>
              <w:highlight w:val="green"/>
              <w:u w:val="single"/>
            </w:rPr>
            <w:t>identity to who they are and why they say what they're saying.</w:t>
          </w:r>
          <w:r>
            <w:rPr>
              <w:sz w:val="16"/>
              <w:szCs w:val="16"/>
            </w:rPr>
            <w:t xml:space="preserve"> All of these contributors I have met in print, as we like to say, and the more print that I've read by them, the more cohesive--the less inchoate--is my sense of an identity for them. 3 </w:t>
          </w:r>
          <w:r w:rsidRPr="00A81018">
            <w:rPr>
              <w:highlight w:val="green"/>
              <w:u w:val="single"/>
            </w:rPr>
            <w:t>My identification of them is</w:t>
          </w:r>
          <w:r>
            <w:rPr>
              <w:sz w:val="16"/>
              <w:szCs w:val="16"/>
            </w:rPr>
            <w:t xml:space="preserve"> not merely a projection, although we cannot disallow a degree of this, but more aptly, it is a matter of </w:t>
          </w:r>
          <w:r w:rsidRPr="00A81018">
            <w:rPr>
              <w:highlight w:val="green"/>
              <w:u w:val="single"/>
            </w:rPr>
            <w:t>a dialectic between what they project to me and what I take from that projection.</w:t>
          </w:r>
          <w:r>
            <w:rPr>
              <w:u w:val="single"/>
            </w:rPr>
            <w:t xml:space="preserve"> All of this is to assert that </w:t>
          </w:r>
          <w:r w:rsidRPr="00A81018">
            <w:rPr>
              <w:highlight w:val="green"/>
              <w:u w:val="single"/>
            </w:rPr>
            <w:t>the most basic</w:t>
          </w:r>
          <w:r>
            <w:rPr>
              <w:u w:val="single"/>
            </w:rPr>
            <w:t xml:space="preserve"> </w:t>
          </w:r>
          <w:r w:rsidRPr="00A81018">
            <w:rPr>
              <w:highlight w:val="green"/>
              <w:u w:val="single"/>
            </w:rPr>
            <w:t>act</w:t>
          </w:r>
          <w:r>
            <w:rPr>
              <w:u w:val="single"/>
            </w:rPr>
            <w:t xml:space="preserve"> of "seeing" or "knowing" or </w:t>
          </w:r>
          <w:r w:rsidRPr="00A81018">
            <w:rPr>
              <w:highlight w:val="green"/>
              <w:u w:val="single"/>
            </w:rPr>
            <w:t>"imaging" or "reading" is</w:t>
          </w:r>
          <w:r>
            <w:rPr>
              <w:u w:val="single"/>
            </w:rPr>
            <w:t xml:space="preserve"> itself </w:t>
          </w:r>
          <w:r w:rsidRPr="00A81018">
            <w:rPr>
              <w:highlight w:val="green"/>
              <w:u w:val="single"/>
            </w:rPr>
            <w:t xml:space="preserve">a </w:t>
          </w:r>
          <w:r>
            <w:rPr>
              <w:u w:val="single"/>
            </w:rPr>
            <w:t xml:space="preserve">kind </w:t>
          </w:r>
          <w:r w:rsidRPr="00A81018">
            <w:rPr>
              <w:highlight w:val="green"/>
              <w:u w:val="single"/>
            </w:rPr>
            <w:t>of face-off</w:t>
          </w:r>
          <w:r>
            <w:rPr>
              <w:u w:val="single"/>
            </w:rPr>
            <w:t xml:space="preserve"> that we now call "identity politics," but that was no doubt called by other names before</w:t>
          </w:r>
          <w:r>
            <w:rPr>
              <w:sz w:val="16"/>
              <w:szCs w:val="16"/>
            </w:rPr>
            <w:t xml:space="preserve">. And this is so not merely because we live in a moment in which what we call "identity politics" is rife, or is anticipated as waning because too fluent. </w:t>
          </w:r>
          <w:r w:rsidRPr="00A81018">
            <w:rPr>
              <w:highlight w:val="green"/>
              <w:u w:val="single"/>
            </w:rPr>
            <w:t>When we cannot deal with persons face to face, we</w:t>
          </w:r>
          <w:r>
            <w:rPr>
              <w:u w:val="single"/>
            </w:rPr>
            <w:t> always </w:t>
          </w:r>
          <w:r w:rsidRPr="00A81018">
            <w:rPr>
              <w:highlight w:val="green"/>
              <w:u w:val="single"/>
            </w:rPr>
            <w:t>deal with face/ts, the disembodied parts that connect them to larger abstract</w:t>
          </w:r>
          <w:r>
            <w:rPr>
              <w:u w:val="single"/>
            </w:rPr>
            <w:t xml:space="preserve">, but no less material and actual, </w:t>
          </w:r>
          <w:r w:rsidRPr="00A81018">
            <w:rPr>
              <w:highlight w:val="green"/>
              <w:u w:val="single"/>
            </w:rPr>
            <w:t>categories readily available to us. When we do meet</w:t>
          </w:r>
          <w:r>
            <w:rPr>
              <w:u w:val="single"/>
            </w:rPr>
            <w:t xml:space="preserve"> someone </w:t>
          </w:r>
          <w:r w:rsidRPr="00A81018">
            <w:rPr>
              <w:highlight w:val="green"/>
              <w:u w:val="single"/>
            </w:rPr>
            <w:t>face to face,</w:t>
          </w:r>
          <w:r>
            <w:rPr>
              <w:u w:val="single"/>
            </w:rPr>
            <w:t xml:space="preserve"> </w:t>
          </w:r>
          <w:r w:rsidRPr="00A81018">
            <w:rPr>
              <w:highlight w:val="green"/>
              <w:u w:val="single"/>
            </w:rPr>
            <w:t>we still deal only with face/ts</w:t>
          </w:r>
          <w:r>
            <w:rPr>
              <w:u w:val="single"/>
            </w:rPr>
            <w:t xml:space="preserve">, with bodied parts </w:t>
          </w:r>
          <w:r w:rsidRPr="00A81018">
            <w:rPr>
              <w:highlight w:val="green"/>
              <w:u w:val="single"/>
            </w:rPr>
            <w:t>that we can classify according to what makes sense to us from our own limited</w:t>
          </w:r>
          <w:r>
            <w:rPr>
              <w:u w:val="single"/>
            </w:rPr>
            <w:t xml:space="preserve"> identity-</w:t>
          </w:r>
          <w:r w:rsidRPr="00A81018">
            <w:rPr>
              <w:highlight w:val="green"/>
              <w:u w:val="single"/>
            </w:rPr>
            <w:t>experiences.</w:t>
          </w:r>
          <w:r>
            <w:rPr>
              <w:u w:val="single"/>
            </w:rPr>
            <w:t xml:space="preserve"> </w:t>
          </w:r>
          <w:r>
            <w:rPr>
              <w:sz w:val="16"/>
              <w:szCs w:val="16"/>
            </w:rPr>
            <w:t>Identities are not like the faces in facets; they are face/ts. When we therefore talk about the politics of identity--no matter how much more sophisticated we try to make it sound--we are really talking about the politics of our face/ts.</w:t>
          </w:r>
        </w:p>
      </w:sdtContent>
    </w:sdt>
    <w:sdt>
      <w:sdtPr>
        <w:tag w:val="goog_rdk_180"/>
        <w:id w:val="-162699720"/>
      </w:sdtPr>
      <w:sdtEndPr/>
      <w:sdtContent>
        <w:p w:rsidR="00A67207" w:rsidRDefault="00322444" w:rsidP="00A67207"/>
      </w:sdtContent>
    </w:sdt>
    <w:sdt>
      <w:sdtPr>
        <w:tag w:val="goog_rdk_181"/>
        <w:id w:val="-1160465624"/>
      </w:sdtPr>
      <w:sdtEndPr/>
      <w:sdtContent>
        <w:p w:rsidR="00A67207" w:rsidRDefault="00A67207" w:rsidP="00A67207">
          <w:pPr>
            <w:pStyle w:val="Heading4"/>
          </w:pPr>
          <w:r>
            <w:t>Academic Restlessness DA—Debaters hunger for a new, attention-grabbing TVA to market when the excitement of our revolutionary aff wears off. Traditional debaters are eager to capitalize on our protest to demote race and sexuality in this space through the TVA. This academic restlessness must dominate the representations of debate, through the TVA’s co-option, such that it becomes impossible to understand the common enemy that can unite traditional and critical debaters. Your recourse to an externalized TVA promises reprieve, but we grow no less restless outside this room. The more self-consciously pleased and disturbed you become in your affirmed and enforced interpretations of “predictability, fairness, and education”, the more restless we become inside them. Belonging to this community formed through the domination of framework, our oppression affords us a system to overthrow.</w:t>
          </w:r>
        </w:p>
      </w:sdtContent>
    </w:sdt>
    <w:sdt>
      <w:sdtPr>
        <w:tag w:val="goog_rdk_182"/>
        <w:id w:val="1631361241"/>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183"/>
        <w:id w:val="744458000"/>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184"/>
        <w:id w:val="-792822764"/>
      </w:sdtPr>
      <w:sdtEndPr/>
      <w:sdtContent>
        <w:p w:rsidR="00A67207" w:rsidRDefault="00A67207" w:rsidP="00A67207">
          <w:pPr>
            <w:rPr>
              <w:sz w:val="16"/>
              <w:szCs w:val="16"/>
            </w:rPr>
          </w:pPr>
          <w:r>
            <w:rPr>
              <w:sz w:val="16"/>
              <w:szCs w:val="16"/>
            </w:rPr>
            <w:t xml:space="preserve">Another reason we may be restless inside identity theory is because, according to the institutional expectations of academe, </w:t>
          </w:r>
          <w:r w:rsidRPr="00A81018">
            <w:rPr>
              <w:highlight w:val="green"/>
              <w:u w:val="single"/>
            </w:rPr>
            <w:t xml:space="preserve">we hunger for a new, </w:t>
          </w:r>
          <w:r w:rsidRPr="00A81018">
            <w:rPr>
              <w:b/>
              <w:highlight w:val="green"/>
              <w:u w:val="single"/>
            </w:rPr>
            <w:t>attention-grabbing</w:t>
          </w:r>
          <w:r>
            <w:rPr>
              <w:b/>
              <w:u w:val="single"/>
            </w:rPr>
            <w:t xml:space="preserve"> </w:t>
          </w:r>
          <w:r w:rsidRPr="00A81018">
            <w:rPr>
              <w:b/>
              <w:highlight w:val="green"/>
              <w:u w:val="single"/>
            </w:rPr>
            <w:t>paradigm</w:t>
          </w:r>
          <w:r w:rsidRPr="00A81018">
            <w:rPr>
              <w:highlight w:val="green"/>
              <w:u w:val="single"/>
            </w:rPr>
            <w:t xml:space="preserve"> to market</w:t>
          </w:r>
          <w:r>
            <w:rPr>
              <w:u w:val="single"/>
            </w:rPr>
            <w:t xml:space="preserve"> at </w:t>
          </w:r>
          <w:r w:rsidRPr="00A81018">
            <w:rPr>
              <w:highlight w:val="green"/>
              <w:u w:val="single"/>
            </w:rPr>
            <w:t>the moment</w:t>
          </w:r>
          <w:r>
            <w:rPr>
              <w:u w:val="single"/>
            </w:rPr>
            <w:t xml:space="preserve"> that </w:t>
          </w:r>
          <w:r w:rsidRPr="00A81018">
            <w:rPr>
              <w:highlight w:val="green"/>
              <w:u w:val="single"/>
            </w:rPr>
            <w:t>the sexiness of a new method</w:t>
          </w:r>
          <w:r>
            <w:rPr>
              <w:u w:val="single"/>
            </w:rPr>
            <w:t xml:space="preserve"> seems to </w:t>
          </w:r>
          <w:r w:rsidRPr="00A81018">
            <w:rPr>
              <w:b/>
              <w:highlight w:val="green"/>
              <w:u w:val="single"/>
            </w:rPr>
            <w:t>wear off</w:t>
          </w:r>
          <w:r w:rsidRPr="00A81018">
            <w:rPr>
              <w:highlight w:val="green"/>
              <w:u w:val="single"/>
            </w:rPr>
            <w:t xml:space="preserve">. Anti-identity advocates </w:t>
          </w:r>
          <w:r>
            <w:rPr>
              <w:u w:val="single"/>
            </w:rPr>
            <w:t xml:space="preserve">can smell that moment approaching and </w:t>
          </w:r>
          <w:r w:rsidRPr="00A81018">
            <w:rPr>
              <w:highlight w:val="green"/>
              <w:u w:val="single"/>
            </w:rPr>
            <w:t xml:space="preserve">are </w:t>
          </w:r>
          <w:r w:rsidRPr="00A81018">
            <w:rPr>
              <w:b/>
              <w:highlight w:val="green"/>
              <w:u w:val="single"/>
            </w:rPr>
            <w:t>eager to capitalize</w:t>
          </w:r>
          <w:r w:rsidRPr="00A81018">
            <w:rPr>
              <w:highlight w:val="green"/>
              <w:u w:val="single"/>
            </w:rPr>
            <w:t xml:space="preserve"> on it to </w:t>
          </w:r>
          <w:r w:rsidRPr="00A81018">
            <w:rPr>
              <w:b/>
              <w:highlight w:val="green"/>
              <w:u w:val="single"/>
            </w:rPr>
            <w:t>demote race</w:t>
          </w:r>
          <w:r>
            <w:rPr>
              <w:b/>
              <w:u w:val="single"/>
            </w:rPr>
            <w:t xml:space="preserve">, gender, </w:t>
          </w:r>
          <w:r w:rsidRPr="00A81018">
            <w:rPr>
              <w:b/>
              <w:highlight w:val="green"/>
              <w:u w:val="single"/>
            </w:rPr>
            <w:t>and sexuality</w:t>
          </w:r>
          <w:r w:rsidRPr="00A81018">
            <w:rPr>
              <w:highlight w:val="green"/>
              <w:u w:val="single"/>
            </w:rPr>
            <w:t xml:space="preserve"> and the identity groups</w:t>
          </w:r>
          <w:r>
            <w:rPr>
              <w:u w:val="single"/>
            </w:rPr>
            <w:t xml:space="preserve"> that </w:t>
          </w:r>
          <w:r w:rsidRPr="00A81018">
            <w:rPr>
              <w:highlight w:val="green"/>
              <w:u w:val="single"/>
            </w:rPr>
            <w:t>these</w:t>
          </w:r>
          <w:r>
            <w:rPr>
              <w:u w:val="single"/>
            </w:rPr>
            <w:t xml:space="preserve"> </w:t>
          </w:r>
          <w:r w:rsidRPr="00A81018">
            <w:rPr>
              <w:highlight w:val="green"/>
              <w:u w:val="single"/>
            </w:rPr>
            <w:t>categories</w:t>
          </w:r>
          <w:r>
            <w:rPr>
              <w:u w:val="single"/>
            </w:rPr>
            <w:t xml:space="preserve"> supposedly </w:t>
          </w:r>
          <w:r w:rsidRPr="00A81018">
            <w:rPr>
              <w:highlight w:val="green"/>
              <w:u w:val="single"/>
            </w:rPr>
            <w:t>represent. This</w:t>
          </w:r>
          <w:r>
            <w:rPr>
              <w:sz w:val="16"/>
              <w:szCs w:val="16"/>
            </w:rPr>
            <w:t xml:space="preserve"> sort of </w:t>
          </w:r>
          <w:r w:rsidRPr="00A81018">
            <w:rPr>
              <w:b/>
              <w:highlight w:val="green"/>
              <w:u w:val="single"/>
            </w:rPr>
            <w:t>academic restlessness</w:t>
          </w:r>
          <w:r w:rsidRPr="00A81018">
            <w:rPr>
              <w:highlight w:val="green"/>
              <w:u w:val="single"/>
            </w:rPr>
            <w:t xml:space="preserve"> is</w:t>
          </w:r>
          <w:r>
            <w:rPr>
              <w:sz w:val="16"/>
              <w:szCs w:val="16"/>
            </w:rPr>
            <w:t xml:space="preserve"> a bit </w:t>
          </w:r>
          <w:r w:rsidRPr="00A81018">
            <w:rPr>
              <w:highlight w:val="green"/>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can also take place within such an identity discipline like </w:t>
          </w:r>
          <w:r>
            <w:rPr>
              <w:b/>
              <w:u w:val="single"/>
            </w:rPr>
            <w:t>feminism or queer studies</w:t>
          </w:r>
          <w:r>
            <w:rPr>
              <w:u w:val="single"/>
            </w:rPr>
            <w:t>.</w:t>
          </w:r>
          <w:r>
            <w:rPr>
              <w:sz w:val="16"/>
              <w:szCs w:val="16"/>
            </w:rPr>
            <w:t xml:space="preserve"> As Wiegman suggests, </w:t>
          </w:r>
          <w:r>
            <w:rPr>
              <w:u w:val="single"/>
            </w:rPr>
            <w:t xml:space="preserve">certain feminists are anxious to </w:t>
          </w:r>
          <w:r>
            <w:rPr>
              <w:b/>
              <w:u w:val="single"/>
            </w:rPr>
            <w:t>return to a universal woman</w:t>
          </w:r>
          <w:r>
            <w:rPr>
              <w:u w:val="single"/>
            </w:rPr>
            <w:t xml:space="preserve"> because they have grown tired of others' "identity politics."</w:t>
          </w:r>
          <w:r>
            <w:rPr>
              <w:sz w:val="16"/>
              <w:szCs w:val="16"/>
            </w:rPr>
            <w:t xml:space="preserve"> Otherwise </w:t>
          </w:r>
          <w:r>
            <w:rPr>
              <w:u w:val="single"/>
            </w:rPr>
            <w:t xml:space="preserve">instructive </w:t>
          </w:r>
          <w:r>
            <w:rPr>
              <w:b/>
              <w:u w:val="single"/>
            </w:rPr>
            <w:t>queer theorists</w:t>
          </w:r>
          <w:r>
            <w:rPr>
              <w:sz w:val="16"/>
              <w:szCs w:val="16"/>
            </w:rPr>
            <w:t xml:space="preserve"> like Freeman in her contribution here or [End Page 846] Lauren Berlant 10 </w:t>
          </w:r>
          <w:r>
            <w:rPr>
              <w:u w:val="single"/>
            </w:rPr>
            <w:t xml:space="preserve">strive to make family or church automatic signifiers of unqueer conservatism blocking the progress of queer theory and politics. This has the effect of </w:t>
          </w:r>
          <w:r>
            <w:rPr>
              <w:b/>
              <w:u w:val="single"/>
            </w:rPr>
            <w:t>dismissing</w:t>
          </w:r>
          <w:r>
            <w:rPr>
              <w:u w:val="single"/>
            </w:rPr>
            <w:t xml:space="preserve"> a strong tendency among </w:t>
          </w:r>
          <w:r>
            <w:rPr>
              <w:b/>
              <w:u w:val="single"/>
            </w:rPr>
            <w:t>Black lesbians, gays, and bisexuals</w:t>
          </w:r>
          <w:r>
            <w:rPr>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A81018">
            <w:rPr>
              <w:highlight w:val="green"/>
              <w:u w:val="single"/>
            </w:rPr>
            <w:t>Such restlessness</w:t>
          </w:r>
          <w:r>
            <w:rPr>
              <w:sz w:val="16"/>
              <w:szCs w:val="16"/>
            </w:rPr>
            <w:t xml:space="preserve"> within an identity discipline </w:t>
          </w:r>
          <w:r w:rsidRPr="00A81018">
            <w:rPr>
              <w:highlight w:val="green"/>
              <w:u w:val="single"/>
            </w:rPr>
            <w:t>frequently tends</w:t>
          </w:r>
          <w:r>
            <w:rPr>
              <w:u w:val="single"/>
            </w:rPr>
            <w:t xml:space="preserve"> also </w:t>
          </w:r>
          <w:r w:rsidRPr="00A81018">
            <w:rPr>
              <w:highlight w:val="green"/>
              <w:u w:val="single"/>
            </w:rPr>
            <w:t xml:space="preserve">to </w:t>
          </w:r>
          <w:r w:rsidRPr="00A81018">
            <w:rPr>
              <w:b/>
              <w:highlight w:val="green"/>
              <w:u w:val="single"/>
            </w:rPr>
            <w:t>assume that stigma</w:t>
          </w:r>
          <w:r>
            <w:rPr>
              <w:u w:val="single"/>
            </w:rPr>
            <w:t xml:space="preserve">, marginality, </w:t>
          </w:r>
          <w:r w:rsidRPr="00A81018">
            <w:rPr>
              <w:highlight w:val="green"/>
              <w:u w:val="single"/>
            </w:rPr>
            <w:t>and typing</w:t>
          </w:r>
          <w:r>
            <w:rPr>
              <w:sz w:val="16"/>
              <w:szCs w:val="16"/>
            </w:rPr>
            <w:t>--mobilized as key terms in Palumbo-Liu's contribution--</w:t>
          </w:r>
          <w:r w:rsidRPr="00A81018">
            <w:rPr>
              <w:highlight w:val="green"/>
              <w:u w:val="single"/>
            </w:rPr>
            <w:t>must dominate the study of the representation of</w:t>
          </w:r>
          <w:r>
            <w:rPr>
              <w:u w:val="single"/>
            </w:rPr>
            <w:t xml:space="preserve"> intersecting </w:t>
          </w:r>
          <w:r w:rsidRPr="00A81018">
            <w:rPr>
              <w:highlight w:val="green"/>
              <w:u w:val="single"/>
            </w:rPr>
            <w:t xml:space="preserve">identities, such that it becomes </w:t>
          </w:r>
          <w:r w:rsidRPr="00A81018">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A81018">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A81018">
            <w:rPr>
              <w:b/>
              <w:highlight w:val="green"/>
              <w:u w:val="single"/>
            </w:rPr>
            <w:t>common enemy</w:t>
          </w:r>
          <w:r w:rsidRPr="00A81018">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A81018">
            <w:rPr>
              <w:highlight w:val="green"/>
              <w:u w:val="single"/>
            </w:rPr>
            <w:t>we need to</w:t>
          </w:r>
          <w:r>
            <w:rPr>
              <w:u w:val="single"/>
            </w:rPr>
            <w:t xml:space="preserve"> investigate and </w:t>
          </w:r>
          <w:r w:rsidRPr="00A81018">
            <w:rPr>
              <w:highlight w:val="green"/>
              <w:u w:val="single"/>
            </w:rPr>
            <w:t>theorize the economies of pleasure operating in</w:t>
          </w:r>
          <w:r>
            <w:rPr>
              <w:u w:val="single"/>
            </w:rPr>
            <w:t xml:space="preserve"> such</w:t>
          </w:r>
          <w:r>
            <w:rPr>
              <w:sz w:val="16"/>
              <w:szCs w:val="16"/>
            </w:rPr>
            <w:t xml:space="preserve"> familial and familiar </w:t>
          </w:r>
          <w:r w:rsidRPr="00A81018">
            <w:rPr>
              <w:highlight w:val="green"/>
              <w:u w:val="single"/>
            </w:rPr>
            <w:t>identity</w:t>
          </w:r>
          <w:r>
            <w:rPr>
              <w:u w:val="single"/>
            </w:rPr>
            <w:t xml:space="preserve"> attractions. </w:t>
          </w:r>
          <w:r w:rsidRPr="00A81018">
            <w:rPr>
              <w:highlight w:val="green"/>
              <w:u w:val="single"/>
            </w:rPr>
            <w:t xml:space="preserve">If we abandon the study of identity </w:t>
          </w:r>
          <w:r w:rsidRPr="00A81018">
            <w:rPr>
              <w:b/>
              <w:highlight w:val="green"/>
              <w:u w:val="single"/>
            </w:rPr>
            <w:t>"inside" academe</w:t>
          </w:r>
          <w:r>
            <w:rPr>
              <w:u w:val="single"/>
            </w:rPr>
            <w:t xml:space="preserve"> in the clamor for a new paradigm, </w:t>
          </w:r>
          <w:r w:rsidRPr="00A81018">
            <w:rPr>
              <w:highlight w:val="green"/>
              <w:u w:val="single"/>
            </w:rPr>
            <w:t>"out there" identity politics</w:t>
          </w:r>
          <w:r>
            <w:rPr>
              <w:u w:val="single"/>
            </w:rPr>
            <w:t xml:space="preserve"> and pleasures </w:t>
          </w:r>
          <w:r w:rsidRPr="00A81018">
            <w:rPr>
              <w:highlight w:val="green"/>
              <w:u w:val="single"/>
            </w:rPr>
            <w:t>will</w:t>
          </w:r>
          <w:r>
            <w:rPr>
              <w:u w:val="single"/>
            </w:rPr>
            <w:t xml:space="preserve"> continue and probably </w:t>
          </w:r>
          <w:r w:rsidRPr="00A81018">
            <w:rPr>
              <w:b/>
              <w:highlight w:val="green"/>
              <w:u w:val="single"/>
            </w:rPr>
            <w:t>intensify</w:t>
          </w:r>
          <w:r w:rsidRPr="00A81018">
            <w:rPr>
              <w:highlight w:val="green"/>
              <w:u w:val="single"/>
            </w:rPr>
            <w:t xml:space="preserve">. The more </w:t>
          </w:r>
          <w:r w:rsidRPr="00A81018">
            <w:rPr>
              <w:b/>
              <w:highlight w:val="green"/>
              <w:u w:val="single"/>
            </w:rPr>
            <w:t>self-consciously pleased and disturbed</w:t>
          </w:r>
          <w:r w:rsidRPr="00A81018">
            <w:rPr>
              <w:highlight w:val="green"/>
              <w:u w:val="single"/>
            </w:rPr>
            <w:t xml:space="preserve"> that we become in our affirmed and </w:t>
          </w:r>
          <w:r w:rsidRPr="00A81018">
            <w:rPr>
              <w:b/>
              <w:highlight w:val="green"/>
              <w:u w:val="single"/>
            </w:rPr>
            <w:t>enforced</w:t>
          </w:r>
          <w:r w:rsidRPr="00A81018">
            <w:rPr>
              <w:highlight w:val="green"/>
              <w:u w:val="single"/>
            </w:rPr>
            <w:t xml:space="preserve"> identities, the </w:t>
          </w:r>
          <w:r w:rsidRPr="00A81018">
            <w:rPr>
              <w:b/>
              <w:highlight w:val="green"/>
              <w:u w:val="single"/>
            </w:rPr>
            <w:t>more restless we become</w:t>
          </w:r>
          <w:r w:rsidRPr="00A81018">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A81018">
            <w:rPr>
              <w:highlight w:val="green"/>
              <w:u w:val="single"/>
            </w:rPr>
            <w:t>Our recourse to</w:t>
          </w:r>
          <w:r>
            <w:rPr>
              <w:u w:val="single"/>
            </w:rPr>
            <w:t xml:space="preserve"> more </w:t>
          </w:r>
          <w:r w:rsidRPr="00A81018">
            <w:rPr>
              <w:b/>
              <w:highlight w:val="green"/>
              <w:u w:val="single"/>
            </w:rPr>
            <w:t>externalized structures</w:t>
          </w:r>
          <w:r>
            <w:rPr>
              <w:u w:val="single"/>
            </w:rPr>
            <w:t>--like the sides of an argument or the solidity of economic classes--</w:t>
          </w:r>
          <w:r w:rsidRPr="00A81018">
            <w:rPr>
              <w:highlight w:val="green"/>
              <w:u w:val="single"/>
            </w:rPr>
            <w:t>promises</w:t>
          </w:r>
          <w:r>
            <w:rPr>
              <w:u w:val="single"/>
            </w:rPr>
            <w:t xml:space="preserve"> some </w:t>
          </w:r>
          <w:r w:rsidRPr="00A81018">
            <w:rPr>
              <w:highlight w:val="green"/>
              <w:u w:val="single"/>
            </w:rPr>
            <w:t xml:space="preserve">reprieve, but we grow no less </w:t>
          </w:r>
          <w:r w:rsidRPr="00A81018">
            <w:rPr>
              <w:b/>
              <w:highlight w:val="green"/>
              <w:u w:val="single"/>
            </w:rPr>
            <w:t>restless "outside" our</w:t>
          </w:r>
          <w:r>
            <w:rPr>
              <w:u w:val="single"/>
            </w:rPr>
            <w:t xml:space="preserve"> personal and </w:t>
          </w:r>
          <w:r w:rsidRPr="00A81018">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A81018">
            <w:rPr>
              <w:highlight w:val="green"/>
              <w:u w:val="single"/>
            </w:rPr>
            <w:t>"identity politics"</w:t>
          </w:r>
          <w:r>
            <w:rPr>
              <w:u w:val="single"/>
            </w:rPr>
            <w:t xml:space="preserve"> is not dead, </w:t>
          </w:r>
          <w:r w:rsidRPr="00A81018">
            <w:rPr>
              <w:highlight w:val="green"/>
              <w:u w:val="single"/>
            </w:rPr>
            <w:t>is</w:t>
          </w:r>
          <w:r>
            <w:rPr>
              <w:u w:val="single"/>
            </w:rPr>
            <w:t xml:space="preserve"> in fact </w:t>
          </w:r>
          <w:r w:rsidRPr="00A81018">
            <w:rPr>
              <w:b/>
              <w:highlight w:val="green"/>
              <w:u w:val="single"/>
            </w:rPr>
            <w:t>thriving</w:t>
          </w:r>
          <w:r w:rsidRPr="00A81018">
            <w:rPr>
              <w:highlight w:val="green"/>
              <w:u w:val="single"/>
            </w:rPr>
            <w:t>, so</w:t>
          </w:r>
          <w:r>
            <w:rPr>
              <w:u w:val="single"/>
            </w:rPr>
            <w:t xml:space="preserve"> I'd suggest </w:t>
          </w:r>
          <w:r w:rsidRPr="00A81018">
            <w:rPr>
              <w:highlight w:val="green"/>
              <w:u w:val="single"/>
            </w:rPr>
            <w:t>we get on</w:t>
          </w:r>
          <w:r>
            <w:rPr>
              <w:u w:val="single"/>
            </w:rPr>
            <w:t xml:space="preserve"> with </w:t>
          </w:r>
          <w:r w:rsidRPr="00A81018">
            <w:rPr>
              <w:highlight w:val="green"/>
              <w:u w:val="single"/>
            </w:rPr>
            <w:t>making its theory</w:t>
          </w:r>
          <w:r>
            <w:rPr>
              <w:u w:val="single"/>
            </w:rPr>
            <w:t xml:space="preserve"> and practice </w:t>
          </w:r>
          <w:r w:rsidRPr="00A81018">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A81018">
            <w:rPr>
              <w:highlight w:val="green"/>
              <w:u w:val="single"/>
            </w:rPr>
            <w:t>the activity of pleasure</w:t>
          </w:r>
          <w:r>
            <w:rPr>
              <w:u w:val="single"/>
            </w:rPr>
            <w:t xml:space="preserve"> on and </w:t>
          </w:r>
          <w:r w:rsidRPr="00A81018">
            <w:rPr>
              <w:highlight w:val="green"/>
              <w:u w:val="single"/>
            </w:rPr>
            <w:t>across</w:t>
          </w:r>
          <w:r>
            <w:rPr>
              <w:u w:val="single"/>
            </w:rPr>
            <w:t xml:space="preserve"> subjects of </w:t>
          </w:r>
          <w:r w:rsidRPr="00A81018">
            <w:rPr>
              <w:highlight w:val="green"/>
              <w:u w:val="single"/>
            </w:rPr>
            <w:t>identity</w:t>
          </w:r>
          <w:r>
            <w:rPr>
              <w:u w:val="single"/>
            </w:rPr>
            <w:t xml:space="preserve"> that </w:t>
          </w:r>
          <w:r w:rsidRPr="00A81018">
            <w:rPr>
              <w:highlight w:val="green"/>
              <w:u w:val="single"/>
            </w:rPr>
            <w:t>makes identity</w:t>
          </w:r>
          <w:r>
            <w:rPr>
              <w:u w:val="single"/>
            </w:rPr>
            <w:t xml:space="preserve"> such </w:t>
          </w:r>
          <w:r w:rsidRPr="00A81018">
            <w:rPr>
              <w:highlight w:val="green"/>
              <w:u w:val="single"/>
            </w:rPr>
            <w:t xml:space="preserve">a forceful vehicle for </w:t>
          </w:r>
          <w:r>
            <w:rPr>
              <w:u w:val="single"/>
            </w:rPr>
            <w:t>oppressive politics, and</w:t>
          </w:r>
          <w:r>
            <w:rPr>
              <w:sz w:val="16"/>
              <w:szCs w:val="16"/>
            </w:rPr>
            <w:t xml:space="preserve"> likewise this pleasure functions in </w:t>
          </w:r>
          <w:r w:rsidRPr="00A81018">
            <w:rPr>
              <w:highlight w:val="green"/>
              <w:u w:val="single"/>
            </w:rPr>
            <w:t>collective</w:t>
          </w:r>
          <w:r>
            <w:rPr>
              <w:sz w:val="16"/>
              <w:szCs w:val="16"/>
            </w:rPr>
            <w:t xml:space="preserve"> [End Page 847] </w:t>
          </w:r>
          <w:r w:rsidRPr="00A81018">
            <w:rPr>
              <w:b/>
              <w:highlight w:val="green"/>
              <w:u w:val="single"/>
            </w:rPr>
            <w:t>assaults against oppression</w:t>
          </w:r>
          <w:r w:rsidRPr="00A81018">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sidRPr="00A81018">
            <w:rPr>
              <w:highlight w:val="green"/>
              <w:u w:val="single"/>
            </w:rPr>
            <w:t xml:space="preserve">Belonging to a group formed through others' </w:t>
          </w:r>
          <w:r w:rsidRPr="00A81018">
            <w:rPr>
              <w:b/>
              <w:highlight w:val="green"/>
              <w:u w:val="single"/>
            </w:rPr>
            <w:t>domination</w:t>
          </w:r>
          <w:r w:rsidRPr="00A81018">
            <w:rPr>
              <w:highlight w:val="green"/>
              <w:u w:val="single"/>
            </w:rPr>
            <w:t xml:space="preserve"> and one's own subordination paradoxically affords its own</w:t>
          </w:r>
          <w:r>
            <w:rPr>
              <w:u w:val="single"/>
            </w:rPr>
            <w:t xml:space="preserve"> peculiar </w:t>
          </w:r>
          <w:r w:rsidRPr="00A81018">
            <w:rPr>
              <w:highlight w:val="green"/>
              <w:u w:val="single"/>
            </w:rPr>
            <w:t xml:space="preserve">pleasures aimed at </w:t>
          </w:r>
          <w:r w:rsidRPr="00A81018">
            <w:rPr>
              <w:b/>
              <w:highlight w:val="green"/>
              <w:u w:val="single"/>
            </w:rPr>
            <w:t>upsetting the norms of power</w:t>
          </w:r>
          <w:r w:rsidRPr="00A81018">
            <w:rPr>
              <w:b/>
              <w:sz w:val="16"/>
              <w:szCs w:val="16"/>
              <w:highlight w:val="green"/>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185"/>
        <w:id w:val="1756632377"/>
      </w:sdtPr>
      <w:sdtEndPr/>
      <w:sdtContent>
        <w:p w:rsidR="00A67207" w:rsidRDefault="00322444" w:rsidP="00A67207"/>
      </w:sdtContent>
    </w:sdt>
    <w:sdt>
      <w:sdtPr>
        <w:tag w:val="goog_rdk_186"/>
        <w:id w:val="1715156838"/>
      </w:sdtPr>
      <w:sdtEndPr/>
      <w:sdtContent>
        <w:p w:rsidR="00A67207" w:rsidRDefault="00A67207" w:rsidP="00A67207">
          <w:pPr>
            <w:pStyle w:val="Heading3"/>
          </w:pPr>
          <w:r>
            <w:br w:type="page"/>
            <w:t>AT – Switch Side</w:t>
          </w:r>
        </w:p>
      </w:sdtContent>
    </w:sdt>
    <w:sdt>
      <w:sdtPr>
        <w:tag w:val="goog_rdk_187"/>
        <w:id w:val="-1830199797"/>
      </w:sdtPr>
      <w:sdtEndPr/>
      <w:sdtContent>
        <w:p w:rsidR="00A67207" w:rsidRDefault="00A67207" w:rsidP="00A67207">
          <w:pPr>
            <w:pStyle w:val="Heading4"/>
          </w:pPr>
          <w:r>
            <w:t>Inclusivity DA—Our revolutionary theory is the activist playbook which, based on accurate principles, yields social change. Switch side debate functions by promulgating broken theories of change, thus disconnecting our protest from social change. Their “inclusivity” dooms our actions will fail and our time squandered. Revolution will always be co-opted by such norms to build the illusion that dissent is tolerated while discouraging any tactics that might actually change debate.</w:t>
          </w:r>
        </w:p>
      </w:sdtContent>
    </w:sdt>
    <w:sdt>
      <w:sdtPr>
        <w:tag w:val="goog_rdk_188"/>
        <w:id w:val="862479758"/>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89"/>
        <w:id w:val="1199513684"/>
      </w:sdtPr>
      <w:sdtEndPr/>
      <w:sdtContent>
        <w:p w:rsidR="00A67207" w:rsidRDefault="00A67207" w:rsidP="00A67207">
          <w:pPr>
            <w:rPr>
              <w:u w:val="single"/>
            </w:rPr>
          </w:pPr>
          <w:r w:rsidRPr="00A81018">
            <w:rPr>
              <w:highlight w:val="green"/>
              <w:u w:val="single"/>
            </w:rPr>
            <w:t xml:space="preserve">A theory of revolution </w:t>
          </w:r>
          <w:r>
            <w:rPr>
              <w:u w:val="single"/>
            </w:rPr>
            <w:t xml:space="preserve">grants </w:t>
          </w:r>
          <w:r>
            <w:rPr>
              <w:b/>
              <w:u w:val="single"/>
            </w:rPr>
            <w:t>foresight</w:t>
          </w:r>
          <w:r>
            <w:rPr>
              <w:u w:val="single"/>
            </w:rPr>
            <w:t xml:space="preserve"> regarding whether a protest will bring change.  It </w:t>
          </w:r>
          <w:r w:rsidRPr="00A81018">
            <w:rPr>
              <w:highlight w:val="green"/>
              <w:u w:val="single"/>
            </w:rPr>
            <w:t xml:space="preserve">is the only </w:t>
          </w:r>
          <w:r w:rsidRPr="00A81018">
            <w:rPr>
              <w:b/>
              <w:highlight w:val="green"/>
              <w:u w:val="single"/>
            </w:rPr>
            <w:t>playbook to activism</w:t>
          </w:r>
          <w:r>
            <w:rPr>
              <w:u w:val="single"/>
            </w:rPr>
            <w:t xml:space="preserve"> and it must be rewritten by each generation.  </w:t>
          </w:r>
          <w:r w:rsidRPr="00A81018">
            <w:rPr>
              <w:highlight w:val="green"/>
              <w:u w:val="single"/>
            </w:rPr>
            <w:t xml:space="preserve">Activism based on accurate principles </w:t>
          </w:r>
          <w:r w:rsidRPr="00A81018">
            <w:rPr>
              <w:b/>
              <w:highlight w:val="green"/>
              <w:u w:val="single"/>
            </w:rPr>
            <w:t>yields social change</w:t>
          </w:r>
          <w:r w:rsidRPr="00A81018">
            <w:rPr>
              <w:highlight w:val="green"/>
              <w:u w:val="single"/>
            </w:rPr>
            <w:t>.</w:t>
          </w:r>
          <w:r>
            <w:rPr>
              <w:u w:val="single"/>
            </w:rPr>
            <w:t xml:space="preserve">  </w:t>
          </w:r>
          <w:r>
            <w:rPr>
              <w:sz w:val="16"/>
              <w:szCs w:val="16"/>
            </w:rPr>
            <w:t>Without a theory of why revolutions happen and a hypothesis of the  behaviours that will hasten the next uprising, there is no way to distinguish between a destined event and an ineffectual happening</w:t>
          </w:r>
          <w:r>
            <w:rPr>
              <w:rFonts w:eastAsia="Calibri"/>
              <w:sz w:val="16"/>
              <w:szCs w:val="16"/>
            </w:rPr>
            <w:t xml:space="preserve">.  Lenin made this clear:  </w:t>
          </w:r>
          <w:r>
            <w:rPr>
              <w:u w:val="single"/>
            </w:rPr>
            <w:t>“</w:t>
          </w:r>
          <w:r w:rsidRPr="00A81018">
            <w:rPr>
              <w:highlight w:val="green"/>
              <w:u w:val="single"/>
            </w:rPr>
            <w:t xml:space="preserve">without a revolutionary theory there can be no </w:t>
          </w:r>
          <w:r w:rsidRPr="00A81018">
            <w:rPr>
              <w:b/>
              <w:highlight w:val="green"/>
              <w:u w:val="single"/>
            </w:rPr>
            <w:t>revolutionary movement</w:t>
          </w:r>
          <w:r w:rsidRPr="00A81018">
            <w:rPr>
              <w:highlight w:val="green"/>
              <w:u w:val="single"/>
            </w:rPr>
            <w:t xml:space="preserve">.”  A repressive status quo functions by </w:t>
          </w:r>
          <w:r w:rsidRPr="00A81018">
            <w:rPr>
              <w:b/>
              <w:highlight w:val="green"/>
              <w:u w:val="single"/>
            </w:rPr>
            <w:t>promulgating broken theories of change</w:t>
          </w:r>
          <w:r w:rsidRPr="00A81018">
            <w:rPr>
              <w:highlight w:val="green"/>
              <w:u w:val="single"/>
            </w:rPr>
            <w:t>, thereby disconnecting</w:t>
          </w:r>
          <w:r>
            <w:rPr>
              <w:u w:val="single"/>
            </w:rPr>
            <w:t xml:space="preserve"> the link between </w:t>
          </w:r>
          <w:r w:rsidRPr="00A81018">
            <w:rPr>
              <w:highlight w:val="green"/>
              <w:u w:val="single"/>
            </w:rPr>
            <w:t xml:space="preserve">protest and change so that our actions </w:t>
          </w:r>
          <w:r w:rsidRPr="00A81018">
            <w:rPr>
              <w:b/>
              <w:highlight w:val="green"/>
              <w:u w:val="single"/>
            </w:rPr>
            <w:t>will fail and our time will be squandered</w:t>
          </w:r>
          <w:r w:rsidRPr="00A81018">
            <w:rPr>
              <w:highlight w:val="green"/>
              <w:u w:val="single"/>
            </w:rPr>
            <w:t xml:space="preserve">.  Repressive democracies encourage forms of protest that are </w:t>
          </w:r>
          <w:r w:rsidRPr="00A81018">
            <w:rPr>
              <w:b/>
              <w:highlight w:val="green"/>
              <w:u w:val="single"/>
            </w:rPr>
            <w:t>least revolutionary and most ineffective</w:t>
          </w:r>
          <w:r w:rsidRPr="00A81018">
            <w:rPr>
              <w:rFonts w:eastAsia="Calibri"/>
              <w:sz w:val="16"/>
              <w:szCs w:val="16"/>
              <w:highlight w:val="green"/>
            </w:rPr>
            <w:t>.</w:t>
          </w:r>
          <w:r>
            <w:rPr>
              <w:rFonts w:eastAsia="Calibri"/>
              <w:sz w:val="16"/>
              <w:szCs w:val="16"/>
            </w:rPr>
            <w:t xml:space="preserve">  The ideal situation for </w:t>
          </w:r>
          <w:r>
            <w:rPr>
              <w:u w:val="single"/>
            </w:rPr>
            <w:t>a false democracy</w:t>
          </w:r>
          <w:r>
            <w:rPr>
              <w:rFonts w:eastAsia="Calibri"/>
              <w:sz w:val="16"/>
              <w:szCs w:val="16"/>
            </w:rPr>
            <w:t xml:space="preserve"> is to </w:t>
          </w:r>
          <w:r>
            <w:rPr>
              <w:u w:val="single"/>
            </w:rPr>
            <w:t xml:space="preserve">have frequent ineffective protests </w:t>
          </w:r>
          <w:r w:rsidRPr="00A81018">
            <w:rPr>
              <w:highlight w:val="green"/>
              <w:u w:val="single"/>
            </w:rPr>
            <w:t xml:space="preserve">that give </w:t>
          </w:r>
          <w:r w:rsidRPr="00A81018">
            <w:rPr>
              <w:b/>
              <w:highlight w:val="green"/>
              <w:u w:val="single"/>
            </w:rPr>
            <w:t>the illusion that dissent is tolerated</w:t>
          </w:r>
          <w:r w:rsidRPr="00A81018">
            <w:rPr>
              <w:highlight w:val="green"/>
              <w:u w:val="single"/>
            </w:rPr>
            <w:t xml:space="preserve"> while discouraging any tactics that might actually change the</w:t>
          </w:r>
          <w:r>
            <w:rPr>
              <w:u w:val="single"/>
            </w:rPr>
            <w:t xml:space="preserve"> legal </w:t>
          </w:r>
          <w:r w:rsidRPr="00A81018">
            <w:rPr>
              <w:highlight w:val="green"/>
              <w:u w:val="single"/>
            </w:rPr>
            <w:t>regime.</w:t>
          </w:r>
        </w:p>
      </w:sdtContent>
    </w:sdt>
    <w:sdt>
      <w:sdtPr>
        <w:tag w:val="goog_rdk_190"/>
        <w:id w:val="2073627149"/>
      </w:sdtPr>
      <w:sdtEndPr/>
      <w:sdtContent>
        <w:p w:rsidR="00A67207" w:rsidRDefault="00322444" w:rsidP="00A67207">
          <w:pPr>
            <w:rPr>
              <w:rFonts w:ascii="Verdana" w:eastAsia="Verdana" w:hAnsi="Verdana" w:cs="Verdana"/>
              <w:b/>
              <w:sz w:val="20"/>
              <w:szCs w:val="20"/>
              <w:u w:val="single"/>
            </w:rPr>
          </w:pPr>
        </w:p>
      </w:sdtContent>
    </w:sdt>
    <w:sdt>
      <w:sdtPr>
        <w:tag w:val="goog_rdk_191"/>
        <w:id w:val="-864740944"/>
      </w:sdtPr>
      <w:sdtEndPr/>
      <w:sdtContent>
        <w:p w:rsidR="00A67207" w:rsidRDefault="00A67207" w:rsidP="00A67207">
          <w:pPr>
            <w:pStyle w:val="Heading3"/>
          </w:pPr>
          <w:r>
            <w:br w:type="page"/>
            <w:t>XT – Drop Them</w:t>
          </w:r>
        </w:p>
      </w:sdtContent>
    </w:sdt>
    <w:sdt>
      <w:sdtPr>
        <w:tag w:val="goog_rdk_192"/>
        <w:id w:val="-832438207"/>
      </w:sdtPr>
      <w:sdtEndPr/>
      <w:sdtContent>
        <w:p w:rsidR="00A67207" w:rsidRDefault="00A67207" w:rsidP="00A67207">
          <w:pPr>
            <w:pStyle w:val="Heading4"/>
          </w:pPr>
          <w:r>
            <w:t>Battleground DA—Drop their traditional scholarship. This single decisive victory can change the course of debate. We can reverse the behavior of this community by orchestrating singular victories that surprise our opponents and demoralize them with an L. This spectacular and humiliating defeat would be most effective at revolutionizing the norms of this community.</w:t>
          </w:r>
        </w:p>
      </w:sdtContent>
    </w:sdt>
    <w:sdt>
      <w:sdtPr>
        <w:tag w:val="goog_rdk_193"/>
        <w:id w:val="33181474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194"/>
        <w:id w:val="-1403990883"/>
      </w:sdtPr>
      <w:sdtEndPr/>
      <w:sdtContent>
        <w:p w:rsidR="00A67207" w:rsidRDefault="00A67207" w:rsidP="00A67207">
          <w:pPr>
            <w:rPr>
              <w:sz w:val="16"/>
              <w:szCs w:val="16"/>
            </w:rPr>
          </w:pPr>
          <w:r w:rsidRPr="00A81018">
            <w:rPr>
              <w:highlight w:val="green"/>
              <w:u w:val="single"/>
            </w:rPr>
            <w:t xml:space="preserve">A </w:t>
          </w:r>
          <w:r w:rsidRPr="00A81018">
            <w:rPr>
              <w:b/>
              <w:highlight w:val="green"/>
              <w:u w:val="single"/>
            </w:rPr>
            <w:t>single decisive victory</w:t>
          </w:r>
          <w:r w:rsidRPr="00A81018">
            <w:rPr>
              <w:highlight w:val="green"/>
              <w:u w:val="single"/>
            </w:rPr>
            <w:t xml:space="preserve"> can change the </w:t>
          </w:r>
          <w:r w:rsidRPr="00A81018">
            <w:rPr>
              <w:b/>
              <w:highlight w:val="green"/>
              <w:u w:val="single"/>
            </w:rPr>
            <w:t>course of history</w:t>
          </w:r>
          <w:r w:rsidRPr="00A81018">
            <w:rPr>
              <w:highlight w:val="green"/>
              <w:u w:val="single"/>
            </w:rPr>
            <w:t>.</w:t>
          </w:r>
          <w:r>
            <w:rPr>
              <w:u w:val="single"/>
            </w:rPr>
            <w:t xml:space="preserve">  Contemporary </w:t>
          </w:r>
          <w:r w:rsidRPr="00A81018">
            <w:rPr>
              <w:highlight w:val="green"/>
              <w:u w:val="single"/>
            </w:rPr>
            <w:t xml:space="preserve">activists can reverse the behavior of </w:t>
          </w:r>
          <w:r w:rsidRPr="00A81018">
            <w:rPr>
              <w:b/>
              <w:highlight w:val="green"/>
              <w:u w:val="single"/>
            </w:rPr>
            <w:t>strong adversaries</w:t>
          </w:r>
          <w:r w:rsidRPr="00A81018">
            <w:rPr>
              <w:highlight w:val="green"/>
              <w:u w:val="single"/>
            </w:rPr>
            <w:t xml:space="preserve"> by orchestrating </w:t>
          </w:r>
          <w:r w:rsidRPr="00A81018">
            <w:rPr>
              <w:b/>
              <w:highlight w:val="green"/>
              <w:u w:val="single"/>
            </w:rPr>
            <w:t>singular events</w:t>
          </w:r>
          <w:r w:rsidRPr="00A81018">
            <w:rPr>
              <w:highlight w:val="green"/>
              <w:u w:val="single"/>
            </w:rPr>
            <w:t xml:space="preserve"> that surprise and demoralize.</w:t>
          </w:r>
          <w:r>
            <w:rPr>
              <w:rFonts w:eastAsia="Calibri"/>
              <w:sz w:val="16"/>
              <w:szCs w:val="16"/>
            </w:rPr>
            <w:t xml:space="preserve">  The example set by Arminius is especially important for protesters who face heavily armoured police.  </w:t>
          </w:r>
          <w:r w:rsidRPr="00A81018">
            <w:rPr>
              <w:highlight w:val="green"/>
              <w:u w:val="single"/>
            </w:rPr>
            <w:t>Rather than trying to overcome</w:t>
          </w:r>
          <w:r>
            <w:rPr>
              <w:u w:val="single"/>
            </w:rPr>
            <w:t xml:space="preserve"> police </w:t>
          </w:r>
          <w:r w:rsidRPr="00A81018">
            <w:rPr>
              <w:highlight w:val="green"/>
              <w:u w:val="single"/>
            </w:rPr>
            <w:t xml:space="preserve">repression in a </w:t>
          </w:r>
          <w:r w:rsidRPr="00A81018">
            <w:rPr>
              <w:b/>
              <w:highlight w:val="green"/>
              <w:u w:val="single"/>
            </w:rPr>
            <w:t>series</w:t>
          </w:r>
          <w:r w:rsidRPr="00A81018">
            <w:rPr>
              <w:highlight w:val="green"/>
              <w:u w:val="single"/>
            </w:rPr>
            <w:t xml:space="preserve"> of</w:t>
          </w:r>
          <w:r>
            <w:rPr>
              <w:u w:val="single"/>
            </w:rPr>
            <w:t xml:space="preserve"> successful </w:t>
          </w:r>
          <w:r w:rsidRPr="00A81018">
            <w:rPr>
              <w:highlight w:val="green"/>
              <w:u w:val="single"/>
            </w:rPr>
            <w:t xml:space="preserve">protests, activists should aspire to a dramatic victory against paramilitary police could </w:t>
          </w:r>
          <w:r w:rsidRPr="00A81018">
            <w:rPr>
              <w:b/>
              <w:highlight w:val="green"/>
              <w:u w:val="single"/>
            </w:rPr>
            <w:t>mobilize</w:t>
          </w:r>
          <w:r w:rsidRPr="00A81018">
            <w:rPr>
              <w:highlight w:val="green"/>
              <w:u w:val="single"/>
            </w:rPr>
            <w:t xml:space="preserve"> the world.  This</w:t>
          </w:r>
          <w:r>
            <w:rPr>
              <w:u w:val="single"/>
            </w:rPr>
            <w:t xml:space="preserve"> victory </w:t>
          </w:r>
          <w:r w:rsidRPr="00A81018">
            <w:rPr>
              <w:highlight w:val="green"/>
              <w:u w:val="single"/>
            </w:rPr>
            <w:t>does not need to be violent.</w:t>
          </w:r>
          <w:r>
            <w:rPr>
              <w:rFonts w:eastAsia="Calibri"/>
              <w:sz w:val="16"/>
              <w:szCs w:val="16"/>
            </w:rPr>
            <w:t xml:space="preserve">  In fact, </w:t>
          </w:r>
          <w:r w:rsidRPr="00A81018">
            <w:rPr>
              <w:highlight w:val="green"/>
              <w:u w:val="single"/>
            </w:rPr>
            <w:t xml:space="preserve">a </w:t>
          </w:r>
          <w:r w:rsidRPr="00A81018">
            <w:rPr>
              <w:b/>
              <w:highlight w:val="green"/>
              <w:u w:val="single"/>
            </w:rPr>
            <w:t>spectacular and humiliating non-violent defeat</w:t>
          </w:r>
          <w:r w:rsidRPr="00A81018">
            <w:rPr>
              <w:highlight w:val="green"/>
              <w:u w:val="single"/>
            </w:rPr>
            <w:t xml:space="preserve"> of riot police would be far more effective.  </w:t>
          </w:r>
          <w:r>
            <w:rPr>
              <w:rFonts w:eastAsia="Calibri"/>
              <w:sz w:val="16"/>
              <w:szCs w:val="16"/>
            </w:rPr>
            <w:t>On the value of winning with as few victories as possible, the great Chinese military strategist Wu Ch’i, who lived roughly four hundred years before Arminius, gives excellent advice:  “</w:t>
          </w:r>
          <w:r>
            <w:rPr>
              <w:sz w:val="16"/>
              <w:szCs w:val="16"/>
            </w:rPr>
            <w:t>Those that garner five victories will be exhausted; those with three victories will become hegemons; those with two victories will be kings; and those with one victory will become emperors</w:t>
          </w:r>
          <w:r>
            <w:rPr>
              <w:sz w:val="16"/>
              <w:szCs w:val="16"/>
              <w:u w:val="single"/>
            </w:rPr>
            <w:t>.</w:t>
          </w:r>
          <w:r>
            <w:rPr>
              <w:rFonts w:eastAsia="Calibri"/>
              <w:sz w:val="16"/>
              <w:szCs w:val="16"/>
            </w:rPr>
            <w:t xml:space="preserve">  For this reason those who have conquered the world through numerous victories are extremely rare, while those who thereby perished are many.”</w:t>
          </w:r>
        </w:p>
      </w:sdtContent>
    </w:sdt>
    <w:sdt>
      <w:sdtPr>
        <w:tag w:val="goog_rdk_195"/>
        <w:id w:val="391240966"/>
      </w:sdtPr>
      <w:sdtEndPr/>
      <w:sdtContent>
        <w:p w:rsidR="00A67207" w:rsidRDefault="00322444" w:rsidP="00A67207">
          <w:pPr>
            <w:rPr>
              <w:sz w:val="16"/>
              <w:szCs w:val="16"/>
            </w:rPr>
          </w:pPr>
        </w:p>
      </w:sdtContent>
    </w:sdt>
    <w:sdt>
      <w:sdtPr>
        <w:tag w:val="goog_rdk_196"/>
        <w:id w:val="-1784719550"/>
      </w:sdtPr>
      <w:sdtEndPr/>
      <w:sdtContent>
        <w:p w:rsidR="00A67207" w:rsidRDefault="00A67207" w:rsidP="00A67207">
          <w:pPr>
            <w:pStyle w:val="Heading3"/>
          </w:pPr>
          <w:r>
            <w:br w:type="page"/>
            <w:t>XT – Performance Fanaticism</w:t>
          </w:r>
        </w:p>
      </w:sdtContent>
    </w:sdt>
    <w:sdt>
      <w:sdtPr>
        <w:tag w:val="goog_rdk_197"/>
        <w:id w:val="-750967549"/>
      </w:sdtPr>
      <w:sdtEndPr/>
      <w:sdtContent>
        <w:p w:rsidR="00A67207" w:rsidRDefault="00A67207" w:rsidP="00A67207">
          <w:pPr>
            <w:pStyle w:val="Heading4"/>
            <w:rPr>
              <w:rFonts w:eastAsia="Calibri" w:cs="Calibri"/>
              <w:sz w:val="24"/>
              <w:szCs w:val="24"/>
            </w:rPr>
          </w:pPr>
          <w:r>
            <w:rPr>
              <w:rFonts w:eastAsia="Calibri" w:cs="Calibri"/>
            </w:rPr>
            <w:t xml:space="preserve">Traditional debate divides the community to be either friends or enemies. Performance Fanaticism achieves political mobilization and refuses to not only compromise with abusive strategies of framework, but rather to go beyond mainstream practices of debate and create alternative forms of engagements. </w:t>
          </w:r>
        </w:p>
      </w:sdtContent>
    </w:sdt>
    <w:sdt>
      <w:sdtPr>
        <w:tag w:val="goog_rdk_198"/>
        <w:id w:val="733822929"/>
      </w:sdtPr>
      <w:sdtEndPr/>
      <w:sdtContent>
        <w:p w:rsidR="00A67207" w:rsidRDefault="00A67207" w:rsidP="00A67207">
          <w:pPr>
            <w:spacing w:before="280"/>
            <w:rPr>
              <w:sz w:val="24"/>
              <w:szCs w:val="24"/>
            </w:rPr>
          </w:pPr>
          <w:r>
            <w:rPr>
              <w:rFonts w:eastAsia="Calibri"/>
              <w:b/>
              <w:color w:val="000000"/>
              <w:sz w:val="24"/>
              <w:szCs w:val="24"/>
            </w:rPr>
            <w:t xml:space="preserve">Olson ‘09 </w:t>
          </w:r>
          <w:r>
            <w:rPr>
              <w:rFonts w:eastAsia="Calibri"/>
              <w:color w:val="000000"/>
              <w:sz w:val="16"/>
              <w:szCs w:val="16"/>
            </w:rPr>
            <w:t>(Assc. Professor of Politics and Intl Affairs @ Northern Arizonia Univ. 2009</w:t>
          </w:r>
          <w:r>
            <w:rPr>
              <w:rFonts w:eastAsia="Calibri"/>
              <w:sz w:val="16"/>
              <w:szCs w:val="16"/>
            </w:rPr>
            <w:t>,</w:t>
          </w:r>
          <w:r>
            <w:rPr>
              <w:rFonts w:eastAsia="Calibri"/>
              <w:sz w:val="24"/>
              <w:szCs w:val="24"/>
            </w:rPr>
            <w:t xml:space="preserve"> </w:t>
          </w:r>
          <w:r>
            <w:rPr>
              <w:rFonts w:eastAsia="Calibri"/>
              <w:color w:val="000000"/>
              <w:sz w:val="16"/>
              <w:szCs w:val="16"/>
            </w:rPr>
            <w:t xml:space="preserve">Joel Olson; </w:t>
          </w:r>
          <w:r>
            <w:rPr>
              <w:rFonts w:eastAsia="Calibri"/>
              <w:i/>
              <w:color w:val="000000"/>
              <w:sz w:val="16"/>
              <w:szCs w:val="16"/>
            </w:rPr>
            <w:t>Friends and Enemies, Slaves and Masters: Fanaticism, Wendell Phillips, and the Limits of Democratic Theory</w:t>
          </w:r>
          <w:r>
            <w:rPr>
              <w:rFonts w:eastAsia="Calibri"/>
              <w:color w:val="000000"/>
              <w:sz w:val="16"/>
              <w:szCs w:val="16"/>
            </w:rPr>
            <w:t>; THE JOURNAL OF POLITICS, Vol. 71, No. 1, January; pp. 82-95.) \\EG</w:t>
          </w:r>
        </w:p>
      </w:sdtContent>
    </w:sdt>
    <w:sdt>
      <w:sdtPr>
        <w:tag w:val="goog_rdk_199"/>
        <w:id w:val="-2034407266"/>
      </w:sdtPr>
      <w:sdtEndPr/>
      <w:sdtContent>
        <w:p w:rsidR="00A67207" w:rsidRDefault="00A67207" w:rsidP="00A67207">
          <w:pPr>
            <w:rPr>
              <w:u w:val="single"/>
            </w:rPr>
          </w:pPr>
          <w:r>
            <w:rPr>
              <w:u w:val="single"/>
            </w:rPr>
            <w:t xml:space="preserve">Fanaticism is often regarded as an </w:t>
          </w:r>
          <w:r>
            <w:rPr>
              <w:b/>
              <w:u w:val="single"/>
            </w:rPr>
            <w:t>individual temperament</w:t>
          </w:r>
          <w:r>
            <w:rPr>
              <w:u w:val="single"/>
            </w:rPr>
            <w:t>, a condition caused by desperation and/or psychological instability that drives a person to engage in political activity that goes well beyond the mainstream</w:t>
          </w:r>
          <w:r>
            <w:rPr>
              <w:sz w:val="16"/>
              <w:szCs w:val="16"/>
            </w:rPr>
            <w:t xml:space="preserve">. Suicide bombers and other terrorists are the archetype of this temperament.1 It is much less recognized that </w:t>
          </w:r>
          <w:r w:rsidRPr="00A81018">
            <w:rPr>
              <w:highlight w:val="green"/>
              <w:u w:val="single"/>
            </w:rPr>
            <w:t>fanaticism is</w:t>
          </w:r>
          <w:r>
            <w:rPr>
              <w:u w:val="single"/>
            </w:rPr>
            <w:t xml:space="preserve"> also </w:t>
          </w:r>
          <w:r w:rsidRPr="00A81018">
            <w:rPr>
              <w:highlight w:val="green"/>
              <w:u w:val="single"/>
            </w:rPr>
            <w:t xml:space="preserve">a </w:t>
          </w:r>
          <w:r w:rsidRPr="00A81018">
            <w:rPr>
              <w:b/>
              <w:highlight w:val="green"/>
              <w:u w:val="single"/>
            </w:rPr>
            <w:t>strategy to achieve power</w:t>
          </w:r>
          <w:r w:rsidRPr="00A81018">
            <w:rPr>
              <w:highlight w:val="green"/>
              <w:u w:val="single"/>
            </w:rPr>
            <w:t xml:space="preserve">. Fanaticism is the political mobilization of the </w:t>
          </w:r>
          <w:r w:rsidRPr="00A81018">
            <w:rPr>
              <w:b/>
              <w:highlight w:val="green"/>
              <w:u w:val="single"/>
            </w:rPr>
            <w:t>refusal to compromise</w:t>
          </w:r>
          <w:r w:rsidRPr="00A81018">
            <w:rPr>
              <w:highlight w:val="green"/>
              <w:u w:val="single"/>
            </w:rPr>
            <w:t xml:space="preserve">. It is an approach to politics that divides the world into </w:t>
          </w:r>
          <w:r w:rsidRPr="00A81018">
            <w:rPr>
              <w:b/>
              <w:highlight w:val="green"/>
              <w:u w:val="single"/>
            </w:rPr>
            <w:t>friends</w:t>
          </w:r>
          <w:r w:rsidRPr="00A81018">
            <w:rPr>
              <w:highlight w:val="green"/>
              <w:u w:val="single"/>
            </w:rPr>
            <w:t xml:space="preserve"> </w:t>
          </w:r>
          <w:r w:rsidRPr="00A81018">
            <w:rPr>
              <w:b/>
              <w:highlight w:val="green"/>
              <w:u w:val="single"/>
            </w:rPr>
            <w:t>and</w:t>
          </w:r>
          <w:r w:rsidRPr="00A81018">
            <w:rPr>
              <w:highlight w:val="green"/>
              <w:u w:val="single"/>
            </w:rPr>
            <w:t xml:space="preserve"> </w:t>
          </w:r>
          <w:r w:rsidRPr="00A81018">
            <w:rPr>
              <w:b/>
              <w:highlight w:val="green"/>
              <w:u w:val="single"/>
            </w:rPr>
            <w:t>enemies</w:t>
          </w:r>
          <w:r>
            <w:rPr>
              <w:u w:val="single"/>
            </w:rPr>
            <w:t xml:space="preserve"> in order </w:t>
          </w:r>
          <w:r w:rsidRPr="00A81018">
            <w:rPr>
              <w:highlight w:val="green"/>
              <w:u w:val="single"/>
            </w:rPr>
            <w:t xml:space="preserve">to </w:t>
          </w:r>
          <w:r w:rsidRPr="00A81018">
            <w:rPr>
              <w:b/>
              <w:highlight w:val="green"/>
              <w:u w:val="single"/>
            </w:rPr>
            <w:t>mobilize people</w:t>
          </w:r>
          <w:r w:rsidRPr="00A81018">
            <w:rPr>
              <w:highlight w:val="green"/>
              <w:u w:val="single"/>
            </w:rPr>
            <w:t xml:space="preserve"> in</w:t>
          </w:r>
          <w:r>
            <w:rPr>
              <w:u w:val="single"/>
            </w:rPr>
            <w:t xml:space="preserve"> the service of </w:t>
          </w:r>
          <w:r w:rsidRPr="00A81018">
            <w:rPr>
              <w:highlight w:val="green"/>
              <w:u w:val="single"/>
            </w:rPr>
            <w:t>a cause</w:t>
          </w:r>
          <w:r>
            <w:rPr>
              <w:u w:val="single"/>
            </w:rPr>
            <w:t xml:space="preserve"> one is passionately committed to </w:t>
          </w:r>
          <w:r>
            <w:rPr>
              <w:sz w:val="16"/>
              <w:szCs w:val="16"/>
            </w:rPr>
            <w:t xml:space="preserve">(Olson 2007). </w:t>
          </w:r>
          <w:r w:rsidRPr="00A81018">
            <w:rPr>
              <w:highlight w:val="green"/>
              <w:u w:val="single"/>
            </w:rPr>
            <w:t>It</w:t>
          </w:r>
          <w:r>
            <w:rPr>
              <w:u w:val="single"/>
            </w:rPr>
            <w:t xml:space="preserve"> is a form of engagement that </w:t>
          </w:r>
          <w:r w:rsidRPr="00A81018">
            <w:rPr>
              <w:highlight w:val="green"/>
              <w:u w:val="single"/>
            </w:rPr>
            <w:t xml:space="preserve">seeks not to come to terms with an opponent but to </w:t>
          </w:r>
          <w:r w:rsidRPr="00A81018">
            <w:rPr>
              <w:b/>
              <w:highlight w:val="green"/>
              <w:u w:val="single"/>
            </w:rPr>
            <w:t>defeat</w:t>
          </w:r>
          <w:r w:rsidRPr="00A81018">
            <w:rPr>
              <w:highlight w:val="green"/>
              <w:u w:val="single"/>
            </w:rPr>
            <w:t xml:space="preserve"> it.</w:t>
          </w:r>
          <w:r>
            <w:rPr>
              <w:u w:val="single"/>
            </w:rPr>
            <w:t xml:space="preserve"> It is this specifically political notion of </w:t>
          </w:r>
          <w:r>
            <w:rPr>
              <w:b/>
              <w:u w:val="single"/>
            </w:rPr>
            <w:t>fanaticism</w:t>
          </w:r>
          <w:r>
            <w:rPr>
              <w:u w:val="single"/>
            </w:rPr>
            <w:t xml:space="preserve"> with which I am concerned.</w:t>
          </w:r>
        </w:p>
      </w:sdtContent>
    </w:sdt>
    <w:sdt>
      <w:sdtPr>
        <w:tag w:val="goog_rdk_200"/>
        <w:id w:val="1144861261"/>
      </w:sdtPr>
      <w:sdtEndPr/>
      <w:sdtContent>
        <w:p w:rsidR="00A67207" w:rsidRDefault="00322444" w:rsidP="00A67207"/>
      </w:sdtContent>
    </w:sdt>
    <w:sdt>
      <w:sdtPr>
        <w:tag w:val="goog_rdk_201"/>
        <w:id w:val="24069238"/>
      </w:sdtPr>
      <w:sdtEndPr/>
      <w:sdtContent>
        <w:p w:rsidR="00A67207" w:rsidRDefault="00A67207" w:rsidP="00A67207">
          <w:pPr>
            <w:pStyle w:val="Heading3"/>
          </w:pPr>
          <w:r>
            <w:br w:type="page"/>
            <w:t>XT – Protest = Warfare</w:t>
          </w:r>
        </w:p>
      </w:sdtContent>
    </w:sdt>
    <w:sdt>
      <w:sdtPr>
        <w:tag w:val="goog_rdk_202"/>
        <w:id w:val="-1344235666"/>
      </w:sdtPr>
      <w:sdtEndPr/>
      <w:sdtContent>
        <w:p w:rsidR="00A67207" w:rsidRDefault="00A67207" w:rsidP="00A67207">
          <w:pPr>
            <w:pStyle w:val="Heading4"/>
          </w:pPr>
          <w:r>
            <w:t xml:space="preserve">Warfare DA—Wake up and prepare yourself! You are a partisan in the Revolution of debate. The situation has changed as debate constantly evolves. Simultaneously, practices are becoming insidiously adept at defusing community protest and activism without responding to their demands. On this battle ground of our revolution, performative protest is a form of warfare which mobilizes non-violent armies of norms to inaugurate a new legal regime. There is currently a tactical arms race where each performance is met with repression through losing the round. We must develop and evolve such tactical innovations that emerge and grow exponentially so that framework’s defenses are overwhelmed before it can launch a counterattack. </w:t>
          </w:r>
        </w:p>
      </w:sdtContent>
    </w:sdt>
    <w:sdt>
      <w:sdtPr>
        <w:tag w:val="goog_rdk_203"/>
        <w:id w:val="-106811206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204"/>
        <w:id w:val="43566193"/>
      </w:sdtPr>
      <w:sdtEndPr/>
      <w:sdtContent>
        <w:p w:rsidR="00A67207" w:rsidRDefault="00A67207" w:rsidP="00A67207">
          <w:pPr>
            <w:rPr>
              <w:u w:val="single"/>
            </w:rPr>
          </w:pPr>
          <w:r w:rsidRPr="00A81018">
            <w:rPr>
              <w:b/>
              <w:highlight w:val="green"/>
              <w:u w:val="single"/>
            </w:rPr>
            <w:t>Wake up and prepare yourself</w:t>
          </w:r>
          <w:r w:rsidRPr="00A81018">
            <w:rPr>
              <w:highlight w:val="green"/>
              <w:u w:val="single"/>
            </w:rPr>
            <w:t xml:space="preserve">! You are a partisan in the </w:t>
          </w:r>
          <w:r w:rsidRPr="00A81018">
            <w:rPr>
              <w:b/>
              <w:highlight w:val="green"/>
              <w:u w:val="single"/>
            </w:rPr>
            <w:t>Revolution</w:t>
          </w:r>
          <w:r w:rsidRPr="00A81018">
            <w:rPr>
              <w:highlight w:val="green"/>
              <w:u w:val="single"/>
            </w:rPr>
            <w:t>:  a war that has been raging since the people first demanded democracy</w:t>
          </w:r>
          <w:r>
            <w:rPr>
              <w:u w:val="single"/>
            </w:rPr>
            <w:t xml:space="preserve"> over 121 generations ago. The earliest records of our rebellion are 3,646 years old and document when </w:t>
          </w:r>
          <w:r>
            <w:rPr>
              <w:b/>
              <w:u w:val="single"/>
            </w:rPr>
            <w:t>protesters toppled</w:t>
          </w:r>
          <w:r>
            <w:rPr>
              <w:u w:val="single"/>
            </w:rPr>
            <w:t xml:space="preserve"> a pharaoh during the Middle Kingdom of Ancient Egypt. </w:t>
          </w:r>
          <w:r>
            <w:rPr>
              <w:sz w:val="16"/>
              <w:szCs w:val="16"/>
            </w:rPr>
            <w:t xml:space="preserve">In an ancient papyrus known as The Dialogue of Ipuwer and the Lord of All, written between 1980 BC and 1630 BC, an eponymous spectator records one of our first successful revolutions: “O, yet the rich are in lamentation, the poor are in joy; every town says, ‘Let’s drive out the strong among us!’ For look, </w:t>
          </w:r>
          <w:r>
            <w:rPr>
              <w:u w:val="single"/>
            </w:rPr>
            <w:t>things have been done which have not been done before…the removal of the king by wretches</w:t>
          </w:r>
          <w:r>
            <w:rPr>
              <w:sz w:val="16"/>
              <w:szCs w:val="16"/>
            </w:rPr>
            <w:t xml:space="preserve">. For look, it has come to rebellion.”   </w:t>
          </w:r>
          <w:r>
            <w:rPr>
              <w:u w:val="single"/>
            </w:rPr>
            <w:t xml:space="preserve">When our revolution first started, a cornucopia of </w:t>
          </w:r>
          <w:r>
            <w:rPr>
              <w:b/>
              <w:u w:val="single"/>
            </w:rPr>
            <w:t>civilizations</w:t>
          </w:r>
          <w:r>
            <w:rPr>
              <w:u w:val="single"/>
            </w:rPr>
            <w:t xml:space="preserve"> reigned, each with its own colorful set of beliefs, languages, semiotics, religions and fighting methods.</w:t>
          </w:r>
          <w:r>
            <w:rPr>
              <w:sz w:val="16"/>
              <w:szCs w:val="16"/>
            </w:rPr>
            <w:t xml:space="preserve"> Many societies were matriarchal. Some were egalitarian. The greatest cities of the ancient world (Luxor, Athens, Alexandria, Rome…) were minuscule compared with the smallest of today’s megalopolises. If the people found the local situation intolerable, they could act locally to rectify the problem. One telling example of how power functioned before the consolidation of peoples comes to us </w:t>
          </w:r>
          <w:r>
            <w:rPr>
              <w:u w:val="single"/>
            </w:rPr>
            <w:t xml:space="preserve">from a nomadic tribe in Africa, where the chief’s power was so </w:t>
          </w:r>
          <w:r>
            <w:rPr>
              <w:b/>
              <w:u w:val="single"/>
            </w:rPr>
            <w:t>precarious</w:t>
          </w:r>
          <w:r>
            <w:rPr>
              <w:u w:val="single"/>
            </w:rPr>
            <w:t xml:space="preserve"> that if he ruled with too heavy a hand, his people would desert him in the night. </w:t>
          </w:r>
          <w:r w:rsidRPr="00A81018">
            <w:rPr>
              <w:b/>
              <w:highlight w:val="green"/>
              <w:u w:val="single"/>
            </w:rPr>
            <w:t>The situation has changed</w:t>
          </w:r>
          <w:r w:rsidRPr="00A81018">
            <w:rPr>
              <w:highlight w:val="green"/>
              <w:u w:val="single"/>
            </w:rPr>
            <w:t>. With the consolidation of power into</w:t>
          </w:r>
          <w:r>
            <w:rPr>
              <w:u w:val="single"/>
            </w:rPr>
            <w:t xml:space="preserve"> kingdoms and then </w:t>
          </w:r>
          <w:r w:rsidRPr="00A81018">
            <w:rPr>
              <w:highlight w:val="green"/>
              <w:u w:val="single"/>
            </w:rPr>
            <w:t>nation-states and</w:t>
          </w:r>
          <w:r>
            <w:rPr>
              <w:u w:val="single"/>
            </w:rPr>
            <w:t xml:space="preserve"> now into the </w:t>
          </w:r>
          <w:r w:rsidRPr="00A81018">
            <w:rPr>
              <w:highlight w:val="green"/>
              <w:u w:val="single"/>
            </w:rPr>
            <w:t xml:space="preserve">immaterial financial flows of </w:t>
          </w:r>
          <w:r w:rsidRPr="00A81018">
            <w:rPr>
              <w:b/>
              <w:highlight w:val="green"/>
              <w:u w:val="single"/>
            </w:rPr>
            <w:t>global corporate-capitalism</w:t>
          </w:r>
          <w:r w:rsidRPr="00A81018">
            <w:rPr>
              <w:highlight w:val="green"/>
              <w:u w:val="single"/>
            </w:rPr>
            <w:t xml:space="preserve">, humans are becoming more </w:t>
          </w:r>
          <w:r w:rsidRPr="00A81018">
            <w:rPr>
              <w:b/>
              <w:highlight w:val="green"/>
              <w:u w:val="single"/>
            </w:rPr>
            <w:t>culturally alike</w:t>
          </w:r>
          <w:r>
            <w:rPr>
              <w:u w:val="single"/>
            </w:rPr>
            <w:t xml:space="preserve"> each generation. </w:t>
          </w:r>
          <w:r w:rsidRPr="00A81018">
            <w:rPr>
              <w:highlight w:val="green"/>
              <w:u w:val="single"/>
            </w:rPr>
            <w:t xml:space="preserve">The oppressor is no longer </w:t>
          </w:r>
          <w:r>
            <w:rPr>
              <w:u w:val="single"/>
            </w:rPr>
            <w:t xml:space="preserve">local or </w:t>
          </w:r>
          <w:r w:rsidRPr="00A81018">
            <w:rPr>
              <w:b/>
              <w:highlight w:val="green"/>
              <w:u w:val="single"/>
            </w:rPr>
            <w:t>localizable</w:t>
          </w:r>
          <w:r w:rsidRPr="00A81018">
            <w:rPr>
              <w:highlight w:val="green"/>
              <w:u w:val="single"/>
            </w:rPr>
            <w:t xml:space="preserve">. The tyrant is increasingly a </w:t>
          </w:r>
          <w:r w:rsidRPr="00A81018">
            <w:rPr>
              <w:b/>
              <w:highlight w:val="green"/>
              <w:u w:val="single"/>
            </w:rPr>
            <w:t>flow of capital</w:t>
          </w:r>
          <w:r>
            <w:rPr>
              <w:b/>
              <w:u w:val="single"/>
            </w:rPr>
            <w:t xml:space="preserve"> and </w:t>
          </w:r>
          <w:r w:rsidRPr="00A81018">
            <w:rPr>
              <w:b/>
              <w:highlight w:val="green"/>
              <w:u w:val="single"/>
            </w:rPr>
            <w:t>not a human person</w:t>
          </w:r>
          <w:r w:rsidRPr="00A81018">
            <w:rPr>
              <w:highlight w:val="green"/>
              <w:u w:val="single"/>
            </w:rPr>
            <w:t xml:space="preserve">. </w:t>
          </w:r>
          <w:r>
            <w:rPr>
              <w:u w:val="single"/>
            </w:rPr>
            <w:t xml:space="preserve">The growing cultural sameness of humanity aids the transmission of our </w:t>
          </w:r>
          <w:r>
            <w:rPr>
              <w:b/>
              <w:u w:val="single"/>
            </w:rPr>
            <w:t>insurrection</w:t>
          </w:r>
          <w:r>
            <w:rPr>
              <w:u w:val="single"/>
            </w:rPr>
            <w:t xml:space="preserve">. </w:t>
          </w:r>
          <w:r>
            <w:rPr>
              <w:sz w:val="16"/>
              <w:szCs w:val="16"/>
            </w:rPr>
            <w:t>Although it may seem that power keeps increasing despite protest, there are signs that a might reversal is coming. Everyday peo</w:t>
          </w:r>
          <w:r>
            <w:rPr>
              <w:u w:val="single"/>
            </w:rPr>
            <w:t xml:space="preserve">ple have the necessary ingredients for the coming transformation of society: the labour, creativity and </w:t>
          </w:r>
          <w:r>
            <w:rPr>
              <w:b/>
              <w:u w:val="single"/>
            </w:rPr>
            <w:t>spirit of humanity</w:t>
          </w:r>
          <w:r>
            <w:rPr>
              <w:u w:val="single"/>
            </w:rPr>
            <w:t xml:space="preserve">.    </w:t>
          </w:r>
          <w:r w:rsidRPr="00A81018">
            <w:rPr>
              <w:highlight w:val="green"/>
              <w:u w:val="single"/>
            </w:rPr>
            <w:t xml:space="preserve">The </w:t>
          </w:r>
          <w:r w:rsidRPr="00A81018">
            <w:rPr>
              <w:b/>
              <w:highlight w:val="green"/>
              <w:u w:val="single"/>
            </w:rPr>
            <w:t>battle ground of our revolution</w:t>
          </w:r>
          <w:r w:rsidRPr="00A81018">
            <w:rPr>
              <w:highlight w:val="green"/>
              <w:u w:val="single"/>
            </w:rPr>
            <w:t xml:space="preserve"> is a world composed of seven billion humans</w:t>
          </w:r>
          <w:r>
            <w:rPr>
              <w:u w:val="single"/>
            </w:rPr>
            <w:t xml:space="preserve"> </w:t>
          </w:r>
          <w:r>
            <w:rPr>
              <w:sz w:val="16"/>
              <w:szCs w:val="16"/>
            </w:rPr>
            <w:t xml:space="preserve">connected by air travel, a network of fibre-optic undersea cables and orbiting satellites. </w:t>
          </w:r>
          <w:r w:rsidRPr="00A81018">
            <w:rPr>
              <w:highlight w:val="green"/>
              <w:u w:val="single"/>
            </w:rPr>
            <w:t xml:space="preserve">Fear of </w:t>
          </w:r>
          <w:r w:rsidRPr="00A81018">
            <w:rPr>
              <w:b/>
              <w:highlight w:val="green"/>
              <w:u w:val="single"/>
            </w:rPr>
            <w:t>total surveillance and invasions</w:t>
          </w:r>
          <w:r>
            <w:rPr>
              <w:u w:val="single"/>
            </w:rPr>
            <w:t xml:space="preserve"> of privacy </w:t>
          </w:r>
          <w:r w:rsidRPr="00A81018">
            <w:rPr>
              <w:highlight w:val="green"/>
              <w:u w:val="single"/>
            </w:rPr>
            <w:t>is growing.</w:t>
          </w:r>
          <w:r>
            <w:rPr>
              <w:u w:val="single"/>
            </w:rPr>
            <w:t xml:space="preserve"> </w:t>
          </w:r>
          <w:r>
            <w:rPr>
              <w:sz w:val="16"/>
              <w:szCs w:val="16"/>
            </w:rPr>
            <w:t xml:space="preserve">Still, technologically adept activists can find ways to communicate freely with one another from every place on Earth.    </w:t>
          </w:r>
          <w:r>
            <w:rPr>
              <w:u w:val="single"/>
            </w:rPr>
            <w:t>Protest is politics by other means</w:t>
          </w:r>
          <w:r>
            <w:rPr>
              <w:sz w:val="16"/>
              <w:szCs w:val="16"/>
            </w:rPr>
            <w:t xml:space="preserve">, to paraphrase the Prussian military theorist Carl von Clausewitz’s famous definition of war. </w:t>
          </w:r>
          <w:r w:rsidRPr="00A81018">
            <w:rPr>
              <w:highlight w:val="green"/>
              <w:u w:val="single"/>
            </w:rPr>
            <w:t>Protest is</w:t>
          </w:r>
          <w:r>
            <w:rPr>
              <w:u w:val="single"/>
            </w:rPr>
            <w:t xml:space="preserve"> a form of </w:t>
          </w:r>
          <w:r w:rsidRPr="00A81018">
            <w:rPr>
              <w:b/>
              <w:highlight w:val="green"/>
              <w:u w:val="single"/>
            </w:rPr>
            <w:t>warfare</w:t>
          </w:r>
          <w:r w:rsidRPr="00A81018">
            <w:rPr>
              <w:highlight w:val="green"/>
              <w:u w:val="single"/>
            </w:rPr>
            <w:t xml:space="preserve"> to the extent that activists set out to achieve</w:t>
          </w:r>
          <w:r>
            <w:rPr>
              <w:u w:val="single"/>
            </w:rPr>
            <w:t xml:space="preserve"> strategic </w:t>
          </w:r>
          <w:r w:rsidRPr="00A81018">
            <w:rPr>
              <w:highlight w:val="green"/>
              <w:u w:val="single"/>
            </w:rPr>
            <w:t xml:space="preserve">political goals using </w:t>
          </w:r>
          <w:r w:rsidRPr="00A81018">
            <w:rPr>
              <w:b/>
              <w:highlight w:val="green"/>
              <w:u w:val="single"/>
            </w:rPr>
            <w:t>unconventional methods</w:t>
          </w:r>
          <w:r w:rsidRPr="00A81018">
            <w:rPr>
              <w:sz w:val="16"/>
              <w:szCs w:val="16"/>
              <w:highlight w:val="green"/>
            </w:rPr>
            <w:t xml:space="preserve">. </w:t>
          </w:r>
          <w:r w:rsidRPr="00A81018">
            <w:rPr>
              <w:highlight w:val="green"/>
              <w:u w:val="single"/>
            </w:rPr>
            <w:t>Social movements are non-violent armies whose protests have political consequences</w:t>
          </w:r>
          <w:r>
            <w:rPr>
              <w:sz w:val="16"/>
              <w:szCs w:val="16"/>
            </w:rPr>
            <w:t xml:space="preserve">. As in war, </w:t>
          </w:r>
          <w:r>
            <w:rPr>
              <w:u w:val="single"/>
            </w:rPr>
            <w:t xml:space="preserve">activism does not always obey the law; </w:t>
          </w:r>
          <w:r w:rsidRPr="00A81018">
            <w:rPr>
              <w:highlight w:val="green"/>
              <w:u w:val="single"/>
            </w:rPr>
            <w:t>revolutionary activism seeks to inaugurate a new</w:t>
          </w:r>
          <w:r>
            <w:rPr>
              <w:u w:val="single"/>
            </w:rPr>
            <w:t xml:space="preserve"> </w:t>
          </w:r>
          <w:r w:rsidRPr="00A81018">
            <w:rPr>
              <w:highlight w:val="green"/>
              <w:u w:val="single"/>
            </w:rPr>
            <w:t>legal regime.</w:t>
          </w:r>
          <w:r>
            <w:rPr>
              <w:u w:val="single"/>
            </w:rPr>
            <w:t xml:space="preserve"> </w:t>
          </w:r>
          <w:r>
            <w:rPr>
              <w:sz w:val="16"/>
              <w:szCs w:val="16"/>
            </w:rPr>
            <w:t xml:space="preserve">Gandhi was no less a warrior than Napoleon. Each wrought major geopolitical shifts in his lifetime using previously unknown techniques of warfare. Gandhi demonstrated that non-violence can be highly effective when confronting a foreign colonial state. He showed that satyagrahis, a trained army of non-violent warriors, confronting a power with dramatic military superiority could engender the world’s sympathy. Despite the successes of Martin Luther King Jr.’s campaign to break America’s segregated South, subsequent struggle have shown us that 1960s-era non-violence alone is not enough and that </w:t>
          </w:r>
          <w:r>
            <w:rPr>
              <w:u w:val="single"/>
            </w:rPr>
            <w:t xml:space="preserve">corporatist </w:t>
          </w:r>
          <w:r w:rsidRPr="00A81018">
            <w:rPr>
              <w:highlight w:val="green"/>
              <w:u w:val="single"/>
            </w:rPr>
            <w:t>democracies are becoming</w:t>
          </w:r>
          <w:r>
            <w:rPr>
              <w:u w:val="single"/>
            </w:rPr>
            <w:t xml:space="preserve"> insidiously </w:t>
          </w:r>
          <w:r w:rsidRPr="00A81018">
            <w:rPr>
              <w:highlight w:val="green"/>
              <w:u w:val="single"/>
            </w:rPr>
            <w:t xml:space="preserve">adept at </w:t>
          </w:r>
          <w:r w:rsidRPr="00A81018">
            <w:rPr>
              <w:b/>
              <w:highlight w:val="green"/>
              <w:u w:val="single"/>
            </w:rPr>
            <w:t>defusing public protest</w:t>
          </w:r>
          <w:r w:rsidRPr="00A81018">
            <w:rPr>
              <w:highlight w:val="green"/>
              <w:u w:val="single"/>
            </w:rPr>
            <w:t xml:space="preserve"> without responding to demands</w:t>
          </w:r>
          <w:r>
            <w:rPr>
              <w:u w:val="single"/>
            </w:rPr>
            <w:t xml:space="preserve"> democratically.</w:t>
          </w:r>
          <w:r>
            <w:rPr>
              <w:sz w:val="16"/>
              <w:szCs w:val="16"/>
            </w:rPr>
            <w:t xml:space="preserve">    </w:t>
          </w:r>
          <w:r>
            <w:rPr>
              <w:u w:val="single"/>
            </w:rPr>
            <w:t xml:space="preserve">The </w:t>
          </w:r>
          <w:r w:rsidRPr="00A81018">
            <w:rPr>
              <w:highlight w:val="green"/>
              <w:u w:val="single"/>
            </w:rPr>
            <w:t xml:space="preserve">people are locked in a </w:t>
          </w:r>
          <w:r w:rsidRPr="00A81018">
            <w:rPr>
              <w:b/>
              <w:highlight w:val="green"/>
              <w:u w:val="single"/>
            </w:rPr>
            <w:t>tactical arms race with power</w:t>
          </w:r>
          <w:r>
            <w:rPr>
              <w:u w:val="single"/>
            </w:rPr>
            <w:t xml:space="preserve">, and </w:t>
          </w:r>
          <w:r w:rsidRPr="00A81018">
            <w:rPr>
              <w:highlight w:val="green"/>
              <w:u w:val="single"/>
            </w:rPr>
            <w:t>each advance</w:t>
          </w:r>
          <w:r>
            <w:rPr>
              <w:u w:val="single"/>
            </w:rPr>
            <w:t xml:space="preserve"> in protest </w:t>
          </w:r>
          <w:r w:rsidRPr="00A81018">
            <w:rPr>
              <w:highlight w:val="green"/>
              <w:u w:val="single"/>
            </w:rPr>
            <w:t>is met with</w:t>
          </w:r>
          <w:r>
            <w:rPr>
              <w:u w:val="single"/>
            </w:rPr>
            <w:t xml:space="preserve"> a counter-advance in </w:t>
          </w:r>
          <w:r w:rsidRPr="00A81018">
            <w:rPr>
              <w:highlight w:val="green"/>
              <w:u w:val="single"/>
            </w:rPr>
            <w:t xml:space="preserve">repression. Activists surmount this danger by working to develop </w:t>
          </w:r>
          <w:r w:rsidRPr="00A81018">
            <w:rPr>
              <w:b/>
              <w:highlight w:val="green"/>
              <w:u w:val="single"/>
            </w:rPr>
            <w:t>tactical innovations</w:t>
          </w:r>
          <w:r w:rsidRPr="00A81018">
            <w:rPr>
              <w:highlight w:val="green"/>
              <w:u w:val="single"/>
            </w:rPr>
            <w:t xml:space="preserve"> that emerge and grow exponentially so that our enemy’s </w:t>
          </w:r>
          <w:r w:rsidRPr="00A81018">
            <w:rPr>
              <w:b/>
              <w:highlight w:val="green"/>
              <w:u w:val="single"/>
            </w:rPr>
            <w:t>defences are overwhelmed</w:t>
          </w:r>
          <w:r w:rsidRPr="00A81018">
            <w:rPr>
              <w:highlight w:val="green"/>
              <w:u w:val="single"/>
            </w:rPr>
            <w:t xml:space="preserve"> before they can mobilize for the counterattack.</w:t>
          </w:r>
          <w:r>
            <w:rPr>
              <w:u w:val="single"/>
            </w:rPr>
            <w:t xml:space="preserve">    Winning the people’s war will require more than just a unified theory of revolution. It will also need an understanding of the tactics that have defined the history of protest.</w:t>
          </w:r>
        </w:p>
      </w:sdtContent>
    </w:sdt>
    <w:sdt>
      <w:sdtPr>
        <w:tag w:val="goog_rdk_205"/>
        <w:id w:val="-1756975694"/>
      </w:sdtPr>
      <w:sdtEndPr/>
      <w:sdtContent>
        <w:p w:rsidR="00A67207" w:rsidRDefault="00322444" w:rsidP="00A67207">
          <w:pPr>
            <w:rPr>
              <w:sz w:val="16"/>
              <w:szCs w:val="16"/>
            </w:rPr>
          </w:pPr>
        </w:p>
      </w:sdtContent>
    </w:sdt>
    <w:sdt>
      <w:sdtPr>
        <w:tag w:val="goog_rdk_206"/>
        <w:id w:val="-76754300"/>
      </w:sdtPr>
      <w:sdtEndPr/>
      <w:sdtContent>
        <w:p w:rsidR="00A67207" w:rsidRDefault="00A67207" w:rsidP="00A67207">
          <w:pPr>
            <w:pStyle w:val="Heading3"/>
          </w:pPr>
          <w:r>
            <w:br w:type="page"/>
            <w:t>XT – Big Schools DA</w:t>
          </w:r>
        </w:p>
      </w:sdtContent>
    </w:sdt>
    <w:sdt>
      <w:sdtPr>
        <w:tag w:val="goog_rdk_207"/>
        <w:id w:val="1922285868"/>
      </w:sdtPr>
      <w:sdtEndPr/>
      <w:sdtContent>
        <w:p w:rsidR="00A67207" w:rsidRDefault="00A67207" w:rsidP="00A67207">
          <w:pPr>
            <w:pStyle w:val="Heading4"/>
          </w:pPr>
          <w:r>
            <w:t>Big Schools DA—Big-name and well-funded schools waste time through subscribing to traditional debate norms. They choose behaviors designed to garner attention without risking challenging the status quo, never reading revolutionary scholarship, but rather only to deploy tactics destined to fail while grabbing as many trophies as possible. Prefer revolutionary scholarship which moves beyond critique and towards developing a new paradigm that can replace the old. We must return to debate over the fundamental qualities of this space if we are to ever evolve.</w:t>
          </w:r>
        </w:p>
      </w:sdtContent>
    </w:sdt>
    <w:sdt>
      <w:sdtPr>
        <w:tag w:val="goog_rdk_208"/>
        <w:id w:val="686478839"/>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 \\EG</w:t>
          </w:r>
        </w:p>
      </w:sdtContent>
    </w:sdt>
    <w:sdt>
      <w:sdtPr>
        <w:tag w:val="goog_rdk_209"/>
        <w:id w:val="-819958193"/>
      </w:sdtPr>
      <w:sdtEndPr/>
      <w:sdtContent>
        <w:p w:rsidR="00A67207" w:rsidRDefault="00A67207" w:rsidP="00A67207">
          <w:pPr>
            <w:rPr>
              <w:b/>
              <w:u w:val="single"/>
            </w:rPr>
          </w:pPr>
          <w:r w:rsidRPr="00A81018">
            <w:rPr>
              <w:highlight w:val="green"/>
              <w:u w:val="single"/>
            </w:rPr>
            <w:t xml:space="preserve">I’m </w:t>
          </w:r>
          <w:r w:rsidRPr="00A81018">
            <w:rPr>
              <w:b/>
              <w:highlight w:val="green"/>
              <w:u w:val="single"/>
            </w:rPr>
            <w:t>no longer satisfied</w:t>
          </w:r>
          <w:r w:rsidRPr="00A81018">
            <w:rPr>
              <w:highlight w:val="green"/>
              <w:u w:val="single"/>
            </w:rPr>
            <w:t xml:space="preserve"> with the standard repertoire of activism. I distrust the </w:t>
          </w:r>
          <w:r w:rsidRPr="00A81018">
            <w:rPr>
              <w:b/>
              <w:highlight w:val="green"/>
              <w:u w:val="single"/>
            </w:rPr>
            <w:t>big-name</w:t>
          </w:r>
          <w:r>
            <w:rPr>
              <w:u w:val="single"/>
            </w:rPr>
            <w:t xml:space="preserve"> non-profits </w:t>
          </w:r>
          <w:r w:rsidRPr="00A81018">
            <w:rPr>
              <w:highlight w:val="green"/>
              <w:u w:val="single"/>
            </w:rPr>
            <w:t xml:space="preserve">and </w:t>
          </w:r>
          <w:r w:rsidRPr="00A81018">
            <w:rPr>
              <w:b/>
              <w:highlight w:val="green"/>
              <w:u w:val="single"/>
            </w:rPr>
            <w:t>well-funded</w:t>
          </w:r>
          <w:r>
            <w:rPr>
              <w:u w:val="single"/>
            </w:rPr>
            <w:t xml:space="preserve"> digital </w:t>
          </w:r>
          <w:r w:rsidRPr="00A81018">
            <w:rPr>
              <w:highlight w:val="green"/>
              <w:u w:val="single"/>
            </w:rPr>
            <w:t>activist</w:t>
          </w:r>
          <w:r>
            <w:rPr>
              <w:u w:val="single"/>
            </w:rPr>
            <w:t xml:space="preserve"> front </w:t>
          </w:r>
          <w:r w:rsidRPr="00A81018">
            <w:rPr>
              <w:highlight w:val="green"/>
              <w:u w:val="single"/>
            </w:rPr>
            <w:t>groups who waste</w:t>
          </w:r>
          <w:r>
            <w:rPr>
              <w:u w:val="single"/>
            </w:rPr>
            <w:t xml:space="preserve"> the </w:t>
          </w:r>
          <w:r w:rsidRPr="00A81018">
            <w:rPr>
              <w:highlight w:val="green"/>
              <w:u w:val="single"/>
            </w:rPr>
            <w:t>people’s</w:t>
          </w:r>
          <w:r>
            <w:rPr>
              <w:u w:val="single"/>
            </w:rPr>
            <w:t xml:space="preserve"> collective </w:t>
          </w:r>
          <w:r w:rsidRPr="00A81018">
            <w:rPr>
              <w:highlight w:val="green"/>
              <w:u w:val="single"/>
            </w:rPr>
            <w:t xml:space="preserve">energy in large-scale, </w:t>
          </w:r>
          <w:r w:rsidRPr="00A81018">
            <w:rPr>
              <w:b/>
              <w:highlight w:val="green"/>
              <w:u w:val="single"/>
            </w:rPr>
            <w:t>feel-good coalition actions</w:t>
          </w:r>
          <w:r>
            <w:rPr>
              <w:sz w:val="16"/>
              <w:szCs w:val="16"/>
            </w:rPr>
            <w:t xml:space="preserve">, like the People’s Climate March of 2014. </w:t>
          </w:r>
          <w:r w:rsidRPr="00A81018">
            <w:rPr>
              <w:highlight w:val="green"/>
              <w:u w:val="single"/>
            </w:rPr>
            <w:t>I question the motives of activists who advocate old tactics.</w:t>
          </w:r>
          <w:r>
            <w:rPr>
              <w:u w:val="single"/>
            </w:rPr>
            <w:t xml:space="preserve"> I’m starting to believe that </w:t>
          </w:r>
          <w:r w:rsidRPr="00A81018">
            <w:rPr>
              <w:highlight w:val="green"/>
              <w:u w:val="single"/>
            </w:rPr>
            <w:t xml:space="preserve">these groups are choosing behaviours designed to </w:t>
          </w:r>
          <w:r w:rsidRPr="00A81018">
            <w:rPr>
              <w:b/>
              <w:highlight w:val="green"/>
              <w:u w:val="single"/>
            </w:rPr>
            <w:t>garner attention without risk of challenging the status quo</w:t>
          </w:r>
          <w:r w:rsidRPr="00A81018">
            <w:rPr>
              <w:highlight w:val="green"/>
              <w:u w:val="single"/>
            </w:rPr>
            <w:t>.</w:t>
          </w:r>
          <w:r>
            <w:rPr>
              <w:sz w:val="16"/>
              <w:szCs w:val="16"/>
            </w:rPr>
            <w:t xml:space="preserve"> Often it seems that </w:t>
          </w:r>
          <w:r w:rsidRPr="00A81018">
            <w:rPr>
              <w:highlight w:val="green"/>
              <w:u w:val="single"/>
            </w:rPr>
            <w:t xml:space="preserve">institutionalized activist organizations are content to deploy tactics </w:t>
          </w:r>
          <w:r w:rsidRPr="00A81018">
            <w:rPr>
              <w:b/>
              <w:highlight w:val="green"/>
              <w:u w:val="single"/>
            </w:rPr>
            <w:t>destined to fail while grabbing publicity</w:t>
          </w:r>
          <w:r>
            <w:rPr>
              <w:sz w:val="16"/>
              <w:szCs w:val="16"/>
            </w:rPr>
            <w:t xml:space="preserve">, building their list of email addresses and reaping millions of dollars in donations. It should have been obvious since the failure of the global anti-Iraq War march on February 15, 2003, that the synchronized global-march tactic underpinning the People’s Climate March may attract fleeting media attention but doesn’t work to sway governments. Similarly, I would be the last to advocate another Occupy-unless a refreshing innovation were proposed. </w:t>
          </w:r>
          <w:r>
            <w:rPr>
              <w:u w:val="single"/>
            </w:rPr>
            <w:t>My mission is to persuade activists to stop ignoring failures and to stop repeating tactics. There will be those who respond to the crisis within activism by insisting the underlying paradigm is still valid. Some will argue that Occupy failed because it wasn’t perfect, ignoring that perfection isn’t possible and that Occupy came closer than we’d gotten in half a century. Others will say that Occupy’s one demand was not clear or that it started too late in the year.</w:t>
          </w:r>
          <w:r>
            <w:rPr>
              <w:sz w:val="16"/>
              <w:szCs w:val="16"/>
            </w:rPr>
            <w:t xml:space="preserve"> (To these people I point to the failed 2003 anti-Iraq War march that had an absolutely clear demand.) </w:t>
          </w:r>
          <w:r>
            <w:rPr>
              <w:u w:val="single"/>
            </w:rPr>
            <w:t>There will be many who will advocate slight modifications to the protest script rather than wholly new approach</w:t>
          </w:r>
          <w:r>
            <w:rPr>
              <w:sz w:val="16"/>
              <w:szCs w:val="16"/>
            </w:rPr>
            <w:t xml:space="preserve">. This is a common reaction to the break-down of a dominant paradigm. As the philosopher of science Thomas Kuhn, whose influential 1962 book The structure of Scientific revolutions popularized the concept of the paradigm shift, writes, “Though they may begin to lose faith and then to consider alternatives, they do not renounce the paradigm that has led them into crisis…. Once it has achieved the status of paradigm, a scientific theory is declared invalid only if an alternate candidate is available to take its place.” </w:t>
          </w:r>
          <w:r w:rsidRPr="00A81018">
            <w:rPr>
              <w:highlight w:val="green"/>
              <w:u w:val="single"/>
            </w:rPr>
            <w:t>The task of the next generation</w:t>
          </w:r>
          <w:r>
            <w:rPr>
              <w:u w:val="single"/>
            </w:rPr>
            <w:t xml:space="preserve"> of protestors </w:t>
          </w:r>
          <w:r w:rsidRPr="00A81018">
            <w:rPr>
              <w:highlight w:val="green"/>
              <w:u w:val="single"/>
            </w:rPr>
            <w:t>is to respond to the crisis by moving</w:t>
          </w:r>
          <w:r>
            <w:rPr>
              <w:u w:val="single"/>
            </w:rPr>
            <w:t xml:space="preserve"> </w:t>
          </w:r>
          <w:r w:rsidRPr="00A81018">
            <w:rPr>
              <w:b/>
              <w:highlight w:val="green"/>
              <w:u w:val="single"/>
            </w:rPr>
            <w:t>beyond critique</w:t>
          </w:r>
          <w:r w:rsidRPr="00A81018">
            <w:rPr>
              <w:highlight w:val="green"/>
              <w:u w:val="single"/>
            </w:rPr>
            <w:t xml:space="preserve"> and toward developing a </w:t>
          </w:r>
          <w:r w:rsidRPr="00A81018">
            <w:rPr>
              <w:b/>
              <w:highlight w:val="green"/>
              <w:u w:val="single"/>
            </w:rPr>
            <w:t>new paradigm</w:t>
          </w:r>
          <w:r w:rsidRPr="00A81018">
            <w:rPr>
              <w:highlight w:val="green"/>
              <w:u w:val="single"/>
            </w:rPr>
            <w:t xml:space="preserve"> that can replace the old. This involves</w:t>
          </w:r>
          <w:r>
            <w:rPr>
              <w:u w:val="single"/>
            </w:rPr>
            <w:t>, a Kuhn points out, “</w:t>
          </w:r>
          <w:r w:rsidRPr="00A81018">
            <w:rPr>
              <w:highlight w:val="green"/>
              <w:u w:val="single"/>
            </w:rPr>
            <w:t xml:space="preserve">the proliferation of </w:t>
          </w:r>
          <w:r w:rsidRPr="00A81018">
            <w:rPr>
              <w:b/>
              <w:highlight w:val="green"/>
              <w:u w:val="single"/>
            </w:rPr>
            <w:t>competing</w:t>
          </w:r>
          <w:r w:rsidRPr="00A81018">
            <w:rPr>
              <w:highlight w:val="green"/>
              <w:u w:val="single"/>
            </w:rPr>
            <w:t xml:space="preserve"> </w:t>
          </w:r>
          <w:r w:rsidRPr="00A81018">
            <w:rPr>
              <w:b/>
              <w:highlight w:val="green"/>
              <w:u w:val="single"/>
            </w:rPr>
            <w:t>articulations</w:t>
          </w:r>
          <w:r w:rsidRPr="00A81018">
            <w:rPr>
              <w:highlight w:val="green"/>
              <w:u w:val="single"/>
            </w:rPr>
            <w:t xml:space="preserve">, </w:t>
          </w:r>
          <w:r>
            <w:rPr>
              <w:u w:val="single"/>
            </w:rPr>
            <w:t xml:space="preserve">the willingness to try anything, </w:t>
          </w:r>
          <w:r w:rsidRPr="00A81018">
            <w:rPr>
              <w:highlight w:val="green"/>
              <w:u w:val="single"/>
            </w:rPr>
            <w:t xml:space="preserve">the expression of explicit discontent, </w:t>
          </w:r>
          <w:r>
            <w:rPr>
              <w:u w:val="single"/>
            </w:rPr>
            <w:t xml:space="preserve">the recourse to philosophy </w:t>
          </w:r>
          <w:r w:rsidRPr="00A81018">
            <w:rPr>
              <w:highlight w:val="green"/>
              <w:u w:val="single"/>
            </w:rPr>
            <w:t xml:space="preserve">and to </w:t>
          </w:r>
          <w:r w:rsidRPr="00A81018">
            <w:rPr>
              <w:b/>
              <w:highlight w:val="green"/>
              <w:u w:val="single"/>
            </w:rPr>
            <w:t>debate over fundamentals.</w:t>
          </w:r>
        </w:p>
      </w:sdtContent>
    </w:sdt>
    <w:sdt>
      <w:sdtPr>
        <w:tag w:val="goog_rdk_210"/>
        <w:id w:val="520832943"/>
      </w:sdtPr>
      <w:sdtEndPr/>
      <w:sdtContent>
        <w:p w:rsidR="00A67207" w:rsidRDefault="00A67207" w:rsidP="00A67207"/>
        <w:p w:rsidR="00A67207" w:rsidRDefault="00A67207" w:rsidP="00A67207">
          <w:pPr>
            <w:pStyle w:val="Heading3"/>
          </w:pPr>
          <w:r>
            <w:t>XT – Definitions</w:t>
          </w:r>
        </w:p>
        <w:sdt>
          <w:sdtPr>
            <w:tag w:val="goog_rdk_981"/>
            <w:id w:val="-249122320"/>
          </w:sdtPr>
          <w:sdtEndPr/>
          <w:sdtContent>
            <w:p w:rsidR="00A67207" w:rsidRDefault="00A67207" w:rsidP="00A67207">
              <w:pPr>
                <w:pStyle w:val="Heading4"/>
                <w:rPr>
                  <w:color w:val="222222"/>
                </w:rPr>
              </w:pPr>
              <w:r>
                <w:rPr>
                  <w:color w:val="222222"/>
                </w:rPr>
                <w:t>They have not provided a definition of who the USFG is which means that its game over - The USFG is functionally we some people.</w:t>
              </w:r>
            </w:p>
          </w:sdtContent>
        </w:sdt>
        <w:sdt>
          <w:sdtPr>
            <w:tag w:val="goog_rdk_982"/>
            <w:id w:val="-1165927487"/>
          </w:sdtPr>
          <w:sdtEndPr/>
          <w:sdtContent>
            <w:p w:rsidR="00A67207" w:rsidRDefault="00A67207" w:rsidP="00A67207">
              <w:pPr>
                <w:rPr>
                  <w:color w:val="222222"/>
                </w:rPr>
              </w:pPr>
              <w:r>
                <w:rPr>
                  <w:b/>
                  <w:color w:val="000000"/>
                </w:rPr>
                <w:t>Monk No Date </w:t>
              </w:r>
              <w:r>
                <w:rPr>
                  <w:color w:val="000000"/>
                  <w:sz w:val="16"/>
                  <w:szCs w:val="16"/>
                </w:rPr>
                <w:t>[Linda R. Monk is a constitutional scholar, journalist, and award-winning author. She has twice won the American Bar Association's Silver Gavel Award, its highest honor for public education about law. A graduate of Harvard Law School, Monk has written numerous articles for newspapers nationwide including the New York Times, Washington Post, and Chicago Tribune. She also served as series advisor for the PBS program "Constitution USA." She has also written “The Words We Live By”, an accessible, illustrated and annotated look at America's founding document, The U.S. Constitution.; “Why We The People? Citizens as Agents of Constitutional Change”, No Date;</w:t>
              </w:r>
              <w:hyperlink r:id="rId7">
                <w:r>
                  <w:rPr>
                    <w:color w:val="1155CC"/>
                    <w:sz w:val="16"/>
                    <w:szCs w:val="16"/>
                  </w:rPr>
                  <w:t>https://www.gilderlehrman.org/history-by-era/government-and-civics/essays/why-we-people-citizens-agents-constitutional-change</w:t>
                </w:r>
              </w:hyperlink>
              <w:r>
                <w:rPr>
                  <w:color w:val="000000"/>
                  <w:sz w:val="16"/>
                  <w:szCs w:val="16"/>
                </w:rPr>
                <w:t>]</w:t>
              </w:r>
            </w:p>
          </w:sdtContent>
        </w:sdt>
        <w:sdt>
          <w:sdtPr>
            <w:tag w:val="goog_rdk_983"/>
            <w:id w:val="1317224758"/>
          </w:sdtPr>
          <w:sdtEndPr/>
          <w:sdtContent>
            <w:p w:rsidR="00A67207" w:rsidRDefault="00A67207" w:rsidP="00A67207">
              <w:pPr>
                <w:rPr>
                  <w:color w:val="222222"/>
                </w:rPr>
              </w:pPr>
              <w:r>
                <w:rPr>
                  <w:b/>
                  <w:color w:val="000000"/>
                  <w:u w:val="single"/>
                </w:rPr>
                <w:t>A simple declarative sentence is at the heart of the world's oldest written constitution of a nation that is still in effect: “</w:t>
              </w:r>
              <w:r w:rsidRPr="00A81018">
                <w:rPr>
                  <w:b/>
                  <w:color w:val="000000"/>
                  <w:highlight w:val="green"/>
                  <w:u w:val="single"/>
                </w:rPr>
                <w:t>We the People</w:t>
              </w:r>
              <w:r>
                <w:rPr>
                  <w:b/>
                  <w:color w:val="000000"/>
                  <w:u w:val="single"/>
                </w:rPr>
                <w:t> . . . </w:t>
              </w:r>
              <w:r w:rsidRPr="00A81018">
                <w:rPr>
                  <w:b/>
                  <w:color w:val="000000"/>
                  <w:highlight w:val="green"/>
                  <w:u w:val="single"/>
                </w:rPr>
                <w:t>do ordain and establish this Constitution</w:t>
              </w:r>
              <w:r>
                <w:rPr>
                  <w:b/>
                  <w:color w:val="000000"/>
                  <w:u w:val="single"/>
                </w:rPr>
                <w:t> for the United States of America.” </w:t>
              </w:r>
              <w:r>
                <w:rPr>
                  <w:color w:val="000000"/>
                  <w:sz w:val="16"/>
                  <w:szCs w:val="16"/>
                </w:rPr>
                <w:t>All other dependent clauses in the Preamble explain why the Constitution was written, but they are not necessary. </w:t>
              </w:r>
              <w:r w:rsidRPr="00A81018">
                <w:rPr>
                  <w:b/>
                  <w:color w:val="000000"/>
                  <w:highlight w:val="green"/>
                  <w:u w:val="single"/>
                </w:rPr>
                <w:t>Subject, verb, object:</w:t>
              </w:r>
              <w:r>
                <w:rPr>
                  <w:b/>
                  <w:color w:val="000000"/>
                  <w:u w:val="single"/>
                </w:rPr>
                <w:t> those three elements </w:t>
              </w:r>
              <w:r w:rsidRPr="00A81018">
                <w:rPr>
                  <w:b/>
                  <w:color w:val="000000"/>
                  <w:highlight w:val="green"/>
                  <w:u w:val="single"/>
                </w:rPr>
                <w:t>determine</w:t>
              </w:r>
              <w:r>
                <w:rPr>
                  <w:b/>
                  <w:color w:val="000000"/>
                  <w:u w:val="single"/>
                </w:rPr>
                <w:t> where </w:t>
              </w:r>
              <w:r w:rsidRPr="00A81018">
                <w:rPr>
                  <w:b/>
                  <w:color w:val="000000"/>
                  <w:highlight w:val="green"/>
                  <w:u w:val="single"/>
                </w:rPr>
                <w:t>the action</w:t>
              </w:r>
              <w:r>
                <w:rPr>
                  <w:b/>
                  <w:color w:val="000000"/>
                  <w:u w:val="single"/>
                </w:rPr>
                <w:t> is in a sentence, and </w:t>
              </w:r>
              <w:r w:rsidRPr="00A81018">
                <w:rPr>
                  <w:b/>
                  <w:color w:val="000000"/>
                  <w:highlight w:val="green"/>
                  <w:u w:val="single"/>
                </w:rPr>
                <w:t>in this case</w:t>
              </w:r>
              <w:r>
                <w:rPr>
                  <w:b/>
                  <w:color w:val="000000"/>
                  <w:u w:val="single"/>
                </w:rPr>
                <w:t>, a </w:t>
              </w:r>
              <w:r w:rsidRPr="00A81018">
                <w:rPr>
                  <w:b/>
                  <w:color w:val="000000"/>
                  <w:highlight w:val="green"/>
                  <w:u w:val="single"/>
                </w:rPr>
                <w:t>government. </w:t>
              </w:r>
              <w:r w:rsidRPr="00A81018">
                <w:rPr>
                  <w:b/>
                  <w:i/>
                  <w:color w:val="000000"/>
                  <w:highlight w:val="green"/>
                  <w:u w:val="single"/>
                </w:rPr>
                <w:t>The verb is</w:t>
              </w:r>
              <w:r>
                <w:rPr>
                  <w:b/>
                  <w:i/>
                  <w:color w:val="000000"/>
                  <w:u w:val="single"/>
                </w:rPr>
                <w:t> present-tense, not past. It is </w:t>
              </w:r>
              <w:r w:rsidRPr="00A81018">
                <w:rPr>
                  <w:b/>
                  <w:i/>
                  <w:color w:val="000000"/>
                  <w:highlight w:val="green"/>
                  <w:u w:val="single"/>
                </w:rPr>
                <w:t>active, not passive.</w:t>
              </w:r>
              <w:r>
                <w:rPr>
                  <w:color w:val="000000"/>
                  <w:sz w:val="16"/>
                  <w:szCs w:val="16"/>
                </w:rPr>
                <w:t> I believe </w:t>
              </w:r>
              <w:r w:rsidRPr="00A81018">
                <w:rPr>
                  <w:b/>
                  <w:i/>
                  <w:color w:val="000000"/>
                  <w:highlight w:val="green"/>
                </w:rPr>
                <w:t>this</w:t>
              </w:r>
              <w:r>
                <w:rPr>
                  <w:b/>
                  <w:i/>
                  <w:color w:val="000000"/>
                </w:rPr>
                <w:t>phrasing </w:t>
              </w:r>
              <w:r w:rsidRPr="00A81018">
                <w:rPr>
                  <w:b/>
                  <w:i/>
                  <w:color w:val="000000"/>
                  <w:highlight w:val="green"/>
                </w:rPr>
                <w:t>implies an ongoing obligation of citizens to be actors in </w:t>
              </w:r>
              <w:r>
                <w:rPr>
                  <w:b/>
                  <w:i/>
                  <w:color w:val="000000"/>
                </w:rPr>
                <w:t>constitutional </w:t>
              </w:r>
              <w:r w:rsidRPr="00A81018">
                <w:rPr>
                  <w:b/>
                  <w:i/>
                  <w:color w:val="000000"/>
                  <w:highlight w:val="green"/>
                </w:rPr>
                <w:t>government.</w:t>
              </w:r>
              <w:r>
                <w:rPr>
                  <w:b/>
                  <w:color w:val="000000"/>
                  <w:u w:val="single"/>
                </w:rPr>
                <w:t> As University of Oregon law professor Garrett Epps has said: “Every morning we wake up and decide that we want to live in a constitutional republic.”</w:t>
              </w:r>
              <w:r>
                <w:rPr>
                  <w:color w:val="000000"/>
                  <w:sz w:val="16"/>
                  <w:szCs w:val="16"/>
                </w:rPr>
                <w:t>[2] </w:t>
              </w:r>
              <w:r>
                <w:rPr>
                  <w:b/>
                  <w:color w:val="000000"/>
                  <w:u w:val="single"/>
                </w:rPr>
                <w:t>Yet </w:t>
              </w:r>
              <w:r>
                <w:rPr>
                  <w:color w:val="000000"/>
                </w:rPr>
                <w:t>scholars tend to focus on the three branches of government created by the Constitution instead of the foundation upon which they rest: an active citizenry.</w:t>
              </w:r>
              <w:r>
                <w:rPr>
                  <w:b/>
                  <w:color w:val="000000"/>
                  <w:u w:val="single"/>
                </w:rPr>
                <w:t> The history of civic movements is a necessary element of understanding constitutional change and recognizing the limits of any government institution. Three examples from constitutional history help prove this point; the creation of the Bill of Rights; the expansion of suffrage; and the modern Civil Rights Movement.</w:t>
              </w:r>
            </w:p>
          </w:sdtContent>
        </w:sdt>
        <w:sdt>
          <w:sdtPr>
            <w:tag w:val="goog_rdk_984"/>
            <w:id w:val="211006102"/>
          </w:sdtPr>
          <w:sdtEndPr/>
          <w:sdtContent>
            <w:p w:rsidR="00A67207" w:rsidRDefault="00A67207" w:rsidP="00A67207">
              <w:pPr>
                <w:pStyle w:val="Heading4"/>
                <w:rPr>
                  <w:color w:val="222222"/>
                </w:rPr>
              </w:pPr>
              <w:r>
                <w:rPr>
                  <w:color w:val="222222"/>
                </w:rPr>
                <w:t>Resolved includes debaters as agents of action</w:t>
              </w:r>
            </w:p>
          </w:sdtContent>
        </w:sdt>
        <w:sdt>
          <w:sdtPr>
            <w:tag w:val="goog_rdk_985"/>
            <w:id w:val="2096366884"/>
          </w:sdtPr>
          <w:sdtEndPr/>
          <w:sdtContent>
            <w:p w:rsidR="00A67207" w:rsidRDefault="00A67207" w:rsidP="00A67207">
              <w:pPr>
                <w:rPr>
                  <w:color w:val="222222"/>
                </w:rPr>
              </w:pPr>
              <w:r>
                <w:rPr>
                  <w:b/>
                  <w:color w:val="222222"/>
                </w:rPr>
                <w:t>OED, 1989                    </w:t>
              </w:r>
            </w:p>
          </w:sdtContent>
        </w:sdt>
        <w:sdt>
          <w:sdtPr>
            <w:tag w:val="goog_rdk_986"/>
            <w:id w:val="-2091685609"/>
          </w:sdtPr>
          <w:sdtEndPr/>
          <w:sdtContent>
            <w:p w:rsidR="00A67207" w:rsidRDefault="00A67207" w:rsidP="00A67207">
              <w:pPr>
                <w:ind w:left="288"/>
                <w:rPr>
                  <w:color w:val="222222"/>
                  <w:u w:val="single"/>
                </w:rPr>
              </w:pPr>
              <w:r w:rsidRPr="00A81018">
                <w:rPr>
                  <w:color w:val="222222"/>
                  <w:highlight w:val="green"/>
                  <w:u w:val="single"/>
                </w:rPr>
                <w:t>“Of persons: determined”</w:t>
              </w:r>
            </w:p>
            <w:p w:rsidR="00A67207" w:rsidRDefault="00A67207" w:rsidP="00A67207">
              <w:pPr>
                <w:ind w:left="288"/>
                <w:rPr>
                  <w:color w:val="222222"/>
                  <w:u w:val="single"/>
                </w:rPr>
              </w:pPr>
            </w:p>
            <w:sdt>
              <w:sdtPr>
                <w:tag w:val="goog_rdk_990"/>
                <w:id w:val="-1948148486"/>
              </w:sdtPr>
              <w:sdtEndPr/>
              <w:sdtContent>
                <w:p w:rsidR="00A67207" w:rsidRDefault="00A67207" w:rsidP="00A67207">
                  <w:pPr>
                    <w:pStyle w:val="Heading4"/>
                  </w:pPr>
                  <w:r>
                    <w:t>DMS are equipment, services, and related manufacturing technologies under the 21 categories list of USML</w:t>
                  </w:r>
                </w:p>
              </w:sdtContent>
            </w:sdt>
            <w:sdt>
              <w:sdtPr>
                <w:tag w:val="goog_rdk_991"/>
                <w:id w:val="1889148737"/>
              </w:sdtPr>
              <w:sdtEndPr/>
              <w:sdtContent>
                <w:p w:rsidR="00A67207" w:rsidRDefault="00A67207" w:rsidP="00A67207">
                  <w:r>
                    <w:rPr>
                      <w:b/>
                      <w:sz w:val="26"/>
                      <w:szCs w:val="26"/>
                    </w:rPr>
                    <w:t>US State Dept. 18</w:t>
                  </w:r>
                  <w:r>
                    <w:t xml:space="preserve"> – (US State Department, April 16, 2018, "U.S. Arms Sales and Defense Trade," U.S. Department of State, https://www.state.gov/t/pm/rls/fs/2018/280506.htm)//pshah</w:t>
                  </w:r>
                </w:p>
              </w:sdtContent>
            </w:sdt>
            <w:sdt>
              <w:sdtPr>
                <w:tag w:val="goog_rdk_992"/>
                <w:id w:val="1605310995"/>
              </w:sdtPr>
              <w:sdtEndPr/>
              <w:sdtContent>
                <w:p w:rsidR="00A67207" w:rsidRDefault="00A67207" w:rsidP="00A67207">
                  <w:pPr>
                    <w:rPr>
                      <w:u w:val="single"/>
                    </w:rPr>
                  </w:pPr>
                  <w:r w:rsidRPr="00A81018">
                    <w:rPr>
                      <w:highlight w:val="green"/>
                      <w:u w:val="single"/>
                    </w:rPr>
                    <w:t>DIRECT COMMERCIAL SALES (</w:t>
                  </w:r>
                  <w:r>
                    <w:rPr>
                      <w:u w:val="single"/>
                    </w:rPr>
                    <w:t xml:space="preserve">DCS): Under DCS, PM’s Directorate of Defense Trade Controls provides regulatory approvals for </w:t>
                  </w:r>
                  <w:r w:rsidRPr="00A81018">
                    <w:rPr>
                      <w:highlight w:val="green"/>
                      <w:u w:val="single"/>
                    </w:rPr>
                    <w:t>more than $110 billion per year in sales of defense equipment, services, and related manufacturing technologies controlled under the 21 categories of the U.S. Munitions List (USML).</w:t>
                  </w:r>
                  <w:r>
                    <w:rPr>
                      <w:u w:val="single"/>
                    </w:rPr>
                    <w:t xml:space="preserve"> These sales are </w:t>
                  </w:r>
                  <w:r w:rsidRPr="00A81018">
                    <w:rPr>
                      <w:highlight w:val="green"/>
                      <w:u w:val="single"/>
                    </w:rPr>
                    <w:t>negotiated</w:t>
                  </w:r>
                  <w:r>
                    <w:rPr>
                      <w:u w:val="single"/>
                    </w:rPr>
                    <w:t xml:space="preserve"> privately </w:t>
                  </w:r>
                  <w:r w:rsidRPr="00A81018">
                    <w:rPr>
                      <w:highlight w:val="green"/>
                      <w:u w:val="single"/>
                    </w:rPr>
                    <w:t>between foreign end‐ users and U.S. companies</w:t>
                  </w:r>
                  <w:r>
                    <w:rPr>
                      <w:u w:val="single"/>
                    </w:rPr>
                    <w:t>.</w:t>
                  </w:r>
                  <w:r>
                    <w:t xml:space="preserve"> Under U.S. law, any U.S. company or individual involved in certain activities involving the items enumerated on the USML is required to receive an approved export license or other approval before providing any USML regulated item, technical data, or service to a foreign end‐user. </w:t>
                  </w:r>
                  <w:r>
                    <w:rPr>
                      <w:u w:val="single"/>
                    </w:rPr>
                    <w:t>As with FMS, export licenses approved under DCS are approved following an intensive U.S. government review and, as required, after Congressional notification. Export licenses are valid up to four years</w:t>
                  </w:r>
                  <w:r>
                    <w:t xml:space="preserve">. Authorizations for defense services are also required and may last for longer timeframes. Licenses and authorizations may be extended or amended as needed. DCS cases are considered to be proprietary agreements between the foreign governments or companies and the U.S. defense contractor. </w:t>
                  </w:r>
                  <w:r>
                    <w:rPr>
                      <w:u w:val="single"/>
                    </w:rPr>
                    <w:t>However, certain information about cases notified to Congress is published quarterly in the Federal Register, in fulfillment of requirements in the Arms Export Control Act.</w:t>
                  </w:r>
                </w:p>
              </w:sdtContent>
            </w:sdt>
            <w:sdt>
              <w:sdtPr>
                <w:tag w:val="goog_rdk_993"/>
                <w:id w:val="-1992711855"/>
              </w:sdtPr>
              <w:sdtEndPr/>
              <w:sdtContent>
                <w:p w:rsidR="00A67207" w:rsidRDefault="00322444" w:rsidP="00A67207"/>
              </w:sdtContent>
            </w:sdt>
            <w:sdt>
              <w:sdtPr>
                <w:tag w:val="goog_rdk_994"/>
                <w:id w:val="-56170622"/>
              </w:sdtPr>
              <w:sdtEndPr/>
              <w:sdtContent>
                <w:p w:rsidR="00A67207" w:rsidRDefault="00A67207" w:rsidP="00A67207">
                  <w:pPr>
                    <w:pStyle w:val="Heading4"/>
                  </w:pPr>
                  <w:r>
                    <w:t xml:space="preserve">FMS are $40B in defense equipment sold internationally </w:t>
                  </w:r>
                </w:p>
              </w:sdtContent>
            </w:sdt>
            <w:sdt>
              <w:sdtPr>
                <w:tag w:val="goog_rdk_995"/>
                <w:id w:val="-946069011"/>
              </w:sdtPr>
              <w:sdtEndPr/>
              <w:sdtContent>
                <w:p w:rsidR="00A67207" w:rsidRDefault="00A67207" w:rsidP="00A67207">
                  <w:r>
                    <w:rPr>
                      <w:b/>
                      <w:sz w:val="26"/>
                      <w:szCs w:val="26"/>
                    </w:rPr>
                    <w:t>US State Dept. 18</w:t>
                  </w:r>
                  <w:r>
                    <w:t xml:space="preserve"> – (US State Department, April 16, 2018, "U.S. Arms Sales and Defense Trade," U.S. Department of State, https://www.state.gov/t/pm/rls/fs/2018/280506.htm)//pshah</w:t>
                  </w:r>
                </w:p>
              </w:sdtContent>
            </w:sdt>
            <w:sdt>
              <w:sdtPr>
                <w:tag w:val="goog_rdk_996"/>
                <w:id w:val="-1020694037"/>
              </w:sdtPr>
              <w:sdtEndPr/>
              <w:sdtContent>
                <w:p w:rsidR="00A67207" w:rsidRDefault="00A67207" w:rsidP="00A67207">
                  <w:r>
                    <w:t xml:space="preserve"> </w:t>
                  </w:r>
                  <w:r w:rsidRPr="00A81018">
                    <w:rPr>
                      <w:highlight w:val="green"/>
                      <w:u w:val="single"/>
                    </w:rPr>
                    <w:t>FOREIGN MILITARY SALES</w:t>
                  </w:r>
                  <w:r>
                    <w:rPr>
                      <w:u w:val="single"/>
                    </w:rPr>
                    <w:t xml:space="preserve"> (FMS) Under FMS, the United States government manages </w:t>
                  </w:r>
                  <w:r w:rsidRPr="00A81018">
                    <w:rPr>
                      <w:highlight w:val="green"/>
                      <w:u w:val="single"/>
                    </w:rPr>
                    <w:t>the transfer of approximately $40 billion per year in defense equipment purchased by foreign allies and partners</w:t>
                  </w:r>
                  <w:r>
                    <w:t xml:space="preserve">.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w:t>
                  </w:r>
                  <w:r>
                    <w:rPr>
                      <w:u w:val="single"/>
                    </w:rPr>
                    <w:t xml:space="preserve">PM/RSAT further manages the FMS process by providing the customer with training, sustainment, and contractor logistics support for the lifetime of the sale. The </w:t>
                  </w:r>
                  <w:r w:rsidRPr="00A81018">
                    <w:rPr>
                      <w:highlight w:val="green"/>
                      <w:u w:val="single"/>
                    </w:rPr>
                    <w:t>FMS sales process begins when a country submits a formal Letter of Request</w:t>
                  </w:r>
                  <w:r>
                    <w:rPr>
                      <w:u w:val="single"/>
                    </w:rPr>
                    <w:t xml:space="preserve"> that specifies a desired military capability and a rough price. </w:t>
                  </w:r>
                  <w:r w:rsidRPr="00A81018">
                    <w:rPr>
                      <w:highlight w:val="green"/>
                      <w:u w:val="single"/>
                    </w:rPr>
                    <w:t>Sales are approved following U.S. government review and</w:t>
                  </w:r>
                  <w:r>
                    <w:rPr>
                      <w:u w:val="single"/>
                    </w:rPr>
                    <w:t xml:space="preserve">, when required, after </w:t>
                  </w:r>
                  <w:r w:rsidRPr="00A81018">
                    <w:rPr>
                      <w:highlight w:val="green"/>
                      <w:u w:val="single"/>
                    </w:rPr>
                    <w:t>Congressional notification</w:t>
                  </w:r>
                  <w:r>
                    <w:rPr>
                      <w:u w:val="single"/>
                    </w:rPr>
                    <w:t xml:space="preserve">. After the sale is approved, the DSCA issues a Letter of Offer and Acceptance (LOA) that specifies the exact defense articles, training, and support to be delivered. </w:t>
                  </w:r>
                  <w:r>
                    <w:t>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http://www.dsca.mil/major‐arms‐sales.</w:t>
                  </w:r>
                </w:p>
              </w:sdtContent>
            </w:sdt>
            <w:p w:rsidR="00A67207" w:rsidRDefault="00322444" w:rsidP="00A67207"/>
          </w:sdtContent>
        </w:sdt>
        <w:p w:rsidR="00A67207" w:rsidRDefault="00322444" w:rsidP="00A67207">
          <w:pPr>
            <w:rPr>
              <w:sz w:val="16"/>
              <w:szCs w:val="16"/>
            </w:rPr>
          </w:pPr>
        </w:p>
      </w:sdtContent>
    </w:sdt>
    <w:sdt>
      <w:sdtPr>
        <w:tag w:val="goog_rdk_211"/>
        <w:id w:val="1437245689"/>
      </w:sdtPr>
      <w:sdtEndPr/>
      <w:sdtContent>
        <w:p w:rsidR="00A67207" w:rsidRDefault="00A67207" w:rsidP="00A67207">
          <w:pPr>
            <w:pStyle w:val="Heading2"/>
          </w:pPr>
          <w:r>
            <w:br w:type="page"/>
            <w:t>AT – Afropess K</w:t>
          </w:r>
        </w:p>
      </w:sdtContent>
    </w:sdt>
    <w:sdt>
      <w:sdtPr>
        <w:tag w:val="goog_rdk_212"/>
        <w:id w:val="-632404686"/>
      </w:sdtPr>
      <w:sdtEndPr/>
      <w:sdtContent>
        <w:p w:rsidR="00A67207" w:rsidRDefault="00A67207" w:rsidP="00A67207">
          <w:pPr>
            <w:pStyle w:val="Heading3"/>
          </w:pPr>
          <w:r>
            <w:br w:type="page"/>
            <w:t>AT – Alt</w:t>
          </w:r>
        </w:p>
      </w:sdtContent>
    </w:sdt>
    <w:sdt>
      <w:sdtPr>
        <w:tag w:val="goog_rdk_213"/>
        <w:id w:val="-211818612"/>
      </w:sdtPr>
      <w:sdtEndPr/>
      <w:sdtContent>
        <w:p w:rsidR="00A67207" w:rsidRDefault="00A67207" w:rsidP="00A67207">
          <w:pPr>
            <w:pStyle w:val="Heading4"/>
            <w:spacing w:before="0"/>
          </w:pPr>
          <w:r>
            <w:t xml:space="preserve">Specifically, when bodies deemed “disposable” or “ungrievable” assemble in protest, they press up against the limits of social recognizability. This takes a special meaning as a way of demanding for a livable life, to enact the world of the alt, and to refuse this antiblack world. Means the aff solves the alt, which also justifies the perm. </w:t>
          </w:r>
        </w:p>
      </w:sdtContent>
    </w:sdt>
    <w:sdt>
      <w:sdtPr>
        <w:tag w:val="goog_rdk_214"/>
        <w:id w:val="1586501321"/>
      </w:sdtPr>
      <w:sdtEndPr/>
      <w:sdtContent>
        <w:p w:rsidR="00A67207" w:rsidRDefault="00A67207" w:rsidP="00A67207">
          <w:pPr>
            <w:spacing w:after="0" w:line="240" w:lineRule="auto"/>
            <w:rPr>
              <w:sz w:val="16"/>
              <w:szCs w:val="16"/>
            </w:rPr>
          </w:pPr>
          <w:r>
            <w:rPr>
              <w:b/>
              <w:sz w:val="26"/>
              <w:szCs w:val="26"/>
            </w:rPr>
            <w:t xml:space="preserve">Butler ‘18 </w:t>
          </w:r>
          <w:r>
            <w:rPr>
              <w:sz w:val="16"/>
              <w:szCs w:val="16"/>
            </w:rPr>
            <w:t xml:space="preserve">(Judith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152-153) </w:t>
          </w:r>
          <w:hyperlink r:id="rId8">
            <w:r>
              <w:rPr>
                <w:color w:val="000000"/>
                <w:sz w:val="16"/>
                <w:szCs w:val="16"/>
              </w:rPr>
              <w:t>\\EG</w:t>
            </w:r>
          </w:hyperlink>
        </w:p>
      </w:sdtContent>
    </w:sdt>
    <w:sdt>
      <w:sdtPr>
        <w:tag w:val="goog_rdk_215"/>
        <w:id w:val="1574624208"/>
      </w:sdtPr>
      <w:sdtEndPr/>
      <w:sdtContent>
        <w:p w:rsidR="00A67207" w:rsidRDefault="00322444" w:rsidP="00A67207">
          <w:pPr>
            <w:spacing w:after="0" w:line="240" w:lineRule="auto"/>
            <w:rPr>
              <w:b/>
              <w:sz w:val="16"/>
              <w:szCs w:val="16"/>
            </w:rPr>
          </w:pPr>
        </w:p>
      </w:sdtContent>
    </w:sdt>
    <w:sdt>
      <w:sdtPr>
        <w:tag w:val="goog_rdk_216"/>
        <w:id w:val="346912221"/>
      </w:sdtPr>
      <w:sdtEndPr/>
      <w:sdtContent>
        <w:p w:rsidR="00A67207" w:rsidRDefault="00A67207" w:rsidP="00A67207">
          <w:pPr>
            <w:rPr>
              <w:u w:val="single"/>
            </w:rPr>
          </w:pPr>
          <w:r>
            <w:rPr>
              <w:sz w:val="16"/>
              <w:szCs w:val="16"/>
            </w:rPr>
            <w:t xml:space="preserve">Finally, then, </w:t>
          </w:r>
          <w:r>
            <w:rPr>
              <w:u w:val="single"/>
            </w:rPr>
            <w:t xml:space="preserve">how do we understand </w:t>
          </w:r>
          <w:r>
            <w:rPr>
              <w:b/>
              <w:u w:val="single"/>
            </w:rPr>
            <w:t>resistance</w:t>
          </w:r>
          <w:r>
            <w:rPr>
              <w:u w:val="single"/>
            </w:rPr>
            <w:t xml:space="preserve"> as the mobilization of vulnerability or exposure</w:t>
          </w:r>
          <w:r>
            <w:rPr>
              <w:sz w:val="16"/>
              <w:szCs w:val="16"/>
            </w:rPr>
            <w:t xml:space="preserve">? Let me just offer the following as a way to close: </w:t>
          </w:r>
          <w:r w:rsidRPr="00A81018">
            <w:rPr>
              <w:highlight w:val="green"/>
              <w:u w:val="single"/>
            </w:rPr>
            <w:t>When the</w:t>
          </w:r>
          <w:r>
            <w:rPr>
              <w:u w:val="single"/>
            </w:rPr>
            <w:t xml:space="preserve"> </w:t>
          </w:r>
          <w:r w:rsidRPr="00A81018">
            <w:rPr>
              <w:highlight w:val="green"/>
              <w:u w:val="single"/>
            </w:rPr>
            <w:t>bodies of those deemed “</w:t>
          </w:r>
          <w:r w:rsidRPr="00A81018">
            <w:rPr>
              <w:b/>
              <w:highlight w:val="green"/>
              <w:u w:val="single"/>
            </w:rPr>
            <w:t>disposable” or “ungrievable</w:t>
          </w:r>
          <w:r w:rsidRPr="00A81018">
            <w:rPr>
              <w:highlight w:val="green"/>
              <w:u w:val="single"/>
            </w:rPr>
            <w:t>” assemble in public view</w:t>
          </w:r>
          <w:r>
            <w:rPr>
              <w:sz w:val="16"/>
              <w:szCs w:val="16"/>
            </w:rPr>
            <w:t xml:space="preserve"> (as happens time and again when the undocumented arrive in the streets in the United States as part of public demonstrations), </w:t>
          </w:r>
          <w:r w:rsidRPr="00A81018">
            <w:rPr>
              <w:highlight w:val="green"/>
              <w:u w:val="single"/>
            </w:rPr>
            <w:t xml:space="preserve">they are saying, “we have not slipped quietly into the </w:t>
          </w:r>
          <w:r w:rsidRPr="00A81018">
            <w:rPr>
              <w:b/>
              <w:highlight w:val="green"/>
              <w:u w:val="single"/>
            </w:rPr>
            <w:t xml:space="preserve">shadows of </w:t>
          </w:r>
          <w:r>
            <w:rPr>
              <w:b/>
              <w:u w:val="single"/>
            </w:rPr>
            <w:t xml:space="preserve">public </w:t>
          </w:r>
          <w:r w:rsidRPr="00A81018">
            <w:rPr>
              <w:b/>
              <w:highlight w:val="green"/>
              <w:u w:val="single"/>
            </w:rPr>
            <w:t>life</w:t>
          </w:r>
          <w:r w:rsidRPr="00A81018">
            <w:rPr>
              <w:highlight w:val="green"/>
              <w:u w:val="single"/>
            </w:rPr>
            <w:t>:</w:t>
          </w:r>
          <w:r>
            <w:rPr>
              <w:u w:val="single"/>
            </w:rPr>
            <w:t xml:space="preserve"> we have not become the glaring absence that structures your public life.”</w:t>
          </w:r>
          <w:r>
            <w:rPr>
              <w:sz w:val="16"/>
              <w:szCs w:val="16"/>
            </w:rPr>
            <w:t xml:space="preserve"> In a way, </w:t>
          </w:r>
          <w:r w:rsidRPr="00A81018">
            <w:rPr>
              <w:highlight w:val="green"/>
              <w:u w:val="single"/>
            </w:rPr>
            <w:t xml:space="preserve">the collective </w:t>
          </w:r>
          <w:r w:rsidRPr="00A81018">
            <w:rPr>
              <w:b/>
              <w:highlight w:val="green"/>
              <w:u w:val="single"/>
            </w:rPr>
            <w:t>assembling</w:t>
          </w:r>
          <w:r>
            <w:rPr>
              <w:u w:val="single"/>
            </w:rPr>
            <w:t xml:space="preserve"> of bodies </w:t>
          </w:r>
          <w:r w:rsidRPr="00A81018">
            <w:rPr>
              <w:highlight w:val="green"/>
              <w:u w:val="single"/>
            </w:rPr>
            <w:t>is an exercise of the popular will</w:t>
          </w:r>
          <w:r>
            <w:rPr>
              <w:u w:val="single"/>
            </w:rPr>
            <w:t>,</w:t>
          </w:r>
          <w:r>
            <w:rPr>
              <w:sz w:val="16"/>
              <w:szCs w:val="16"/>
            </w:rPr>
            <w:t xml:space="preserve"> a taking up or taking over of a street that seems to belong to another public, a </w:t>
          </w:r>
          <w:r w:rsidRPr="00A81018">
            <w:rPr>
              <w:highlight w:val="green"/>
              <w:u w:val="single"/>
            </w:rPr>
            <w:t>gathering</w:t>
          </w:r>
          <w:r>
            <w:rPr>
              <w:u w:val="single"/>
            </w:rPr>
            <w:t xml:space="preserve"> up of the pavement </w:t>
          </w:r>
          <w:r w:rsidRPr="00A81018">
            <w:rPr>
              <w:highlight w:val="green"/>
              <w:u w:val="single"/>
            </w:rPr>
            <w:t>for the purposes of action and speech</w:t>
          </w:r>
          <w:r>
            <w:rPr>
              <w:u w:val="single"/>
            </w:rPr>
            <w:t xml:space="preserve"> that </w:t>
          </w:r>
          <w:r w:rsidRPr="00A81018">
            <w:rPr>
              <w:highlight w:val="green"/>
              <w:u w:val="single"/>
            </w:rPr>
            <w:t>press up against the</w:t>
          </w:r>
          <w:r>
            <w:rPr>
              <w:u w:val="single"/>
            </w:rPr>
            <w:t xml:space="preserve"> </w:t>
          </w:r>
          <w:r w:rsidRPr="00A81018">
            <w:rPr>
              <w:highlight w:val="green"/>
              <w:u w:val="single"/>
            </w:rPr>
            <w:t xml:space="preserve">limits of </w:t>
          </w:r>
          <w:r w:rsidRPr="00A81018">
            <w:rPr>
              <w:b/>
              <w:highlight w:val="green"/>
              <w:u w:val="single"/>
            </w:rPr>
            <w:t>social recognizability</w:t>
          </w:r>
          <w:r>
            <w:rPr>
              <w:u w:val="single"/>
            </w:rPr>
            <w:t xml:space="preserve">. </w:t>
          </w:r>
          <w:r>
            <w:rPr>
              <w:sz w:val="16"/>
              <w:szCs w:val="16"/>
            </w:rPr>
            <w:t xml:space="preserve">But the streets and the square are not the only way that people assemble, and we know that social networking produces links of solidarity that can be quite impressive and effective in the virtual domain. Whether bodies appear in public shorn of technology or hold cell phones up in concert (as many now do to document police violence in demonstrations), or whether bodies are interned under forcible conditions of isolation and destitution, the body remains a resource, not an endless or a magical one. </w:t>
          </w:r>
          <w:r>
            <w:rPr>
              <w:u w:val="single"/>
            </w:rPr>
            <w:t xml:space="preserve">A group </w:t>
          </w:r>
          <w:r w:rsidRPr="00A81018">
            <w:rPr>
              <w:highlight w:val="green"/>
              <w:u w:val="single"/>
            </w:rPr>
            <w:t>acting</w:t>
          </w:r>
          <w:r>
            <w:rPr>
              <w:u w:val="single"/>
            </w:rPr>
            <w:t xml:space="preserve"> </w:t>
          </w:r>
          <w:r w:rsidRPr="00A81018">
            <w:rPr>
              <w:highlight w:val="green"/>
              <w:u w:val="single"/>
            </w:rPr>
            <w:t>together</w:t>
          </w:r>
          <w:r>
            <w:rPr>
              <w:u w:val="single"/>
            </w:rPr>
            <w:t xml:space="preserve"> has to be </w:t>
          </w:r>
          <w:r>
            <w:rPr>
              <w:b/>
              <w:u w:val="single"/>
            </w:rPr>
            <w:t>supported</w:t>
          </w:r>
          <w:r>
            <w:rPr>
              <w:u w:val="single"/>
            </w:rPr>
            <w:t xml:space="preserve"> to act, and this </w:t>
          </w:r>
          <w:r w:rsidRPr="00A81018">
            <w:rPr>
              <w:highlight w:val="green"/>
              <w:u w:val="single"/>
            </w:rPr>
            <w:t xml:space="preserve">takes on </w:t>
          </w:r>
          <w:r w:rsidRPr="00A81018">
            <w:rPr>
              <w:b/>
              <w:highlight w:val="green"/>
              <w:u w:val="single"/>
            </w:rPr>
            <w:t>special meaning</w:t>
          </w:r>
          <w:r>
            <w:rPr>
              <w:u w:val="single"/>
            </w:rPr>
            <w:t xml:space="preserve"> when the action takes place increasingly </w:t>
          </w:r>
          <w:r w:rsidRPr="00A81018">
            <w:rPr>
              <w:highlight w:val="green"/>
              <w:u w:val="single"/>
            </w:rPr>
            <w:t>as a way of demanding</w:t>
          </w:r>
          <w:r>
            <w:rPr>
              <w:u w:val="single"/>
            </w:rPr>
            <w:t xml:space="preserve"> enduring </w:t>
          </w:r>
          <w:r w:rsidRPr="00A81018">
            <w:rPr>
              <w:highlight w:val="green"/>
              <w:u w:val="single"/>
            </w:rPr>
            <w:t xml:space="preserve">support and the conditions of </w:t>
          </w:r>
          <w:r w:rsidRPr="00A81018">
            <w:rPr>
              <w:b/>
              <w:highlight w:val="green"/>
              <w:u w:val="single"/>
            </w:rPr>
            <w:t>livable life</w:t>
          </w:r>
          <w:r w:rsidRPr="00A81018">
            <w:rPr>
              <w:highlight w:val="green"/>
              <w:u w:val="single"/>
            </w:rPr>
            <w:t>.</w:t>
          </w:r>
          <w:r>
            <w:rPr>
              <w:sz w:val="16"/>
              <w:szCs w:val="16"/>
            </w:rPr>
            <w:t xml:space="preserve"> It could sound like a vicious circle, but it should come as no surprise that </w:t>
          </w:r>
          <w:r>
            <w:rPr>
              <w:u w:val="single"/>
            </w:rPr>
            <w:t xml:space="preserve">the bodies gathered in social movements are asserting the </w:t>
          </w:r>
          <w:r>
            <w:rPr>
              <w:b/>
              <w:u w:val="single"/>
            </w:rPr>
            <w:t>social modality</w:t>
          </w:r>
          <w:r>
            <w:rPr>
              <w:u w:val="single"/>
            </w:rPr>
            <w:t xml:space="preserve"> of the body. </w:t>
          </w:r>
          <w:r w:rsidRPr="00A81018">
            <w:rPr>
              <w:highlight w:val="green"/>
              <w:u w:val="single"/>
            </w:rPr>
            <w:t>This can be a</w:t>
          </w:r>
          <w:r>
            <w:rPr>
              <w:u w:val="single"/>
            </w:rPr>
            <w:t xml:space="preserve"> minor </w:t>
          </w:r>
          <w:r w:rsidRPr="00A81018">
            <w:rPr>
              <w:highlight w:val="green"/>
              <w:u w:val="single"/>
            </w:rPr>
            <w:t xml:space="preserve">way to </w:t>
          </w:r>
          <w:r w:rsidRPr="00A81018">
            <w:rPr>
              <w:b/>
              <w:highlight w:val="green"/>
              <w:u w:val="single"/>
            </w:rPr>
            <w:t>enact</w:t>
          </w:r>
          <w:r w:rsidRPr="00A81018">
            <w:rPr>
              <w:highlight w:val="green"/>
              <w:u w:val="single"/>
            </w:rPr>
            <w:t xml:space="preserve"> the world we wish to see, or to </w:t>
          </w:r>
          <w:r w:rsidRPr="00A81018">
            <w:rPr>
              <w:b/>
              <w:highlight w:val="green"/>
              <w:u w:val="single"/>
            </w:rPr>
            <w:t>refuse</w:t>
          </w:r>
          <w:r w:rsidRPr="00A81018">
            <w:rPr>
              <w:highlight w:val="green"/>
              <w:u w:val="single"/>
            </w:rPr>
            <w:t xml:space="preserve"> the one</w:t>
          </w:r>
          <w:r>
            <w:rPr>
              <w:u w:val="single"/>
            </w:rPr>
            <w:t xml:space="preserve"> </w:t>
          </w:r>
          <w:r w:rsidRPr="00A81018">
            <w:rPr>
              <w:highlight w:val="green"/>
              <w:u w:val="single"/>
            </w:rPr>
            <w:t>that is doing us in.</w:t>
          </w:r>
          <w:r>
            <w:rPr>
              <w:u w:val="single"/>
            </w:rPr>
            <w:t xml:space="preserve"> Is this not a form of deliberate exposure and persistence, the embodied demand for a livable life that shows us the simultaneity of being precarious and acting? </w:t>
          </w:r>
        </w:p>
      </w:sdtContent>
    </w:sdt>
    <w:sdt>
      <w:sdtPr>
        <w:tag w:val="goog_rdk_217"/>
        <w:id w:val="156419683"/>
      </w:sdtPr>
      <w:sdtEndPr/>
      <w:sdtContent>
        <w:p w:rsidR="00A67207" w:rsidRDefault="00322444" w:rsidP="00A67207"/>
      </w:sdtContent>
    </w:sdt>
    <w:sdt>
      <w:sdtPr>
        <w:tag w:val="goog_rdk_218"/>
        <w:id w:val="737516647"/>
      </w:sdtPr>
      <w:sdtEndPr/>
      <w:sdtContent>
        <w:p w:rsidR="00A67207" w:rsidRDefault="00A67207" w:rsidP="00A67207">
          <w:pPr>
            <w:pStyle w:val="Heading4"/>
            <w:spacing w:before="0"/>
          </w:pPr>
          <w:r>
            <w:t>Calling for the right to assemble is a negotiation with the biopolitical structures that can change the notions of which lives are and aren’t grievable or precarious</w:t>
          </w:r>
        </w:p>
      </w:sdtContent>
    </w:sdt>
    <w:sdt>
      <w:sdtPr>
        <w:tag w:val="goog_rdk_219"/>
        <w:id w:val="1902017874"/>
      </w:sdtPr>
      <w:sdtEndPr/>
      <w:sdtContent>
        <w:p w:rsidR="00A67207" w:rsidRDefault="00A67207" w:rsidP="00A67207">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196-198//Gavsie)</w:t>
          </w:r>
        </w:p>
      </w:sdtContent>
    </w:sdt>
    <w:sdt>
      <w:sdtPr>
        <w:tag w:val="goog_rdk_220"/>
        <w:id w:val="135540697"/>
      </w:sdtPr>
      <w:sdtEndPr/>
      <w:sdtContent>
        <w:p w:rsidR="00A67207" w:rsidRDefault="00322444" w:rsidP="00A67207">
          <w:pPr>
            <w:spacing w:after="0" w:line="240" w:lineRule="auto"/>
            <w:rPr>
              <w:sz w:val="16"/>
              <w:szCs w:val="16"/>
            </w:rPr>
          </w:pPr>
        </w:p>
      </w:sdtContent>
    </w:sdt>
    <w:sdt>
      <w:sdtPr>
        <w:tag w:val="goog_rdk_221"/>
        <w:id w:val="-326673959"/>
      </w:sdtPr>
      <w:sdtEndPr/>
      <w:sdtContent>
        <w:p w:rsidR="00A67207" w:rsidRDefault="00A67207" w:rsidP="00A67207">
          <w:pPr>
            <w:spacing w:after="0" w:line="240" w:lineRule="auto"/>
            <w:rPr>
              <w:sz w:val="14"/>
              <w:szCs w:val="14"/>
            </w:rPr>
          </w:pPr>
          <w:r>
            <w:rPr>
              <w:sz w:val="14"/>
              <w:szCs w:val="14"/>
            </w:rPr>
            <w:t xml:space="preserve">So if the question, how am I to lead a good life? is one of the elementary questions of morality, indeed perhaps its defining question, then it would seem that </w:t>
          </w:r>
          <w:r w:rsidRPr="00A81018">
            <w:rPr>
              <w:highlight w:val="green"/>
              <w:u w:val="single"/>
            </w:rPr>
            <w:t>morality</w:t>
          </w:r>
          <w:r>
            <w:rPr>
              <w:u w:val="single"/>
            </w:rPr>
            <w:t xml:space="preserve"> from its inception </w:t>
          </w:r>
          <w:r w:rsidRPr="00A81018">
            <w:rPr>
              <w:highlight w:val="green"/>
              <w:u w:val="single"/>
            </w:rPr>
            <w:t>is bound</w:t>
          </w:r>
          <w:r>
            <w:rPr>
              <w:u w:val="single"/>
            </w:rPr>
            <w:t xml:space="preserve"> up </w:t>
          </w:r>
          <w:r w:rsidRPr="00A81018">
            <w:rPr>
              <w:highlight w:val="green"/>
              <w:u w:val="single"/>
            </w:rPr>
            <w:t>with biopolitics</w:t>
          </w:r>
          <w:r>
            <w:rPr>
              <w:sz w:val="14"/>
              <w:szCs w:val="14"/>
            </w:rPr>
            <w:t xml:space="preserve">. </w:t>
          </w:r>
          <w:r>
            <w:rPr>
              <w:u w:val="single"/>
            </w:rPr>
            <w:t xml:space="preserve">By biopolitics, I mean those powers that organize life, even the powers </w:t>
          </w:r>
          <w:r w:rsidRPr="00A81018">
            <w:rPr>
              <w:highlight w:val="green"/>
              <w:u w:val="single"/>
            </w:rPr>
            <w:t>that</w:t>
          </w:r>
          <w:r>
            <w:rPr>
              <w:u w:val="single"/>
            </w:rPr>
            <w:t xml:space="preserve"> differentially </w:t>
          </w:r>
          <w:r w:rsidRPr="00A81018">
            <w:rPr>
              <w:highlight w:val="green"/>
              <w:u w:val="single"/>
            </w:rPr>
            <w:t>dispose lives to precarity</w:t>
          </w:r>
          <w:r>
            <w:rPr>
              <w:u w:val="single"/>
            </w:rPr>
            <w:t xml:space="preserve"> as part of a broader management of populations through governmental and nongovernmental means, </w:t>
          </w:r>
          <w:r w:rsidRPr="00A81018">
            <w:rPr>
              <w:highlight w:val="green"/>
              <w:u w:val="single"/>
            </w:rPr>
            <w:t>and that establish</w:t>
          </w:r>
          <w:r>
            <w:rPr>
              <w:u w:val="single"/>
            </w:rPr>
            <w:t xml:space="preserve"> a set of </w:t>
          </w:r>
          <w:r w:rsidRPr="00A81018">
            <w:rPr>
              <w:highlight w:val="green"/>
              <w:u w:val="single"/>
            </w:rPr>
            <w:t>measures for the</w:t>
          </w:r>
          <w:r>
            <w:rPr>
              <w:u w:val="single"/>
            </w:rPr>
            <w:t xml:space="preserve"> differential </w:t>
          </w:r>
          <w:r w:rsidRPr="00A81018">
            <w:rPr>
              <w:highlight w:val="green"/>
              <w:u w:val="single"/>
            </w:rPr>
            <w:t>valuation of life</w:t>
          </w:r>
          <w:r>
            <w:rPr>
              <w:u w:val="single"/>
            </w:rPr>
            <w:t xml:space="preserve"> itself. </w:t>
          </w:r>
          <w:r w:rsidRPr="00A81018">
            <w:rPr>
              <w:rFonts w:eastAsia="Calibri"/>
              <w:b/>
              <w:highlight w:val="green"/>
              <w:u w:val="single"/>
            </w:rPr>
            <w:t>In asking how to lead my life, I am</w:t>
          </w:r>
          <w:r>
            <w:rPr>
              <w:rFonts w:eastAsia="Calibri"/>
              <w:b/>
              <w:u w:val="single"/>
            </w:rPr>
            <w:t xml:space="preserve"> already </w:t>
          </w:r>
          <w:r w:rsidRPr="00A81018">
            <w:rPr>
              <w:rFonts w:eastAsia="Calibri"/>
              <w:b/>
              <w:highlight w:val="green"/>
              <w:u w:val="single"/>
            </w:rPr>
            <w:t>negotiating such forms of power</w:t>
          </w:r>
          <w:r>
            <w:rPr>
              <w:rFonts w:eastAsia="Calibri"/>
              <w:b/>
              <w:u w:val="single"/>
            </w:rPr>
            <w:t xml:space="preserve">. The most individual question of morality—how do I live this life that is mine?—is bound up with biopolitical questions </w:t>
          </w:r>
          <w:r>
            <w:rPr>
              <w:sz w:val="14"/>
              <w:szCs w:val="14"/>
            </w:rPr>
            <w:t xml:space="preserve">distilled in forms such these: Whose lives matter? </w:t>
          </w:r>
          <w:r>
            <w:rPr>
              <w:u w:val="single"/>
            </w:rPr>
            <w:t>Whose lives do not matter as lives, are not recognizable as living,</w:t>
          </w:r>
          <w:r>
            <w:rPr>
              <w:sz w:val="14"/>
              <w:szCs w:val="14"/>
            </w:rPr>
            <w:t xml:space="preserve"> or count only ambiguously as alive? Such questions presume that we cannot take for granted that all living humans bear the status of a subject who is worthy of rights and protections, with freedom and a sense of political belonging; on the contrary, such a status must be secured through political means, and where it is denied, that deprivation must be made manifest. It has been my suggestion that </w:t>
          </w:r>
          <w:r w:rsidRPr="00A81018">
            <w:rPr>
              <w:rFonts w:eastAsia="Calibri"/>
              <w:b/>
              <w:highlight w:val="green"/>
              <w:u w:val="single"/>
            </w:rPr>
            <w:t>to understand the differential</w:t>
          </w:r>
          <w:r>
            <w:rPr>
              <w:rFonts w:eastAsia="Calibri"/>
              <w:b/>
              <w:u w:val="single"/>
            </w:rPr>
            <w:t xml:space="preserve"> way that that such a </w:t>
          </w:r>
          <w:r w:rsidRPr="00A81018">
            <w:rPr>
              <w:rFonts w:eastAsia="Calibri"/>
              <w:b/>
              <w:highlight w:val="green"/>
              <w:u w:val="single"/>
            </w:rPr>
            <w:t>status</w:t>
          </w:r>
          <w:r>
            <w:rPr>
              <w:rFonts w:eastAsia="Calibri"/>
              <w:b/>
              <w:u w:val="single"/>
            </w:rPr>
            <w:t xml:space="preserve"> is allocated, </w:t>
          </w:r>
          <w:r w:rsidRPr="00A81018">
            <w:rPr>
              <w:rFonts w:eastAsia="Calibri"/>
              <w:b/>
              <w:highlight w:val="green"/>
              <w:u w:val="single"/>
            </w:rPr>
            <w:t>we must ask whose lives are grievable</w:t>
          </w:r>
          <w:r>
            <w:rPr>
              <w:rFonts w:eastAsia="Calibri"/>
              <w:b/>
              <w:u w:val="single"/>
            </w:rPr>
            <w:t xml:space="preserve">, and whose are not? </w:t>
          </w:r>
          <w:r w:rsidRPr="00A81018">
            <w:rPr>
              <w:rFonts w:eastAsia="Calibri"/>
              <w:b/>
              <w:highlight w:val="green"/>
              <w:u w:val="single"/>
            </w:rPr>
            <w:t>The biopolitical management of the ungrievable proves crucial to approaching</w:t>
          </w:r>
          <w:r>
            <w:rPr>
              <w:rFonts w:eastAsia="Calibri"/>
              <w:b/>
              <w:u w:val="single"/>
            </w:rPr>
            <w:t xml:space="preserve"> the question, how do I lead this </w:t>
          </w:r>
          <w:r w:rsidRPr="00A81018">
            <w:rPr>
              <w:rFonts w:eastAsia="Calibri"/>
              <w:b/>
              <w:highlight w:val="green"/>
              <w:u w:val="single"/>
            </w:rPr>
            <w:t>life</w:t>
          </w:r>
          <w:r>
            <w:rPr>
              <w:rFonts w:eastAsia="Calibri"/>
              <w:b/>
              <w:u w:val="single"/>
            </w:rPr>
            <w:t xml:space="preserve">? </w:t>
          </w:r>
          <w:r>
            <w:rPr>
              <w:sz w:val="14"/>
              <w:szCs w:val="14"/>
            </w:rPr>
            <w:t xml:space="preserve">And how do I live this life within the life, the conditions of living, that structure us now? At stake is the following sort of inquiry: Whose lives are already considered not lives, or only partially living, or already dead and gone, prior to any explicit destruction or abandonment? Of course, this question becomes most acute for someone, anyone, who already understands him- or herself to be a dispensable sort of being, one who registers at an affective and corporeal level that his or her life is not worth safeguarding, protecting, and valuing. This is someone who understands that she or he will not be grieved if his or her life is lost, and so one for whom the conditional claim “I would not be grieved” is actively lived in the present moment. </w:t>
          </w:r>
          <w:r w:rsidRPr="00A81018">
            <w:rPr>
              <w:highlight w:val="green"/>
              <w:u w:val="single"/>
            </w:rPr>
            <w:t>If</w:t>
          </w:r>
          <w:r>
            <w:rPr>
              <w:u w:val="single"/>
            </w:rPr>
            <w:t xml:space="preserve"> it turns out that </w:t>
          </w:r>
          <w:r w:rsidRPr="00A81018">
            <w:rPr>
              <w:highlight w:val="green"/>
              <w:u w:val="single"/>
            </w:rPr>
            <w:t>I have no certainty</w:t>
          </w:r>
          <w:r>
            <w:rPr>
              <w:u w:val="single"/>
            </w:rPr>
            <w:t xml:space="preserve"> that I will have food or shelter, or that no social </w:t>
          </w:r>
          <w:r w:rsidRPr="00A81018">
            <w:rPr>
              <w:highlight w:val="green"/>
              <w:u w:val="single"/>
            </w:rPr>
            <w:t>network</w:t>
          </w:r>
          <w:r>
            <w:rPr>
              <w:u w:val="single"/>
            </w:rPr>
            <w:t xml:space="preserve"> or institution would catch me if I fall, </w:t>
          </w:r>
          <w:r w:rsidRPr="00A81018">
            <w:rPr>
              <w:highlight w:val="green"/>
              <w:u w:val="single"/>
            </w:rPr>
            <w:t>then I</w:t>
          </w:r>
          <w:r>
            <w:rPr>
              <w:u w:val="single"/>
            </w:rPr>
            <w:t xml:space="preserve"> come to </w:t>
          </w:r>
          <w:r w:rsidRPr="00A81018">
            <w:rPr>
              <w:highlight w:val="green"/>
              <w:u w:val="single"/>
            </w:rPr>
            <w:t>belong to the ungrievable</w:t>
          </w:r>
          <w:r>
            <w:rPr>
              <w:u w:val="single"/>
            </w:rPr>
            <w:t>.</w:t>
          </w:r>
          <w:r>
            <w:rPr>
              <w:sz w:val="14"/>
              <w:szCs w:val="14"/>
            </w:rPr>
            <w:t xml:space="preserve"> This does not mean that there won’t be some who grieve me, or that the ungrievable do not have ways of grieving one another. It doesn’t mean that I won’t be grieved in one corner and not in another, or that the loss doesn’t register at all. But these forms of persistence and resistance still take place within the shadow-life of the public, occasionally breaking out and contesting those schemes by which they are devalued by asserting their collective value. So, yes, </w:t>
          </w:r>
          <w:r w:rsidRPr="00A81018">
            <w:rPr>
              <w:highlight w:val="green"/>
              <w:u w:val="single"/>
            </w:rPr>
            <w:t>the ungrievable gather</w:t>
          </w:r>
          <w:r>
            <w:rPr>
              <w:u w:val="single"/>
            </w:rPr>
            <w:t xml:space="preserve"> sometimes </w:t>
          </w:r>
          <w:r w:rsidRPr="00A81018">
            <w:rPr>
              <w:highlight w:val="green"/>
              <w:u w:val="single"/>
            </w:rPr>
            <w:t>in public insurgencies of grief</w:t>
          </w:r>
          <w:r>
            <w:rPr>
              <w:u w:val="single"/>
            </w:rPr>
            <w:t xml:space="preserve">, which is why in so many countries it is difficult to distinguish the funeral from the demonstration. </w:t>
          </w:r>
          <w:r>
            <w:rPr>
              <w:sz w:val="14"/>
              <w:szCs w:val="14"/>
            </w:rPr>
            <w:t xml:space="preserve">So I overstate the case, but I do it for a reason. </w:t>
          </w:r>
          <w:r w:rsidRPr="00A81018">
            <w:rPr>
              <w:highlight w:val="green"/>
              <w:u w:val="single"/>
            </w:rPr>
            <w:t>The reason that someone will not be grieved</w:t>
          </w:r>
          <w:r>
            <w:rPr>
              <w:u w:val="single"/>
            </w:rPr>
            <w:t xml:space="preserve">, or has already been established as one who is not to be grieved, </w:t>
          </w:r>
          <w:r w:rsidRPr="00A81018">
            <w:rPr>
              <w:highlight w:val="green"/>
              <w:u w:val="single"/>
            </w:rPr>
            <w:t>is that there is no</w:t>
          </w:r>
          <w:r>
            <w:rPr>
              <w:u w:val="single"/>
            </w:rPr>
            <w:t xml:space="preserve"> present </w:t>
          </w:r>
          <w:r w:rsidRPr="00A81018">
            <w:rPr>
              <w:highlight w:val="green"/>
              <w:u w:val="single"/>
            </w:rPr>
            <w:t>structure of support that will sustain that life</w:t>
          </w:r>
          <w:r>
            <w:rPr>
              <w:sz w:val="14"/>
              <w:szCs w:val="14"/>
            </w:rPr>
            <w:t>, which implies that it is devalued, not worth supporting and protecting as a life by dominant schemes of value</w:t>
          </w:r>
          <w:r>
            <w:rPr>
              <w:u w:val="single"/>
            </w:rPr>
            <w:t xml:space="preserve">. The very future of my life depends upon that condition of support, so </w:t>
          </w:r>
          <w:r w:rsidRPr="00A81018">
            <w:rPr>
              <w:highlight w:val="green"/>
              <w:u w:val="single"/>
            </w:rPr>
            <w:t>if I am not supported, then my life is</w:t>
          </w:r>
          <w:r>
            <w:rPr>
              <w:u w:val="single"/>
            </w:rPr>
            <w:t xml:space="preserve"> established as tenuous, </w:t>
          </w:r>
          <w:r w:rsidRPr="00A81018">
            <w:rPr>
              <w:highlight w:val="green"/>
              <w:u w:val="single"/>
            </w:rPr>
            <w:t>precarious</w:t>
          </w:r>
          <w:r>
            <w:rPr>
              <w:u w:val="single"/>
            </w:rPr>
            <w:t xml:space="preserve">, and in that sense not worthy to be protected from injury or loss, </w:t>
          </w:r>
          <w:r w:rsidRPr="00A81018">
            <w:rPr>
              <w:highlight w:val="green"/>
              <w:u w:val="single"/>
            </w:rPr>
            <w:t>and</w:t>
          </w:r>
          <w:r>
            <w:rPr>
              <w:u w:val="single"/>
            </w:rPr>
            <w:t xml:space="preserve"> so </w:t>
          </w:r>
          <w:r w:rsidRPr="00A81018">
            <w:rPr>
              <w:highlight w:val="green"/>
              <w:u w:val="single"/>
            </w:rPr>
            <w:t>not grievable</w:t>
          </w:r>
          <w:r>
            <w:rPr>
              <w:sz w:val="14"/>
              <w:szCs w:val="14"/>
            </w:rPr>
            <w:t xml:space="preserve">. If only a grievable life can be valued, and valued through time, then </w:t>
          </w:r>
          <w:r>
            <w:rPr>
              <w:u w:val="single"/>
            </w:rPr>
            <w:t>only a grievable life will be eligible for social and economic support, housing, health care, employment, rights of political expression, forms of social recognition, and conditions for political agency</w:t>
          </w:r>
          <w:r>
            <w:rPr>
              <w:sz w:val="14"/>
              <w:szCs w:val="14"/>
            </w:rPr>
            <w:t>. One must, as it were, be grievable before one is lost, before any question of being neglected or abandoned, and one must be able to live a life knowing that the loss of this life that I am would be mourned and so every measure will be taken to forestall this loss.</w:t>
          </w:r>
        </w:p>
      </w:sdtContent>
    </w:sdt>
    <w:sdt>
      <w:sdtPr>
        <w:tag w:val="goog_rdk_222"/>
        <w:id w:val="569308565"/>
      </w:sdtPr>
      <w:sdtEndPr/>
      <w:sdtContent>
        <w:p w:rsidR="00A67207" w:rsidRDefault="00322444" w:rsidP="00A67207"/>
      </w:sdtContent>
    </w:sdt>
    <w:sdt>
      <w:sdtPr>
        <w:tag w:val="goog_rdk_223"/>
        <w:id w:val="-1325430750"/>
      </w:sdtPr>
      <w:sdtEndPr/>
      <w:sdtContent>
        <w:p w:rsidR="00A67207" w:rsidRDefault="00A67207" w:rsidP="00A67207">
          <w:pPr>
            <w:pStyle w:val="Heading3"/>
          </w:pPr>
          <w:r>
            <w:br w:type="page"/>
            <w:t>AT – Social Death</w:t>
          </w:r>
        </w:p>
      </w:sdtContent>
    </w:sdt>
    <w:sdt>
      <w:sdtPr>
        <w:tag w:val="goog_rdk_224"/>
        <w:id w:val="-364437145"/>
      </w:sdtPr>
      <w:sdtEndPr/>
      <w:sdtContent>
        <w:p w:rsidR="00A67207" w:rsidRDefault="00A67207" w:rsidP="00A67207">
          <w:pPr>
            <w:pStyle w:val="Heading4"/>
          </w:pPr>
          <w:r>
            <w:t>Pessimist claims of social death reify anti-blackness through the prescription of a grammar of abjection. Prefer the 1AC’s protest of oppressive regimes that effectively challenge the illegitimate anti-black state as proven by undocumented immigrants’ claims to citizenship in LA - our grammar of resistance allows for social life within social death</w:t>
          </w:r>
        </w:p>
      </w:sdtContent>
    </w:sdt>
    <w:sdt>
      <w:sdtPr>
        <w:tag w:val="goog_rdk_225"/>
        <w:id w:val="-1202398792"/>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26"/>
        <w:id w:val="-934131204"/>
      </w:sdtPr>
      <w:sdtEndPr/>
      <w:sdtContent>
        <w:p w:rsidR="00A67207" w:rsidRDefault="00A67207" w:rsidP="00A67207">
          <w:pPr>
            <w:rPr>
              <w:u w:val="single"/>
            </w:rPr>
          </w:pPr>
          <w:r>
            <w:rPr>
              <w:u w:val="single"/>
            </w:rPr>
            <w:t>For Arendt, political action takes place on the condition that the body appear</w:t>
          </w:r>
          <w:r>
            <w:rPr>
              <w:sz w:val="16"/>
              <w:szCs w:val="16"/>
            </w:rPr>
            <w:t xml:space="preserve">. I appear to others, and they appear to me, which means that some space between us allows each to appear. One might expect that we appear within a space or that we are supported by a material organization of space. But that is not her argument. The sphere of appearance is not simple, since it seems to arise only on the condition of a certain intersubjective facing off. We are not simply visual phenomena for each other—our voices must be registered, and so we must be heard; rather, who we are, bodily, is already a way of being “for” the other, appearing in ways that we can neither see nor hear; that is, we are made available, bodily, for another whose perspective we can neither fully anticipate nor control. In this way, I am, as a body, not only for myself, not even primarily for myself, but I find myself, if I find myself at all, constituted and dispossessed by the perspective of others. So, for political action, I must appear to others in ways I cannot know, and in this way, my body is established by perspectives that I cannot inhabit but that, surely, inhabit me. This is an important point because it is not the case that the body only establishes my own perspective; it is also what displaces that perspective and makes that displacement into a necessity. This happens most clearly when we think about bodies that act together. </w:t>
          </w:r>
          <w:r w:rsidRPr="00A81018">
            <w:rPr>
              <w:rFonts w:eastAsia="Calibri"/>
              <w:b/>
              <w:highlight w:val="green"/>
              <w:u w:val="single"/>
            </w:rPr>
            <w:t>No one body establishes the space of appearance</w:t>
          </w:r>
          <w:r>
            <w:rPr>
              <w:sz w:val="16"/>
              <w:szCs w:val="16"/>
            </w:rPr>
            <w:t xml:space="preserve">, but this action, </w:t>
          </w:r>
          <w:r w:rsidRPr="00A81018">
            <w:rPr>
              <w:rFonts w:eastAsia="Calibri"/>
              <w:b/>
              <w:highlight w:val="green"/>
              <w:u w:val="single"/>
            </w:rPr>
            <w:t>this performative exercise, happens only “between” bodies</w:t>
          </w:r>
          <w:r>
            <w:rPr>
              <w:sz w:val="16"/>
              <w:szCs w:val="16"/>
            </w:rPr>
            <w:t xml:space="preserve">, in a space that constitutes the gap between my own body and another’s. In this way, </w:t>
          </w:r>
          <w:r>
            <w:rPr>
              <w:u w:val="single"/>
            </w:rPr>
            <w:t xml:space="preserve">my body does not act alone when it acts politically. </w:t>
          </w:r>
          <w:r>
            <w:rPr>
              <w:sz w:val="16"/>
              <w:szCs w:val="16"/>
            </w:rPr>
            <w:t xml:space="preserve">Indeed, </w:t>
          </w:r>
          <w:r>
            <w:rPr>
              <w:u w:val="single"/>
            </w:rPr>
            <w:t>the action emerges from the “between,” a spatial figure for a relation that both binds and differentiates</w:t>
          </w:r>
          <w:r>
            <w:rPr>
              <w:sz w:val="16"/>
              <w:szCs w:val="16"/>
            </w:rPr>
            <w:t xml:space="preserve">. It is both problematic and interesting that, for Arendt, the space of appearance is not only an architectural given: “the space of appearance comes into being,” she writes, “wherever men are together in the manner of speech and action, and therefore predates and precedes all formal constitution of the public realm and the various forms of government, that is, the various forms in which the public realm may be organized.”7 In other words, this space of appearance is not a location that can be separated from the plural action that brings it about; it is not there outside of the action that invokes and constitutes it. And yet, if we are to accept this view, we have to understand how </w:t>
          </w:r>
          <w:r>
            <w:rPr>
              <w:rFonts w:eastAsia="Calibri"/>
              <w:b/>
              <w:u w:val="single"/>
            </w:rPr>
            <w:t>the plurality that acts is itself constituted</w:t>
          </w:r>
          <w:r>
            <w:rPr>
              <w:sz w:val="16"/>
              <w:szCs w:val="16"/>
            </w:rPr>
            <w:t xml:space="preserve">. How does a plurality form, and what material supports are necessary for that formation? Who enters this plurality, and who does not, and how are such matters decided? </w:t>
          </w:r>
          <w:r>
            <w:rPr>
              <w:u w:val="single"/>
            </w:rPr>
            <w:t>How do we describe the action and the status of those beings disaggregated from the plural? What political language do we have in reserve for describing that exclusion and the forms of resistance that crack open the sphere of appearance as it is currently delimited</w:t>
          </w:r>
          <w:r>
            <w:rPr>
              <w:sz w:val="16"/>
              <w:szCs w:val="16"/>
            </w:rPr>
            <w:t xml:space="preserve">? Are those who live on the outside of the sphere of appearance the deanimated “givens” of political life? Are they mere life or bare life? </w:t>
          </w:r>
          <w:r w:rsidRPr="00A81018">
            <w:rPr>
              <w:rFonts w:eastAsia="Calibri"/>
              <w:b/>
              <w:highlight w:val="green"/>
              <w:u w:val="single"/>
            </w:rPr>
            <w:t>Are we to say that those who are excluded are simply unreal</w:t>
          </w:r>
          <w:r>
            <w:rPr>
              <w:u w:val="single"/>
            </w:rPr>
            <w:t xml:space="preserve">, disappeared, </w:t>
          </w:r>
          <w:r w:rsidRPr="00A81018">
            <w:rPr>
              <w:rFonts w:eastAsia="Calibri"/>
              <w:b/>
              <w:highlight w:val="green"/>
              <w:u w:val="single"/>
            </w:rPr>
            <w:t>or</w:t>
          </w:r>
          <w:r>
            <w:rPr>
              <w:u w:val="single"/>
            </w:rPr>
            <w:t xml:space="preserve"> that they have no being at all—shall they be cast off, theoretically, as the </w:t>
          </w:r>
          <w:r w:rsidRPr="00A81018">
            <w:rPr>
              <w:rFonts w:eastAsia="Calibri"/>
              <w:b/>
              <w:highlight w:val="green"/>
              <w:u w:val="single"/>
            </w:rPr>
            <w:t>socially dead</w:t>
          </w:r>
          <w:r>
            <w:rPr>
              <w:u w:val="single"/>
            </w:rPr>
            <w:t xml:space="preserve"> and the merely spectral? </w:t>
          </w:r>
          <w:r w:rsidRPr="00A81018">
            <w:rPr>
              <w:rFonts w:eastAsia="Calibri"/>
              <w:b/>
              <w:highlight w:val="green"/>
              <w:u w:val="single"/>
            </w:rPr>
            <w:t>If we do that, we</w:t>
          </w:r>
          <w:r>
            <w:rPr>
              <w:u w:val="single"/>
            </w:rPr>
            <w:t xml:space="preserve"> not only adopt the position of a particular regime of appearance, but </w:t>
          </w:r>
          <w:r w:rsidRPr="00A81018">
            <w:rPr>
              <w:rFonts w:eastAsia="Calibri"/>
              <w:b/>
              <w:highlight w:val="green"/>
              <w:u w:val="single"/>
            </w:rPr>
            <w:t>ratify that perspective, even if our wish is to call it into question</w:t>
          </w:r>
          <w:r>
            <w:rPr>
              <w:sz w:val="16"/>
              <w:szCs w:val="16"/>
            </w:rPr>
            <w:t xml:space="preserve">. Do such formulations describe a state of having been made destitute by existing political arrangements, or is that destitution unwittingly ratified by a theory that adopts the perspective of those who regulate and police the sphere of appearance itself? At stake is the question of whether the destitute are outside of politics and power or are in fact living out a specific form of political destitution along with specific forms of political agency and resistance that expose the policing of the boundaries of the sphere of appearance itself. </w:t>
          </w:r>
          <w:r w:rsidRPr="00A81018">
            <w:rPr>
              <w:rFonts w:eastAsia="Calibri"/>
              <w:b/>
              <w:highlight w:val="green"/>
              <w:u w:val="single"/>
            </w:rPr>
            <w:t>If we claim that the destitute are outside of</w:t>
          </w:r>
          <w:r>
            <w:rPr>
              <w:u w:val="single"/>
            </w:rPr>
            <w:t xml:space="preserve"> the sphere of </w:t>
          </w:r>
          <w:r w:rsidRPr="00A81018">
            <w:rPr>
              <w:rFonts w:eastAsia="Calibri"/>
              <w:b/>
              <w:highlight w:val="green"/>
              <w:u w:val="single"/>
            </w:rPr>
            <w:t>politics</w:t>
          </w:r>
          <w:r>
            <w:rPr>
              <w:u w:val="single"/>
            </w:rPr>
            <w:t>—reduced to depoliticized forms of being—</w:t>
          </w:r>
          <w:r w:rsidRPr="00A81018">
            <w:rPr>
              <w:rFonts w:eastAsia="Calibri"/>
              <w:b/>
              <w:highlight w:val="green"/>
              <w:u w:val="single"/>
            </w:rPr>
            <w:t>then we implicitly accept</w:t>
          </w:r>
          <w:r>
            <w:rPr>
              <w:u w:val="single"/>
            </w:rPr>
            <w:t xml:space="preserve"> as right </w:t>
          </w:r>
          <w:r w:rsidRPr="00A81018">
            <w:rPr>
              <w:rFonts w:eastAsia="Calibri"/>
              <w:b/>
              <w:highlight w:val="green"/>
              <w:u w:val="single"/>
            </w:rPr>
            <w:t>the dominant ways of establishing the limits of the political</w:t>
          </w:r>
          <w:r>
            <w:rPr>
              <w:sz w:val="16"/>
              <w:szCs w:val="16"/>
            </w:rPr>
            <w:t xml:space="preserve">. In some ways, this follows from the Arendtian position that adopts the internal point of view of the </w:t>
          </w:r>
          <w:r>
            <w:rPr>
              <w:u w:val="single"/>
            </w:rPr>
            <w:t>Greek polis</w:t>
          </w:r>
          <w:r>
            <w:rPr>
              <w:sz w:val="16"/>
              <w:szCs w:val="16"/>
            </w:rPr>
            <w:t xml:space="preserve"> on what politics should be, who should gain entry into the public square, and who should remain in the private sphere. Such a view </w:t>
          </w:r>
          <w:r>
            <w:rPr>
              <w:u w:val="single"/>
            </w:rPr>
            <w:t>disregards and devalues those forms of political agency that emerge precisely in those domains deemed prepolitical or extrapolitical and that break into the sphere of appearance as from the outside, as its outside, confounding the distinction between inside and outside</w:t>
          </w:r>
          <w:r>
            <w:rPr>
              <w:sz w:val="16"/>
              <w:szCs w:val="16"/>
            </w:rPr>
            <w:t xml:space="preserve">. For in revolutionary or insurrectionary moments, we are no longer sure what operates as the space of politics, just as we are often unsure about exactly in what time we are living, since </w:t>
          </w:r>
          <w:r w:rsidRPr="00A81018">
            <w:rPr>
              <w:rFonts w:eastAsia="Calibri"/>
              <w:b/>
              <w:highlight w:val="green"/>
              <w:u w:val="single"/>
            </w:rPr>
            <w:t>the established regimes of both space and time are upended</w:t>
          </w:r>
          <w:r>
            <w:rPr>
              <w:rFonts w:eastAsia="Calibri"/>
              <w:b/>
              <w:u w:val="single"/>
            </w:rPr>
            <w:t xml:space="preserve"> in ways </w:t>
          </w:r>
          <w:r w:rsidRPr="00A81018">
            <w:rPr>
              <w:rFonts w:eastAsia="Calibri"/>
              <w:b/>
              <w:highlight w:val="green"/>
              <w:u w:val="single"/>
            </w:rPr>
            <w:t>that expose their violence and their contingent limits</w:t>
          </w:r>
          <w:r>
            <w:rPr>
              <w:sz w:val="16"/>
              <w:szCs w:val="16"/>
            </w:rPr>
            <w:t xml:space="preserve">. </w:t>
          </w:r>
          <w:r>
            <w:rPr>
              <w:rFonts w:eastAsia="Calibri"/>
              <w:b/>
              <w:u w:val="single"/>
            </w:rPr>
            <w:t>We see this</w:t>
          </w:r>
          <w:r>
            <w:rPr>
              <w:sz w:val="16"/>
              <w:szCs w:val="16"/>
            </w:rPr>
            <w:t xml:space="preserve">, as mentioned earlier, </w:t>
          </w:r>
          <w:r w:rsidRPr="00A81018">
            <w:rPr>
              <w:rFonts w:eastAsia="Calibri"/>
              <w:b/>
              <w:highlight w:val="green"/>
              <w:u w:val="single"/>
            </w:rPr>
            <w:t>when undocumented workers gather</w:t>
          </w:r>
          <w:r>
            <w:rPr>
              <w:rFonts w:eastAsia="Calibri"/>
              <w:b/>
              <w:u w:val="single"/>
            </w:rPr>
            <w:t xml:space="preserve"> in the city of Los Angeles </w:t>
          </w:r>
          <w:r w:rsidRPr="00A81018">
            <w:rPr>
              <w:rFonts w:eastAsia="Calibri"/>
              <w:b/>
              <w:highlight w:val="green"/>
              <w:u w:val="single"/>
            </w:rPr>
            <w:t>to claim their rights of assembly and of citizenship without being citizens, without having any legal right to do so</w:t>
          </w:r>
          <w:r>
            <w:rPr>
              <w:sz w:val="16"/>
              <w:szCs w:val="16"/>
            </w:rPr>
            <w:t xml:space="preserve">. Their labor is supposed to remain necessary and shrouded from view, and so </w:t>
          </w:r>
          <w:r>
            <w:rPr>
              <w:u w:val="single"/>
            </w:rPr>
            <w:t>when these laboring bodies emerge on the street, acting like citizens, they make a mimetic claim to citizenship that alters not only how they appear</w:t>
          </w:r>
          <w:r>
            <w:rPr>
              <w:sz w:val="16"/>
              <w:szCs w:val="16"/>
            </w:rPr>
            <w:t xml:space="preserve">, but how the sphere of appearance works. Indeed, </w:t>
          </w:r>
          <w:r>
            <w:rPr>
              <w:u w:val="single"/>
            </w:rPr>
            <w:t xml:space="preserve">the sphere of appearance is both mobilized and disabled when an exploited and laboring class emerges on the street to announce itself and express its opposition to being the unseen condition of what appears as political. </w:t>
          </w:r>
          <w:r>
            <w:rPr>
              <w:sz w:val="16"/>
              <w:szCs w:val="16"/>
            </w:rPr>
            <w:t xml:space="preserve">The impetus for Giorgio Agamben’s notion of “bare life”8 derives from this very conception of the polis in Arendt’s political philosophy and, I would suggest, runs the risk of this very problem: if we seek to take account of exclusion itself as a political problem, as part of politics itself, then it will not do to say that once excluded, those beings lack appearance or “reality” in political terms, that they have no social or political standing or are cast out and reduced to mere being (forms of givenness precluded from the sphere of action). Nothing so metaphysically extravagant has to happen </w:t>
          </w:r>
          <w:r>
            <w:rPr>
              <w:u w:val="single"/>
            </w:rPr>
            <w:t>if we agree that one reason the sphere of the political cannot be defined by the classic conception of the polis is that we are then deprived of having and using a language for those forms of agency and resistance undertaken by the dispossessed</w:t>
          </w:r>
          <w:r>
            <w:rPr>
              <w:sz w:val="16"/>
              <w:szCs w:val="16"/>
            </w:rPr>
            <w:t xml:space="preserve">. Those who find themselves in positions of radical exposure to violence, without basic political protections by forms of law, are not for that reason outside the political or deprived of all forms of agency. Of course, </w:t>
          </w:r>
          <w:r w:rsidRPr="00A81018">
            <w:rPr>
              <w:rFonts w:eastAsia="Calibri"/>
              <w:b/>
              <w:highlight w:val="green"/>
              <w:u w:val="single"/>
            </w:rPr>
            <w:t>we need a language to describe that status of unacceptable exposure</w:t>
          </w:r>
          <w:r>
            <w:rPr>
              <w:u w:val="single"/>
            </w:rPr>
            <w:t xml:space="preserve">, </w:t>
          </w:r>
          <w:r w:rsidRPr="00A81018">
            <w:rPr>
              <w:rFonts w:eastAsia="Calibri"/>
              <w:b/>
              <w:highlight w:val="green"/>
              <w:u w:val="single"/>
            </w:rPr>
            <w:t>but we have to be careful that the language we use does not further deprive such populations of</w:t>
          </w:r>
          <w:r>
            <w:rPr>
              <w:u w:val="single"/>
            </w:rPr>
            <w:t xml:space="preserve"> all forms of </w:t>
          </w:r>
          <w:r w:rsidRPr="00A81018">
            <w:rPr>
              <w:rFonts w:eastAsia="Calibri"/>
              <w:b/>
              <w:highlight w:val="green"/>
              <w:u w:val="single"/>
            </w:rPr>
            <w:t>agency</w:t>
          </w:r>
          <w:r>
            <w:rPr>
              <w:u w:val="single"/>
            </w:rPr>
            <w:t xml:space="preserve"> and resistance, all ways of caring for one another </w:t>
          </w:r>
          <w:r w:rsidRPr="00A81018">
            <w:rPr>
              <w:rFonts w:eastAsia="Calibri"/>
              <w:b/>
              <w:highlight w:val="green"/>
              <w:u w:val="single"/>
            </w:rPr>
            <w:t>or establishing networks of support</w:t>
          </w:r>
          <w:r>
            <w:rPr>
              <w:u w:val="single"/>
            </w:rPr>
            <w:t>.</w:t>
          </w:r>
          <w:r>
            <w:rPr>
              <w:sz w:val="16"/>
              <w:szCs w:val="16"/>
            </w:rPr>
            <w:t xml:space="preserve"> Although Agamben borrows from Foucault to articulate a conception of the biopolitical, the thesis of “bare life” remains untouched by that conception. As a result, we cannot within that vocabulary describe the modes of agency and action undertaken by the stateless, the occupied, and the disenfranchised, since </w:t>
          </w:r>
          <w:r w:rsidRPr="00A81018">
            <w:rPr>
              <w:rFonts w:eastAsia="Calibri"/>
              <w:b/>
              <w:highlight w:val="green"/>
              <w:u w:val="single"/>
            </w:rPr>
            <w:t>even the life stripped of rights</w:t>
          </w:r>
          <w:r>
            <w:rPr>
              <w:u w:val="single"/>
            </w:rPr>
            <w:t xml:space="preserve"> is still within the sphere of the political and </w:t>
          </w:r>
          <w:r w:rsidRPr="00A81018">
            <w:rPr>
              <w:rFonts w:eastAsia="Calibri"/>
              <w:b/>
              <w:highlight w:val="green"/>
              <w:u w:val="single"/>
            </w:rPr>
            <w:t>is thus not reduced to mere being, but is</w:t>
          </w:r>
          <w:r>
            <w:rPr>
              <w:u w:val="single"/>
            </w:rPr>
            <w:t xml:space="preserve">, more often than not, angered, indignant, </w:t>
          </w:r>
          <w:r w:rsidRPr="00A81018">
            <w:rPr>
              <w:rFonts w:eastAsia="Calibri"/>
              <w:b/>
              <w:highlight w:val="green"/>
              <w:u w:val="single"/>
            </w:rPr>
            <w:t>rising up, and resisting</w:t>
          </w:r>
          <w:r>
            <w:rPr>
              <w:u w:val="single"/>
            </w:rPr>
            <w:t>.</w:t>
          </w:r>
          <w:r>
            <w:rPr>
              <w:sz w:val="16"/>
              <w:szCs w:val="16"/>
            </w:rPr>
            <w:t xml:space="preserve"> </w:t>
          </w:r>
          <w:r>
            <w:rPr>
              <w:u w:val="single"/>
            </w:rPr>
            <w:t>To be outside established and legitimate political structures is still to be saturated in power relations, and this saturation is the point of departure for a theory of the political that includes dominant and subjugated forms, modes of inclusion and legitimation as well as modes of delegitimation and effacement.</w:t>
          </w:r>
        </w:p>
      </w:sdtContent>
    </w:sdt>
    <w:sdt>
      <w:sdtPr>
        <w:tag w:val="goog_rdk_227"/>
        <w:id w:val="-1465349201"/>
      </w:sdtPr>
      <w:sdtEndPr/>
      <w:sdtContent>
        <w:p w:rsidR="00A67207" w:rsidRDefault="00322444" w:rsidP="00A67207">
          <w:pPr>
            <w:rPr>
              <w:u w:val="single"/>
            </w:rPr>
          </w:pPr>
        </w:p>
      </w:sdtContent>
    </w:sdt>
    <w:sdt>
      <w:sdtPr>
        <w:tag w:val="goog_rdk_228"/>
        <w:id w:val="132536858"/>
      </w:sdtPr>
      <w:sdtEndPr/>
      <w:sdtContent>
        <w:p w:rsidR="00A67207" w:rsidRDefault="00A67207" w:rsidP="00A67207">
          <w:pPr>
            <w:pStyle w:val="Heading4"/>
          </w:pPr>
          <w:r>
            <w:t>Even under conditions of social death, the moral obligation to reduce oppression still persists. Survival is not the ultimate goal of life, and we must strive to “live a good life in a bad life” through embodied political resistance.</w:t>
          </w:r>
        </w:p>
      </w:sdtContent>
    </w:sdt>
    <w:sdt>
      <w:sdtPr>
        <w:tag w:val="goog_rdk_229"/>
        <w:id w:val="-383641012"/>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30"/>
        <w:id w:val="678625047"/>
      </w:sdtPr>
      <w:sdtEndPr/>
      <w:sdtContent>
        <w:p w:rsidR="00A67207" w:rsidRDefault="00A67207" w:rsidP="00A67207">
          <w:pPr>
            <w:rPr>
              <w:sz w:val="16"/>
              <w:szCs w:val="16"/>
            </w:rPr>
          </w:pPr>
          <w:r>
            <w:rPr>
              <w:sz w:val="16"/>
              <w:szCs w:val="16"/>
            </w:rPr>
            <w:t xml:space="preserve">If I am not able to establish my value in the world in any more than a transient way, then my sense of possibility is equally transient. </w:t>
          </w:r>
          <w:r w:rsidRPr="00A81018">
            <w:rPr>
              <w:rFonts w:eastAsia="Calibri"/>
              <w:b/>
              <w:highlight w:val="green"/>
              <w:u w:val="single"/>
            </w:rPr>
            <w:t>The moral imperative to lead a good life</w:t>
          </w:r>
          <w:r>
            <w:rPr>
              <w:u w:val="single"/>
            </w:rPr>
            <w:t xml:space="preserve">, and the reflective questions it engenders, can both sometimes </w:t>
          </w:r>
          <w:r w:rsidRPr="00A81018">
            <w:rPr>
              <w:rFonts w:eastAsia="Calibri"/>
              <w:b/>
              <w:highlight w:val="green"/>
              <w:u w:val="single"/>
            </w:rPr>
            <w:t>seem very cruel and unthinking to those who live in conditions of hopelessness</w:t>
          </w:r>
          <w:r>
            <w:rPr>
              <w:u w:val="single"/>
            </w:rPr>
            <w:t>;</w:t>
          </w:r>
          <w:r>
            <w:rPr>
              <w:sz w:val="16"/>
              <w:szCs w:val="16"/>
            </w:rPr>
            <w:t xml:space="preserve"> and we can perhaps easily understand the cynicism that sometimes envelops the very practice of morality: </w:t>
          </w:r>
          <w:r>
            <w:rPr>
              <w:u w:val="single"/>
            </w:rPr>
            <w:t>Why should I act morally, or even ask the question of how best to live, if my life is already not considered to be a life, if my life is already treated as a form of death, or if I belong to what Orlando Patterson has called the realm of “social death”</w:t>
          </w:r>
          <w:r>
            <w:rPr>
              <w:sz w:val="16"/>
              <w:szCs w:val="16"/>
            </w:rPr>
            <w:t xml:space="preserve">—a term he used to describe the condition of living under slavery?6 Because </w:t>
          </w:r>
          <w:r w:rsidRPr="00A81018">
            <w:rPr>
              <w:highlight w:val="green"/>
              <w:u w:val="single"/>
            </w:rPr>
            <w:t>contemporary forms of economic abandonment and dispossession</w:t>
          </w:r>
          <w:r>
            <w:rPr>
              <w:sz w:val="16"/>
              <w:szCs w:val="16"/>
            </w:rPr>
            <w:t xml:space="preserve"> that follow from the institutionalization of neoliberal rationalities or the differential production of precarity </w:t>
          </w:r>
          <w:r w:rsidRPr="00A81018">
            <w:rPr>
              <w:highlight w:val="green"/>
              <w:u w:val="single"/>
            </w:rPr>
            <w:t>cannot</w:t>
          </w:r>
          <w:r>
            <w:rPr>
              <w:u w:val="single"/>
            </w:rPr>
            <w:t xml:space="preserve"> for the most part </w:t>
          </w:r>
          <w:r w:rsidRPr="00A81018">
            <w:rPr>
              <w:highlight w:val="green"/>
              <w:u w:val="single"/>
            </w:rPr>
            <w:t>be analogized with slavery</w:t>
          </w:r>
          <w:r>
            <w:rPr>
              <w:sz w:val="16"/>
              <w:szCs w:val="16"/>
            </w:rPr>
            <w:t xml:space="preserve">, it remains important to distinguish among modalities of social death. Perhaps we cannot use one word to describe the conditions under which lives becomes unlivable, yet </w:t>
          </w:r>
          <w:r>
            <w:rPr>
              <w:rFonts w:eastAsia="Calibri"/>
              <w:b/>
              <w:u w:val="single"/>
            </w:rPr>
            <w:t>the term “precarity” can distinguish between modes of “unlivability”: those who, for instance, belong to imprisonment without recourse to due process; those who characterize living in war zones or under occupation,</w:t>
          </w:r>
          <w:r>
            <w:rPr>
              <w:u w:val="single"/>
            </w:rPr>
            <w:t xml:space="preserve"> exposed to violence and destruction without recourse to safety or exit; those who undergo forced emigration and live in liminal zones, waiting for borders to open, food to arrive, and the prospect of living with documentation; those who mark the condition of being part of a dispensable or expendable workforce</w:t>
          </w:r>
          <w:r>
            <w:rPr>
              <w:sz w:val="16"/>
              <w:szCs w:val="16"/>
            </w:rPr>
            <w:t xml:space="preserve"> for whom the prospect of a stable livelihood seems increasingly remote, and who live in a daily way within a collapsed temporal horizon, suffering a sense of a damaged future in the stomach and in the bones, trying to feel but fearing more what might be felt. </w:t>
          </w:r>
          <w:r>
            <w:rPr>
              <w:rFonts w:eastAsia="Calibri"/>
              <w:b/>
              <w:u w:val="single"/>
            </w:rPr>
            <w:t>How can one ask how best to lead a life when one feels no power to direct life</w:t>
          </w:r>
          <w:r>
            <w:rPr>
              <w:u w:val="single"/>
            </w:rPr>
            <w:t xml:space="preserve">, when one is uncertain that one is alive, or when one is struggling to feel the sense that one is alive, but also fearing that feeling, and the pain of living in this way? </w:t>
          </w:r>
          <w:r>
            <w:rPr>
              <w:rFonts w:eastAsia="Calibri"/>
              <w:b/>
              <w:u w:val="single"/>
            </w:rPr>
            <w:t>Under contemporary conditions of forced emigration and neoliberalism, vast populations now live with no sense of a secure future,</w:t>
          </w:r>
          <w:r>
            <w:rPr>
              <w:u w:val="single"/>
            </w:rPr>
            <w:t xml:space="preserve"> no sense of continuing political belonging, living a sense of damaged life as part of the daily experience of neoliberalism. </w:t>
          </w:r>
          <w:r>
            <w:rPr>
              <w:sz w:val="16"/>
              <w:szCs w:val="16"/>
            </w:rPr>
            <w:t xml:space="preserve">I do not mean to say that the struggle for survival precedes the domain of morality or moral obligation as such, since we know that </w:t>
          </w:r>
          <w:r w:rsidRPr="00A81018">
            <w:rPr>
              <w:rFonts w:eastAsia="Calibri"/>
              <w:b/>
              <w:highlight w:val="green"/>
              <w:u w:val="single"/>
            </w:rPr>
            <w:t>even under conditions of extreme threat, people do offer whatever acts of support are possible</w:t>
          </w:r>
          <w:r>
            <w:rPr>
              <w:sz w:val="16"/>
              <w:szCs w:val="16"/>
            </w:rPr>
            <w:t xml:space="preserve">. We know this from some of the extraordinary reports from the concentration camps. </w:t>
          </w:r>
          <w:r>
            <w:rPr>
              <w:u w:val="single"/>
            </w:rPr>
            <w:t>In the work of Robert Antelme, for instance, it could be the exchange of a cigarette between those who share no common language, but find themselves in the same condition of imprisonment and peril in the concentration camp</w:t>
          </w:r>
          <w:r>
            <w:rPr>
              <w:sz w:val="16"/>
              <w:szCs w:val="16"/>
            </w:rPr>
            <w:t xml:space="preserve">. Or in the work of Primo Levi, the response to the other can take the form of simply listening to, and recording, the details of the story that the other might tell, letting that story become part of an undeniable archive, the enduring trace of loss that compels the ongoing obligation to mourn; or in the work of Charlotte Delbo, </w:t>
          </w:r>
          <w:r>
            <w:rPr>
              <w:u w:val="single"/>
            </w:rPr>
            <w:t>the sudden offering to another of the last piece of bread that one desperately needs for oneself. And yet, in these same accounts, there are also those who will not extend the hand</w:t>
          </w:r>
          <w:r>
            <w:rPr>
              <w:sz w:val="16"/>
              <w:szCs w:val="16"/>
            </w:rPr>
            <w:t xml:space="preserve">, who will take the bread for oneself, hoard the cigarette, and sometimes suffer the anguish of depriving another under conditions of radical destitution. In other words, </w:t>
          </w:r>
          <w:r w:rsidRPr="00A81018">
            <w:rPr>
              <w:rFonts w:eastAsia="Calibri"/>
              <w:b/>
              <w:highlight w:val="green"/>
              <w:u w:val="single"/>
            </w:rPr>
            <w:t>under</w:t>
          </w:r>
          <w:r>
            <w:rPr>
              <w:rFonts w:eastAsia="Calibri"/>
              <w:b/>
              <w:u w:val="single"/>
            </w:rPr>
            <w:t xml:space="preserve"> conditions of extreme peril and heightened </w:t>
          </w:r>
          <w:r w:rsidRPr="00A81018">
            <w:rPr>
              <w:rFonts w:eastAsia="Calibri"/>
              <w:b/>
              <w:highlight w:val="green"/>
              <w:u w:val="single"/>
            </w:rPr>
            <w:t>precarity, the moral dilemma does not pass away;</w:t>
          </w:r>
          <w:r>
            <w:rPr>
              <w:rFonts w:eastAsia="Calibri"/>
              <w:b/>
              <w:u w:val="single"/>
            </w:rPr>
            <w:t xml:space="preserve"> </w:t>
          </w:r>
          <w:r w:rsidRPr="00A81018">
            <w:rPr>
              <w:rFonts w:eastAsia="Calibri"/>
              <w:b/>
              <w:highlight w:val="green"/>
              <w:u w:val="single"/>
            </w:rPr>
            <w:t>it persists precisely in</w:t>
          </w:r>
          <w:r>
            <w:rPr>
              <w:rFonts w:eastAsia="Calibri"/>
              <w:b/>
              <w:u w:val="single"/>
            </w:rPr>
            <w:t xml:space="preserve"> the tension between wanting to live and </w:t>
          </w:r>
          <w:r w:rsidRPr="00A81018">
            <w:rPr>
              <w:rFonts w:eastAsia="Calibri"/>
              <w:b/>
              <w:highlight w:val="green"/>
              <w:u w:val="single"/>
            </w:rPr>
            <w:t>wanting to live in a certain way with others</w:t>
          </w:r>
          <w:r>
            <w:rPr>
              <w:sz w:val="16"/>
              <w:szCs w:val="16"/>
            </w:rPr>
            <w:t xml:space="preserve">. One is still in small and vital ways “leading a life” as one recites or hears the story, as one affirms whatever occasion there might be to acknowledge the life and suffering of another. </w:t>
          </w:r>
          <w:r>
            <w:rPr>
              <w:u w:val="single"/>
            </w:rPr>
            <w:t>Even the utterance of a name can come as the most extraordinary form of recognition</w:t>
          </w:r>
          <w:r>
            <w:rPr>
              <w:sz w:val="16"/>
              <w:szCs w:val="16"/>
            </w:rPr>
            <w:t xml:space="preserve">, especially when one has become nameless or when one’s name has been replaced by a number, or when one is not addressed at all. At a controversial moment, in speaking about the Jewish people, Hannah Arendt made clear that it was not enough for the Jews to struggle for survival, and that </w:t>
          </w:r>
          <w:r w:rsidRPr="00A81018">
            <w:rPr>
              <w:highlight w:val="green"/>
              <w:u w:val="single"/>
            </w:rPr>
            <w:t>survival cannot be the end or goal of life itself</w:t>
          </w:r>
          <w:r w:rsidRPr="00A81018">
            <w:rPr>
              <w:sz w:val="16"/>
              <w:szCs w:val="16"/>
              <w:highlight w:val="green"/>
            </w:rPr>
            <w:t>.</w:t>
          </w:r>
          <w:r>
            <w:rPr>
              <w:sz w:val="16"/>
              <w:szCs w:val="16"/>
            </w:rPr>
            <w:t xml:space="preserve">7 Citing Socrates, she insisted on the crucial distinction between the desire to live and the desire to live well or, rather, the desire to live the good life.8 For Arendt, survival was not, and should not be, a goal in itself, since </w:t>
          </w:r>
          <w:r>
            <w:rPr>
              <w:u w:val="single"/>
            </w:rPr>
            <w:t>life itself was not an intrinsic good. Only the good life makes life worth living</w:t>
          </w:r>
          <w:r>
            <w:rPr>
              <w:sz w:val="16"/>
              <w:szCs w:val="16"/>
            </w:rPr>
            <w:t xml:space="preserve">. She resolved that Socratic dilemma quite easily but perhaps too quickly, or so it seems to me. I am not sure her answer can work for us, nor am I convinced that it ever did quite work. For Arendt, the life of the body had for the most part to be separated from the life of the mind, which is why in The Human Condition she drew a distinction between the public and private spheres. The private sphere included the domain of need, the reproduction of material life, sexuality, life, death, and transience. She clearly understood that the private sphere supported the public sphere of action and thought, but in her view, the political is defined by action, including the active sense of speaking. So </w:t>
          </w:r>
          <w:r w:rsidRPr="00A81018">
            <w:rPr>
              <w:highlight w:val="green"/>
              <w:u w:val="single"/>
            </w:rPr>
            <w:t>the verbal deed became the action of</w:t>
          </w:r>
          <w:r>
            <w:rPr>
              <w:u w:val="single"/>
            </w:rPr>
            <w:t xml:space="preserve"> the </w:t>
          </w:r>
          <w:r w:rsidRPr="00A81018">
            <w:rPr>
              <w:highlight w:val="green"/>
              <w:u w:val="single"/>
            </w:rPr>
            <w:t>deliberative</w:t>
          </w:r>
          <w:r>
            <w:rPr>
              <w:u w:val="single"/>
            </w:rPr>
            <w:t xml:space="preserve"> and public space of </w:t>
          </w:r>
          <w:r w:rsidRPr="00A81018">
            <w:rPr>
              <w:highlight w:val="green"/>
              <w:u w:val="single"/>
            </w:rPr>
            <w:t>politics</w:t>
          </w:r>
          <w:r>
            <w:rPr>
              <w:u w:val="single"/>
            </w:rPr>
            <w:t>. Those who entered into the public sphere did so from the private sphere, so the public sphere depended fundamentally on the reproduction of the private and the clear passageway that led from the private to the public</w:t>
          </w:r>
          <w:r>
            <w:rPr>
              <w:sz w:val="16"/>
              <w:szCs w:val="16"/>
            </w:rPr>
            <w:t xml:space="preserve">. Those who could not speak Greek, who came from elsewhere and whose speech was not intelligible, were considered barbarians, which means that </w:t>
          </w:r>
          <w:r>
            <w:rPr>
              <w:u w:val="single"/>
            </w:rPr>
            <w:t>the public sphere was not conceived as a space of multilingualism and so failed to imply the practice of translation as a public obligation</w:t>
          </w:r>
          <w:r>
            <w:rPr>
              <w:sz w:val="16"/>
              <w:szCs w:val="16"/>
            </w:rPr>
            <w:t xml:space="preserve">. And yet, we can see that the efficacious verbal act depended on (a) a stable and sequestered private sphere that reproduced the masculine speaker and actor and (b) a language designated for verbal action, the defining feature of politics, that could be heard and understood because it conformed to the demands of monolingualism. The public sphere, defined by an intelligible and efficacious set of speech acts, was thus perpetually shadowed by the problems of unrecognized labor (women and slaves) and multilingualism. </w:t>
          </w:r>
          <w:r>
            <w:rPr>
              <w:u w:val="single"/>
            </w:rPr>
            <w:t>And the site where both converge was precisely the situation of the slave, one who could be replaced, whose political status was null, and whose language was considered no language at all</w:t>
          </w:r>
          <w:r>
            <w:rPr>
              <w:sz w:val="16"/>
              <w:szCs w:val="16"/>
            </w:rPr>
            <w:t xml:space="preserve">. Of course, Arendt understood that </w:t>
          </w:r>
          <w:r>
            <w:rPr>
              <w:u w:val="single"/>
            </w:rPr>
            <w:t>the body was important to any conception of action, and that even those who fight in resistances or in revolutions had to undertake bodily actions to claim their rights and to create something new</w:t>
          </w:r>
          <w:r>
            <w:rPr>
              <w:sz w:val="16"/>
              <w:szCs w:val="16"/>
            </w:rPr>
            <w:t>.9 And the body was certainly important to public speech, understood as a verbal form of action. The body appears again as a central figure in her important conception of natality, which is linked with her conception of both aesthetics and politics. After all, the kind of action understood as “giving birth” is not quite the same as the action involved in revolution, and yet both are bound together by the fact that they are different ways of creating something new, without precedent</w:t>
          </w:r>
          <w:r>
            <w:rPr>
              <w:u w:val="single"/>
            </w:rPr>
            <w:t xml:space="preserve">. </w:t>
          </w:r>
          <w:r w:rsidRPr="00A81018">
            <w:rPr>
              <w:highlight w:val="green"/>
              <w:u w:val="single"/>
            </w:rPr>
            <w:t>If there is suffering in acts of political resistance</w:t>
          </w:r>
          <w:r>
            <w:rPr>
              <w:u w:val="single"/>
            </w:rPr>
            <w:t xml:space="preserve"> or, indeed, in giving birth, </w:t>
          </w:r>
          <w:r w:rsidRPr="00A81018">
            <w:rPr>
              <w:highlight w:val="green"/>
              <w:u w:val="single"/>
            </w:rPr>
            <w:t>it is a suffering that serves the purpose of bringing something new into the world</w:t>
          </w:r>
          <w:r>
            <w:rPr>
              <w:u w:val="single"/>
            </w:rPr>
            <w:t xml:space="preserve">. </w:t>
          </w:r>
          <w:r>
            <w:rPr>
              <w:sz w:val="16"/>
              <w:szCs w:val="16"/>
            </w:rPr>
            <w:t xml:space="preserve">And yet, what do we make of that suffering that belongs to forms of labor that slowly or quickly destroy the body of the laborer, or other forms that serve no instrumental purpose at all? If we define politics restrictively as an active stance, verbal and physical, that takes place within a clearly demarcated public sphere, then it seems we are left to call “useless suffering” and unrecognized labor the prepolitical—experiences, not actions, that exist outside the political as such. However, </w:t>
          </w:r>
          <w:r>
            <w:rPr>
              <w:u w:val="single"/>
            </w:rPr>
            <w:t>since any conception of the political has to take into account what operation of power demarcates the political from the prepolitical,</w:t>
          </w:r>
          <w:r>
            <w:rPr>
              <w:sz w:val="16"/>
              <w:szCs w:val="16"/>
            </w:rPr>
            <w:t xml:space="preserve"> and how the distinction between public and private accords differential value to different life processes, we have to refuse the Arendtian definition, even as it gives us much to value. Or, rather, we have to take the Arendtian distinction between the life of the body and the life of the mind as a point of departure for thinking about a different kind of bodily politics. After all, Arendt does not simply distinguish mind and body in a Cartesian sense; rather, she affirms only those forms of embodied thought and action that create something new, that undertake action with performative efficacy. </w:t>
          </w:r>
          <w:r w:rsidRPr="00A81018">
            <w:rPr>
              <w:highlight w:val="green"/>
              <w:u w:val="single"/>
            </w:rPr>
            <w:t>Actions that are performative</w:t>
          </w:r>
          <w:r>
            <w:rPr>
              <w:u w:val="single"/>
            </w:rPr>
            <w:t xml:space="preserve"> are irreducible to technical applications, and </w:t>
          </w:r>
          <w:r w:rsidRPr="00A81018">
            <w:rPr>
              <w:highlight w:val="green"/>
              <w:u w:val="single"/>
            </w:rPr>
            <w:t>they are differentiated from passive and transient forms of experience</w:t>
          </w:r>
          <w:r>
            <w:rPr>
              <w:sz w:val="16"/>
              <w:szCs w:val="16"/>
            </w:rPr>
            <w:t xml:space="preserve">. Thus, </w:t>
          </w:r>
          <w:r>
            <w:rPr>
              <w:u w:val="single"/>
            </w:rPr>
            <w:t>when and where there is suffering or transience, it is there to be transformed into the life of action and thought</w:t>
          </w:r>
          <w:r>
            <w:rPr>
              <w:sz w:val="16"/>
              <w:szCs w:val="16"/>
            </w:rPr>
            <w:t xml:space="preserve">, and that action and thought has to be performative in the illocutionary sense, modeled on aesthetic judgment, bringing something new into the world. This means that </w:t>
          </w:r>
          <w:r w:rsidRPr="00A81018">
            <w:rPr>
              <w:highlight w:val="green"/>
              <w:u w:val="single"/>
            </w:rPr>
            <w:t>the body concerned solely with the issues of survival, with the reproduction of material conditions</w:t>
          </w:r>
          <w:r>
            <w:rPr>
              <w:u w:val="single"/>
            </w:rPr>
            <w:t xml:space="preserve"> and the satisfaction of basic needs, </w:t>
          </w:r>
          <w:r w:rsidRPr="00A81018">
            <w:rPr>
              <w:highlight w:val="green"/>
              <w:u w:val="single"/>
            </w:rPr>
            <w:t>is not yet the “political” body</w:t>
          </w:r>
          <w:r>
            <w:rPr>
              <w:u w:val="single"/>
            </w:rPr>
            <w:t>;</w:t>
          </w:r>
          <w:r>
            <w:rPr>
              <w:sz w:val="16"/>
              <w:szCs w:val="16"/>
            </w:rPr>
            <w:t xml:space="preserve"> the private is necessary, to be sure, since the political body can only emerge into the light of public space to act and think if it is well fed and well sheltered, supported by numerous prepolitical actors whose action is not political. </w:t>
          </w:r>
          <w:r>
            <w:rPr>
              <w:u w:val="single"/>
            </w:rPr>
            <w:t xml:space="preserve">If there is no political actor who cannot assume that the private domain operates as support, then </w:t>
          </w:r>
          <w:r w:rsidRPr="00A81018">
            <w:rPr>
              <w:highlight w:val="green"/>
              <w:u w:val="single"/>
            </w:rPr>
            <w:t>the political defined as the public is essentially dependent on the private</w:t>
          </w:r>
          <w:r>
            <w:rPr>
              <w:sz w:val="16"/>
              <w:szCs w:val="16"/>
            </w:rPr>
            <w:t xml:space="preserve">, which means that </w:t>
          </w:r>
          <w:r>
            <w:rPr>
              <w:u w:val="single"/>
            </w:rPr>
            <w:t>the private is not the opposite of the political,</w:t>
          </w:r>
          <w:r>
            <w:rPr>
              <w:sz w:val="16"/>
              <w:szCs w:val="16"/>
            </w:rPr>
            <w:t xml:space="preserve"> but enters into its very definition. This well-fed body speaks openly and publicly; this body who spent the night sheltered and in the private company of others emerges always later to act in public. That private sphere becomes the very background of public action, but should it for that reason be cast as prepolitical? Does it, for instance, matter whether relations of equality or dignity or nonviolence exist in that shadowy background where women, children, the elderly, and slaves dwell? If one sphere of inequality is disavowed in order to justify and promote another sphere of equality, then surely we need a politics that can name and expose that very contradiction and the operation of disavowal by which it is sustained. </w:t>
          </w:r>
          <w:r>
            <w:rPr>
              <w:u w:val="single"/>
            </w:rPr>
            <w:t xml:space="preserve">If we accept the definition Arendt proposes between public and private, we run the risk of ratifying that disavowal. </w:t>
          </w:r>
          <w:r>
            <w:rPr>
              <w:sz w:val="16"/>
              <w:szCs w:val="16"/>
            </w:rPr>
            <w:t xml:space="preserve">So, what is at stake here in revisiting Arendt’s account of the private and public distinction in the classical Greek polis? </w:t>
          </w:r>
          <w:r w:rsidRPr="00A81018">
            <w:rPr>
              <w:highlight w:val="green"/>
              <w:u w:val="single"/>
            </w:rPr>
            <w:t>The disavowal of dependency becomes the precondition of the autonomous thinking and acting political subject</w:t>
          </w:r>
          <w:r>
            <w:rPr>
              <w:u w:val="single"/>
            </w:rPr>
            <w:t>, which immediately raises the question of what kind of “autonomous” thought and action this might be. And if we agree to the private and public distinction that Arendt presents, we accept that disavowal of dependency as a precondition of politics rather than taking those mechanisms of disavowal as the objects of our own critical analysis</w:t>
          </w:r>
          <w:r>
            <w:rPr>
              <w:sz w:val="16"/>
              <w:szCs w:val="16"/>
            </w:rPr>
            <w:t xml:space="preserve">. Indeed, </w:t>
          </w:r>
          <w:r>
            <w:rPr>
              <w:u w:val="single"/>
            </w:rPr>
            <w:t>it is the critique of that unacknowledged dependency that establishes the point of departure for a new body politics, one that begins with an understanding of human dependency and interdependency</w:t>
          </w:r>
          <w:r>
            <w:rPr>
              <w:sz w:val="16"/>
              <w:szCs w:val="16"/>
            </w:rPr>
            <w:t xml:space="preserve">, </w:t>
          </w:r>
          <w:r>
            <w:rPr>
              <w:u w:val="single"/>
            </w:rPr>
            <w:t>one that, in other words, can account for the relation between precarity and performativity.</w:t>
          </w:r>
        </w:p>
      </w:sdtContent>
    </w:sdt>
    <w:sdt>
      <w:sdtPr>
        <w:tag w:val="goog_rdk_231"/>
        <w:id w:val="2130665464"/>
      </w:sdtPr>
      <w:sdtEndPr/>
      <w:sdtContent>
        <w:p w:rsidR="00A67207" w:rsidRDefault="00322444" w:rsidP="00A67207"/>
      </w:sdtContent>
    </w:sdt>
    <w:sdt>
      <w:sdtPr>
        <w:tag w:val="goog_rdk_232"/>
        <w:id w:val="-219983012"/>
      </w:sdtPr>
      <w:sdtEndPr/>
      <w:sdtContent>
        <w:p w:rsidR="00A67207" w:rsidRDefault="00A67207" w:rsidP="00A67207">
          <w:pPr>
            <w:pStyle w:val="Heading3"/>
          </w:pPr>
          <w:r>
            <w:br w:type="page"/>
            <w:t>AT – Pessimism</w:t>
          </w:r>
        </w:p>
      </w:sdtContent>
    </w:sdt>
    <w:sdt>
      <w:sdtPr>
        <w:tag w:val="goog_rdk_233"/>
        <w:id w:val="1320239422"/>
      </w:sdtPr>
      <w:sdtEndPr/>
      <w:sdtContent>
        <w:p w:rsidR="00A67207" w:rsidRDefault="00A67207" w:rsidP="00A67207">
          <w:pPr>
            <w:pStyle w:val="Heading4"/>
          </w:pPr>
          <w:r>
            <w:t>Bodily vulnerability is an ontological condition integral to experiences within Civil Society. This precarity and the exposure to others can be mobilized to change the conditions in a “common world” characterized by disproportionate precarity</w:t>
          </w:r>
        </w:p>
      </w:sdtContent>
    </w:sdt>
    <w:sdt>
      <w:sdtPr>
        <w:tag w:val="goog_rdk_234"/>
        <w:id w:val="1274750133"/>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235"/>
        <w:id w:val="-1868746466"/>
      </w:sdtPr>
      <w:sdtEndPr/>
      <w:sdtContent>
        <w:p w:rsidR="00A67207" w:rsidRDefault="00A67207" w:rsidP="00A67207">
          <w:pPr>
            <w:spacing w:after="0" w:line="240" w:lineRule="auto"/>
            <w:rPr>
              <w:u w:val="single"/>
            </w:rPr>
          </w:pPr>
          <w:r>
            <w:rPr>
              <w:sz w:val="16"/>
              <w:szCs w:val="16"/>
            </w:rPr>
            <w:t xml:space="preserve">Perhaps now I can make clear several points about vulnerability that seek neither to idealize nor to discount its political importance. The first is that </w:t>
          </w:r>
          <w:r w:rsidRPr="00A81018">
            <w:rPr>
              <w:highlight w:val="green"/>
              <w:u w:val="single"/>
            </w:rPr>
            <w:t>vulnerability cannot be associated exclusively with injurability</w:t>
          </w:r>
          <w:r>
            <w:rPr>
              <w:sz w:val="16"/>
              <w:szCs w:val="16"/>
            </w:rPr>
            <w:t xml:space="preserve">. All responsiveness to what happens is a function and effect of vulnerability—of being open to a history, registering an impression, or having something impressed upon one’s understanding. Vulnerability may be a function of openness, that is, of being open to a world that is not fully known or predictable. Part of what </w:t>
          </w:r>
          <w:r w:rsidRPr="00A81018">
            <w:rPr>
              <w:highlight w:val="green"/>
              <w:u w:val="single"/>
            </w:rPr>
            <w:t>a body</w:t>
          </w:r>
          <w:r>
            <w:rPr>
              <w:u w:val="single"/>
            </w:rPr>
            <w:t xml:space="preserve"> </w:t>
          </w:r>
          <w:r>
            <w:rPr>
              <w:sz w:val="16"/>
              <w:szCs w:val="16"/>
            </w:rPr>
            <w:t xml:space="preserve">does (to use the phrase of Deleuze, derived from his reading of Spinoza) </w:t>
          </w:r>
          <w:r w:rsidRPr="00A81018">
            <w:rPr>
              <w:highlight w:val="green"/>
              <w:u w:val="single"/>
            </w:rPr>
            <w:t>is</w:t>
          </w:r>
          <w:r>
            <w:rPr>
              <w:sz w:val="16"/>
              <w:szCs w:val="16"/>
            </w:rPr>
            <w:t xml:space="preserve"> to open onto the body of another, or a set of others, and for this reason bodies are not self-enclosed kinds of entities.13 </w:t>
          </w:r>
          <w:r>
            <w:rPr>
              <w:u w:val="single"/>
            </w:rPr>
            <w:t xml:space="preserve">They are always in some sense </w:t>
          </w:r>
          <w:r w:rsidRPr="00A81018">
            <w:rPr>
              <w:highlight w:val="green"/>
              <w:u w:val="single"/>
            </w:rPr>
            <w:t>outside themselves, exploring</w:t>
          </w:r>
          <w:r>
            <w:rPr>
              <w:u w:val="single"/>
            </w:rPr>
            <w:t xml:space="preserve"> or navigating </w:t>
          </w:r>
          <w:r w:rsidRPr="00A81018">
            <w:rPr>
              <w:highlight w:val="green"/>
              <w:u w:val="single"/>
            </w:rPr>
            <w:t>their environment</w:t>
          </w:r>
          <w:r w:rsidRPr="00A81018">
            <w:rPr>
              <w:sz w:val="16"/>
              <w:szCs w:val="16"/>
              <w:highlight w:val="green"/>
            </w:rPr>
            <w:t>,</w:t>
          </w:r>
          <w:r>
            <w:rPr>
              <w:sz w:val="16"/>
              <w:szCs w:val="16"/>
            </w:rPr>
            <w:t xml:space="preserve"> </w:t>
          </w:r>
          <w:r>
            <w:rPr>
              <w:u w:val="single"/>
            </w:rPr>
            <w:t xml:space="preserve">extended </w:t>
          </w:r>
          <w:r w:rsidRPr="00A81018">
            <w:rPr>
              <w:highlight w:val="green"/>
              <w:u w:val="single"/>
            </w:rPr>
            <w:t>and</w:t>
          </w:r>
          <w:r>
            <w:rPr>
              <w:u w:val="single"/>
            </w:rPr>
            <w:t xml:space="preserve"> </w:t>
          </w:r>
          <w:r w:rsidRPr="00A81018">
            <w:rPr>
              <w:highlight w:val="green"/>
              <w:u w:val="single"/>
            </w:rPr>
            <w:t>even</w:t>
          </w:r>
          <w:r>
            <w:rPr>
              <w:u w:val="single"/>
            </w:rPr>
            <w:t xml:space="preserve"> sometimes </w:t>
          </w:r>
          <w:r w:rsidRPr="00A81018">
            <w:rPr>
              <w:highlight w:val="green"/>
              <w:u w:val="single"/>
            </w:rPr>
            <w:t>dispossessed through the senses</w:t>
          </w:r>
          <w:r>
            <w:rPr>
              <w:sz w:val="16"/>
              <w:szCs w:val="16"/>
            </w:rPr>
            <w:t>.14 If we can become lost in another, or if our tactile, motile, haptic, visual, olfactory, or auditory capacities comport us beyond ourselves, that is because the body does not stay in its own place, and because dispossession of this kind characterizes bodily sense more generally. It is also why it is important to speak sometimes about the regulation of the senses as a political matter—there are certain photographs of the injury or destruction of bodies in war, for example, that we are often forbidden to see precisely because there is a fear that this body will feel something about what those other bodies underwent, or that this body, in its sensory comportment outside itself, will not remain enclosed, monadic, and individual. Indeed, we might ask what kind of regulation of the senses—</w:t>
          </w:r>
          <w:r>
            <w:rPr>
              <w:u w:val="single"/>
            </w:rPr>
            <w:t xml:space="preserve">those modes of </w:t>
          </w:r>
          <w:r w:rsidRPr="00A81018">
            <w:rPr>
              <w:highlight w:val="green"/>
              <w:u w:val="single"/>
            </w:rPr>
            <w:t>ecstatic relationality</w:t>
          </w:r>
          <w:r>
            <w:rPr>
              <w:u w:val="single"/>
            </w:rPr>
            <w:t>—</w:t>
          </w:r>
          <w:r w:rsidRPr="00A81018">
            <w:rPr>
              <w:highlight w:val="green"/>
              <w:u w:val="single"/>
            </w:rPr>
            <w:t>might have to be instituted for individualism to be maintained as an ontology</w:t>
          </w:r>
          <w:r>
            <w:rPr>
              <w:u w:val="single"/>
            </w:rPr>
            <w:t xml:space="preserve"> required for both economics and politics. Although we often speak as if vulnerability is a contingent and passing circumstance, there are reasons not to accept that as a general view</w:t>
          </w:r>
          <w:r>
            <w:rPr>
              <w:sz w:val="16"/>
              <w:szCs w:val="16"/>
            </w:rPr>
            <w:t xml:space="preserve">. Of course, it is always possible to say, “I was vulnerable then, but I am not vulnerable anymore,” and we say that in relation to specific situations in which we felt ourselves to be at risk or injurable. Those can be economic or financial situations when we feel that we are exploited, having lost work, or find ourselves in conditions of poverty, in need of public assistance that is itself being cut back assiduously. Or they can be emotional situations in which we are very much vulnerable to rejection, but later find that we have lost that vulnerability. </w:t>
          </w:r>
          <w:r>
            <w:rPr>
              <w:u w:val="single"/>
            </w:rPr>
            <w:t>Even as it makes sense that we speak this way, it makes equal sense to treat with caution the seductions of ordinary discourse at this moment</w:t>
          </w:r>
          <w:r>
            <w:rPr>
              <w:sz w:val="16"/>
              <w:szCs w:val="16"/>
            </w:rPr>
            <w:t xml:space="preserve">. And though we may legitimately feel that we are vulnerable in some instances and not in others, </w:t>
          </w:r>
          <w:r w:rsidRPr="00A81018">
            <w:rPr>
              <w:rFonts w:eastAsia="Calibri"/>
              <w:b/>
              <w:highlight w:val="green"/>
              <w:u w:val="single"/>
            </w:rPr>
            <w:t>the condition of our vulnerability is itself not changeable</w:t>
          </w:r>
          <w:r>
            <w:rPr>
              <w:sz w:val="16"/>
              <w:szCs w:val="16"/>
            </w:rPr>
            <w:t xml:space="preserve">. This does not mean that we are objectively or subjectively equally vulnerable all the time. But it does mean that </w:t>
          </w:r>
          <w:r w:rsidRPr="00A81018">
            <w:rPr>
              <w:rFonts w:eastAsia="Calibri"/>
              <w:b/>
              <w:highlight w:val="green"/>
              <w:u w:val="single"/>
            </w:rPr>
            <w:t>it is a</w:t>
          </w:r>
          <w:r>
            <w:rPr>
              <w:rFonts w:eastAsia="Calibri"/>
              <w:b/>
              <w:u w:val="single"/>
            </w:rPr>
            <w:t xml:space="preserve"> more or less implicit or explicit </w:t>
          </w:r>
          <w:r w:rsidRPr="00A81018">
            <w:rPr>
              <w:rFonts w:eastAsia="Calibri"/>
              <w:b/>
              <w:highlight w:val="green"/>
              <w:u w:val="single"/>
            </w:rPr>
            <w:t>feature of our experience</w:t>
          </w:r>
          <w:r w:rsidRPr="00A81018">
            <w:rPr>
              <w:sz w:val="16"/>
              <w:szCs w:val="16"/>
              <w:highlight w:val="green"/>
            </w:rPr>
            <w:t>.</w:t>
          </w:r>
          <w:r>
            <w:rPr>
              <w:sz w:val="16"/>
              <w:szCs w:val="16"/>
            </w:rPr>
            <w:t xml:space="preserve"> </w:t>
          </w:r>
          <w:r>
            <w:rPr>
              <w:u w:val="single"/>
            </w:rPr>
            <w:t>To say that any of us are vulnerable beings is to mark our radical dependency not only on others</w:t>
          </w:r>
          <w:r>
            <w:rPr>
              <w:sz w:val="16"/>
              <w:szCs w:val="16"/>
            </w:rPr>
            <w:t xml:space="preserve">, but on a sustaining and sustainable world. This has implications for understanding who we are as emotionally and sexually passionate beings, as bound up with others from the start, but also as beings who seek to persist, and whose persistence can be imperiled or sustained depending on whether social, economic, and political structures offer sufficient support for a livable life. </w:t>
          </w:r>
          <w:r w:rsidRPr="00A81018">
            <w:rPr>
              <w:highlight w:val="green"/>
              <w:u w:val="single"/>
            </w:rPr>
            <w:t>Populations marked by</w:t>
          </w:r>
          <w:r>
            <w:rPr>
              <w:u w:val="single"/>
            </w:rPr>
            <w:t xml:space="preserve"> differential vulnerability and </w:t>
          </w:r>
          <w:r w:rsidRPr="00A81018">
            <w:rPr>
              <w:highlight w:val="green"/>
              <w:u w:val="single"/>
            </w:rPr>
            <w:t>precarity are not</w:t>
          </w:r>
          <w:r>
            <w:rPr>
              <w:u w:val="single"/>
            </w:rPr>
            <w:t xml:space="preserve"> for that reason </w:t>
          </w:r>
          <w:r w:rsidRPr="00A81018">
            <w:rPr>
              <w:highlight w:val="green"/>
              <w:u w:val="single"/>
            </w:rPr>
            <w:t>immobilized</w:t>
          </w:r>
          <w:r>
            <w:rPr>
              <w:sz w:val="16"/>
              <w:szCs w:val="16"/>
            </w:rPr>
            <w:t xml:space="preserve">. When political struggles emerge to oppose such conditions, </w:t>
          </w:r>
          <w:r w:rsidRPr="00A81018">
            <w:rPr>
              <w:highlight w:val="green"/>
              <w:u w:val="single"/>
            </w:rPr>
            <w:t>they are mobilizing precarity, and even</w:t>
          </w:r>
          <w:r>
            <w:rPr>
              <w:u w:val="single"/>
            </w:rPr>
            <w:t xml:space="preserve"> sometimes quite deliberately </w:t>
          </w:r>
          <w:r w:rsidRPr="00A81018">
            <w:rPr>
              <w:highlight w:val="green"/>
              <w:u w:val="single"/>
            </w:rPr>
            <w:t>mobilizing the public exposure of the body, even when it means being exposed to force</w:t>
          </w:r>
          <w:r>
            <w:rPr>
              <w:u w:val="single"/>
            </w:rPr>
            <w:t xml:space="preserve"> or detention or possibly death</w:t>
          </w:r>
          <w:r>
            <w:rPr>
              <w:sz w:val="16"/>
              <w:szCs w:val="16"/>
            </w:rPr>
            <w:t xml:space="preserve">. It is not that vulnerability is converted into resistance, at which point strength triumphs over vulnerability. </w:t>
          </w:r>
          <w:r>
            <w:rPr>
              <w:u w:val="single"/>
            </w:rPr>
            <w:t>Strength is not quite the opposite of vulnerability</w:t>
          </w:r>
          <w:r>
            <w:rPr>
              <w:sz w:val="16"/>
              <w:szCs w:val="16"/>
            </w:rPr>
            <w:t xml:space="preserve">, and this becomes clear, I would suggest, when vulnerability is itself mobilized, not as an individual strategy, but in concert. This is probably not what Hannah Arendt had in mind when she said that politics depends on acting in concert—I can’t imagine she would have much liked the Slut Walks.15 But perhaps if we rethink her view so that the body, and its requirements, becomes part of the action and aim of the political, we can start to approach a notion of plurality that is thought together with both performativity and interdependency. Now, I realize that I have introduced new terms without being able to clarify my meaning sufficiently. “Interdependency” is one. I’d caution in this way: </w:t>
          </w:r>
          <w:r>
            <w:rPr>
              <w:u w:val="single"/>
            </w:rPr>
            <w:t xml:space="preserve">We cannot presume that interdependency is some beautiful state of coexistence; it is not the same as social harmony. </w:t>
          </w:r>
          <w:r w:rsidRPr="00A81018">
            <w:rPr>
              <w:highlight w:val="green"/>
              <w:u w:val="single"/>
            </w:rPr>
            <w:t>Inevitably, we rail against those</w:t>
          </w:r>
          <w:r>
            <w:rPr>
              <w:u w:val="single"/>
            </w:rPr>
            <w:t xml:space="preserve"> on </w:t>
          </w:r>
          <w:r w:rsidRPr="00A81018">
            <w:rPr>
              <w:highlight w:val="green"/>
              <w:u w:val="single"/>
            </w:rPr>
            <w:t>whom we are most dependent</w:t>
          </w:r>
          <w:r>
            <w:rPr>
              <w:u w:val="single"/>
            </w:rPr>
            <w:t xml:space="preserve"> </w:t>
          </w:r>
          <w:r>
            <w:rPr>
              <w:sz w:val="16"/>
              <w:szCs w:val="16"/>
            </w:rPr>
            <w:t xml:space="preserve">(or those who are most dependent on us), and there is no way to dissociate dependency from aggression once and for all—this was perhaps the profound insight of Melanie Klein, but surely also Thomas Hobbes in another idiom. In the early 1980s, </w:t>
          </w:r>
          <w:r>
            <w:rPr>
              <w:u w:val="single"/>
            </w:rPr>
            <w:t>the black American feminist Bernice Johnson Reagon put the point this way: “I feel as if I’m gonna keel over any minute and die. That is often what it feels like if you’re really doing coalition work</w:t>
          </w:r>
          <w:r>
            <w:rPr>
              <w:sz w:val="16"/>
              <w:szCs w:val="16"/>
            </w:rPr>
            <w:t xml:space="preserve">. Most of the time you feel threatened to the core and if you don’t, you’re not really doing no coalescing.… You don’t go into coalition because you just like it. The only reason you would consider trying to team up with somebody who could possibly kill you, is because that’s the only way you can figure you can stay alive.” Toward the end of her remarks, she makes clear </w:t>
          </w:r>
          <w:r w:rsidRPr="00A81018">
            <w:rPr>
              <w:sz w:val="16"/>
              <w:szCs w:val="16"/>
              <w:highlight w:val="green"/>
            </w:rPr>
            <w:t xml:space="preserve">that </w:t>
          </w:r>
          <w:r w:rsidRPr="00A81018">
            <w:rPr>
              <w:highlight w:val="green"/>
              <w:u w:val="single"/>
            </w:rPr>
            <w:t>interdependency includes the threat of death</w:t>
          </w:r>
          <w:r>
            <w:rPr>
              <w:sz w:val="16"/>
              <w:szCs w:val="16"/>
            </w:rPr>
            <w:t xml:space="preserve">: </w:t>
          </w:r>
          <w:r w:rsidRPr="00A81018">
            <w:rPr>
              <w:highlight w:val="green"/>
              <w:u w:val="single"/>
            </w:rPr>
            <w:t>about the idea of a common world,</w:t>
          </w:r>
          <w:r>
            <w:rPr>
              <w:u w:val="single"/>
            </w:rPr>
            <w:t xml:space="preserve"> one we could call “our common world,” </w:t>
          </w:r>
          <w:r>
            <w:rPr>
              <w:sz w:val="16"/>
              <w:szCs w:val="16"/>
            </w:rPr>
            <w:t>she remarks, “You must be sure you understand that you ain’t gonna be able to have an ‘our’ [as in our world] that don’t include Bernice Johnson Reagon, cause I don’t plan to go nowhere! That’s why we have to have coalitions. Cause I ain’t gonna let you live unless you let me live. Now there’s danger in that, but there’s also the possibility that we can both live—if you can stand it.” In a sense</w:t>
          </w:r>
          <w:r>
            <w:rPr>
              <w:u w:val="single"/>
            </w:rPr>
            <w:t>, the people you find in the street or off the street or in the prison or on the periphery, on the path that still is no street, or in whatever basement that houses the coalition that is possible at the moment are not precisely the ones you chose</w:t>
          </w:r>
          <w:r>
            <w:rPr>
              <w:sz w:val="16"/>
              <w:szCs w:val="16"/>
            </w:rPr>
            <w:t xml:space="preserve">. I mean, for the most part, when we arrive, we do not know who else is arriving, which means that we accept a kind of unchosen dimension to our solidarity with others. Perhaps we could say that </w:t>
          </w:r>
          <w:r w:rsidRPr="00A81018">
            <w:rPr>
              <w:highlight w:val="green"/>
              <w:u w:val="single"/>
            </w:rPr>
            <w:t>the body is always exposed to people and impressions it does not have a say about</w:t>
          </w:r>
          <w:r>
            <w:rPr>
              <w:u w:val="single"/>
            </w:rPr>
            <w:t xml:space="preserve">, does not get to predict or fully control, </w:t>
          </w:r>
          <w:r w:rsidRPr="00A81018">
            <w:rPr>
              <w:highlight w:val="green"/>
              <w:u w:val="single"/>
            </w:rPr>
            <w:t>and</w:t>
          </w:r>
          <w:r>
            <w:rPr>
              <w:u w:val="single"/>
            </w:rPr>
            <w:t xml:space="preserve"> that </w:t>
          </w:r>
          <w:r w:rsidRPr="00A81018">
            <w:rPr>
              <w:highlight w:val="green"/>
              <w:u w:val="single"/>
            </w:rPr>
            <w:t>these conditions of social embodiment are those we have not fully brokered</w:t>
          </w:r>
          <w:r>
            <w:rPr>
              <w:u w:val="single"/>
            </w:rPr>
            <w:t xml:space="preserve">. I want to suggest that </w:t>
          </w:r>
          <w:r w:rsidRPr="00A81018">
            <w:rPr>
              <w:highlight w:val="green"/>
              <w:u w:val="single"/>
            </w:rPr>
            <w:t>solidarity emerges from this rather than</w:t>
          </w:r>
          <w:r>
            <w:rPr>
              <w:u w:val="single"/>
            </w:rPr>
            <w:t xml:space="preserve"> from </w:t>
          </w:r>
          <w:r w:rsidRPr="00A81018">
            <w:rPr>
              <w:highlight w:val="green"/>
              <w:u w:val="single"/>
            </w:rPr>
            <w:t>deliberate agreements</w:t>
          </w:r>
          <w:r>
            <w:rPr>
              <w:u w:val="single"/>
            </w:rPr>
            <w:t xml:space="preserve"> we enter knowingly.</w:t>
          </w:r>
        </w:p>
      </w:sdtContent>
    </w:sdt>
    <w:sdt>
      <w:sdtPr>
        <w:tag w:val="goog_rdk_236"/>
        <w:id w:val="-1611113437"/>
      </w:sdtPr>
      <w:sdtEndPr/>
      <w:sdtContent>
        <w:p w:rsidR="00A67207" w:rsidRDefault="00322444" w:rsidP="00A67207"/>
      </w:sdtContent>
    </w:sdt>
    <w:sdt>
      <w:sdtPr>
        <w:tag w:val="goog_rdk_237"/>
        <w:id w:val="9576275"/>
      </w:sdtPr>
      <w:sdtEndPr/>
      <w:sdtContent>
        <w:p w:rsidR="00A67207" w:rsidRDefault="00A67207" w:rsidP="00A67207">
          <w:pPr>
            <w:pStyle w:val="Heading3"/>
          </w:pPr>
          <w:r>
            <w:br w:type="page"/>
            <w:t>AT Fem/QT</w:t>
          </w:r>
        </w:p>
      </w:sdtContent>
    </w:sdt>
    <w:sdt>
      <w:sdtPr>
        <w:tag w:val="goog_rdk_238"/>
        <w:id w:val="95680089"/>
      </w:sdtPr>
      <w:sdtEndPr/>
      <w:sdtContent>
        <w:p w:rsidR="00A67207" w:rsidRDefault="00A67207" w:rsidP="00A67207">
          <w:pPr>
            <w:pStyle w:val="Heading4"/>
          </w:pPr>
          <w:r>
            <w:t xml:space="preserve">Queer theory and feminist studies hunger for a new, attention-grabbing paradigm to market when the excitement of a new revolutionary interpretation wears off. Such debaters are eager to capitalize on our protest to demote racial understandings in this space. This academic restlessness must dominate the representations of debate, such that it becomes impossible to understand the common enemy that can queer, feminist, and race debaters. The more self-consciously pleased and disturbed you become in your affirmed and enforced theorizations of queerness and feminism, the more restless we become inside them. </w:t>
          </w:r>
        </w:p>
      </w:sdtContent>
    </w:sdt>
    <w:sdt>
      <w:sdtPr>
        <w:tag w:val="goog_rdk_239"/>
        <w:id w:val="520135332"/>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240"/>
        <w:id w:val="-499809861"/>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241"/>
        <w:id w:val="1110165258"/>
      </w:sdtPr>
      <w:sdtEndPr/>
      <w:sdtContent>
        <w:p w:rsidR="00A67207" w:rsidRDefault="00A67207" w:rsidP="00A67207">
          <w:pPr>
            <w:rPr>
              <w:sz w:val="16"/>
              <w:szCs w:val="16"/>
            </w:rPr>
          </w:pPr>
          <w:r>
            <w:rPr>
              <w:sz w:val="16"/>
              <w:szCs w:val="16"/>
            </w:rPr>
            <w:t xml:space="preserve">Another reason we may be restless inside identity theory is because, according to the institutional expectations of academe, </w:t>
          </w:r>
          <w:r w:rsidRPr="00A81018">
            <w:rPr>
              <w:highlight w:val="green"/>
              <w:u w:val="single"/>
            </w:rPr>
            <w:t xml:space="preserve">we hunger for a new, </w:t>
          </w:r>
          <w:r w:rsidRPr="00A81018">
            <w:rPr>
              <w:b/>
              <w:highlight w:val="green"/>
              <w:u w:val="single"/>
            </w:rPr>
            <w:t>attention-grabbing</w:t>
          </w:r>
          <w:r>
            <w:rPr>
              <w:b/>
              <w:u w:val="single"/>
            </w:rPr>
            <w:t xml:space="preserve"> </w:t>
          </w:r>
          <w:r w:rsidRPr="00A81018">
            <w:rPr>
              <w:b/>
              <w:highlight w:val="green"/>
              <w:u w:val="single"/>
            </w:rPr>
            <w:t>paradigm</w:t>
          </w:r>
          <w:r w:rsidRPr="00A81018">
            <w:rPr>
              <w:highlight w:val="green"/>
              <w:u w:val="single"/>
            </w:rPr>
            <w:t xml:space="preserve"> to market</w:t>
          </w:r>
          <w:r>
            <w:rPr>
              <w:u w:val="single"/>
            </w:rPr>
            <w:t xml:space="preserve"> at </w:t>
          </w:r>
          <w:r w:rsidRPr="00A81018">
            <w:rPr>
              <w:highlight w:val="green"/>
              <w:u w:val="single"/>
            </w:rPr>
            <w:t>the moment</w:t>
          </w:r>
          <w:r>
            <w:rPr>
              <w:u w:val="single"/>
            </w:rPr>
            <w:t xml:space="preserve"> that </w:t>
          </w:r>
          <w:r w:rsidRPr="00A81018">
            <w:rPr>
              <w:highlight w:val="green"/>
              <w:u w:val="single"/>
            </w:rPr>
            <w:t>the sexiness of a new method</w:t>
          </w:r>
          <w:r>
            <w:rPr>
              <w:u w:val="single"/>
            </w:rPr>
            <w:t xml:space="preserve"> seems to </w:t>
          </w:r>
          <w:r w:rsidRPr="00A81018">
            <w:rPr>
              <w:b/>
              <w:highlight w:val="green"/>
              <w:u w:val="single"/>
            </w:rPr>
            <w:t>wear off</w:t>
          </w:r>
          <w:r w:rsidRPr="00A81018">
            <w:rPr>
              <w:highlight w:val="green"/>
              <w:u w:val="single"/>
            </w:rPr>
            <w:t xml:space="preserve">. Anti-identity advocates </w:t>
          </w:r>
          <w:r>
            <w:rPr>
              <w:u w:val="single"/>
            </w:rPr>
            <w:t xml:space="preserve">can smell that moment approaching and </w:t>
          </w:r>
          <w:r w:rsidRPr="00A81018">
            <w:rPr>
              <w:highlight w:val="green"/>
              <w:u w:val="single"/>
            </w:rPr>
            <w:t xml:space="preserve">are </w:t>
          </w:r>
          <w:r w:rsidRPr="00A81018">
            <w:rPr>
              <w:b/>
              <w:highlight w:val="green"/>
              <w:u w:val="single"/>
            </w:rPr>
            <w:t>eager to capitalize</w:t>
          </w:r>
          <w:r w:rsidRPr="00A81018">
            <w:rPr>
              <w:highlight w:val="green"/>
              <w:u w:val="single"/>
            </w:rPr>
            <w:t xml:space="preserve"> on it to </w:t>
          </w:r>
          <w:r w:rsidRPr="00A81018">
            <w:rPr>
              <w:b/>
              <w:highlight w:val="green"/>
              <w:u w:val="single"/>
            </w:rPr>
            <w:t>demote race, gender, and sexuality</w:t>
          </w:r>
          <w:r w:rsidRPr="00A81018">
            <w:rPr>
              <w:highlight w:val="green"/>
              <w:u w:val="single"/>
            </w:rPr>
            <w:t xml:space="preserve"> and the identity groups</w:t>
          </w:r>
          <w:r>
            <w:rPr>
              <w:u w:val="single"/>
            </w:rPr>
            <w:t xml:space="preserve"> that </w:t>
          </w:r>
          <w:r w:rsidRPr="00A81018">
            <w:rPr>
              <w:highlight w:val="green"/>
              <w:u w:val="single"/>
            </w:rPr>
            <w:t>these categories</w:t>
          </w:r>
          <w:r>
            <w:rPr>
              <w:u w:val="single"/>
            </w:rPr>
            <w:t xml:space="preserve"> supposedly </w:t>
          </w:r>
          <w:r w:rsidRPr="00A81018">
            <w:rPr>
              <w:highlight w:val="green"/>
              <w:u w:val="single"/>
            </w:rPr>
            <w:t>represent. This</w:t>
          </w:r>
          <w:r>
            <w:rPr>
              <w:sz w:val="16"/>
              <w:szCs w:val="16"/>
            </w:rPr>
            <w:t xml:space="preserve"> sort of </w:t>
          </w:r>
          <w:r w:rsidRPr="00A81018">
            <w:rPr>
              <w:b/>
              <w:highlight w:val="green"/>
              <w:u w:val="single"/>
            </w:rPr>
            <w:t>academic restlessness</w:t>
          </w:r>
          <w:r w:rsidRPr="00A81018">
            <w:rPr>
              <w:highlight w:val="green"/>
              <w:u w:val="single"/>
            </w:rPr>
            <w:t xml:space="preserve"> </w:t>
          </w:r>
          <w:r>
            <w:rPr>
              <w:u w:val="single"/>
            </w:rPr>
            <w:t>is</w:t>
          </w:r>
          <w:r>
            <w:rPr>
              <w:sz w:val="16"/>
              <w:szCs w:val="16"/>
            </w:rPr>
            <w:t xml:space="preserve"> a bit </w:t>
          </w:r>
          <w:r>
            <w:rPr>
              <w:u w:val="single"/>
            </w:rPr>
            <w:t>underhanded</w:t>
          </w:r>
          <w:r>
            <w:rPr>
              <w:sz w:val="16"/>
              <w:szCs w:val="16"/>
            </w:rPr>
            <w:t xml:space="preserve">, given that we have been studying solely the intellectual identity of Aristotle for nigh 2400 years, and yet there is no movement to clamp down on those who take pleasure in the study of Aristotelian physics, metaphysics, posterior analytics, ethics, and poetics, even though these have ceased to provide a living paradigm for modernity. </w:t>
          </w:r>
          <w:r>
            <w:rPr>
              <w:u w:val="single"/>
            </w:rPr>
            <w:t>This</w:t>
          </w:r>
          <w:r>
            <w:rPr>
              <w:sz w:val="16"/>
              <w:szCs w:val="16"/>
            </w:rPr>
            <w:t xml:space="preserve"> kind of </w:t>
          </w:r>
          <w:r>
            <w:rPr>
              <w:u w:val="single"/>
            </w:rPr>
            <w:t xml:space="preserve">academic restlessness </w:t>
          </w:r>
          <w:r w:rsidRPr="00A81018">
            <w:rPr>
              <w:highlight w:val="green"/>
              <w:u w:val="single"/>
            </w:rPr>
            <w:t>can</w:t>
          </w:r>
          <w:r>
            <w:rPr>
              <w:u w:val="single"/>
            </w:rPr>
            <w:t xml:space="preserve"> also </w:t>
          </w:r>
          <w:r w:rsidRPr="00A81018">
            <w:rPr>
              <w:highlight w:val="green"/>
              <w:u w:val="single"/>
            </w:rPr>
            <w:t>take place within</w:t>
          </w:r>
          <w:r>
            <w:rPr>
              <w:u w:val="single"/>
            </w:rPr>
            <w:t xml:space="preserve"> such an identity discipline like </w:t>
          </w:r>
          <w:r w:rsidRPr="00A81018">
            <w:rPr>
              <w:b/>
              <w:highlight w:val="green"/>
              <w:u w:val="single"/>
            </w:rPr>
            <w:t>feminism or</w:t>
          </w:r>
          <w:r>
            <w:rPr>
              <w:b/>
              <w:u w:val="single"/>
            </w:rPr>
            <w:t xml:space="preserve"> </w:t>
          </w:r>
          <w:r w:rsidRPr="00A81018">
            <w:rPr>
              <w:b/>
              <w:highlight w:val="green"/>
              <w:u w:val="single"/>
            </w:rPr>
            <w:t>queer studies</w:t>
          </w:r>
          <w:r w:rsidRPr="00A81018">
            <w:rPr>
              <w:highlight w:val="green"/>
              <w:u w:val="single"/>
            </w:rPr>
            <w:t>.</w:t>
          </w:r>
          <w:r>
            <w:rPr>
              <w:sz w:val="16"/>
              <w:szCs w:val="16"/>
            </w:rPr>
            <w:t xml:space="preserve"> As Wiegman suggests, </w:t>
          </w:r>
          <w:r>
            <w:rPr>
              <w:u w:val="single"/>
            </w:rPr>
            <w:t xml:space="preserve">certain </w:t>
          </w:r>
          <w:r w:rsidRPr="00A81018">
            <w:rPr>
              <w:highlight w:val="green"/>
              <w:u w:val="single"/>
            </w:rPr>
            <w:t xml:space="preserve">feminists are anxious to </w:t>
          </w:r>
          <w:r w:rsidRPr="00A81018">
            <w:rPr>
              <w:b/>
              <w:highlight w:val="green"/>
              <w:u w:val="single"/>
            </w:rPr>
            <w:t>return to a universal woman</w:t>
          </w:r>
          <w:r w:rsidRPr="00A81018">
            <w:rPr>
              <w:highlight w:val="green"/>
              <w:u w:val="single"/>
            </w:rPr>
            <w:t xml:space="preserve"> because they have grown tired of others' "identity politics."</w:t>
          </w:r>
          <w:r>
            <w:rPr>
              <w:sz w:val="16"/>
              <w:szCs w:val="16"/>
            </w:rPr>
            <w:t xml:space="preserve"> Otherwise </w:t>
          </w:r>
          <w:r>
            <w:rPr>
              <w:u w:val="single"/>
            </w:rPr>
            <w:t xml:space="preserve">instructive </w:t>
          </w:r>
          <w:r w:rsidRPr="00A81018">
            <w:rPr>
              <w:b/>
              <w:highlight w:val="green"/>
              <w:u w:val="single"/>
            </w:rPr>
            <w:t>queer theorists</w:t>
          </w:r>
          <w:r>
            <w:rPr>
              <w:sz w:val="16"/>
              <w:szCs w:val="16"/>
            </w:rPr>
            <w:t xml:space="preserve"> like Freeman in her contribution here or [End Page 846] Lauren Berlant 10 </w:t>
          </w:r>
          <w:r w:rsidRPr="00A81018">
            <w:rPr>
              <w:highlight w:val="green"/>
              <w:u w:val="single"/>
            </w:rPr>
            <w:t>strive to make family or church</w:t>
          </w:r>
          <w:r>
            <w:rPr>
              <w:u w:val="single"/>
            </w:rPr>
            <w:t xml:space="preserve"> automatic </w:t>
          </w:r>
          <w:r w:rsidRPr="00A81018">
            <w:rPr>
              <w:highlight w:val="green"/>
              <w:u w:val="single"/>
            </w:rPr>
            <w:t>signifiers of unqueer conservatism</w:t>
          </w:r>
          <w:r>
            <w:rPr>
              <w:u w:val="single"/>
            </w:rPr>
            <w:t xml:space="preserve"> blocking the progress of queer theory and politics. </w:t>
          </w:r>
          <w:r w:rsidRPr="00A81018">
            <w:rPr>
              <w:highlight w:val="green"/>
              <w:u w:val="single"/>
            </w:rPr>
            <w:t xml:space="preserve">This has the effect of </w:t>
          </w:r>
          <w:r w:rsidRPr="00A81018">
            <w:rPr>
              <w:b/>
              <w:highlight w:val="green"/>
              <w:u w:val="single"/>
            </w:rPr>
            <w:t>dismissing</w:t>
          </w:r>
          <w:r w:rsidRPr="00A81018">
            <w:rPr>
              <w:highlight w:val="green"/>
              <w:u w:val="single"/>
            </w:rPr>
            <w:t xml:space="preserve"> a strong tendency among </w:t>
          </w:r>
          <w:r w:rsidRPr="00A81018">
            <w:rPr>
              <w:b/>
              <w:highlight w:val="green"/>
              <w:u w:val="single"/>
            </w:rPr>
            <w:t>Black lesbians, gays, and bisexuals</w:t>
          </w:r>
          <w:r w:rsidRPr="00A81018">
            <w:rPr>
              <w:highlight w:val="green"/>
              <w:u w:val="single"/>
            </w:rPr>
            <w:t xml:space="preserve"> to identify with church and family as sites of transformation</w:t>
          </w:r>
          <w:r>
            <w:rPr>
              <w:sz w:val="16"/>
              <w:szCs w:val="16"/>
            </w:rPr>
            <w:t xml:space="preserve">, actual and potential, </w:t>
          </w:r>
          <w:r>
            <w:rPr>
              <w:u w:val="single"/>
            </w:rPr>
            <w:t xml:space="preserve">central to their sexual identity as Blacks and to their </w:t>
          </w:r>
          <w:r>
            <w:rPr>
              <w:b/>
              <w:u w:val="single"/>
            </w:rPr>
            <w:t>racial identity</w:t>
          </w:r>
          <w:r>
            <w:rPr>
              <w:u w:val="single"/>
            </w:rPr>
            <w:t xml:space="preserve"> as men-loving men and women-loving women. </w:t>
          </w:r>
          <w:r w:rsidRPr="00A81018">
            <w:rPr>
              <w:highlight w:val="green"/>
              <w:u w:val="single"/>
            </w:rPr>
            <w:t>Such restlessness</w:t>
          </w:r>
          <w:r>
            <w:rPr>
              <w:sz w:val="16"/>
              <w:szCs w:val="16"/>
            </w:rPr>
            <w:t xml:space="preserve"> within an identity discipline </w:t>
          </w:r>
          <w:r w:rsidRPr="00A81018">
            <w:rPr>
              <w:highlight w:val="green"/>
              <w:u w:val="single"/>
            </w:rPr>
            <w:t>frequently tends</w:t>
          </w:r>
          <w:r>
            <w:rPr>
              <w:u w:val="single"/>
            </w:rPr>
            <w:t xml:space="preserve"> also </w:t>
          </w:r>
          <w:r w:rsidRPr="00A81018">
            <w:rPr>
              <w:highlight w:val="green"/>
              <w:u w:val="single"/>
            </w:rPr>
            <w:t xml:space="preserve">to </w:t>
          </w:r>
          <w:r w:rsidRPr="00A81018">
            <w:rPr>
              <w:b/>
              <w:highlight w:val="green"/>
              <w:u w:val="single"/>
            </w:rPr>
            <w:t>assume that stigma</w:t>
          </w:r>
          <w:r>
            <w:rPr>
              <w:u w:val="single"/>
            </w:rPr>
            <w:t xml:space="preserve">, marginality, </w:t>
          </w:r>
          <w:r w:rsidRPr="00A81018">
            <w:rPr>
              <w:highlight w:val="green"/>
              <w:u w:val="single"/>
            </w:rPr>
            <w:t>and typing</w:t>
          </w:r>
          <w:r>
            <w:rPr>
              <w:sz w:val="16"/>
              <w:szCs w:val="16"/>
            </w:rPr>
            <w:t>--mobilized as key terms in Palumbo-Liu's contribution--</w:t>
          </w:r>
          <w:r w:rsidRPr="00A81018">
            <w:rPr>
              <w:highlight w:val="green"/>
              <w:u w:val="single"/>
            </w:rPr>
            <w:t>must dominate the study of the representation of</w:t>
          </w:r>
          <w:r>
            <w:rPr>
              <w:u w:val="single"/>
            </w:rPr>
            <w:t xml:space="preserve"> intersecting </w:t>
          </w:r>
          <w:r w:rsidRPr="00A81018">
            <w:rPr>
              <w:highlight w:val="green"/>
              <w:u w:val="single"/>
            </w:rPr>
            <w:t xml:space="preserve">identities, such that it becomes </w:t>
          </w:r>
          <w:r w:rsidRPr="00A81018">
            <w:rPr>
              <w:b/>
              <w:highlight w:val="green"/>
              <w:u w:val="single"/>
            </w:rPr>
            <w:t>impossible to understand</w:t>
          </w:r>
          <w:r>
            <w:rPr>
              <w:u w:val="single"/>
            </w:rPr>
            <w:t xml:space="preserve">, for instance, the pleasures of identification that enable </w:t>
          </w:r>
          <w:r>
            <w:rPr>
              <w:b/>
              <w:u w:val="single"/>
            </w:rPr>
            <w:t>Black sexual minorities</w:t>
          </w:r>
          <w:r>
            <w:rPr>
              <w:u w:val="single"/>
            </w:rPr>
            <w:t xml:space="preserve"> to find in </w:t>
          </w:r>
          <w:r w:rsidRPr="00A81018">
            <w:rPr>
              <w:highlight w:val="green"/>
              <w:u w:val="single"/>
            </w:rPr>
            <w:t>the</w:t>
          </w:r>
          <w:r>
            <w:rPr>
              <w:u w:val="single"/>
            </w:rPr>
            <w:t xml:space="preserve"> Black church and the Black family,</w:t>
          </w:r>
          <w:r>
            <w:rPr>
              <w:sz w:val="16"/>
              <w:szCs w:val="16"/>
            </w:rPr>
            <w:t xml:space="preserve"> not only in particular cases but also as institutions, </w:t>
          </w:r>
          <w:r>
            <w:rPr>
              <w:u w:val="single"/>
            </w:rPr>
            <w:t xml:space="preserve">magnets for progressive "identity politics," rather than a </w:t>
          </w:r>
          <w:r w:rsidRPr="00A81018">
            <w:rPr>
              <w:b/>
              <w:highlight w:val="green"/>
              <w:u w:val="single"/>
            </w:rPr>
            <w:t>common enemy</w:t>
          </w:r>
          <w:r w:rsidRPr="00A81018">
            <w:rPr>
              <w:highlight w:val="green"/>
              <w:u w:val="single"/>
            </w:rPr>
            <w:t xml:space="preserve"> that can unite queers across race, class, and gender.</w:t>
          </w:r>
          <w:r>
            <w:rPr>
              <w:sz w:val="16"/>
              <w:szCs w:val="16"/>
            </w:rPr>
            <w:t xml:space="preserve"> Instead of assuming that something is astray with anyone who identifies with these "reproductive" institutions, </w:t>
          </w:r>
          <w:r w:rsidRPr="00A81018">
            <w:rPr>
              <w:highlight w:val="green"/>
              <w:u w:val="single"/>
            </w:rPr>
            <w:t>we need to</w:t>
          </w:r>
          <w:r>
            <w:rPr>
              <w:u w:val="single"/>
            </w:rPr>
            <w:t xml:space="preserve"> investigate and </w:t>
          </w:r>
          <w:r w:rsidRPr="00A81018">
            <w:rPr>
              <w:highlight w:val="green"/>
              <w:u w:val="single"/>
            </w:rPr>
            <w:t>theorize the economies of pleasure operating in</w:t>
          </w:r>
          <w:r>
            <w:rPr>
              <w:u w:val="single"/>
            </w:rPr>
            <w:t xml:space="preserve"> such</w:t>
          </w:r>
          <w:r>
            <w:rPr>
              <w:sz w:val="16"/>
              <w:szCs w:val="16"/>
            </w:rPr>
            <w:t xml:space="preserve"> familial and familiar </w:t>
          </w:r>
          <w:r w:rsidRPr="00A81018">
            <w:rPr>
              <w:highlight w:val="green"/>
              <w:u w:val="single"/>
            </w:rPr>
            <w:t>identity</w:t>
          </w:r>
          <w:r>
            <w:rPr>
              <w:u w:val="single"/>
            </w:rPr>
            <w:t xml:space="preserve"> attractions. If we abandon the study of identity </w:t>
          </w:r>
          <w:r>
            <w:rPr>
              <w:b/>
              <w:u w:val="single"/>
            </w:rPr>
            <w:t>"inside" academe</w:t>
          </w:r>
          <w:r>
            <w:rPr>
              <w:u w:val="single"/>
            </w:rPr>
            <w:t xml:space="preserve"> in the clamor for a new paradigm, "out there" identity politics and pleasures will continue and probably </w:t>
          </w:r>
          <w:r>
            <w:rPr>
              <w:b/>
              <w:u w:val="single"/>
            </w:rPr>
            <w:t>intensify</w:t>
          </w:r>
          <w:r>
            <w:rPr>
              <w:u w:val="single"/>
            </w:rPr>
            <w:t xml:space="preserve">. </w:t>
          </w:r>
          <w:r w:rsidRPr="00A81018">
            <w:rPr>
              <w:highlight w:val="green"/>
              <w:u w:val="single"/>
            </w:rPr>
            <w:t xml:space="preserve">The more </w:t>
          </w:r>
          <w:r w:rsidRPr="00A81018">
            <w:rPr>
              <w:b/>
              <w:highlight w:val="green"/>
              <w:u w:val="single"/>
            </w:rPr>
            <w:t>self-consciously pleased and disturbed</w:t>
          </w:r>
          <w:r w:rsidRPr="00A81018">
            <w:rPr>
              <w:highlight w:val="green"/>
              <w:u w:val="single"/>
            </w:rPr>
            <w:t xml:space="preserve"> that we become in our affirmed and </w:t>
          </w:r>
          <w:r w:rsidRPr="00A81018">
            <w:rPr>
              <w:b/>
              <w:highlight w:val="green"/>
              <w:u w:val="single"/>
            </w:rPr>
            <w:t>enforced</w:t>
          </w:r>
          <w:r w:rsidRPr="00A81018">
            <w:rPr>
              <w:highlight w:val="green"/>
              <w:u w:val="single"/>
            </w:rPr>
            <w:t xml:space="preserve"> identities, the </w:t>
          </w:r>
          <w:r w:rsidRPr="00A81018">
            <w:rPr>
              <w:b/>
              <w:highlight w:val="green"/>
              <w:u w:val="single"/>
            </w:rPr>
            <w:t>more restless we become</w:t>
          </w:r>
          <w:r w:rsidRPr="00A81018">
            <w:rPr>
              <w:highlight w:val="green"/>
              <w:u w:val="single"/>
            </w:rPr>
            <w:t xml:space="preserve"> "inside" them.</w:t>
          </w:r>
          <w:r>
            <w:rPr>
              <w:u w:val="single"/>
            </w:rPr>
            <w:t xml:space="preserve"> </w:t>
          </w:r>
          <w:r>
            <w:rPr>
              <w:sz w:val="16"/>
              <w:szCs w:val="16"/>
            </w:rPr>
            <w:t xml:space="preserve">Even intensified self-consciousness, however, does not seem to get us closer to the dance of identification as we experience it pleasurably and disturbingly "inside" and "across" our bodies' persons, individually and collectively considered. </w:t>
          </w:r>
          <w:r w:rsidRPr="00A81018">
            <w:rPr>
              <w:highlight w:val="green"/>
              <w:u w:val="single"/>
            </w:rPr>
            <w:t>Our recourse to</w:t>
          </w:r>
          <w:r>
            <w:rPr>
              <w:u w:val="single"/>
            </w:rPr>
            <w:t xml:space="preserve"> more </w:t>
          </w:r>
          <w:r w:rsidRPr="00A81018">
            <w:rPr>
              <w:b/>
              <w:highlight w:val="green"/>
              <w:u w:val="single"/>
            </w:rPr>
            <w:t>externalized structures</w:t>
          </w:r>
          <w:r>
            <w:rPr>
              <w:u w:val="single"/>
            </w:rPr>
            <w:t>--like the sides of an argument or the solidity of economic classes--</w:t>
          </w:r>
          <w:r w:rsidRPr="00A81018">
            <w:rPr>
              <w:highlight w:val="green"/>
              <w:u w:val="single"/>
            </w:rPr>
            <w:t>promises</w:t>
          </w:r>
          <w:r>
            <w:rPr>
              <w:u w:val="single"/>
            </w:rPr>
            <w:t xml:space="preserve"> some </w:t>
          </w:r>
          <w:r w:rsidRPr="00A81018">
            <w:rPr>
              <w:highlight w:val="green"/>
              <w:u w:val="single"/>
            </w:rPr>
            <w:t xml:space="preserve">reprieve, but we grow no less </w:t>
          </w:r>
          <w:r w:rsidRPr="00A81018">
            <w:rPr>
              <w:b/>
              <w:highlight w:val="green"/>
              <w:u w:val="single"/>
            </w:rPr>
            <w:t>restless "outside" our</w:t>
          </w:r>
          <w:r>
            <w:rPr>
              <w:u w:val="single"/>
            </w:rPr>
            <w:t xml:space="preserve"> personal and </w:t>
          </w:r>
          <w:r w:rsidRPr="00A81018">
            <w:rPr>
              <w:b/>
              <w:highlight w:val="green"/>
              <w:u w:val="single"/>
            </w:rPr>
            <w:t>collective selves</w:t>
          </w:r>
          <w:r>
            <w:rPr>
              <w:sz w:val="16"/>
              <w:szCs w:val="16"/>
            </w:rPr>
            <w:t xml:space="preserve">, as though individuals and their dis/affectionate affiliations are emptied of their identity, mere meanings and patterns bereft of that inner motivating vitality. </w:t>
          </w:r>
          <w:r>
            <w:rPr>
              <w:u w:val="single"/>
            </w:rPr>
            <w:t xml:space="preserve">As </w:t>
          </w:r>
          <w:r w:rsidRPr="00A81018">
            <w:rPr>
              <w:highlight w:val="green"/>
              <w:u w:val="single"/>
            </w:rPr>
            <w:t>"identity politics"</w:t>
          </w:r>
          <w:r>
            <w:rPr>
              <w:u w:val="single"/>
            </w:rPr>
            <w:t xml:space="preserve"> is not dead, </w:t>
          </w:r>
          <w:r w:rsidRPr="00A81018">
            <w:rPr>
              <w:highlight w:val="green"/>
              <w:u w:val="single"/>
            </w:rPr>
            <w:t>is</w:t>
          </w:r>
          <w:r>
            <w:rPr>
              <w:u w:val="single"/>
            </w:rPr>
            <w:t xml:space="preserve"> in fact </w:t>
          </w:r>
          <w:r w:rsidRPr="00A81018">
            <w:rPr>
              <w:b/>
              <w:highlight w:val="green"/>
              <w:u w:val="single"/>
            </w:rPr>
            <w:t>thriving</w:t>
          </w:r>
          <w:r w:rsidRPr="00A81018">
            <w:rPr>
              <w:highlight w:val="green"/>
              <w:u w:val="single"/>
            </w:rPr>
            <w:t>, so</w:t>
          </w:r>
          <w:r>
            <w:rPr>
              <w:u w:val="single"/>
            </w:rPr>
            <w:t xml:space="preserve"> I'd suggest </w:t>
          </w:r>
          <w:r w:rsidRPr="00A81018">
            <w:rPr>
              <w:highlight w:val="green"/>
              <w:u w:val="single"/>
            </w:rPr>
            <w:t>we get on</w:t>
          </w:r>
          <w:r>
            <w:rPr>
              <w:u w:val="single"/>
            </w:rPr>
            <w:t xml:space="preserve"> with </w:t>
          </w:r>
          <w:r w:rsidRPr="00A81018">
            <w:rPr>
              <w:highlight w:val="green"/>
              <w:u w:val="single"/>
            </w:rPr>
            <w:t>making its theory</w:t>
          </w:r>
          <w:r>
            <w:rPr>
              <w:u w:val="single"/>
            </w:rPr>
            <w:t xml:space="preserve"> and practice </w:t>
          </w:r>
          <w:r w:rsidRPr="00A81018">
            <w:rPr>
              <w:highlight w:val="green"/>
              <w:u w:val="single"/>
            </w:rPr>
            <w:t>thrive in our intellectual institutions</w:t>
          </w:r>
          <w:r>
            <w:rPr>
              <w:u w:val="single"/>
            </w:rPr>
            <w:t>, accompanied by less nervousness and as much pleasure as possible</w:t>
          </w:r>
          <w:r>
            <w:rPr>
              <w:sz w:val="16"/>
              <w:szCs w:val="16"/>
            </w:rPr>
            <w:t xml:space="preserve">. Nealon's examination of "affect" as queer reception history is a good instance of this. 11 By insisting on pleasure as a face/t of identification, I realize that I risk others' diminishing the political struggle at stake in the disciplining of identity forms. I would not sacrifice one to the other. </w:t>
          </w:r>
          <w:r>
            <w:rPr>
              <w:u w:val="single"/>
            </w:rPr>
            <w:t xml:space="preserve">If identity is always political, the economies of pleasure at work in identification also </w:t>
          </w:r>
          <w:r>
            <w:rPr>
              <w:b/>
              <w:u w:val="single"/>
            </w:rPr>
            <w:t>cannot escape</w:t>
          </w:r>
          <w:r>
            <w:rPr>
              <w:u w:val="single"/>
            </w:rPr>
            <w:t xml:space="preserve"> the play for power, in shared or monopolistic versions</w:t>
          </w:r>
          <w:r>
            <w:rPr>
              <w:sz w:val="16"/>
              <w:szCs w:val="16"/>
            </w:rPr>
            <w:t xml:space="preserve">. In fact, </w:t>
          </w:r>
          <w:r>
            <w:rPr>
              <w:u w:val="single"/>
            </w:rPr>
            <w:t xml:space="preserve">it is </w:t>
          </w:r>
          <w:r w:rsidRPr="00A81018">
            <w:rPr>
              <w:highlight w:val="green"/>
              <w:u w:val="single"/>
            </w:rPr>
            <w:t>the activity of pleasure</w:t>
          </w:r>
          <w:r>
            <w:rPr>
              <w:u w:val="single"/>
            </w:rPr>
            <w:t xml:space="preserve"> on and </w:t>
          </w:r>
          <w:r w:rsidRPr="00A81018">
            <w:rPr>
              <w:highlight w:val="green"/>
              <w:u w:val="single"/>
            </w:rPr>
            <w:t>across</w:t>
          </w:r>
          <w:r>
            <w:rPr>
              <w:u w:val="single"/>
            </w:rPr>
            <w:t xml:space="preserve"> subjects of </w:t>
          </w:r>
          <w:r w:rsidRPr="00A81018">
            <w:rPr>
              <w:highlight w:val="green"/>
              <w:u w:val="single"/>
            </w:rPr>
            <w:t>identity</w:t>
          </w:r>
          <w:r>
            <w:rPr>
              <w:u w:val="single"/>
            </w:rPr>
            <w:t xml:space="preserve"> that </w:t>
          </w:r>
          <w:r w:rsidRPr="00A81018">
            <w:rPr>
              <w:highlight w:val="green"/>
              <w:u w:val="single"/>
            </w:rPr>
            <w:t>makes identity</w:t>
          </w:r>
          <w:r>
            <w:rPr>
              <w:u w:val="single"/>
            </w:rPr>
            <w:t xml:space="preserve"> such </w:t>
          </w:r>
          <w:r w:rsidRPr="00A81018">
            <w:rPr>
              <w:highlight w:val="green"/>
              <w:u w:val="single"/>
            </w:rPr>
            <w:t xml:space="preserve">a forceful vehicle for </w:t>
          </w:r>
          <w:r>
            <w:rPr>
              <w:u w:val="single"/>
            </w:rPr>
            <w:t>oppressive politics, and</w:t>
          </w:r>
          <w:r>
            <w:rPr>
              <w:sz w:val="16"/>
              <w:szCs w:val="16"/>
            </w:rPr>
            <w:t xml:space="preserve"> likewise this pleasure functions in </w:t>
          </w:r>
          <w:r w:rsidRPr="00A81018">
            <w:rPr>
              <w:highlight w:val="green"/>
              <w:u w:val="single"/>
            </w:rPr>
            <w:t>collective</w:t>
          </w:r>
          <w:r>
            <w:rPr>
              <w:sz w:val="16"/>
              <w:szCs w:val="16"/>
            </w:rPr>
            <w:t xml:space="preserve"> [End Page 847] </w:t>
          </w:r>
          <w:r w:rsidRPr="00A81018">
            <w:rPr>
              <w:b/>
              <w:highlight w:val="green"/>
              <w:u w:val="single"/>
            </w:rPr>
            <w:t>assaults against oppression</w:t>
          </w:r>
          <w:r w:rsidRPr="00A81018">
            <w:rPr>
              <w:highlight w:val="green"/>
              <w:u w:val="single"/>
            </w:rPr>
            <w:t>.</w:t>
          </w:r>
          <w:r>
            <w:rPr>
              <w:u w:val="single"/>
            </w:rPr>
            <w:t xml:space="preserve"> The pleasures of thinking that one belongs to a superior white race must be reckoned as interfused with the </w:t>
          </w:r>
          <w:r>
            <w:rPr>
              <w:b/>
              <w:u w:val="single"/>
            </w:rPr>
            <w:t>obligations, confusions</w:t>
          </w:r>
          <w:r>
            <w:rPr>
              <w:u w:val="single"/>
            </w:rPr>
            <w:t>, fears, and privileges afforded by such a sweeping, compelling identity</w:t>
          </w:r>
          <w:r>
            <w:rPr>
              <w:sz w:val="16"/>
              <w:szCs w:val="16"/>
            </w:rPr>
            <w:t xml:space="preserve">. Fortunately for us, the pleasure in identifying against dominance cannot be delimited by acts of domination. </w:t>
          </w:r>
          <w:r>
            <w:rPr>
              <w:u w:val="single"/>
            </w:rPr>
            <w:t xml:space="preserve">Belonging to a group formed through others' </w:t>
          </w:r>
          <w:r>
            <w:rPr>
              <w:b/>
              <w:u w:val="single"/>
            </w:rPr>
            <w:t>domination</w:t>
          </w:r>
          <w:r>
            <w:rPr>
              <w:u w:val="single"/>
            </w:rPr>
            <w:t xml:space="preserve"> and one's own subordination paradoxically affords its own peculiar pleasures aimed at </w:t>
          </w:r>
          <w:r>
            <w:rPr>
              <w:b/>
              <w:u w:val="single"/>
            </w:rPr>
            <w:t>upsetting the norms of power</w:t>
          </w:r>
          <w:r>
            <w:rPr>
              <w:b/>
              <w:sz w:val="16"/>
              <w:szCs w:val="16"/>
            </w:rPr>
            <w:t>.</w:t>
          </w:r>
          <w:r>
            <w:rPr>
              <w:sz w:val="16"/>
              <w:szCs w:val="16"/>
            </w:rPr>
            <w:t xml:space="preserve"> These are the potentially liberating pleasures of identification that the domineering cannot rescind, however much they may practice to outlaw or outpace them. Of identity's politics and pleasures there is no end, and as for the "identity politics" besetting us at the present time, we are only now beginning to learn the rudimentary steps of the dance.</w:t>
          </w:r>
        </w:p>
      </w:sdtContent>
    </w:sdt>
    <w:sdt>
      <w:sdtPr>
        <w:tag w:val="goog_rdk_242"/>
        <w:id w:val="537554446"/>
      </w:sdtPr>
      <w:sdtEndPr/>
      <w:sdtContent>
        <w:p w:rsidR="00A67207" w:rsidRDefault="00322444" w:rsidP="00A67207"/>
      </w:sdtContent>
    </w:sdt>
    <w:sdt>
      <w:sdtPr>
        <w:tag w:val="goog_rdk_243"/>
        <w:id w:val="1485816987"/>
      </w:sdtPr>
      <w:sdtEndPr/>
      <w:sdtContent>
        <w:p w:rsidR="00A67207" w:rsidRDefault="00A67207" w:rsidP="00A67207">
          <w:pPr>
            <w:pStyle w:val="Heading2"/>
          </w:pPr>
          <w:r>
            <w:br w:type="page"/>
            <w:t>AT – Spectacle K</w:t>
          </w:r>
        </w:p>
      </w:sdtContent>
    </w:sdt>
    <w:sdt>
      <w:sdtPr>
        <w:tag w:val="goog_rdk_244"/>
        <w:id w:val="-770623504"/>
      </w:sdtPr>
      <w:sdtEndPr/>
      <w:sdtContent>
        <w:p w:rsidR="00A67207" w:rsidRDefault="00A67207" w:rsidP="00A67207">
          <w:pPr>
            <w:pStyle w:val="Heading3"/>
            <w:rPr>
              <w:rFonts w:eastAsia="Calibri" w:cs="Calibri"/>
            </w:rPr>
          </w:pPr>
          <w:r>
            <w:br w:type="page"/>
          </w:r>
          <w:r>
            <w:rPr>
              <w:rFonts w:eastAsia="Calibri" w:cs="Calibri"/>
            </w:rPr>
            <w:t>AT – Pomo Narratives</w:t>
          </w:r>
        </w:p>
      </w:sdtContent>
    </w:sdt>
    <w:sdt>
      <w:sdtPr>
        <w:tag w:val="goog_rdk_245"/>
        <w:id w:val="887148618"/>
      </w:sdtPr>
      <w:sdtEndPr/>
      <w:sdtContent>
        <w:p w:rsidR="00A67207" w:rsidRDefault="00A67207" w:rsidP="00A67207">
          <w:pPr>
            <w:pStyle w:val="Heading4"/>
            <w:rPr>
              <w:rFonts w:eastAsia="Calibri" w:cs="Calibri"/>
            </w:rPr>
          </w:pPr>
          <w:r>
            <w:rPr>
              <w:rFonts w:eastAsia="Calibri" w:cs="Calibri"/>
            </w:rPr>
            <w:t xml:space="preserve">The Ideal narrative for debate is an oppressive tragic story that is distinct from the master narrative found within postmodern philosophical criticism. This community should shun those practices. </w:t>
          </w:r>
        </w:p>
      </w:sdtContent>
    </w:sdt>
    <w:sdt>
      <w:sdtPr>
        <w:tag w:val="goog_rdk_246"/>
        <w:id w:val="321624223"/>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47"/>
        <w:id w:val="1748144761"/>
      </w:sdtPr>
      <w:sdtEndPr/>
      <w:sdtContent>
        <w:p w:rsidR="00A67207" w:rsidRDefault="00A67207" w:rsidP="00A67207">
          <w:pPr>
            <w:rPr>
              <w:b/>
              <w:u w:val="single"/>
            </w:rPr>
          </w:pPr>
          <w:r>
            <w:rPr>
              <w:sz w:val="16"/>
              <w:szCs w:val="16"/>
            </w:rPr>
            <w:t xml:space="preserve">The term “narrative” can be defined in many different ways. A liberal interpretation could go so far as to say that all human communication is narrative, as in someone narrating to you. However, for the purposes of this essay, </w:t>
          </w:r>
          <w:r>
            <w:rPr>
              <w:u w:val="single"/>
            </w:rPr>
            <w:t xml:space="preserve">a </w:t>
          </w:r>
          <w:r>
            <w:rPr>
              <w:b/>
              <w:u w:val="single"/>
            </w:rPr>
            <w:t>clearer definition</w:t>
          </w:r>
          <w:r>
            <w:rPr>
              <w:u w:val="single"/>
            </w:rPr>
            <w:t xml:space="preserve"> of the narrative is offered by Polkinghorne (1988) as an “organizational scheme expressed in </w:t>
          </w:r>
          <w:r>
            <w:rPr>
              <w:b/>
              <w:u w:val="single"/>
            </w:rPr>
            <w:t>story</w:t>
          </w:r>
          <w:r>
            <w:rPr>
              <w:u w:val="single"/>
            </w:rPr>
            <w:t xml:space="preserve"> </w:t>
          </w:r>
          <w:r>
            <w:rPr>
              <w:b/>
              <w:u w:val="single"/>
            </w:rPr>
            <w:t>form</w:t>
          </w:r>
          <w:r>
            <w:rPr>
              <w:u w:val="single"/>
            </w:rPr>
            <w:t>”</w:t>
          </w:r>
          <w:r>
            <w:rPr>
              <w:sz w:val="16"/>
              <w:szCs w:val="16"/>
            </w:rPr>
            <w:t xml:space="preserve"> (p.13). The narrative that this essay assumes is the personal story of an individual or group of individuals that are involved in the areas discussed by the current resolution. </w:t>
          </w:r>
          <w:r w:rsidRPr="00A81018">
            <w:rPr>
              <w:highlight w:val="green"/>
              <w:u w:val="single"/>
            </w:rPr>
            <w:t xml:space="preserve">The </w:t>
          </w:r>
          <w:r w:rsidRPr="00A81018">
            <w:rPr>
              <w:b/>
              <w:highlight w:val="green"/>
              <w:u w:val="single"/>
            </w:rPr>
            <w:t>ideal</w:t>
          </w:r>
          <w:r>
            <w:rPr>
              <w:b/>
              <w:u w:val="single"/>
            </w:rPr>
            <w:t xml:space="preserve"> </w:t>
          </w:r>
          <w:r w:rsidRPr="00A81018">
            <w:rPr>
              <w:b/>
              <w:highlight w:val="green"/>
              <w:u w:val="single"/>
            </w:rPr>
            <w:t>narrative</w:t>
          </w:r>
          <w:r>
            <w:rPr>
              <w:u w:val="single"/>
            </w:rPr>
            <w:t xml:space="preserve"> that this essay would endorse </w:t>
          </w:r>
          <w:r w:rsidRPr="00A81018">
            <w:rPr>
              <w:highlight w:val="green"/>
              <w:u w:val="single"/>
            </w:rPr>
            <w:t xml:space="preserve">for a debate round would be an </w:t>
          </w:r>
          <w:r w:rsidRPr="00A81018">
            <w:rPr>
              <w:b/>
              <w:highlight w:val="green"/>
              <w:u w:val="single"/>
            </w:rPr>
            <w:t>oppressive tragic story</w:t>
          </w:r>
          <w:r w:rsidRPr="00A81018">
            <w:rPr>
              <w:highlight w:val="green"/>
              <w:u w:val="single"/>
            </w:rPr>
            <w:t xml:space="preserve">, something that pains the heart and connects to a </w:t>
          </w:r>
          <w:r w:rsidRPr="00A81018">
            <w:rPr>
              <w:b/>
              <w:highlight w:val="green"/>
              <w:u w:val="single"/>
            </w:rPr>
            <w:t>higher moral force</w:t>
          </w:r>
          <w:r>
            <w:rPr>
              <w:u w:val="single"/>
            </w:rPr>
            <w:t xml:space="preserve"> for atonement. </w:t>
          </w:r>
          <w:r w:rsidRPr="00A81018">
            <w:rPr>
              <w:highlight w:val="green"/>
              <w:u w:val="single"/>
            </w:rPr>
            <w:t xml:space="preserve">An </w:t>
          </w:r>
          <w:r w:rsidRPr="00A81018">
            <w:rPr>
              <w:b/>
              <w:highlight w:val="green"/>
              <w:u w:val="single"/>
            </w:rPr>
            <w:t>unprivileged voice</w:t>
          </w:r>
          <w:r w:rsidRPr="00A81018">
            <w:rPr>
              <w:highlight w:val="green"/>
              <w:u w:val="single"/>
            </w:rPr>
            <w:t xml:space="preserve"> that  comes from such a position</w:t>
          </w:r>
          <w:r>
            <w:rPr>
              <w:u w:val="single"/>
            </w:rPr>
            <w:t xml:space="preserve"> in life that it </w:t>
          </w:r>
          <w:r w:rsidRPr="00A81018">
            <w:rPr>
              <w:b/>
              <w:highlight w:val="green"/>
              <w:u w:val="single"/>
            </w:rPr>
            <w:t>moves</w:t>
          </w:r>
          <w:r w:rsidRPr="00A81018">
            <w:rPr>
              <w:highlight w:val="green"/>
              <w:u w:val="single"/>
            </w:rPr>
            <w:t xml:space="preserve"> competitor and judge</w:t>
          </w:r>
          <w:r>
            <w:rPr>
              <w:u w:val="single"/>
            </w:rPr>
            <w:t xml:space="preserve"> alike, </w:t>
          </w:r>
          <w:r w:rsidRPr="00A81018">
            <w:rPr>
              <w:highlight w:val="green"/>
              <w:u w:val="single"/>
            </w:rPr>
            <w:t>calling</w:t>
          </w:r>
          <w:r>
            <w:rPr>
              <w:u w:val="single"/>
            </w:rPr>
            <w:t xml:space="preserve"> for them </w:t>
          </w:r>
          <w:r w:rsidRPr="00A81018">
            <w:rPr>
              <w:highlight w:val="green"/>
              <w:u w:val="single"/>
            </w:rPr>
            <w:t xml:space="preserve">to </w:t>
          </w:r>
          <w:r w:rsidRPr="00A81018">
            <w:rPr>
              <w:b/>
              <w:highlight w:val="green"/>
              <w:u w:val="single"/>
            </w:rPr>
            <w:t>take action</w:t>
          </w:r>
          <w:r>
            <w:rPr>
              <w:u w:val="single"/>
            </w:rPr>
            <w:t>.</w:t>
          </w:r>
          <w:r>
            <w:rPr>
              <w:sz w:val="16"/>
              <w:szCs w:val="16"/>
            </w:rPr>
            <w:t xml:space="preserve"> In this essay, </w:t>
          </w:r>
          <w:r w:rsidRPr="00A81018">
            <w:rPr>
              <w:highlight w:val="green"/>
              <w:u w:val="single"/>
            </w:rPr>
            <w:t>the narrative is</w:t>
          </w:r>
          <w:r>
            <w:rPr>
              <w:u w:val="single"/>
            </w:rPr>
            <w:t xml:space="preserve"> not a discussion </w:t>
          </w:r>
          <w:r w:rsidRPr="00A81018">
            <w:rPr>
              <w:highlight w:val="green"/>
              <w:u w:val="single"/>
            </w:rPr>
            <w:t xml:space="preserve">about </w:t>
          </w:r>
          <w:r w:rsidRPr="00A81018">
            <w:rPr>
              <w:b/>
              <w:highlight w:val="green"/>
              <w:u w:val="single"/>
            </w:rPr>
            <w:t>master “narratives”</w:t>
          </w:r>
          <w:r w:rsidRPr="00A81018">
            <w:rPr>
              <w:highlight w:val="green"/>
              <w:u w:val="single"/>
            </w:rPr>
            <w:t xml:space="preserve"> that guide all of our lives, nor</w:t>
          </w:r>
          <w:r>
            <w:rPr>
              <w:u w:val="single"/>
            </w:rPr>
            <w:t xml:space="preserve"> does it engage the </w:t>
          </w:r>
          <w:r w:rsidRPr="00A81018">
            <w:rPr>
              <w:highlight w:val="green"/>
              <w:u w:val="single"/>
            </w:rPr>
            <w:t>metanarrative debate</w:t>
          </w:r>
          <w:r>
            <w:rPr>
              <w:u w:val="single"/>
            </w:rPr>
            <w:t xml:space="preserve"> occurring </w:t>
          </w:r>
          <w:r w:rsidRPr="00A81018">
            <w:rPr>
              <w:highlight w:val="green"/>
              <w:u w:val="single"/>
            </w:rPr>
            <w:t xml:space="preserve">in </w:t>
          </w:r>
          <w:r w:rsidRPr="00A81018">
            <w:rPr>
              <w:b/>
              <w:highlight w:val="green"/>
              <w:u w:val="single"/>
            </w:rPr>
            <w:t>postmodern philosophy</w:t>
          </w:r>
          <w:r w:rsidRPr="00A81018">
            <w:rPr>
              <w:highlight w:val="green"/>
              <w:u w:val="single"/>
            </w:rPr>
            <w:t>.</w:t>
          </w:r>
          <w:r>
            <w:rPr>
              <w:u w:val="single"/>
            </w:rPr>
            <w:t xml:space="preserve"> Our contention is that the organization of a story  lends </w:t>
          </w:r>
          <w:r>
            <w:rPr>
              <w:b/>
              <w:u w:val="single"/>
            </w:rPr>
            <w:t>persuasive and personal power</w:t>
          </w:r>
          <w:r>
            <w:rPr>
              <w:u w:val="single"/>
            </w:rPr>
            <w:t xml:space="preserve">, and </w:t>
          </w:r>
          <w:r w:rsidRPr="00A81018">
            <w:rPr>
              <w:highlight w:val="green"/>
              <w:u w:val="single"/>
            </w:rPr>
            <w:t xml:space="preserve">this tool should not be </w:t>
          </w:r>
          <w:r w:rsidRPr="00A81018">
            <w:rPr>
              <w:b/>
              <w:highlight w:val="green"/>
              <w:u w:val="single"/>
            </w:rPr>
            <w:t>shunned out of academic debate.</w:t>
          </w:r>
        </w:p>
      </w:sdtContent>
    </w:sdt>
    <w:sdt>
      <w:sdtPr>
        <w:tag w:val="goog_rdk_248"/>
        <w:id w:val="-1984068676"/>
      </w:sdtPr>
      <w:sdtEndPr/>
      <w:sdtContent>
        <w:p w:rsidR="00A67207" w:rsidRDefault="00322444" w:rsidP="00A67207"/>
      </w:sdtContent>
    </w:sdt>
    <w:sdt>
      <w:sdtPr>
        <w:tag w:val="goog_rdk_249"/>
        <w:id w:val="299199778"/>
      </w:sdtPr>
      <w:sdtEndPr/>
      <w:sdtContent>
        <w:p w:rsidR="00A67207" w:rsidRDefault="00A67207" w:rsidP="00A67207">
          <w:pPr>
            <w:pStyle w:val="Heading3"/>
          </w:pPr>
          <w:r>
            <w:br w:type="page"/>
            <w:t>XT – Education</w:t>
          </w:r>
        </w:p>
      </w:sdtContent>
    </w:sdt>
    <w:sdt>
      <w:sdtPr>
        <w:tag w:val="goog_rdk_250"/>
        <w:id w:val="68239848"/>
      </w:sdtPr>
      <w:sdtEndPr/>
      <w:sdtContent>
        <w:p w:rsidR="00A67207" w:rsidRDefault="00A67207" w:rsidP="00A67207">
          <w:pPr>
            <w:pStyle w:val="Heading4"/>
          </w:pPr>
          <w:r>
            <w:t xml:space="preserve">Narratives provide a unique space to conceptualize and empathize with one’s stories and create a convergence between different perspectives. This epistemological device combines with critical understandings to create a holistic insight into the psyche and debate itself. </w:t>
          </w:r>
        </w:p>
      </w:sdtContent>
    </w:sdt>
    <w:sdt>
      <w:sdtPr>
        <w:tag w:val="goog_rdk_251"/>
        <w:id w:val="-1570574988"/>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52"/>
        <w:id w:val="-713656962"/>
      </w:sdtPr>
      <w:sdtEndPr/>
      <w:sdtContent>
        <w:p w:rsidR="00A67207" w:rsidRDefault="00A67207" w:rsidP="00A67207">
          <w:pPr>
            <w:rPr>
              <w:sz w:val="16"/>
              <w:szCs w:val="16"/>
            </w:rPr>
          </w:pPr>
          <w:r>
            <w:rPr>
              <w:u w:val="single"/>
            </w:rPr>
            <w:t xml:space="preserve">The first step in </w:t>
          </w:r>
          <w:r>
            <w:rPr>
              <w:b/>
              <w:u w:val="single"/>
            </w:rPr>
            <w:t>orienting to the narratives</w:t>
          </w:r>
          <w:r>
            <w:rPr>
              <w:u w:val="single"/>
            </w:rPr>
            <w:t xml:space="preserve"> of everyday life in this way is to listen to what people say.</w:t>
          </w:r>
          <w:r>
            <w:rPr>
              <w:sz w:val="16"/>
              <w:szCs w:val="16"/>
            </w:rPr>
            <w:t xml:space="preserve"> Not necessarily to retell it in exactly those terms, but to enquire into  how it would be possible for them to say that. </w:t>
          </w:r>
          <w:r>
            <w:rPr>
              <w:u w:val="single"/>
            </w:rPr>
            <w:t xml:space="preserve">What kinds of </w:t>
          </w:r>
          <w:r>
            <w:rPr>
              <w:b/>
              <w:u w:val="single"/>
            </w:rPr>
            <w:t>assumptions</w:t>
          </w:r>
          <w:r>
            <w:rPr>
              <w:u w:val="single"/>
            </w:rPr>
            <w:t xml:space="preserve"> in what types  of possible world could produce those accounts?</w:t>
          </w:r>
          <w:r>
            <w:rPr>
              <w:sz w:val="16"/>
              <w:szCs w:val="16"/>
            </w:rPr>
            <w:t xml:space="preserve"> (Clegg, 1993, p.31). </w:t>
          </w:r>
          <w:r>
            <w:rPr>
              <w:u w:val="single"/>
            </w:rPr>
            <w:t xml:space="preserve">This inquiry offers  the ability to gain an insight into other’s existence and </w:t>
          </w:r>
          <w:r>
            <w:rPr>
              <w:b/>
              <w:u w:val="single"/>
            </w:rPr>
            <w:t>epistemological understandings</w:t>
          </w:r>
          <w:r>
            <w:rPr>
              <w:u w:val="single"/>
            </w:rPr>
            <w:t xml:space="preserve">.  </w:t>
          </w:r>
          <w:r w:rsidRPr="00A81018">
            <w:rPr>
              <w:highlight w:val="green"/>
              <w:u w:val="single"/>
            </w:rPr>
            <w:t xml:space="preserve">The ability to conceptualize or empathize with one’s </w:t>
          </w:r>
          <w:r w:rsidRPr="00A81018">
            <w:rPr>
              <w:b/>
              <w:highlight w:val="green"/>
              <w:u w:val="single"/>
            </w:rPr>
            <w:t>stories</w:t>
          </w:r>
          <w:r w:rsidRPr="00A81018">
            <w:rPr>
              <w:highlight w:val="green"/>
              <w:u w:val="single"/>
            </w:rPr>
            <w:t xml:space="preserve"> creates a convergence  between two </w:t>
          </w:r>
          <w:r w:rsidRPr="00A81018">
            <w:rPr>
              <w:b/>
              <w:highlight w:val="green"/>
              <w:u w:val="single"/>
            </w:rPr>
            <w:t>different perspectives</w:t>
          </w:r>
          <w:r w:rsidRPr="00A81018">
            <w:rPr>
              <w:highlight w:val="green"/>
              <w:u w:val="single"/>
            </w:rPr>
            <w:t>. This</w:t>
          </w:r>
          <w:r>
            <w:rPr>
              <w:u w:val="single"/>
            </w:rPr>
            <w:t xml:space="preserve"> convergence </w:t>
          </w:r>
          <w:r w:rsidRPr="00A81018">
            <w:rPr>
              <w:highlight w:val="green"/>
              <w:u w:val="single"/>
            </w:rPr>
            <w:t>is directly</w:t>
          </w:r>
          <w:r>
            <w:rPr>
              <w:u w:val="single"/>
            </w:rPr>
            <w:t xml:space="preserve"> </w:t>
          </w:r>
          <w:r w:rsidRPr="00A81018">
            <w:rPr>
              <w:highlight w:val="green"/>
              <w:u w:val="single"/>
            </w:rPr>
            <w:t>related to</w:t>
          </w:r>
          <w:r>
            <w:rPr>
              <w:u w:val="single"/>
            </w:rPr>
            <w:t xml:space="preserve"> the unifying  power of the narrative as well as </w:t>
          </w:r>
          <w:r w:rsidRPr="00A81018">
            <w:rPr>
              <w:highlight w:val="green"/>
              <w:u w:val="single"/>
            </w:rPr>
            <w:t xml:space="preserve">providing </w:t>
          </w:r>
          <w:r>
            <w:rPr>
              <w:u w:val="single"/>
            </w:rPr>
            <w:t xml:space="preserve">a </w:t>
          </w:r>
          <w:r w:rsidRPr="00A81018">
            <w:rPr>
              <w:highlight w:val="green"/>
              <w:u w:val="single"/>
            </w:rPr>
            <w:t xml:space="preserve">legitimate means for the </w:t>
          </w:r>
          <w:r w:rsidRPr="00A81018">
            <w:rPr>
              <w:b/>
              <w:highlight w:val="green"/>
              <w:u w:val="single"/>
            </w:rPr>
            <w:t>disenfranchised  voice to be heard</w:t>
          </w:r>
          <w:r>
            <w:rPr>
              <w:u w:val="single"/>
            </w:rPr>
            <w:t>.</w:t>
          </w:r>
          <w:r>
            <w:rPr>
              <w:sz w:val="16"/>
              <w:szCs w:val="16"/>
            </w:rPr>
            <w:t xml:space="preserve">  Mumby (1993) illustrates how </w:t>
          </w:r>
          <w:r w:rsidRPr="00A81018">
            <w:rPr>
              <w:highlight w:val="green"/>
              <w:u w:val="single"/>
            </w:rPr>
            <w:t>the duality of narrative</w:t>
          </w:r>
          <w:r>
            <w:rPr>
              <w:u w:val="single"/>
            </w:rPr>
            <w:t xml:space="preserve"> structures </w:t>
          </w:r>
          <w:r w:rsidRPr="00A81018">
            <w:rPr>
              <w:highlight w:val="green"/>
              <w:u w:val="single"/>
            </w:rPr>
            <w:t>create a social  understanding as well as</w:t>
          </w:r>
          <w:r>
            <w:rPr>
              <w:u w:val="single"/>
            </w:rPr>
            <w:t xml:space="preserve"> set up </w:t>
          </w:r>
          <w:r w:rsidRPr="00A81018">
            <w:rPr>
              <w:highlight w:val="green"/>
              <w:u w:val="single"/>
            </w:rPr>
            <w:t xml:space="preserve">an </w:t>
          </w:r>
          <w:r w:rsidRPr="00A81018">
            <w:rPr>
              <w:b/>
              <w:highlight w:val="green"/>
              <w:u w:val="single"/>
            </w:rPr>
            <w:t>epistemological device</w:t>
          </w:r>
          <w:r w:rsidRPr="00A81018">
            <w:rPr>
              <w:highlight w:val="green"/>
              <w:u w:val="single"/>
            </w:rPr>
            <w:t xml:space="preserve"> of meaning</w:t>
          </w:r>
          <w:r>
            <w:rPr>
              <w:u w:val="single"/>
            </w:rPr>
            <w:t xml:space="preserve"> in which social  awareness is created</w:t>
          </w:r>
          <w:r>
            <w:rPr>
              <w:sz w:val="16"/>
              <w:szCs w:val="16"/>
            </w:rPr>
            <w:t xml:space="preserve">: Narrative is a socially symbolic act in the double sense that (a) it takes on  meaning only in social context and (b) it plays a role in the construction of that  social context as a cite of meaning in which social actors are implicated.  However, there is no simple isomorphism between narrative (or any other  symbolic form) and the social realm. In different ways, each of the chapters  belies the notion that the narrative functions monolithically to crate a stable,  structured, social order. Indeed, one of the prevailing themes across the chapters  is the extent to which social order is tenuous, precarious, and open to negotiation  in various ways. In this sense, society is characterized by an ongoing “struggle  over meaning” (p. 5).  The implication of these two factors on intercollegiate debate point to how the narrative  not only relies on the social context for meaning, but aids in the construction of that  context. </w:t>
          </w:r>
          <w:r>
            <w:rPr>
              <w:u w:val="single"/>
            </w:rPr>
            <w:t xml:space="preserve">Debate is a unique forum to meet Mumby’s socially </w:t>
          </w:r>
          <w:r>
            <w:rPr>
              <w:b/>
              <w:u w:val="single"/>
            </w:rPr>
            <w:t>symbolic act.</w:t>
          </w:r>
          <w:r>
            <w:rPr>
              <w:u w:val="single"/>
            </w:rPr>
            <w:t xml:space="preserve"> Debate  offers a unique social context in that the majority of audience members are intellectually  versed on the social context of a particular narrative (due to debate research). The public  advocacy emphasis of academic debate also allows for a “</w:t>
          </w:r>
          <w:r>
            <w:rPr>
              <w:b/>
              <w:u w:val="single"/>
            </w:rPr>
            <w:t>cite of meaning</w:t>
          </w:r>
          <w:r>
            <w:rPr>
              <w:u w:val="single"/>
            </w:rPr>
            <w:t>” and the  adversarial positions in a debate round allow a team to implicate a judge or another team  by virtue of their position</w:t>
          </w:r>
          <w:r>
            <w:rPr>
              <w:sz w:val="16"/>
              <w:szCs w:val="16"/>
            </w:rPr>
            <w:t xml:space="preserve">. It is in these mock situations that debaters are implicated as  social actors, and thus are moved to action by virtue of close engagement with another’s  story. </w:t>
          </w:r>
          <w:r w:rsidRPr="00A81018">
            <w:rPr>
              <w:highlight w:val="green"/>
              <w:u w:val="single"/>
            </w:rPr>
            <w:t>In</w:t>
          </w:r>
          <w:r>
            <w:rPr>
              <w:u w:val="single"/>
            </w:rPr>
            <w:t xml:space="preserve"> factors of </w:t>
          </w:r>
          <w:r w:rsidRPr="00A81018">
            <w:rPr>
              <w:highlight w:val="green"/>
              <w:u w:val="single"/>
            </w:rPr>
            <w:t xml:space="preserve">debate the concepts of </w:t>
          </w:r>
          <w:r w:rsidRPr="00A81018">
            <w:rPr>
              <w:b/>
              <w:highlight w:val="green"/>
              <w:u w:val="single"/>
            </w:rPr>
            <w:t>theory and practice</w:t>
          </w:r>
          <w:r w:rsidRPr="00A81018">
            <w:rPr>
              <w:highlight w:val="green"/>
              <w:u w:val="single"/>
            </w:rPr>
            <w:t xml:space="preserve"> are</w:t>
          </w:r>
          <w:r>
            <w:rPr>
              <w:u w:val="single"/>
            </w:rPr>
            <w:t xml:space="preserve"> inexorably </w:t>
          </w:r>
          <w:r w:rsidRPr="00A81018">
            <w:rPr>
              <w:highlight w:val="green"/>
              <w:u w:val="single"/>
            </w:rPr>
            <w:t>intertwined.  When these two competing ideologies can be combined</w:t>
          </w:r>
          <w:r>
            <w:rPr>
              <w:u w:val="single"/>
            </w:rPr>
            <w:t xml:space="preserve"> </w:t>
          </w:r>
          <w:r w:rsidRPr="00A81018">
            <w:rPr>
              <w:highlight w:val="green"/>
              <w:u w:val="single"/>
            </w:rPr>
            <w:t xml:space="preserve">creates a </w:t>
          </w:r>
          <w:r w:rsidRPr="00A81018">
            <w:rPr>
              <w:b/>
              <w:highlight w:val="green"/>
              <w:u w:val="single"/>
            </w:rPr>
            <w:t>holistic insight</w:t>
          </w:r>
          <w:r w:rsidRPr="00A81018">
            <w:rPr>
              <w:highlight w:val="green"/>
              <w:u w:val="single"/>
            </w:rPr>
            <w:t xml:space="preserve"> into the  human psyche.  Insight gained</w:t>
          </w:r>
          <w:r>
            <w:rPr>
              <w:u w:val="single"/>
            </w:rPr>
            <w:t xml:space="preserve"> from this holistic understanding </w:t>
          </w:r>
          <w:r w:rsidRPr="00A81018">
            <w:rPr>
              <w:highlight w:val="green"/>
              <w:u w:val="single"/>
            </w:rPr>
            <w:t xml:space="preserve">is created by </w:t>
          </w:r>
          <w:r w:rsidRPr="00A81018">
            <w:rPr>
              <w:b/>
              <w:highlight w:val="green"/>
              <w:u w:val="single"/>
            </w:rPr>
            <w:t>stories</w:t>
          </w:r>
          <w:r>
            <w:rPr>
              <w:u w:val="single"/>
            </w:rPr>
            <w:t xml:space="preserve"> (or narratives)  </w:t>
          </w:r>
          <w:r w:rsidRPr="00A81018">
            <w:rPr>
              <w:highlight w:val="green"/>
              <w:u w:val="single"/>
            </w:rPr>
            <w:t>that</w:t>
          </w:r>
          <w:r>
            <w:rPr>
              <w:u w:val="single"/>
            </w:rPr>
            <w:t xml:space="preserve"> </w:t>
          </w:r>
          <w:r w:rsidRPr="00A81018">
            <w:rPr>
              <w:b/>
              <w:highlight w:val="green"/>
              <w:u w:val="single"/>
            </w:rPr>
            <w:t>define human experience</w:t>
          </w:r>
          <w:r w:rsidRPr="00A81018">
            <w:rPr>
              <w:highlight w:val="green"/>
              <w:u w:val="single"/>
            </w:rPr>
            <w:t>.</w:t>
          </w:r>
          <w:r>
            <w:rPr>
              <w:u w:val="single"/>
            </w:rPr>
            <w:t xml:space="preserve"> </w:t>
          </w:r>
          <w:r>
            <w:rPr>
              <w:sz w:val="16"/>
              <w:szCs w:val="16"/>
            </w:rPr>
            <w:t xml:space="preserve">The ability to construct a compelling story can have a  dramatic impact on the social epistemology, which creates a co-constructed knowledge  framework. Scholars have posited that: Stories are among the most universal means of representing human events.  In addition to suggesting an interpretation for a social happening, </w:t>
          </w:r>
          <w:r w:rsidRPr="00A81018">
            <w:rPr>
              <w:highlight w:val="green"/>
              <w:u w:val="single"/>
            </w:rPr>
            <w:t>a well-crafted</w:t>
          </w:r>
          <w:r>
            <w:rPr>
              <w:u w:val="single"/>
            </w:rPr>
            <w:t xml:space="preserve">  </w:t>
          </w:r>
          <w:r w:rsidRPr="00A81018">
            <w:rPr>
              <w:highlight w:val="green"/>
              <w:u w:val="single"/>
            </w:rPr>
            <w:t xml:space="preserve">narrative can </w:t>
          </w:r>
          <w:r w:rsidRPr="00A81018">
            <w:rPr>
              <w:b/>
              <w:highlight w:val="green"/>
              <w:u w:val="single"/>
            </w:rPr>
            <w:t>motivate</w:t>
          </w:r>
          <w:r>
            <w:rPr>
              <w:u w:val="single"/>
            </w:rPr>
            <w:t xml:space="preserve"> the belief and </w:t>
          </w:r>
          <w:r w:rsidRPr="00A81018">
            <w:rPr>
              <w:highlight w:val="green"/>
              <w:u w:val="single"/>
            </w:rPr>
            <w:t>action of outsiders toward the</w:t>
          </w:r>
          <w:r>
            <w:rPr>
              <w:u w:val="single"/>
            </w:rPr>
            <w:t xml:space="preserve"> actors and  </w:t>
          </w:r>
          <w:r w:rsidRPr="00A81018">
            <w:rPr>
              <w:highlight w:val="green"/>
              <w:u w:val="single"/>
            </w:rPr>
            <w:t>events</w:t>
          </w:r>
          <w:r>
            <w:rPr>
              <w:u w:val="single"/>
            </w:rPr>
            <w:t xml:space="preserve"> caught up </w:t>
          </w:r>
          <w:r w:rsidRPr="00A81018">
            <w:rPr>
              <w:highlight w:val="green"/>
              <w:u w:val="single"/>
            </w:rPr>
            <w:t>in its plot</w:t>
          </w:r>
          <w:r w:rsidRPr="00A81018">
            <w:rPr>
              <w:sz w:val="16"/>
              <w:szCs w:val="16"/>
              <w:highlight w:val="green"/>
            </w:rPr>
            <w:t>.</w:t>
          </w:r>
          <w:r>
            <w:rPr>
              <w:sz w:val="16"/>
              <w:szCs w:val="16"/>
            </w:rPr>
            <w:t xml:space="preserve"> A key question about stories, as with other situations- defining symbolic forms like metaphors, theories, and ideologies is whether </w:t>
          </w:r>
          <w:r w:rsidRPr="00A81018">
            <w:rPr>
              <w:highlight w:val="green"/>
              <w:u w:val="single"/>
            </w:rPr>
            <w:t xml:space="preserve">they  </w:t>
          </w:r>
          <w:r w:rsidRPr="00A81018">
            <w:rPr>
              <w:b/>
              <w:highlight w:val="green"/>
              <w:u w:val="single"/>
            </w:rPr>
            <w:t>introduce new</w:t>
          </w:r>
          <w:r>
            <w:rPr>
              <w:b/>
              <w:u w:val="single"/>
            </w:rPr>
            <w:t xml:space="preserve"> and constructive </w:t>
          </w:r>
          <w:r w:rsidRPr="00A81018">
            <w:rPr>
              <w:b/>
              <w:highlight w:val="green"/>
              <w:u w:val="single"/>
            </w:rPr>
            <w:t>insights</w:t>
          </w:r>
          <w:r w:rsidRPr="00A81018">
            <w:rPr>
              <w:highlight w:val="green"/>
              <w:u w:val="single"/>
            </w:rPr>
            <w:t xml:space="preserve"> into social life</w:t>
          </w:r>
          <w:r>
            <w:rPr>
              <w:sz w:val="16"/>
              <w:szCs w:val="16"/>
            </w:rPr>
            <w:t xml:space="preserve"> (Bennett &amp; Edelman,  1985, p. 156). </w:t>
          </w:r>
          <w:r w:rsidRPr="00A81018">
            <w:rPr>
              <w:highlight w:val="green"/>
              <w:u w:val="single"/>
            </w:rPr>
            <w:t>This</w:t>
          </w:r>
          <w:r>
            <w:rPr>
              <w:u w:val="single"/>
            </w:rPr>
            <w:t xml:space="preserve"> form of meaning production and the </w:t>
          </w:r>
          <w:r w:rsidRPr="00A81018">
            <w:rPr>
              <w:b/>
              <w:highlight w:val="green"/>
              <w:u w:val="single"/>
            </w:rPr>
            <w:t>persuasive potential</w:t>
          </w:r>
          <w:r w:rsidRPr="00A81018">
            <w:rPr>
              <w:highlight w:val="green"/>
              <w:u w:val="single"/>
            </w:rPr>
            <w:t xml:space="preserve"> of identification</w:t>
          </w:r>
          <w:r>
            <w:rPr>
              <w:u w:val="single"/>
            </w:rPr>
            <w:t xml:space="preserve">  established by the narrative </w:t>
          </w:r>
          <w:r w:rsidRPr="00A81018">
            <w:rPr>
              <w:highlight w:val="green"/>
              <w:u w:val="single"/>
            </w:rPr>
            <w:t>can be a powerful</w:t>
          </w:r>
          <w:r>
            <w:rPr>
              <w:u w:val="single"/>
            </w:rPr>
            <w:t xml:space="preserve"> </w:t>
          </w:r>
          <w:r w:rsidRPr="00A81018">
            <w:rPr>
              <w:highlight w:val="green"/>
              <w:u w:val="single"/>
            </w:rPr>
            <w:t xml:space="preserve">force upon the </w:t>
          </w:r>
          <w:r w:rsidRPr="00A81018">
            <w:rPr>
              <w:b/>
              <w:highlight w:val="green"/>
              <w:u w:val="single"/>
            </w:rPr>
            <w:t>debate community</w:t>
          </w:r>
          <w:r>
            <w:rPr>
              <w:u w:val="single"/>
            </w:rPr>
            <w:t xml:space="preserve"> or even  society.</w:t>
          </w:r>
          <w:r>
            <w:rPr>
              <w:sz w:val="16"/>
              <w:szCs w:val="16"/>
            </w:rPr>
            <w:t xml:space="preserve"> The process of which an individuals interacts with a narrative and then how a  community reacts to the narrative is better explained by White (1987) who states: Narrative is revealed to be particularly effective system of discursive  meaning production by which individuals can be taught to live a distinctively  “imaginary relation to the real conditions of existence,” that is to say, an unreal  but meaningful relation to the social formations in which they are indentured to  live out their lives and realize their destinies and social subjects. To conceive of a  narrative discourse in this way permits us to account for its universality as a  cultural fact and for the interest that dominant social groups have not only in  controlling what will pass for the authoritative myth of a given cultural formation  but also in assuring </w:t>
          </w:r>
          <w:r>
            <w:rPr>
              <w:u w:val="single"/>
            </w:rPr>
            <w:t>the belief that social reality itself can be both lived and  realistically comprehended as a story</w:t>
          </w:r>
          <w:r>
            <w:rPr>
              <w:sz w:val="16"/>
              <w:szCs w:val="16"/>
            </w:rPr>
            <w:t xml:space="preserve"> (p. 187) The entrance of this new form of information processing seems uncertain. Thus, the final analysis looks to the debate community in particular and provides some  investigation as to how the persuasiveness of the narrative could interact with the  conventions and norms of the debate community.</w:t>
          </w:r>
        </w:p>
      </w:sdtContent>
    </w:sdt>
    <w:sdt>
      <w:sdtPr>
        <w:tag w:val="goog_rdk_253"/>
        <w:id w:val="-823429456"/>
      </w:sdtPr>
      <w:sdtEndPr/>
      <w:sdtContent>
        <w:p w:rsidR="00A67207" w:rsidRDefault="00322444" w:rsidP="00A67207">
          <w:pPr>
            <w:spacing w:before="280"/>
            <w:rPr>
              <w:sz w:val="24"/>
              <w:szCs w:val="24"/>
            </w:rPr>
          </w:pPr>
        </w:p>
      </w:sdtContent>
    </w:sdt>
    <w:sdt>
      <w:sdtPr>
        <w:tag w:val="goog_rdk_254"/>
        <w:id w:val="-1687737504"/>
      </w:sdtPr>
      <w:sdtEndPr/>
      <w:sdtContent>
        <w:p w:rsidR="00A67207" w:rsidRDefault="00A67207" w:rsidP="00A67207">
          <w:pPr>
            <w:pStyle w:val="Heading4"/>
            <w:rPr>
              <w:rFonts w:eastAsia="Calibri" w:cs="Calibri"/>
            </w:rPr>
          </w:pPr>
          <w:r>
            <w:rPr>
              <w:rFonts w:eastAsia="Calibri" w:cs="Calibri"/>
            </w:rPr>
            <w:t xml:space="preserve">Narratives are an essential corrective to a community saturated with blood on the flow. Our model reestablishes empathy in the debate community to produce debates that more breed more educational value. </w:t>
          </w:r>
        </w:p>
      </w:sdtContent>
    </w:sdt>
    <w:sdt>
      <w:sdtPr>
        <w:tag w:val="goog_rdk_255"/>
        <w:id w:val="1359316795"/>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56"/>
        <w:id w:val="1367881399"/>
      </w:sdtPr>
      <w:sdtEndPr/>
      <w:sdtContent>
        <w:p w:rsidR="00A67207" w:rsidRDefault="00A67207" w:rsidP="00A67207">
          <w:pPr>
            <w:spacing w:before="280"/>
            <w:rPr>
              <w:sz w:val="16"/>
              <w:szCs w:val="16"/>
            </w:rPr>
          </w:pPr>
          <w:r>
            <w:rPr>
              <w:color w:val="000000"/>
              <w:sz w:val="16"/>
              <w:szCs w:val="16"/>
            </w:rPr>
            <w:t xml:space="preserve">Having justified that the personal narrative or story can empower the disenfranchised individual, the next claim that must be justified is that </w:t>
          </w:r>
          <w:r>
            <w:rPr>
              <w:u w:val="single"/>
            </w:rPr>
            <w:t xml:space="preserve">the introduction of narratives will aid the entire </w:t>
          </w:r>
          <w:r>
            <w:rPr>
              <w:b/>
              <w:u w:val="single"/>
            </w:rPr>
            <w:t>debate community.</w:t>
          </w:r>
          <w:r>
            <w:rPr>
              <w:u w:val="single"/>
            </w:rPr>
            <w:t xml:space="preserve"> The structure of the narrative is </w:t>
          </w:r>
          <w:r>
            <w:rPr>
              <w:b/>
              <w:u w:val="single"/>
            </w:rPr>
            <w:t>vastly different</w:t>
          </w:r>
          <w:r>
            <w:rPr>
              <w:u w:val="single"/>
            </w:rPr>
            <w:t xml:space="preserve"> than the structure of more traditional affirmative cases</w:t>
          </w:r>
          <w:r>
            <w:rPr>
              <w:b/>
              <w:color w:val="000000"/>
              <w:sz w:val="20"/>
              <w:szCs w:val="20"/>
              <w:u w:val="single"/>
            </w:rPr>
            <w:t>,</w:t>
          </w:r>
          <w:r>
            <w:rPr>
              <w:color w:val="000000"/>
              <w:sz w:val="16"/>
              <w:szCs w:val="16"/>
            </w:rPr>
            <w:t xml:space="preserve"> disadvantages, and counterplans. </w:t>
          </w:r>
          <w:r>
            <w:rPr>
              <w:u w:val="single"/>
            </w:rPr>
            <w:t xml:space="preserve">This difference creates a problem of how a narrative should be </w:t>
          </w:r>
          <w:r>
            <w:rPr>
              <w:b/>
              <w:u w:val="single"/>
            </w:rPr>
            <w:t>evaluated versus a disadvantage</w:t>
          </w:r>
          <w:r>
            <w:rPr>
              <w:u w:val="single"/>
            </w:rPr>
            <w:t xml:space="preserve"> resulting in worldwide destruction. The narrative structure does not refute this, nor does the disadvantage outweigh the narrative</w:t>
          </w:r>
          <w:r>
            <w:rPr>
              <w:b/>
              <w:color w:val="000000"/>
              <w:sz w:val="20"/>
              <w:szCs w:val="20"/>
              <w:u w:val="single"/>
            </w:rPr>
            <w:t>.</w:t>
          </w:r>
          <w:r>
            <w:rPr>
              <w:color w:val="000000"/>
              <w:sz w:val="16"/>
              <w:szCs w:val="16"/>
            </w:rPr>
            <w:t xml:space="preserve"> The intersection of the disadvantage and the narrative only happens at the impact level—the narrative is an example of how one person feels in the vast number of individuals subjected to torture and death by case harms or disadvantage impacts. The relationship of these structures guides them to tangentially clash and this does not justify their exclusion from debate. </w:t>
          </w:r>
          <w:r w:rsidRPr="00A81018">
            <w:rPr>
              <w:color w:val="000000"/>
              <w:highlight w:val="green"/>
              <w:u w:val="single"/>
            </w:rPr>
            <w:t>The narrative</w:t>
          </w:r>
          <w:r>
            <w:rPr>
              <w:color w:val="000000"/>
              <w:u w:val="single"/>
            </w:rPr>
            <w:t xml:space="preserve"> structure </w:t>
          </w:r>
          <w:r w:rsidRPr="00A81018">
            <w:rPr>
              <w:color w:val="000000"/>
              <w:highlight w:val="green"/>
              <w:u w:val="single"/>
            </w:rPr>
            <w:t xml:space="preserve">is a </w:t>
          </w:r>
          <w:r w:rsidRPr="00A81018">
            <w:rPr>
              <w:b/>
              <w:color w:val="000000"/>
              <w:highlight w:val="green"/>
              <w:u w:val="single"/>
            </w:rPr>
            <w:t>powerful persuasive device</w:t>
          </w:r>
          <w:r w:rsidRPr="00A81018">
            <w:rPr>
              <w:color w:val="000000"/>
              <w:highlight w:val="green"/>
              <w:u w:val="single"/>
            </w:rPr>
            <w:t>, and should be introduced because it</w:t>
          </w:r>
          <w:r>
            <w:rPr>
              <w:color w:val="000000"/>
              <w:u w:val="single"/>
            </w:rPr>
            <w:t xml:space="preserve">: 1) </w:t>
          </w:r>
          <w:r w:rsidRPr="00A81018">
            <w:rPr>
              <w:color w:val="000000"/>
              <w:highlight w:val="green"/>
              <w:u w:val="single"/>
            </w:rPr>
            <w:t xml:space="preserve">privileges </w:t>
          </w:r>
          <w:r>
            <w:rPr>
              <w:color w:val="000000"/>
              <w:u w:val="single"/>
            </w:rPr>
            <w:t xml:space="preserve">the </w:t>
          </w:r>
          <w:r w:rsidRPr="00A81018">
            <w:rPr>
              <w:b/>
              <w:color w:val="000000"/>
              <w:highlight w:val="green"/>
              <w:u w:val="single"/>
            </w:rPr>
            <w:t>emotional appeal</w:t>
          </w:r>
          <w:r>
            <w:rPr>
              <w:color w:val="000000"/>
              <w:u w:val="single"/>
            </w:rPr>
            <w:t xml:space="preserve"> of the story over the </w:t>
          </w:r>
          <w:r>
            <w:rPr>
              <w:b/>
              <w:color w:val="000000"/>
              <w:u w:val="single"/>
            </w:rPr>
            <w:t>logical structure</w:t>
          </w:r>
          <w:r>
            <w:rPr>
              <w:color w:val="000000"/>
              <w:u w:val="single"/>
            </w:rPr>
            <w:t xml:space="preserve"> of links, brinks, and impacts, 2) </w:t>
          </w:r>
          <w:r w:rsidRPr="00A81018">
            <w:rPr>
              <w:color w:val="000000"/>
              <w:highlight w:val="green"/>
              <w:u w:val="single"/>
            </w:rPr>
            <w:t xml:space="preserve">provides a </w:t>
          </w:r>
          <w:r w:rsidRPr="00A81018">
            <w:rPr>
              <w:b/>
              <w:color w:val="000000"/>
              <w:highlight w:val="green"/>
              <w:u w:val="single"/>
            </w:rPr>
            <w:t>snapshot of time</w:t>
          </w:r>
          <w:r w:rsidRPr="00A81018">
            <w:rPr>
              <w:color w:val="000000"/>
              <w:highlight w:val="green"/>
              <w:u w:val="single"/>
            </w:rPr>
            <w:t xml:space="preserve"> in which a person can identify with</w:t>
          </w:r>
          <w:r>
            <w:rPr>
              <w:color w:val="000000"/>
              <w:u w:val="single"/>
            </w:rPr>
            <w:t xml:space="preserve"> true </w:t>
          </w:r>
          <w:r w:rsidRPr="00A81018">
            <w:rPr>
              <w:color w:val="000000"/>
              <w:highlight w:val="green"/>
              <w:u w:val="single"/>
            </w:rPr>
            <w:t>suffering</w:t>
          </w:r>
          <w:r>
            <w:rPr>
              <w:color w:val="000000"/>
              <w:u w:val="single"/>
            </w:rPr>
            <w:t xml:space="preserve"> as opposed to the longitudinal aspects of death tallies, </w:t>
          </w:r>
          <w:r w:rsidRPr="00A81018">
            <w:rPr>
              <w:color w:val="000000"/>
              <w:highlight w:val="green"/>
              <w:u w:val="single"/>
            </w:rPr>
            <w:t>and</w:t>
          </w:r>
          <w:r>
            <w:rPr>
              <w:color w:val="000000"/>
              <w:u w:val="single"/>
            </w:rPr>
            <w:t xml:space="preserve"> 3) </w:t>
          </w:r>
          <w:r w:rsidRPr="00A81018">
            <w:rPr>
              <w:color w:val="000000"/>
              <w:highlight w:val="green"/>
              <w:u w:val="single"/>
            </w:rPr>
            <w:t xml:space="preserve">opens a </w:t>
          </w:r>
          <w:r w:rsidRPr="00A81018">
            <w:rPr>
              <w:b/>
              <w:color w:val="000000"/>
              <w:highlight w:val="green"/>
              <w:u w:val="single"/>
            </w:rPr>
            <w:t>rhetoric of possibility</w:t>
          </w:r>
          <w:r w:rsidRPr="00A81018">
            <w:rPr>
              <w:color w:val="000000"/>
              <w:highlight w:val="green"/>
              <w:u w:val="single"/>
            </w:rPr>
            <w:t xml:space="preserve"> in which competitors</w:t>
          </w:r>
          <w:r>
            <w:rPr>
              <w:color w:val="000000"/>
              <w:u w:val="single"/>
            </w:rPr>
            <w:t xml:space="preserve"> and judges alike can </w:t>
          </w:r>
          <w:r w:rsidRPr="00A81018">
            <w:rPr>
              <w:color w:val="000000"/>
              <w:highlight w:val="green"/>
              <w:u w:val="single"/>
            </w:rPr>
            <w:t>affirm or negate a resolution</w:t>
          </w:r>
          <w:r>
            <w:rPr>
              <w:color w:val="000000"/>
              <w:u w:val="single"/>
            </w:rPr>
            <w:t xml:space="preserve"> based off of the ability to </w:t>
          </w:r>
          <w:r>
            <w:rPr>
              <w:b/>
              <w:color w:val="000000"/>
              <w:u w:val="single"/>
            </w:rPr>
            <w:t>foresee a future</w:t>
          </w:r>
          <w:r>
            <w:rPr>
              <w:color w:val="000000"/>
              <w:u w:val="single"/>
            </w:rPr>
            <w:t xml:space="preserve"> effected by the narrative.</w:t>
          </w:r>
          <w:r>
            <w:rPr>
              <w:u w:val="single"/>
            </w:rPr>
            <w:t xml:space="preserve"> </w:t>
          </w:r>
          <w:r w:rsidRPr="00A81018">
            <w:rPr>
              <w:color w:val="000000"/>
              <w:highlight w:val="green"/>
              <w:u w:val="single"/>
            </w:rPr>
            <w:t>The debate community has privileged traditional</w:t>
          </w:r>
          <w:r>
            <w:rPr>
              <w:color w:val="000000"/>
              <w:u w:val="single"/>
            </w:rPr>
            <w:t xml:space="preserve"> logical </w:t>
          </w:r>
          <w:r w:rsidRPr="00A81018">
            <w:rPr>
              <w:color w:val="000000"/>
              <w:highlight w:val="green"/>
              <w:u w:val="single"/>
            </w:rPr>
            <w:t xml:space="preserve">appeals over </w:t>
          </w:r>
          <w:r w:rsidRPr="00A81018">
            <w:rPr>
              <w:b/>
              <w:color w:val="000000"/>
              <w:highlight w:val="green"/>
              <w:u w:val="single"/>
            </w:rPr>
            <w:t>nontraditional forms</w:t>
          </w:r>
          <w:r>
            <w:rPr>
              <w:b/>
              <w:color w:val="000000"/>
              <w:u w:val="single"/>
            </w:rPr>
            <w:t xml:space="preserve"> of argument</w:t>
          </w:r>
          <w:r>
            <w:rPr>
              <w:color w:val="000000"/>
              <w:u w:val="single"/>
            </w:rPr>
            <w:t>. These logical appeals create easy comparisons for critics since the arguments can be broken down into simple equations.</w:t>
          </w:r>
          <w:r>
            <w:rPr>
              <w:color w:val="000000"/>
              <w:sz w:val="16"/>
              <w:szCs w:val="16"/>
            </w:rPr>
            <w:t xml:space="preserve"> To weigh a disadvantage of ecological collapse versus a plan that saves fifty lives is basic math—survival of the planet always outweighs fifty lives. </w:t>
          </w:r>
          <w:r>
            <w:rPr>
              <w:color w:val="000000"/>
              <w:u w:val="single"/>
            </w:rPr>
            <w:t xml:space="preserve">These logical appeals are naturally preferred over emotional appeals because there is no </w:t>
          </w:r>
          <w:r>
            <w:rPr>
              <w:b/>
              <w:color w:val="000000"/>
              <w:u w:val="single"/>
            </w:rPr>
            <w:t>systematic</w:t>
          </w:r>
          <w:r>
            <w:rPr>
              <w:color w:val="000000"/>
              <w:u w:val="single"/>
            </w:rPr>
            <w:t xml:space="preserve"> </w:t>
          </w:r>
          <w:r>
            <w:rPr>
              <w:b/>
              <w:color w:val="000000"/>
              <w:u w:val="single"/>
            </w:rPr>
            <w:t>way</w:t>
          </w:r>
          <w:r>
            <w:rPr>
              <w:color w:val="000000"/>
              <w:u w:val="single"/>
            </w:rPr>
            <w:t xml:space="preserve"> in which to quantify the emotions evoked by a message. However, narrative debate could create a different form of </w:t>
          </w:r>
          <w:r>
            <w:rPr>
              <w:b/>
              <w:color w:val="000000"/>
              <w:u w:val="single"/>
            </w:rPr>
            <w:t>impact analysis at the pathos level</w:t>
          </w:r>
          <w:r>
            <w:rPr>
              <w:color w:val="000000"/>
              <w:u w:val="single"/>
            </w:rPr>
            <w:t xml:space="preserve">: the emotional appeal of the narrative could be weighed against the </w:t>
          </w:r>
          <w:r>
            <w:rPr>
              <w:b/>
              <w:color w:val="000000"/>
              <w:u w:val="single"/>
            </w:rPr>
            <w:t>emotional appeal</w:t>
          </w:r>
          <w:r>
            <w:rPr>
              <w:color w:val="000000"/>
              <w:u w:val="single"/>
            </w:rPr>
            <w:t xml:space="preserve"> of a disadvantage. This new type of impact analysis provides </w:t>
          </w:r>
          <w:r>
            <w:rPr>
              <w:b/>
              <w:color w:val="000000"/>
              <w:u w:val="single"/>
            </w:rPr>
            <w:t>clear ground</w:t>
          </w:r>
          <w:r>
            <w:rPr>
              <w:color w:val="000000"/>
              <w:u w:val="single"/>
            </w:rPr>
            <w:t>, because the traditional disadvantage can have emotional appeal</w:t>
          </w:r>
          <w:r>
            <w:rPr>
              <w:color w:val="000000"/>
              <w:sz w:val="16"/>
              <w:szCs w:val="16"/>
            </w:rPr>
            <w:t xml:space="preserve"> (deaths of children, environmental destruction—these all include basic pathos appeals) </w:t>
          </w:r>
          <w:r>
            <w:rPr>
              <w:color w:val="000000"/>
              <w:u w:val="single"/>
            </w:rPr>
            <w:t xml:space="preserve">and the narrative can be weighed against this. The other advantage to this form of impact analysis is that it becomes a forum in the debate community, judges and competitors alike could begin to </w:t>
          </w:r>
          <w:r>
            <w:rPr>
              <w:b/>
              <w:color w:val="000000"/>
              <w:u w:val="single"/>
            </w:rPr>
            <w:t>create rubrics and hierarchies</w:t>
          </w:r>
          <w:r>
            <w:rPr>
              <w:color w:val="000000"/>
              <w:u w:val="single"/>
            </w:rPr>
            <w:t xml:space="preserve"> that would help explain the more powerful versus less powerful pathos appeals. The realm of the pathos appeal has been understudied for years, and with its acceptance as a criterion in debate, the community could lend a helping hand to facilitate a mapping out the </w:t>
          </w:r>
          <w:r>
            <w:rPr>
              <w:b/>
              <w:color w:val="000000"/>
              <w:u w:val="single"/>
            </w:rPr>
            <w:t>persuasiveness of pathos appeals</w:t>
          </w:r>
          <w:r>
            <w:rPr>
              <w:color w:val="000000"/>
              <w:u w:val="single"/>
            </w:rPr>
            <w:t>.</w:t>
          </w:r>
          <w:r>
            <w:rPr>
              <w:sz w:val="16"/>
              <w:szCs w:val="16"/>
            </w:rPr>
            <w:t xml:space="preserve"> </w:t>
          </w:r>
          <w:r>
            <w:rPr>
              <w:color w:val="000000"/>
              <w:sz w:val="16"/>
              <w:szCs w:val="16"/>
            </w:rPr>
            <w:t xml:space="preserve">The second advantage that the narrative provides in academic debate is that the narrative is centered on a snapshot in time: </w:t>
          </w:r>
          <w:r w:rsidRPr="00A81018">
            <w:rPr>
              <w:color w:val="000000"/>
              <w:highlight w:val="green"/>
              <w:u w:val="single"/>
            </w:rPr>
            <w:t xml:space="preserve">the narrative is a </w:t>
          </w:r>
          <w:r w:rsidRPr="00A81018">
            <w:rPr>
              <w:b/>
              <w:color w:val="000000"/>
              <w:highlight w:val="green"/>
              <w:u w:val="single"/>
            </w:rPr>
            <w:t>glimpse into someone else’s life</w:t>
          </w:r>
          <w:r>
            <w:rPr>
              <w:color w:val="000000"/>
              <w:u w:val="single"/>
            </w:rPr>
            <w:t xml:space="preserve"> for just a moment. </w:t>
          </w:r>
          <w:r w:rsidRPr="00A81018">
            <w:rPr>
              <w:color w:val="000000"/>
              <w:highlight w:val="green"/>
              <w:u w:val="single"/>
            </w:rPr>
            <w:t xml:space="preserve">In debate rounds, competitors often prophesize the most </w:t>
          </w:r>
          <w:r w:rsidRPr="00A81018">
            <w:rPr>
              <w:b/>
              <w:color w:val="000000"/>
              <w:highlight w:val="green"/>
              <w:u w:val="single"/>
            </w:rPr>
            <w:t>severe impacts possible</w:t>
          </w:r>
          <w:r>
            <w:rPr>
              <w:color w:val="000000"/>
              <w:u w:val="single"/>
            </w:rPr>
            <w:t xml:space="preserve"> in an attempt </w:t>
          </w:r>
          <w:r w:rsidRPr="00A81018">
            <w:rPr>
              <w:color w:val="000000"/>
              <w:highlight w:val="green"/>
              <w:u w:val="single"/>
            </w:rPr>
            <w:t>to get enough “</w:t>
          </w:r>
          <w:r w:rsidRPr="00A81018">
            <w:rPr>
              <w:b/>
              <w:color w:val="000000"/>
              <w:highlight w:val="green"/>
              <w:u w:val="single"/>
            </w:rPr>
            <w:t>blood on the flow.”</w:t>
          </w:r>
          <w:r w:rsidRPr="00A81018">
            <w:rPr>
              <w:color w:val="000000"/>
              <w:highlight w:val="green"/>
              <w:u w:val="single"/>
            </w:rPr>
            <w:t xml:space="preserve"> In every debate round, billions of human beings are killed by some </w:t>
          </w:r>
          <w:r w:rsidRPr="00A81018">
            <w:rPr>
              <w:b/>
              <w:color w:val="000000"/>
              <w:highlight w:val="green"/>
              <w:u w:val="single"/>
            </w:rPr>
            <w:t>proclaimed catastrophic event</w:t>
          </w:r>
          <w:r>
            <w:rPr>
              <w:color w:val="000000"/>
              <w:u w:val="single"/>
            </w:rPr>
            <w:t xml:space="preserve"> that a singular policy measure evoked. By tallying deaths into the billions, debaters and judges never really have a chance to </w:t>
          </w:r>
          <w:r>
            <w:rPr>
              <w:b/>
              <w:color w:val="000000"/>
              <w:u w:val="single"/>
            </w:rPr>
            <w:t>empathize</w:t>
          </w:r>
          <w:r>
            <w:rPr>
              <w:color w:val="000000"/>
              <w:u w:val="single"/>
            </w:rPr>
            <w:t xml:space="preserve"> with one case of human pain</w:t>
          </w:r>
          <w:r>
            <w:rPr>
              <w:color w:val="000000"/>
            </w:rPr>
            <w:t xml:space="preserve"> </w:t>
          </w:r>
          <w:r>
            <w:rPr>
              <w:color w:val="000000"/>
              <w:sz w:val="16"/>
              <w:szCs w:val="16"/>
            </w:rPr>
            <w:t xml:space="preserve">and suffering. Narratives produce an insight into the human condition and illuminate the struggle our species endures. Compared to traditional policy arguments that concentrate on future action to remedy current problems, the narrative forces competitors to empathize with a particular problem that a human is experiencing now. </w:t>
          </w:r>
          <w:r w:rsidRPr="00A81018">
            <w:rPr>
              <w:color w:val="000000"/>
              <w:highlight w:val="green"/>
              <w:u w:val="single"/>
            </w:rPr>
            <w:t xml:space="preserve">This empathy is lost in contemporary debate, with debaters claiming future destruction for the planet in almost </w:t>
          </w:r>
          <w:r w:rsidRPr="00A81018">
            <w:rPr>
              <w:b/>
              <w:color w:val="000000"/>
              <w:highlight w:val="green"/>
              <w:u w:val="single"/>
            </w:rPr>
            <w:t>every debate round</w:t>
          </w:r>
          <w:r w:rsidRPr="00A81018">
            <w:rPr>
              <w:color w:val="000000"/>
              <w:highlight w:val="green"/>
              <w:u w:val="single"/>
            </w:rPr>
            <w:t>.</w:t>
          </w:r>
          <w:r>
            <w:rPr>
              <w:color w:val="000000"/>
              <w:u w:val="single"/>
            </w:rPr>
            <w:t xml:space="preserve"> With more narrative debaters, we may see a resurgence of </w:t>
          </w:r>
          <w:r>
            <w:rPr>
              <w:b/>
              <w:color w:val="000000"/>
              <w:u w:val="single"/>
            </w:rPr>
            <w:t>probabilistic arguments</w:t>
          </w:r>
          <w:r>
            <w:rPr>
              <w:color w:val="000000"/>
              <w:u w:val="single"/>
            </w:rPr>
            <w:t xml:space="preserve"> against disadvantages</w:t>
          </w:r>
          <w:r>
            <w:rPr>
              <w:color w:val="000000"/>
              <w:sz w:val="16"/>
              <w:szCs w:val="16"/>
            </w:rPr>
            <w:t xml:space="preserve">, since the unlikely scenario of nuclear war might be outweighed by the definite impact to the protagonist of the narrative (as well as the good possibility that other’s have similar narratives). </w:t>
          </w:r>
          <w:r w:rsidRPr="00A81018">
            <w:rPr>
              <w:color w:val="000000"/>
              <w:highlight w:val="green"/>
              <w:u w:val="single"/>
            </w:rPr>
            <w:t>The narrative helps to “</w:t>
          </w:r>
          <w:r w:rsidRPr="00A81018">
            <w:rPr>
              <w:b/>
              <w:color w:val="000000"/>
              <w:highlight w:val="green"/>
              <w:u w:val="single"/>
            </w:rPr>
            <w:t>keep it real,</w:t>
          </w:r>
          <w:r w:rsidRPr="00A81018">
            <w:rPr>
              <w:color w:val="000000"/>
              <w:highlight w:val="green"/>
              <w:u w:val="single"/>
            </w:rPr>
            <w:t>” and centers the debate</w:t>
          </w:r>
          <w:r>
            <w:rPr>
              <w:color w:val="000000"/>
              <w:u w:val="single"/>
            </w:rPr>
            <w:t xml:space="preserve"> round </w:t>
          </w:r>
          <w:r w:rsidRPr="00A81018">
            <w:rPr>
              <w:color w:val="000000"/>
              <w:highlight w:val="green"/>
              <w:u w:val="single"/>
            </w:rPr>
            <w:t xml:space="preserve">back to the individuals that the impacts are directly affecting, creating a </w:t>
          </w:r>
          <w:r w:rsidRPr="00A81018">
            <w:rPr>
              <w:b/>
              <w:color w:val="000000"/>
              <w:highlight w:val="green"/>
              <w:u w:val="single"/>
            </w:rPr>
            <w:t>strong link</w:t>
          </w:r>
          <w:r w:rsidRPr="00A81018">
            <w:rPr>
              <w:color w:val="000000"/>
              <w:highlight w:val="green"/>
              <w:u w:val="single"/>
            </w:rPr>
            <w:t xml:space="preserve"> between debater and the change that they are advocating</w:t>
          </w:r>
          <w:r>
            <w:rPr>
              <w:color w:val="000000"/>
              <w:u w:val="single"/>
            </w:rPr>
            <w:t xml:space="preserve"> in the status quo</w:t>
          </w:r>
          <w:r>
            <w:rPr>
              <w:b/>
              <w:color w:val="000000"/>
              <w:sz w:val="20"/>
              <w:szCs w:val="20"/>
              <w:u w:val="single"/>
            </w:rPr>
            <w:t>.</w:t>
          </w:r>
          <w:r>
            <w:rPr>
              <w:sz w:val="16"/>
              <w:szCs w:val="16"/>
            </w:rPr>
            <w:t xml:space="preserve"> </w:t>
          </w:r>
          <w:r>
            <w:rPr>
              <w:color w:val="000000"/>
              <w:sz w:val="16"/>
              <w:szCs w:val="16"/>
            </w:rPr>
            <w:t>The final reason why narratives would help the debate community is that they do open up a rhetoric of possibility.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w:t>
          </w:r>
          <w:r>
            <w:rPr>
              <w:sz w:val="16"/>
              <w:szCs w:val="16"/>
            </w:rPr>
            <w:t xml:space="preserve"> </w:t>
          </w:r>
          <w:r>
            <w:rPr>
              <w:color w:val="000000"/>
              <w:sz w:val="16"/>
              <w:szCs w:val="16"/>
            </w:rPr>
            <w:t>The need to evoke possibilities of the human condition is central to the rhetorical enterprise, transcending any one school or strategy. However, narrative is perhaps the foremost means by which such possibilities are disclosed. Through storytelling, rhetors can confront a the states of awareness and intellectual beliefs of audiences; through it they can show them previously unsuspected ways of being and acting in the world (Kirkwood, 1992, p. 32</w:t>
          </w:r>
          <w:r>
            <w:rPr>
              <w:color w:val="000000"/>
              <w:u w:val="single"/>
            </w:rPr>
            <w:t>).</w:t>
          </w:r>
          <w:r>
            <w:rPr>
              <w:u w:val="single"/>
            </w:rPr>
            <w:t xml:space="preserve"> </w:t>
          </w:r>
          <w:r>
            <w:rPr>
              <w:color w:val="000000"/>
              <w:u w:val="single"/>
            </w:rPr>
            <w:t xml:space="preserve">These new ways of acting and being are </w:t>
          </w:r>
          <w:r>
            <w:rPr>
              <w:b/>
              <w:color w:val="000000"/>
              <w:u w:val="single"/>
            </w:rPr>
            <w:t>reflections</w:t>
          </w:r>
          <w:r>
            <w:rPr>
              <w:color w:val="000000"/>
              <w:u w:val="single"/>
            </w:rPr>
            <w:t xml:space="preserve"> of a different rhetorical style, new faculties that should be available to the young debater. </w:t>
          </w:r>
          <w:r w:rsidRPr="00A81018">
            <w:rPr>
              <w:color w:val="000000"/>
              <w:highlight w:val="green"/>
              <w:u w:val="single"/>
            </w:rPr>
            <w:t>The rhetoric of possibility</w:t>
          </w:r>
          <w:r>
            <w:rPr>
              <w:color w:val="000000"/>
              <w:u w:val="single"/>
            </w:rPr>
            <w:t xml:space="preserve"> that is created by having competitors and judges alike engage the narrative </w:t>
          </w:r>
          <w:r w:rsidRPr="00A81018">
            <w:rPr>
              <w:color w:val="000000"/>
              <w:highlight w:val="green"/>
              <w:u w:val="single"/>
            </w:rPr>
            <w:t xml:space="preserve">calls for </w:t>
          </w:r>
          <w:r w:rsidRPr="00A81018">
            <w:rPr>
              <w:b/>
              <w:color w:val="000000"/>
              <w:highlight w:val="green"/>
              <w:u w:val="single"/>
            </w:rPr>
            <w:t>new creative actio</w:t>
          </w:r>
          <w:r w:rsidRPr="00A81018">
            <w:rPr>
              <w:color w:val="000000"/>
              <w:highlight w:val="green"/>
              <w:u w:val="single"/>
            </w:rPr>
            <w:t>ns that would have normally been dismissed</w:t>
          </w:r>
          <w:r>
            <w:rPr>
              <w:color w:val="000000"/>
              <w:u w:val="single"/>
            </w:rPr>
            <w:t xml:space="preserve"> in the contemporary debate society</w:t>
          </w:r>
          <w:r>
            <w:rPr>
              <w:b/>
              <w:color w:val="000000"/>
              <w:sz w:val="20"/>
              <w:szCs w:val="20"/>
              <w:u w:val="single"/>
            </w:rPr>
            <w:t>.</w:t>
          </w:r>
          <w:r>
            <w:rPr>
              <w:sz w:val="16"/>
              <w:szCs w:val="16"/>
            </w:rPr>
            <w:t xml:space="preserve"> </w:t>
          </w:r>
          <w:r>
            <w:rPr>
              <w:color w:val="000000"/>
              <w:sz w:val="16"/>
              <w:szCs w:val="16"/>
            </w:rPr>
            <w:t xml:space="preserve">The rhetoric of possibility is different from the rhetoric of actuality—the traditional debater creates claims from a realist framework—the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the narrative debater also tries to guide the audience to see additional perspectives and to create more solutions than the realist platform—the narrative debater as asks the audience to try to work outside and around the realist framework as well. </w:t>
          </w:r>
          <w:r>
            <w:rPr>
              <w:sz w:val="16"/>
              <w:szCs w:val="16"/>
            </w:rPr>
            <w:t xml:space="preserve"> </w:t>
          </w:r>
          <w:r>
            <w:rPr>
              <w:color w:val="000000"/>
              <w:sz w:val="16"/>
              <w:szCs w:val="16"/>
            </w:rPr>
            <w:t xml:space="preserve">By helping people examine possibilities, which they previously did not imagine or think they could achieve, </w:t>
          </w:r>
          <w:r>
            <w:rPr>
              <w:color w:val="000000"/>
              <w:u w:val="single"/>
            </w:rPr>
            <w:t xml:space="preserve">rhetors can free them to pursue more satisfying responses to both personal and public needs. Hence a rhetoric of possibility can illuminate </w:t>
          </w:r>
          <w:r>
            <w:rPr>
              <w:b/>
              <w:color w:val="000000"/>
              <w:u w:val="single"/>
            </w:rPr>
            <w:t>diverse kinds of communication</w:t>
          </w:r>
          <w:r>
            <w:rPr>
              <w:color w:val="000000"/>
              <w:sz w:val="16"/>
              <w:szCs w:val="16"/>
            </w:rPr>
            <w:t xml:space="preserve"> (Kirkwood, 1992, p.44).</w:t>
          </w:r>
          <w:r>
            <w:rPr>
              <w:sz w:val="16"/>
              <w:szCs w:val="16"/>
            </w:rPr>
            <w:t xml:space="preserve"> </w:t>
          </w:r>
          <w:r>
            <w:rPr>
              <w:color w:val="000000"/>
              <w:sz w:val="16"/>
              <w:szCs w:val="16"/>
            </w:rPr>
            <w:t>As of the writing of this paper, the signing of a debate ballot has gained perlocutionary force—the action of voting has some concrete impact in the community (debate and otherwise). Debaters have began to claim that the ballot can either operate in the traditional debate sense (working from any of a multitude of debate “paradigms:” stock issues, cost-benefit analysis, hypothesis-testing, etc.), or the ballot becomes an endorsement of an ideology, with the action of signing becoming a statement to a larger community. The narrative can operate at either level: it can be weighed in a debate round on the probability and pathos appeal of the narration, or it can be endorsed by a judge for its ideological power. However, the narrative can be impacted at even higher levels. A performance that touches debaters and critics alike should be endorsed for the mere fact that more individuals should hear it. The intellectual landscape would support any effort or trust to exchange and create ideas. The narrative could be a stronghold that keeps the death that debaters often claim as inevitable closer to home.</w:t>
          </w:r>
        </w:p>
      </w:sdtContent>
    </w:sdt>
    <w:sdt>
      <w:sdtPr>
        <w:tag w:val="goog_rdk_257"/>
        <w:id w:val="1546334498"/>
      </w:sdtPr>
      <w:sdtEndPr/>
      <w:sdtContent>
        <w:p w:rsidR="00A67207" w:rsidRDefault="00322444" w:rsidP="00A67207">
          <w:pPr>
            <w:spacing w:before="280"/>
            <w:rPr>
              <w:b/>
              <w:color w:val="000000"/>
              <w:sz w:val="24"/>
              <w:szCs w:val="24"/>
            </w:rPr>
          </w:pPr>
        </w:p>
      </w:sdtContent>
    </w:sdt>
    <w:sdt>
      <w:sdtPr>
        <w:tag w:val="goog_rdk_258"/>
        <w:id w:val="1215853527"/>
      </w:sdtPr>
      <w:sdtEndPr/>
      <w:sdtContent>
        <w:p w:rsidR="00A67207" w:rsidRDefault="00A67207" w:rsidP="00A67207">
          <w:pPr>
            <w:pStyle w:val="Heading4"/>
          </w:pPr>
          <w:r>
            <w:t>Our model is more educational—Narratives create rhetorical possibility which allows new possibilities and discourses to emerge. Instead of desensitizing debaters, narratives empower debaters to be heard. Narrative debate would allow teams to gain extra-persuasive faculties in personal life and more holistic knowledge of other people. Though it seems that the current debate community does little to directly affect change in the real world, the personification of suffering evinces direct action by debaters and turns us into real world advocates.</w:t>
          </w:r>
        </w:p>
      </w:sdtContent>
    </w:sdt>
    <w:sdt>
      <w:sdtPr>
        <w:tag w:val="goog_rdk_259"/>
        <w:id w:val="1812587816"/>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60"/>
        <w:id w:val="-1788423856"/>
      </w:sdtPr>
      <w:sdtEndPr/>
      <w:sdtContent>
        <w:p w:rsidR="00A67207" w:rsidRDefault="00A67207" w:rsidP="00A67207">
          <w:pPr>
            <w:rPr>
              <w:u w:val="single"/>
            </w:rPr>
          </w:pPr>
          <w:r w:rsidRPr="00A81018">
            <w:rPr>
              <w:b/>
              <w:highlight w:val="green"/>
              <w:u w:val="single"/>
            </w:rPr>
            <w:t>Beyond the ballot</w:t>
          </w:r>
          <w:r w:rsidRPr="00A81018">
            <w:rPr>
              <w:highlight w:val="green"/>
              <w:u w:val="single"/>
            </w:rPr>
            <w:t xml:space="preserve">, a rhetoric of possibility can influence the </w:t>
          </w:r>
          <w:r>
            <w:rPr>
              <w:u w:val="single"/>
            </w:rPr>
            <w:t xml:space="preserve">inner </w:t>
          </w:r>
          <w:r w:rsidRPr="00A81018">
            <w:rPr>
              <w:b/>
              <w:highlight w:val="green"/>
              <w:u w:val="single"/>
            </w:rPr>
            <w:t>ethics</w:t>
          </w:r>
          <w:r w:rsidRPr="00A81018">
            <w:rPr>
              <w:highlight w:val="green"/>
              <w:u w:val="single"/>
            </w:rPr>
            <w:t xml:space="preserve"> of the individual. By </w:t>
          </w:r>
          <w:r w:rsidRPr="00A81018">
            <w:rPr>
              <w:b/>
              <w:highlight w:val="green"/>
              <w:u w:val="single"/>
            </w:rPr>
            <w:t>personalizing</w:t>
          </w:r>
          <w:r w:rsidRPr="00A81018">
            <w:rPr>
              <w:highlight w:val="green"/>
              <w:u w:val="single"/>
            </w:rPr>
            <w:t xml:space="preserve"> travesties</w:t>
          </w:r>
          <w:r>
            <w:rPr>
              <w:u w:val="single"/>
            </w:rPr>
            <w:t xml:space="preserve"> of humans, </w:t>
          </w:r>
          <w:r w:rsidRPr="00A81018">
            <w:rPr>
              <w:highlight w:val="green"/>
              <w:u w:val="single"/>
            </w:rPr>
            <w:t>the debate</w:t>
          </w:r>
          <w:r>
            <w:rPr>
              <w:u w:val="single"/>
            </w:rPr>
            <w:t xml:space="preserve"> </w:t>
          </w:r>
          <w:r w:rsidRPr="00A81018">
            <w:rPr>
              <w:highlight w:val="green"/>
              <w:u w:val="single"/>
            </w:rPr>
            <w:t xml:space="preserve">community sees the </w:t>
          </w:r>
          <w:r w:rsidRPr="00A81018">
            <w:rPr>
              <w:b/>
              <w:highlight w:val="green"/>
              <w:u w:val="single"/>
            </w:rPr>
            <w:t>grim reality</w:t>
          </w:r>
          <w:r w:rsidRPr="00A81018">
            <w:rPr>
              <w:highlight w:val="green"/>
              <w:u w:val="single"/>
            </w:rPr>
            <w:t xml:space="preserve"> of</w:t>
          </w:r>
          <w:r>
            <w:rPr>
              <w:u w:val="single"/>
            </w:rPr>
            <w:t xml:space="preserve"> certain areas of </w:t>
          </w:r>
          <w:r w:rsidRPr="00A81018">
            <w:rPr>
              <w:highlight w:val="green"/>
              <w:u w:val="single"/>
            </w:rPr>
            <w:t>the world—and this opens</w:t>
          </w:r>
          <w:r>
            <w:rPr>
              <w:u w:val="single"/>
            </w:rPr>
            <w:t xml:space="preserve"> whole </w:t>
          </w:r>
          <w:r w:rsidRPr="00A81018">
            <w:rPr>
              <w:b/>
              <w:highlight w:val="green"/>
              <w:u w:val="single"/>
            </w:rPr>
            <w:t>new possibilities</w:t>
          </w:r>
          <w:r w:rsidRPr="00A81018">
            <w:rPr>
              <w:highlight w:val="green"/>
              <w:u w:val="single"/>
            </w:rPr>
            <w:t>. This</w:t>
          </w:r>
          <w:r>
            <w:rPr>
              <w:u w:val="single"/>
            </w:rPr>
            <w:t xml:space="preserve"> personalization </w:t>
          </w:r>
          <w:r w:rsidRPr="00A81018">
            <w:rPr>
              <w:highlight w:val="green"/>
              <w:u w:val="single"/>
            </w:rPr>
            <w:t>has an opposite</w:t>
          </w:r>
          <w:r>
            <w:rPr>
              <w:u w:val="single"/>
            </w:rPr>
            <w:t xml:space="preserve"> </w:t>
          </w:r>
          <w:r w:rsidRPr="00A81018">
            <w:rPr>
              <w:highlight w:val="green"/>
              <w:u w:val="single"/>
            </w:rPr>
            <w:t>effect than</w:t>
          </w:r>
          <w:r>
            <w:rPr>
              <w:u w:val="single"/>
            </w:rPr>
            <w:t xml:space="preserve"> the </w:t>
          </w:r>
          <w:r w:rsidRPr="00A81018">
            <w:rPr>
              <w:b/>
              <w:highlight w:val="green"/>
              <w:u w:val="single"/>
            </w:rPr>
            <w:t>desensitizing</w:t>
          </w:r>
          <w:r w:rsidRPr="00A81018">
            <w:rPr>
              <w:highlight w:val="green"/>
              <w:u w:val="single"/>
            </w:rPr>
            <w:t xml:space="preserve"> debaters</w:t>
          </w:r>
          <w:r>
            <w:rPr>
              <w:u w:val="single"/>
            </w:rPr>
            <w:t xml:space="preserve"> to the destruction of the planet. </w:t>
          </w:r>
          <w:r>
            <w:rPr>
              <w:sz w:val="16"/>
              <w:szCs w:val="16"/>
            </w:rPr>
            <w:t>The implication for the urban debater attempting to gain voice through the story of another happens at two levels: 1) at the level of personal empowerment by seeing life through the eyes of another, and 2) the possibilities enfranchised in telling a personal story to others can affect change from a community.</w:t>
          </w:r>
          <w:r>
            <w:rPr>
              <w:u w:val="single"/>
            </w:rPr>
            <w:t xml:space="preserve"> </w:t>
          </w:r>
          <w:r w:rsidRPr="00A81018">
            <w:rPr>
              <w:highlight w:val="green"/>
              <w:u w:val="single"/>
            </w:rPr>
            <w:t xml:space="preserve">The narrative debater can find </w:t>
          </w:r>
          <w:r w:rsidRPr="00A81018">
            <w:rPr>
              <w:b/>
              <w:highlight w:val="green"/>
              <w:u w:val="single"/>
            </w:rPr>
            <w:t>similarities</w:t>
          </w:r>
          <w:r w:rsidRPr="00A81018">
            <w:rPr>
              <w:highlight w:val="green"/>
              <w:u w:val="single"/>
            </w:rPr>
            <w:t xml:space="preserve"> between the oppressed voice</w:t>
          </w:r>
          <w:r>
            <w:rPr>
              <w:u w:val="single"/>
            </w:rPr>
            <w:t xml:space="preserve"> of the protagonist of a personal story, </w:t>
          </w:r>
          <w:r w:rsidRPr="00A81018">
            <w:rPr>
              <w:highlight w:val="green"/>
              <w:u w:val="single"/>
            </w:rPr>
            <w:t xml:space="preserve">and from that identification, the debater can </w:t>
          </w:r>
          <w:r>
            <w:rPr>
              <w:u w:val="single"/>
            </w:rPr>
            <w:t xml:space="preserve">allow </w:t>
          </w:r>
          <w:r>
            <w:rPr>
              <w:b/>
              <w:u w:val="single"/>
            </w:rPr>
            <w:t xml:space="preserve">themselves to </w:t>
          </w:r>
          <w:r w:rsidRPr="00A81018">
            <w:rPr>
              <w:b/>
              <w:highlight w:val="green"/>
              <w:u w:val="single"/>
            </w:rPr>
            <w:t>be heard</w:t>
          </w:r>
          <w:r w:rsidRPr="00A81018">
            <w:rPr>
              <w:highlight w:val="green"/>
              <w:u w:val="single"/>
            </w:rPr>
            <w:t>. This</w:t>
          </w:r>
          <w:r>
            <w:rPr>
              <w:u w:val="single"/>
            </w:rPr>
            <w:t xml:space="preserve"> vicarious experience allows the disenfranchised voice of the minority urban debater to have </w:t>
          </w:r>
          <w:r>
            <w:rPr>
              <w:b/>
              <w:u w:val="single"/>
            </w:rPr>
            <w:t>atonement</w:t>
          </w:r>
          <w:r>
            <w:rPr>
              <w:u w:val="single"/>
            </w:rPr>
            <w:t xml:space="preserve">, and the endorsement of this type of advocacy </w:t>
          </w:r>
          <w:r w:rsidRPr="00A81018">
            <w:rPr>
              <w:highlight w:val="green"/>
              <w:u w:val="single"/>
            </w:rPr>
            <w:t xml:space="preserve">can </w:t>
          </w:r>
          <w:r w:rsidRPr="00A81018">
            <w:rPr>
              <w:b/>
              <w:highlight w:val="green"/>
              <w:u w:val="single"/>
            </w:rPr>
            <w:t>empower</w:t>
          </w:r>
          <w:r w:rsidRPr="00A81018">
            <w:rPr>
              <w:highlight w:val="green"/>
              <w:u w:val="single"/>
            </w:rPr>
            <w:t xml:space="preserve"> the urban debater into telling their own personal stories </w:t>
          </w:r>
          <w:r>
            <w:rPr>
              <w:u w:val="single"/>
            </w:rPr>
            <w:t xml:space="preserve">in public forums. </w:t>
          </w:r>
          <w:r w:rsidRPr="00A81018">
            <w:rPr>
              <w:highlight w:val="green"/>
              <w:u w:val="single"/>
            </w:rPr>
            <w:t>This</w:t>
          </w:r>
          <w:r>
            <w:rPr>
              <w:u w:val="single"/>
            </w:rPr>
            <w:t xml:space="preserve"> affirmation </w:t>
          </w:r>
          <w:r w:rsidRPr="00A81018">
            <w:rPr>
              <w:highlight w:val="green"/>
              <w:u w:val="single"/>
            </w:rPr>
            <w:t xml:space="preserve">would allow debaters to gain </w:t>
          </w:r>
          <w:r w:rsidRPr="00A81018">
            <w:rPr>
              <w:b/>
              <w:highlight w:val="green"/>
              <w:u w:val="single"/>
            </w:rPr>
            <w:t>extra persuasive faculties</w:t>
          </w:r>
          <w:r w:rsidRPr="00A81018">
            <w:rPr>
              <w:highlight w:val="green"/>
              <w:u w:val="single"/>
            </w:rPr>
            <w:t xml:space="preserve"> in personal life</w:t>
          </w:r>
          <w:r>
            <w:rPr>
              <w:u w:val="single"/>
            </w:rPr>
            <w:t xml:space="preserve"> experiences </w:t>
          </w:r>
          <w:r w:rsidRPr="00A81018">
            <w:rPr>
              <w:highlight w:val="green"/>
              <w:u w:val="single"/>
            </w:rPr>
            <w:t>and</w:t>
          </w:r>
          <w:r>
            <w:rPr>
              <w:u w:val="single"/>
            </w:rPr>
            <w:t xml:space="preserve"> grant them </w:t>
          </w:r>
          <w:r w:rsidRPr="00A81018">
            <w:rPr>
              <w:highlight w:val="green"/>
              <w:u w:val="single"/>
            </w:rPr>
            <w:t xml:space="preserve">more </w:t>
          </w:r>
          <w:r w:rsidRPr="00A81018">
            <w:rPr>
              <w:b/>
              <w:highlight w:val="green"/>
              <w:u w:val="single"/>
            </w:rPr>
            <w:t>holistic knowledge</w:t>
          </w:r>
          <w:r w:rsidRPr="00A81018">
            <w:rPr>
              <w:highlight w:val="green"/>
              <w:u w:val="single"/>
            </w:rPr>
            <w:t xml:space="preserve"> of other people</w:t>
          </w:r>
          <w:r>
            <w:rPr>
              <w:sz w:val="16"/>
              <w:szCs w:val="16"/>
            </w:rPr>
            <w:t xml:space="preserve">. In its basic form, debate tells the minority urban voice that they can voice through a long list of plans, disadvantages, and kritiks, but </w:t>
          </w:r>
          <w:r>
            <w:rPr>
              <w:u w:val="single"/>
            </w:rPr>
            <w:t xml:space="preserve">the narrative would allow for the minority to see how other </w:t>
          </w:r>
          <w:r>
            <w:rPr>
              <w:b/>
              <w:u w:val="single"/>
            </w:rPr>
            <w:t>oppressed peo</w:t>
          </w:r>
          <w:r>
            <w:rPr>
              <w:u w:val="single"/>
            </w:rPr>
            <w:t>ple describe their story, with whole new avenues of possibility.</w:t>
          </w:r>
          <w:r>
            <w:rPr>
              <w:sz w:val="16"/>
              <w:szCs w:val="16"/>
            </w:rPr>
            <w:t xml:space="preserve"> </w:t>
          </w:r>
          <w:r w:rsidRPr="00A81018">
            <w:rPr>
              <w:highlight w:val="green"/>
              <w:u w:val="single"/>
            </w:rPr>
            <w:t xml:space="preserve">The possibility </w:t>
          </w:r>
          <w:r w:rsidRPr="00A81018">
            <w:rPr>
              <w:b/>
              <w:highlight w:val="green"/>
              <w:u w:val="single"/>
            </w:rPr>
            <w:t>spreads throughout a community</w:t>
          </w:r>
          <w:r>
            <w:rPr>
              <w:sz w:val="16"/>
              <w:szCs w:val="16"/>
            </w:rPr>
            <w:t xml:space="preserve">, the second implication of narrative debate, </w:t>
          </w:r>
          <w:r w:rsidRPr="00A81018">
            <w:rPr>
              <w:highlight w:val="green"/>
              <w:u w:val="single"/>
            </w:rPr>
            <w:t xml:space="preserve">creates </w:t>
          </w:r>
          <w:r w:rsidRPr="00A81018">
            <w:rPr>
              <w:b/>
              <w:highlight w:val="green"/>
              <w:u w:val="single"/>
            </w:rPr>
            <w:t>new discourses</w:t>
          </w:r>
          <w:r w:rsidRPr="00A81018">
            <w:rPr>
              <w:highlight w:val="green"/>
              <w:u w:val="single"/>
            </w:rPr>
            <w:t xml:space="preserve"> </w:t>
          </w:r>
          <w:r>
            <w:rPr>
              <w:u w:val="single"/>
            </w:rPr>
            <w:t xml:space="preserve">about </w:t>
          </w:r>
          <w:r>
            <w:rPr>
              <w:sz w:val="16"/>
              <w:szCs w:val="16"/>
            </w:rPr>
            <w:t>the</w:t>
          </w:r>
          <w:r>
            <w:rPr>
              <w:u w:val="single"/>
            </w:rPr>
            <w:t xml:space="preserve"> real individuals</w:t>
          </w:r>
          <w:r>
            <w:rPr>
              <w:sz w:val="16"/>
              <w:szCs w:val="16"/>
            </w:rPr>
            <w:t xml:space="preserve"> that so much debate evidence points to. </w:t>
          </w:r>
          <w:r>
            <w:rPr>
              <w:u w:val="single"/>
            </w:rPr>
            <w:t xml:space="preserve">Instead of being another possible death from a </w:t>
          </w:r>
          <w:r>
            <w:rPr>
              <w:b/>
              <w:u w:val="single"/>
            </w:rPr>
            <w:t>horrible situation</w:t>
          </w:r>
          <w:r>
            <w:rPr>
              <w:u w:val="single"/>
            </w:rPr>
            <w:t xml:space="preserve">, </w:t>
          </w:r>
          <w:r w:rsidRPr="00A81018">
            <w:rPr>
              <w:highlight w:val="green"/>
              <w:u w:val="single"/>
            </w:rPr>
            <w:t>the impacts</w:t>
          </w:r>
          <w:r>
            <w:rPr>
              <w:u w:val="single"/>
            </w:rPr>
            <w:t xml:space="preserve"> of a position </w:t>
          </w:r>
          <w:r w:rsidRPr="00A81018">
            <w:rPr>
              <w:highlight w:val="green"/>
              <w:u w:val="single"/>
            </w:rPr>
            <w:t xml:space="preserve">are </w:t>
          </w:r>
          <w:r w:rsidRPr="00A81018">
            <w:rPr>
              <w:b/>
              <w:highlight w:val="green"/>
              <w:u w:val="single"/>
            </w:rPr>
            <w:t>humanized</w:t>
          </w:r>
          <w:r w:rsidRPr="00A81018">
            <w:rPr>
              <w:highlight w:val="green"/>
              <w:u w:val="single"/>
            </w:rPr>
            <w:t>, and</w:t>
          </w:r>
          <w:r>
            <w:rPr>
              <w:u w:val="single"/>
            </w:rPr>
            <w:t xml:space="preserve"> by doing so, </w:t>
          </w:r>
          <w:r w:rsidRPr="00A81018">
            <w:rPr>
              <w:highlight w:val="green"/>
              <w:u w:val="single"/>
            </w:rPr>
            <w:t xml:space="preserve">the individual is more likely </w:t>
          </w:r>
          <w:r>
            <w:rPr>
              <w:u w:val="single"/>
            </w:rPr>
            <w:t xml:space="preserve">to try to </w:t>
          </w:r>
          <w:r w:rsidRPr="00A81018">
            <w:rPr>
              <w:b/>
              <w:highlight w:val="green"/>
              <w:u w:val="single"/>
            </w:rPr>
            <w:t>directly help</w:t>
          </w:r>
          <w:r w:rsidRPr="00A81018">
            <w:rPr>
              <w:highlight w:val="green"/>
              <w:u w:val="single"/>
            </w:rPr>
            <w:t xml:space="preserve"> the oppressed </w:t>
          </w:r>
          <w:r>
            <w:rPr>
              <w:u w:val="single"/>
            </w:rPr>
            <w:t xml:space="preserve">voice. </w:t>
          </w:r>
          <w:r w:rsidRPr="00A81018">
            <w:rPr>
              <w:highlight w:val="green"/>
              <w:u w:val="single"/>
            </w:rPr>
            <w:t xml:space="preserve">Though it seems that the current debate community does </w:t>
          </w:r>
          <w:r w:rsidRPr="00A81018">
            <w:rPr>
              <w:b/>
              <w:highlight w:val="green"/>
              <w:u w:val="single"/>
            </w:rPr>
            <w:t>little to directly affect change</w:t>
          </w:r>
          <w:r>
            <w:rPr>
              <w:u w:val="single"/>
            </w:rPr>
            <w:t xml:space="preserve"> in the real world, </w:t>
          </w:r>
          <w:r w:rsidRPr="00A81018">
            <w:rPr>
              <w:highlight w:val="green"/>
              <w:u w:val="single"/>
            </w:rPr>
            <w:t>the personification of</w:t>
          </w:r>
          <w:r>
            <w:rPr>
              <w:u w:val="single"/>
            </w:rPr>
            <w:t xml:space="preserve"> pain and </w:t>
          </w:r>
          <w:r w:rsidRPr="00A81018">
            <w:rPr>
              <w:highlight w:val="green"/>
              <w:u w:val="single"/>
            </w:rPr>
            <w:t xml:space="preserve">suffering might </w:t>
          </w:r>
          <w:r w:rsidRPr="00A81018">
            <w:rPr>
              <w:b/>
              <w:highlight w:val="green"/>
              <w:u w:val="single"/>
            </w:rPr>
            <w:t>evince direct</w:t>
          </w:r>
          <w:r w:rsidRPr="00A81018">
            <w:rPr>
              <w:highlight w:val="green"/>
              <w:u w:val="single"/>
            </w:rPr>
            <w:t xml:space="preserve"> action by debaters.</w:t>
          </w:r>
          <w:r>
            <w:rPr>
              <w:u w:val="single"/>
            </w:rPr>
            <w:t xml:space="preserve"> There have been instances in the past where </w:t>
          </w:r>
          <w:r w:rsidRPr="00A81018">
            <w:rPr>
              <w:highlight w:val="green"/>
              <w:u w:val="single"/>
            </w:rPr>
            <w:t>debaters that have felt</w:t>
          </w:r>
          <w:r>
            <w:rPr>
              <w:u w:val="single"/>
            </w:rPr>
            <w:t xml:space="preserve"> so </w:t>
          </w:r>
          <w:r w:rsidRPr="00A81018">
            <w:rPr>
              <w:highlight w:val="green"/>
              <w:u w:val="single"/>
            </w:rPr>
            <w:t xml:space="preserve">strongly about a kritik have </w:t>
          </w:r>
          <w:r w:rsidRPr="00A81018">
            <w:rPr>
              <w:b/>
              <w:highlight w:val="green"/>
              <w:u w:val="single"/>
            </w:rPr>
            <w:t>lobbied</w:t>
          </w:r>
          <w:r w:rsidRPr="00A81018">
            <w:rPr>
              <w:highlight w:val="green"/>
              <w:u w:val="single"/>
            </w:rPr>
            <w:t xml:space="preserve"> for political action</w:t>
          </w:r>
          <w:r>
            <w:rPr>
              <w:u w:val="single"/>
            </w:rPr>
            <w:t xml:space="preserve"> at a tournament. </w:t>
          </w:r>
          <w:r w:rsidRPr="00A81018">
            <w:rPr>
              <w:highlight w:val="green"/>
              <w:u w:val="single"/>
            </w:rPr>
            <w:t>The</w:t>
          </w:r>
          <w:r>
            <w:rPr>
              <w:u w:val="single"/>
            </w:rPr>
            <w:t xml:space="preserve"> </w:t>
          </w:r>
          <w:r w:rsidRPr="00A81018">
            <w:rPr>
              <w:highlight w:val="green"/>
              <w:u w:val="single"/>
            </w:rPr>
            <w:t xml:space="preserve">narrative offers another chance to </w:t>
          </w:r>
          <w:r>
            <w:rPr>
              <w:u w:val="single"/>
            </w:rPr>
            <w:t xml:space="preserve">involve a debater enough to </w:t>
          </w:r>
          <w:r w:rsidRPr="00A81018">
            <w:rPr>
              <w:highlight w:val="green"/>
              <w:u w:val="single"/>
            </w:rPr>
            <w:t xml:space="preserve">become a </w:t>
          </w:r>
          <w:r w:rsidRPr="00A81018">
            <w:rPr>
              <w:b/>
              <w:highlight w:val="green"/>
              <w:u w:val="single"/>
            </w:rPr>
            <w:t>real world advocate</w:t>
          </w:r>
          <w:r>
            <w:rPr>
              <w:u w:val="single"/>
            </w:rPr>
            <w:t>, for the persuasive force of a narrative affects individuals at a much more of a personal level.</w:t>
          </w:r>
        </w:p>
      </w:sdtContent>
    </w:sdt>
    <w:sdt>
      <w:sdtPr>
        <w:tag w:val="goog_rdk_261"/>
        <w:id w:val="1371961350"/>
      </w:sdtPr>
      <w:sdtEndPr/>
      <w:sdtContent>
        <w:p w:rsidR="00A67207" w:rsidRDefault="00322444" w:rsidP="00A67207"/>
      </w:sdtContent>
    </w:sdt>
    <w:sdt>
      <w:sdtPr>
        <w:tag w:val="goog_rdk_262"/>
        <w:id w:val="-954407805"/>
      </w:sdtPr>
      <w:sdtEndPr/>
      <w:sdtContent>
        <w:p w:rsidR="00A67207" w:rsidRDefault="00A67207" w:rsidP="00A67207">
          <w:pPr>
            <w:pStyle w:val="Heading3"/>
          </w:pPr>
          <w:r>
            <w:br w:type="page"/>
            <w:t xml:space="preserve">XT – General </w:t>
          </w:r>
        </w:p>
      </w:sdtContent>
    </w:sdt>
    <w:sdt>
      <w:sdtPr>
        <w:tag w:val="goog_rdk_263"/>
        <w:id w:val="-472987999"/>
      </w:sdtPr>
      <w:sdtEndPr/>
      <w:sdtContent>
        <w:p w:rsidR="00A67207" w:rsidRDefault="00A67207" w:rsidP="00A67207">
          <w:pPr>
            <w:pStyle w:val="Heading4"/>
            <w:rPr>
              <w:rFonts w:eastAsia="Calibri" w:cs="Calibri"/>
            </w:rPr>
          </w:pPr>
          <w:r>
            <w:rPr>
              <w:rFonts w:eastAsia="Calibri" w:cs="Calibri"/>
            </w:rPr>
            <w:t>Debate should not overlook the persuasive potential of narratives and spectacles of violence. Spectacles offer minority debaters opportunities to empathize with other minority voices around the world and breed a rhetoric of transformative possibility. These narratives have the force to evince change and cause revolution in the debate community.</w:t>
          </w:r>
        </w:p>
      </w:sdtContent>
    </w:sdt>
    <w:sdt>
      <w:sdtPr>
        <w:tag w:val="goog_rdk_264"/>
        <w:id w:val="1738735057"/>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65"/>
        <w:id w:val="-1537579939"/>
      </w:sdtPr>
      <w:sdtEndPr/>
      <w:sdtContent>
        <w:p w:rsidR="00A67207" w:rsidRDefault="00A67207" w:rsidP="00A67207">
          <w:pPr>
            <w:rPr>
              <w:u w:val="single"/>
            </w:rPr>
          </w:pPr>
          <w:r>
            <w:rPr>
              <w:u w:val="single"/>
            </w:rPr>
            <w:t xml:space="preserve">This paper will discuss the </w:t>
          </w:r>
          <w:r>
            <w:rPr>
              <w:b/>
              <w:u w:val="single"/>
            </w:rPr>
            <w:t>empowerment of voice in the urban debate league</w:t>
          </w:r>
          <w:r>
            <w:rPr>
              <w:u w:val="single"/>
            </w:rPr>
            <w:t>.</w:t>
          </w:r>
          <w:r>
            <w:rPr>
              <w:sz w:val="16"/>
              <w:szCs w:val="16"/>
            </w:rPr>
            <w:t xml:space="preserve"> The authors contend that </w:t>
          </w:r>
          <w:r w:rsidRPr="00A81018">
            <w:rPr>
              <w:highlight w:val="green"/>
              <w:u w:val="single"/>
            </w:rPr>
            <w:t xml:space="preserve">the </w:t>
          </w:r>
          <w:r w:rsidRPr="00A81018">
            <w:rPr>
              <w:b/>
              <w:highlight w:val="green"/>
              <w:u w:val="single"/>
            </w:rPr>
            <w:t>persuasive potential</w:t>
          </w:r>
          <w:r w:rsidRPr="00A81018">
            <w:rPr>
              <w:highlight w:val="green"/>
              <w:u w:val="single"/>
            </w:rPr>
            <w:t xml:space="preserve"> of first person</w:t>
          </w:r>
          <w:r>
            <w:rPr>
              <w:u w:val="single"/>
            </w:rPr>
            <w:t xml:space="preserve"> </w:t>
          </w:r>
          <w:r w:rsidRPr="00A81018">
            <w:rPr>
              <w:b/>
              <w:highlight w:val="green"/>
              <w:u w:val="single"/>
            </w:rPr>
            <w:t>narratives</w:t>
          </w:r>
          <w:r w:rsidRPr="00A81018">
            <w:rPr>
              <w:highlight w:val="green"/>
              <w:u w:val="single"/>
            </w:rPr>
            <w:t xml:space="preserve"> must not be overlooked in today’s </w:t>
          </w:r>
          <w:r w:rsidRPr="00A81018">
            <w:rPr>
              <w:b/>
              <w:highlight w:val="green"/>
              <w:u w:val="single"/>
            </w:rPr>
            <w:t>debate community</w:t>
          </w:r>
          <w:r w:rsidRPr="00A81018">
            <w:rPr>
              <w:highlight w:val="green"/>
              <w:u w:val="single"/>
            </w:rPr>
            <w:t xml:space="preserve">. Narratives offer the </w:t>
          </w:r>
          <w:r w:rsidRPr="00A81018">
            <w:rPr>
              <w:b/>
              <w:highlight w:val="green"/>
              <w:u w:val="single"/>
            </w:rPr>
            <w:t>disenfranchised</w:t>
          </w:r>
          <w:r>
            <w:rPr>
              <w:u w:val="single"/>
            </w:rPr>
            <w:t xml:space="preserve"> urban </w:t>
          </w:r>
          <w:r w:rsidRPr="00A81018">
            <w:rPr>
              <w:highlight w:val="green"/>
              <w:u w:val="single"/>
            </w:rPr>
            <w:t>debater an opportunity to</w:t>
          </w:r>
          <w:r>
            <w:rPr>
              <w:u w:val="single"/>
            </w:rPr>
            <w:t xml:space="preserve"> </w:t>
          </w:r>
          <w:r w:rsidRPr="00A81018">
            <w:rPr>
              <w:highlight w:val="green"/>
              <w:u w:val="single"/>
            </w:rPr>
            <w:t xml:space="preserve">empathize with other </w:t>
          </w:r>
          <w:r w:rsidRPr="00A81018">
            <w:rPr>
              <w:b/>
              <w:highlight w:val="green"/>
              <w:u w:val="single"/>
            </w:rPr>
            <w:t>oppressed minority voices</w:t>
          </w:r>
          <w:r w:rsidRPr="00A81018">
            <w:rPr>
              <w:highlight w:val="green"/>
              <w:u w:val="single"/>
            </w:rPr>
            <w:t xml:space="preserve"> around the world. A </w:t>
          </w:r>
          <w:r w:rsidRPr="00A81018">
            <w:rPr>
              <w:b/>
              <w:highlight w:val="green"/>
              <w:u w:val="single"/>
            </w:rPr>
            <w:t>rhetoric of possibility</w:t>
          </w:r>
          <w:r w:rsidRPr="00A81018">
            <w:rPr>
              <w:highlight w:val="green"/>
              <w:u w:val="single"/>
            </w:rPr>
            <w:t xml:space="preserve"> is created </w:t>
          </w:r>
          <w:r>
            <w:rPr>
              <w:u w:val="single"/>
            </w:rPr>
            <w:t xml:space="preserve">at the intersection of minority advocacy and </w:t>
          </w:r>
          <w:r w:rsidRPr="00A81018">
            <w:rPr>
              <w:highlight w:val="green"/>
              <w:u w:val="single"/>
            </w:rPr>
            <w:t>through the</w:t>
          </w:r>
          <w:r>
            <w:rPr>
              <w:u w:val="single"/>
            </w:rPr>
            <w:t xml:space="preserve"> </w:t>
          </w:r>
          <w:r>
            <w:rPr>
              <w:b/>
              <w:u w:val="single"/>
            </w:rPr>
            <w:t xml:space="preserve">unrepresented </w:t>
          </w:r>
          <w:r w:rsidRPr="00A81018">
            <w:rPr>
              <w:b/>
              <w:highlight w:val="green"/>
              <w:u w:val="single"/>
            </w:rPr>
            <w:t>narrative</w:t>
          </w:r>
          <w:r w:rsidRPr="00A81018">
            <w:rPr>
              <w:highlight w:val="green"/>
              <w:u w:val="single"/>
            </w:rPr>
            <w:t xml:space="preserve"> of another person’s life story. </w:t>
          </w:r>
          <w:r>
            <w:rPr>
              <w:u w:val="single"/>
            </w:rPr>
            <w:t xml:space="preserve">The rhetoric of possibility internalized in </w:t>
          </w:r>
          <w:r w:rsidRPr="00A81018">
            <w:rPr>
              <w:highlight w:val="green"/>
              <w:u w:val="single"/>
            </w:rPr>
            <w:t xml:space="preserve">the narrative has the </w:t>
          </w:r>
          <w:r w:rsidRPr="00A81018">
            <w:rPr>
              <w:b/>
              <w:highlight w:val="green"/>
              <w:u w:val="single"/>
            </w:rPr>
            <w:t>force</w:t>
          </w:r>
          <w:r w:rsidRPr="00A81018">
            <w:rPr>
              <w:highlight w:val="green"/>
              <w:u w:val="single"/>
            </w:rPr>
            <w:t xml:space="preserve"> to evince</w:t>
          </w:r>
          <w:r>
            <w:rPr>
              <w:u w:val="single"/>
            </w:rPr>
            <w:t xml:space="preserve"> palpable </w:t>
          </w:r>
          <w:r w:rsidRPr="00A81018">
            <w:rPr>
              <w:b/>
              <w:highlight w:val="green"/>
              <w:u w:val="single"/>
            </w:rPr>
            <w:t>change in the debate community</w:t>
          </w:r>
          <w:r>
            <w:rPr>
              <w:sz w:val="16"/>
              <w:szCs w:val="16"/>
            </w:rPr>
            <w:t xml:space="preserve">. A final section investigates how the narrative could be accepted and evaluated against traditional argument. </w:t>
          </w:r>
          <w:r>
            <w:rPr>
              <w:u w:val="single"/>
            </w:rPr>
            <w:t xml:space="preserve">The rhetoric of the possibility plays a role in created </w:t>
          </w:r>
          <w:r>
            <w:rPr>
              <w:b/>
              <w:u w:val="single"/>
            </w:rPr>
            <w:t>pathos</w:t>
          </w:r>
          <w:r>
            <w:rPr>
              <w:u w:val="single"/>
            </w:rPr>
            <w:t xml:space="preserve"> and creates </w:t>
          </w:r>
          <w:r>
            <w:rPr>
              <w:b/>
              <w:u w:val="single"/>
            </w:rPr>
            <w:t>identification</w:t>
          </w:r>
          <w:r>
            <w:rPr>
              <w:u w:val="single"/>
            </w:rPr>
            <w:t xml:space="preserve"> to reality for the speakers and the judges. </w:t>
          </w:r>
        </w:p>
      </w:sdtContent>
    </w:sdt>
    <w:sdt>
      <w:sdtPr>
        <w:tag w:val="goog_rdk_266"/>
        <w:id w:val="-1900201286"/>
      </w:sdtPr>
      <w:sdtEndPr/>
      <w:sdtContent>
        <w:p w:rsidR="00A67207" w:rsidRDefault="00322444" w:rsidP="00A67207">
          <w:pPr>
            <w:spacing w:before="280"/>
            <w:rPr>
              <w:sz w:val="24"/>
              <w:szCs w:val="24"/>
            </w:rPr>
          </w:pPr>
        </w:p>
      </w:sdtContent>
    </w:sdt>
    <w:sdt>
      <w:sdtPr>
        <w:tag w:val="goog_rdk_267"/>
        <w:id w:val="893844662"/>
      </w:sdtPr>
      <w:sdtEndPr/>
      <w:sdtContent>
        <w:p w:rsidR="00A67207" w:rsidRDefault="00A67207" w:rsidP="00A67207">
          <w:pPr>
            <w:pStyle w:val="Heading4"/>
            <w:rPr>
              <w:szCs w:val="26"/>
            </w:rPr>
          </w:pPr>
          <w:r>
            <w:rPr>
              <w:szCs w:val="26"/>
            </w:rPr>
            <w:t>Empirically—narrative is a strong rhetorical device that can supersede traditional forms of argumentation to commit this community to war. Debate uses traditional policy arguments; therefore it cannot afford to deny the transformative power of the narrative.</w:t>
          </w:r>
        </w:p>
      </w:sdtContent>
    </w:sdt>
    <w:sdt>
      <w:sdtPr>
        <w:tag w:val="goog_rdk_268"/>
        <w:id w:val="905028944"/>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69"/>
        <w:id w:val="1540475617"/>
      </w:sdtPr>
      <w:sdtEndPr/>
      <w:sdtContent>
        <w:p w:rsidR="00A67207" w:rsidRDefault="00A67207" w:rsidP="00A67207">
          <w:pPr>
            <w:rPr>
              <w:b/>
              <w:u w:val="single"/>
            </w:rPr>
          </w:pPr>
          <w:r>
            <w:rPr>
              <w:sz w:val="16"/>
              <w:szCs w:val="16"/>
            </w:rPr>
            <w:t xml:space="preserve">Thomas J. Mickey (1997) explains a very powerful example of the use of  Narrative in contemporary society: The events are as follows: </w:t>
          </w:r>
          <w:r w:rsidRPr="00A81018">
            <w:rPr>
              <w:highlight w:val="green"/>
              <w:u w:val="single"/>
            </w:rPr>
            <w:t>On October 10, 1990</w:t>
          </w:r>
          <w:r>
            <w:rPr>
              <w:u w:val="single"/>
            </w:rPr>
            <w:t xml:space="preserve"> Nayriah al-Sabah, </w:t>
          </w:r>
          <w:r w:rsidRPr="00A81018">
            <w:rPr>
              <w:highlight w:val="green"/>
              <w:u w:val="single"/>
            </w:rPr>
            <w:t>a</w:t>
          </w:r>
          <w:r>
            <w:rPr>
              <w:u w:val="single"/>
            </w:rPr>
            <w:t xml:space="preserve"> </w:t>
          </w:r>
          <w:r w:rsidRPr="00A81018">
            <w:rPr>
              <w:highlight w:val="green"/>
              <w:u w:val="single"/>
            </w:rPr>
            <w:t xml:space="preserve">15-year-old Kuwaiti girl, </w:t>
          </w:r>
          <w:r w:rsidRPr="00A81018">
            <w:rPr>
              <w:b/>
              <w:highlight w:val="green"/>
              <w:u w:val="single"/>
            </w:rPr>
            <w:t>testified</w:t>
          </w:r>
          <w:r>
            <w:rPr>
              <w:b/>
              <w:u w:val="single"/>
            </w:rPr>
            <w:t xml:space="preserve"> before Congress</w:t>
          </w:r>
          <w:r>
            <w:rPr>
              <w:u w:val="single"/>
            </w:rPr>
            <w:t xml:space="preserve"> </w:t>
          </w:r>
          <w:r w:rsidRPr="00A81018">
            <w:rPr>
              <w:highlight w:val="green"/>
              <w:u w:val="single"/>
            </w:rPr>
            <w:t xml:space="preserve">about the </w:t>
          </w:r>
          <w:r w:rsidRPr="00A81018">
            <w:rPr>
              <w:b/>
              <w:highlight w:val="green"/>
              <w:u w:val="single"/>
            </w:rPr>
            <w:t>atrocities</w:t>
          </w:r>
          <w:r w:rsidRPr="00A81018">
            <w:rPr>
              <w:highlight w:val="green"/>
              <w:u w:val="single"/>
            </w:rPr>
            <w:t xml:space="preserve"> that</w:t>
          </w:r>
          <w:r>
            <w:rPr>
              <w:u w:val="single"/>
            </w:rPr>
            <w:t xml:space="preserve"> the </w:t>
          </w:r>
          <w:r w:rsidRPr="00A81018">
            <w:rPr>
              <w:highlight w:val="green"/>
              <w:u w:val="single"/>
            </w:rPr>
            <w:t>Iraqis were committing against Kuwaiti citizens.</w:t>
          </w:r>
          <w:r>
            <w:rPr>
              <w:u w:val="single"/>
            </w:rPr>
            <w:t xml:space="preserve"> She specifically mentioned that Iraqis were </w:t>
          </w:r>
          <w:r>
            <w:rPr>
              <w:b/>
              <w:u w:val="single"/>
            </w:rPr>
            <w:t>taking Kuwaiti babies</w:t>
          </w:r>
          <w:r>
            <w:rPr>
              <w:u w:val="single"/>
            </w:rPr>
            <w:t xml:space="preserve"> from incubators in area hospitals. Soon </w:t>
          </w:r>
          <w:r w:rsidRPr="00A81018">
            <w:rPr>
              <w:highlight w:val="green"/>
              <w:u w:val="single"/>
            </w:rPr>
            <w:t>afterwards, her [</w:t>
          </w:r>
          <w:r w:rsidRPr="00A81018">
            <w:rPr>
              <w:b/>
              <w:highlight w:val="green"/>
              <w:u w:val="single"/>
            </w:rPr>
            <w:t>narrative</w:t>
          </w:r>
          <w:r w:rsidRPr="00A81018">
            <w:rPr>
              <w:highlight w:val="green"/>
              <w:u w:val="single"/>
            </w:rPr>
            <w:t xml:space="preserve">] became the language of Washington’s </w:t>
          </w:r>
          <w:r w:rsidRPr="00A81018">
            <w:rPr>
              <w:b/>
              <w:highlight w:val="green"/>
              <w:u w:val="single"/>
            </w:rPr>
            <w:t>call to arms.</w:t>
          </w:r>
          <w:r>
            <w:rPr>
              <w:u w:val="single"/>
            </w:rPr>
            <w:t xml:space="preserve"> President </w:t>
          </w:r>
          <w:r w:rsidRPr="00A81018">
            <w:rPr>
              <w:highlight w:val="green"/>
              <w:u w:val="single"/>
            </w:rPr>
            <w:t>Bush mentioned</w:t>
          </w:r>
          <w:r>
            <w:rPr>
              <w:u w:val="single"/>
            </w:rPr>
            <w:t xml:space="preserve"> what became known as </w:t>
          </w:r>
          <w:r w:rsidRPr="00A81018">
            <w:rPr>
              <w:highlight w:val="green"/>
              <w:u w:val="single"/>
            </w:rPr>
            <w:t xml:space="preserve">the “incubator atrocities” </w:t>
          </w:r>
          <w:r w:rsidRPr="00A81018">
            <w:rPr>
              <w:b/>
              <w:highlight w:val="green"/>
              <w:u w:val="single"/>
            </w:rPr>
            <w:t>six times</w:t>
          </w:r>
          <w:r w:rsidRPr="00A81018">
            <w:rPr>
              <w:highlight w:val="green"/>
              <w:u w:val="single"/>
            </w:rPr>
            <w:t xml:space="preserve"> in one month</w:t>
          </w:r>
          <w:r>
            <w:rPr>
              <w:u w:val="single"/>
            </w:rPr>
            <w:t xml:space="preserve"> and eight times in 44 days. In the Senate six other senators mentioned the </w:t>
          </w:r>
          <w:r>
            <w:rPr>
              <w:b/>
              <w:u w:val="single"/>
            </w:rPr>
            <w:t>incubator atrocities</w:t>
          </w:r>
          <w:r>
            <w:rPr>
              <w:u w:val="single"/>
            </w:rPr>
            <w:t xml:space="preserve"> in the </w:t>
          </w:r>
          <w:r>
            <w:rPr>
              <w:b/>
              <w:u w:val="single"/>
            </w:rPr>
            <w:t>debate</w:t>
          </w:r>
          <w:r>
            <w:rPr>
              <w:u w:val="single"/>
            </w:rPr>
            <w:t xml:space="preserve"> over whether to go to war.</w:t>
          </w:r>
          <w:r>
            <w:rPr>
              <w:sz w:val="16"/>
              <w:szCs w:val="16"/>
            </w:rPr>
            <w:t xml:space="preserve"> The resolution passed by five votes (p.278). </w:t>
          </w:r>
          <w:r w:rsidRPr="00A81018">
            <w:rPr>
              <w:highlight w:val="green"/>
              <w:u w:val="single"/>
            </w:rPr>
            <w:t>The narrative</w:t>
          </w:r>
          <w:r>
            <w:rPr>
              <w:sz w:val="16"/>
              <w:szCs w:val="16"/>
            </w:rPr>
            <w:t xml:space="preserve"> testimony of the young Kuwaiti girl for “Citizens for Free Kuwait” </w:t>
          </w:r>
          <w:r w:rsidRPr="00A81018">
            <w:rPr>
              <w:highlight w:val="green"/>
              <w:u w:val="single"/>
            </w:rPr>
            <w:t xml:space="preserve">was a </w:t>
          </w:r>
          <w:r w:rsidRPr="00A81018">
            <w:rPr>
              <w:b/>
              <w:highlight w:val="green"/>
              <w:u w:val="single"/>
            </w:rPr>
            <w:t>strong rhetorical device</w:t>
          </w:r>
          <w:r>
            <w:rPr>
              <w:sz w:val="16"/>
              <w:szCs w:val="16"/>
            </w:rPr>
            <w:t xml:space="preserve">, and many senators before the Gulf War were persuaded by a child telling a story about the senseless infanticide occurring in the invaded nation of Kuwait. Mickey’s (1997) analysis continues by noting that the child was in fact the daughter of the Kuwaiti Ambassador to the United States, was not even in Kuwait at the time, and was “coached” by the pubic relations firm Hill and Knowlton (at the nice price of $10.5 million) on how to tell a story the right way. Though the aforementioned scenario is a tragic example of how the narrative can be abused, this essay will try to shed some light on the more empowering uses of the narrative. Before a senate would ever go to war, deliberations would be heard from </w:t>
          </w:r>
          <w:r w:rsidRPr="00A81018">
            <w:rPr>
              <w:b/>
              <w:highlight w:val="green"/>
              <w:u w:val="single"/>
            </w:rPr>
            <w:t>traditional policy arguments</w:t>
          </w:r>
          <w:r>
            <w:rPr>
              <w:u w:val="single"/>
            </w:rPr>
            <w:t xml:space="preserve">: Economics issues, oil issues, political policy ramifications of </w:t>
          </w:r>
          <w:r>
            <w:rPr>
              <w:b/>
              <w:u w:val="single"/>
            </w:rPr>
            <w:t>war</w:t>
          </w:r>
          <w:r>
            <w:rPr>
              <w:u w:val="single"/>
            </w:rPr>
            <w:t xml:space="preserve">, and risk of human life. </w:t>
          </w:r>
          <w:r w:rsidRPr="00A81018">
            <w:rPr>
              <w:highlight w:val="green"/>
              <w:u w:val="single"/>
            </w:rPr>
            <w:t>The</w:t>
          </w:r>
          <w:r>
            <w:rPr>
              <w:u w:val="single"/>
            </w:rPr>
            <w:t xml:space="preserve"> Kuwaiti </w:t>
          </w:r>
          <w:r w:rsidRPr="00A81018">
            <w:rPr>
              <w:highlight w:val="green"/>
              <w:u w:val="single"/>
            </w:rPr>
            <w:t xml:space="preserve">girl’s narrative </w:t>
          </w:r>
          <w:r w:rsidRPr="00A81018">
            <w:rPr>
              <w:b/>
              <w:highlight w:val="green"/>
              <w:u w:val="single"/>
            </w:rPr>
            <w:t>superceded</w:t>
          </w:r>
          <w:r w:rsidRPr="00A81018">
            <w:rPr>
              <w:highlight w:val="green"/>
              <w:u w:val="single"/>
            </w:rPr>
            <w:t xml:space="preserve"> all</w:t>
          </w:r>
          <w:r>
            <w:rPr>
              <w:u w:val="single"/>
            </w:rPr>
            <w:t xml:space="preserve"> these </w:t>
          </w:r>
          <w:r w:rsidRPr="00A81018">
            <w:rPr>
              <w:highlight w:val="green"/>
              <w:u w:val="single"/>
            </w:rPr>
            <w:t xml:space="preserve">items of deliberation and </w:t>
          </w:r>
          <w:r w:rsidRPr="00A81018">
            <w:rPr>
              <w:b/>
              <w:highlight w:val="green"/>
              <w:u w:val="single"/>
            </w:rPr>
            <w:t>committed a country to war</w:t>
          </w:r>
          <w:r w:rsidRPr="00A81018">
            <w:rPr>
              <w:highlight w:val="green"/>
              <w:u w:val="single"/>
            </w:rPr>
            <w:t>.</w:t>
          </w:r>
          <w:r>
            <w:rPr>
              <w:sz w:val="16"/>
              <w:szCs w:val="16"/>
            </w:rPr>
            <w:t xml:space="preserve"> The traditional cost-benefit criterion that guides both contemporary governmental policy making and academic debate would not had the ability to commit a country to war without further discussion. </w:t>
          </w:r>
          <w:r>
            <w:rPr>
              <w:u w:val="single"/>
            </w:rPr>
            <w:t xml:space="preserve">Academic </w:t>
          </w:r>
          <w:r w:rsidRPr="00A81018">
            <w:rPr>
              <w:highlight w:val="green"/>
              <w:u w:val="single"/>
            </w:rPr>
            <w:t>debate uses traditional policy arguments; therefore,</w:t>
          </w:r>
          <w:r>
            <w:rPr>
              <w:u w:val="single"/>
            </w:rPr>
            <w:t xml:space="preserve"> academic </w:t>
          </w:r>
          <w:r w:rsidRPr="00A81018">
            <w:rPr>
              <w:highlight w:val="green"/>
              <w:u w:val="single"/>
            </w:rPr>
            <w:t xml:space="preserve">debate </w:t>
          </w:r>
          <w:r w:rsidRPr="00A81018">
            <w:rPr>
              <w:b/>
              <w:highlight w:val="green"/>
              <w:u w:val="single"/>
            </w:rPr>
            <w:t>cannot afford to deny</w:t>
          </w:r>
          <w:r>
            <w:rPr>
              <w:u w:val="single"/>
            </w:rPr>
            <w:t xml:space="preserve">  </w:t>
          </w:r>
          <w:r w:rsidRPr="00A81018">
            <w:rPr>
              <w:highlight w:val="green"/>
              <w:u w:val="single"/>
            </w:rPr>
            <w:t>access to such a powerful persuasive device.</w:t>
          </w:r>
          <w:r>
            <w:rPr>
              <w:u w:val="single"/>
            </w:rPr>
            <w:t xml:space="preserve"> Our </w:t>
          </w:r>
          <w:r>
            <w:rPr>
              <w:b/>
              <w:u w:val="single"/>
            </w:rPr>
            <w:t>implications</w:t>
          </w:r>
          <w:r>
            <w:rPr>
              <w:u w:val="single"/>
            </w:rPr>
            <w:t xml:space="preserve"> are that academic debate </w:t>
          </w:r>
          <w:r>
            <w:rPr>
              <w:b/>
              <w:u w:val="single"/>
            </w:rPr>
            <w:t>should incorporate</w:t>
          </w:r>
          <w:r>
            <w:rPr>
              <w:u w:val="single"/>
            </w:rPr>
            <w:t xml:space="preserve"> the narrative </w:t>
          </w:r>
          <w:r w:rsidRPr="00A81018">
            <w:rPr>
              <w:highlight w:val="green"/>
              <w:u w:val="single"/>
            </w:rPr>
            <w:t>because it utilizes</w:t>
          </w:r>
          <w:r>
            <w:rPr>
              <w:u w:val="single"/>
            </w:rPr>
            <w:t xml:space="preserve"> two nontraditional persuasive faculties: 1) </w:t>
          </w:r>
          <w:r w:rsidRPr="00A81018">
            <w:rPr>
              <w:b/>
              <w:highlight w:val="green"/>
              <w:u w:val="single"/>
            </w:rPr>
            <w:t>pathos</w:t>
          </w:r>
          <w:r w:rsidRPr="00A81018">
            <w:rPr>
              <w:highlight w:val="green"/>
              <w:u w:val="single"/>
            </w:rPr>
            <w:t xml:space="preserve"> appeals and</w:t>
          </w:r>
          <w:r>
            <w:rPr>
              <w:u w:val="single"/>
            </w:rPr>
            <w:t xml:space="preserve"> 2) </w:t>
          </w:r>
          <w:r w:rsidRPr="00A81018">
            <w:rPr>
              <w:highlight w:val="green"/>
              <w:u w:val="single"/>
            </w:rPr>
            <w:t xml:space="preserve">a </w:t>
          </w:r>
          <w:r w:rsidRPr="00A81018">
            <w:rPr>
              <w:b/>
              <w:highlight w:val="green"/>
              <w:u w:val="single"/>
            </w:rPr>
            <w:t>rhetoric of possibility</w:t>
          </w:r>
          <w:r w:rsidRPr="00A81018">
            <w:rPr>
              <w:highlight w:val="green"/>
              <w:u w:val="single"/>
            </w:rPr>
            <w:t xml:space="preserve"> that emphasizes a personal identification</w:t>
          </w:r>
          <w:r>
            <w:rPr>
              <w:u w:val="single"/>
            </w:rPr>
            <w:t xml:space="preserve">. </w:t>
          </w:r>
          <w:r>
            <w:rPr>
              <w:sz w:val="16"/>
              <w:szCs w:val="16"/>
            </w:rPr>
            <w:t xml:space="preserve">In order to justify this claim we must look to some historical formulations of the narrative. From there the argument will progress as follows: 1) defining what the narrative is, which includes structural definitions and evaluative criteria, 2) examining how the narrative can liberate the person, which investigates empowerment and voice, and 3) implicate how </w:t>
          </w:r>
          <w:r>
            <w:rPr>
              <w:u w:val="single"/>
            </w:rPr>
            <w:t xml:space="preserve">pathos appeals and identifying with the possibility will </w:t>
          </w:r>
          <w:r>
            <w:rPr>
              <w:b/>
              <w:u w:val="single"/>
            </w:rPr>
            <w:t>better the debate community.</w:t>
          </w:r>
        </w:p>
      </w:sdtContent>
    </w:sdt>
    <w:sdt>
      <w:sdtPr>
        <w:tag w:val="goog_rdk_270"/>
        <w:id w:val="1910658126"/>
      </w:sdtPr>
      <w:sdtEndPr/>
      <w:sdtContent>
        <w:p w:rsidR="00A67207" w:rsidRDefault="00322444" w:rsidP="00A67207">
          <w:pPr>
            <w:spacing w:before="280"/>
            <w:rPr>
              <w:sz w:val="24"/>
              <w:szCs w:val="24"/>
            </w:rPr>
          </w:pPr>
        </w:p>
      </w:sdtContent>
    </w:sdt>
    <w:sdt>
      <w:sdtPr>
        <w:tag w:val="goog_rdk_271"/>
        <w:id w:val="-2105418049"/>
      </w:sdtPr>
      <w:sdtEndPr/>
      <w:sdtContent>
        <w:p w:rsidR="00A67207" w:rsidRDefault="00A67207" w:rsidP="00A67207">
          <w:pPr>
            <w:pStyle w:val="Heading4"/>
          </w:pPr>
          <w:r>
            <w:t>By expressing marginalized perspectives through a particular historical context, other disjointed individuals find solidarity. These stories inject a new narrative into society which provides insight into how our community operates. Using such models, we plan strategies to revolutionize debate and provide spaces for the oppressed to transform themselves. Specifically in debate, this is crucial to account for the marginalized debaters.</w:t>
          </w:r>
        </w:p>
      </w:sdtContent>
    </w:sdt>
    <w:sdt>
      <w:sdtPr>
        <w:tag w:val="goog_rdk_272"/>
        <w:id w:val="-1284563375"/>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73"/>
        <w:id w:val="1349831752"/>
      </w:sdtPr>
      <w:sdtEndPr/>
      <w:sdtContent>
        <w:p w:rsidR="00A67207" w:rsidRDefault="00A67207" w:rsidP="00A67207">
          <w:pPr>
            <w:rPr>
              <w:sz w:val="16"/>
              <w:szCs w:val="16"/>
            </w:rPr>
          </w:pPr>
          <w:r>
            <w:rPr>
              <w:sz w:val="16"/>
              <w:szCs w:val="16"/>
            </w:rPr>
            <w:t xml:space="preserve">The narrative as a discursive act is probably one of the most “human” actions that a person can engage in. </w:t>
          </w:r>
          <w:r w:rsidRPr="00A81018">
            <w:rPr>
              <w:highlight w:val="green"/>
              <w:u w:val="single"/>
            </w:rPr>
            <w:t xml:space="preserve">Individuals </w:t>
          </w:r>
          <w:r w:rsidRPr="00A81018">
            <w:rPr>
              <w:b/>
              <w:highlight w:val="green"/>
              <w:u w:val="single"/>
            </w:rPr>
            <w:t>organize their lives</w:t>
          </w:r>
          <w:r w:rsidRPr="00A81018">
            <w:rPr>
              <w:highlight w:val="green"/>
              <w:u w:val="single"/>
            </w:rPr>
            <w:t xml:space="preserve"> in personal stories</w:t>
          </w:r>
          <w:r>
            <w:rPr>
              <w:u w:val="single"/>
            </w:rPr>
            <w:t>,</w:t>
          </w:r>
          <w:r>
            <w:rPr>
              <w:sz w:val="16"/>
              <w:szCs w:val="16"/>
            </w:rPr>
            <w:t xml:space="preserve"> even to the extent that most theorists claim that the guiding force of personal development and psychological maintenance are intrapersonal self-narratives. </w:t>
          </w:r>
          <w:r>
            <w:rPr>
              <w:u w:val="single"/>
            </w:rPr>
            <w:t xml:space="preserve">To examine the force of the narrative to the personal, one must look at the </w:t>
          </w:r>
          <w:r>
            <w:rPr>
              <w:b/>
              <w:u w:val="single"/>
            </w:rPr>
            <w:t>narrative in relation to identity</w:t>
          </w:r>
          <w:r>
            <w:rPr>
              <w:sz w:val="16"/>
              <w:szCs w:val="16"/>
            </w:rPr>
            <w:t xml:space="preserve">: </w:t>
          </w:r>
          <w:r w:rsidRPr="00A81018">
            <w:rPr>
              <w:highlight w:val="green"/>
              <w:u w:val="single"/>
            </w:rPr>
            <w:t>Human identities are</w:t>
          </w:r>
          <w:r>
            <w:rPr>
              <w:u w:val="single"/>
            </w:rPr>
            <w:t xml:space="preserve"> </w:t>
          </w:r>
          <w:r>
            <w:rPr>
              <w:sz w:val="16"/>
              <w:szCs w:val="16"/>
            </w:rPr>
            <w:t xml:space="preserve">considered to be </w:t>
          </w:r>
          <w:r w:rsidRPr="00A81018">
            <w:rPr>
              <w:b/>
              <w:highlight w:val="green"/>
              <w:u w:val="single"/>
            </w:rPr>
            <w:t>evolving constructions</w:t>
          </w:r>
          <w:r>
            <w:rPr>
              <w:sz w:val="16"/>
              <w:szCs w:val="16"/>
            </w:rPr>
            <w:t xml:space="preserve">; they emerge  out of continual social interactions in the course of life. </w:t>
          </w:r>
          <w:r>
            <w:rPr>
              <w:u w:val="single"/>
            </w:rPr>
            <w:t>Self-</w:t>
          </w:r>
          <w:r w:rsidRPr="00A81018">
            <w:rPr>
              <w:highlight w:val="green"/>
              <w:u w:val="single"/>
            </w:rPr>
            <w:t>narratives are</w:t>
          </w:r>
          <w:r>
            <w:rPr>
              <w:u w:val="single"/>
            </w:rPr>
            <w:t xml:space="preserve">  developed </w:t>
          </w:r>
          <w:r w:rsidRPr="00A81018">
            <w:rPr>
              <w:highlight w:val="green"/>
              <w:u w:val="single"/>
            </w:rPr>
            <w:t>stories</w:t>
          </w:r>
          <w:r>
            <w:rPr>
              <w:u w:val="single"/>
            </w:rPr>
            <w:t xml:space="preserve"> that must be </w:t>
          </w:r>
          <w:r w:rsidRPr="00A81018">
            <w:rPr>
              <w:highlight w:val="green"/>
              <w:u w:val="single"/>
            </w:rPr>
            <w:t xml:space="preserve">told in </w:t>
          </w:r>
          <w:r w:rsidRPr="00A81018">
            <w:rPr>
              <w:b/>
              <w:highlight w:val="green"/>
              <w:u w:val="single"/>
            </w:rPr>
            <w:t>specific historical terms</w:t>
          </w:r>
          <w:r>
            <w:rPr>
              <w:u w:val="single"/>
            </w:rPr>
            <w:t xml:space="preserve">, using a particular  language, reference to a </w:t>
          </w:r>
          <w:r>
            <w:rPr>
              <w:b/>
              <w:u w:val="single"/>
            </w:rPr>
            <w:t>particular stock</w:t>
          </w:r>
          <w:r>
            <w:rPr>
              <w:u w:val="single"/>
            </w:rPr>
            <w:t xml:space="preserve"> of working historical conventions </w:t>
          </w:r>
          <w:r w:rsidRPr="00A81018">
            <w:rPr>
              <w:highlight w:val="green"/>
              <w:u w:val="single"/>
            </w:rPr>
            <w:t xml:space="preserve">and a  particular </w:t>
          </w:r>
          <w:r w:rsidRPr="00A81018">
            <w:rPr>
              <w:b/>
              <w:highlight w:val="green"/>
              <w:u w:val="single"/>
            </w:rPr>
            <w:t>pattern</w:t>
          </w:r>
          <w:r w:rsidRPr="00A81018">
            <w:rPr>
              <w:highlight w:val="green"/>
              <w:u w:val="single"/>
            </w:rPr>
            <w:t xml:space="preserve"> of</w:t>
          </w:r>
          <w:r>
            <w:rPr>
              <w:u w:val="single"/>
            </w:rPr>
            <w:t xml:space="preserve"> dominant beliefs and </w:t>
          </w:r>
          <w:r w:rsidRPr="00A81018">
            <w:rPr>
              <w:highlight w:val="green"/>
              <w:u w:val="single"/>
            </w:rPr>
            <w:t>values</w:t>
          </w:r>
          <w:r>
            <w:rPr>
              <w:u w:val="single"/>
            </w:rPr>
            <w:t xml:space="preserve">. The most fundamental narrative  forms are </w:t>
          </w:r>
          <w:r>
            <w:rPr>
              <w:b/>
              <w:u w:val="single"/>
            </w:rPr>
            <w:t>universal</w:t>
          </w:r>
          <w:r>
            <w:rPr>
              <w:u w:val="single"/>
            </w:rPr>
            <w:t xml:space="preserve">, but the way these forms are </w:t>
          </w:r>
          <w:r>
            <w:rPr>
              <w:b/>
              <w:u w:val="single"/>
            </w:rPr>
            <w:t>styled</w:t>
          </w:r>
          <w:r>
            <w:rPr>
              <w:sz w:val="16"/>
              <w:szCs w:val="16"/>
            </w:rPr>
            <w:t xml:space="preserve"> and filled with content will  </w:t>
          </w:r>
          <w:r>
            <w:rPr>
              <w:u w:val="single"/>
            </w:rPr>
            <w:t>depend upon</w:t>
          </w:r>
          <w:r>
            <w:rPr>
              <w:sz w:val="16"/>
              <w:szCs w:val="16"/>
            </w:rPr>
            <w:t xml:space="preserve"> particular </w:t>
          </w:r>
          <w:r>
            <w:rPr>
              <w:u w:val="single"/>
            </w:rPr>
            <w:t>historical conventions</w:t>
          </w:r>
          <w:r>
            <w:rPr>
              <w:sz w:val="16"/>
              <w:szCs w:val="16"/>
            </w:rPr>
            <w:t xml:space="preserve"> of time and place (Scheibe, 1986, p.  131). </w:t>
          </w:r>
          <w:r>
            <w:rPr>
              <w:u w:val="single"/>
            </w:rPr>
            <w:t xml:space="preserve">Personal </w:t>
          </w:r>
          <w:r w:rsidRPr="00A81018">
            <w:rPr>
              <w:highlight w:val="green"/>
              <w:u w:val="single"/>
            </w:rPr>
            <w:t>narratives</w:t>
          </w:r>
          <w:r>
            <w:rPr>
              <w:sz w:val="16"/>
              <w:szCs w:val="16"/>
            </w:rPr>
            <w:t xml:space="preserve"> might differ, and special recurring narratives </w:t>
          </w:r>
          <w:r>
            <w:rPr>
              <w:u w:val="single"/>
            </w:rPr>
            <w:t xml:space="preserve">may </w:t>
          </w:r>
          <w:r w:rsidRPr="00A81018">
            <w:rPr>
              <w:b/>
              <w:highlight w:val="green"/>
              <w:u w:val="single"/>
            </w:rPr>
            <w:t>dictate further action</w:t>
          </w:r>
          <w:r w:rsidRPr="00A81018">
            <w:rPr>
              <w:highlight w:val="green"/>
              <w:u w:val="single"/>
            </w:rPr>
            <w:t xml:space="preserve"> of the individual</w:t>
          </w:r>
          <w:r>
            <w:rPr>
              <w:sz w:val="16"/>
              <w:szCs w:val="16"/>
            </w:rPr>
            <w:t xml:space="preserve"> (such as in a self-fulfilling prophecy). However, there are fundamental aspects of the narrative that run across all human beings, and </w:t>
          </w:r>
          <w:r>
            <w:rPr>
              <w:u w:val="single"/>
            </w:rPr>
            <w:t xml:space="preserve">it is in </w:t>
          </w:r>
          <w:r w:rsidRPr="00A81018">
            <w:rPr>
              <w:highlight w:val="green"/>
              <w:u w:val="single"/>
            </w:rPr>
            <w:t>the ability to contrast a personal narrative with the narratives of others</w:t>
          </w:r>
          <w:r>
            <w:rPr>
              <w:u w:val="single"/>
            </w:rPr>
            <w:t xml:space="preserve"> that </w:t>
          </w:r>
          <w:r w:rsidRPr="00A81018">
            <w:rPr>
              <w:highlight w:val="green"/>
              <w:u w:val="single"/>
            </w:rPr>
            <w:t xml:space="preserve">creates a </w:t>
          </w:r>
          <w:r w:rsidRPr="00A81018">
            <w:rPr>
              <w:b/>
              <w:highlight w:val="green"/>
              <w:u w:val="single"/>
            </w:rPr>
            <w:t>unity of the self with the other.</w:t>
          </w:r>
          <w:r w:rsidRPr="00A81018">
            <w:rPr>
              <w:highlight w:val="green"/>
              <w:u w:val="single"/>
            </w:rPr>
            <w:t xml:space="preserve"> </w:t>
          </w:r>
          <w:r>
            <w:rPr>
              <w:u w:val="single"/>
            </w:rPr>
            <w:t>If a human cannot find universal aspects that run across all narratives (including their own), than that human feels disjointed by society</w:t>
          </w:r>
          <w:r>
            <w:rPr>
              <w:sz w:val="16"/>
              <w:szCs w:val="16"/>
            </w:rPr>
            <w:t xml:space="preserve">:  The self is a kind of aesthetic construct, recollected in and with the life of  experience in narrative fashion. One's personal story or personal identity is a  recollected self in which the more complete the story that is formed, the more  integrated the self will be…A self without a story contracts into the thinness of  the personal pronoun (Polkinghorne, 1988, p. 106). To feel a loss of self through the inability to compare the private narrative with societal narratives is a personal travesty, but in a multicultural world where individuals come from such diverse and varied settings, </w:t>
          </w:r>
          <w:r w:rsidRPr="00A81018">
            <w:rPr>
              <w:highlight w:val="green"/>
              <w:u w:val="single"/>
            </w:rPr>
            <w:t>the inability to compare the self with the other</w:t>
          </w:r>
          <w:r>
            <w:rPr>
              <w:u w:val="single"/>
            </w:rPr>
            <w:t xml:space="preserve"> </w:t>
          </w:r>
          <w:r w:rsidRPr="00A81018">
            <w:rPr>
              <w:highlight w:val="green"/>
              <w:u w:val="single"/>
            </w:rPr>
            <w:t>leaves the</w:t>
          </w:r>
          <w:r>
            <w:rPr>
              <w:u w:val="single"/>
            </w:rPr>
            <w:t xml:space="preserve"> unique self with a </w:t>
          </w:r>
          <w:r w:rsidRPr="00A81018">
            <w:rPr>
              <w:b/>
              <w:highlight w:val="green"/>
              <w:u w:val="single"/>
            </w:rPr>
            <w:t>desire</w:t>
          </w:r>
          <w:r w:rsidRPr="00A81018">
            <w:rPr>
              <w:highlight w:val="green"/>
              <w:u w:val="single"/>
            </w:rPr>
            <w:t xml:space="preserve"> to let his/her voice be known.</w:t>
          </w:r>
          <w:r>
            <w:rPr>
              <w:u w:val="single"/>
            </w:rPr>
            <w:t xml:space="preserve"> It is at this intersection that the narrative takes on the power to </w:t>
          </w:r>
          <w:r>
            <w:rPr>
              <w:b/>
              <w:u w:val="single"/>
            </w:rPr>
            <w:t>emancipate the silenced individual</w:t>
          </w:r>
          <w:r>
            <w:rPr>
              <w:u w:val="single"/>
            </w:rPr>
            <w:t xml:space="preserve">. </w:t>
          </w:r>
          <w:r w:rsidRPr="00A81018">
            <w:rPr>
              <w:highlight w:val="green"/>
              <w:u w:val="single"/>
            </w:rPr>
            <w:t>The emancipatory function of the personal narrative lays</w:t>
          </w:r>
          <w:r>
            <w:rPr>
              <w:sz w:val="16"/>
              <w:szCs w:val="16"/>
            </w:rPr>
            <w:t xml:space="preserve"> not so much in the individuals ability to incorporate societal narratives into his/her life, but more so </w:t>
          </w:r>
          <w:r w:rsidRPr="00A81018">
            <w:rPr>
              <w:highlight w:val="green"/>
              <w:u w:val="single"/>
            </w:rPr>
            <w:t>in making their</w:t>
          </w:r>
          <w:r>
            <w:rPr>
              <w:u w:val="single"/>
            </w:rPr>
            <w:t xml:space="preserve"> personal </w:t>
          </w:r>
          <w:r w:rsidRPr="00A81018">
            <w:rPr>
              <w:highlight w:val="green"/>
              <w:u w:val="single"/>
            </w:rPr>
            <w:t xml:space="preserve">narrative </w:t>
          </w:r>
          <w:r w:rsidRPr="00A81018">
            <w:rPr>
              <w:b/>
              <w:highlight w:val="green"/>
              <w:u w:val="single"/>
            </w:rPr>
            <w:t>known to the greater society</w:t>
          </w:r>
          <w:r w:rsidRPr="00A81018">
            <w:rPr>
              <w:highlight w:val="green"/>
              <w:u w:val="single"/>
            </w:rPr>
            <w:t>. By expressing the voice of the</w:t>
          </w:r>
          <w:r>
            <w:rPr>
              <w:u w:val="single"/>
            </w:rPr>
            <w:t xml:space="preserve"> unique </w:t>
          </w:r>
          <w:r w:rsidRPr="00A81018">
            <w:rPr>
              <w:highlight w:val="green"/>
              <w:u w:val="single"/>
            </w:rPr>
            <w:t xml:space="preserve">individual, other disjointed individuals can attempt to </w:t>
          </w:r>
          <w:r w:rsidRPr="00A81018">
            <w:rPr>
              <w:b/>
              <w:highlight w:val="green"/>
              <w:u w:val="single"/>
            </w:rPr>
            <w:t>find</w:t>
          </w:r>
          <w:r>
            <w:rPr>
              <w:u w:val="single"/>
            </w:rPr>
            <w:t xml:space="preserve"> similarities and hopefully, </w:t>
          </w:r>
          <w:r w:rsidRPr="00A81018">
            <w:rPr>
              <w:b/>
              <w:highlight w:val="green"/>
              <w:u w:val="single"/>
            </w:rPr>
            <w:t>solidarity</w:t>
          </w:r>
          <w:r>
            <w:rPr>
              <w:u w:val="single"/>
            </w:rPr>
            <w:t>.</w:t>
          </w:r>
          <w:r>
            <w:rPr>
              <w:sz w:val="16"/>
              <w:szCs w:val="16"/>
            </w:rPr>
            <w:t xml:space="preserve"> The self as constructed narrative brings with it a dynamism, a fluidity toward social relations</w:t>
          </w:r>
          <w:r>
            <w:rPr>
              <w:u w:val="single"/>
            </w:rPr>
            <w:t xml:space="preserve">: [We] achieve our personal identities and self-concept through the use of  the narrative configuration, and make our existence into a whole by </w:t>
          </w:r>
          <w:r>
            <w:rPr>
              <w:b/>
              <w:u w:val="single"/>
            </w:rPr>
            <w:t>understanding  it as an expression</w:t>
          </w:r>
          <w:r>
            <w:rPr>
              <w:u w:val="single"/>
            </w:rPr>
            <w:t xml:space="preserve"> of a single unfolding and developing story. </w:t>
          </w:r>
          <w:r>
            <w:rPr>
              <w:sz w:val="16"/>
              <w:szCs w:val="16"/>
            </w:rPr>
            <w:t xml:space="preserve">We are in the  middle of our stories and cannot be sure how they will end; we are constantly  having to revise the plot as new events are added to our lives (Polkinghorne,  1988, p.150). Since personal identity is at stake in narrative dialogue, the interlocutors may choose to interject their unique narrative experiences—at best, a marginalized voice may gain discursive legitimacy, and at worst an interlocutor may be eschewed by others. </w:t>
          </w:r>
          <w:r>
            <w:rPr>
              <w:u w:val="single"/>
            </w:rPr>
            <w:t xml:space="preserve">For the exceptionally </w:t>
          </w:r>
          <w:r>
            <w:rPr>
              <w:b/>
              <w:u w:val="single"/>
            </w:rPr>
            <w:t>marginalized voice</w:t>
          </w:r>
          <w:r>
            <w:rPr>
              <w:u w:val="single"/>
            </w:rPr>
            <w:t xml:space="preserve">, the discursive space opened by the narrative is a </w:t>
          </w:r>
          <w:r>
            <w:rPr>
              <w:b/>
              <w:u w:val="single"/>
            </w:rPr>
            <w:t>wise move</w:t>
          </w:r>
          <w:r>
            <w:rPr>
              <w:u w:val="single"/>
            </w:rPr>
            <w:t xml:space="preserve">. </w:t>
          </w:r>
          <w:r>
            <w:rPr>
              <w:sz w:val="16"/>
              <w:szCs w:val="16"/>
            </w:rPr>
            <w:t xml:space="preserve">Delgado (1992) posits that </w:t>
          </w:r>
          <w:r w:rsidRPr="00A81018">
            <w:rPr>
              <w:highlight w:val="green"/>
              <w:u w:val="single"/>
            </w:rPr>
            <w:t>the narrative gives</w:t>
          </w:r>
          <w:r>
            <w:rPr>
              <w:u w:val="single"/>
            </w:rPr>
            <w:t xml:space="preserve"> </w:t>
          </w:r>
          <w:r w:rsidRPr="00A81018">
            <w:rPr>
              <w:highlight w:val="green"/>
              <w:u w:val="single"/>
            </w:rPr>
            <w:t xml:space="preserve">unique </w:t>
          </w:r>
          <w:r w:rsidRPr="00A81018">
            <w:rPr>
              <w:b/>
              <w:highlight w:val="green"/>
              <w:u w:val="single"/>
            </w:rPr>
            <w:t>voice to the oppressed</w:t>
          </w:r>
          <w:r w:rsidRPr="00A81018">
            <w:rPr>
              <w:highlight w:val="green"/>
              <w:u w:val="single"/>
            </w:rPr>
            <w:t>: No matter how limited one's resources</w:t>
          </w:r>
          <w:r>
            <w:rPr>
              <w:u w:val="single"/>
            </w:rPr>
            <w:t xml:space="preserve"> or range of options, no matter how  unequal one's bargaining position, at least </w:t>
          </w:r>
          <w:r w:rsidRPr="00A81018">
            <w:rPr>
              <w:highlight w:val="green"/>
              <w:u w:val="single"/>
            </w:rPr>
            <w:t xml:space="preserve">one's thoughts are </w:t>
          </w:r>
          <w:r w:rsidRPr="00A81018">
            <w:rPr>
              <w:b/>
              <w:highlight w:val="green"/>
              <w:u w:val="single"/>
            </w:rPr>
            <w:t>free</w:t>
          </w:r>
          <w:r w:rsidRPr="00A81018">
            <w:rPr>
              <w:sz w:val="16"/>
              <w:szCs w:val="16"/>
              <w:highlight w:val="green"/>
            </w:rPr>
            <w:t>.</w:t>
          </w:r>
          <w:r>
            <w:rPr>
              <w:sz w:val="16"/>
              <w:szCs w:val="16"/>
            </w:rPr>
            <w:t xml:space="preserve"> Small wonder  that the recent legal-storytelling movement has had such appeal to people of  color, women, gays and lesbians. </w:t>
          </w:r>
          <w:r w:rsidRPr="00A81018">
            <w:rPr>
              <w:highlight w:val="green"/>
              <w:u w:val="single"/>
            </w:rPr>
            <w:t>Stories</w:t>
          </w:r>
          <w:r>
            <w:rPr>
              <w:u w:val="single"/>
            </w:rPr>
            <w:t xml:space="preserve"> </w:t>
          </w:r>
          <w:r w:rsidRPr="00A81018">
            <w:rPr>
              <w:highlight w:val="green"/>
              <w:u w:val="single"/>
            </w:rPr>
            <w:t xml:space="preserve">inject a </w:t>
          </w:r>
          <w:r w:rsidRPr="00A81018">
            <w:rPr>
              <w:b/>
              <w:highlight w:val="green"/>
              <w:u w:val="single"/>
            </w:rPr>
            <w:t>new narrative into</w:t>
          </w:r>
          <w:r>
            <w:rPr>
              <w:b/>
              <w:u w:val="single"/>
            </w:rPr>
            <w:t xml:space="preserve"> our </w:t>
          </w:r>
          <w:r w:rsidRPr="00A81018">
            <w:rPr>
              <w:b/>
              <w:highlight w:val="green"/>
              <w:u w:val="single"/>
            </w:rPr>
            <w:t>society</w:t>
          </w:r>
          <w:r w:rsidRPr="00A81018">
            <w:rPr>
              <w:highlight w:val="green"/>
              <w:u w:val="single"/>
            </w:rPr>
            <w:t>.  They demand attention</w:t>
          </w:r>
          <w:r>
            <w:rPr>
              <w:u w:val="single"/>
            </w:rPr>
            <w:t xml:space="preserve">; if aptly told, they win acceptance </w:t>
          </w:r>
          <w:r w:rsidRPr="00A81018">
            <w:rPr>
              <w:highlight w:val="green"/>
              <w:u w:val="single"/>
            </w:rPr>
            <w:t>or</w:t>
          </w:r>
          <w:r>
            <w:rPr>
              <w:u w:val="single"/>
            </w:rPr>
            <w:t xml:space="preserve">, at a minimum,  </w:t>
          </w:r>
          <w:r w:rsidRPr="00A81018">
            <w:rPr>
              <w:highlight w:val="green"/>
              <w:u w:val="single"/>
            </w:rPr>
            <w:t>respect.</w:t>
          </w:r>
          <w:r>
            <w:rPr>
              <w:sz w:val="16"/>
              <w:szCs w:val="16"/>
            </w:rPr>
            <w:t xml:space="preserve"> This is why women demand to tell their account of forced sex, why  cancer victims insist that their smoking was a redressable harm despite the  tobacco companies' pathetic warnings, and why patient advocates demand a  fundamental restructuring of the doctor-patient relationship (p. 822). </w:t>
          </w:r>
          <w:r>
            <w:rPr>
              <w:u w:val="single"/>
            </w:rPr>
            <w:t xml:space="preserve">Since the narrative gives voice to the disenfranchised, peripheral, and marginal, it would be logical that these identities would </w:t>
          </w:r>
          <w:r>
            <w:rPr>
              <w:b/>
              <w:u w:val="single"/>
            </w:rPr>
            <w:t>evince action</w:t>
          </w:r>
          <w:r>
            <w:rPr>
              <w:u w:val="single"/>
            </w:rPr>
            <w:t xml:space="preserve"> to accommodate for their rhetoric.</w:t>
          </w:r>
          <w:r>
            <w:rPr>
              <w:sz w:val="16"/>
              <w:szCs w:val="16"/>
            </w:rPr>
            <w:t xml:space="preserve"> Polkinghorne (1988) gives the final implication for the narrative: On this basis, humans make decisions about what they want and what they  need to do to satisfy these wants. </w:t>
          </w:r>
          <w:r w:rsidRPr="00A81018">
            <w:rPr>
              <w:highlight w:val="green"/>
              <w:u w:val="single"/>
            </w:rPr>
            <w:t xml:space="preserve">We </w:t>
          </w:r>
          <w:r w:rsidRPr="00A81018">
            <w:rPr>
              <w:b/>
              <w:highlight w:val="green"/>
              <w:u w:val="single"/>
            </w:rPr>
            <w:t>retrieve stories</w:t>
          </w:r>
          <w:r w:rsidRPr="00A81018">
            <w:rPr>
              <w:highlight w:val="green"/>
              <w:u w:val="single"/>
            </w:rPr>
            <w:t xml:space="preserve"> about our</w:t>
          </w:r>
          <w:r>
            <w:rPr>
              <w:u w:val="single"/>
            </w:rPr>
            <w:t xml:space="preserve"> own and the  </w:t>
          </w:r>
          <w:r w:rsidRPr="00A81018">
            <w:rPr>
              <w:highlight w:val="green"/>
              <w:u w:val="single"/>
            </w:rPr>
            <w:t>community's</w:t>
          </w:r>
          <w:r>
            <w:rPr>
              <w:u w:val="single"/>
            </w:rPr>
            <w:t xml:space="preserve"> </w:t>
          </w:r>
          <w:r w:rsidRPr="00A81018">
            <w:rPr>
              <w:highlight w:val="green"/>
              <w:u w:val="single"/>
            </w:rPr>
            <w:t xml:space="preserve">past, and these provide </w:t>
          </w:r>
          <w:r w:rsidRPr="00A81018">
            <w:rPr>
              <w:b/>
              <w:highlight w:val="green"/>
              <w:u w:val="single"/>
            </w:rPr>
            <w:t>models</w:t>
          </w:r>
          <w:r w:rsidRPr="00A81018">
            <w:rPr>
              <w:highlight w:val="green"/>
              <w:u w:val="single"/>
            </w:rPr>
            <w:t xml:space="preserve"> of how actions and </w:t>
          </w:r>
          <w:r w:rsidRPr="00A81018">
            <w:rPr>
              <w:b/>
              <w:highlight w:val="green"/>
              <w:u w:val="single"/>
            </w:rPr>
            <w:t>consequences are  linked</w:t>
          </w:r>
          <w:r w:rsidRPr="00A81018">
            <w:rPr>
              <w:highlight w:val="green"/>
              <w:u w:val="single"/>
            </w:rPr>
            <w:t>. Using these</w:t>
          </w:r>
          <w:r>
            <w:rPr>
              <w:u w:val="single"/>
            </w:rPr>
            <w:t xml:space="preserve"> retrieved </w:t>
          </w:r>
          <w:r w:rsidRPr="00A81018">
            <w:rPr>
              <w:highlight w:val="green"/>
              <w:u w:val="single"/>
            </w:rPr>
            <w:t>models, we plan our strategies and</w:t>
          </w:r>
          <w:r>
            <w:rPr>
              <w:u w:val="single"/>
            </w:rPr>
            <w:t xml:space="preserve"> actions and  </w:t>
          </w:r>
          <w:r w:rsidRPr="00A81018">
            <w:rPr>
              <w:b/>
              <w:highlight w:val="green"/>
              <w:u w:val="single"/>
            </w:rPr>
            <w:t>interpret the intentions</w:t>
          </w:r>
          <w:r w:rsidRPr="00A81018">
            <w:rPr>
              <w:highlight w:val="green"/>
              <w:u w:val="single"/>
            </w:rPr>
            <w:t xml:space="preserve"> of </w:t>
          </w:r>
          <w:r>
            <w:rPr>
              <w:u w:val="single"/>
            </w:rPr>
            <w:t xml:space="preserve">other </w:t>
          </w:r>
          <w:r w:rsidRPr="00A81018">
            <w:rPr>
              <w:highlight w:val="green"/>
              <w:u w:val="single"/>
            </w:rPr>
            <w:t>actors.</w:t>
          </w:r>
          <w:r>
            <w:rPr>
              <w:sz w:val="16"/>
              <w:szCs w:val="16"/>
            </w:rPr>
            <w:t xml:space="preserve"> </w:t>
          </w:r>
          <w:r>
            <w:rPr>
              <w:u w:val="single"/>
            </w:rPr>
            <w:t>Narrative is the discourse structure in  which human action receives its form and through which it is meaningful</w:t>
          </w:r>
          <w:r>
            <w:rPr>
              <w:sz w:val="16"/>
              <w:szCs w:val="16"/>
            </w:rPr>
            <w:t xml:space="preserve">  (Polkinghorne, 1988, p.135). </w:t>
          </w:r>
          <w:r>
            <w:rPr>
              <w:b/>
              <w:u w:val="single"/>
            </w:rPr>
            <w:t>In academic debate</w:t>
          </w:r>
          <w:r>
            <w:rPr>
              <w:sz w:val="16"/>
              <w:szCs w:val="16"/>
            </w:rPr>
            <w:t xml:space="preserve">, with its urban outreach programs, </w:t>
          </w:r>
          <w:r w:rsidRPr="00A81018">
            <w:rPr>
              <w:highlight w:val="green"/>
              <w:u w:val="single"/>
            </w:rPr>
            <w:t>policy debate has never seen such a</w:t>
          </w:r>
          <w:r>
            <w:rPr>
              <w:u w:val="single"/>
            </w:rPr>
            <w:t xml:space="preserve"> </w:t>
          </w:r>
          <w:r w:rsidRPr="00A81018">
            <w:rPr>
              <w:highlight w:val="green"/>
              <w:u w:val="single"/>
            </w:rPr>
            <w:t>diversity of personality. Within resolutions</w:t>
          </w:r>
          <w:r>
            <w:rPr>
              <w:u w:val="single"/>
            </w:rPr>
            <w:t xml:space="preserve"> there is enough freedom to accommodate a marginal voice—and in </w:t>
          </w:r>
          <w:r w:rsidRPr="00A81018">
            <w:rPr>
              <w:highlight w:val="green"/>
              <w:u w:val="single"/>
            </w:rPr>
            <w:t>finding similarities between</w:t>
          </w:r>
          <w:r>
            <w:rPr>
              <w:u w:val="single"/>
            </w:rPr>
            <w:t xml:space="preserve"> </w:t>
          </w:r>
          <w:r w:rsidRPr="00A81018">
            <w:rPr>
              <w:highlight w:val="green"/>
              <w:u w:val="single"/>
            </w:rPr>
            <w:t xml:space="preserve">the urban debater and the oppressed narrative of a resolutional actor, the debater </w:t>
          </w:r>
          <w:r w:rsidRPr="00A81018">
            <w:rPr>
              <w:b/>
              <w:highlight w:val="green"/>
              <w:u w:val="single"/>
            </w:rPr>
            <w:t>finds him/herself transformed</w:t>
          </w:r>
          <w:r w:rsidRPr="00A81018">
            <w:rPr>
              <w:highlight w:val="green"/>
              <w:u w:val="single"/>
            </w:rPr>
            <w:t xml:space="preserve">. The marginalized voice is given an </w:t>
          </w:r>
          <w:r w:rsidRPr="00A81018">
            <w:rPr>
              <w:b/>
              <w:highlight w:val="green"/>
              <w:u w:val="single"/>
            </w:rPr>
            <w:t>ear</w:t>
          </w:r>
          <w:r>
            <w:rPr>
              <w:b/>
              <w:u w:val="single"/>
            </w:rPr>
            <w:t xml:space="preserve"> the form of the narrative</w:t>
          </w:r>
          <w:r>
            <w:rPr>
              <w:u w:val="single"/>
            </w:rPr>
            <w:t xml:space="preserve">, and according to the aforementioned quotation, </w:t>
          </w:r>
          <w:r w:rsidRPr="00A81018">
            <w:rPr>
              <w:highlight w:val="green"/>
              <w:u w:val="single"/>
            </w:rPr>
            <w:t xml:space="preserve">human action in society </w:t>
          </w:r>
          <w:r w:rsidRPr="00A81018">
            <w:rPr>
              <w:b/>
              <w:highlight w:val="green"/>
              <w:u w:val="single"/>
            </w:rPr>
            <w:t>gains meaning</w:t>
          </w:r>
          <w:r w:rsidRPr="00A81018">
            <w:rPr>
              <w:highlight w:val="green"/>
              <w:u w:val="single"/>
            </w:rPr>
            <w:t xml:space="preserve"> through narratives.</w:t>
          </w:r>
        </w:p>
      </w:sdtContent>
    </w:sdt>
    <w:sdt>
      <w:sdtPr>
        <w:tag w:val="goog_rdk_274"/>
        <w:id w:val="1192651386"/>
      </w:sdtPr>
      <w:sdtEndPr/>
      <w:sdtContent>
        <w:p w:rsidR="00A67207" w:rsidRDefault="00322444" w:rsidP="00A67207">
          <w:pPr>
            <w:spacing w:before="280"/>
            <w:rPr>
              <w:sz w:val="24"/>
              <w:szCs w:val="24"/>
            </w:rPr>
          </w:pPr>
        </w:p>
      </w:sdtContent>
    </w:sdt>
    <w:sdt>
      <w:sdtPr>
        <w:tag w:val="goog_rdk_275"/>
        <w:id w:val="548351948"/>
      </w:sdtPr>
      <w:sdtEndPr/>
      <w:sdtContent>
        <w:p w:rsidR="00A67207" w:rsidRDefault="00A67207" w:rsidP="00A67207">
          <w:pPr>
            <w:pStyle w:val="Heading4"/>
          </w:pPr>
          <w:r>
            <w:t xml:space="preserve">Under our performative paradigm, debaters engage in a shared process of constructing and evaluating their understandings of the world. The power of the narrative lies in the emancipation and societal awareness that occur through our model. Above this, the debate community will benefit through creating more mindful debaters. </w:t>
          </w:r>
        </w:p>
      </w:sdtContent>
    </w:sdt>
    <w:sdt>
      <w:sdtPr>
        <w:tag w:val="goog_rdk_276"/>
        <w:id w:val="49041636"/>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77"/>
        <w:id w:val="2132736243"/>
      </w:sdtPr>
      <w:sdtEndPr/>
      <w:sdtContent>
        <w:p w:rsidR="00A67207" w:rsidRDefault="00A67207" w:rsidP="00A67207">
          <w:pPr>
            <w:rPr>
              <w:sz w:val="16"/>
              <w:szCs w:val="16"/>
            </w:rPr>
          </w:pPr>
          <w:r>
            <w:rPr>
              <w:sz w:val="16"/>
              <w:szCs w:val="16"/>
            </w:rPr>
            <w:t xml:space="preserve">Thomas A. Hollihan, Kevin T. Baaske, and Patricia Riley (1987) assert that </w:t>
          </w:r>
          <w:r w:rsidRPr="00A81018">
            <w:rPr>
              <w:highlight w:val="green"/>
              <w:u w:val="single"/>
            </w:rPr>
            <w:t xml:space="preserve">under a </w:t>
          </w:r>
          <w:r w:rsidRPr="00A81018">
            <w:rPr>
              <w:b/>
              <w:highlight w:val="green"/>
              <w:u w:val="single"/>
            </w:rPr>
            <w:t>narrative paradigm</w:t>
          </w:r>
          <w:r w:rsidRPr="00A81018">
            <w:rPr>
              <w:highlight w:val="green"/>
              <w:u w:val="single"/>
            </w:rPr>
            <w:t>, “debaters</w:t>
          </w:r>
          <w:r>
            <w:rPr>
              <w:u w:val="single"/>
            </w:rPr>
            <w:t xml:space="preserve"> and their judges </w:t>
          </w:r>
          <w:r w:rsidRPr="00A81018">
            <w:rPr>
              <w:highlight w:val="green"/>
              <w:u w:val="single"/>
            </w:rPr>
            <w:t xml:space="preserve">would be engaging in a </w:t>
          </w:r>
          <w:r w:rsidRPr="00A81018">
            <w:rPr>
              <w:b/>
              <w:highlight w:val="green"/>
              <w:u w:val="single"/>
            </w:rPr>
            <w:t>shared</w:t>
          </w:r>
          <w:r>
            <w:rPr>
              <w:u w:val="single"/>
            </w:rPr>
            <w:t xml:space="preserve"> </w:t>
          </w:r>
          <w:r w:rsidRPr="00A81018">
            <w:rPr>
              <w:b/>
              <w:highlight w:val="green"/>
              <w:u w:val="single"/>
            </w:rPr>
            <w:t>process</w:t>
          </w:r>
          <w:r w:rsidRPr="00A81018">
            <w:rPr>
              <w:highlight w:val="green"/>
              <w:u w:val="single"/>
            </w:rPr>
            <w:t xml:space="preserve"> of constructing</w:t>
          </w:r>
          <w:r>
            <w:rPr>
              <w:u w:val="single"/>
            </w:rPr>
            <w:t xml:space="preserve">, communicating, </w:t>
          </w:r>
          <w:r w:rsidRPr="00A81018">
            <w:rPr>
              <w:highlight w:val="green"/>
              <w:u w:val="single"/>
            </w:rPr>
            <w:t>and evaluating their</w:t>
          </w:r>
          <w:r>
            <w:rPr>
              <w:u w:val="single"/>
            </w:rPr>
            <w:t xml:space="preserve"> respective </w:t>
          </w:r>
          <w:r w:rsidRPr="00A81018">
            <w:rPr>
              <w:b/>
              <w:highlight w:val="green"/>
              <w:u w:val="single"/>
            </w:rPr>
            <w:t>understandings of the world</w:t>
          </w:r>
          <w:r>
            <w:rPr>
              <w:u w:val="single"/>
            </w:rPr>
            <w:t>”</w:t>
          </w:r>
          <w:r>
            <w:rPr>
              <w:sz w:val="16"/>
              <w:szCs w:val="16"/>
            </w:rPr>
            <w:t xml:space="preserve"> (p. 187). Though the narrative paradigm asserted in the late 1980s dealt primarily with the judge’s predispositions in a round, </w:t>
          </w:r>
          <w:r w:rsidRPr="00A81018">
            <w:rPr>
              <w:highlight w:val="green"/>
              <w:u w:val="single"/>
            </w:rPr>
            <w:t>the power of narrative discourse in</w:t>
          </w:r>
          <w:r>
            <w:rPr>
              <w:u w:val="single"/>
            </w:rPr>
            <w:t xml:space="preserve"> both </w:t>
          </w:r>
          <w:r w:rsidRPr="00A81018">
            <w:rPr>
              <w:b/>
              <w:highlight w:val="green"/>
              <w:u w:val="single"/>
            </w:rPr>
            <w:t>emancipation and societal awareness</w:t>
          </w:r>
          <w:r w:rsidRPr="00A81018">
            <w:rPr>
              <w:highlight w:val="green"/>
              <w:u w:val="single"/>
            </w:rPr>
            <w:t xml:space="preserve"> occur</w:t>
          </w:r>
          <w:r>
            <w:rPr>
              <w:u w:val="single"/>
            </w:rPr>
            <w:t xml:space="preserve"> </w:t>
          </w:r>
          <w:r w:rsidRPr="00A81018">
            <w:rPr>
              <w:highlight w:val="green"/>
              <w:u w:val="single"/>
            </w:rPr>
            <w:t>whenever a narrative is introduced</w:t>
          </w:r>
          <w:r>
            <w:rPr>
              <w:sz w:val="16"/>
              <w:szCs w:val="16"/>
            </w:rPr>
            <w:t xml:space="preserve">. This essay has advocated </w:t>
          </w:r>
          <w:r>
            <w:rPr>
              <w:u w:val="single"/>
            </w:rPr>
            <w:t xml:space="preserve">the narrative as a way for the typically </w:t>
          </w:r>
          <w:r>
            <w:rPr>
              <w:b/>
              <w:u w:val="single"/>
            </w:rPr>
            <w:t>excluded</w:t>
          </w:r>
          <w:r>
            <w:rPr>
              <w:u w:val="single"/>
            </w:rPr>
            <w:t xml:space="preserve"> low-socioeconomic urban voice to gain </w:t>
          </w:r>
          <w:r>
            <w:rPr>
              <w:b/>
              <w:u w:val="single"/>
            </w:rPr>
            <w:t>legitimacy in a public forum</w:t>
          </w:r>
          <w:r>
            <w:rPr>
              <w:u w:val="single"/>
            </w:rPr>
            <w:t>.</w:t>
          </w:r>
          <w:r>
            <w:rPr>
              <w:sz w:val="16"/>
              <w:szCs w:val="16"/>
            </w:rPr>
            <w:t xml:space="preserve"> By identifying at an intellectual level with a marginalized voice in a “topic country,” </w:t>
          </w:r>
          <w:r w:rsidRPr="00A81018">
            <w:rPr>
              <w:highlight w:val="green"/>
              <w:u w:val="single"/>
            </w:rPr>
            <w:t>the urban debater can find</w:t>
          </w:r>
          <w:r>
            <w:rPr>
              <w:u w:val="single"/>
            </w:rPr>
            <w:t xml:space="preserve"> both </w:t>
          </w:r>
          <w:r w:rsidRPr="00A81018">
            <w:rPr>
              <w:b/>
              <w:highlight w:val="green"/>
              <w:u w:val="single"/>
            </w:rPr>
            <w:t>personal voice and emancipation.</w:t>
          </w:r>
          <w:r>
            <w:rPr>
              <w:u w:val="single"/>
            </w:rPr>
            <w:t xml:space="preserve"> Above this, </w:t>
          </w:r>
          <w:r w:rsidRPr="00A81018">
            <w:rPr>
              <w:highlight w:val="green"/>
              <w:u w:val="single"/>
            </w:rPr>
            <w:t>the debate circuit</w:t>
          </w:r>
          <w:r>
            <w:rPr>
              <w:u w:val="single"/>
            </w:rPr>
            <w:t xml:space="preserve"> in general </w:t>
          </w:r>
          <w:r w:rsidRPr="00A81018">
            <w:rPr>
              <w:highlight w:val="green"/>
              <w:u w:val="single"/>
            </w:rPr>
            <w:t xml:space="preserve">should </w:t>
          </w:r>
          <w:r w:rsidRPr="00A81018">
            <w:rPr>
              <w:b/>
              <w:highlight w:val="green"/>
              <w:u w:val="single"/>
            </w:rPr>
            <w:t>benefit</w:t>
          </w:r>
          <w:r w:rsidRPr="00A81018">
            <w:rPr>
              <w:highlight w:val="green"/>
              <w:u w:val="single"/>
            </w:rPr>
            <w:t xml:space="preserve"> from the narrative</w:t>
          </w:r>
          <w:r>
            <w:rPr>
              <w:u w:val="single"/>
            </w:rPr>
            <w:t xml:space="preserve">, mainly </w:t>
          </w:r>
          <w:r w:rsidRPr="00A81018">
            <w:rPr>
              <w:highlight w:val="green"/>
              <w:u w:val="single"/>
            </w:rPr>
            <w:t>because it brings</w:t>
          </w:r>
          <w:r>
            <w:rPr>
              <w:u w:val="single"/>
            </w:rPr>
            <w:t xml:space="preserve"> the creation of </w:t>
          </w:r>
          <w:r w:rsidRPr="00A81018">
            <w:rPr>
              <w:b/>
              <w:highlight w:val="green"/>
              <w:u w:val="single"/>
            </w:rPr>
            <w:t>personal identity</w:t>
          </w:r>
          <w:r w:rsidRPr="00A81018">
            <w:rPr>
              <w:highlight w:val="green"/>
              <w:u w:val="single"/>
            </w:rPr>
            <w:t xml:space="preserve"> to the advocacy of the debater, creating more </w:t>
          </w:r>
          <w:r w:rsidRPr="00A81018">
            <w:rPr>
              <w:b/>
              <w:highlight w:val="green"/>
              <w:u w:val="single"/>
            </w:rPr>
            <w:t>enlightened and mindful</w:t>
          </w:r>
          <w:r w:rsidRPr="00A81018">
            <w:rPr>
              <w:highlight w:val="green"/>
              <w:u w:val="single"/>
            </w:rPr>
            <w:t xml:space="preserve"> individuals across the board</w:t>
          </w:r>
          <w:r>
            <w:rPr>
              <w:u w:val="single"/>
            </w:rPr>
            <w:t>.</w:t>
          </w:r>
          <w:r>
            <w:rPr>
              <w:sz w:val="16"/>
              <w:szCs w:val="16"/>
            </w:rPr>
            <w:t xml:space="preserve"> If rhetoric is as Aristotle states as being the “faculty to see all available means of persuasion” (Kennedy, 1991, p.35), then as a community, we should encourage the use of narrative debate. </w:t>
          </w:r>
        </w:p>
      </w:sdtContent>
    </w:sdt>
    <w:sdt>
      <w:sdtPr>
        <w:tag w:val="goog_rdk_278"/>
        <w:id w:val="-385494960"/>
      </w:sdtPr>
      <w:sdtEndPr/>
      <w:sdtContent>
        <w:p w:rsidR="00A67207" w:rsidRDefault="00322444" w:rsidP="00A67207">
          <w:pPr>
            <w:spacing w:before="280"/>
            <w:rPr>
              <w:sz w:val="24"/>
              <w:szCs w:val="24"/>
            </w:rPr>
          </w:pPr>
        </w:p>
      </w:sdtContent>
    </w:sdt>
    <w:sdt>
      <w:sdtPr>
        <w:tag w:val="goog_rdk_279"/>
        <w:id w:val="-68359468"/>
      </w:sdtPr>
      <w:sdtEndPr/>
      <w:sdtContent>
        <w:p w:rsidR="00A67207" w:rsidRDefault="00A67207" w:rsidP="00A67207">
          <w:pPr>
            <w:pStyle w:val="Heading3"/>
            <w:rPr>
              <w:rFonts w:eastAsia="Calibri" w:cs="Calibri"/>
            </w:rPr>
          </w:pPr>
          <w:r>
            <w:br w:type="page"/>
          </w:r>
          <w:r>
            <w:rPr>
              <w:rFonts w:eastAsia="Calibri" w:cs="Calibri"/>
            </w:rPr>
            <w:t>XT – Definition</w:t>
          </w:r>
        </w:p>
      </w:sdtContent>
    </w:sdt>
    <w:sdt>
      <w:sdtPr>
        <w:tag w:val="goog_rdk_280"/>
        <w:id w:val="1054970288"/>
      </w:sdtPr>
      <w:sdtEndPr/>
      <w:sdtContent>
        <w:p w:rsidR="00A67207" w:rsidRDefault="00A67207" w:rsidP="00A67207">
          <w:pPr>
            <w:pStyle w:val="Heading4"/>
          </w:pPr>
          <w:r>
            <w:t>We define narratives as stories central to the representation of individual or collective identity.</w:t>
          </w:r>
        </w:p>
      </w:sdtContent>
    </w:sdt>
    <w:sdt>
      <w:sdtPr>
        <w:tag w:val="goog_rdk_281"/>
        <w:id w:val="1608851764"/>
      </w:sdtPr>
      <w:sdtEndPr/>
      <w:sdtContent>
        <w:p w:rsidR="00A67207" w:rsidRDefault="00A67207" w:rsidP="00A67207">
          <w:pPr>
            <w:spacing w:before="280"/>
            <w:rPr>
              <w:sz w:val="16"/>
              <w:szCs w:val="16"/>
            </w:rPr>
          </w:pPr>
          <w:r>
            <w:rPr>
              <w:b/>
              <w:sz w:val="26"/>
              <w:szCs w:val="26"/>
            </w:rPr>
            <w:t xml:space="preserve">Gregory and Alimahomed ’01 </w:t>
          </w:r>
          <w:r>
            <w:rPr>
              <w:rFonts w:eastAsia="Calibri"/>
              <w:color w:val="000000"/>
              <w:sz w:val="16"/>
              <w:szCs w:val="16"/>
            </w:rPr>
            <w:t>(professors of Comm @ CAL ST FULLERTON, 2001,</w:t>
          </w:r>
          <w:r>
            <w:rPr>
              <w:rFonts w:eastAsia="Calibri"/>
              <w:b/>
              <w:color w:val="000000"/>
              <w:sz w:val="16"/>
              <w:szCs w:val="16"/>
            </w:rPr>
            <w:t xml:space="preserve"> </w:t>
          </w:r>
          <w:r>
            <w:rPr>
              <w:rFonts w:eastAsia="Calibri"/>
              <w:sz w:val="16"/>
              <w:szCs w:val="16"/>
            </w:rPr>
            <w:t xml:space="preserve"> </w:t>
          </w:r>
          <w:r>
            <w:rPr>
              <w:rFonts w:eastAsia="Calibri"/>
              <w:color w:val="000000"/>
              <w:sz w:val="16"/>
              <w:szCs w:val="16"/>
            </w:rPr>
            <w:t xml:space="preserve">Josh &amp; Kasim-; EMPOWERING NARRATIVES; </w:t>
          </w:r>
          <w:r>
            <w:rPr>
              <w:rFonts w:eastAsia="Calibri"/>
              <w:i/>
              <w:color w:val="000000"/>
              <w:sz w:val="16"/>
              <w:szCs w:val="16"/>
            </w:rPr>
            <w:t>Narrative Voice and the Urban Debater: An</w:t>
          </w:r>
          <w:r>
            <w:rPr>
              <w:rFonts w:eastAsia="Calibri"/>
              <w:sz w:val="16"/>
              <w:szCs w:val="16"/>
            </w:rPr>
            <w:t xml:space="preserve"> </w:t>
          </w:r>
          <w:r>
            <w:rPr>
              <w:rFonts w:eastAsia="Calibri"/>
              <w:i/>
              <w:color w:val="000000"/>
              <w:sz w:val="16"/>
              <w:szCs w:val="16"/>
            </w:rPr>
            <w:t>Investigation into Empowerment</w:t>
          </w:r>
          <w:r>
            <w:rPr>
              <w:rFonts w:eastAsia="Calibri"/>
              <w:color w:val="000000"/>
              <w:sz w:val="16"/>
              <w:szCs w:val="16"/>
            </w:rPr>
            <w:t xml:space="preserve">; paper submitted to the Urban Debate League Panel at </w:t>
          </w:r>
          <w:r>
            <w:rPr>
              <w:rFonts w:eastAsia="Calibri"/>
              <w:sz w:val="16"/>
              <w:szCs w:val="16"/>
            </w:rPr>
            <w:t xml:space="preserve"> </w:t>
          </w:r>
          <w:r>
            <w:rPr>
              <w:rFonts w:eastAsia="Calibri"/>
              <w:color w:val="000000"/>
              <w:sz w:val="16"/>
              <w:szCs w:val="16"/>
            </w:rPr>
            <w:t>the Western States Communication Association Conference, Coeur ‘d Alene, Idaho</w:t>
          </w:r>
          <w:r>
            <w:rPr>
              <w:rFonts w:eastAsia="Calibri"/>
              <w:sz w:val="16"/>
              <w:szCs w:val="16"/>
            </w:rPr>
            <w:t xml:space="preserve"> </w:t>
          </w:r>
          <w:r>
            <w:rPr>
              <w:rFonts w:eastAsia="Calibri"/>
              <w:color w:val="000000"/>
              <w:sz w:val="16"/>
              <w:szCs w:val="16"/>
            </w:rPr>
            <w:t xml:space="preserve">February 23-27, </w:t>
          </w:r>
          <w:r>
            <w:rPr>
              <w:rFonts w:eastAsia="Calibri"/>
              <w:sz w:val="16"/>
              <w:szCs w:val="16"/>
            </w:rPr>
            <w:t>http://communications.fullerton.edu/forensics/SCUDL.htm) \\EG</w:t>
          </w:r>
        </w:p>
      </w:sdtContent>
    </w:sdt>
    <w:sdt>
      <w:sdtPr>
        <w:tag w:val="goog_rdk_282"/>
        <w:id w:val="299426545"/>
      </w:sdtPr>
      <w:sdtEndPr/>
      <w:sdtContent>
        <w:p w:rsidR="00A67207" w:rsidRDefault="00A67207" w:rsidP="00A67207">
          <w:pPr>
            <w:rPr>
              <w:sz w:val="16"/>
              <w:szCs w:val="16"/>
            </w:rPr>
          </w:pPr>
          <w:r>
            <w:rPr>
              <w:sz w:val="16"/>
              <w:szCs w:val="16"/>
            </w:rPr>
            <w:t xml:space="preserve">Since there are so many arenas and disciplines that examine the persuasive effects of the narrative, </w:t>
          </w:r>
          <w:r>
            <w:rPr>
              <w:u w:val="single"/>
            </w:rPr>
            <w:t xml:space="preserve">there are also </w:t>
          </w:r>
          <w:r>
            <w:rPr>
              <w:b/>
              <w:u w:val="single"/>
            </w:rPr>
            <w:t>multiple definitions</w:t>
          </w:r>
          <w:r>
            <w:rPr>
              <w:u w:val="single"/>
            </w:rPr>
            <w:t xml:space="preserve"> of what a narrative is</w:t>
          </w:r>
          <w:r>
            <w:rPr>
              <w:sz w:val="16"/>
              <w:szCs w:val="16"/>
            </w:rPr>
            <w:t xml:space="preserve">—each enmeshed with the ideological propositions of the discipline that defined it: </w:t>
          </w:r>
          <w:r w:rsidRPr="00A81018">
            <w:rPr>
              <w:highlight w:val="green"/>
              <w:u w:val="single"/>
            </w:rPr>
            <w:t>In</w:t>
          </w:r>
          <w:r>
            <w:rPr>
              <w:u w:val="single"/>
            </w:rPr>
            <w:t xml:space="preserve"> more </w:t>
          </w:r>
          <w:r w:rsidRPr="00A81018">
            <w:rPr>
              <w:b/>
              <w:highlight w:val="green"/>
              <w:u w:val="single"/>
            </w:rPr>
            <w:t>academic contexts</w:t>
          </w:r>
          <w:r>
            <w:rPr>
              <w:u w:val="single"/>
            </w:rPr>
            <w:t xml:space="preserve">, there has been recognition that </w:t>
          </w:r>
          <w:r w:rsidRPr="00A81018">
            <w:rPr>
              <w:highlight w:val="green"/>
              <w:u w:val="single"/>
            </w:rPr>
            <w:t xml:space="preserve">narrative is  </w:t>
          </w:r>
          <w:r w:rsidRPr="00A81018">
            <w:rPr>
              <w:b/>
              <w:highlight w:val="green"/>
              <w:u w:val="single"/>
            </w:rPr>
            <w:t>central</w:t>
          </w:r>
          <w:r w:rsidRPr="00A81018">
            <w:rPr>
              <w:highlight w:val="green"/>
              <w:u w:val="single"/>
            </w:rPr>
            <w:t xml:space="preserve"> to the representation of </w:t>
          </w:r>
          <w:r w:rsidRPr="00A81018">
            <w:rPr>
              <w:b/>
              <w:highlight w:val="green"/>
              <w:u w:val="single"/>
            </w:rPr>
            <w:t>identity</w:t>
          </w:r>
          <w:r w:rsidRPr="00A81018">
            <w:rPr>
              <w:highlight w:val="green"/>
              <w:u w:val="single"/>
            </w:rPr>
            <w:t xml:space="preserve">, in personal memory and self- representation or in </w:t>
          </w:r>
          <w:r w:rsidRPr="00A81018">
            <w:rPr>
              <w:b/>
              <w:highlight w:val="green"/>
              <w:u w:val="single"/>
            </w:rPr>
            <w:t>collective identity</w:t>
          </w:r>
          <w:r w:rsidRPr="00A81018">
            <w:rPr>
              <w:highlight w:val="green"/>
              <w:u w:val="single"/>
            </w:rPr>
            <w:t xml:space="preserve"> of groups such as </w:t>
          </w:r>
          <w:r w:rsidRPr="00A81018">
            <w:rPr>
              <w:b/>
              <w:highlight w:val="green"/>
              <w:u w:val="single"/>
            </w:rPr>
            <w:t>regions, nations, race,  and gender.</w:t>
          </w:r>
          <w:r>
            <w:rPr>
              <w:sz w:val="16"/>
              <w:szCs w:val="16"/>
            </w:rPr>
            <w:t xml:space="preserve"> </w:t>
          </w:r>
          <w:r>
            <w:rPr>
              <w:u w:val="single"/>
            </w:rPr>
            <w:t xml:space="preserve">There has been widespread interest in narrative in </w:t>
          </w:r>
          <w:r>
            <w:rPr>
              <w:b/>
              <w:u w:val="single"/>
            </w:rPr>
            <w:t>history</w:t>
          </w:r>
          <w:r>
            <w:rPr>
              <w:u w:val="single"/>
            </w:rPr>
            <w:t>, in the  operations legal systems, in psychoanalysis, in economics, and in philosophy</w:t>
          </w:r>
          <w:r>
            <w:rPr>
              <w:sz w:val="16"/>
              <w:szCs w:val="16"/>
            </w:rPr>
            <w:t>.  Narrative is as inescapable as language in general, or as is cause and effect, as a  mode of thinking and being (Currie, 1998, p. 2). Referring back to Quintillian’s delineations, the Narratological discipline focuses on the form of the narrative, whereas legal theorists and communication scholars evaluate the narrative in the realm of its function.</w:t>
          </w:r>
        </w:p>
      </w:sdtContent>
    </w:sdt>
    <w:sdt>
      <w:sdtPr>
        <w:tag w:val="goog_rdk_283"/>
        <w:id w:val="-1833593649"/>
      </w:sdtPr>
      <w:sdtEndPr/>
      <w:sdtContent>
        <w:p w:rsidR="00A67207" w:rsidRDefault="00322444" w:rsidP="00A67207">
          <w:pPr>
            <w:spacing w:before="280"/>
            <w:rPr>
              <w:sz w:val="24"/>
              <w:szCs w:val="24"/>
            </w:rPr>
          </w:pPr>
        </w:p>
      </w:sdtContent>
    </w:sdt>
    <w:sdt>
      <w:sdtPr>
        <w:tag w:val="goog_rdk_284"/>
        <w:id w:val="826783142"/>
      </w:sdtPr>
      <w:sdtEndPr/>
      <w:sdtContent>
        <w:p w:rsidR="00A67207" w:rsidRDefault="00A67207" w:rsidP="00A67207">
          <w:pPr>
            <w:pStyle w:val="Heading3"/>
            <w:rPr>
              <w:rFonts w:eastAsia="Calibri" w:cs="Calibri"/>
            </w:rPr>
          </w:pPr>
          <w:r>
            <w:br w:type="page"/>
          </w:r>
          <w:r>
            <w:rPr>
              <w:rFonts w:eastAsia="Calibri" w:cs="Calibri"/>
            </w:rPr>
            <w:t>XT – Spill-Over DA</w:t>
          </w:r>
        </w:p>
      </w:sdtContent>
    </w:sdt>
    <w:sdt>
      <w:sdtPr>
        <w:tag w:val="goog_rdk_285"/>
        <w:id w:val="237834560"/>
      </w:sdtPr>
      <w:sdtEndPr/>
      <w:sdtContent>
        <w:p w:rsidR="00A67207" w:rsidRDefault="00A67207" w:rsidP="00A67207">
          <w:pPr>
            <w:pStyle w:val="Heading4"/>
            <w:rPr>
              <w:rFonts w:eastAsia="Calibri" w:cs="Calibri"/>
            </w:rPr>
          </w:pPr>
          <w:r>
            <w:rPr>
              <w:rFonts w:eastAsia="Calibri" w:cs="Calibri"/>
            </w:rPr>
            <w:t>Spill-Over DA—The question is not whether stories should be told, but WHOSE story will be given room to exist in debate. The dominate power structures permeates the narrative structure that we all use to interpret reality. Injecting counter hegemonic narratives into debate fractures the dominate epistemology, creating a new framework for confront suffering. This spills over to real world action.</w:t>
          </w:r>
        </w:p>
      </w:sdtContent>
    </w:sdt>
    <w:sdt>
      <w:sdtPr>
        <w:tag w:val="goog_rdk_286"/>
        <w:id w:val="220252917"/>
      </w:sdtPr>
      <w:sdtEndPr/>
      <w:sdtContent>
        <w:p w:rsidR="00A67207" w:rsidRDefault="00322444" w:rsidP="00A67207"/>
      </w:sdtContent>
    </w:sdt>
    <w:sdt>
      <w:sdtPr>
        <w:rPr>
          <w:rFonts w:eastAsiaTheme="minorHAnsi" w:cstheme="minorBidi"/>
          <w:b w:val="0"/>
          <w:sz w:val="22"/>
          <w:szCs w:val="22"/>
          <w:u w:val="none"/>
        </w:rPr>
        <w:tag w:val="goog_rdk_287"/>
        <w:id w:val="-1930487319"/>
      </w:sdtPr>
      <w:sdtEndPr/>
      <w:sdtContent>
        <w:p w:rsidR="00A67207" w:rsidRDefault="00A67207" w:rsidP="00A67207">
          <w:pPr>
            <w:pStyle w:val="Heading2"/>
          </w:pPr>
          <w:r>
            <w:br w:type="page"/>
            <w:t>AT – Cap K</w:t>
          </w:r>
        </w:p>
        <w:p w:rsidR="00A67207" w:rsidRDefault="00A67207" w:rsidP="00A67207">
          <w:pPr>
            <w:pStyle w:val="Heading3"/>
          </w:pPr>
          <w:r>
            <w:t>AT – Root Cause</w:t>
          </w:r>
        </w:p>
        <w:p w:rsidR="00A67207" w:rsidRDefault="00A67207" w:rsidP="00A67207">
          <w:pPr>
            <w:pStyle w:val="Heading4"/>
            <w:shd w:val="clear" w:color="auto" w:fill="FFFFFF"/>
            <w:spacing w:line="278" w:lineRule="atLeast"/>
            <w:rPr>
              <w:rFonts w:eastAsia="Times New Roman" w:cs="Times New Roman"/>
              <w:color w:val="222222"/>
              <w:szCs w:val="26"/>
            </w:rPr>
          </w:pPr>
          <w:r>
            <w:rPr>
              <w:color w:val="222222"/>
              <w:szCs w:val="26"/>
            </w:rPr>
            <w:t>Racism is the root cause of domination; capitalism stemmed from it.</w:t>
          </w:r>
        </w:p>
        <w:p w:rsidR="00A67207" w:rsidRPr="005275C2" w:rsidRDefault="00A67207" w:rsidP="00A67207">
          <w:pPr>
            <w:pStyle w:val="Heading4"/>
            <w:shd w:val="clear" w:color="auto" w:fill="FFFFFF"/>
            <w:spacing w:line="278" w:lineRule="atLeast"/>
            <w:rPr>
              <w:color w:val="222222"/>
              <w:sz w:val="16"/>
              <w:szCs w:val="16"/>
            </w:rPr>
          </w:pPr>
          <w:r>
            <w:rPr>
              <w:color w:val="222222"/>
              <w:szCs w:val="26"/>
            </w:rPr>
            <w:t>Johnson ‘83 </w:t>
          </w:r>
          <w:r w:rsidRPr="005275C2">
            <w:rPr>
              <w:b w:val="0"/>
              <w:bCs/>
              <w:color w:val="222222"/>
              <w:sz w:val="16"/>
              <w:szCs w:val="16"/>
            </w:rPr>
            <w:t>(Cedric J. Johnson, “Black Marxism: The Making of the Black Radical Tradition,” </w:t>
          </w:r>
          <w:hyperlink r:id="rId9" w:tgtFrame="_blank" w:history="1">
            <w:r w:rsidRPr="005275C2">
              <w:rPr>
                <w:rStyle w:val="Hyperlink"/>
                <w:b w:val="0"/>
                <w:bCs/>
                <w:sz w:val="16"/>
                <w:szCs w:val="16"/>
              </w:rPr>
              <w:t>https://libcom.org/files/Black%20Marxism-Cedric%20J.%20Robinson.pdf</w:t>
            </w:r>
          </w:hyperlink>
          <w:r w:rsidRPr="005275C2">
            <w:rPr>
              <w:b w:val="0"/>
              <w:bCs/>
              <w:color w:val="222222"/>
              <w:sz w:val="16"/>
              <w:szCs w:val="16"/>
            </w:rPr>
            <w:t>, 1983)</w:t>
          </w:r>
        </w:p>
        <w:p w:rsidR="00A67207" w:rsidRDefault="00A67207" w:rsidP="00A67207">
          <w:pPr>
            <w:shd w:val="clear" w:color="auto" w:fill="FFFFFF"/>
            <w:spacing w:line="235" w:lineRule="atLeast"/>
            <w:rPr>
              <w:color w:val="222222"/>
              <w:u w:val="single"/>
            </w:rPr>
          </w:pPr>
          <w:r w:rsidRPr="00651C26">
            <w:rPr>
              <w:color w:val="222222"/>
              <w:highlight w:val="green"/>
              <w:u w:val="single"/>
              <w:shd w:val="clear" w:color="auto" w:fill="FFFF00"/>
            </w:rPr>
            <w:t>With each historical moment,</w:t>
          </w:r>
          <w:r>
            <w:rPr>
              <w:color w:val="222222"/>
              <w:u w:val="single"/>
            </w:rPr>
            <w:t> however, </w:t>
          </w:r>
          <w:r w:rsidRPr="00651C26">
            <w:rPr>
              <w:color w:val="222222"/>
              <w:highlight w:val="green"/>
              <w:u w:val="single"/>
              <w:shd w:val="clear" w:color="auto" w:fill="FFFF00"/>
            </w:rPr>
            <w:t>the rationale and</w:t>
          </w:r>
          <w:r>
            <w:rPr>
              <w:color w:val="222222"/>
              <w:u w:val="single"/>
              <w:shd w:val="clear" w:color="auto" w:fill="FFFF00"/>
            </w:rPr>
            <w:t> </w:t>
          </w:r>
          <w:r>
            <w:rPr>
              <w:color w:val="222222"/>
              <w:u w:val="single"/>
            </w:rPr>
            <w:t>cultural </w:t>
          </w:r>
          <w:r w:rsidRPr="00651C26">
            <w:rPr>
              <w:color w:val="222222"/>
              <w:highlight w:val="green"/>
              <w:u w:val="single"/>
              <w:shd w:val="clear" w:color="auto" w:fill="FFFF00"/>
            </w:rPr>
            <w:t>mechanisms of domination became more transparent. Race was its epistemology,</w:t>
          </w:r>
          <w:r>
            <w:rPr>
              <w:color w:val="222222"/>
              <w:u w:val="single"/>
              <w:shd w:val="clear" w:color="auto" w:fill="FFFF00"/>
            </w:rPr>
            <w:t> </w:t>
          </w:r>
          <w:r>
            <w:rPr>
              <w:color w:val="222222"/>
              <w:u w:val="single"/>
            </w:rPr>
            <w:t>its </w:t>
          </w:r>
          <w:r w:rsidRPr="00651C26">
            <w:rPr>
              <w:color w:val="222222"/>
              <w:highlight w:val="green"/>
              <w:u w:val="single"/>
              <w:shd w:val="clear" w:color="auto" w:fill="FFFF00"/>
            </w:rPr>
            <w:t>ordering principle,</w:t>
          </w:r>
          <w:r>
            <w:rPr>
              <w:color w:val="222222"/>
              <w:u w:val="single"/>
              <w:shd w:val="clear" w:color="auto" w:fill="FFFF00"/>
            </w:rPr>
            <w:t> </w:t>
          </w:r>
          <w:r>
            <w:rPr>
              <w:color w:val="222222"/>
              <w:u w:val="single"/>
            </w:rPr>
            <w:t>its </w:t>
          </w:r>
          <w:r w:rsidRPr="00651C26">
            <w:rPr>
              <w:color w:val="222222"/>
              <w:highlight w:val="green"/>
              <w:u w:val="single"/>
              <w:shd w:val="clear" w:color="auto" w:fill="FFFF00"/>
            </w:rPr>
            <w:t>organizing structure,</w:t>
          </w:r>
          <w:r>
            <w:rPr>
              <w:color w:val="222222"/>
              <w:u w:val="single"/>
              <w:shd w:val="clear" w:color="auto" w:fill="FFFF00"/>
            </w:rPr>
            <w:t> </w:t>
          </w:r>
          <w:r>
            <w:rPr>
              <w:color w:val="222222"/>
              <w:u w:val="single"/>
            </w:rPr>
            <w:t>its </w:t>
          </w:r>
          <w:r w:rsidRPr="00651C26">
            <w:rPr>
              <w:color w:val="222222"/>
              <w:highlight w:val="green"/>
              <w:u w:val="single"/>
              <w:shd w:val="clear" w:color="auto" w:fill="FFFF00"/>
            </w:rPr>
            <w:t>moral authority,</w:t>
          </w:r>
          <w:r>
            <w:rPr>
              <w:color w:val="222222"/>
              <w:u w:val="single"/>
              <w:shd w:val="clear" w:color="auto" w:fill="FFFF00"/>
            </w:rPr>
            <w:t> </w:t>
          </w:r>
          <w:r>
            <w:rPr>
              <w:color w:val="222222"/>
              <w:u w:val="single"/>
            </w:rPr>
            <w:t>its </w:t>
          </w:r>
          <w:r w:rsidRPr="00651C26">
            <w:rPr>
              <w:color w:val="222222"/>
              <w:highlight w:val="green"/>
              <w:u w:val="single"/>
              <w:shd w:val="clear" w:color="auto" w:fill="FFFF00"/>
            </w:rPr>
            <w:t>economy</w:t>
          </w:r>
          <w:r>
            <w:rPr>
              <w:color w:val="222222"/>
              <w:u w:val="single"/>
              <w:shd w:val="clear" w:color="auto" w:fill="FFFF00"/>
            </w:rPr>
            <w:t> </w:t>
          </w:r>
          <w:r>
            <w:rPr>
              <w:color w:val="222222"/>
              <w:u w:val="single"/>
            </w:rPr>
            <w:t>of justice, commerce, and power.</w:t>
          </w:r>
          <w:r w:rsidRPr="005275C2">
            <w:rPr>
              <w:color w:val="222222"/>
              <w:sz w:val="16"/>
            </w:rPr>
            <w:t> </w:t>
          </w:r>
          <w:r w:rsidRPr="00651C26">
            <w:rPr>
              <w:color w:val="222222"/>
              <w:highlight w:val="green"/>
              <w:u w:val="single"/>
              <w:shd w:val="clear" w:color="auto" w:fill="FFFF00"/>
            </w:rPr>
            <w:t>Aristotle</w:t>
          </w:r>
          <w:r>
            <w:rPr>
              <w:color w:val="222222"/>
              <w:u w:val="single"/>
            </w:rPr>
            <w:t>, one of the most original aristocratic apologists, had </w:t>
          </w:r>
          <w:r w:rsidRPr="00651C26">
            <w:rPr>
              <w:color w:val="222222"/>
              <w:highlight w:val="green"/>
              <w:u w:val="single"/>
              <w:shd w:val="clear" w:color="auto" w:fill="FFFF00"/>
            </w:rPr>
            <w:t>provided the template in Natural Law.</w:t>
          </w:r>
          <w:r>
            <w:rPr>
              <w:color w:val="222222"/>
              <w:u w:val="single"/>
            </w:rPr>
            <w:t> In inferiorizing women ("[TI he deliberative faculty of the soul is not present at all in the slave; in a female it is present but ineffective</w:t>
          </w:r>
          <w:r w:rsidRPr="005275C2">
            <w:rPr>
              <w:color w:val="222222"/>
              <w:sz w:val="16"/>
            </w:rPr>
            <w:t>" [Politics, i26oaiz]), non-Greeks, and all laborers (slaves, artisans, farmers, wage workers, etc.: "[Tlhe mass of mankind are evidently quite slavish in their tastes, preferring a life suitable to beasts" [Nicomachean Ethics, 1095b20]), </w:t>
          </w:r>
          <w:r w:rsidRPr="00651C26">
            <w:rPr>
              <w:color w:val="222222"/>
              <w:highlight w:val="green"/>
              <w:u w:val="single"/>
              <w:shd w:val="clear" w:color="auto" w:fill="FFFF00"/>
            </w:rPr>
            <w:t>Aristotle had articulated an uncompromising racial construct. And from the twelfth</w:t>
          </w:r>
          <w:r w:rsidRPr="00651C26">
            <w:rPr>
              <w:color w:val="222222"/>
              <w:highlight w:val="green"/>
              <w:u w:val="single"/>
            </w:rPr>
            <w:t> </w:t>
          </w:r>
          <w:r w:rsidRPr="00651C26">
            <w:rPr>
              <w:color w:val="222222"/>
              <w:highlight w:val="green"/>
              <w:u w:val="single"/>
              <w:shd w:val="clear" w:color="auto" w:fill="FFFF00"/>
            </w:rPr>
            <w:t>century</w:t>
          </w:r>
          <w:r w:rsidRPr="00651C26">
            <w:rPr>
              <w:color w:val="222222"/>
              <w:highlight w:val="green"/>
              <w:u w:val="single"/>
            </w:rPr>
            <w:t> </w:t>
          </w:r>
          <w:r w:rsidRPr="00651C26">
            <w:rPr>
              <w:color w:val="222222"/>
              <w:u w:val="single"/>
            </w:rPr>
            <w:t>on,</w:t>
          </w:r>
          <w:r>
            <w:rPr>
              <w:color w:val="222222"/>
              <w:u w:val="single"/>
            </w:rPr>
            <w:t> </w:t>
          </w:r>
          <w:r w:rsidRPr="00651C26">
            <w:rPr>
              <w:color w:val="222222"/>
              <w:highlight w:val="green"/>
              <w:u w:val="single"/>
              <w:shd w:val="clear" w:color="auto" w:fill="FFFF00"/>
            </w:rPr>
            <w:t>one European ruling order after</w:t>
          </w:r>
          <w:r>
            <w:rPr>
              <w:color w:val="222222"/>
              <w:u w:val="single"/>
              <w:shd w:val="clear" w:color="auto" w:fill="FFFF00"/>
            </w:rPr>
            <w:t xml:space="preserve"> </w:t>
          </w:r>
          <w:r w:rsidRPr="00651C26">
            <w:rPr>
              <w:color w:val="222222"/>
              <w:highlight w:val="green"/>
              <w:u w:val="single"/>
              <w:shd w:val="clear" w:color="auto" w:fill="FFFF00"/>
            </w:rPr>
            <w:t>another</w:t>
          </w:r>
          <w:r>
            <w:rPr>
              <w:color w:val="222222"/>
              <w:u w:val="single"/>
            </w:rPr>
            <w:t>, one cohort of clerical or secular propagandists following another, </w:t>
          </w:r>
          <w:r w:rsidRPr="00651C26">
            <w:rPr>
              <w:color w:val="222222"/>
              <w:highlight w:val="green"/>
              <w:u w:val="single"/>
              <w:shd w:val="clear" w:color="auto" w:fill="FFFF00"/>
            </w:rPr>
            <w:t>reiterated</w:t>
          </w:r>
          <w:r>
            <w:rPr>
              <w:color w:val="222222"/>
              <w:u w:val="single"/>
            </w:rPr>
            <w:t> and embellished </w:t>
          </w:r>
          <w:r w:rsidRPr="00651C26">
            <w:rPr>
              <w:color w:val="222222"/>
              <w:highlight w:val="green"/>
              <w:u w:val="single"/>
              <w:shd w:val="clear" w:color="auto" w:fill="FFFF00"/>
            </w:rPr>
            <w:t>this racial calculus</w:t>
          </w:r>
          <w:r w:rsidRPr="00651C26">
            <w:rPr>
              <w:color w:val="222222"/>
              <w:highlight w:val="green"/>
              <w:u w:val="single"/>
            </w:rPr>
            <w:t>. </w:t>
          </w:r>
          <w:r w:rsidRPr="00651C26">
            <w:rPr>
              <w:color w:val="222222"/>
              <w:highlight w:val="green"/>
              <w:u w:val="single"/>
              <w:shd w:val="clear" w:color="auto" w:fill="FFFF00"/>
            </w:rPr>
            <w:t>As the</w:t>
          </w:r>
          <w:r>
            <w:rPr>
              <w:color w:val="222222"/>
              <w:u w:val="single"/>
              <w:shd w:val="clear" w:color="auto" w:fill="FFFF00"/>
            </w:rPr>
            <w:t xml:space="preserve"> </w:t>
          </w:r>
          <w:r w:rsidRPr="00651C26">
            <w:rPr>
              <w:color w:val="222222"/>
              <w:highlight w:val="green"/>
              <w:u w:val="single"/>
              <w:shd w:val="clear" w:color="auto" w:fill="FFFF00"/>
            </w:rPr>
            <w:t>Black</w:t>
          </w:r>
          <w:r>
            <w:rPr>
              <w:color w:val="222222"/>
              <w:u w:val="single"/>
            </w:rPr>
            <w:t> Radical </w:t>
          </w:r>
          <w:r w:rsidRPr="00651C26">
            <w:rPr>
              <w:color w:val="222222"/>
              <w:highlight w:val="green"/>
              <w:u w:val="single"/>
              <w:shd w:val="clear" w:color="auto" w:fill="FFFF00"/>
            </w:rPr>
            <w:t>Tradition was distilled</w:t>
          </w:r>
          <w:r>
            <w:rPr>
              <w:color w:val="222222"/>
              <w:u w:val="single"/>
            </w:rPr>
            <w:t> from the racial antagonisms which were arrayed along a continuum from the casual insult to the most ruthless and lethal rules of law; from the objectifications of entries in marine cargo manifests, auction accountancy, plantation records, broadsheets and newspapers; from the loftiness of Christian pulpits and biblical exegesis to the minutia of slave-naming, dress, types of food, and a legion of other significations, </w:t>
          </w:r>
          <w:r w:rsidRPr="00651C26">
            <w:rPr>
              <w:color w:val="222222"/>
              <w:highlight w:val="green"/>
              <w:u w:val="single"/>
              <w:shd w:val="clear" w:color="auto" w:fill="FFFF00"/>
            </w:rPr>
            <w:t>the</w:t>
          </w:r>
          <w:r>
            <w:rPr>
              <w:color w:val="222222"/>
              <w:u w:val="single"/>
            </w:rPr>
            <w:t> terrible </w:t>
          </w:r>
          <w:r w:rsidRPr="00651C26">
            <w:rPr>
              <w:color w:val="222222"/>
              <w:highlight w:val="green"/>
              <w:u w:val="single"/>
              <w:shd w:val="clear" w:color="auto" w:fill="FFFF00"/>
            </w:rPr>
            <w:t>culture of race was revealed</w:t>
          </w:r>
          <w:r>
            <w:rPr>
              <w:color w:val="222222"/>
              <w:u w:val="single"/>
            </w:rPr>
            <w:t>. Inevitably, </w:t>
          </w:r>
          <w:r w:rsidRPr="00651C26">
            <w:rPr>
              <w:color w:val="222222"/>
              <w:highlight w:val="green"/>
              <w:u w:val="single"/>
              <w:shd w:val="clear" w:color="auto" w:fill="FFFF00"/>
            </w:rPr>
            <w:t>the tradition was transformed into a</w:t>
          </w:r>
          <w:r>
            <w:rPr>
              <w:color w:val="222222"/>
              <w:u w:val="single"/>
              <w:shd w:val="clear" w:color="auto" w:fill="FFFF00"/>
            </w:rPr>
            <w:t> </w:t>
          </w:r>
          <w:r>
            <w:rPr>
              <w:color w:val="222222"/>
              <w:u w:val="single"/>
            </w:rPr>
            <w:t>radical force. And in its most </w:t>
          </w:r>
          <w:r w:rsidRPr="00651C26">
            <w:rPr>
              <w:color w:val="222222"/>
              <w:highlight w:val="green"/>
              <w:u w:val="single"/>
              <w:shd w:val="clear" w:color="auto" w:fill="FFFF00"/>
            </w:rPr>
            <w:t>militant</w:t>
          </w:r>
          <w:r>
            <w:rPr>
              <w:color w:val="222222"/>
              <w:u w:val="single"/>
              <w:shd w:val="clear" w:color="auto" w:fill="FFFF00"/>
            </w:rPr>
            <w:t xml:space="preserve"> </w:t>
          </w:r>
          <w:r w:rsidRPr="00651C26">
            <w:rPr>
              <w:color w:val="222222"/>
              <w:highlight w:val="green"/>
              <w:u w:val="single"/>
              <w:shd w:val="clear" w:color="auto" w:fill="FFFF00"/>
            </w:rPr>
            <w:t>manifestation</w:t>
          </w:r>
          <w:r>
            <w:rPr>
              <w:color w:val="222222"/>
              <w:u w:val="single"/>
            </w:rPr>
            <w:t xml:space="preserve">, no longer accustomed to the resolution that flight and withdrawal were </w:t>
          </w:r>
          <w:r w:rsidRPr="00651C26">
            <w:rPr>
              <w:color w:val="222222"/>
              <w:u w:val="single"/>
            </w:rPr>
            <w:t xml:space="preserve">sufficient, </w:t>
          </w:r>
          <w:r w:rsidRPr="00651C26">
            <w:rPr>
              <w:color w:val="222222"/>
              <w:highlight w:val="green"/>
              <w:u w:val="single"/>
              <w:shd w:val="clear" w:color="auto" w:fill="FFFF00"/>
            </w:rPr>
            <w:t>the purpose of the struggles informed by the tradition became the overthrow of the whole race-based structure</w:t>
          </w:r>
          <w:r w:rsidRPr="00651C26">
            <w:rPr>
              <w:color w:val="222222"/>
              <w:highlight w:val="green"/>
              <w:u w:val="single"/>
            </w:rPr>
            <w:t>.</w:t>
          </w:r>
        </w:p>
        <w:p w:rsidR="00A67207" w:rsidRDefault="00A67207" w:rsidP="00A67207">
          <w:pPr>
            <w:shd w:val="clear" w:color="auto" w:fill="FFFFFF"/>
            <w:spacing w:line="235" w:lineRule="atLeast"/>
            <w:rPr>
              <w:color w:val="222222"/>
            </w:rPr>
          </w:pPr>
        </w:p>
        <w:p w:rsidR="00A67207" w:rsidRDefault="00A67207" w:rsidP="00A67207">
          <w:pPr>
            <w:pStyle w:val="Heading4"/>
            <w:shd w:val="clear" w:color="auto" w:fill="FFFFFF"/>
            <w:spacing w:line="278" w:lineRule="atLeast"/>
            <w:rPr>
              <w:color w:val="222222"/>
              <w:szCs w:val="26"/>
            </w:rPr>
          </w:pPr>
          <w:r>
            <w:rPr>
              <w:color w:val="222222"/>
              <w:szCs w:val="26"/>
            </w:rPr>
            <w:t>Racism is the root cause of capitalism, and violence. History proves that the White states always wanted to dominate black people and since they could never be finished they constructed capitalistic hierarchies.</w:t>
          </w:r>
        </w:p>
        <w:p w:rsidR="00A67207" w:rsidRPr="005275C2" w:rsidRDefault="00A67207" w:rsidP="00A67207">
          <w:pPr>
            <w:pStyle w:val="Heading4"/>
            <w:shd w:val="clear" w:color="auto" w:fill="FFFFFF"/>
            <w:spacing w:line="278" w:lineRule="atLeast"/>
            <w:rPr>
              <w:b w:val="0"/>
              <w:bCs/>
              <w:color w:val="222222"/>
              <w:sz w:val="16"/>
              <w:szCs w:val="16"/>
            </w:rPr>
          </w:pPr>
          <w:r>
            <w:rPr>
              <w:color w:val="222222"/>
              <w:szCs w:val="26"/>
            </w:rPr>
            <w:t>Johnson ‘83 </w:t>
          </w:r>
          <w:r w:rsidRPr="005275C2">
            <w:rPr>
              <w:b w:val="0"/>
              <w:bCs/>
              <w:color w:val="222222"/>
              <w:sz w:val="16"/>
              <w:szCs w:val="16"/>
            </w:rPr>
            <w:t>(Cedric J. Johnson, “Black Marxism: The Making of the Black Radical Tradition,” </w:t>
          </w:r>
          <w:hyperlink r:id="rId10" w:tgtFrame="_blank" w:history="1">
            <w:r w:rsidRPr="005275C2">
              <w:rPr>
                <w:rStyle w:val="Hyperlink"/>
                <w:b w:val="0"/>
                <w:bCs/>
                <w:sz w:val="16"/>
                <w:szCs w:val="16"/>
              </w:rPr>
              <w:t>https://libcom.org/files/Black%20Marxism-Cedric%20J.%20Robinson.pdf</w:t>
            </w:r>
          </w:hyperlink>
          <w:r w:rsidRPr="005275C2">
            <w:rPr>
              <w:b w:val="0"/>
              <w:bCs/>
              <w:color w:val="222222"/>
              <w:sz w:val="16"/>
              <w:szCs w:val="16"/>
            </w:rPr>
            <w:t>, 1983)</w:t>
          </w:r>
        </w:p>
        <w:p w:rsidR="00A67207" w:rsidRPr="00417B3F" w:rsidRDefault="00A67207" w:rsidP="00A67207">
          <w:pPr>
            <w:rPr>
              <w:sz w:val="16"/>
            </w:rPr>
          </w:pPr>
          <w:r w:rsidRPr="005275C2">
            <w:rPr>
              <w:rFonts w:cs="Arial"/>
              <w:color w:val="222222"/>
              <w:highlight w:val="green"/>
              <w:u w:val="single"/>
              <w:shd w:val="clear" w:color="auto" w:fill="FFFF00"/>
            </w:rPr>
            <w:t>The functions of these latter ideological constructions were related but different. Race was</w:t>
          </w:r>
          <w:r>
            <w:rPr>
              <w:rFonts w:cs="Arial"/>
              <w:color w:val="222222"/>
              <w:u w:val="single"/>
              <w:shd w:val="clear" w:color="auto" w:fill="FFFF00"/>
            </w:rPr>
            <w:t> </w:t>
          </w:r>
          <w:r>
            <w:rPr>
              <w:rFonts w:cs="Arial"/>
              <w:color w:val="222222"/>
              <w:u w:val="single"/>
              <w:shd w:val="clear" w:color="auto" w:fill="FFFFFF"/>
            </w:rPr>
            <w:t>largely </w:t>
          </w:r>
          <w:r w:rsidRPr="005275C2">
            <w:rPr>
              <w:rFonts w:cs="Arial"/>
              <w:color w:val="222222"/>
              <w:highlight w:val="green"/>
              <w:u w:val="single"/>
              <w:shd w:val="clear" w:color="auto" w:fill="FFFF00"/>
            </w:rPr>
            <w:t>the rationalization for the domination, exploitation, and</w:t>
          </w:r>
          <w:r w:rsidRPr="005275C2">
            <w:rPr>
              <w:rFonts w:cs="Arial"/>
              <w:color w:val="222222"/>
              <w:highlight w:val="green"/>
              <w:u w:val="single"/>
              <w:shd w:val="clear" w:color="auto" w:fill="FFFFFF"/>
            </w:rPr>
            <w:t>/o</w:t>
          </w:r>
          <w:r w:rsidRPr="005275C2">
            <w:rPr>
              <w:rFonts w:cs="Arial"/>
              <w:color w:val="222222"/>
              <w:highlight w:val="green"/>
              <w:u w:val="single"/>
              <w:shd w:val="clear" w:color="auto" w:fill="FFFF00"/>
            </w:rPr>
            <w:t>r extermination of non-"Europeans"</w:t>
          </w:r>
          <w:r w:rsidRPr="005275C2">
            <w:rPr>
              <w:rFonts w:cs="Arial"/>
              <w:color w:val="222222"/>
              <w:highlight w:val="green"/>
              <w:u w:val="single"/>
              <w:shd w:val="clear" w:color="auto" w:fill="FFFFFF"/>
            </w:rPr>
            <w:t> </w:t>
          </w:r>
          <w:r w:rsidRPr="005275C2">
            <w:rPr>
              <w:rFonts w:cs="Arial"/>
              <w:color w:val="222222"/>
              <w:highlight w:val="green"/>
              <w:u w:val="single"/>
              <w:shd w:val="clear" w:color="auto" w:fill="FFFF00"/>
            </w:rPr>
            <w:t>(including Slavs and Jews</w:t>
          </w:r>
          <w:r w:rsidRPr="005275C2">
            <w:rPr>
              <w:rFonts w:cs="Arial"/>
              <w:color w:val="222222"/>
              <w:highlight w:val="green"/>
              <w:u w:val="single"/>
              <w:shd w:val="clear" w:color="auto" w:fill="FFFFFF"/>
            </w:rPr>
            <w:t>).</w:t>
          </w:r>
          <w:r w:rsidRPr="00417B3F">
            <w:rPr>
              <w:color w:val="222222"/>
              <w:sz w:val="16"/>
              <w:shd w:val="clear" w:color="auto" w:fill="FFFFFF"/>
            </w:rPr>
            <w:t> And </w:t>
          </w:r>
          <w:r>
            <w:rPr>
              <w:color w:val="222222"/>
              <w:u w:val="single"/>
              <w:shd w:val="clear" w:color="auto" w:fill="FFFFFF"/>
            </w:rPr>
            <w:t>we shall have occasion in Part 2 to explore its applications beyond Europe and </w:t>
          </w:r>
          <w:r w:rsidRPr="005275C2">
            <w:rPr>
              <w:color w:val="222222"/>
              <w:highlight w:val="green"/>
              <w:u w:val="single"/>
              <w:shd w:val="clear" w:color="auto" w:fill="FFFF00"/>
            </w:rPr>
            <w:t>particularly</w:t>
          </w:r>
          <w:r>
            <w:rPr>
              <w:color w:val="222222"/>
              <w:u w:val="single"/>
              <w:shd w:val="clear" w:color="auto" w:fill="FFFFFF"/>
            </w:rPr>
            <w:t> to </w:t>
          </w:r>
          <w:r w:rsidRPr="005275C2">
            <w:rPr>
              <w:color w:val="222222"/>
              <w:highlight w:val="green"/>
              <w:u w:val="single"/>
              <w:shd w:val="clear" w:color="auto" w:fill="FFFF00"/>
            </w:rPr>
            <w:t>African peoples</w:t>
          </w:r>
          <w:r>
            <w:rPr>
              <w:color w:val="222222"/>
              <w:u w:val="single"/>
              <w:shd w:val="clear" w:color="auto" w:fill="FFFFFF"/>
            </w:rPr>
            <w:t> more closely. But while we remain on European soil, it is Herrenvolkthat matters. </w:t>
          </w:r>
          <w:r w:rsidRPr="005275C2">
            <w:rPr>
              <w:color w:val="222222"/>
              <w:highlight w:val="green"/>
              <w:u w:val="single"/>
              <w:shd w:val="clear" w:color="auto" w:fill="FFFF00"/>
            </w:rPr>
            <w:t>In eighteenth-century England</w:t>
          </w:r>
          <w:r w:rsidRPr="005275C2">
            <w:rPr>
              <w:color w:val="222222"/>
              <w:highlight w:val="green"/>
              <w:u w:val="single"/>
              <w:shd w:val="clear" w:color="auto" w:fill="FFFFFF"/>
            </w:rPr>
            <w:t>,</w:t>
          </w:r>
          <w:r>
            <w:rPr>
              <w:color w:val="222222"/>
              <w:u w:val="single"/>
              <w:shd w:val="clear" w:color="auto" w:fill="FFFFFF"/>
            </w:rPr>
            <w:t xml:space="preserve"> Reginald Horsman sees </w:t>
          </w:r>
          <w:r w:rsidRPr="005275C2">
            <w:rPr>
              <w:color w:val="222222"/>
              <w:highlight w:val="green"/>
              <w:u w:val="single"/>
              <w:shd w:val="clear" w:color="auto" w:fill="FFFF00"/>
            </w:rPr>
            <w:t>its beginnings in the "mythical" Anglo-Saxonism that was flown as an ideological pennant by the Whig intelligentsia in France</w:t>
          </w:r>
          <w:r>
            <w:rPr>
              <w:color w:val="222222"/>
              <w:u w:val="single"/>
              <w:shd w:val="clear" w:color="auto" w:fill="FFFF00"/>
            </w:rPr>
            <w:t xml:space="preserve"> (</w:t>
          </w:r>
          <w:r>
            <w:rPr>
              <w:color w:val="222222"/>
              <w:u w:val="single"/>
              <w:shd w:val="clear" w:color="auto" w:fill="FFFFFF"/>
            </w:rPr>
            <w:t>for example, Paul de Rapin-Thoyras and Montesquieu, and before them Franqois Hotman and Count Henri de Boulainvilliers), in Germany (Herder, Fichte, Schleiermacher, and Hegel), </w:t>
          </w:r>
          <w:r w:rsidRPr="005275C2">
            <w:rPr>
              <w:color w:val="222222"/>
              <w:highlight w:val="green"/>
              <w:u w:val="single"/>
              <w:shd w:val="clear" w:color="auto" w:fill="FFFF00"/>
            </w:rPr>
            <w:t>in north America</w:t>
          </w:r>
          <w:r>
            <w:rPr>
              <w:color w:val="222222"/>
              <w:u w:val="single"/>
              <w:shd w:val="clear" w:color="auto" w:fill="FFFFFF"/>
            </w:rPr>
            <w:t> (John Adams and Thomas Jefferson),  </w:t>
          </w:r>
          <w:r w:rsidRPr="005275C2">
            <w:rPr>
              <w:color w:val="222222"/>
              <w:highlight w:val="green"/>
              <w:u w:val="single"/>
              <w:shd w:val="clear" w:color="auto" w:fill="FFFF00"/>
            </w:rPr>
            <w:t>ideologists</w:t>
          </w:r>
          <w:r>
            <w:rPr>
              <w:color w:val="222222"/>
              <w:u w:val="single"/>
              <w:shd w:val="clear" w:color="auto" w:fill="FFFF00"/>
            </w:rPr>
            <w:t xml:space="preserve"> </w:t>
          </w:r>
          <w:r w:rsidRPr="005275C2">
            <w:rPr>
              <w:color w:val="222222"/>
              <w:highlight w:val="green"/>
              <w:u w:val="single"/>
              <w:shd w:val="clear" w:color="auto" w:fill="FFFF00"/>
            </w:rPr>
            <w:t>displayed the idea of the heroic Germanic race</w:t>
          </w:r>
          <w:r w:rsidRPr="005275C2">
            <w:rPr>
              <w:color w:val="222222"/>
              <w:highlight w:val="green"/>
              <w:u w:val="single"/>
              <w:shd w:val="clear" w:color="auto" w:fill="FFFFFF"/>
            </w:rPr>
            <w:t>.</w:t>
          </w:r>
          <w:r>
            <w:rPr>
              <w:color w:val="222222"/>
              <w:u w:val="single"/>
              <w:shd w:val="clear" w:color="auto" w:fill="FFFFFF"/>
            </w:rPr>
            <w:t xml:space="preserve"> And the idea swept through nineteenth-century Europe, gathering momentum and artifice through such effects as Sir Walter Scott's historical novels and Friedrich von Schlegel's philological fables. Inevitably, of course, the idea was dressed in the accoutrement of nineteenth-century European science. “</w:t>
          </w:r>
          <w:r w:rsidRPr="005275C2">
            <w:rPr>
              <w:color w:val="222222"/>
              <w:highlight w:val="green"/>
              <w:u w:val="single"/>
              <w:shd w:val="clear" w:color="auto" w:fill="FFFF00"/>
            </w:rPr>
            <w:t>Not satisfied with merely proclaiming the</w:t>
          </w:r>
          <w:r>
            <w:rPr>
              <w:color w:val="222222"/>
              <w:u w:val="single"/>
              <w:shd w:val="clear" w:color="auto" w:fill="FFFFFF"/>
            </w:rPr>
            <w:t> superiority of </w:t>
          </w:r>
          <w:r w:rsidRPr="005275C2">
            <w:rPr>
              <w:color w:val="222222"/>
              <w:highlight w:val="green"/>
              <w:u w:val="single"/>
              <w:shd w:val="clear" w:color="auto" w:fill="FFFF00"/>
            </w:rPr>
            <w:t>the white</w:t>
          </w:r>
          <w:r>
            <w:rPr>
              <w:color w:val="222222"/>
              <w:u w:val="single"/>
              <w:shd w:val="clear" w:color="auto" w:fill="FFFFFF"/>
            </w:rPr>
            <w:t> over the coloured race, also </w:t>
          </w:r>
          <w:r w:rsidRPr="005275C2">
            <w:rPr>
              <w:color w:val="222222"/>
              <w:highlight w:val="green"/>
              <w:u w:val="single"/>
              <w:shd w:val="clear" w:color="auto" w:fill="FFFF00"/>
            </w:rPr>
            <w:t>felt it necessary to erect a hierarchy within the white race itself.”</w:t>
          </w:r>
        </w:p>
      </w:sdtContent>
    </w:sdt>
    <w:sdt>
      <w:sdtPr>
        <w:tag w:val="goog_rdk_288"/>
        <w:id w:val="1190101518"/>
      </w:sdtPr>
      <w:sdtEndPr/>
      <w:sdtContent>
        <w:p w:rsidR="00A67207" w:rsidRDefault="00A67207" w:rsidP="00A67207">
          <w:pPr>
            <w:pStyle w:val="Heading3"/>
          </w:pPr>
          <w:r>
            <w:br w:type="page"/>
            <w:t>XT – Perm Do Both</w:t>
          </w:r>
        </w:p>
      </w:sdtContent>
    </w:sdt>
    <w:sdt>
      <w:sdtPr>
        <w:tag w:val="goog_rdk_289"/>
        <w:id w:val="-1024405545"/>
      </w:sdtPr>
      <w:sdtEndPr/>
      <w:sdtContent>
        <w:p w:rsidR="00A67207" w:rsidRDefault="00A67207" w:rsidP="00A67207">
          <w:pPr>
            <w:pStyle w:val="Heading4"/>
            <w:spacing w:before="0"/>
          </w:pPr>
          <w:r>
            <w:t>Perm do Both—Protest and vulnerability is necessary to delegitimize the systems of dependency that allow for the capacity of laborers to be exploited.</w:t>
          </w:r>
        </w:p>
      </w:sdtContent>
    </w:sdt>
    <w:sdt>
      <w:sdtPr>
        <w:tag w:val="goog_rdk_290"/>
        <w:id w:val="-923335790"/>
      </w:sdtPr>
      <w:sdtEndPr/>
      <w:sdtContent>
        <w:p w:rsidR="00A67207" w:rsidRDefault="00A67207" w:rsidP="00A67207">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209-212//Gavsie)</w:t>
          </w:r>
        </w:p>
      </w:sdtContent>
    </w:sdt>
    <w:sdt>
      <w:sdtPr>
        <w:tag w:val="goog_rdk_291"/>
        <w:id w:val="1274443619"/>
      </w:sdtPr>
      <w:sdtEndPr/>
      <w:sdtContent>
        <w:p w:rsidR="00A67207" w:rsidRDefault="00322444" w:rsidP="00A67207">
          <w:pPr>
            <w:spacing w:after="0" w:line="240" w:lineRule="auto"/>
            <w:rPr>
              <w:sz w:val="16"/>
              <w:szCs w:val="16"/>
            </w:rPr>
          </w:pPr>
        </w:p>
      </w:sdtContent>
    </w:sdt>
    <w:sdt>
      <w:sdtPr>
        <w:tag w:val="goog_rdk_292"/>
        <w:id w:val="1878591219"/>
      </w:sdtPr>
      <w:sdtEndPr/>
      <w:sdtContent>
        <w:p w:rsidR="00A67207" w:rsidRDefault="00A67207" w:rsidP="00A67207">
          <w:pPr>
            <w:spacing w:after="0" w:line="240" w:lineRule="auto"/>
            <w:rPr>
              <w:sz w:val="14"/>
              <w:szCs w:val="14"/>
            </w:rPr>
          </w:pPr>
          <w:r>
            <w:rPr>
              <w:u w:val="single"/>
            </w:rPr>
            <w:t>How, then, do we think about a livable life without positing a single or uniform ideal for that life?</w:t>
          </w:r>
          <w:r>
            <w:rPr>
              <w:sz w:val="14"/>
              <w:szCs w:val="14"/>
            </w:rPr>
            <w:t xml:space="preserve"> As I indicated in earlier chapters, it is not a matter, in my view, of finding out what the human really is, or should be, since it has surely been made plain that humans are animals, too, and that their very bodily existence depends upon systems of support that are both human and nonhuman. So, to a certain extent, I follow my colleague Donna Haraway in asking us to think about the </w:t>
          </w:r>
          <w:r>
            <w:rPr>
              <w:u w:val="single"/>
            </w:rPr>
            <w:t>complex relationalities that constitute bodily life,</w:t>
          </w:r>
          <w:r>
            <w:rPr>
              <w:sz w:val="14"/>
              <w:szCs w:val="14"/>
            </w:rPr>
            <w:t xml:space="preserve"> and in suggesting that we do not need any more ideal forms of the human; rather, </w:t>
          </w:r>
          <w:r>
            <w:rPr>
              <w:u w:val="single"/>
            </w:rPr>
            <w:t xml:space="preserve">we need to understand and attend to the complex set of relations without which we do not exist at all. </w:t>
          </w:r>
          <w:r>
            <w:rPr>
              <w:sz w:val="14"/>
              <w:szCs w:val="14"/>
            </w:rPr>
            <w:t xml:space="preserve">Of course, </w:t>
          </w:r>
          <w:r>
            <w:rPr>
              <w:u w:val="single"/>
            </w:rPr>
            <w:t xml:space="preserve">there are conditions under which the kind of </w:t>
          </w:r>
          <w:r w:rsidRPr="00A81018">
            <w:rPr>
              <w:highlight w:val="green"/>
              <w:u w:val="single"/>
            </w:rPr>
            <w:t>dependency</w:t>
          </w:r>
          <w:r>
            <w:rPr>
              <w:u w:val="single"/>
            </w:rPr>
            <w:t xml:space="preserve"> and relationality to which I am referring </w:t>
          </w:r>
          <w:r w:rsidRPr="00A81018">
            <w:rPr>
              <w:highlight w:val="green"/>
              <w:u w:val="single"/>
            </w:rPr>
            <w:t>seems to be unbearable. If a laborer</w:t>
          </w:r>
          <w:r>
            <w:rPr>
              <w:u w:val="single"/>
            </w:rPr>
            <w:t xml:space="preserve"> depends on an employer by whom he or she </w:t>
          </w:r>
          <w:r w:rsidRPr="00A81018">
            <w:rPr>
              <w:highlight w:val="green"/>
              <w:u w:val="single"/>
            </w:rPr>
            <w:t xml:space="preserve">is exploited, </w:t>
          </w:r>
          <w:r w:rsidRPr="00A81018">
            <w:rPr>
              <w:rFonts w:eastAsia="Calibri"/>
              <w:b/>
              <w:highlight w:val="green"/>
              <w:u w:val="single"/>
            </w:rPr>
            <w:t>then that laborer’s dependency [is]</w:t>
          </w:r>
          <w:r>
            <w:rPr>
              <w:rFonts w:eastAsia="Calibri"/>
              <w:b/>
              <w:u w:val="single"/>
            </w:rPr>
            <w:t xml:space="preserve"> appears to be </w:t>
          </w:r>
          <w:r w:rsidRPr="00A81018">
            <w:rPr>
              <w:rFonts w:eastAsia="Calibri"/>
              <w:b/>
              <w:highlight w:val="green"/>
              <w:u w:val="single"/>
            </w:rPr>
            <w:t>equivalent to</w:t>
          </w:r>
          <w:r>
            <w:rPr>
              <w:rFonts w:eastAsia="Calibri"/>
              <w:b/>
              <w:u w:val="single"/>
            </w:rPr>
            <w:t xml:space="preserve"> his or her </w:t>
          </w:r>
          <w:r w:rsidRPr="00A81018">
            <w:rPr>
              <w:rFonts w:eastAsia="Calibri"/>
              <w:b/>
              <w:highlight w:val="green"/>
              <w:u w:val="single"/>
            </w:rPr>
            <w:t>[their] capacity to be exploited</w:t>
          </w:r>
          <w:r>
            <w:rPr>
              <w:rFonts w:eastAsia="Calibri"/>
              <w:b/>
              <w:u w:val="single"/>
            </w:rPr>
            <w:t xml:space="preserve">. One might resolve that </w:t>
          </w:r>
          <w:r w:rsidRPr="00A81018">
            <w:rPr>
              <w:rFonts w:eastAsia="Calibri"/>
              <w:b/>
              <w:highlight w:val="green"/>
              <w:u w:val="single"/>
            </w:rPr>
            <w:t>one has to do away with all dependency since</w:t>
          </w:r>
          <w:r>
            <w:rPr>
              <w:rFonts w:eastAsia="Calibri"/>
              <w:b/>
              <w:u w:val="single"/>
            </w:rPr>
            <w:t xml:space="preserve"> the social form that </w:t>
          </w:r>
          <w:r w:rsidRPr="00A81018">
            <w:rPr>
              <w:rFonts w:eastAsia="Calibri"/>
              <w:b/>
              <w:highlight w:val="green"/>
              <w:u w:val="single"/>
            </w:rPr>
            <w:t>dependency assumes</w:t>
          </w:r>
          <w:r>
            <w:rPr>
              <w:rFonts w:eastAsia="Calibri"/>
              <w:b/>
              <w:u w:val="single"/>
            </w:rPr>
            <w:t xml:space="preserve"> is </w:t>
          </w:r>
          <w:r w:rsidRPr="00A81018">
            <w:rPr>
              <w:rFonts w:eastAsia="Calibri"/>
              <w:b/>
              <w:highlight w:val="green"/>
              <w:u w:val="single"/>
            </w:rPr>
            <w:t>exploitation</w:t>
          </w:r>
          <w:r>
            <w:rPr>
              <w:sz w:val="14"/>
              <w:szCs w:val="14"/>
            </w:rPr>
            <w:t xml:space="preserve">. And yet it would be an error to identify the contingent form that </w:t>
          </w:r>
          <w:r w:rsidRPr="00A81018">
            <w:rPr>
              <w:highlight w:val="green"/>
              <w:u w:val="single"/>
            </w:rPr>
            <w:t>dependency takes under conditions of exploitative labor relations</w:t>
          </w:r>
          <w:r>
            <w:rPr>
              <w:u w:val="single"/>
            </w:rPr>
            <w:t xml:space="preserve"> with the final or necessary meaning of dependency. Even if dependency always takes one social form or another, it remains something that can and does transfer among those forms, and so proves to be irreducible to any one of them</w:t>
          </w:r>
          <w:r>
            <w:rPr>
              <w:sz w:val="14"/>
              <w:szCs w:val="14"/>
            </w:rPr>
            <w:t xml:space="preserve">. Indeed, my stronger point is simply this: </w:t>
          </w:r>
          <w:r>
            <w:rPr>
              <w:u w:val="single"/>
            </w:rPr>
            <w:t xml:space="preserve">no human creature survives or persists without depending on a sustaining environment, social forms of relationality, and </w:t>
          </w:r>
          <w:r w:rsidRPr="00A81018">
            <w:rPr>
              <w:highlight w:val="green"/>
              <w:u w:val="single"/>
            </w:rPr>
            <w:t>economic forms</w:t>
          </w:r>
          <w:r>
            <w:rPr>
              <w:u w:val="single"/>
            </w:rPr>
            <w:t xml:space="preserve"> that </w:t>
          </w:r>
          <w:r w:rsidRPr="00A81018">
            <w:rPr>
              <w:highlight w:val="green"/>
              <w:u w:val="single"/>
            </w:rPr>
            <w:t xml:space="preserve">presume and structure </w:t>
          </w:r>
          <w:r>
            <w:rPr>
              <w:u w:val="single"/>
            </w:rPr>
            <w:t>inter</w:t>
          </w:r>
          <w:r w:rsidRPr="00A81018">
            <w:rPr>
              <w:highlight w:val="green"/>
              <w:u w:val="single"/>
            </w:rPr>
            <w:t>dependency</w:t>
          </w:r>
          <w:r>
            <w:rPr>
              <w:u w:val="single"/>
            </w:rPr>
            <w:t>.</w:t>
          </w:r>
          <w:r>
            <w:rPr>
              <w:sz w:val="14"/>
              <w:szCs w:val="14"/>
            </w:rPr>
            <w:t xml:space="preserve"> It is true that dependency implies vulnerability, and sometimes that </w:t>
          </w:r>
          <w:r w:rsidRPr="00A81018">
            <w:rPr>
              <w:highlight w:val="green"/>
              <w:u w:val="single"/>
            </w:rPr>
            <w:t>vulnerability is precise</w:t>
          </w:r>
          <w:r>
            <w:rPr>
              <w:u w:val="single"/>
            </w:rPr>
            <w:t xml:space="preserve">ly </w:t>
          </w:r>
          <w:r w:rsidRPr="00A81018">
            <w:rPr>
              <w:highlight w:val="green"/>
              <w:u w:val="single"/>
            </w:rPr>
            <w:t>to forms of power that threaten</w:t>
          </w:r>
          <w:r>
            <w:rPr>
              <w:u w:val="single"/>
            </w:rPr>
            <w:t xml:space="preserve"> or diminish </w:t>
          </w:r>
          <w:r w:rsidRPr="00A81018">
            <w:rPr>
              <w:highlight w:val="green"/>
              <w:u w:val="single"/>
            </w:rPr>
            <w:t>our existence</w:t>
          </w:r>
          <w:r>
            <w:rPr>
              <w:sz w:val="14"/>
              <w:szCs w:val="14"/>
            </w:rPr>
            <w:t xml:space="preserve">. And yet, this does not mean that we can legislate against dependency or the condition of vulnerability to social forms. Indeed, </w:t>
          </w:r>
          <w:r>
            <w:rPr>
              <w:u w:val="single"/>
            </w:rPr>
            <w:t>we could not begin to understand why it is so difficult to live a good life in a bad life if we were invulnerable to those forms of power that exploit or manipulate our desire to live</w:t>
          </w:r>
          <w:r>
            <w:rPr>
              <w:sz w:val="14"/>
              <w:szCs w:val="14"/>
            </w:rPr>
            <w:t xml:space="preserve">. We desire to live, even to live well, within social organizations of life, biopolitical regimes, that sometimes establish our very lives as disposable or negligible or, worse, seek to negate our lives. </w:t>
          </w:r>
          <w:r>
            <w:rPr>
              <w:u w:val="single"/>
            </w:rPr>
            <w:t>If we cannot persist without social forms of life, and if the only available ones are those that work against the prospect of our living, we are in a difficult bind, if not an impossible one</w:t>
          </w:r>
          <w:r>
            <w:rPr>
              <w:sz w:val="14"/>
              <w:szCs w:val="14"/>
            </w:rPr>
            <w:t xml:space="preserve">. Put in yet other words, </w:t>
          </w:r>
          <w:r w:rsidRPr="00A81018">
            <w:rPr>
              <w:highlight w:val="green"/>
              <w:u w:val="single"/>
            </w:rPr>
            <w:t>we are</w:t>
          </w:r>
          <w:r>
            <w:rPr>
              <w:u w:val="single"/>
            </w:rPr>
            <w:t xml:space="preserve">, as bodies, </w:t>
          </w:r>
          <w:r w:rsidRPr="00A81018">
            <w:rPr>
              <w:highlight w:val="green"/>
              <w:u w:val="single"/>
            </w:rPr>
            <w:t>vulnerable to</w:t>
          </w:r>
          <w:r>
            <w:rPr>
              <w:u w:val="single"/>
            </w:rPr>
            <w:t xml:space="preserve"> others and to </w:t>
          </w:r>
          <w:r w:rsidRPr="00A81018">
            <w:rPr>
              <w:highlight w:val="green"/>
              <w:u w:val="single"/>
            </w:rPr>
            <w:t>institutions</w:t>
          </w:r>
          <w:r>
            <w:rPr>
              <w:u w:val="single"/>
            </w:rPr>
            <w:t>, and this vulnerability constitutes one aspect of the social modality through which bodies persist</w:t>
          </w:r>
          <w:r>
            <w:rPr>
              <w:sz w:val="14"/>
              <w:szCs w:val="14"/>
            </w:rPr>
            <w:t xml:space="preserve">. </w:t>
          </w:r>
          <w:r w:rsidRPr="00A81018">
            <w:rPr>
              <w:highlight w:val="green"/>
              <w:u w:val="single"/>
            </w:rPr>
            <w:t>The issue of my or your vulnerability implicates us in a</w:t>
          </w:r>
          <w:r>
            <w:rPr>
              <w:u w:val="single"/>
            </w:rPr>
            <w:t xml:space="preserve"> broader political </w:t>
          </w:r>
          <w:r w:rsidRPr="00A81018">
            <w:rPr>
              <w:highlight w:val="green"/>
              <w:u w:val="single"/>
            </w:rPr>
            <w:t>problem of</w:t>
          </w:r>
          <w:r>
            <w:rPr>
              <w:u w:val="single"/>
            </w:rPr>
            <w:t xml:space="preserve"> equality and </w:t>
          </w:r>
          <w:r w:rsidRPr="00A81018">
            <w:rPr>
              <w:highlight w:val="green"/>
              <w:u w:val="single"/>
            </w:rPr>
            <w:t>inequality</w:t>
          </w:r>
          <w:r>
            <w:rPr>
              <w:u w:val="single"/>
            </w:rPr>
            <w:t xml:space="preserve">, since vulnerability can be projected and denied (psychological categories), but also exploited and manipulated (social and economic categories) in the course of producing and naturalizing forms of social inequality. This is what is meant by the unequal distribution of vulnerability. </w:t>
          </w:r>
          <w:r>
            <w:rPr>
              <w:sz w:val="14"/>
              <w:szCs w:val="14"/>
            </w:rPr>
            <w:t>My normative aim, however, is not simply to call for an equal distribution of vulnerability, since much depends on whether the social form of vulnerability that is being distributed is itself a livable one. In other words, one does not want everyone to have an equally unlivable life</w:t>
          </w:r>
          <w:r>
            <w:rPr>
              <w:u w:val="single"/>
            </w:rPr>
            <w:t xml:space="preserve">. As much as </w:t>
          </w:r>
          <w:r w:rsidRPr="00A81018">
            <w:rPr>
              <w:highlight w:val="green"/>
              <w:u w:val="single"/>
            </w:rPr>
            <w:t>equality</w:t>
          </w:r>
          <w:r>
            <w:rPr>
              <w:u w:val="single"/>
            </w:rPr>
            <w:t xml:space="preserve"> is a necessary goal, it </w:t>
          </w:r>
          <w:r w:rsidRPr="00A81018">
            <w:rPr>
              <w:highlight w:val="green"/>
              <w:u w:val="single"/>
            </w:rPr>
            <w:t>remains insufficient if we do not</w:t>
          </w:r>
          <w:r>
            <w:rPr>
              <w:u w:val="single"/>
            </w:rPr>
            <w:t xml:space="preserve"> </w:t>
          </w:r>
          <w:r w:rsidRPr="00A81018">
            <w:rPr>
              <w:highlight w:val="green"/>
              <w:u w:val="single"/>
            </w:rPr>
            <w:t>know how</w:t>
          </w:r>
          <w:r>
            <w:rPr>
              <w:u w:val="single"/>
            </w:rPr>
            <w:t xml:space="preserve"> best </w:t>
          </w:r>
          <w:r w:rsidRPr="00A81018">
            <w:rPr>
              <w:highlight w:val="green"/>
              <w:u w:val="single"/>
            </w:rPr>
            <w:t>to evaluate</w:t>
          </w:r>
          <w:r>
            <w:rPr>
              <w:u w:val="single"/>
            </w:rPr>
            <w:t xml:space="preserve"> whether or not </w:t>
          </w:r>
          <w:r w:rsidRPr="00A81018">
            <w:rPr>
              <w:highlight w:val="green"/>
              <w:u w:val="single"/>
            </w:rPr>
            <w:t>the social form of vulnerability</w:t>
          </w:r>
          <w:r>
            <w:rPr>
              <w:u w:val="single"/>
            </w:rPr>
            <w:t xml:space="preserve"> to be distributed is just.</w:t>
          </w:r>
          <w:r>
            <w:rPr>
              <w:sz w:val="14"/>
              <w:szCs w:val="14"/>
            </w:rPr>
            <w:t xml:space="preserve"> On the one hand, </w:t>
          </w:r>
          <w:r>
            <w:rPr>
              <w:u w:val="single"/>
            </w:rPr>
            <w:t>I am arguing that the disavowal of dependency and, in particular, the social form of vulnerability to which it gives rise, works to establish a distinction between those who are dependent and those who are not</w:t>
          </w:r>
          <w:r>
            <w:rPr>
              <w:sz w:val="14"/>
              <w:szCs w:val="14"/>
            </w:rPr>
            <w:t xml:space="preserve">. And </w:t>
          </w:r>
          <w:r>
            <w:rPr>
              <w:u w:val="single"/>
            </w:rPr>
            <w:t>this distinction works in the service of inequality</w:t>
          </w:r>
          <w:r>
            <w:rPr>
              <w:sz w:val="14"/>
              <w:szCs w:val="14"/>
            </w:rPr>
            <w:t xml:space="preserve">, shoring up forms of paternalism, or casting those in need in essentialist terms. On the other hand, I am suggesting </w:t>
          </w:r>
          <w:r>
            <w:rPr>
              <w:rFonts w:eastAsia="Calibri"/>
              <w:b/>
              <w:u w:val="single"/>
            </w:rPr>
            <w:t xml:space="preserve">that </w:t>
          </w:r>
          <w:r w:rsidRPr="00A81018">
            <w:rPr>
              <w:rFonts w:eastAsia="Calibri"/>
              <w:b/>
              <w:highlight w:val="green"/>
              <w:u w:val="single"/>
            </w:rPr>
            <w:t>only through</w:t>
          </w:r>
          <w:r>
            <w:rPr>
              <w:rFonts w:eastAsia="Calibri"/>
              <w:b/>
              <w:u w:val="single"/>
            </w:rPr>
            <w:t xml:space="preserve"> a concept of </w:t>
          </w:r>
          <w:r w:rsidRPr="00A81018">
            <w:rPr>
              <w:rFonts w:eastAsia="Calibri"/>
              <w:b/>
              <w:highlight w:val="green"/>
              <w:u w:val="single"/>
            </w:rPr>
            <w:t>interdependency that affirms</w:t>
          </w:r>
          <w:r>
            <w:rPr>
              <w:rFonts w:eastAsia="Calibri"/>
              <w:b/>
              <w:u w:val="single"/>
            </w:rPr>
            <w:t xml:space="preserve"> the bodily dependency, conditions of precarity, and potentials for </w:t>
          </w:r>
          <w:r w:rsidRPr="00A81018">
            <w:rPr>
              <w:rFonts w:eastAsia="Calibri"/>
              <w:b/>
              <w:highlight w:val="green"/>
              <w:u w:val="single"/>
            </w:rPr>
            <w:t>performativity can we</w:t>
          </w:r>
          <w:r>
            <w:rPr>
              <w:rFonts w:eastAsia="Calibri"/>
              <w:b/>
              <w:u w:val="single"/>
            </w:rPr>
            <w:t xml:space="preserve"> think a social and political world that seeks to </w:t>
          </w:r>
          <w:r w:rsidRPr="00A81018">
            <w:rPr>
              <w:rFonts w:eastAsia="Calibri"/>
              <w:b/>
              <w:highlight w:val="green"/>
              <w:u w:val="single"/>
            </w:rPr>
            <w:t>overcome precarity</w:t>
          </w:r>
          <w:r>
            <w:rPr>
              <w:rFonts w:eastAsia="Calibri"/>
              <w:b/>
              <w:u w:val="single"/>
            </w:rPr>
            <w:t xml:space="preserve"> in the name of livable lives. </w:t>
          </w:r>
          <w:r>
            <w:rPr>
              <w:sz w:val="14"/>
              <w:szCs w:val="14"/>
            </w:rPr>
            <w:t xml:space="preserve">In my view, </w:t>
          </w:r>
          <w:r>
            <w:rPr>
              <w:u w:val="single"/>
            </w:rPr>
            <w:t>vulnerability constitutes one aspect of the political modality of the body</w:t>
          </w:r>
          <w:r>
            <w:rPr>
              <w:sz w:val="14"/>
              <w:szCs w:val="14"/>
            </w:rPr>
            <w:t xml:space="preserve">, where the body is surely human, but understood as a human animal. </w:t>
          </w:r>
          <w:r w:rsidRPr="00A81018">
            <w:rPr>
              <w:highlight w:val="green"/>
              <w:u w:val="single"/>
            </w:rPr>
            <w:t>Vulnerability</w:t>
          </w:r>
          <w:r>
            <w:rPr>
              <w:u w:val="single"/>
            </w:rPr>
            <w:t xml:space="preserve"> to one another, that is to say, even when conceived as reciprocal, </w:t>
          </w:r>
          <w:r w:rsidRPr="00A81018">
            <w:rPr>
              <w:highlight w:val="green"/>
              <w:u w:val="single"/>
            </w:rPr>
            <w:t>marks</w:t>
          </w:r>
          <w:r>
            <w:rPr>
              <w:u w:val="single"/>
            </w:rPr>
            <w:t xml:space="preserve"> a precontractual dimension of our </w:t>
          </w:r>
          <w:r w:rsidRPr="00A81018">
            <w:rPr>
              <w:highlight w:val="green"/>
              <w:u w:val="single"/>
            </w:rPr>
            <w:t>social relations</w:t>
          </w:r>
          <w:r>
            <w:rPr>
              <w:u w:val="single"/>
            </w:rPr>
            <w:t>.</w:t>
          </w:r>
          <w:r>
            <w:rPr>
              <w:sz w:val="14"/>
              <w:szCs w:val="14"/>
            </w:rPr>
            <w:t xml:space="preserve"> This means as well that at some level it defies that instrumental logic that claims that I will only protect your vulnerability if you protect mine (wherein politics becomes a matter of brokering a deal or making a calculation on chances). In fact, </w:t>
          </w:r>
          <w:r>
            <w:rPr>
              <w:u w:val="single"/>
            </w:rPr>
            <w:t xml:space="preserve">vulnerability constitutes one of the conditions of sociality </w:t>
          </w:r>
          <w:r w:rsidRPr="00A81018">
            <w:rPr>
              <w:highlight w:val="green"/>
              <w:u w:val="single"/>
            </w:rPr>
            <w:t>and political life</w:t>
          </w:r>
          <w:r>
            <w:rPr>
              <w:u w:val="single"/>
            </w:rPr>
            <w:t xml:space="preserve"> that cannot be contractually stipulated, and whose denial and manipulability constitute an effort to destroy or manage an interdependent social condition of politics.</w:t>
          </w:r>
          <w:r>
            <w:rPr>
              <w:sz w:val="14"/>
              <w:szCs w:val="14"/>
            </w:rPr>
            <w:t xml:space="preserve"> As Jay Bernstein has made clear, </w:t>
          </w:r>
          <w:r>
            <w:rPr>
              <w:u w:val="single"/>
            </w:rPr>
            <w:t>vulnerability cannot be associated exclusively with injurability</w:t>
          </w:r>
          <w:r>
            <w:rPr>
              <w:sz w:val="14"/>
              <w:szCs w:val="14"/>
            </w:rPr>
            <w:t xml:space="preserve">. All responsiveness to what happens is a function and effect of vulnerability, whether it is an openness to registering a history that has not yet been told, or a receptivity to what another body undergoes or has undergone, even when that body is gone. As I have suggested, bodies are always in some sense outside themselves, exploring or navigating their environment, extended and even sometimes dispossessed through the senses. If we can become lost in another, or if our tactile, motile, haptic, visual, olfactory, or auditory capacities comport us beyond ourselves, that is because the body does not stay in its own place, and because dispossession of this kind characterizes bodily sense more generally. When being dispossessed in sociality is regarded as a constitutive function of what it means to live and persist, what difference does that make to the idea of politics itself? </w:t>
          </w:r>
        </w:p>
      </w:sdtContent>
    </w:sdt>
    <w:sdt>
      <w:sdtPr>
        <w:tag w:val="goog_rdk_293"/>
        <w:id w:val="-793518493"/>
      </w:sdtPr>
      <w:sdtEndPr/>
      <w:sdtContent>
        <w:p w:rsidR="00A67207" w:rsidRDefault="00322444" w:rsidP="00A67207"/>
      </w:sdtContent>
    </w:sdt>
    <w:p w:rsidR="00A67207" w:rsidRDefault="00A67207" w:rsidP="00A67207">
      <w:pPr>
        <w:pStyle w:val="Heading4"/>
      </w:pPr>
      <w:r>
        <w:t>Perm do the aff then the Alt: Protesting allows for a disruption of society in which is the world of the alt meaning the aff is a pre-req to the alternative.</w:t>
      </w:r>
    </w:p>
    <w:p w:rsidR="00A67207" w:rsidRPr="00677DA8" w:rsidRDefault="00A67207" w:rsidP="00A67207">
      <w:pPr>
        <w:rPr>
          <w:sz w:val="16"/>
          <w:szCs w:val="16"/>
        </w:rPr>
      </w:pPr>
      <w:r w:rsidRPr="00D74A91">
        <w:rPr>
          <w:rStyle w:val="Style13ptBold"/>
        </w:rPr>
        <w:t>Mogiello '16</w:t>
      </w:r>
      <w:r w:rsidRPr="00D74A91">
        <w:t xml:space="preserve"> </w:t>
      </w:r>
      <w:r w:rsidRPr="00677DA8">
        <w:rPr>
          <w:sz w:val="16"/>
          <w:szCs w:val="16"/>
        </w:rPr>
        <w:t>(Matthew M., PhD in Political Science, "Powerless In Movement: How Social Movements Influence, And Fail To Influence, American Politics And Policy, 2016, https://repository.upenn.edu/cgi/viewcontent.cgi?article=4267&amp;context=edissertations, pgs. 64-65, D.P.)</w:t>
      </w:r>
    </w:p>
    <w:p w:rsidR="00A67207" w:rsidRDefault="00A67207" w:rsidP="00A67207">
      <w:pPr>
        <w:rPr>
          <w:sz w:val="16"/>
        </w:rPr>
      </w:pPr>
      <w:r w:rsidRPr="00D74A91">
        <w:rPr>
          <w:sz w:val="16"/>
        </w:rPr>
        <w:t xml:space="preserve">What forms of “institutionally regulated cooperation” are at issue in this analogy? They come in two basic flavors, active and passive cooperation.75 Active cooperation involves institutions in which movement participants are actively participating. The most obvious example is labor and consumer participation in the economy. The Montgomery bus boycott of 1955-56 is a classic withdrawal of consumer participation that rendered the city’s segregated transit system economically unviable. Passive cooperation involves non-interference with social arrangements that may not directly involve movement participants. The respecting of property rights, civil, and criminal law are key examples of such passive cooperation. Abortion clinic blockaders withdrew their cooperation from property and trespassing legal regimes, making it impossible for those clinics to conduct business and overburdening local police and courts.76 It is important to distinguish disruptive acts from merely violent, unorthodox, or dramatic tactics. Protesting in funny costumes can be unorthodox and spectacular. Large “marches” on Washington, D.C. are usually dramatic, though decreasingly so. Assaulting police officers at a protest is certainly violent. But these acts do not necessarily pose a significant challenge to major forms of “institutionally regulated cooperation” such industry, commerce, governance, and basic law and order. </w:t>
      </w:r>
      <w:r w:rsidRPr="00677DA8">
        <w:rPr>
          <w:rStyle w:val="StyleUnderline"/>
          <w:highlight w:val="green"/>
        </w:rPr>
        <w:t>By contrast, the refusal</w:t>
      </w:r>
      <w:r w:rsidRPr="00D74A91">
        <w:rPr>
          <w:sz w:val="16"/>
        </w:rPr>
        <w:t xml:space="preserve"> to work—strikes—</w:t>
      </w:r>
      <w:r w:rsidRPr="00677DA8">
        <w:rPr>
          <w:rStyle w:val="StyleUnderline"/>
          <w:highlight w:val="green"/>
        </w:rPr>
        <w:t>directly disrupts industry</w:t>
      </w:r>
      <w:r w:rsidRPr="00D74A91">
        <w:rPr>
          <w:sz w:val="16"/>
        </w:rPr>
        <w:t xml:space="preserve">. The refusal to purchase goods or patronize businesses—boycotts—can directly disrupt commerce. </w:t>
      </w:r>
      <w:r w:rsidRPr="00677DA8">
        <w:rPr>
          <w:rStyle w:val="StyleUnderline"/>
          <w:highlight w:val="green"/>
        </w:rPr>
        <w:t>The mass refusal to abide by criminal law and police authority</w:t>
      </w:r>
      <w:r w:rsidRPr="00D74A91">
        <w:rPr>
          <w:sz w:val="16"/>
        </w:rPr>
        <w:t>—most dramatically in riots—</w:t>
      </w:r>
      <w:r w:rsidRPr="00677DA8">
        <w:rPr>
          <w:rStyle w:val="StyleUnderline"/>
          <w:highlight w:val="green"/>
        </w:rPr>
        <w:t>can disrupt virtually all the major functions of society.</w:t>
      </w:r>
      <w:r w:rsidRPr="00D74A91">
        <w:rPr>
          <w:sz w:val="16"/>
        </w:rPr>
        <w:t xml:space="preserve"> If citizens refuse to work, buy, or obey, it threatens the wealth, comfort, and safety of those in power. In such cases, decisionmakers will need to wait the crises out, repress it, or appease it through policy concessions.</w:t>
      </w:r>
    </w:p>
    <w:p w:rsidR="00A67207" w:rsidRDefault="00A67207" w:rsidP="00A67207">
      <w:pPr>
        <w:rPr>
          <w:sz w:val="16"/>
        </w:rPr>
      </w:pPr>
    </w:p>
    <w:p w:rsidR="00A67207" w:rsidRDefault="00A67207" w:rsidP="00A67207">
      <w:pPr>
        <w:pStyle w:val="Heading4"/>
      </w:pPr>
      <w:r>
        <w:t>Perm do the aff: If we create a disruptive impact to the gov’t through our movement then we were successful and solves</w:t>
      </w:r>
    </w:p>
    <w:p w:rsidR="00A67207" w:rsidRDefault="00A67207" w:rsidP="00A67207">
      <w:pPr>
        <w:rPr>
          <w:sz w:val="16"/>
        </w:rPr>
      </w:pPr>
      <w:r w:rsidRPr="00D74A91">
        <w:rPr>
          <w:rStyle w:val="Style13ptBold"/>
        </w:rPr>
        <w:t>Mogiello '16</w:t>
      </w:r>
      <w:r w:rsidRPr="00D74A91">
        <w:rPr>
          <w:sz w:val="16"/>
        </w:rPr>
        <w:t xml:space="preserve"> (Matthew M., PhD in Political Science, "Powerless In Movement: How Social Movements Influence, And Fail To Influence, American Politics And Policy, 2016, https://repository.upenn.edu/cgi/viewcontent.cgi?article=4267&amp;context=edissertations, pgs. 6</w:t>
      </w:r>
      <w:r>
        <w:rPr>
          <w:sz w:val="16"/>
        </w:rPr>
        <w:t>6</w:t>
      </w:r>
      <w:r w:rsidRPr="00D74A91">
        <w:rPr>
          <w:sz w:val="16"/>
        </w:rPr>
        <w:t>, D.P.)</w:t>
      </w:r>
    </w:p>
    <w:p w:rsidR="00A67207" w:rsidRPr="00877F23" w:rsidRDefault="00A67207" w:rsidP="00A67207">
      <w:pPr>
        <w:rPr>
          <w:sz w:val="16"/>
        </w:rPr>
      </w:pPr>
      <w:r w:rsidRPr="00877F23">
        <w:rPr>
          <w:sz w:val="16"/>
        </w:rPr>
        <w:t>James Madison argued in the Federalist # 10 that government exists to pursue the “public good” of providing order, liberty, and justice. While the Federalists gave little shape to the amorphous concept of justice in their papers and in the Constitution itself, the dual threats of anarchy and tyranny put order and liberty front and center in their designs. Madison and Hamilton devoted extended attention to arguing for a government strong enough to control the populace and prevent anarchy, while also checked and balanced to preserve individual liberties and prevent tyranny. Assuring a balance between the “energy” to insure order and the restraint to preserve liberty was the framers’ central dilemma, and it is one that persists today. When government exercises its core law and order functions, the space for disruptive powers is generally constrained, as perceptions of public danger, disorder, and nuisance are necessarily those of the elites and/or ruling majorities. Alternatively, the growth of judicial power has typically corresponded to a growth in the civil rights and liberties of dissenters, opening opportunities for disruptive protest. American history is full of examples of government using heavyhanded police tactics to suppress and punish disruptive dissent. The British opened fire on a colonial mob in the Boston Massacre, and passed the "Intolerable Acts" to punish Bostonians for the Boston Tea Party. George Washington used military force against the so-called "Whisky Rebellion" and other challenges to the nascent republic's fiscal authority. Escaped slaves in the antebellum south—as well as black operators on the Underground Railroad—faced whipping, hanging, or even burning if caught in their attempts to undermine slavery. State and Federal forces, independently or in conjunction with private forces like the Pinkertons, repeatedly broke Progressive Era labor strikes with fist and club.</w:t>
      </w:r>
      <w:r w:rsidRPr="00D74A91">
        <w:rPr>
          <w:rStyle w:val="StyleUnderline"/>
        </w:rPr>
        <w:t xml:space="preserve"> </w:t>
      </w:r>
      <w:r w:rsidRPr="00677DA8">
        <w:rPr>
          <w:rStyle w:val="StyleUnderline"/>
          <w:highlight w:val="green"/>
        </w:rPr>
        <w:t>Civil rights marchers and freedom riders faced attack dogs, fire houses, beatings, arson, and murder at the hands of police or police supervised white mobs. In each case these events stick in our collective consciousness because the government used or sanctioned extraordinary force again dissenters. But in each case we also remember these conflicts because government repression tended to add to the disruptive impact of the movement. Many of these instances are cited by Piven as successful examples of disruptive power at work</w:t>
      </w:r>
      <w:r w:rsidRPr="00D74A91">
        <w:rPr>
          <w:rStyle w:val="StyleUnderline"/>
        </w:rPr>
        <w:t xml:space="preserve"> (Piven F. F., Challenging Authority, 2006). </w:t>
      </w:r>
      <w:r w:rsidRPr="00877F23">
        <w:rPr>
          <w:sz w:val="16"/>
        </w:rPr>
        <w:t>While some would concluded that the decline in violent police confrontations with movement activists is evidence of a system open to disruptive power, I caution that it may denote the exact opposite. In this section I concentrate on the less extraordinary laws, court rulings, and policing policies that subtly constrain disruptive power without risking further conflagration. I begin with in the late 1960s and the first of several federal efforts dubbed the “war on crime.”87</w:t>
      </w:r>
    </w:p>
    <w:p w:rsidR="00A67207" w:rsidRDefault="00A67207" w:rsidP="00A67207"/>
    <w:sdt>
      <w:sdtPr>
        <w:tag w:val="goog_rdk_294"/>
        <w:id w:val="-105116839"/>
      </w:sdtPr>
      <w:sdtEndPr/>
      <w:sdtContent>
        <w:p w:rsidR="00A67207" w:rsidRDefault="00A67207" w:rsidP="00A67207">
          <w:pPr>
            <w:pStyle w:val="Heading3"/>
          </w:pPr>
          <w:r>
            <w:br w:type="page"/>
            <w:t>AT – Alt Solves Case</w:t>
          </w:r>
        </w:p>
      </w:sdtContent>
    </w:sdt>
    <w:sdt>
      <w:sdtPr>
        <w:tag w:val="goog_rdk_295"/>
        <w:id w:val="-1599787723"/>
      </w:sdtPr>
      <w:sdtEndPr/>
      <w:sdtContent>
        <w:p w:rsidR="00A67207" w:rsidRDefault="00A67207" w:rsidP="00A67207">
          <w:pPr>
            <w:pStyle w:val="Heading4"/>
          </w:pPr>
          <w:r>
            <w:t>Doesn’t solve the aff – doesn’t expose the linkage between AFRICOM imperialism and 1033 which the USfg has already made</w:t>
          </w:r>
        </w:p>
      </w:sdtContent>
    </w:sdt>
    <w:sdt>
      <w:sdtPr>
        <w:tag w:val="goog_rdk_296"/>
        <w:id w:val="-1974821160"/>
      </w:sdtPr>
      <w:sdtEndPr/>
      <w:sdtContent>
        <w:p w:rsidR="00A67207" w:rsidRDefault="00322444" w:rsidP="00A67207"/>
      </w:sdtContent>
    </w:sdt>
    <w:sdt>
      <w:sdtPr>
        <w:tag w:val="goog_rdk_297"/>
        <w:id w:val="466478906"/>
      </w:sdtPr>
      <w:sdtEndPr/>
      <w:sdtContent>
        <w:p w:rsidR="00A67207" w:rsidRDefault="00A67207" w:rsidP="00A67207">
          <w:pPr>
            <w:pStyle w:val="Heading3"/>
          </w:pPr>
          <w:r>
            <w:br w:type="page"/>
            <w:t>AT – Growth</w:t>
          </w:r>
        </w:p>
      </w:sdtContent>
    </w:sdt>
    <w:sdt>
      <w:sdtPr>
        <w:tag w:val="goog_rdk_298"/>
        <w:id w:val="395705061"/>
      </w:sdtPr>
      <w:sdtEndPr/>
      <w:sdtContent>
        <w:p w:rsidR="00A67207" w:rsidRDefault="00A67207" w:rsidP="00A67207">
          <w:pPr>
            <w:keepNext/>
            <w:keepLines/>
            <w:spacing w:before="40" w:after="0"/>
            <w:rPr>
              <w:b/>
              <w:sz w:val="26"/>
              <w:szCs w:val="26"/>
            </w:rPr>
          </w:pPr>
          <w:r>
            <w:rPr>
              <w:b/>
              <w:sz w:val="26"/>
              <w:szCs w:val="26"/>
            </w:rPr>
            <w:t xml:space="preserve">No limits to growth—tech and demographics solve. </w:t>
          </w:r>
        </w:p>
      </w:sdtContent>
    </w:sdt>
    <w:sdt>
      <w:sdtPr>
        <w:tag w:val="goog_rdk_299"/>
        <w:id w:val="-2127070791"/>
      </w:sdtPr>
      <w:sdtEndPr/>
      <w:sdtContent>
        <w:p w:rsidR="00A67207" w:rsidRDefault="00A67207" w:rsidP="00A67207">
          <w:pPr>
            <w:rPr>
              <w:b/>
              <w:sz w:val="16"/>
              <w:szCs w:val="16"/>
            </w:rPr>
          </w:pPr>
          <w:r>
            <w:rPr>
              <w:b/>
              <w:sz w:val="26"/>
              <w:szCs w:val="26"/>
            </w:rPr>
            <w:t xml:space="preserve">Bisk ‘12 </w:t>
          </w:r>
          <w:r>
            <w:rPr>
              <w:sz w:val="16"/>
              <w:szCs w:val="16"/>
            </w:rPr>
            <w:t>Tsvi,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“No Limits to Growth,” https://www.wfs.org/Upload/PDFWFR/WFR_Spring2012_Bisk.pdf,</w:t>
          </w:r>
        </w:p>
      </w:sdtContent>
    </w:sdt>
    <w:sdt>
      <w:sdtPr>
        <w:tag w:val="goog_rdk_300"/>
        <w:id w:val="-451943095"/>
      </w:sdtPr>
      <w:sdtEndPr/>
      <w:sdtContent>
        <w:p w:rsidR="00A67207" w:rsidRDefault="00A67207" w:rsidP="00A67207">
          <w:pPr>
            <w:rPr>
              <w:sz w:val="12"/>
              <w:szCs w:val="12"/>
            </w:rPr>
          </w:pPr>
          <w:r>
            <w:rPr>
              <w:sz w:val="12"/>
              <w:szCs w:val="12"/>
            </w:rPr>
            <w:t xml:space="preserve">The Case for No Limits to Growth Notwithstanding all of the above, I want to reassert that </w:t>
          </w:r>
          <w:r>
            <w:rPr>
              <w:u w:val="single"/>
            </w:rPr>
            <w:t>by imagineering an alternative future</w:t>
          </w:r>
          <w:r>
            <w:rPr>
              <w:sz w:val="12"/>
              <w:szCs w:val="12"/>
            </w:rPr>
            <w:t xml:space="preserve">—based on solid science and technology— we </w:t>
          </w:r>
          <w:r>
            <w:rPr>
              <w:u w:val="single"/>
            </w:rPr>
            <w:t>can create a situation in which there are “</w:t>
          </w:r>
          <w:r w:rsidRPr="00A81018">
            <w:rPr>
              <w:highlight w:val="green"/>
              <w:u w:val="single"/>
            </w:rPr>
            <w:t>no limits to growth</w:t>
          </w:r>
          <w:r>
            <w:rPr>
              <w:sz w:val="12"/>
              <w:szCs w:val="12"/>
            </w:rPr>
            <w:t xml:space="preserve">.” </w:t>
          </w:r>
          <w:r>
            <w:rPr>
              <w:u w:val="single"/>
            </w:rPr>
            <w:t xml:space="preserve">It </w:t>
          </w:r>
          <w:r w:rsidRPr="00A81018">
            <w:rPr>
              <w:highlight w:val="green"/>
              <w:u w:val="single"/>
            </w:rPr>
            <w:t>begins with</w:t>
          </w:r>
          <w:r>
            <w:rPr>
              <w:u w:val="single"/>
            </w:rPr>
            <w:t xml:space="preserve"> a </w:t>
          </w:r>
          <w:r w:rsidRPr="00A81018">
            <w:rPr>
              <w:highlight w:val="green"/>
              <w:u w:val="single"/>
            </w:rPr>
            <w:t>new</w:t>
          </w:r>
          <w:r>
            <w:rPr>
              <w:u w:val="single"/>
            </w:rPr>
            <w:t xml:space="preserve"> paradigm for </w:t>
          </w:r>
          <w:r w:rsidRPr="00A81018">
            <w:rPr>
              <w:highlight w:val="green"/>
              <w:u w:val="single"/>
            </w:rPr>
            <w:t>food production</w:t>
          </w:r>
          <w:r>
            <w:rPr>
              <w:sz w:val="12"/>
              <w:szCs w:val="12"/>
            </w:rPr>
            <w:t xml:space="preserve"> </w:t>
          </w:r>
          <w:r w:rsidRPr="00A81018">
            <w:rPr>
              <w:b/>
              <w:highlight w:val="green"/>
              <w:u w:val="single"/>
            </w:rPr>
            <w:t>now under development</w:t>
          </w:r>
          <w:r>
            <w:rPr>
              <w:sz w:val="12"/>
              <w:szCs w:val="12"/>
            </w:rPr>
            <w:t xml:space="preserve">: </w:t>
          </w:r>
          <w:r>
            <w:rPr>
              <w:u w:val="single"/>
            </w:rPr>
            <w:t>the urban vertical farm.</w:t>
          </w:r>
          <w:r>
            <w:rPr>
              <w:sz w:val="12"/>
              <w:szCs w:val="12"/>
            </w:rPr>
            <w:t xml:space="preserve"> This is a concept popularized by Prof. Dickson Despommier of Columbia University.30 </w:t>
          </w:r>
          <w:r w:rsidRPr="00A81018">
            <w:rPr>
              <w:highlight w:val="green"/>
              <w:u w:val="single"/>
            </w:rPr>
            <w:t>A</w:t>
          </w:r>
          <w:r>
            <w:rPr>
              <w:u w:val="single"/>
            </w:rPr>
            <w:t xml:space="preserve"> 30-story urban </w:t>
          </w:r>
          <w:r w:rsidRPr="00A81018">
            <w:rPr>
              <w:highlight w:val="green"/>
              <w:u w:val="single"/>
            </w:rPr>
            <w:t>vertical</w:t>
          </w:r>
          <w:r w:rsidRPr="00A81018">
            <w:rPr>
              <w:sz w:val="12"/>
              <w:szCs w:val="12"/>
              <w:highlight w:val="green"/>
            </w:rPr>
            <w:t xml:space="preserve"> </w:t>
          </w:r>
          <w:r w:rsidRPr="00A81018">
            <w:rPr>
              <w:highlight w:val="green"/>
              <w:u w:val="single"/>
            </w:rPr>
            <w:t>farm</w:t>
          </w:r>
          <w:r>
            <w:rPr>
              <w:u w:val="single"/>
            </w:rPr>
            <w:t xml:space="preserve"> located on five square acres could yield food </w:t>
          </w:r>
          <w:r>
            <w:rPr>
              <w:b/>
              <w:u w:val="single"/>
            </w:rPr>
            <w:t>for fifty thousand people</w:t>
          </w:r>
          <w:r>
            <w:rPr>
              <w:sz w:val="12"/>
              <w:szCs w:val="12"/>
            </w:rPr>
            <w:t xml:space="preserve">. </w:t>
          </w:r>
          <w:r>
            <w:rPr>
              <w:u w:val="single"/>
            </w:rPr>
            <w:t>We are talking about high-tech installations that would multiply productivity by a factor of 480</w:t>
          </w:r>
          <w:r>
            <w:rPr>
              <w:sz w:val="12"/>
              <w:szCs w:val="12"/>
            </w:rPr>
            <w:t xml:space="preserve">: four growing seasons, times twice the density of crops, times two growing levels on each floor, times 30 floors = 480. </w:t>
          </w:r>
          <w:r>
            <w:rPr>
              <w:u w:val="single"/>
            </w:rPr>
            <w:t xml:space="preserve">This means that </w:t>
          </w:r>
          <w:r>
            <w:rPr>
              <w:b/>
              <w:u w:val="single"/>
            </w:rPr>
            <w:t xml:space="preserve">five acres </w:t>
          </w:r>
          <w:r>
            <w:rPr>
              <w:u w:val="single"/>
            </w:rPr>
            <w:t xml:space="preserve">of land can </w:t>
          </w:r>
          <w:r>
            <w:rPr>
              <w:b/>
              <w:u w:val="single"/>
            </w:rPr>
            <w:t>produce the equivalent of 2,600 acres of conventionally planted and tended crops</w:t>
          </w:r>
          <w:r>
            <w:rPr>
              <w:u w:val="single"/>
            </w:rPr>
            <w:t>. Just 160 such buildings</w:t>
          </w:r>
          <w:r>
            <w:rPr>
              <w:sz w:val="12"/>
              <w:szCs w:val="12"/>
            </w:rPr>
            <w:t xml:space="preserve"> occupying only 800 acres </w:t>
          </w:r>
          <w:r>
            <w:rPr>
              <w:u w:val="single"/>
            </w:rPr>
            <w:t>could feed the entire city of New York</w:t>
          </w:r>
          <w:r>
            <w:rPr>
              <w:sz w:val="12"/>
              <w:szCs w:val="12"/>
            </w:rPr>
            <w:t xml:space="preserve">. Given this calculus, </w:t>
          </w:r>
          <w:r>
            <w:rPr>
              <w:b/>
              <w:u w:val="single"/>
            </w:rPr>
            <w:t xml:space="preserve">an area </w:t>
          </w:r>
          <w:r w:rsidRPr="00A81018">
            <w:rPr>
              <w:b/>
              <w:highlight w:val="green"/>
              <w:u w:val="single"/>
            </w:rPr>
            <w:t>the size of Denmark could feed the entire human race</w:t>
          </w:r>
          <w:r>
            <w:rPr>
              <w:sz w:val="12"/>
              <w:szCs w:val="12"/>
            </w:rPr>
            <w:t xml:space="preserve">. </w:t>
          </w:r>
          <w:r w:rsidRPr="00A81018">
            <w:rPr>
              <w:highlight w:val="green"/>
              <w:u w:val="single"/>
            </w:rPr>
            <w:t xml:space="preserve">Vertical farms </w:t>
          </w:r>
          <w:r>
            <w:rPr>
              <w:u w:val="single"/>
            </w:rPr>
            <w:t>would be self-sustaining.</w:t>
          </w:r>
          <w:r>
            <w:rPr>
              <w:sz w:val="12"/>
              <w:szCs w:val="12"/>
            </w:rPr>
            <w:t xml:space="preserve"> Located contiguous to or inside urban centers, </w:t>
          </w:r>
          <w:r>
            <w:rPr>
              <w:u w:val="single"/>
            </w:rPr>
            <w:t>they could also contribute to urban renewal.</w:t>
          </w:r>
          <w:r>
            <w:rPr>
              <w:sz w:val="12"/>
              <w:szCs w:val="12"/>
            </w:rPr>
            <w:t xml:space="preserve"> </w:t>
          </w:r>
          <w:r>
            <w:rPr>
              <w:u w:val="single"/>
            </w:rPr>
            <w:t>They would be urban lungs</w:t>
          </w:r>
          <w:r>
            <w:rPr>
              <w:sz w:val="12"/>
              <w:szCs w:val="12"/>
            </w:rPr>
            <w:t xml:space="preserve">, </w:t>
          </w:r>
          <w:r>
            <w:rPr>
              <w:u w:val="single"/>
            </w:rPr>
            <w:t>improving the air quality of cities.</w:t>
          </w:r>
          <w:r>
            <w:rPr>
              <w:sz w:val="12"/>
              <w:szCs w:val="12"/>
            </w:rPr>
            <w:t xml:space="preserve"> </w:t>
          </w:r>
          <w:r>
            <w:rPr>
              <w:u w:val="single"/>
            </w:rPr>
            <w:t>They would produce a varied food supply</w:t>
          </w:r>
          <w:r>
            <w:rPr>
              <w:sz w:val="12"/>
              <w:szCs w:val="12"/>
            </w:rPr>
            <w:t xml:space="preserve"> </w:t>
          </w:r>
          <w:r>
            <w:rPr>
              <w:u w:val="single"/>
            </w:rPr>
            <w:t>year-round</w:t>
          </w:r>
          <w:r>
            <w:rPr>
              <w:sz w:val="12"/>
              <w:szCs w:val="12"/>
            </w:rPr>
            <w:t xml:space="preserve">. </w:t>
          </w:r>
          <w:r>
            <w:rPr>
              <w:u w:val="single"/>
            </w:rPr>
            <w:t xml:space="preserve">They would </w:t>
          </w:r>
          <w:r w:rsidRPr="00A81018">
            <w:rPr>
              <w:b/>
              <w:highlight w:val="green"/>
              <w:u w:val="single"/>
            </w:rPr>
            <w:t>use 90% less water</w:t>
          </w:r>
          <w:r>
            <w:rPr>
              <w:b/>
              <w:u w:val="single"/>
            </w:rPr>
            <w:t>.</w:t>
          </w:r>
          <w:r>
            <w:rPr>
              <w:sz w:val="12"/>
              <w:szCs w:val="12"/>
            </w:rPr>
            <w:t xml:space="preserve"> </w:t>
          </w:r>
          <w:r>
            <w:rPr>
              <w:u w:val="single"/>
            </w:rPr>
            <w:t xml:space="preserve">Since agriculture consumes two-thirds of the water worldwide, mass adoption of </w:t>
          </w:r>
          <w:r w:rsidRPr="00A81018">
            <w:rPr>
              <w:highlight w:val="green"/>
              <w:u w:val="single"/>
            </w:rPr>
            <w:t>this</w:t>
          </w:r>
          <w:r>
            <w:rPr>
              <w:u w:val="single"/>
            </w:rPr>
            <w:t xml:space="preserve"> technology </w:t>
          </w:r>
          <w:r w:rsidRPr="00A81018">
            <w:rPr>
              <w:highlight w:val="green"/>
              <w:u w:val="single"/>
            </w:rPr>
            <w:t>would solve humanity’s water problem</w:t>
          </w:r>
          <w:r>
            <w:rPr>
              <w:sz w:val="12"/>
              <w:szCs w:val="12"/>
            </w:rPr>
            <w:t xml:space="preserve">. </w:t>
          </w:r>
          <w:r>
            <w:rPr>
              <w:u w:val="single"/>
            </w:rPr>
            <w:t>Food would no longer need to be transported to market</w:t>
          </w:r>
          <w:r>
            <w:rPr>
              <w:sz w:val="12"/>
              <w:szCs w:val="12"/>
            </w:rPr>
            <w:t xml:space="preserve">; it would be produced at the market </w:t>
          </w:r>
          <w:r>
            <w:rPr>
              <w:u w:val="single"/>
            </w:rPr>
            <w:t xml:space="preserve">and would not require use of petroleum intensive agricultural equipment. </w:t>
          </w:r>
          <w:r w:rsidRPr="00A81018">
            <w:rPr>
              <w:highlight w:val="green"/>
              <w:u w:val="single"/>
            </w:rPr>
            <w:t xml:space="preserve">This, </w:t>
          </w:r>
          <w:r w:rsidRPr="00A81018">
            <w:rPr>
              <w:b/>
              <w:highlight w:val="green"/>
              <w:u w:val="single"/>
            </w:rPr>
            <w:t>along with less</w:t>
          </w:r>
          <w:r>
            <w:rPr>
              <w:b/>
              <w:u w:val="single"/>
            </w:rPr>
            <w:t xml:space="preserve">ened use of </w:t>
          </w:r>
          <w:r w:rsidRPr="00A81018">
            <w:rPr>
              <w:b/>
              <w:highlight w:val="green"/>
              <w:u w:val="single"/>
            </w:rPr>
            <w:t>pesticides</w:t>
          </w:r>
          <w:r>
            <w:rPr>
              <w:b/>
              <w:u w:val="single"/>
            </w:rPr>
            <w:t xml:space="preserve">, herbicides </w:t>
          </w:r>
          <w:r w:rsidRPr="00A81018">
            <w:rPr>
              <w:b/>
              <w:highlight w:val="green"/>
              <w:u w:val="single"/>
            </w:rPr>
            <w:t>and fertilizers,</w:t>
          </w:r>
          <w:r w:rsidRPr="00A81018">
            <w:rPr>
              <w:sz w:val="12"/>
              <w:szCs w:val="12"/>
              <w:highlight w:val="green"/>
            </w:rPr>
            <w:t xml:space="preserve"> </w:t>
          </w:r>
          <w:r w:rsidRPr="00A81018">
            <w:rPr>
              <w:highlight w:val="green"/>
              <w:u w:val="single"/>
            </w:rPr>
            <w:t>would</w:t>
          </w:r>
          <w:r>
            <w:rPr>
              <w:u w:val="single"/>
            </w:rPr>
            <w:t xml:space="preserve"> not only </w:t>
          </w:r>
          <w:r w:rsidRPr="00A81018">
            <w:rPr>
              <w:highlight w:val="green"/>
              <w:u w:val="single"/>
            </w:rPr>
            <w:t xml:space="preserve">be better for the environment </w:t>
          </w:r>
          <w:r>
            <w:rPr>
              <w:u w:val="single"/>
            </w:rPr>
            <w:t xml:space="preserve">but would eliminate agriculture’s dependence on petroleum </w:t>
          </w:r>
          <w:r w:rsidRPr="00A81018">
            <w:rPr>
              <w:highlight w:val="green"/>
              <w:u w:val="single"/>
            </w:rPr>
            <w:t>and</w:t>
          </w:r>
          <w:r>
            <w:rPr>
              <w:u w:val="single"/>
            </w:rPr>
            <w:t xml:space="preserve"> </w:t>
          </w:r>
          <w:r w:rsidRPr="00A81018">
            <w:rPr>
              <w:b/>
              <w:highlight w:val="green"/>
              <w:u w:val="single"/>
            </w:rPr>
            <w:t>significantly reduce petroleum demand</w:t>
          </w:r>
          <w:r>
            <w:rPr>
              <w:sz w:val="12"/>
              <w:szCs w:val="12"/>
            </w:rPr>
            <w:t xml:space="preserve">. Despite increased efficiencies, direct (energy) and indirect (fertilizers, etc.) energy use represented over 13% of farm expenses in 2005-2008 and have been increasing as the price of oil rises.31 Many of </w:t>
          </w:r>
          <w:r>
            <w:rPr>
              <w:u w:val="single"/>
            </w:rPr>
            <w:t xml:space="preserve">the world’s damaged </w:t>
          </w:r>
          <w:r w:rsidRPr="00A81018">
            <w:rPr>
              <w:highlight w:val="green"/>
              <w:u w:val="single"/>
            </w:rPr>
            <w:t>ecosystems would be repaired by</w:t>
          </w:r>
          <w:r>
            <w:rPr>
              <w:u w:val="single"/>
            </w:rPr>
            <w:t xml:space="preserve"> the consequent </w:t>
          </w:r>
          <w:r w:rsidRPr="00A81018">
            <w:rPr>
              <w:highlight w:val="green"/>
              <w:u w:val="single"/>
            </w:rPr>
            <w:t>abandonment of farmland</w:t>
          </w:r>
          <w:r>
            <w:rPr>
              <w:sz w:val="12"/>
              <w:szCs w:val="12"/>
            </w:rPr>
            <w:t>. A “</w:t>
          </w:r>
          <w:r>
            <w:rPr>
              <w:b/>
              <w:u w:val="single"/>
            </w:rPr>
            <w:t>rewilding”</w:t>
          </w:r>
          <w:r>
            <w:rPr>
              <w:sz w:val="12"/>
              <w:szCs w:val="12"/>
            </w:rPr>
            <w:t xml:space="preserve"> of our planet would take place. </w:t>
          </w:r>
          <w:r>
            <w:rPr>
              <w:u w:val="single"/>
            </w:rPr>
            <w:t>Forests, jungles and savannas would reconquer nature, increasing habitat and becoming giant CO2 “sinks</w:t>
          </w:r>
          <w:r>
            <w:rPr>
              <w:sz w:val="12"/>
              <w:szCs w:val="12"/>
            </w:rPr>
            <w:t xml:space="preserve">,” </w:t>
          </w:r>
          <w:r>
            <w:rPr>
              <w:u w:val="single"/>
            </w:rPr>
            <w:t>sucking up</w:t>
          </w:r>
          <w:r>
            <w:rPr>
              <w:sz w:val="12"/>
              <w:szCs w:val="12"/>
            </w:rPr>
            <w:t xml:space="preserve"> the </w:t>
          </w:r>
          <w:r>
            <w:rPr>
              <w:u w:val="single"/>
            </w:rPr>
            <w:t>excess CO2</w:t>
          </w:r>
          <w:r>
            <w:rPr>
              <w:sz w:val="12"/>
              <w:szCs w:val="12"/>
            </w:rPr>
            <w:t xml:space="preserve"> that the industrial revolution has pumped into the atmosphere. </w:t>
          </w:r>
          <w:r>
            <w:rPr>
              <w:u w:val="single"/>
            </w:rPr>
            <w:t xml:space="preserve">Countries </w:t>
          </w:r>
          <w:r>
            <w:rPr>
              <w:b/>
              <w:u w:val="single"/>
            </w:rPr>
            <w:t>already investigating</w:t>
          </w:r>
          <w:r>
            <w:rPr>
              <w:sz w:val="12"/>
              <w:szCs w:val="12"/>
            </w:rPr>
            <w:t xml:space="preserve"> the adoption of </w:t>
          </w:r>
          <w:r>
            <w:rPr>
              <w:u w:val="single"/>
            </w:rPr>
            <w:t>such technology include Abu Dhabi, Saudi Arabia, South Korea, and China</w:t>
          </w:r>
          <w:r>
            <w:rPr>
              <w:sz w:val="12"/>
              <w:szCs w:val="12"/>
            </w:rPr>
            <w:t xml:space="preserve">—countries that are water starved or highly populated. Material Science, Resources and Energy </w:t>
          </w:r>
          <w:r>
            <w:rPr>
              <w:u w:val="single"/>
            </w:rPr>
            <w:t>The</w:t>
          </w:r>
          <w:r>
            <w:rPr>
              <w:sz w:val="12"/>
              <w:szCs w:val="12"/>
            </w:rPr>
            <w:t xml:space="preserve"> embryonic </w:t>
          </w:r>
          <w:r>
            <w:rPr>
              <w:u w:val="single"/>
            </w:rPr>
            <w:t>revolution in material</w:t>
          </w:r>
          <w:r>
            <w:rPr>
              <w:sz w:val="12"/>
              <w:szCs w:val="12"/>
            </w:rPr>
            <w:t xml:space="preserve"> </w:t>
          </w:r>
          <w:r>
            <w:rPr>
              <w:u w:val="single"/>
            </w:rPr>
            <w:t>science now taking place is the key to “no limits to growth</w:t>
          </w:r>
          <w:r>
            <w:rPr>
              <w:sz w:val="12"/>
              <w:szCs w:val="12"/>
            </w:rPr>
            <w:t xml:space="preserve">.” I refer to “smart” and superlight materials. </w:t>
          </w:r>
          <w:r w:rsidRPr="00A81018">
            <w:rPr>
              <w:highlight w:val="green"/>
              <w:u w:val="single"/>
            </w:rPr>
            <w:t>Smart materials</w:t>
          </w:r>
          <w:r>
            <w:rPr>
              <w:sz w:val="12"/>
              <w:szCs w:val="12"/>
            </w:rPr>
            <w:t xml:space="preserve"> “are materials that have one or more properties that can be significantly changed in a controlled fashion by external stimuli.” 32 They </w:t>
          </w:r>
          <w:r>
            <w:rPr>
              <w:u w:val="single"/>
            </w:rPr>
            <w:t>can produce energy by exploiting differences in temperature</w:t>
          </w:r>
          <w:r>
            <w:rPr>
              <w:sz w:val="12"/>
              <w:szCs w:val="12"/>
            </w:rPr>
            <w:t xml:space="preserve"> (thermoelectric materials) </w:t>
          </w:r>
          <w:r>
            <w:rPr>
              <w:u w:val="single"/>
            </w:rPr>
            <w:t>or by being stressed</w:t>
          </w:r>
          <w:r>
            <w:rPr>
              <w:sz w:val="12"/>
              <w:szCs w:val="12"/>
            </w:rPr>
            <w:t xml:space="preserve"> (piezoelectric materials). Other smart materials save energy in the manufacturing process by changing shape or repairing themselves as a consequence of various external stimuli. </w:t>
          </w:r>
          <w:r>
            <w:rPr>
              <w:u w:val="single"/>
            </w:rPr>
            <w:t>These materials have all passed the “</w:t>
          </w:r>
          <w:r>
            <w:rPr>
              <w:b/>
              <w:u w:val="single"/>
            </w:rPr>
            <w:t>proof of concept</w:t>
          </w:r>
          <w:r>
            <w:rPr>
              <w:u w:val="single"/>
            </w:rPr>
            <w:t>” phase</w:t>
          </w:r>
          <w:r>
            <w:rPr>
              <w:sz w:val="12"/>
              <w:szCs w:val="12"/>
            </w:rPr>
            <w:t xml:space="preserve"> (i.e., are scientifically sound) and many are in the prototype phase. </w:t>
          </w:r>
          <w:r>
            <w:rPr>
              <w:u w:val="single"/>
            </w:rPr>
            <w:t xml:space="preserve">Some </w:t>
          </w:r>
          <w:r w:rsidRPr="00A81018">
            <w:rPr>
              <w:highlight w:val="green"/>
              <w:u w:val="single"/>
            </w:rPr>
            <w:t>are</w:t>
          </w:r>
          <w:r>
            <w:rPr>
              <w:sz w:val="12"/>
              <w:szCs w:val="12"/>
            </w:rPr>
            <w:t xml:space="preserve"> </w:t>
          </w:r>
          <w:r>
            <w:rPr>
              <w:b/>
              <w:u w:val="single"/>
            </w:rPr>
            <w:t xml:space="preserve">already </w:t>
          </w:r>
          <w:r w:rsidRPr="00A81018">
            <w:rPr>
              <w:b/>
              <w:highlight w:val="green"/>
              <w:u w:val="single"/>
            </w:rPr>
            <w:t>commercialized and penetrating</w:t>
          </w:r>
          <w:r>
            <w:rPr>
              <w:b/>
              <w:u w:val="single"/>
            </w:rPr>
            <w:t xml:space="preserve"> </w:t>
          </w:r>
          <w:r w:rsidRPr="00A81018">
            <w:rPr>
              <w:b/>
              <w:highlight w:val="green"/>
              <w:u w:val="single"/>
            </w:rPr>
            <w:t>the market</w:t>
          </w:r>
          <w:r w:rsidRPr="00A81018">
            <w:rPr>
              <w:sz w:val="12"/>
              <w:szCs w:val="12"/>
              <w:highlight w:val="green"/>
            </w:rPr>
            <w:t>.</w:t>
          </w:r>
          <w:r>
            <w:rPr>
              <w:sz w:val="12"/>
              <w:szCs w:val="12"/>
            </w:rPr>
            <w:t xml:space="preserve"> For example, the Israeli company </w:t>
          </w:r>
          <w:r>
            <w:rPr>
              <w:u w:val="single"/>
            </w:rPr>
            <w:t>Innowattech has underlain a one-kilometer stretch of local highway with</w:t>
          </w:r>
          <w:r>
            <w:rPr>
              <w:sz w:val="12"/>
              <w:szCs w:val="12"/>
            </w:rPr>
            <w:t xml:space="preserve"> piezoelectric </w:t>
          </w:r>
          <w:r>
            <w:rPr>
              <w:u w:val="single"/>
            </w:rPr>
            <w:t>material to “harvest</w:t>
          </w:r>
          <w:r>
            <w:rPr>
              <w:sz w:val="12"/>
              <w:szCs w:val="12"/>
            </w:rPr>
            <w:t xml:space="preserve">” the </w:t>
          </w:r>
          <w:r>
            <w:rPr>
              <w:u w:val="single"/>
            </w:rPr>
            <w:t>wasted stress energy of vehicles</w:t>
          </w:r>
          <w:r>
            <w:rPr>
              <w:sz w:val="12"/>
              <w:szCs w:val="12"/>
            </w:rPr>
            <w:t xml:space="preserve"> passing over and convert it to electricity.33 They reckon that </w:t>
          </w:r>
          <w:r>
            <w:rPr>
              <w:u w:val="single"/>
            </w:rPr>
            <w:t xml:space="preserve">Israel has stretches of road that can efficiently produce 250 megawatts. </w:t>
          </w:r>
          <w:r>
            <w:rPr>
              <w:sz w:val="12"/>
              <w:szCs w:val="12"/>
            </w:rPr>
            <w:t xml:space="preserve">If this is verified, consider the tremendous electricity potential of the New Jersey Turnpike or the thruways of Los Angeles and elsewhere. Consider the potential of railway and subway tracks. </w:t>
          </w:r>
          <w:r>
            <w:rPr>
              <w:u w:val="single"/>
            </w:rPr>
            <w:t xml:space="preserve">We are talking about tens of thousands of potential megawatts produced without any fossil fuels. </w:t>
          </w:r>
          <w:r>
            <w:rPr>
              <w:sz w:val="12"/>
              <w:szCs w:val="12"/>
            </w:rPr>
            <w:t xml:space="preserve">Additional energy is derivable from </w:t>
          </w:r>
          <w:r>
            <w:rPr>
              <w:u w:val="single"/>
            </w:rPr>
            <w:t>thermoelectric materials</w:t>
          </w:r>
          <w:r>
            <w:rPr>
              <w:sz w:val="12"/>
              <w:szCs w:val="12"/>
            </w:rPr>
            <w:t xml:space="preserve">, which </w:t>
          </w:r>
          <w:r>
            <w:rPr>
              <w:u w:val="single"/>
            </w:rPr>
            <w:t>can transform wasted heat into electricity</w:t>
          </w:r>
          <w:r>
            <w:rPr>
              <w:sz w:val="12"/>
              <w:szCs w:val="12"/>
            </w:rPr>
            <w:t xml:space="preserve">. As Christopher Steiner notes, </w:t>
          </w:r>
          <w:r>
            <w:rPr>
              <w:u w:val="single"/>
            </w:rPr>
            <w:t>capturing waste heat from manufacturing</w:t>
          </w:r>
          <w:r>
            <w:rPr>
              <w:sz w:val="12"/>
              <w:szCs w:val="12"/>
            </w:rPr>
            <w:t xml:space="preserve"> alone </w:t>
          </w:r>
          <w:r>
            <w:rPr>
              <w:u w:val="single"/>
            </w:rPr>
            <w:t>in the United States would provide an additional 65,000 megawatts</w:t>
          </w:r>
          <w:r>
            <w:rPr>
              <w:sz w:val="12"/>
              <w:szCs w:val="12"/>
            </w:rPr>
            <w:t xml:space="preserve">: “enough for 50 million homes.”34 </w:t>
          </w:r>
          <w:r>
            <w:rPr>
              <w:b/>
              <w:u w:val="single"/>
            </w:rPr>
            <w:t xml:space="preserve">Smart glass </w:t>
          </w:r>
          <w:r>
            <w:rPr>
              <w:u w:val="single"/>
            </w:rPr>
            <w:t>is</w:t>
          </w:r>
          <w:r>
            <w:rPr>
              <w:sz w:val="12"/>
              <w:szCs w:val="12"/>
            </w:rPr>
            <w:t xml:space="preserve"> </w:t>
          </w:r>
          <w:r>
            <w:rPr>
              <w:u w:val="single"/>
            </w:rPr>
            <w:t>already commercialized and can save significant energy</w:t>
          </w:r>
          <w:r>
            <w:rPr>
              <w:sz w:val="12"/>
              <w:szCs w:val="12"/>
            </w:rPr>
            <w:t xml:space="preserve"> in heating, airconditioning and lighting—up to 50% saving in energy has been achieved in retrofitted legacy buildings (such as the former Sears Tower in Chicago). New buildings, designed to take maximum advantage of this and other technologies could save even more. </w:t>
          </w:r>
          <w:r>
            <w:rPr>
              <w:u w:val="single"/>
            </w:rPr>
            <w:t>Buildings consume 39% of America’s energy and 68% of its electricity</w:t>
          </w:r>
          <w:r>
            <w:rPr>
              <w:sz w:val="12"/>
              <w:szCs w:val="12"/>
            </w:rPr>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Pr>
              <w:u w:val="single"/>
            </w:rPr>
            <w:t>These three steps</w:t>
          </w:r>
          <w:r>
            <w:rPr>
              <w:sz w:val="12"/>
              <w:szCs w:val="12"/>
            </w:rPr>
            <w:t xml:space="preserve">: </w:t>
          </w:r>
          <w:r w:rsidRPr="00A81018">
            <w:rPr>
              <w:highlight w:val="green"/>
              <w:u w:val="single"/>
            </w:rPr>
            <w:t>transforming waste heat into</w:t>
          </w:r>
          <w:r>
            <w:rPr>
              <w:u w:val="single"/>
            </w:rPr>
            <w:t xml:space="preserve"> </w:t>
          </w:r>
          <w:r w:rsidRPr="00A81018">
            <w:rPr>
              <w:highlight w:val="green"/>
              <w:u w:val="single"/>
            </w:rPr>
            <w:t>electricity,</w:t>
          </w:r>
          <w:r>
            <w:rPr>
              <w:u w:val="single"/>
            </w:rPr>
            <w:t xml:space="preserve"> retrofitting buildings with </w:t>
          </w:r>
          <w:r w:rsidRPr="00A81018">
            <w:rPr>
              <w:highlight w:val="green"/>
              <w:u w:val="single"/>
            </w:rPr>
            <w:t>smart glass, and LED lighting</w:t>
          </w:r>
          <w:r>
            <w:rPr>
              <w:u w:val="single"/>
            </w:rPr>
            <w:t xml:space="preserve">, </w:t>
          </w:r>
          <w:r w:rsidRPr="00A81018">
            <w:rPr>
              <w:highlight w:val="green"/>
              <w:u w:val="single"/>
            </w:rPr>
            <w:t>could cut America’s</w:t>
          </w:r>
          <w:r>
            <w:rPr>
              <w:u w:val="single"/>
            </w:rPr>
            <w:t xml:space="preserve"> electricity consumption and its </w:t>
          </w:r>
          <w:r w:rsidRPr="00A81018">
            <w:rPr>
              <w:b/>
              <w:highlight w:val="green"/>
              <w:u w:val="single"/>
            </w:rPr>
            <w:t>CO2 emissions by 50% within 10 years</w:t>
          </w:r>
          <w:r>
            <w:rPr>
              <w:b/>
              <w:u w:val="single"/>
            </w:rPr>
            <w:t>.</w:t>
          </w:r>
          <w:r>
            <w:rPr>
              <w:sz w:val="12"/>
              <w:szCs w:val="12"/>
            </w:rPr>
            <w:t xml:space="preserve"> They would also generate hundreds of thousands of jobs in construction and home improvements. </w:t>
          </w:r>
          <w:r>
            <w:rPr>
              <w:u w:val="single"/>
            </w:rPr>
            <w:t xml:space="preserve">Coal </w:t>
          </w:r>
          <w:r>
            <w:rPr>
              <w:sz w:val="12"/>
              <w:szCs w:val="12"/>
            </w:rPr>
            <w:t xml:space="preserve">driven electricity generation </w:t>
          </w:r>
          <w:r>
            <w:rPr>
              <w:u w:val="single"/>
            </w:rPr>
            <w:t>would become a thing of the past.</w:t>
          </w:r>
          <w:r>
            <w:rPr>
              <w:sz w:val="12"/>
              <w:szCs w:val="12"/>
            </w:rPr>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Pr>
              <w:u w:val="single"/>
            </w:rPr>
            <w:t>Conservation of energy and parasitic energy harvesting</w:t>
          </w:r>
          <w:r>
            <w:rPr>
              <w:sz w:val="12"/>
              <w:szCs w:val="12"/>
            </w:rPr>
            <w:t xml:space="preserve">, </w:t>
          </w:r>
          <w:r>
            <w:rPr>
              <w:u w:val="single"/>
            </w:rPr>
            <w:t>as well as urban agriculture would cut the planet’s energy consumption and air and water pollution significantly</w:t>
          </w:r>
          <w:r>
            <w:rPr>
              <w:sz w:val="12"/>
              <w:szCs w:val="12"/>
            </w:rPr>
            <w:t xml:space="preserve">. </w:t>
          </w:r>
          <w:r w:rsidRPr="00A81018">
            <w:rPr>
              <w:b/>
              <w:highlight w:val="green"/>
              <w:u w:val="single"/>
            </w:rPr>
            <w:t xml:space="preserve">Waste-to-energy </w:t>
          </w:r>
          <w:r>
            <w:rPr>
              <w:b/>
              <w:u w:val="single"/>
            </w:rPr>
            <w:t>technologies</w:t>
          </w:r>
          <w:r w:rsidRPr="00A81018">
            <w:rPr>
              <w:b/>
              <w:highlight w:val="green"/>
              <w:u w:val="single"/>
            </w:rPr>
            <w:t xml:space="preserve"> could</w:t>
          </w:r>
          <w:r>
            <w:rPr>
              <w:b/>
              <w:u w:val="single"/>
            </w:rPr>
            <w:t xml:space="preserve"> begin to </w:t>
          </w:r>
          <w:r w:rsidRPr="00A81018">
            <w:rPr>
              <w:b/>
              <w:highlight w:val="green"/>
              <w:u w:val="single"/>
            </w:rPr>
            <w:t>replace fossil fuels</w:t>
          </w:r>
          <w:r>
            <w:rPr>
              <w:sz w:val="12"/>
              <w:szCs w:val="12"/>
            </w:rPr>
            <w:t xml:space="preserve">. </w:t>
          </w:r>
          <w:r>
            <w:rPr>
              <w:u w:val="single"/>
            </w:rPr>
            <w:t>Garbage, sewage, organic trash, and agricultural and food processing waste</w:t>
          </w:r>
          <w:r>
            <w:rPr>
              <w:sz w:val="12"/>
              <w:szCs w:val="12"/>
            </w:rPr>
            <w:t xml:space="preserve"> are essentially hydrocarbon resources that can be transformed into ethanol, methanol, and biobutanol or biodiesel. These </w:t>
          </w:r>
          <w:r>
            <w:rPr>
              <w:u w:val="single"/>
            </w:rPr>
            <w:t>can be used for transportation, electricity generation or as feedstock for plastics and other materials</w:t>
          </w:r>
          <w:r>
            <w:rPr>
              <w:sz w:val="12"/>
              <w:szCs w:val="12"/>
            </w:rPr>
            <w:t xml:space="preserve">. </w:t>
          </w:r>
          <w:r>
            <w:rPr>
              <w:u w:val="single"/>
            </w:rPr>
            <w:t>Waste-to-energy is</w:t>
          </w:r>
          <w:r>
            <w:rPr>
              <w:sz w:val="12"/>
              <w:szCs w:val="12"/>
            </w:rPr>
            <w:t xml:space="preserve"> essentially a </w:t>
          </w:r>
          <w:r>
            <w:rPr>
              <w:u w:val="single"/>
            </w:rPr>
            <w:t>recycling of CO2 from the environment instead of introducing new CO2</w:t>
          </w:r>
          <w:r>
            <w:rPr>
              <w:sz w:val="12"/>
              <w:szCs w:val="12"/>
            </w:rPr>
            <w:t xml:space="preserve"> into the environment. </w:t>
          </w:r>
          <w:r>
            <w:rPr>
              <w:u w:val="single"/>
            </w:rPr>
            <w:t>Waste-to-energy also prevents the production, and release</w:t>
          </w:r>
          <w:r>
            <w:rPr>
              <w:sz w:val="12"/>
              <w:szCs w:val="12"/>
            </w:rPr>
            <w:t xml:space="preserve"> from rotting organic waste, </w:t>
          </w:r>
          <w:r>
            <w:rPr>
              <w:u w:val="single"/>
            </w:rPr>
            <w:t xml:space="preserve">of </w:t>
          </w:r>
          <w:r>
            <w:rPr>
              <w:b/>
              <w:u w:val="single"/>
            </w:rPr>
            <w:t>methane</w:t>
          </w:r>
          <w:r>
            <w:rPr>
              <w:sz w:val="12"/>
              <w:szCs w:val="12"/>
            </w:rPr>
            <w:t>—</w:t>
          </w:r>
          <w:r>
            <w:rPr>
              <w:u w:val="single"/>
            </w:rPr>
            <w:t>a greenhouse gas 25 times more powerful than CO2</w:t>
          </w:r>
          <w:r>
            <w:rPr>
              <w:sz w:val="12"/>
              <w:szCs w:val="12"/>
            </w:rPr>
            <w:t xml:space="preserve">. Methane accounts for 18% of the manmade greenhouse effect. Not as much as CO2, which constitutes 72%, but still considerable (landfills emit as much greenhouse gas effect, in the form of methane, as the CO2 from all the vehicles in the world). </w:t>
          </w:r>
          <w:r>
            <w:rPr>
              <w:u w:val="single"/>
            </w:rPr>
            <w:t>Numerous</w:t>
          </w:r>
          <w:r w:rsidRPr="00A81018">
            <w:rPr>
              <w:highlight w:val="green"/>
              <w:u w:val="single"/>
            </w:rPr>
            <w:t xml:space="preserve"> prototypes</w:t>
          </w:r>
          <w:r>
            <w:rPr>
              <w:u w:val="single"/>
            </w:rPr>
            <w:t xml:space="preserve"> of a variety of waste-to-energy technologies </w:t>
          </w:r>
          <w:r w:rsidRPr="00A81018">
            <w:rPr>
              <w:highlight w:val="green"/>
              <w:u w:val="single"/>
            </w:rPr>
            <w:t>are</w:t>
          </w:r>
          <w:r>
            <w:rPr>
              <w:u w:val="single"/>
            </w:rPr>
            <w:t xml:space="preserve"> already </w:t>
          </w:r>
          <w:r w:rsidRPr="00A81018">
            <w:rPr>
              <w:highlight w:val="green"/>
              <w:u w:val="single"/>
            </w:rPr>
            <w:t>in place.</w:t>
          </w:r>
          <w:r w:rsidRPr="00A81018">
            <w:rPr>
              <w:sz w:val="12"/>
              <w:szCs w:val="12"/>
              <w:highlight w:val="green"/>
            </w:rPr>
            <w:t xml:space="preserve"> </w:t>
          </w:r>
          <w:r w:rsidRPr="00A81018">
            <w:rPr>
              <w:highlight w:val="green"/>
              <w:u w:val="single"/>
            </w:rPr>
            <w:t>When</w:t>
          </w:r>
          <w:r>
            <w:rPr>
              <w:u w:val="single"/>
            </w:rPr>
            <w:t xml:space="preserve"> their </w:t>
          </w:r>
          <w:r w:rsidRPr="00A81018">
            <w:rPr>
              <w:highlight w:val="green"/>
              <w:u w:val="single"/>
            </w:rPr>
            <w:t>declining costs meet</w:t>
          </w:r>
          <w:r>
            <w:rPr>
              <w:u w:val="single"/>
            </w:rPr>
            <w:t xml:space="preserve"> the </w:t>
          </w:r>
          <w:r w:rsidRPr="00A81018">
            <w:rPr>
              <w:highlight w:val="green"/>
              <w:u w:val="single"/>
            </w:rPr>
            <w:t>rising costs of fossil fuels</w:t>
          </w:r>
          <w:r>
            <w:rPr>
              <w:u w:val="single"/>
            </w:rPr>
            <w:t xml:space="preserve">, </w:t>
          </w:r>
          <w:r w:rsidRPr="00A81018">
            <w:rPr>
              <w:highlight w:val="green"/>
              <w:u w:val="single"/>
            </w:rPr>
            <w:t>they will</w:t>
          </w:r>
          <w:r>
            <w:rPr>
              <w:u w:val="single"/>
            </w:rPr>
            <w:t xml:space="preserve"> become commercialized</w:t>
          </w:r>
          <w:r>
            <w:rPr>
              <w:sz w:val="12"/>
              <w:szCs w:val="12"/>
            </w:rPr>
            <w:t xml:space="preserve"> </w:t>
          </w:r>
          <w:r>
            <w:rPr>
              <w:u w:val="single"/>
            </w:rPr>
            <w:t xml:space="preserve">and, </w:t>
          </w:r>
          <w:r>
            <w:rPr>
              <w:sz w:val="12"/>
              <w:szCs w:val="12"/>
            </w:rPr>
            <w:t xml:space="preserve">if history is any judge, </w:t>
          </w:r>
          <w:r>
            <w:rPr>
              <w:u w:val="single"/>
            </w:rPr>
            <w:t xml:space="preserve">will </w:t>
          </w:r>
          <w:r w:rsidRPr="00A81018">
            <w:rPr>
              <w:highlight w:val="green"/>
              <w:u w:val="single"/>
            </w:rPr>
            <w:t xml:space="preserve">replace fossil fuels </w:t>
          </w:r>
          <w:r w:rsidRPr="00A81018">
            <w:rPr>
              <w:b/>
              <w:highlight w:val="green"/>
              <w:u w:val="single"/>
            </w:rPr>
            <w:t>very quickly</w:t>
          </w:r>
          <w:r>
            <w:rPr>
              <w:sz w:val="12"/>
              <w:szCs w:val="12"/>
            </w:rPr>
            <w:t xml:space="preserve">—just as coal replaced wood in a matter of decades and petroleum replaced whale oil in a matter of years. Superlight Materials But </w:t>
          </w:r>
          <w:r>
            <w:rPr>
              <w:u w:val="single"/>
            </w:rPr>
            <w:t>it is superlight materials that have the greatest potential to transform civilization and,</w:t>
          </w:r>
          <w:r>
            <w:rPr>
              <w:sz w:val="12"/>
              <w:szCs w:val="12"/>
            </w:rPr>
            <w:t xml:space="preserve"> in conjunction with the above, to </w:t>
          </w:r>
          <w:r>
            <w:rPr>
              <w:u w:val="single"/>
            </w:rPr>
            <w:t>usher in the “no limits to growth” era</w:t>
          </w:r>
          <w:r>
            <w:rPr>
              <w:sz w:val="12"/>
              <w:szCs w:val="12"/>
            </w:rPr>
            <w:t xml:space="preserve">. I refer, in particular, to car-bon nanotubes—alternatively referred to as Buckyballs or Buckypaper (in honor of Buckminster Fuller). </w:t>
          </w:r>
          <w:r>
            <w:rPr>
              <w:u w:val="single"/>
            </w:rPr>
            <w:t>Carbon nanotubes are</w:t>
          </w:r>
          <w:r>
            <w:rPr>
              <w:sz w:val="12"/>
              <w:szCs w:val="12"/>
            </w:rPr>
            <w:t xml:space="preserve"> between </w:t>
          </w:r>
          <w:r>
            <w:rPr>
              <w:u w:val="single"/>
            </w:rPr>
            <w:t>1/10,000th</w:t>
          </w:r>
          <w:r>
            <w:rPr>
              <w:sz w:val="12"/>
              <w:szCs w:val="12"/>
            </w:rPr>
            <w:t xml:space="preserve"> and 1/50,000th the </w:t>
          </w:r>
          <w:r>
            <w:rPr>
              <w:u w:val="single"/>
            </w:rPr>
            <w:t>width of a human hair</w:t>
          </w:r>
          <w:r>
            <w:rPr>
              <w:sz w:val="12"/>
              <w:szCs w:val="12"/>
            </w:rPr>
            <w:t xml:space="preserve">, </w:t>
          </w:r>
          <w:r>
            <w:rPr>
              <w:u w:val="single"/>
            </w:rPr>
            <w:t>more flexible than rubber and 100-500 times stronger than steel</w:t>
          </w:r>
          <w:r>
            <w:rPr>
              <w:sz w:val="12"/>
              <w:szCs w:val="12"/>
            </w:rPr>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w:t>
          </w:r>
          <w:r>
            <w:rPr>
              <w:u w:val="single"/>
            </w:rPr>
            <w:t>a soft drink can would cost $1,125</w:t>
          </w:r>
          <w:r>
            <w:rPr>
              <w:sz w:val="12"/>
              <w:szCs w:val="12"/>
            </w:rPr>
            <w:t xml:space="preserve"> today (or $80,000 a kilogram), </w:t>
          </w:r>
          <w:r>
            <w:rPr>
              <w:u w:val="single"/>
            </w:rPr>
            <w:t xml:space="preserve">were it not for a new method of processing aluminum ore. </w:t>
          </w:r>
          <w:r>
            <w:rPr>
              <w:sz w:val="12"/>
              <w:szCs w:val="12"/>
            </w:rPr>
            <w:t xml:space="preserve">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Pr>
              <w:u w:val="single"/>
            </w:rPr>
            <w:t>Today the average cost of industrial grade carbon nanotubes is about $50-$60 a kilogram.</w:t>
          </w:r>
          <w:r>
            <w:rPr>
              <w:sz w:val="12"/>
              <w:szCs w:val="12"/>
            </w:rPr>
            <w:t xml:space="preserve"> This is already far cheaper in real cost than aluminum was in 1884. </w:t>
          </w:r>
          <w:r>
            <w:rPr>
              <w:u w:val="single"/>
            </w:rPr>
            <w:t>Yet revolutionary methods of production are now being developed that will drive costs down even more radically.</w:t>
          </w:r>
          <w:r>
            <w:rPr>
              <w:sz w:val="12"/>
              <w:szCs w:val="12"/>
            </w:rPr>
            <w:t xml:space="preserve"> </w:t>
          </w:r>
          <w:r w:rsidRPr="00A81018">
            <w:rPr>
              <w:highlight w:val="green"/>
              <w:u w:val="single"/>
            </w:rPr>
            <w:t>At Cambridge</w:t>
          </w:r>
          <w:r>
            <w:rPr>
              <w:sz w:val="12"/>
              <w:szCs w:val="12"/>
            </w:rPr>
            <w:t xml:space="preserve"> University </w:t>
          </w:r>
          <w:r w:rsidRPr="00A81018">
            <w:rPr>
              <w:highlight w:val="green"/>
              <w:u w:val="single"/>
            </w:rPr>
            <w:t xml:space="preserve">they are working on a </w:t>
          </w:r>
          <w:r>
            <w:rPr>
              <w:u w:val="single"/>
            </w:rPr>
            <w:t xml:space="preserve">new electrochemical production </w:t>
          </w:r>
          <w:r w:rsidRPr="00A81018">
            <w:rPr>
              <w:highlight w:val="green"/>
              <w:u w:val="single"/>
            </w:rPr>
            <w:t>method that</w:t>
          </w:r>
          <w:r>
            <w:rPr>
              <w:u w:val="single"/>
            </w:rPr>
            <w:t xml:space="preserve"> </w:t>
          </w:r>
          <w:r w:rsidRPr="00A81018">
            <w:rPr>
              <w:highlight w:val="green"/>
              <w:u w:val="single"/>
            </w:rPr>
            <w:t>could produce 600 kilograms</w:t>
          </w:r>
          <w:r w:rsidRPr="00A81018">
            <w:rPr>
              <w:sz w:val="12"/>
              <w:szCs w:val="12"/>
              <w:highlight w:val="green"/>
            </w:rPr>
            <w:t xml:space="preserve"> </w:t>
          </w:r>
          <w:r w:rsidRPr="00A81018">
            <w:rPr>
              <w:highlight w:val="green"/>
              <w:u w:val="single"/>
            </w:rPr>
            <w:t>of</w:t>
          </w:r>
          <w:r>
            <w:rPr>
              <w:sz w:val="12"/>
              <w:szCs w:val="12"/>
            </w:rPr>
            <w:t xml:space="preserve"> carbon </w:t>
          </w:r>
          <w:r w:rsidRPr="00A81018">
            <w:rPr>
              <w:highlight w:val="green"/>
              <w:u w:val="single"/>
            </w:rPr>
            <w:t>nanotubes</w:t>
          </w:r>
          <w:r w:rsidRPr="00A81018">
            <w:rPr>
              <w:sz w:val="12"/>
              <w:szCs w:val="12"/>
              <w:highlight w:val="green"/>
            </w:rPr>
            <w:t xml:space="preserve"> </w:t>
          </w:r>
          <w:r w:rsidRPr="00A81018">
            <w:rPr>
              <w:b/>
              <w:highlight w:val="green"/>
              <w:u w:val="single"/>
            </w:rPr>
            <w:t>per day</w:t>
          </w:r>
          <w:r>
            <w:rPr>
              <w:sz w:val="12"/>
              <w:szCs w:val="12"/>
            </w:rPr>
            <w:t xml:space="preserve"> </w:t>
          </w:r>
          <w:r>
            <w:rPr>
              <w:u w:val="single"/>
            </w:rPr>
            <w:t>at a projected cost of around $10 a kilogram</w:t>
          </w:r>
          <w:r>
            <w:rPr>
              <w:sz w:val="12"/>
              <w:szCs w:val="12"/>
            </w:rPr>
            <w:t xml:space="preserve">, or $10,000 a metric ton.39 This will do for carbon nanotubes what the Hall-Héroult process did for aluminum. </w:t>
          </w:r>
          <w:r w:rsidRPr="00A81018">
            <w:rPr>
              <w:b/>
              <w:highlight w:val="green"/>
              <w:u w:val="single"/>
            </w:rPr>
            <w:t>Nanotubes</w:t>
          </w:r>
          <w:r>
            <w:rPr>
              <w:b/>
              <w:u w:val="single"/>
            </w:rPr>
            <w:t xml:space="preserve"> </w:t>
          </w:r>
          <w:r w:rsidRPr="00A81018">
            <w:rPr>
              <w:b/>
              <w:highlight w:val="green"/>
              <w:u w:val="single"/>
            </w:rPr>
            <w:t>will become the</w:t>
          </w:r>
          <w:r>
            <w:rPr>
              <w:b/>
              <w:u w:val="single"/>
            </w:rPr>
            <w:t xml:space="preserve"> universal </w:t>
          </w:r>
          <w:r w:rsidRPr="00A81018">
            <w:rPr>
              <w:b/>
              <w:highlight w:val="green"/>
              <w:u w:val="single"/>
            </w:rPr>
            <w:t>raw material of choice</w:t>
          </w:r>
          <w:r>
            <w:rPr>
              <w:sz w:val="12"/>
              <w:szCs w:val="12"/>
            </w:rPr>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Pr>
              <w:u w:val="single"/>
            </w:rPr>
            <w:t>If you take just one gram of nanotubes,</w:t>
          </w:r>
          <w:r>
            <w:rPr>
              <w:sz w:val="12"/>
              <w:szCs w:val="12"/>
            </w:rPr>
            <w:t xml:space="preserve"> and you unfold every tube into a graphite sheet, </w:t>
          </w:r>
          <w:r>
            <w:rPr>
              <w:u w:val="single"/>
            </w:rPr>
            <w:t>you can cover about two-thirds of a football field</w:t>
          </w:r>
          <w:r>
            <w:rPr>
              <w:sz w:val="12"/>
              <w:szCs w:val="12"/>
            </w:rPr>
            <w:t xml:space="preserve">”.40 Since other research has indicated that </w:t>
          </w:r>
          <w:r>
            <w:rPr>
              <w:u w:val="single"/>
            </w:rPr>
            <w:t xml:space="preserve">carbon </w:t>
          </w:r>
          <w:r w:rsidRPr="00A81018">
            <w:rPr>
              <w:highlight w:val="green"/>
              <w:u w:val="single"/>
            </w:rPr>
            <w:t>nanotubes would</w:t>
          </w:r>
          <w:r w:rsidRPr="00A81018">
            <w:rPr>
              <w:sz w:val="12"/>
              <w:szCs w:val="12"/>
              <w:highlight w:val="green"/>
            </w:rPr>
            <w:t xml:space="preserve"> </w:t>
          </w:r>
          <w:r w:rsidRPr="00A81018">
            <w:rPr>
              <w:highlight w:val="green"/>
              <w:u w:val="single"/>
            </w:rPr>
            <w:t>be more suitable than silicon for</w:t>
          </w:r>
          <w:r>
            <w:rPr>
              <w:u w:val="single"/>
            </w:rPr>
            <w:t xml:space="preserve"> producing</w:t>
          </w:r>
          <w:r>
            <w:rPr>
              <w:sz w:val="12"/>
              <w:szCs w:val="12"/>
            </w:rPr>
            <w:t xml:space="preserve"> </w:t>
          </w:r>
          <w:r w:rsidRPr="00A81018">
            <w:rPr>
              <w:b/>
              <w:highlight w:val="green"/>
              <w:u w:val="single"/>
            </w:rPr>
            <w:t>p</w:t>
          </w:r>
          <w:r>
            <w:rPr>
              <w:sz w:val="12"/>
              <w:szCs w:val="12"/>
            </w:rPr>
            <w:t>hoto</w:t>
          </w:r>
          <w:r w:rsidRPr="00A81018">
            <w:rPr>
              <w:b/>
              <w:highlight w:val="green"/>
              <w:u w:val="single"/>
            </w:rPr>
            <w:t>v</w:t>
          </w:r>
          <w:r>
            <w:rPr>
              <w:sz w:val="12"/>
              <w:szCs w:val="12"/>
            </w:rPr>
            <w:t xml:space="preserve">oltaic </w:t>
          </w:r>
          <w:r>
            <w:rPr>
              <w:u w:val="single"/>
            </w:rPr>
            <w:t>energy,</w:t>
          </w:r>
          <w:r>
            <w:rPr>
              <w:sz w:val="12"/>
              <w:szCs w:val="12"/>
            </w:rPr>
            <w:t xml:space="preserve"> consider the implications. </w:t>
          </w:r>
          <w:r>
            <w:rPr>
              <w:u w:val="single"/>
            </w:rPr>
            <w:t>Several grams</w:t>
          </w:r>
          <w:r>
            <w:rPr>
              <w:sz w:val="12"/>
              <w:szCs w:val="12"/>
            </w:rPr>
            <w:t xml:space="preserve"> of this material </w:t>
          </w:r>
          <w:r>
            <w:rPr>
              <w:u w:val="single"/>
            </w:rPr>
            <w:t>could be the</w:t>
          </w:r>
          <w:r>
            <w:rPr>
              <w:sz w:val="12"/>
              <w:szCs w:val="12"/>
            </w:rPr>
            <w:t xml:space="preserve"> </w:t>
          </w:r>
          <w:r>
            <w:rPr>
              <w:u w:val="single"/>
            </w:rPr>
            <w:t>energy-producing skin for new generations of superlight dirigibles</w:t>
          </w:r>
          <w:r>
            <w:rPr>
              <w:sz w:val="12"/>
              <w:szCs w:val="12"/>
            </w:rPr>
            <w:t xml:space="preserve">—making these airships energy autonomous. </w:t>
          </w:r>
          <w:r>
            <w:rPr>
              <w:u w:val="single"/>
            </w:rPr>
            <w:t>They could replace airplanes</w:t>
          </w:r>
          <w:r>
            <w:rPr>
              <w:sz w:val="12"/>
              <w:szCs w:val="12"/>
            </w:rPr>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A81018">
            <w:rPr>
              <w:b/>
              <w:highlight w:val="green"/>
              <w:u w:val="single"/>
            </w:rPr>
            <w:t>by</w:t>
          </w:r>
          <w:r>
            <w:rPr>
              <w:b/>
              <w:u w:val="single"/>
            </w:rPr>
            <w:t xml:space="preserve"> </w:t>
          </w:r>
          <w:r w:rsidRPr="00A81018">
            <w:rPr>
              <w:b/>
              <w:highlight w:val="green"/>
              <w:u w:val="single"/>
            </w:rPr>
            <w:t xml:space="preserve">2020 </w:t>
          </w:r>
          <w:r>
            <w:rPr>
              <w:b/>
              <w:u w:val="single"/>
            </w:rPr>
            <w:t>or earlier</w:t>
          </w:r>
          <w:r>
            <w:rPr>
              <w:sz w:val="12"/>
              <w:szCs w:val="12"/>
            </w:rPr>
            <w:t xml:space="preserve">, </w:t>
          </w:r>
          <w:r w:rsidRPr="00A81018">
            <w:rPr>
              <w:b/>
              <w:highlight w:val="green"/>
              <w:u w:val="single"/>
            </w:rPr>
            <w:t>a</w:t>
          </w:r>
          <w:r>
            <w:rPr>
              <w:b/>
              <w:u w:val="single"/>
            </w:rPr>
            <w:t xml:space="preserve">n industrial </w:t>
          </w:r>
          <w:r w:rsidRPr="00A81018">
            <w:rPr>
              <w:b/>
              <w:highlight w:val="green"/>
              <w:u w:val="single"/>
            </w:rPr>
            <w:t>process for</w:t>
          </w:r>
          <w:r>
            <w:rPr>
              <w:b/>
              <w:u w:val="single"/>
            </w:rPr>
            <w:t xml:space="preserve"> the </w:t>
          </w:r>
          <w:r w:rsidRPr="00A81018">
            <w:rPr>
              <w:b/>
              <w:highlight w:val="green"/>
              <w:u w:val="single"/>
            </w:rPr>
            <w:t>inexpensive</w:t>
          </w:r>
          <w:r>
            <w:rPr>
              <w:b/>
              <w:u w:val="single"/>
            </w:rPr>
            <w:t xml:space="preserve"> production of carbon </w:t>
          </w:r>
          <w:r w:rsidRPr="00A81018">
            <w:rPr>
              <w:b/>
              <w:highlight w:val="green"/>
              <w:u w:val="single"/>
            </w:rPr>
            <w:t>nanotubes will be</w:t>
          </w:r>
          <w:r>
            <w:rPr>
              <w:b/>
              <w:u w:val="single"/>
            </w:rPr>
            <w:t xml:space="preserve"> </w:t>
          </w:r>
          <w:r w:rsidRPr="00A81018">
            <w:rPr>
              <w:b/>
              <w:highlight w:val="green"/>
              <w:u w:val="single"/>
            </w:rPr>
            <w:t>developed</w:t>
          </w:r>
          <w:r>
            <w:rPr>
              <w:sz w:val="12"/>
              <w:szCs w:val="12"/>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w:t>
          </w:r>
          <w:r>
            <w:rPr>
              <w:u w:val="single"/>
            </w:rPr>
            <w:t>Turning</w:t>
          </w:r>
          <w:r>
            <w:rPr>
              <w:sz w:val="12"/>
              <w:szCs w:val="12"/>
            </w:rPr>
            <w:t xml:space="preserve"> the above </w:t>
          </w:r>
          <w:r>
            <w:rPr>
              <w:u w:val="single"/>
            </w:rPr>
            <w:t>waste into energy by various means would be a huge cost saver and value generator, in addition to being a blessing to the environment.</w:t>
          </w:r>
          <w:r>
            <w:rPr>
              <w:sz w:val="12"/>
              <w:szCs w:val="12"/>
            </w:rPr>
            <w:t xml:space="preserve"> </w:t>
          </w:r>
          <w:r>
            <w:rPr>
              <w:u w:val="single"/>
            </w:rPr>
            <w:t>The</w:t>
          </w:r>
          <w:r>
            <w:rPr>
              <w:sz w:val="12"/>
              <w:szCs w:val="12"/>
            </w:rPr>
            <w:t xml:space="preserve"> U.S. </w:t>
          </w:r>
          <w:r>
            <w:rPr>
              <w:u w:val="single"/>
            </w:rPr>
            <w:t>army has developed a portable field apparatus that turns</w:t>
          </w:r>
          <w:r>
            <w:rPr>
              <w:sz w:val="12"/>
              <w:szCs w:val="12"/>
            </w:rPr>
            <w:t xml:space="preserve"> a combat unit’s </w:t>
          </w:r>
          <w:r>
            <w:rPr>
              <w:u w:val="single"/>
            </w:rPr>
            <w:t>human waste and garbage into bio-diesel to fuel their vehicles and generators</w:t>
          </w:r>
          <w:r>
            <w:rPr>
              <w:sz w:val="12"/>
              <w:szCs w:val="12"/>
            </w:rPr>
            <w:t xml:space="preserve">.41 It is called TGER—the Tactical Garbage to Energy Refinery. </w:t>
          </w:r>
          <w:r>
            <w:rPr>
              <w:u w:val="single"/>
            </w:rPr>
            <w:t>It eliminates the need to transport fuel to the field</w:t>
          </w:r>
          <w:r>
            <w:rPr>
              <w:sz w:val="12"/>
              <w:szCs w:val="12"/>
            </w:rPr>
            <w:t xml:space="preserve">, thus saving lives, time, and equipment expenses. The cost per barrel must still be very high. However, </w:t>
          </w:r>
          <w:r>
            <w:rPr>
              <w:u w:val="single"/>
            </w:rPr>
            <w:t>the history of military technology being civilianized and revolutionizing accepted norms is long</w:t>
          </w:r>
          <w:r>
            <w:rPr>
              <w:sz w:val="12"/>
              <w:szCs w:val="12"/>
            </w:rPr>
            <w:t xml:space="preserve">. We might expect that </w:t>
          </w:r>
          <w:r>
            <w:rPr>
              <w:b/>
              <w:u w:val="single"/>
            </w:rPr>
            <w:t>within 5-10 years</w:t>
          </w:r>
          <w:r>
            <w:rPr>
              <w:sz w:val="12"/>
              <w:szCs w:val="12"/>
            </w:rPr>
            <w:t xml:space="preserve">, </w:t>
          </w:r>
          <w:r>
            <w:rPr>
              <w:u w:val="single"/>
            </w:rPr>
            <w:t>economically competitive units using similar technologies will appear in restaurants, on farms, and perhaps even in individual households</w:t>
          </w:r>
          <w:r>
            <w:rPr>
              <w:sz w:val="12"/>
              <w:szCs w:val="12"/>
            </w:rPr>
            <w:t xml:space="preserve">, turning organic waste into usable and economical fuel. We might conjecture that </w:t>
          </w:r>
          <w:r>
            <w:rPr>
              <w:u w:val="single"/>
            </w:rPr>
            <w:t>within several decades</w:t>
          </w:r>
          <w:r>
            <w:rPr>
              <w:sz w:val="12"/>
              <w:szCs w:val="12"/>
            </w:rPr>
            <w:t xml:space="preserve">, </w:t>
          </w:r>
          <w:r>
            <w:rPr>
              <w:u w:val="single"/>
            </w:rPr>
            <w:t>centralized sewage disposal and garbage collection will be things of the past and that</w:t>
          </w:r>
          <w:r>
            <w:rPr>
              <w:sz w:val="12"/>
              <w:szCs w:val="12"/>
            </w:rPr>
            <w:t xml:space="preserve"> even </w:t>
          </w:r>
          <w:r>
            <w:rPr>
              <w:u w:val="single"/>
            </w:rPr>
            <w:t>the Edison Grid</w:t>
          </w:r>
          <w:r>
            <w:rPr>
              <w:sz w:val="12"/>
              <w:szCs w:val="12"/>
            </w:rPr>
            <w:t xml:space="preserve"> (unchanged for over one hundred years) </w:t>
          </w:r>
          <w:r>
            <w:rPr>
              <w:b/>
              <w:u w:val="single"/>
            </w:rPr>
            <w:t>will be deconstructed</w:t>
          </w:r>
          <w:r>
            <w:rPr>
              <w:sz w:val="12"/>
              <w:szCs w:val="12"/>
            </w:rPr>
            <w:t xml:space="preserve">. The Promise of Algae </w:t>
          </w:r>
          <w:r>
            <w:rPr>
              <w:u w:val="single"/>
            </w:rPr>
            <w:t xml:space="preserve">Biofuels produced from </w:t>
          </w:r>
          <w:r w:rsidRPr="00A81018">
            <w:rPr>
              <w:highlight w:val="green"/>
              <w:u w:val="single"/>
            </w:rPr>
            <w:t>algae could</w:t>
          </w:r>
          <w:r>
            <w:rPr>
              <w:u w:val="single"/>
            </w:rPr>
            <w:t xml:space="preserve"> eventually </w:t>
          </w:r>
          <w:r w:rsidRPr="00A81018">
            <w:rPr>
              <w:highlight w:val="green"/>
              <w:u w:val="single"/>
            </w:rPr>
            <w:t>provide</w:t>
          </w:r>
          <w:r>
            <w:rPr>
              <w:u w:val="single"/>
            </w:rPr>
            <w:t xml:space="preserve"> a substantial portion of </w:t>
          </w:r>
          <w:r w:rsidRPr="00A81018">
            <w:rPr>
              <w:highlight w:val="green"/>
              <w:u w:val="single"/>
            </w:rPr>
            <w:t>our transportation fuel</w:t>
          </w:r>
          <w:r w:rsidRPr="00A81018">
            <w:rPr>
              <w:sz w:val="12"/>
              <w:szCs w:val="12"/>
              <w:highlight w:val="green"/>
            </w:rPr>
            <w:t>.</w:t>
          </w:r>
          <w:r>
            <w:rPr>
              <w:sz w:val="12"/>
              <w:szCs w:val="12"/>
            </w:rPr>
            <w:t xml:space="preserve"> </w:t>
          </w:r>
          <w:r w:rsidRPr="00A81018">
            <w:rPr>
              <w:highlight w:val="green"/>
              <w:u w:val="single"/>
            </w:rPr>
            <w:t>Algae</w:t>
          </w:r>
          <w:r>
            <w:rPr>
              <w:u w:val="single"/>
            </w:rPr>
            <w:t xml:space="preserve"> has a much higher productivity potential than crop-based biofuels because it </w:t>
          </w:r>
          <w:r w:rsidRPr="00A81018">
            <w:rPr>
              <w:highlight w:val="green"/>
              <w:u w:val="single"/>
            </w:rPr>
            <w:t>grows faster, uses less land and requires only sun</w:t>
          </w:r>
          <w:r>
            <w:rPr>
              <w:sz w:val="12"/>
              <w:szCs w:val="12"/>
            </w:rPr>
            <w:t xml:space="preserve"> and </w:t>
          </w:r>
          <w:r w:rsidRPr="00A81018">
            <w:rPr>
              <w:highlight w:val="green"/>
              <w:u w:val="single"/>
            </w:rPr>
            <w:t>CO2</w:t>
          </w:r>
          <w:r>
            <w:rPr>
              <w:u w:val="single"/>
            </w:rPr>
            <w:t xml:space="preserve"> </w:t>
          </w:r>
          <w:r w:rsidRPr="00A81018">
            <w:rPr>
              <w:highlight w:val="green"/>
              <w:u w:val="single"/>
            </w:rPr>
            <w:t>plus</w:t>
          </w:r>
          <w:r>
            <w:rPr>
              <w:sz w:val="12"/>
              <w:szCs w:val="12"/>
            </w:rPr>
            <w:t xml:space="preserve"> nutrients that can be provided from gray </w:t>
          </w:r>
          <w:r w:rsidRPr="00A81018">
            <w:rPr>
              <w:highlight w:val="green"/>
              <w:u w:val="single"/>
            </w:rPr>
            <w:t>sewage</w:t>
          </w:r>
          <w:r>
            <w:rPr>
              <w:u w:val="single"/>
            </w:rPr>
            <w:t xml:space="preserve"> water</w:t>
          </w:r>
          <w:r>
            <w:rPr>
              <w:sz w:val="12"/>
              <w:szCs w:val="12"/>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Pr>
              <w:u w:val="single"/>
            </w:rPr>
            <w:t>once commercialized in industrial scale facilities, production cost could go as low as $2 a gallon (the equivalent of $88 per barrel of oil</w:t>
          </w:r>
          <w:r>
            <w:rPr>
              <w:sz w:val="12"/>
              <w:szCs w:val="12"/>
            </w:rPr>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w:t>
          </w:r>
          <w:r>
            <w:rPr>
              <w:u w:val="single"/>
            </w:rPr>
            <w:t>. If cars were made primarily out of Buckypaper, one kWh might take a car 40-50 miles.</w:t>
          </w:r>
          <w:r>
            <w:rPr>
              <w:sz w:val="12"/>
              <w:szCs w:val="12"/>
            </w:rPr>
            <w:t xml:space="preserve"> </w:t>
          </w:r>
          <w:r>
            <w:rPr>
              <w:u w:val="single"/>
            </w:rPr>
            <w:t xml:space="preserve">If the surface of the car was utilized as a photovoltaic, the car of the future might conceivably become </w:t>
          </w:r>
          <w:r>
            <w:rPr>
              <w:b/>
              <w:u w:val="single"/>
            </w:rPr>
            <w:t>energy autonomous</w:t>
          </w:r>
          <w:r>
            <w:rPr>
              <w:sz w:val="12"/>
              <w:szCs w:val="12"/>
            </w:rPr>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A81018">
            <w:rPr>
              <w:highlight w:val="green"/>
              <w:u w:val="single"/>
            </w:rPr>
            <w:t>planting forests</w:t>
          </w:r>
          <w:r>
            <w:rPr>
              <w:u w:val="single"/>
            </w:rPr>
            <w:t xml:space="preserve"> </w:t>
          </w:r>
          <w:r w:rsidRPr="00A81018">
            <w:rPr>
              <w:highlight w:val="green"/>
              <w:u w:val="single"/>
            </w:rPr>
            <w:t>on</w:t>
          </w:r>
          <w:r>
            <w:rPr>
              <w:u w:val="single"/>
            </w:rPr>
            <w:t xml:space="preserve"> </w:t>
          </w:r>
          <w:r>
            <w:rPr>
              <w:b/>
              <w:u w:val="single"/>
            </w:rPr>
            <w:t>just</w:t>
          </w:r>
          <w:r w:rsidRPr="00A81018">
            <w:rPr>
              <w:b/>
              <w:highlight w:val="green"/>
              <w:u w:val="single"/>
            </w:rPr>
            <w:t xml:space="preserve"> 12%</w:t>
          </w:r>
          <w:r>
            <w:rPr>
              <w:u w:val="single"/>
            </w:rPr>
            <w:t xml:space="preserve"> </w:t>
          </w:r>
          <w:r w:rsidRPr="00A81018">
            <w:rPr>
              <w:highlight w:val="green"/>
              <w:u w:val="single"/>
            </w:rPr>
            <w:t>of</w:t>
          </w:r>
          <w:r>
            <w:rPr>
              <w:u w:val="single"/>
            </w:rPr>
            <w:t xml:space="preserve"> the world’s </w:t>
          </w:r>
          <w:r w:rsidRPr="00A81018">
            <w:rPr>
              <w:highlight w:val="green"/>
              <w:u w:val="single"/>
            </w:rPr>
            <w:t>semi-arid areas would offset</w:t>
          </w:r>
          <w:r>
            <w:rPr>
              <w:u w:val="single"/>
            </w:rPr>
            <w:t xml:space="preserve"> the annual CO2 output of </w:t>
          </w:r>
          <w:r w:rsidRPr="00A81018">
            <w:rPr>
              <w:b/>
              <w:highlight w:val="green"/>
              <w:u w:val="single"/>
            </w:rPr>
            <w:t xml:space="preserve">one thousand </w:t>
          </w:r>
          <w:r>
            <w:rPr>
              <w:b/>
              <w:u w:val="single"/>
            </w:rPr>
            <w:t xml:space="preserve">500-megawatt </w:t>
          </w:r>
          <w:r w:rsidRPr="00A81018">
            <w:rPr>
              <w:b/>
              <w:highlight w:val="green"/>
              <w:u w:val="single"/>
            </w:rPr>
            <w:t>coal plants</w:t>
          </w:r>
          <w:r>
            <w:rPr>
              <w:sz w:val="12"/>
              <w:szCs w:val="12"/>
            </w:rPr>
            <w:t xml:space="preserve"> (a gigaton a year).45 A </w:t>
          </w:r>
          <w:r>
            <w:rPr>
              <w:u w:val="single"/>
            </w:rPr>
            <w:t>global program</w:t>
          </w:r>
          <w:r>
            <w:rPr>
              <w:sz w:val="12"/>
              <w:szCs w:val="12"/>
            </w:rPr>
            <w:t xml:space="preserve"> of foresting 60% of the world’s semi-arid areas </w:t>
          </w:r>
          <w:r>
            <w:rPr>
              <w:b/>
              <w:u w:val="single"/>
            </w:rPr>
            <w:t>would offset five thousand 500-megawatt coal plants</w:t>
          </w:r>
          <w:r>
            <w:rPr>
              <w:sz w:val="12"/>
              <w:szCs w:val="12"/>
            </w:rPr>
            <w:t xml:space="preserve"> (five gigatons a year). Since mitigation goals for global warming include reducing our CO2 emissions by eight gigatons by 2050, </w:t>
          </w:r>
          <w:r>
            <w:rPr>
              <w:u w:val="single"/>
            </w:rPr>
            <w:t>this project alone would have a tremendous ameliorating effect</w:t>
          </w:r>
          <w:r>
            <w:rPr>
              <w:sz w:val="12"/>
              <w:szCs w:val="12"/>
            </w:rPr>
            <w:t xml:space="preserve">. Given that large swaths of semi-arid land areas contain or border on some of the poorest populations on the planet, </w:t>
          </w:r>
          <w:r w:rsidRPr="00A81018">
            <w:rPr>
              <w:highlight w:val="green"/>
              <w:u w:val="single"/>
            </w:rPr>
            <w:t>we could put millions</w:t>
          </w:r>
          <w:r>
            <w:rPr>
              <w:u w:val="single"/>
            </w:rPr>
            <w:t xml:space="preserve"> of the world’s poorest citizens </w:t>
          </w:r>
          <w:r w:rsidRPr="00A81018">
            <w:rPr>
              <w:highlight w:val="green"/>
              <w:u w:val="single"/>
            </w:rPr>
            <w:t>to work</w:t>
          </w:r>
          <w:r>
            <w:rPr>
              <w:u w:val="single"/>
            </w:rPr>
            <w:t xml:space="preserve"> in forestation, thus</w:t>
          </w:r>
          <w:r>
            <w:rPr>
              <w:sz w:val="12"/>
              <w:szCs w:val="12"/>
            </w:rPr>
            <w:t xml:space="preserve"> accomplishing two positives (</w:t>
          </w:r>
          <w:r>
            <w:rPr>
              <w:u w:val="single"/>
            </w:rPr>
            <w:t>fighting poverty and environmental degradation) with one project</w:t>
          </w:r>
          <w:r>
            <w:rPr>
              <w:sz w:val="12"/>
              <w:szCs w:val="12"/>
            </w:rPr>
            <w:t xml:space="preserve">. </w:t>
          </w:r>
          <w:r w:rsidRPr="00A81018">
            <w:rPr>
              <w:highlight w:val="green"/>
              <w:u w:val="single"/>
            </w:rPr>
            <w:t xml:space="preserve">Moving </w:t>
          </w:r>
          <w:r>
            <w:rPr>
              <w:u w:val="single"/>
            </w:rPr>
            <w:t xml:space="preserve">agriculture from its current fieldbased paradigm </w:t>
          </w:r>
          <w:r w:rsidRPr="00A81018">
            <w:rPr>
              <w:highlight w:val="green"/>
              <w:u w:val="single"/>
            </w:rPr>
            <w:t>to vertical</w:t>
          </w:r>
          <w:r>
            <w:rPr>
              <w:u w:val="single"/>
            </w:rPr>
            <w:t xml:space="preserve"> urban </w:t>
          </w:r>
          <w:r w:rsidRPr="00A81018">
            <w:rPr>
              <w:highlight w:val="green"/>
              <w:u w:val="single"/>
            </w:rPr>
            <w:t>ag</w:t>
          </w:r>
          <w:r>
            <w:rPr>
              <w:u w:val="single"/>
            </w:rPr>
            <w:t>riculture</w:t>
          </w:r>
          <w:r>
            <w:rPr>
              <w:sz w:val="12"/>
              <w:szCs w:val="12"/>
            </w:rPr>
            <w:t xml:space="preserve"> </w:t>
          </w:r>
          <w:r w:rsidRPr="00A81018">
            <w:rPr>
              <w:highlight w:val="green"/>
              <w:u w:val="single"/>
            </w:rPr>
            <w:t>would eliminate</w:t>
          </w:r>
          <w:r>
            <w:rPr>
              <w:sz w:val="12"/>
              <w:szCs w:val="12"/>
            </w:rPr>
            <w:t xml:space="preserve"> </w:t>
          </w:r>
          <w:r>
            <w:rPr>
              <w:b/>
              <w:u w:val="single"/>
            </w:rPr>
            <w:t>two gigatons of CO2.</w:t>
          </w:r>
          <w:r>
            <w:rPr>
              <w:sz w:val="12"/>
              <w:szCs w:val="12"/>
            </w:rPr>
            <w:t xml:space="preserve"> The </w:t>
          </w:r>
          <w:r>
            <w:rPr>
              <w:u w:val="single"/>
            </w:rPr>
            <w:t>subsequent re-wilding</w:t>
          </w:r>
          <w:r>
            <w:rPr>
              <w:sz w:val="12"/>
              <w:szCs w:val="12"/>
            </w:rPr>
            <w:t xml:space="preserve"> of vast areas of the earth’s surface </w:t>
          </w:r>
          <w:r>
            <w:rPr>
              <w:u w:val="single"/>
            </w:rPr>
            <w:t xml:space="preserve">could </w:t>
          </w:r>
          <w:r>
            <w:rPr>
              <w:sz w:val="12"/>
              <w:szCs w:val="12"/>
            </w:rPr>
            <w:t xml:space="preserve">help </w:t>
          </w:r>
          <w:r>
            <w:rPr>
              <w:u w:val="single"/>
            </w:rPr>
            <w:t>sequester</w:t>
          </w:r>
          <w:r>
            <w:rPr>
              <w:sz w:val="12"/>
              <w:szCs w:val="12"/>
            </w:rPr>
            <w:t xml:space="preserve"> up to </w:t>
          </w:r>
          <w:r w:rsidRPr="00A81018">
            <w:rPr>
              <w:b/>
              <w:highlight w:val="green"/>
              <w:u w:val="single"/>
            </w:rPr>
            <w:t>50 gigatons of CO2 a year</w:t>
          </w:r>
          <w:r>
            <w:rPr>
              <w:sz w:val="12"/>
              <w:szCs w:val="12"/>
            </w:rPr>
            <w:t xml:space="preserve">, completely reversing the trend. The revolution underway in material science will help us to become “self-sufficient” in energy. It will also enable us to create superlight vehicles and structures that will produce their own energy. </w:t>
          </w:r>
          <w:r>
            <w:rPr>
              <w:u w:val="single"/>
            </w:rPr>
            <w:t>Over time, carbon nanotubes will replace steel, copper and aluminum in a myriad of functions.</w:t>
          </w:r>
          <w:r>
            <w:rPr>
              <w:sz w:val="12"/>
              <w:szCs w:val="12"/>
            </w:rPr>
            <w:t xml:space="preserve"> </w:t>
          </w:r>
          <w:r>
            <w:rPr>
              <w:u w:val="single"/>
            </w:rPr>
            <w:t>Converting waste to energy will eliminate most of the methane gas humanity releases into the atmosphere</w:t>
          </w:r>
          <w:r>
            <w:rPr>
              <w:sz w:val="12"/>
              <w:szCs w:val="12"/>
            </w:rPr>
            <w:t xml:space="preserve">. Meanwhile, </w:t>
          </w:r>
          <w:r>
            <w:rPr>
              <w:u w:val="single"/>
            </w:rPr>
            <w:t>artificial photosynthesis will suck CO2 out of the air at 1,000 times the rate of natural photosynthesis.</w:t>
          </w:r>
          <w:r>
            <w:rPr>
              <w:sz w:val="12"/>
              <w:szCs w:val="12"/>
            </w:rPr>
            <w:t xml:space="preserve">46 </w:t>
          </w:r>
          <w:r>
            <w:rPr>
              <w:u w:val="single"/>
            </w:rPr>
            <w:t>This trapped CO2 could then be combined with hydrogen to create much of the petroleum we will continue to need</w:t>
          </w:r>
          <w:r>
            <w:rPr>
              <w:sz w:val="12"/>
              <w:szCs w:val="12"/>
            </w:rPr>
            <w:t xml:space="preserve">. </w:t>
          </w:r>
          <w:r>
            <w:rPr>
              <w:u w:val="single"/>
            </w:rPr>
            <w:t>As hemp and other fast-growing plants replace wood</w:t>
          </w:r>
          <w:r>
            <w:rPr>
              <w:sz w:val="12"/>
              <w:szCs w:val="12"/>
            </w:rPr>
            <w:t xml:space="preserve"> for making paper, </w:t>
          </w:r>
          <w:r>
            <w:rPr>
              <w:u w:val="single"/>
            </w:rPr>
            <w:t>the logging industry will largely cease to exist.</w:t>
          </w:r>
          <w:r>
            <w:rPr>
              <w:sz w:val="12"/>
              <w:szCs w:val="12"/>
            </w:rPr>
            <w:t xml:space="preserve"> </w:t>
          </w:r>
          <w:r>
            <w:rPr>
              <w:u w:val="single"/>
            </w:rPr>
            <w:t xml:space="preserve">Self-contained </w:t>
          </w:r>
          <w:r w:rsidRPr="00A81018">
            <w:rPr>
              <w:highlight w:val="green"/>
              <w:u w:val="single"/>
            </w:rPr>
            <w:t>fish farms will</w:t>
          </w:r>
          <w:r>
            <w:rPr>
              <w:u w:val="single"/>
            </w:rPr>
            <w:t xml:space="preserve"> </w:t>
          </w:r>
          <w:r w:rsidRPr="00A81018">
            <w:rPr>
              <w:highlight w:val="green"/>
              <w:u w:val="single"/>
            </w:rPr>
            <w:t>provide</w:t>
          </w:r>
          <w:r>
            <w:rPr>
              <w:u w:val="single"/>
            </w:rPr>
            <w:t xml:space="preserve"> a major share of our </w:t>
          </w:r>
          <w:r w:rsidRPr="00A81018">
            <w:rPr>
              <w:highlight w:val="green"/>
              <w:u w:val="single"/>
            </w:rPr>
            <w:t>protein</w:t>
          </w:r>
          <w:r>
            <w:rPr>
              <w:u w:val="single"/>
            </w:rPr>
            <w:t xml:space="preserve"> needs</w:t>
          </w:r>
          <w:r>
            <w:rPr>
              <w:sz w:val="12"/>
              <w:szCs w:val="12"/>
            </w:rPr>
            <w:t xml:space="preserve"> </w:t>
          </w:r>
          <w:r w:rsidRPr="00A81018">
            <w:rPr>
              <w:highlight w:val="green"/>
              <w:u w:val="single"/>
            </w:rPr>
            <w:t>with</w:t>
          </w:r>
          <w:r>
            <w:rPr>
              <w:u w:val="single"/>
            </w:rPr>
            <w:t xml:space="preserve"> far </w:t>
          </w:r>
          <w:r w:rsidRPr="00A81018">
            <w:rPr>
              <w:highlight w:val="green"/>
              <w:u w:val="single"/>
            </w:rPr>
            <w:t>less</w:t>
          </w:r>
          <w:r>
            <w:rPr>
              <w:u w:val="single"/>
            </w:rPr>
            <w:t xml:space="preserve"> </w:t>
          </w:r>
          <w:r>
            <w:rPr>
              <w:sz w:val="12"/>
              <w:szCs w:val="12"/>
            </w:rPr>
            <w:t xml:space="preserve">environmental </w:t>
          </w:r>
          <w:r w:rsidRPr="00A81018">
            <w:rPr>
              <w:highlight w:val="green"/>
              <w:u w:val="single"/>
            </w:rPr>
            <w:t xml:space="preserve">damage to </w:t>
          </w:r>
          <w:r>
            <w:rPr>
              <w:u w:val="single"/>
            </w:rPr>
            <w:t xml:space="preserve">the </w:t>
          </w:r>
          <w:r w:rsidRPr="00A81018">
            <w:rPr>
              <w:highlight w:val="green"/>
              <w:u w:val="single"/>
            </w:rPr>
            <w:t>oceans</w:t>
          </w:r>
          <w:r>
            <w:rPr>
              <w:u w:val="single"/>
            </w:rPr>
            <w:t>.</w:t>
          </w:r>
          <w:r>
            <w:rPr>
              <w:sz w:val="12"/>
              <w:szCs w:val="12"/>
            </w:rPr>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Pr>
              <w:u w:val="single"/>
            </w:rPr>
            <w:t xml:space="preserve">recent data indicates that a </w:t>
          </w:r>
          <w:r>
            <w:rPr>
              <w:b/>
              <w:u w:val="single"/>
            </w:rPr>
            <w:t>demographic winter</w:t>
          </w:r>
          <w:r>
            <w:rPr>
              <w:u w:val="single"/>
            </w:rPr>
            <w:t xml:space="preserve"> will engulf humanity by the middle of this century.</w:t>
          </w:r>
          <w:r>
            <w:rPr>
              <w:sz w:val="12"/>
              <w:szCs w:val="12"/>
            </w:rPr>
            <w:t xml:space="preserve"> </w:t>
          </w:r>
          <w:r w:rsidRPr="00A81018">
            <w:rPr>
              <w:highlight w:val="green"/>
              <w:u w:val="single"/>
            </w:rPr>
            <w:t>More than 60</w:t>
          </w:r>
          <w:r>
            <w:rPr>
              <w:u w:val="single"/>
            </w:rPr>
            <w:t xml:space="preserve"> </w:t>
          </w:r>
          <w:r w:rsidRPr="00A81018">
            <w:rPr>
              <w:highlight w:val="green"/>
              <w:u w:val="single"/>
            </w:rPr>
            <w:t>countries</w:t>
          </w:r>
          <w:r>
            <w:rPr>
              <w:sz w:val="12"/>
              <w:szCs w:val="12"/>
            </w:rPr>
            <w:t xml:space="preserve"> (containing over half the world’s population) </w:t>
          </w:r>
          <w:r>
            <w:rPr>
              <w:u w:val="single"/>
            </w:rPr>
            <w:t xml:space="preserve">already </w:t>
          </w:r>
          <w:r w:rsidRPr="00A81018">
            <w:rPr>
              <w:highlight w:val="green"/>
              <w:u w:val="single"/>
            </w:rPr>
            <w:t>do not have replacement birth rates</w:t>
          </w:r>
          <w:r>
            <w:rPr>
              <w:sz w:val="12"/>
              <w:szCs w:val="12"/>
            </w:rPr>
            <w:t xml:space="preserve"> of 2.1 children per woman. This includes the entire EU, China, Russia, and half a dozen Muslim countries, including Turkey, Algeria, and Iran. </w:t>
          </w:r>
          <w:r w:rsidRPr="00A81018">
            <w:rPr>
              <w:highlight w:val="green"/>
              <w:u w:val="single"/>
            </w:rPr>
            <w:t xml:space="preserve">If </w:t>
          </w:r>
          <w:r>
            <w:rPr>
              <w:u w:val="single"/>
            </w:rPr>
            <w:t xml:space="preserve">present </w:t>
          </w:r>
          <w:r w:rsidRPr="00A81018">
            <w:rPr>
              <w:highlight w:val="green"/>
              <w:u w:val="single"/>
            </w:rPr>
            <w:t>trends continue</w:t>
          </w:r>
          <w:r>
            <w:rPr>
              <w:u w:val="single"/>
            </w:rPr>
            <w:t>, India, Mexico and Indonesia will join this group before 2030</w:t>
          </w:r>
          <w:r>
            <w:rPr>
              <w:sz w:val="12"/>
              <w:szCs w:val="12"/>
            </w:rPr>
            <w:t xml:space="preserve">. </w:t>
          </w:r>
          <w:r>
            <w:rPr>
              <w:u w:val="single"/>
            </w:rPr>
            <w:t>The human population will peak at 9</w:t>
          </w:r>
          <w:r>
            <w:rPr>
              <w:sz w:val="12"/>
              <w:szCs w:val="12"/>
            </w:rPr>
            <w:t xml:space="preserve">-10 </w:t>
          </w:r>
          <w:r>
            <w:rPr>
              <w:u w:val="single"/>
            </w:rPr>
            <w:t>billion by 2060</w:t>
          </w:r>
          <w:r>
            <w:rPr>
              <w:sz w:val="12"/>
              <w:szCs w:val="12"/>
            </w:rPr>
            <w:t>, after which, for the first time since the Black Death, it will begin to shrink</w:t>
          </w:r>
          <w:r>
            <w:rPr>
              <w:u w:val="single"/>
            </w:rPr>
            <w:t xml:space="preserve">. </w:t>
          </w:r>
          <w:r w:rsidRPr="00A81018">
            <w:rPr>
              <w:highlight w:val="green"/>
              <w:u w:val="single"/>
            </w:rPr>
            <w:t>By the end of the century, the</w:t>
          </w:r>
          <w:r>
            <w:rPr>
              <w:u w:val="single"/>
            </w:rPr>
            <w:t xml:space="preserve"> human </w:t>
          </w:r>
          <w:r w:rsidRPr="00A81018">
            <w:rPr>
              <w:highlight w:val="green"/>
              <w:u w:val="single"/>
            </w:rPr>
            <w:t>population</w:t>
          </w:r>
          <w:r>
            <w:rPr>
              <w:u w:val="single"/>
            </w:rPr>
            <w:t xml:space="preserve"> </w:t>
          </w:r>
          <w:r w:rsidRPr="00A81018">
            <w:rPr>
              <w:highlight w:val="green"/>
              <w:u w:val="single"/>
            </w:rPr>
            <w:t xml:space="preserve">might be </w:t>
          </w:r>
          <w:r>
            <w:rPr>
              <w:u w:val="single"/>
            </w:rPr>
            <w:t xml:space="preserve">as low as </w:t>
          </w:r>
          <w:r w:rsidRPr="00A81018">
            <w:rPr>
              <w:highlight w:val="green"/>
              <w:u w:val="single"/>
            </w:rPr>
            <w:t>6 billion</w:t>
          </w:r>
          <w:r>
            <w:rPr>
              <w:u w:val="single"/>
            </w:rPr>
            <w:t>-7 billion.</w:t>
          </w:r>
          <w:r>
            <w:rPr>
              <w:sz w:val="12"/>
              <w:szCs w:val="12"/>
            </w:rPr>
            <w:t xml:space="preserve"> The real danger is not a population explosion; but the consequences of the impending population implosion.47 </w:t>
          </w:r>
          <w:r>
            <w:rPr>
              <w:u w:val="single"/>
            </w:rPr>
            <w:t>This demographic process is</w:t>
          </w:r>
          <w:r>
            <w:rPr>
              <w:sz w:val="12"/>
              <w:szCs w:val="12"/>
            </w:rPr>
            <w:t xml:space="preserve"> </w:t>
          </w:r>
          <w:r>
            <w:rPr>
              <w:u w:val="single"/>
            </w:rPr>
            <w:t>not being driven by</w:t>
          </w:r>
          <w:r>
            <w:rPr>
              <w:sz w:val="12"/>
              <w:szCs w:val="12"/>
            </w:rPr>
            <w:t xml:space="preserve"> famine or disease as has been the case in all previous history. Instead, it is being driven by the greatest Cultural Revolution in the history of the human race: the </w:t>
          </w:r>
          <w:r>
            <w:rPr>
              <w:b/>
              <w:u w:val="single"/>
            </w:rPr>
            <w:t>liberation and empowerment of women</w:t>
          </w:r>
          <w:r>
            <w:rPr>
              <w:sz w:val="12"/>
              <w:szCs w:val="12"/>
            </w:rPr>
            <w:t xml:space="preserve">. The fact is that </w:t>
          </w:r>
          <w:r>
            <w:rPr>
              <w:u w:val="single"/>
            </w:rPr>
            <w:t xml:space="preserve">even with </w:t>
          </w:r>
          <w:r>
            <w:rPr>
              <w:b/>
              <w:u w:val="single"/>
            </w:rPr>
            <w:t>present technology</w:t>
          </w:r>
          <w:r>
            <w:rPr>
              <w:sz w:val="12"/>
              <w:szCs w:val="12"/>
            </w:rPr>
            <w:t xml:space="preserve">, </w:t>
          </w:r>
          <w:r>
            <w:rPr>
              <w:u w:val="single"/>
            </w:rPr>
            <w:t>we would still be able to sustain a global population of 12 billion by the end of the century if needed.</w:t>
          </w:r>
          <w:r>
            <w:rPr>
              <w:sz w:val="12"/>
              <w:szCs w:val="12"/>
            </w:rPr>
            <w:t xml:space="preserve"> The evidence for this is cited above.</w:t>
          </w:r>
        </w:p>
      </w:sdtContent>
    </w:sdt>
    <w:sdt>
      <w:sdtPr>
        <w:tag w:val="goog_rdk_301"/>
        <w:id w:val="-1912911974"/>
      </w:sdtPr>
      <w:sdtEndPr/>
      <w:sdtContent>
        <w:p w:rsidR="00A67207" w:rsidRDefault="00322444" w:rsidP="00A67207"/>
      </w:sdtContent>
    </w:sdt>
    <w:sdt>
      <w:sdtPr>
        <w:tag w:val="goog_rdk_302"/>
        <w:id w:val="743612399"/>
      </w:sdtPr>
      <w:sdtEndPr/>
      <w:sdtContent>
        <w:p w:rsidR="00A67207" w:rsidRDefault="00A67207" w:rsidP="00A67207">
          <w:pPr>
            <w:pStyle w:val="Heading3"/>
          </w:pPr>
          <w:r>
            <w:br w:type="page"/>
            <w:t>AT – Root Cause</w:t>
          </w:r>
        </w:p>
      </w:sdtContent>
    </w:sdt>
    <w:sdt>
      <w:sdtPr>
        <w:tag w:val="goog_rdk_303"/>
        <w:id w:val="-23022735"/>
      </w:sdtPr>
      <w:sdtEndPr/>
      <w:sdtContent>
        <w:p w:rsidR="00A67207" w:rsidRDefault="00A67207" w:rsidP="00A67207">
          <w:pPr>
            <w:pStyle w:val="Heading4"/>
          </w:pPr>
          <w:r>
            <w:t>No root cause claims.</w:t>
          </w:r>
        </w:p>
      </w:sdtContent>
    </w:sdt>
    <w:sdt>
      <w:sdtPr>
        <w:tag w:val="goog_rdk_304"/>
        <w:id w:val="1267728245"/>
      </w:sdtPr>
      <w:sdtEndPr/>
      <w:sdtContent>
        <w:p w:rsidR="00A67207" w:rsidRDefault="00A67207" w:rsidP="00A67207">
          <w:pPr>
            <w:rPr>
              <w:b/>
              <w:sz w:val="26"/>
              <w:szCs w:val="26"/>
            </w:rPr>
          </w:pPr>
          <w:r>
            <w:rPr>
              <w:b/>
              <w:sz w:val="26"/>
              <w:szCs w:val="26"/>
            </w:rPr>
            <w:t xml:space="preserve">Bakker ‘09 </w:t>
          </w:r>
          <w:r>
            <w:rPr>
              <w:sz w:val="16"/>
              <w:szCs w:val="16"/>
            </w:rPr>
            <w:t>(Karen Bakker (professor of geography at University of British Columbia). “Commentary.” Environment and Planning, 2009. http://www.envplan.com/epa/editorials/a4277.pdf)</w:t>
          </w:r>
        </w:p>
      </w:sdtContent>
    </w:sdt>
    <w:sdt>
      <w:sdtPr>
        <w:tag w:val="goog_rdk_305"/>
        <w:id w:val="-1405528341"/>
      </w:sdtPr>
      <w:sdtEndPr/>
      <w:sdtContent>
        <w:p w:rsidR="00A67207" w:rsidRDefault="00A67207" w:rsidP="00A67207">
          <w:pPr>
            <w:rPr>
              <w:b/>
              <w:u w:val="single"/>
            </w:rPr>
          </w:pPr>
          <w:r>
            <w:rPr>
              <w:sz w:val="16"/>
              <w:szCs w:val="16"/>
            </w:rPr>
            <w:t>With this sort of example as inspiration, one hopes that scholars of neoliberal nature would take on Castree's task. Yet one can anticipate refusals (and this pertains directly to Castree's two final questions, about the effects of nature's neoliberalization and their evaluation). Some will argue that `neoliberalism' is constituted of a range of diverse, locally rooted practices, thereby justifying a sector-specific, case-study approach for which attempts at terminological systematization are of little utility. This is, as Castree notes, an evasion rather than a convincing response.</w:t>
          </w:r>
          <w:r>
            <w:rPr>
              <w:u w:val="single"/>
            </w:rPr>
            <w:t xml:space="preserve"> A more compelling argument is that </w:t>
          </w:r>
          <w:r w:rsidRPr="00A81018">
            <w:rPr>
              <w:highlight w:val="green"/>
              <w:u w:val="single"/>
            </w:rPr>
            <w:t>the biophysical characteristics of resources and associated resource economies differ so greatly that expedience</w:t>
          </w:r>
          <w:r>
            <w:rPr>
              <w:u w:val="single"/>
            </w:rPr>
            <w:t xml:space="preserve"> (and analytical rigour) </w:t>
          </w:r>
          <w:r w:rsidRPr="00A81018">
            <w:rPr>
              <w:highlight w:val="green"/>
              <w:u w:val="single"/>
            </w:rPr>
            <w:t>demands a high degree of specialization.</w:t>
          </w:r>
          <w:r>
            <w:rPr>
              <w:u w:val="single"/>
            </w:rPr>
            <w:t xml:space="preserve"> But the most fundamental objection (and one that Castree overlooks) is that </w:t>
          </w:r>
          <w:r w:rsidRPr="00A81018">
            <w:rPr>
              <w:highlight w:val="green"/>
              <w:u w:val="single"/>
            </w:rPr>
            <w:t>the chain of causality in the study of environmental impacts arising from</w:t>
          </w:r>
          <w:r>
            <w:rPr>
              <w:u w:val="single"/>
            </w:rPr>
            <w:t xml:space="preserve"> projects of </w:t>
          </w:r>
          <w:r w:rsidRPr="00A81018">
            <w:rPr>
              <w:highlight w:val="green"/>
              <w:u w:val="single"/>
            </w:rPr>
            <w:t>neolib</w:t>
          </w:r>
          <w:r>
            <w:rPr>
              <w:u w:val="single"/>
            </w:rPr>
            <w:t xml:space="preserve">eralization </w:t>
          </w:r>
          <w:r w:rsidRPr="00A81018">
            <w:rPr>
              <w:highlight w:val="green"/>
              <w:u w:val="single"/>
            </w:rPr>
            <w:t>is so attenuated, and</w:t>
          </w:r>
          <w:r>
            <w:rPr>
              <w:u w:val="single"/>
            </w:rPr>
            <w:t xml:space="preserve"> the </w:t>
          </w:r>
          <w:r w:rsidRPr="00A81018">
            <w:rPr>
              <w:highlight w:val="green"/>
              <w:u w:val="single"/>
            </w:rPr>
            <w:t>confounding variables so numerous</w:t>
          </w:r>
          <w:r>
            <w:rPr>
              <w:u w:val="single"/>
            </w:rPr>
            <w:t xml:space="preserve"> (particularly given the multiple scales of regulation and resource production involved), </w:t>
          </w:r>
          <w:r w:rsidRPr="00A81018">
            <w:rPr>
              <w:highlight w:val="green"/>
              <w:u w:val="single"/>
            </w:rPr>
            <w:t xml:space="preserve">that </w:t>
          </w:r>
          <w:r w:rsidRPr="00A81018">
            <w:rPr>
              <w:b/>
              <w:highlight w:val="green"/>
              <w:u w:val="single"/>
            </w:rPr>
            <w:t>it is almost impossible to prove that the environmental `impacts' we might identify do indeed arise from a particular strategy identified as neoliberal.</w:t>
          </w:r>
        </w:p>
      </w:sdtContent>
    </w:sdt>
    <w:sdt>
      <w:sdtPr>
        <w:rPr>
          <w:b/>
          <w:iCs/>
        </w:rPr>
        <w:tag w:val="goog_rdk_306"/>
        <w:id w:val="-1039046493"/>
      </w:sdtPr>
      <w:sdtEndPr>
        <w:rPr>
          <w:b w:val="0"/>
          <w:iCs w:val="0"/>
        </w:rPr>
      </w:sdtEndPr>
      <w:sdtContent>
        <w:p w:rsidR="00A67207" w:rsidRPr="00CC6EB2" w:rsidRDefault="00A67207" w:rsidP="00A67207">
          <w:pPr>
            <w:rPr>
              <w:rStyle w:val="StyleUnderline"/>
            </w:rPr>
          </w:pPr>
        </w:p>
        <w:p w:rsidR="00A67207" w:rsidRPr="00942A34" w:rsidRDefault="00A67207" w:rsidP="00A67207">
          <w:pPr>
            <w:rPr>
              <w:u w:val="single"/>
            </w:rPr>
          </w:pPr>
        </w:p>
        <w:p w:rsidR="00A67207" w:rsidRDefault="00322444" w:rsidP="00A67207">
          <w:pPr>
            <w:rPr>
              <w:b/>
              <w:u w:val="single"/>
            </w:rPr>
          </w:pPr>
        </w:p>
      </w:sdtContent>
    </w:sdt>
    <w:sdt>
      <w:sdtPr>
        <w:rPr>
          <w:sz w:val="22"/>
        </w:rPr>
        <w:tag w:val="goog_rdk_307"/>
        <w:id w:val="-1964872703"/>
      </w:sdtPr>
      <w:sdtEndPr>
        <w:rPr>
          <w:sz w:val="32"/>
        </w:rPr>
      </w:sdtEndPr>
      <w:sdtContent>
        <w:p w:rsidR="00A67207" w:rsidRDefault="00A67207" w:rsidP="00A67207">
          <w:pPr>
            <w:pStyle w:val="Heading3"/>
          </w:pPr>
          <w:r>
            <w:br w:type="page"/>
            <w:t>XT – Direction of Alt</w:t>
          </w:r>
        </w:p>
      </w:sdtContent>
    </w:sdt>
    <w:sdt>
      <w:sdtPr>
        <w:tag w:val="goog_rdk_308"/>
        <w:id w:val="-908839752"/>
      </w:sdtPr>
      <w:sdtEndPr/>
      <w:sdtContent>
        <w:p w:rsidR="00A67207" w:rsidRDefault="00A67207" w:rsidP="00A67207">
          <w:pPr>
            <w:pStyle w:val="Heading4"/>
          </w:pPr>
          <w:r>
            <w:t>The aff model of debate solves for making activists trained and ready to lead protests in the direction of the alt</w:t>
          </w:r>
        </w:p>
      </w:sdtContent>
    </w:sdt>
    <w:sdt>
      <w:sdtPr>
        <w:tag w:val="goog_rdk_309"/>
        <w:id w:val="-1260672595"/>
      </w:sdtPr>
      <w:sdtEndPr/>
      <w:sdtContent>
        <w:p w:rsidR="00A67207" w:rsidRDefault="00322444" w:rsidP="00A67207">
          <w:pPr>
            <w:rPr>
              <w:b/>
              <w:u w:val="single"/>
            </w:rPr>
          </w:pPr>
        </w:p>
      </w:sdtContent>
    </w:sdt>
    <w:sdt>
      <w:sdtPr>
        <w:tag w:val="goog_rdk_310"/>
        <w:id w:val="-1019850463"/>
      </w:sdtPr>
      <w:sdtEndPr/>
      <w:sdtContent>
        <w:p w:rsidR="00A67207" w:rsidRDefault="00A67207" w:rsidP="00A67207">
          <w:pPr>
            <w:pStyle w:val="Heading3"/>
          </w:pPr>
          <w:r>
            <w:br w:type="page"/>
            <w:t>XT – Cap Inevitable</w:t>
          </w:r>
        </w:p>
      </w:sdtContent>
    </w:sdt>
    <w:sdt>
      <w:sdtPr>
        <w:tag w:val="goog_rdk_311"/>
        <w:id w:val="-1212727985"/>
      </w:sdtPr>
      <w:sdtEndPr/>
      <w:sdtContent>
        <w:p w:rsidR="00A67207" w:rsidRDefault="00A67207" w:rsidP="00A67207">
          <w:pPr>
            <w:keepNext/>
            <w:keepLines/>
            <w:spacing w:before="40" w:after="0"/>
            <w:rPr>
              <w:b/>
              <w:sz w:val="26"/>
              <w:szCs w:val="26"/>
            </w:rPr>
          </w:pPr>
          <w:r>
            <w:rPr>
              <w:b/>
              <w:sz w:val="26"/>
              <w:szCs w:val="26"/>
            </w:rPr>
            <w:t xml:space="preserve">Neoliberalism inevitable – elites shut down opposition </w:t>
          </w:r>
        </w:p>
      </w:sdtContent>
    </w:sdt>
    <w:sdt>
      <w:sdtPr>
        <w:tag w:val="goog_rdk_312"/>
        <w:id w:val="1434090708"/>
      </w:sdtPr>
      <w:sdtEndPr/>
      <w:sdtContent>
        <w:p w:rsidR="00A67207" w:rsidRDefault="00A67207" w:rsidP="00A67207">
          <w:pPr>
            <w:rPr>
              <w:b/>
              <w:sz w:val="26"/>
              <w:szCs w:val="26"/>
            </w:rPr>
          </w:pPr>
          <w:r>
            <w:rPr>
              <w:b/>
              <w:sz w:val="26"/>
              <w:szCs w:val="26"/>
            </w:rPr>
            <w:t xml:space="preserve">Vakulabharanam ‘12 </w:t>
          </w:r>
          <w:r>
            <w:rPr>
              <w:sz w:val="16"/>
              <w:szCs w:val="16"/>
            </w:rPr>
            <w:t>[Vamsi Vakulabharanam, faculty member with the School of Economics at the University of Hyderabad, India., Why Does Neoliberalism Persist Even After the Global Crisis?, 12/20/12, http://www.nakedcapitalism.com/2012/12/why-does-neoliberalism-persist-even-after-the-global-crisis.html]</w:t>
          </w:r>
        </w:p>
      </w:sdtContent>
    </w:sdt>
    <w:sdt>
      <w:sdtPr>
        <w:tag w:val="goog_rdk_313"/>
        <w:id w:val="477659901"/>
      </w:sdtPr>
      <w:sdtEndPr/>
      <w:sdtContent>
        <w:p w:rsidR="00A67207" w:rsidRDefault="00A67207" w:rsidP="00A67207">
          <w:pPr>
            <w:rPr>
              <w:b/>
              <w:u w:val="single"/>
            </w:rPr>
          </w:pPr>
          <w:r w:rsidRPr="00A81018">
            <w:rPr>
              <w:highlight w:val="green"/>
              <w:u w:val="single"/>
            </w:rPr>
            <w:t>The</w:t>
          </w:r>
          <w:r>
            <w:rPr>
              <w:sz w:val="12"/>
              <w:szCs w:val="12"/>
            </w:rPr>
            <w:t xml:space="preserve"> </w:t>
          </w:r>
          <w:r>
            <w:rPr>
              <w:u w:val="single"/>
            </w:rPr>
            <w:t xml:space="preserve">2007-9 </w:t>
          </w:r>
          <w:r w:rsidRPr="00A81018">
            <w:rPr>
              <w:highlight w:val="green"/>
              <w:u w:val="single"/>
            </w:rPr>
            <w:t>crisis</w:t>
          </w:r>
          <w:r>
            <w:rPr>
              <w:sz w:val="12"/>
              <w:szCs w:val="12"/>
            </w:rPr>
            <w:t xml:space="preserve"> in global capitalism </w:t>
          </w:r>
          <w:r w:rsidRPr="00A81018">
            <w:rPr>
              <w:highlight w:val="green"/>
              <w:u w:val="single"/>
            </w:rPr>
            <w:t>brought</w:t>
          </w:r>
          <w:r>
            <w:rPr>
              <w:u w:val="single"/>
            </w:rPr>
            <w:t xml:space="preserve"> a new </w:t>
          </w:r>
          <w:r w:rsidRPr="00A81018">
            <w:rPr>
              <w:highlight w:val="green"/>
              <w:u w:val="single"/>
            </w:rPr>
            <w:t>energy</w:t>
          </w:r>
          <w:r>
            <w:rPr>
              <w:sz w:val="12"/>
              <w:szCs w:val="12"/>
            </w:rPr>
            <w:t xml:space="preserve"> and focus to the heterodox economists, and more broadly </w:t>
          </w:r>
          <w:r w:rsidRPr="00A81018">
            <w:rPr>
              <w:highlight w:val="green"/>
              <w:u w:val="single"/>
            </w:rPr>
            <w:t>to</w:t>
          </w:r>
          <w:r>
            <w:rPr>
              <w:u w:val="single"/>
            </w:rPr>
            <w:t xml:space="preserve"> the </w:t>
          </w:r>
          <w:r w:rsidRPr="00A81018">
            <w:rPr>
              <w:highlight w:val="green"/>
              <w:u w:val="single"/>
            </w:rPr>
            <w:t>critics</w:t>
          </w:r>
          <w:r>
            <w:rPr>
              <w:u w:val="single"/>
            </w:rPr>
            <w:t xml:space="preserve"> of neoliberalism</w:t>
          </w:r>
          <w:r>
            <w:rPr>
              <w:sz w:val="12"/>
              <w:szCs w:val="12"/>
            </w:rPr>
            <w:t xml:space="preserve"> from different arenas of society. It seemed clear at that time that neoliberalism had run its course when it met its structural contradiction – with the burst of the US housing bubble and the concomitant financial crises across the world, it looked like the avenues through which demand was being generated were closed and the system was poised for structural change. </w:t>
          </w:r>
          <w:r>
            <w:rPr>
              <w:u w:val="single"/>
            </w:rPr>
            <w:t>Three years later</w:t>
          </w:r>
          <w:r>
            <w:rPr>
              <w:sz w:val="12"/>
              <w:szCs w:val="12"/>
            </w:rPr>
            <w:t xml:space="preserve">, Southern Europe is witnessing an intense so-called sovereign debt crisis with the working people bearing the brunt of it, and real economies in the developed world are continuing to witness slow growth. </w:t>
          </w:r>
          <w:r>
            <w:rPr>
              <w:u w:val="single"/>
            </w:rPr>
            <w:t>The US seems</w:t>
          </w:r>
          <w:r>
            <w:rPr>
              <w:sz w:val="12"/>
              <w:szCs w:val="12"/>
            </w:rPr>
            <w:t xml:space="preserve"> </w:t>
          </w:r>
          <w:r>
            <w:rPr>
              <w:u w:val="single"/>
            </w:rPr>
            <w:t xml:space="preserve">to be under the threat of the </w:t>
          </w:r>
          <w:r>
            <w:rPr>
              <w:sz w:val="12"/>
              <w:szCs w:val="12"/>
            </w:rPr>
            <w:t xml:space="preserve">so-called </w:t>
          </w:r>
          <w:r>
            <w:rPr>
              <w:u w:val="single"/>
            </w:rPr>
            <w:t>fiscal cliff (</w:t>
          </w:r>
          <w:r>
            <w:rPr>
              <w:sz w:val="12"/>
              <w:szCs w:val="12"/>
            </w:rPr>
            <w:t xml:space="preserve">which seems more like a political event rather than an economic one). The </w:t>
          </w:r>
          <w:r>
            <w:rPr>
              <w:u w:val="single"/>
            </w:rPr>
            <w:t>economies</w:t>
          </w:r>
          <w:r>
            <w:rPr>
              <w:sz w:val="12"/>
              <w:szCs w:val="12"/>
            </w:rPr>
            <w:t xml:space="preserve"> </w:t>
          </w:r>
          <w:r>
            <w:rPr>
              <w:u w:val="single"/>
            </w:rPr>
            <w:t>that</w:t>
          </w:r>
          <w:r>
            <w:rPr>
              <w:sz w:val="12"/>
              <w:szCs w:val="12"/>
            </w:rPr>
            <w:t xml:space="preserve"> </w:t>
          </w:r>
          <w:r>
            <w:rPr>
              <w:u w:val="single"/>
            </w:rPr>
            <w:t>grew quickly during the neo-liberal period, like China and India</w:t>
          </w:r>
          <w:r>
            <w:rPr>
              <w:sz w:val="12"/>
              <w:szCs w:val="12"/>
            </w:rPr>
            <w:t xml:space="preserve">, </w:t>
          </w:r>
          <w:r>
            <w:rPr>
              <w:u w:val="single"/>
            </w:rPr>
            <w:t xml:space="preserve">have slowed down </w:t>
          </w:r>
          <w:r>
            <w:rPr>
              <w:sz w:val="12"/>
              <w:szCs w:val="12"/>
            </w:rPr>
            <w:t xml:space="preserve">considerably. Across the globe, we seem to be going through a period of uncertainty without a clear path ahead. </w:t>
          </w:r>
          <w:r w:rsidRPr="00A81018">
            <w:rPr>
              <w:b/>
              <w:highlight w:val="green"/>
              <w:u w:val="single"/>
            </w:rPr>
            <w:t>Yet, neoliberalism persists</w:t>
          </w:r>
          <w:r>
            <w:rPr>
              <w:sz w:val="12"/>
              <w:szCs w:val="12"/>
            </w:rPr>
            <w:t xml:space="preserve">. Why? There are multiple explanations for this. </w:t>
          </w:r>
          <w:r w:rsidRPr="00A81018">
            <w:rPr>
              <w:highlight w:val="green"/>
              <w:u w:val="single"/>
            </w:rPr>
            <w:t>Bailout packages</w:t>
          </w:r>
          <w:r>
            <w:rPr>
              <w:sz w:val="12"/>
              <w:szCs w:val="12"/>
            </w:rPr>
            <w:t xml:space="preserve"> of various governments were directed at rescuing financial capital, and this has </w:t>
          </w:r>
          <w:r w:rsidRPr="00A81018">
            <w:rPr>
              <w:highlight w:val="green"/>
              <w:u w:val="single"/>
            </w:rPr>
            <w:t>pitted</w:t>
          </w:r>
          <w:r>
            <w:rPr>
              <w:sz w:val="12"/>
              <w:szCs w:val="12"/>
            </w:rPr>
            <w:t xml:space="preserve"> the interests of </w:t>
          </w:r>
          <w:r>
            <w:rPr>
              <w:u w:val="single"/>
            </w:rPr>
            <w:t xml:space="preserve">financial </w:t>
          </w:r>
          <w:r w:rsidRPr="00A81018">
            <w:rPr>
              <w:highlight w:val="green"/>
              <w:u w:val="single"/>
            </w:rPr>
            <w:t>capital</w:t>
          </w:r>
          <w:r>
            <w:rPr>
              <w:u w:val="single"/>
            </w:rPr>
            <w:t xml:space="preserve"> </w:t>
          </w:r>
          <w:r w:rsidRPr="00A81018">
            <w:rPr>
              <w:highlight w:val="green"/>
              <w:u w:val="single"/>
            </w:rPr>
            <w:t xml:space="preserve">against the </w:t>
          </w:r>
          <w:r>
            <w:rPr>
              <w:u w:val="single"/>
            </w:rPr>
            <w:t xml:space="preserve">interests of the </w:t>
          </w:r>
          <w:r w:rsidRPr="00A81018">
            <w:rPr>
              <w:highlight w:val="green"/>
              <w:u w:val="single"/>
            </w:rPr>
            <w:t>majority</w:t>
          </w:r>
          <w:r>
            <w:rPr>
              <w:sz w:val="12"/>
              <w:szCs w:val="12"/>
            </w:rPr>
            <w:t xml:space="preserve">. </w:t>
          </w:r>
          <w:r w:rsidRPr="00A81018">
            <w:rPr>
              <w:highlight w:val="green"/>
              <w:u w:val="single"/>
            </w:rPr>
            <w:t>The</w:t>
          </w:r>
          <w:r>
            <w:rPr>
              <w:u w:val="single"/>
            </w:rPr>
            <w:t xml:space="preserve"> global </w:t>
          </w:r>
          <w:r w:rsidRPr="00A81018">
            <w:rPr>
              <w:b/>
              <w:highlight w:val="green"/>
              <w:u w:val="single"/>
            </w:rPr>
            <w:t>left has not been strong enough</w:t>
          </w:r>
          <w:r>
            <w:rPr>
              <w:b/>
              <w:u w:val="single"/>
            </w:rPr>
            <w:t xml:space="preserve"> </w:t>
          </w:r>
          <w:r w:rsidRPr="00A81018">
            <w:rPr>
              <w:b/>
              <w:highlight w:val="green"/>
              <w:u w:val="single"/>
            </w:rPr>
            <w:t>to take advantage of the crisis</w:t>
          </w:r>
          <w:r>
            <w:rPr>
              <w:sz w:val="12"/>
              <w:szCs w:val="12"/>
            </w:rPr>
            <w:t xml:space="preserve"> to better represent the interests of the majority. </w:t>
          </w:r>
          <w:r>
            <w:rPr>
              <w:u w:val="single"/>
            </w:rPr>
            <w:t>Governments across the world</w:t>
          </w:r>
          <w:r>
            <w:rPr>
              <w:sz w:val="12"/>
              <w:szCs w:val="12"/>
            </w:rPr>
            <w:t xml:space="preserve">, after a brief gap, </w:t>
          </w:r>
          <w:r>
            <w:rPr>
              <w:u w:val="single"/>
            </w:rPr>
            <w:t>have returned to their neoliberal posture</w:t>
          </w:r>
          <w:r>
            <w:rPr>
              <w:sz w:val="12"/>
              <w:szCs w:val="12"/>
            </w:rPr>
            <w:t xml:space="preserve"> of supporting financial capital and so forth. There is truth in all these explanations. However, we need to broaden the array of explanations both to take into account the spatial diversity of neoliberalism, as well as to deepen our analytical understanding of this persistence. I offer one such explanation from field explorations in India to add to the existing explanations. This addition is not simply academic, but it shows the need for deeper political engagement to bring about systemic change, given that our explanations of the structural contradictions of neoliberalism are on the mark. In two recent field visits that we (a group of local researchers) undertook to understand the persistence of neoliberalism at the concrete level, we found some interesting phenomena. Both these visits were in the state of Andhra Pradesh in South India. The first visit was in the region of Telangana, which is highly politicized right now, as the people of the region are fighting for a separate state within the Indian nation-state. The second visit was to a tribal habitat in the northeastern region of the same state, where communist struggles have been active for a while. In both these areas, there are continued appropriations of common lands, common resources and minerals, such as Granite and Bauxite by local and foreign capitalist elites aided by the State. In the process, these elites are destroying the local livelihoods without creating credible alternative. Both these are classic cases of primitive accumulation or accumulation by dispossession, a process that has centrally defined neoliberalism over the last thirty-five years across the globe. </w:t>
          </w:r>
          <w:r>
            <w:rPr>
              <w:u w:val="single"/>
            </w:rPr>
            <w:t>Accumulation by dispossession</w:t>
          </w:r>
          <w:r>
            <w:rPr>
              <w:sz w:val="12"/>
              <w:szCs w:val="12"/>
            </w:rPr>
            <w:t xml:space="preserve"> operates in our times through the following modes of appropriation. First, it </w:t>
          </w:r>
          <w:r>
            <w:rPr>
              <w:u w:val="single"/>
            </w:rPr>
            <w:t>operates through the acquisition of lands from small producers</w:t>
          </w:r>
          <w:r>
            <w:rPr>
              <w:sz w:val="12"/>
              <w:szCs w:val="12"/>
            </w:rPr>
            <w:t xml:space="preserve"> such as peasants, tribal people, artisans and the urban poor in the name of Special Economic Zones and the like. Some of the lands acquired thus, have became open to speculative enterprises of real estate dealers. Second, </w:t>
          </w:r>
          <w:r>
            <w:rPr>
              <w:u w:val="single"/>
            </w:rPr>
            <w:t>there has been a large-scale privatization drive in most countries that has made public sector enterprises alienate their properties at throwaway prices to private players</w:t>
          </w:r>
          <w:r>
            <w:rPr>
              <w:sz w:val="12"/>
              <w:szCs w:val="12"/>
            </w:rPr>
            <w:t xml:space="preserve">. Third, and these are the cases that we have focused on – </w:t>
          </w:r>
          <w:r>
            <w:rPr>
              <w:u w:val="single"/>
            </w:rPr>
            <w:t>commons have been appropriated with ease</w:t>
          </w:r>
          <w:r>
            <w:rPr>
              <w:sz w:val="12"/>
              <w:szCs w:val="12"/>
            </w:rPr>
            <w:t xml:space="preserve"> either </w:t>
          </w:r>
          <w:r>
            <w:rPr>
              <w:u w:val="single"/>
            </w:rPr>
            <w:t>because the laws governing them are weak or because common properties are often meddled with by the State</w:t>
          </w:r>
          <w:r>
            <w:rPr>
              <w:sz w:val="12"/>
              <w:szCs w:val="12"/>
            </w:rPr>
            <w:t xml:space="preserve">. What we found in these two regions is that the particular modes of appropriation that have come into being with great force during the neoliberal period have persisted even after the crisis. Why is this the case? One explanation that ties in with the explanations above is that resistance has not been strong enough or effective from the people and their social movements or from the larger left movements. The other explanation that we offered is </w:t>
          </w:r>
          <w:r>
            <w:rPr>
              <w:u w:val="single"/>
            </w:rPr>
            <w:t xml:space="preserve">that </w:t>
          </w:r>
          <w:r w:rsidRPr="00A81018">
            <w:rPr>
              <w:highlight w:val="green"/>
              <w:u w:val="single"/>
            </w:rPr>
            <w:t>neoliberalism</w:t>
          </w:r>
          <w:r>
            <w:rPr>
              <w:u w:val="single"/>
            </w:rPr>
            <w:t xml:space="preserve"> has been able to </w:t>
          </w:r>
          <w:r w:rsidRPr="00A81018">
            <w:rPr>
              <w:highlight w:val="green"/>
              <w:u w:val="single"/>
            </w:rPr>
            <w:t>create</w:t>
          </w:r>
          <w:r>
            <w:rPr>
              <w:u w:val="single"/>
            </w:rPr>
            <w:t xml:space="preserve"> </w:t>
          </w:r>
          <w:r w:rsidRPr="00A81018">
            <w:rPr>
              <w:highlight w:val="green"/>
              <w:u w:val="single"/>
            </w:rPr>
            <w:t xml:space="preserve">structures of populism that are </w:t>
          </w:r>
          <w:r w:rsidRPr="00A81018">
            <w:rPr>
              <w:b/>
              <w:highlight w:val="green"/>
              <w:u w:val="single"/>
            </w:rPr>
            <w:t>deeply entrenched</w:t>
          </w:r>
          <w:r>
            <w:rPr>
              <w:u w:val="single"/>
            </w:rPr>
            <w:t>.</w:t>
          </w:r>
          <w:r>
            <w:rPr>
              <w:sz w:val="12"/>
              <w:szCs w:val="12"/>
            </w:rPr>
            <w:t xml:space="preserve"> The local </w:t>
          </w:r>
          <w:r w:rsidRPr="00A81018">
            <w:rPr>
              <w:highlight w:val="green"/>
              <w:u w:val="single"/>
            </w:rPr>
            <w:t>elites</w:t>
          </w:r>
          <w:r>
            <w:rPr>
              <w:u w:val="single"/>
            </w:rPr>
            <w:t xml:space="preserve"> have pursued a three-fold strategy for the continued appropriation of the commons</w:t>
          </w:r>
          <w:r>
            <w:rPr>
              <w:sz w:val="12"/>
              <w:szCs w:val="12"/>
            </w:rPr>
            <w:t xml:space="preserve">. First, </w:t>
          </w:r>
          <w:r>
            <w:rPr>
              <w:u w:val="single"/>
            </w:rPr>
            <w:t>they</w:t>
          </w:r>
          <w:r>
            <w:rPr>
              <w:sz w:val="12"/>
              <w:szCs w:val="12"/>
            </w:rPr>
            <w:t xml:space="preserve"> (with the support of the State) </w:t>
          </w:r>
          <w:r>
            <w:rPr>
              <w:u w:val="single"/>
            </w:rPr>
            <w:t xml:space="preserve">have put in </w:t>
          </w:r>
          <w:r w:rsidRPr="00A81018">
            <w:rPr>
              <w:highlight w:val="green"/>
              <w:u w:val="single"/>
            </w:rPr>
            <w:t>place</w:t>
          </w:r>
          <w:r>
            <w:rPr>
              <w:u w:val="single"/>
            </w:rPr>
            <w:t xml:space="preserve"> various </w:t>
          </w:r>
          <w:r w:rsidRPr="00A81018">
            <w:rPr>
              <w:highlight w:val="green"/>
              <w:u w:val="single"/>
            </w:rPr>
            <w:t>populist policy</w:t>
          </w:r>
          <w:r>
            <w:rPr>
              <w:u w:val="single"/>
            </w:rPr>
            <w:t xml:space="preserve"> </w:t>
          </w:r>
          <w:r w:rsidRPr="00A81018">
            <w:rPr>
              <w:highlight w:val="green"/>
              <w:u w:val="single"/>
            </w:rPr>
            <w:t>imperatives</w:t>
          </w:r>
          <w:r>
            <w:rPr>
              <w:sz w:val="12"/>
              <w:szCs w:val="12"/>
            </w:rPr>
            <w:t xml:space="preserve"> </w:t>
          </w:r>
          <w:r w:rsidRPr="00A81018">
            <w:rPr>
              <w:highlight w:val="green"/>
              <w:u w:val="single"/>
            </w:rPr>
            <w:t>that</w:t>
          </w:r>
          <w:r>
            <w:rPr>
              <w:u w:val="single"/>
            </w:rPr>
            <w:t xml:space="preserve"> have temporarily </w:t>
          </w:r>
          <w:r w:rsidRPr="00A81018">
            <w:rPr>
              <w:highlight w:val="green"/>
              <w:u w:val="single"/>
            </w:rPr>
            <w:t>addressed</w:t>
          </w:r>
          <w:r>
            <w:rPr>
              <w:u w:val="single"/>
            </w:rPr>
            <w:t xml:space="preserve"> the consumption </w:t>
          </w:r>
          <w:r w:rsidRPr="00A81018">
            <w:rPr>
              <w:highlight w:val="green"/>
              <w:u w:val="single"/>
            </w:rPr>
            <w:t>needs of the majority</w:t>
          </w:r>
          <w:r>
            <w:rPr>
              <w:sz w:val="12"/>
              <w:szCs w:val="12"/>
            </w:rPr>
            <w:t xml:space="preserve"> without altering the deeper neoliberal structural forces that have inhibited employment growth and wage growth over the last thirty years. For example, there are schemes such as housing or subsidized food for the poor even as their productive resources such as land are acquired by the elites/states. These have tended to perpetuate themselves after the global crisis, even with the loud demands for austerity. Second, </w:t>
          </w:r>
          <w:r>
            <w:rPr>
              <w:u w:val="single"/>
            </w:rPr>
            <w:t xml:space="preserve">the elites have </w:t>
          </w:r>
          <w:r w:rsidRPr="00A81018">
            <w:rPr>
              <w:highlight w:val="green"/>
              <w:u w:val="single"/>
            </w:rPr>
            <w:t>continued to appropriate</w:t>
          </w:r>
          <w:r>
            <w:rPr>
              <w:u w:val="single"/>
            </w:rPr>
            <w:t xml:space="preserve"> common and public </w:t>
          </w:r>
          <w:r w:rsidRPr="00A81018">
            <w:rPr>
              <w:highlight w:val="green"/>
              <w:u w:val="single"/>
            </w:rPr>
            <w:t>resources to keep their own accumulation</w:t>
          </w:r>
          <w:r>
            <w:rPr>
              <w:u w:val="single"/>
            </w:rPr>
            <w:t xml:space="preserve"> levels </w:t>
          </w:r>
          <w:r w:rsidRPr="00A81018">
            <w:rPr>
              <w:highlight w:val="green"/>
              <w:u w:val="single"/>
            </w:rPr>
            <w:t>above an acceptable minimum</w:t>
          </w:r>
          <w:r>
            <w:rPr>
              <w:u w:val="single"/>
            </w:rPr>
            <w:t xml:space="preserve"> in a time of slowdown of accumulation opportunities </w:t>
          </w:r>
          <w:r w:rsidRPr="00A81018">
            <w:rPr>
              <w:highlight w:val="green"/>
              <w:u w:val="single"/>
            </w:rPr>
            <w:t>through</w:t>
          </w:r>
          <w:r>
            <w:rPr>
              <w:u w:val="single"/>
            </w:rPr>
            <w:t xml:space="preserve"> regular </w:t>
          </w:r>
          <w:r w:rsidRPr="00A81018">
            <w:rPr>
              <w:highlight w:val="green"/>
              <w:u w:val="single"/>
            </w:rPr>
            <w:t>economic growth.</w:t>
          </w:r>
          <w:r>
            <w:rPr>
              <w:sz w:val="12"/>
              <w:szCs w:val="12"/>
            </w:rPr>
            <w:t xml:space="preserve"> Resistance is sought to be controlled through populism of the kind discussed above. Even in regions that are highly politicized, such as Telangana, the leadership of the movement has been hand-in-glove with the local elites who gain consistently through the perpetuation of these appropriation practices.Third, </w:t>
          </w:r>
          <w:r>
            <w:rPr>
              <w:u w:val="single"/>
            </w:rPr>
            <w:t xml:space="preserve">professionals and </w:t>
          </w:r>
          <w:r w:rsidRPr="00A81018">
            <w:rPr>
              <w:highlight w:val="green"/>
              <w:u w:val="single"/>
            </w:rPr>
            <w:t>middle classes have</w:t>
          </w:r>
          <w:r>
            <w:rPr>
              <w:u w:val="single"/>
            </w:rPr>
            <w:t xml:space="preserve"> </w:t>
          </w:r>
          <w:r w:rsidRPr="00A81018">
            <w:rPr>
              <w:highlight w:val="green"/>
              <w:u w:val="single"/>
            </w:rPr>
            <w:t>been the beneficiaries of a system that has thrived on the</w:t>
          </w:r>
          <w:r>
            <w:rPr>
              <w:u w:val="single"/>
            </w:rPr>
            <w:t xml:space="preserve"> creation of </w:t>
          </w:r>
          <w:r w:rsidRPr="00A81018">
            <w:rPr>
              <w:highlight w:val="green"/>
              <w:u w:val="single"/>
            </w:rPr>
            <w:t>enclave economies</w:t>
          </w:r>
          <w:r>
            <w:rPr>
              <w:sz w:val="12"/>
              <w:szCs w:val="12"/>
            </w:rPr>
            <w:t xml:space="preserve"> </w:t>
          </w:r>
          <w:r>
            <w:rPr>
              <w:u w:val="single"/>
            </w:rPr>
            <w:t>where there is a sharing of rents among the elites and these professional group</w:t>
          </w:r>
          <w:r>
            <w:rPr>
              <w:sz w:val="12"/>
              <w:szCs w:val="12"/>
            </w:rPr>
            <w:t xml:space="preserve">s. These professional classes have taken up key positions in the government, media, corporate executive roles, and as intermediaries between the elites and the working people who use the commons. The </w:t>
          </w:r>
          <w:r w:rsidRPr="00A81018">
            <w:rPr>
              <w:b/>
              <w:highlight w:val="green"/>
              <w:u w:val="single"/>
            </w:rPr>
            <w:t>broad support of</w:t>
          </w:r>
          <w:r>
            <w:rPr>
              <w:b/>
              <w:u w:val="single"/>
            </w:rPr>
            <w:t xml:space="preserve"> these </w:t>
          </w:r>
          <w:r w:rsidRPr="00A81018">
            <w:rPr>
              <w:b/>
              <w:highlight w:val="green"/>
              <w:u w:val="single"/>
            </w:rPr>
            <w:t xml:space="preserve">classes </w:t>
          </w:r>
          <w:r w:rsidRPr="00A81018">
            <w:rPr>
              <w:highlight w:val="green"/>
              <w:u w:val="single"/>
            </w:rPr>
            <w:t>for</w:t>
          </w:r>
          <w:r>
            <w:rPr>
              <w:u w:val="single"/>
            </w:rPr>
            <w:t xml:space="preserve"> the </w:t>
          </w:r>
          <w:r w:rsidRPr="00A81018">
            <w:rPr>
              <w:highlight w:val="green"/>
              <w:u w:val="single"/>
            </w:rPr>
            <w:t>local elites</w:t>
          </w:r>
          <w:r>
            <w:rPr>
              <w:u w:val="single"/>
            </w:rPr>
            <w:t xml:space="preserve"> </w:t>
          </w:r>
          <w:r w:rsidRPr="00A81018">
            <w:rPr>
              <w:highlight w:val="green"/>
              <w:u w:val="single"/>
            </w:rPr>
            <w:t>has</w:t>
          </w:r>
          <w:r>
            <w:rPr>
              <w:u w:val="single"/>
            </w:rPr>
            <w:t xml:space="preserve"> </w:t>
          </w:r>
          <w:r w:rsidRPr="00A81018">
            <w:rPr>
              <w:highlight w:val="green"/>
              <w:u w:val="single"/>
            </w:rPr>
            <w:t xml:space="preserve">played a </w:t>
          </w:r>
          <w:r w:rsidRPr="00A81018">
            <w:rPr>
              <w:b/>
              <w:highlight w:val="green"/>
              <w:u w:val="single"/>
            </w:rPr>
            <w:t>key</w:t>
          </w:r>
          <w:r>
            <w:rPr>
              <w:b/>
              <w:u w:val="single"/>
            </w:rPr>
            <w:t xml:space="preserve"> role </w:t>
          </w:r>
          <w:r w:rsidRPr="00A81018">
            <w:rPr>
              <w:b/>
              <w:highlight w:val="green"/>
              <w:u w:val="single"/>
            </w:rPr>
            <w:t>in the perpetuation of neoliberalism</w:t>
          </w:r>
          <w:r>
            <w:rPr>
              <w:u w:val="single"/>
            </w:rPr>
            <w:t xml:space="preserve">. </w:t>
          </w:r>
          <w:r>
            <w:rPr>
              <w:sz w:val="12"/>
              <w:szCs w:val="12"/>
            </w:rPr>
            <w:t xml:space="preserve">As long as these processes persist, </w:t>
          </w:r>
          <w:r w:rsidRPr="00A81018">
            <w:rPr>
              <w:highlight w:val="green"/>
              <w:u w:val="single"/>
            </w:rPr>
            <w:t>neoliberalism will be strong</w:t>
          </w:r>
          <w:r>
            <w:rPr>
              <w:u w:val="single"/>
            </w:rPr>
            <w:t xml:space="preserve"> on the ground, </w:t>
          </w:r>
          <w:r w:rsidRPr="00A81018">
            <w:rPr>
              <w:highlight w:val="green"/>
              <w:u w:val="single"/>
            </w:rPr>
            <w:t>with</w:t>
          </w:r>
          <w:r>
            <w:rPr>
              <w:u w:val="single"/>
            </w:rPr>
            <w:t xml:space="preserve"> the </w:t>
          </w:r>
          <w:r w:rsidRPr="00A81018">
            <w:rPr>
              <w:b/>
              <w:highlight w:val="green"/>
              <w:u w:val="single"/>
            </w:rPr>
            <w:t>elites and non-elites bound together</w:t>
          </w:r>
          <w:r>
            <w:rPr>
              <w:u w:val="single"/>
            </w:rPr>
            <w:t xml:space="preserve"> in the larger neoliberal system through the different</w:t>
          </w:r>
          <w:r>
            <w:rPr>
              <w:sz w:val="12"/>
              <w:szCs w:val="12"/>
            </w:rPr>
            <w:t xml:space="preserve">, yet entangled processes of appropriation, rent sharing and populism. Of course, this cannot go on, since the logic of austerity is bound to create contradictions in the path of populism. However, this contradiction may unfold very differently across space and time, as not all governments are going to react identically to the demands of austerity. The 1% in the US (that the Occupy movement has targeted) or the top decile of the population (in countries like China and India) continue to benefit from the perpetuation of the neoliberal configuration while they are pitted against their large majorities. As long as the political groups on the ground do not make their voices heard loudly enough against the top 1% or the top 10%, and </w:t>
          </w:r>
          <w:r w:rsidRPr="00A81018">
            <w:rPr>
              <w:highlight w:val="green"/>
              <w:u w:val="single"/>
            </w:rPr>
            <w:t>as long as there</w:t>
          </w:r>
          <w:r>
            <w:rPr>
              <w:u w:val="single"/>
            </w:rPr>
            <w:t xml:space="preserve"> </w:t>
          </w:r>
          <w:r w:rsidRPr="00A81018">
            <w:rPr>
              <w:highlight w:val="green"/>
              <w:u w:val="single"/>
            </w:rPr>
            <w:t>are</w:t>
          </w:r>
          <w:r>
            <w:rPr>
              <w:u w:val="single"/>
            </w:rPr>
            <w:t xml:space="preserve"> continued </w:t>
          </w:r>
          <w:r w:rsidRPr="00A81018">
            <w:rPr>
              <w:highlight w:val="green"/>
              <w:u w:val="single"/>
            </w:rPr>
            <w:t>benefits</w:t>
          </w:r>
          <w:r>
            <w:rPr>
              <w:u w:val="single"/>
            </w:rPr>
            <w:t xml:space="preserve"> </w:t>
          </w:r>
          <w:r w:rsidRPr="00A81018">
            <w:rPr>
              <w:highlight w:val="green"/>
              <w:u w:val="single"/>
            </w:rPr>
            <w:t>for</w:t>
          </w:r>
          <w:r>
            <w:rPr>
              <w:u w:val="single"/>
            </w:rPr>
            <w:t xml:space="preserve"> the </w:t>
          </w:r>
          <w:r w:rsidRPr="00A81018">
            <w:rPr>
              <w:highlight w:val="green"/>
              <w:u w:val="single"/>
            </w:rPr>
            <w:t>elites</w:t>
          </w:r>
          <w:r>
            <w:rPr>
              <w:u w:val="single"/>
            </w:rPr>
            <w:t xml:space="preserve"> from the perpetuation of neoliberalism, </w:t>
          </w:r>
          <w:r w:rsidRPr="00A81018">
            <w:rPr>
              <w:b/>
              <w:highlight w:val="green"/>
              <w:u w:val="single"/>
            </w:rPr>
            <w:t>the system will persist</w:t>
          </w:r>
          <w:r w:rsidRPr="00A81018">
            <w:rPr>
              <w:highlight w:val="green"/>
              <w:u w:val="single"/>
            </w:rPr>
            <w:t>.</w:t>
          </w:r>
        </w:p>
      </w:sdtContent>
    </w:sdt>
    <w:sdt>
      <w:sdtPr>
        <w:tag w:val="goog_rdk_314"/>
        <w:id w:val="-1814712156"/>
      </w:sdtPr>
      <w:sdtEndPr/>
      <w:sdtContent>
        <w:p w:rsidR="00A67207" w:rsidRDefault="00322444" w:rsidP="00A67207"/>
      </w:sdtContent>
    </w:sdt>
    <w:sdt>
      <w:sdtPr>
        <w:tag w:val="goog_rdk_315"/>
        <w:id w:val="-545142263"/>
      </w:sdtPr>
      <w:sdtEndPr/>
      <w:sdtContent>
        <w:p w:rsidR="00A67207" w:rsidRDefault="00A67207" w:rsidP="00A67207">
          <w:pPr>
            <w:pStyle w:val="Heading2"/>
          </w:pPr>
          <w:r>
            <w:br w:type="page"/>
            <w:t>AT – Case</w:t>
          </w:r>
        </w:p>
      </w:sdtContent>
    </w:sdt>
    <w:sdt>
      <w:sdtPr>
        <w:tag w:val="goog_rdk_316"/>
        <w:id w:val="372664080"/>
      </w:sdtPr>
      <w:sdtEndPr/>
      <w:sdtContent>
        <w:p w:rsidR="00A67207" w:rsidRDefault="00A67207" w:rsidP="00A67207">
          <w:pPr>
            <w:pStyle w:val="Heading3"/>
            <w:spacing w:before="0"/>
          </w:pPr>
          <w:r>
            <w:br w:type="page"/>
            <w:t>AT – “X Cant Access Protest”</w:t>
          </w:r>
        </w:p>
      </w:sdtContent>
    </w:sdt>
    <w:sdt>
      <w:sdtPr>
        <w:tag w:val="goog_rdk_317"/>
        <w:id w:val="523763851"/>
      </w:sdtPr>
      <w:sdtEndPr/>
      <w:sdtContent>
        <w:p w:rsidR="00A67207" w:rsidRDefault="00A67207" w:rsidP="00A67207">
          <w:pPr>
            <w:pStyle w:val="Heading4"/>
            <w:spacing w:before="0"/>
          </w:pPr>
          <w:r>
            <w:t>People without access to the public sphere can still gain sovereignty through the assembly of others – protests can be representational for those without the right to appear</w:t>
          </w:r>
        </w:p>
      </w:sdtContent>
    </w:sdt>
    <w:sdt>
      <w:sdtPr>
        <w:tag w:val="goog_rdk_318"/>
        <w:id w:val="502018429"/>
      </w:sdtPr>
      <w:sdtEndPr/>
      <w:sdtContent>
        <w:p w:rsidR="00A67207" w:rsidRDefault="00A67207" w:rsidP="00A67207">
          <w:pPr>
            <w:spacing w:after="0" w:line="240" w:lineRule="auto"/>
            <w:rPr>
              <w:sz w:val="16"/>
              <w:szCs w:val="16"/>
            </w:rPr>
          </w:pPr>
          <w:r>
            <w:rPr>
              <w:b/>
              <w:sz w:val="26"/>
              <w:szCs w:val="26"/>
            </w:rPr>
            <w:t xml:space="preserve">Butler ‘18 </w:t>
          </w:r>
          <w:r>
            <w:rPr>
              <w:sz w:val="16"/>
              <w:szCs w:val="16"/>
            </w:rP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169-175//Gavsie)</w:t>
          </w:r>
        </w:p>
      </w:sdtContent>
    </w:sdt>
    <w:sdt>
      <w:sdtPr>
        <w:tag w:val="goog_rdk_319"/>
        <w:id w:val="-907143933"/>
      </w:sdtPr>
      <w:sdtEndPr/>
      <w:sdtContent>
        <w:p w:rsidR="00A67207" w:rsidRDefault="00322444" w:rsidP="00A67207">
          <w:pPr>
            <w:spacing w:after="0" w:line="240" w:lineRule="auto"/>
            <w:rPr>
              <w:sz w:val="16"/>
              <w:szCs w:val="16"/>
            </w:rPr>
          </w:pPr>
        </w:p>
      </w:sdtContent>
    </w:sdt>
    <w:sdt>
      <w:sdtPr>
        <w:tag w:val="goog_rdk_320"/>
        <w:id w:val="1610940849"/>
      </w:sdtPr>
      <w:sdtEndPr/>
      <w:sdtContent>
        <w:p w:rsidR="00A67207" w:rsidRDefault="00A67207" w:rsidP="00A67207">
          <w:pPr>
            <w:spacing w:after="0" w:line="240" w:lineRule="auto"/>
            <w:rPr>
              <w:sz w:val="14"/>
              <w:szCs w:val="14"/>
            </w:rPr>
          </w:pPr>
          <w:r>
            <w:rPr>
              <w:sz w:val="14"/>
              <w:szCs w:val="14"/>
            </w:rPr>
            <w:t xml:space="preserve">THESE ACTS OF SELF-MAKING or self-constitution are not the same as representing a people who are already fully formed. </w:t>
          </w:r>
          <w:r>
            <w:rPr>
              <w:u w:val="single"/>
            </w:rPr>
            <w:t>The term “the people” does not only represent a preexisting collection of people; if it did</w:t>
          </w:r>
          <w:r>
            <w:rPr>
              <w:sz w:val="14"/>
              <w:szCs w:val="14"/>
            </w:rPr>
            <w:t>, the term would postdate the production of the collectivity itself. Indeed, the term can never adequately represent a collectivity that is in the process of being made or making itself—both its inadequacy and its self-division are part of its enacted meaning and promise</w:t>
          </w:r>
          <w:r>
            <w:rPr>
              <w:u w:val="single"/>
            </w:rPr>
            <w:t>. The discursive invocation of the “we” refers then to a people whose needs, desires, and demands are not yet fully known, and whose coming together is bound up with a future that is yet to be lived out</w:t>
          </w:r>
          <w:r>
            <w:rPr>
              <w:sz w:val="14"/>
              <w:szCs w:val="14"/>
            </w:rPr>
            <w:t xml:space="preserve">. Indeed, </w:t>
          </w:r>
          <w:r>
            <w:rPr>
              <w:u w:val="single"/>
            </w:rPr>
            <w:t xml:space="preserve">such practices of self-determination are not quite the same as </w:t>
          </w:r>
          <w:r w:rsidRPr="00A81018">
            <w:rPr>
              <w:highlight w:val="green"/>
              <w:u w:val="single"/>
            </w:rPr>
            <w:t>acts of self-representation</w:t>
          </w:r>
          <w:r>
            <w:rPr>
              <w:sz w:val="14"/>
              <w:szCs w:val="14"/>
            </w:rPr>
            <w:t xml:space="preserve">, and </w:t>
          </w:r>
          <w:r>
            <w:rPr>
              <w:u w:val="single"/>
            </w:rPr>
            <w:t xml:space="preserve">yet both of these </w:t>
          </w:r>
          <w:r w:rsidRPr="00A81018">
            <w:rPr>
              <w:highlight w:val="green"/>
              <w:u w:val="single"/>
            </w:rPr>
            <w:t>are at work in exercising the freedom of assembly in which “we the people” is spoken or enacted</w:t>
          </w:r>
          <w:r>
            <w:rPr>
              <w:u w:val="single"/>
            </w:rPr>
            <w:t xml:space="preserve"> in some way. </w:t>
          </w:r>
          <w:r w:rsidRPr="00A81018">
            <w:rPr>
              <w:highlight w:val="green"/>
              <w:u w:val="single"/>
            </w:rPr>
            <w:t>That enactment is performative</w:t>
          </w:r>
          <w:r>
            <w:rPr>
              <w:u w:val="single"/>
            </w:rPr>
            <w:t xml:space="preserve"> inasmuch </w:t>
          </w:r>
          <w:r w:rsidRPr="00A81018">
            <w:rPr>
              <w:highlight w:val="green"/>
              <w:u w:val="single"/>
            </w:rPr>
            <w:t>as it brings into being the people whom it names</w:t>
          </w:r>
          <w:r>
            <w:rPr>
              <w:u w:val="single"/>
            </w:rPr>
            <w:t>, or it calls upon them to gather under the utterance. And this means that performative actions such as these are part of the process called political self-determination</w:t>
          </w:r>
          <w:r>
            <w:rPr>
              <w:sz w:val="14"/>
              <w:szCs w:val="14"/>
            </w:rPr>
            <w:t>, designations of who we are that are also, at the same time, engaged in making that very “we.” Further</w:t>
          </w:r>
          <w:r>
            <w:rPr>
              <w:u w:val="single"/>
            </w:rPr>
            <w:t xml:space="preserve">, the invocation of </w:t>
          </w:r>
          <w:r w:rsidRPr="00A81018">
            <w:rPr>
              <w:highlight w:val="green"/>
              <w:u w:val="single"/>
            </w:rPr>
            <w:t>“we” separates popular sovereignty from state sovereignty</w:t>
          </w:r>
          <w:r>
            <w:rPr>
              <w:u w:val="single"/>
            </w:rPr>
            <w:t>; it names and inaugurates that separation time and again</w:t>
          </w:r>
          <w:r>
            <w:rPr>
              <w:sz w:val="14"/>
              <w:szCs w:val="14"/>
            </w:rPr>
            <w:t xml:space="preserve">. </w:t>
          </w:r>
          <w:r w:rsidRPr="00A81018">
            <w:rPr>
              <w:highlight w:val="green"/>
              <w:u w:val="single"/>
            </w:rPr>
            <w:t>The plurality</w:t>
          </w:r>
          <w:r>
            <w:rPr>
              <w:u w:val="single"/>
            </w:rPr>
            <w:t xml:space="preserve"> always </w:t>
          </w:r>
          <w:r w:rsidRPr="00A81018">
            <w:rPr>
              <w:highlight w:val="green"/>
              <w:u w:val="single"/>
            </w:rPr>
            <w:t>breaks with those</w:t>
          </w:r>
          <w:r>
            <w:rPr>
              <w:u w:val="single"/>
            </w:rPr>
            <w:t xml:space="preserve"> who are elected, or </w:t>
          </w:r>
          <w:r w:rsidRPr="00A81018">
            <w:rPr>
              <w:highlight w:val="green"/>
              <w:u w:val="single"/>
            </w:rPr>
            <w:t>whose election is questionable</w:t>
          </w:r>
          <w:r>
            <w:rPr>
              <w:u w:val="single"/>
            </w:rPr>
            <w:t xml:space="preserve"> to us, or in relation to a state whose representatives we have never had the choice to elect</w:t>
          </w:r>
          <w:r>
            <w:rPr>
              <w:sz w:val="14"/>
              <w:szCs w:val="14"/>
            </w:rPr>
            <w:t xml:space="preserve">, as is the clear case under occupation and for the undocumented and the partial or noncitizen. So, </w:t>
          </w:r>
          <w:r>
            <w:rPr>
              <w:u w:val="single"/>
            </w:rPr>
            <w:t>something that must fail as representation, and that we might call nonrepresentational and nonrepresentative, nearly tautological, becomes the basis of democratic forms of political self-determination</w:t>
          </w:r>
          <w:r>
            <w:rPr>
              <w:sz w:val="14"/>
              <w:szCs w:val="14"/>
            </w:rPr>
            <w:t xml:space="preserve">—popular sovereignty, distinct from state sovereignty, or, rather, popular sovereignty precisely as it intermittently distinguishes itself from state sovereignty. </w:t>
          </w:r>
          <w:r>
            <w:rPr>
              <w:u w:val="single"/>
            </w:rPr>
            <w:t>Popular sovereignty makes sense only in this perpetual act of separating from state sovereignty</w:t>
          </w:r>
          <w:r>
            <w:rPr>
              <w:sz w:val="14"/>
              <w:szCs w:val="14"/>
            </w:rPr>
            <w:t>; thus</w:t>
          </w:r>
          <w:r>
            <w:rPr>
              <w:u w:val="single"/>
            </w:rPr>
            <w:t xml:space="preserve">, </w:t>
          </w:r>
          <w:r w:rsidRPr="00A81018">
            <w:rPr>
              <w:highlight w:val="green"/>
              <w:u w:val="single"/>
            </w:rPr>
            <w:t>it is a way of forming a people through acts of</w:t>
          </w:r>
          <w:r>
            <w:rPr>
              <w:u w:val="single"/>
            </w:rPr>
            <w:t xml:space="preserve"> self-designation and </w:t>
          </w:r>
          <w:r w:rsidRPr="00A81018">
            <w:rPr>
              <w:highlight w:val="green"/>
              <w:u w:val="single"/>
            </w:rPr>
            <w:t>self-gathering</w:t>
          </w:r>
          <w:r>
            <w:rPr>
              <w:sz w:val="14"/>
              <w:szCs w:val="14"/>
            </w:rPr>
            <w:t xml:space="preserve">; </w:t>
          </w:r>
          <w:r>
            <w:rPr>
              <w:u w:val="single"/>
            </w:rPr>
            <w:t>these are repeated enactments verbal and nonverbal, bodily and virtual, undertaken across different spatial and temporal zones, and on different kinds of public stages, virtual realities, and shadow regions</w:t>
          </w:r>
          <w:r>
            <w:rPr>
              <w:sz w:val="14"/>
              <w:szCs w:val="14"/>
            </w:rPr>
            <w:t xml:space="preserve">. </w:t>
          </w:r>
          <w:r w:rsidRPr="00A81018">
            <w:rPr>
              <w:highlight w:val="green"/>
              <w:u w:val="single"/>
            </w:rPr>
            <w:t>The</w:t>
          </w:r>
          <w:r>
            <w:rPr>
              <w:u w:val="single"/>
            </w:rPr>
            <w:t xml:space="preserve"> vocalized </w:t>
          </w:r>
          <w:r w:rsidRPr="00A81018">
            <w:rPr>
              <w:highlight w:val="green"/>
              <w:u w:val="single"/>
            </w:rPr>
            <w:t>performative, “we the people,” is</w:t>
          </w:r>
          <w:r>
            <w:rPr>
              <w:u w:val="single"/>
            </w:rPr>
            <w:t xml:space="preserve"> surely </w:t>
          </w:r>
          <w:r w:rsidRPr="00A81018">
            <w:rPr>
              <w:highlight w:val="green"/>
              <w:u w:val="single"/>
            </w:rPr>
            <w:t>part of</w:t>
          </w:r>
          <w:r>
            <w:rPr>
              <w:u w:val="single"/>
            </w:rPr>
            <w:t xml:space="preserve"> the enactment we are calling </w:t>
          </w:r>
          <w:r w:rsidRPr="00A81018">
            <w:rPr>
              <w:highlight w:val="green"/>
              <w:u w:val="single"/>
            </w:rPr>
            <w:t>self-constitution</w:t>
          </w:r>
          <w:r>
            <w:rPr>
              <w:sz w:val="14"/>
              <w:szCs w:val="14"/>
            </w:rPr>
            <w:t xml:space="preserve">, but this figure cannot be taken as a literal account of how political self-determination works. Not every act of political self-determination can be translated into that verbal utterance—such a move would make the verbal domain more privileged than any other. In fact, </w:t>
          </w:r>
          <w:r>
            <w:rPr>
              <w:u w:val="single"/>
            </w:rPr>
            <w:t xml:space="preserve">the enactment of political self-determination is necessarily a crossing of the linguistic and the bodily, </w:t>
          </w:r>
          <w:r w:rsidRPr="00A81018">
            <w:rPr>
              <w:highlight w:val="green"/>
              <w:u w:val="single"/>
            </w:rPr>
            <w:t>even if the action is silent</w:t>
          </w:r>
          <w:r>
            <w:rPr>
              <w:u w:val="single"/>
            </w:rPr>
            <w:t xml:space="preserve"> and the body is sequestered</w:t>
          </w:r>
          <w:r>
            <w:rPr>
              <w:sz w:val="14"/>
              <w:szCs w:val="14"/>
            </w:rPr>
            <w:t xml:space="preserve">. How do we, for instance, understand the hunger strike if not precisely as the practiced refusal of a body that cannot appear in public?10 This means that appearing in public in a bodily form is not an adequate figure for political self-determination. At the same time, the hunger strike that is not reported and represented in public space fails to convey the power of the act itself. </w:t>
          </w:r>
          <w:r>
            <w:rPr>
              <w:u w:val="single"/>
            </w:rPr>
            <w:t>Prisoner networks are precisely those forms of solidarity that do not, cannot, appear in public in a bodily form, relying predominantly on digital media reports with few, if any, images.</w:t>
          </w:r>
          <w:r>
            <w:rPr>
              <w:sz w:val="14"/>
              <w:szCs w:val="14"/>
            </w:rPr>
            <w:t xml:space="preserve"> Those networks of prisoners, activists, lawyers, and extended kin and social relations, whether in Turkey, in Palestinian prisons and detention camps, or at Pelican Bay in California, are also </w:t>
          </w:r>
          <w:r w:rsidRPr="00A81018">
            <w:rPr>
              <w:highlight w:val="green"/>
              <w:u w:val="single"/>
            </w:rPr>
            <w:t>forms of “assembly</w:t>
          </w:r>
          <w:r>
            <w:rPr>
              <w:u w:val="single"/>
            </w:rPr>
            <w:t xml:space="preserve">” in which those with suspended citizenship exercise a form of freedom through strikes, petitions, and forms of legal and political representation. </w:t>
          </w:r>
          <w:r w:rsidRPr="00A81018">
            <w:rPr>
              <w:highlight w:val="green"/>
              <w:u w:val="single"/>
            </w:rPr>
            <w:t>Even as they do not appear</w:t>
          </w:r>
          <w:r>
            <w:rPr>
              <w:u w:val="single"/>
            </w:rPr>
            <w:t xml:space="preserve">, are not allowed to appear, they </w:t>
          </w:r>
          <w:r w:rsidRPr="00A81018">
            <w:rPr>
              <w:highlight w:val="green"/>
              <w:u w:val="single"/>
            </w:rPr>
            <w:t>are</w:t>
          </w:r>
          <w:r>
            <w:rPr>
              <w:u w:val="single"/>
            </w:rPr>
            <w:t xml:space="preserve"> nevertheless </w:t>
          </w:r>
          <w:r w:rsidRPr="00A81018">
            <w:rPr>
              <w:highlight w:val="green"/>
              <w:u w:val="single"/>
            </w:rPr>
            <w:t>exercising a certain right to appear</w:t>
          </w:r>
          <w:r>
            <w:rPr>
              <w:u w:val="single"/>
            </w:rPr>
            <w:t xml:space="preserve"> in public, either before the law or </w:t>
          </w:r>
          <w:r w:rsidRPr="00A81018">
            <w:rPr>
              <w:highlight w:val="green"/>
              <w:u w:val="single"/>
            </w:rPr>
            <w:t>in public space</w:t>
          </w:r>
          <w:r>
            <w:rPr>
              <w:u w:val="single"/>
            </w:rPr>
            <w:t>, objecting precisely to the interdiction against appearing in public that is the condition of imprisonment</w:t>
          </w:r>
          <w:r>
            <w:rPr>
              <w:sz w:val="14"/>
              <w:szCs w:val="14"/>
            </w:rPr>
            <w:t xml:space="preserve">. Given all this, let us recapitulate what this means and does not mean for rethinking the freedom of assembly in relation to popular sovereignty: (1) </w:t>
          </w:r>
          <w:r w:rsidRPr="00A81018">
            <w:rPr>
              <w:highlight w:val="green"/>
              <w:u w:val="single"/>
            </w:rPr>
            <w:t>popular sovereignty</w:t>
          </w:r>
          <w:r>
            <w:rPr>
              <w:u w:val="single"/>
            </w:rPr>
            <w:t xml:space="preserve"> is thus a form of reflexive self-making that is </w:t>
          </w:r>
          <w:r w:rsidRPr="00A81018">
            <w:rPr>
              <w:highlight w:val="green"/>
              <w:u w:val="single"/>
            </w:rPr>
            <w:t>separate from the</w:t>
          </w:r>
          <w:r>
            <w:rPr>
              <w:u w:val="single"/>
            </w:rPr>
            <w:t xml:space="preserve"> very representative </w:t>
          </w:r>
          <w:r w:rsidRPr="00A81018">
            <w:rPr>
              <w:highlight w:val="green"/>
              <w:u w:val="single"/>
            </w:rPr>
            <w:t>regime</w:t>
          </w:r>
          <w:r>
            <w:rPr>
              <w:u w:val="single"/>
            </w:rPr>
            <w:t xml:space="preserve"> it legitimates</w:t>
          </w:r>
          <w:r>
            <w:rPr>
              <w:sz w:val="14"/>
              <w:szCs w:val="14"/>
            </w:rPr>
            <w:t xml:space="preserve">; (2) </w:t>
          </w:r>
          <w:r>
            <w:rPr>
              <w:u w:val="single"/>
            </w:rPr>
            <w:t>it arises in the course of that very separation</w:t>
          </w:r>
          <w:r>
            <w:rPr>
              <w:sz w:val="14"/>
              <w:szCs w:val="14"/>
            </w:rPr>
            <w:t xml:space="preserve">; (3) </w:t>
          </w:r>
          <w:r>
            <w:rPr>
              <w:u w:val="single"/>
            </w:rPr>
            <w:t>it cannot legitimate any particular regime without being separate from it</w:t>
          </w:r>
          <w:r>
            <w:rPr>
              <w:sz w:val="14"/>
              <w:szCs w:val="14"/>
            </w:rPr>
            <w:t>, that is, partially uncontrolled by a regime and not operationalized as its instrument, and yet it is the basis from which legitimate government is formed through fair and inclusive elections; and (4</w:t>
          </w:r>
          <w:r>
            <w:rPr>
              <w:u w:val="single"/>
            </w:rPr>
            <w:t>) its act of self-making is actually a series of spatially distributed acts, ones that do not always operate in the same way and for the same purposes.</w:t>
          </w:r>
          <w:r>
            <w:rPr>
              <w:sz w:val="14"/>
              <w:szCs w:val="14"/>
            </w:rPr>
            <w:t xml:space="preserve"> Among the most important of these spatial distinctions is that between the public sphere and spheres of forcible confinement, including the prison where political prisoners, those who have exercised freedom of assembly and freedom of speech, are contained and subjugated. The passage into and out of the public sphere is regulated precisely by legal and police power and the institution of the prison. Further, (5) </w:t>
          </w:r>
          <w:r>
            <w:rPr>
              <w:u w:val="single"/>
            </w:rPr>
            <w:t xml:space="preserve">the enactment of “we the people” may or may not take linguistic form; </w:t>
          </w:r>
          <w:r w:rsidRPr="00A81018">
            <w:rPr>
              <w:highlight w:val="green"/>
              <w:u w:val="single"/>
            </w:rPr>
            <w:t>speech and silence</w:t>
          </w:r>
          <w:r>
            <w:rPr>
              <w:u w:val="single"/>
            </w:rPr>
            <w:t xml:space="preserve">, movement and immobility, </w:t>
          </w:r>
          <w:r w:rsidRPr="00A81018">
            <w:rPr>
              <w:highlight w:val="green"/>
              <w:u w:val="single"/>
            </w:rPr>
            <w:t>are all political enactments</w:t>
          </w:r>
          <w:r>
            <w:rPr>
              <w:sz w:val="14"/>
              <w:szCs w:val="14"/>
            </w:rPr>
            <w:t xml:space="preserve">; the hunger strike is precisely the inverse of the fed body standing freely in the public domain and speaking—it marks and resists the deprivation of that right, and it enacts and exposes the deprivation that prison populations undergo. The invocation of the people becomes—and must become—contestable at the very moment that it appears. </w:t>
          </w:r>
          <w:r w:rsidRPr="00A81018">
            <w:rPr>
              <w:highlight w:val="green"/>
              <w:u w:val="single"/>
            </w:rPr>
            <w:t>“Appearance” can designate</w:t>
          </w:r>
          <w:r>
            <w:rPr>
              <w:u w:val="single"/>
            </w:rPr>
            <w:t xml:space="preserve"> visible </w:t>
          </w:r>
          <w:r w:rsidRPr="00A81018">
            <w:rPr>
              <w:highlight w:val="green"/>
              <w:u w:val="single"/>
            </w:rPr>
            <w:t>presence</w:t>
          </w:r>
          <w:r>
            <w:rPr>
              <w:u w:val="single"/>
            </w:rPr>
            <w:t>, spoken words, but also networked representation and concerted acts of silence</w:t>
          </w:r>
          <w:r>
            <w:rPr>
              <w:sz w:val="14"/>
              <w:szCs w:val="14"/>
            </w:rPr>
            <w:t xml:space="preserve">. A differential form of power that takes both spatial and temporal forms establishes who may be part of such an enactment and the means and methods of such enactments. </w:t>
          </w:r>
          <w:r>
            <w:rPr>
              <w:u w:val="single"/>
            </w:rPr>
            <w:t>Confinement implies being spatially separated from public assemblies</w:t>
          </w:r>
          <w:r>
            <w:rPr>
              <w:sz w:val="14"/>
              <w:szCs w:val="14"/>
            </w:rPr>
            <w:t xml:space="preserve">, but also involves the duration of the sentence, or the unknowable duration of indefinite detention. Since the public sphere is constituted in part through sites of forcible sequestering, </w:t>
          </w:r>
          <w:r w:rsidRPr="00A81018">
            <w:rPr>
              <w:highlight w:val="green"/>
              <w:u w:val="single"/>
            </w:rPr>
            <w:t>the borders that define the public</w:t>
          </w:r>
          <w:r>
            <w:rPr>
              <w:u w:val="single"/>
            </w:rPr>
            <w:t xml:space="preserve"> are also those that </w:t>
          </w:r>
          <w:r w:rsidRPr="00A81018">
            <w:rPr>
              <w:highlight w:val="green"/>
              <w:u w:val="single"/>
            </w:rPr>
            <w:t>define the confined</w:t>
          </w:r>
          <w:r>
            <w:rPr>
              <w:u w:val="single"/>
            </w:rPr>
            <w:t>, the sequestered, the imprisoned, the expelled, and the disappeared</w:t>
          </w:r>
          <w:r>
            <w:rPr>
              <w:sz w:val="14"/>
              <w:szCs w:val="14"/>
            </w:rPr>
            <w:t>. Whether we are speaking about the borders of the nation-state where the undocumented are confined within refugee encampments, where rights of citizenship are denied or indefinitely suspended, or about prisons where indefinite detention has become the norm</w:t>
          </w:r>
          <w:r>
            <w:rPr>
              <w:u w:val="single"/>
            </w:rPr>
            <w:t xml:space="preserve">, the interdiction against </w:t>
          </w:r>
          <w:r w:rsidRPr="00A81018">
            <w:rPr>
              <w:highlight w:val="green"/>
              <w:u w:val="single"/>
            </w:rPr>
            <w:t>appearing</w:t>
          </w:r>
          <w:r>
            <w:rPr>
              <w:u w:val="single"/>
            </w:rPr>
            <w:t xml:space="preserve">, moving, and speaking </w:t>
          </w:r>
          <w:r w:rsidRPr="00A81018">
            <w:rPr>
              <w:highlight w:val="green"/>
              <w:u w:val="single"/>
            </w:rPr>
            <w:t>in public becomes the precondition of embodied life</w:t>
          </w:r>
          <w:r>
            <w:rPr>
              <w:u w:val="single"/>
            </w:rPr>
            <w:t>.</w:t>
          </w:r>
          <w:r>
            <w:rPr>
              <w:sz w:val="14"/>
              <w:szCs w:val="14"/>
            </w:rPr>
            <w:t xml:space="preserve"> The prison is not exactly the inverse of the public sphere, since prisoner advocacy networks traverse the walls of the prison</w:t>
          </w:r>
          <w:r>
            <w:rPr>
              <w:u w:val="single"/>
            </w:rPr>
            <w:t xml:space="preserve">. Forms of prisoner </w:t>
          </w:r>
          <w:r w:rsidRPr="00A81018">
            <w:rPr>
              <w:highlight w:val="green"/>
              <w:u w:val="single"/>
            </w:rPr>
            <w:t>resistance are forms of enactment</w:t>
          </w:r>
          <w:r>
            <w:rPr>
              <w:u w:val="single"/>
            </w:rPr>
            <w:t xml:space="preserve"> that by definition cannot be part of the public square, though through networks of communication and proxy representation, they surely can</w:t>
          </w:r>
          <w:r>
            <w:rPr>
              <w:sz w:val="14"/>
              <w:szCs w:val="14"/>
            </w:rPr>
            <w:t xml:space="preserve">. And yet, no matter how virtual we want to think the public sphere (and there are many good reasons for thinking that), the prison remains the limit case of the public sphere, marking the power of the state to control who can pass into the public and who must pass out of it. Thus, the prison is the limit case of the public sphere, and that freedom of assembly is haunted by the possibility of imprisonment. One may be imprisoned for what one says or one may be imprisoned simply for assembling. Or one may be imprisoned for writing or teaching about assemblies or about freedom struggles, or for teaching about popular struggles for sovereignty, such as teaching about the Kurdish freedom movement in Turkish universities. All of these are reasons why those with the freedom to appear can never fully or adequately represent the people, since there are people who, we know, are missing from the public, missing from this public assembled here in Gezi Park; </w:t>
          </w:r>
          <w:r>
            <w:rPr>
              <w:u w:val="single"/>
            </w:rPr>
            <w:t>they are those who must find representation, even as those who seek to represent them risk imprisonment for doing so</w:t>
          </w:r>
          <w:r>
            <w:rPr>
              <w:sz w:val="14"/>
              <w:szCs w:val="14"/>
            </w:rPr>
            <w:t xml:space="preserve">. And it is not just that there are some people who happen to be missing from the gathering because they had something else to do; rather, there are those who could not have gathered in Gezi Park, or can no longer gather, or who are indefinitely restrained from gathering. That very power of confinement is a way of defining, producing, and controlling what will be the public sphere and who will be admitted to public assembly. It works alongside privatization as a process that seeks to make public space into the entrepreneurial field of the market-driven state. So though we may wonder why it is that crowds that gather to oppose privatization are broken up and dispersed by police force, gassing and physical assault, we have to remember that </w:t>
          </w:r>
          <w:r>
            <w:rPr>
              <w:u w:val="single"/>
            </w:rPr>
            <w:t>the state that is off-loading public space to private enterprise</w:t>
          </w:r>
          <w:r>
            <w:rPr>
              <w:sz w:val="14"/>
              <w:szCs w:val="14"/>
            </w:rPr>
            <w:t xml:space="preserve">, or that now makes such decisions according to market values, is involved in at least two ways of controlling and decimating public space. Some lament that a movement that begins by opposing privatization inevitably becomes a movement that opposes police violence. But let us try to see that </w:t>
          </w:r>
          <w:r w:rsidRPr="00A81018">
            <w:rPr>
              <w:highlight w:val="green"/>
              <w:u w:val="single"/>
            </w:rPr>
            <w:t>the seizure of public space</w:t>
          </w:r>
          <w:r>
            <w:rPr>
              <w:u w:val="single"/>
            </w:rPr>
            <w:t xml:space="preserve"> from popular sovereignty </w:t>
          </w:r>
          <w:r w:rsidRPr="00A81018">
            <w:rPr>
              <w:highlight w:val="green"/>
              <w:u w:val="single"/>
            </w:rPr>
            <w:t>is</w:t>
          </w:r>
          <w:r>
            <w:rPr>
              <w:u w:val="single"/>
            </w:rPr>
            <w:t xml:space="preserve"> precisely </w:t>
          </w:r>
          <w:r w:rsidRPr="00A81018">
            <w:rPr>
              <w:highlight w:val="green"/>
              <w:u w:val="single"/>
            </w:rPr>
            <w:t>the aim of</w:t>
          </w:r>
          <w:r>
            <w:rPr>
              <w:u w:val="single"/>
            </w:rPr>
            <w:t xml:space="preserve"> both privatization and police </w:t>
          </w:r>
          <w:r w:rsidRPr="00A81018">
            <w:rPr>
              <w:highlight w:val="green"/>
              <w:u w:val="single"/>
            </w:rPr>
            <w:t>assaults on</w:t>
          </w:r>
          <w:r>
            <w:rPr>
              <w:u w:val="single"/>
            </w:rPr>
            <w:t xml:space="preserve"> freedom of </w:t>
          </w:r>
          <w:r w:rsidRPr="00A81018">
            <w:rPr>
              <w:highlight w:val="green"/>
              <w:u w:val="single"/>
            </w:rPr>
            <w:t>assembly</w:t>
          </w:r>
          <w:r>
            <w:rPr>
              <w:sz w:val="14"/>
              <w:szCs w:val="14"/>
            </w:rPr>
            <w:t xml:space="preserve">. In this way as well, the market and the prison work together in a prison industry that, as Angela Davis has clearly shown, works to regulate rights of citizenship—and in the United States this happens in irrefutably racist ways as black men continue to constitute the vast majority of prisoners.11 We can add that the market and the prison work together as well to constrict, decimate, and appropriate public space, severely qualifying Hannah Arendt’s notion of “the right to appear.” That said, I want to return to the theoretical point about freedom of assembly in order to suggest some of the political implications of how we think. My inquiry began with the following questions: In what sense is freedom of assembly a punctual expression of popular sovereignty? And does it have to be understood as a performative exercise, or what Jason Frank calls “the small dramas of self-authorization”?12 I began by suggesting that </w:t>
          </w:r>
          <w:r w:rsidRPr="00A81018">
            <w:rPr>
              <w:highlight w:val="green"/>
              <w:u w:val="single"/>
            </w:rPr>
            <w:t>the performative power of the people does not</w:t>
          </w:r>
          <w:r>
            <w:rPr>
              <w:u w:val="single"/>
            </w:rPr>
            <w:t xml:space="preserve"> first </w:t>
          </w:r>
          <w:r w:rsidRPr="00A81018">
            <w:rPr>
              <w:highlight w:val="green"/>
              <w:u w:val="single"/>
            </w:rPr>
            <w:t>rely on words</w:t>
          </w:r>
          <w:r>
            <w:rPr>
              <w:u w:val="single"/>
            </w:rPr>
            <w:t>. Assembly only makes sense if bodies can and do gather or connect in some way, and then speech acts that unfold from there articulate something that is already happening at the level of the plural body</w:t>
          </w:r>
          <w:r>
            <w:rPr>
              <w:sz w:val="14"/>
              <w:szCs w:val="14"/>
            </w:rPr>
            <w:t xml:space="preserve">. But let us remember that </w:t>
          </w:r>
          <w:r>
            <w:rPr>
              <w:u w:val="single"/>
            </w:rPr>
            <w:t>vocalization is also a bodily act, as is sign language, and this means that there is no speaking without the body signifying something, and sometimes the body signifies something quite different from what a person actually says</w:t>
          </w:r>
          <w:r>
            <w:rPr>
              <w:sz w:val="14"/>
              <w:szCs w:val="14"/>
            </w:rPr>
            <w:t xml:space="preserve">. </w:t>
          </w:r>
        </w:p>
      </w:sdtContent>
    </w:sdt>
    <w:sdt>
      <w:sdtPr>
        <w:tag w:val="goog_rdk_321"/>
        <w:id w:val="680087820"/>
      </w:sdtPr>
      <w:sdtEndPr/>
      <w:sdtContent>
        <w:p w:rsidR="00A67207" w:rsidRDefault="00A67207" w:rsidP="00A67207"/>
        <w:p w:rsidR="00A67207" w:rsidRDefault="00A67207" w:rsidP="00A67207">
          <w:pPr>
            <w:pStyle w:val="Heading3"/>
          </w:pPr>
          <w:r>
            <w:t>AT – Non-Black</w:t>
          </w:r>
        </w:p>
        <w:p w:rsidR="00A67207" w:rsidRPr="00D93D91" w:rsidRDefault="00A67207" w:rsidP="00A67207">
          <w:pPr>
            <w:pStyle w:val="Heading4"/>
          </w:pPr>
          <w:r>
            <w:t xml:space="preserve">Non-black people confronting how their complacency in whiteness perpetuates anti-black suffering is key for addressing the issue </w:t>
          </w:r>
          <w:r w:rsidRPr="00D93D91">
            <w:t>– when non-black debaters address the illegitimacy of the USfg or when they confront the reality of gratuitous violence enacted upon black folk, that’s good, especially because white people are in a unique position that enables ignoring their direct relation to anti-black violence. This obviously does not absolve white students of how they contribute to anti-blackness, but it a necessary starting point.</w:t>
          </w:r>
        </w:p>
        <w:p w:rsidR="00A67207" w:rsidRPr="00DC7823" w:rsidRDefault="00A67207" w:rsidP="00A67207">
          <w:pPr>
            <w:rPr>
              <w:rStyle w:val="Style13ptBold"/>
            </w:rPr>
          </w:pPr>
          <w:r w:rsidRPr="00DC7823">
            <w:rPr>
              <w:rStyle w:val="Style13ptBold"/>
            </w:rPr>
            <w:t xml:space="preserve">Applebaum </w:t>
          </w:r>
          <w:r>
            <w:rPr>
              <w:rStyle w:val="Style13ptBold"/>
            </w:rPr>
            <w:t>10</w:t>
          </w:r>
        </w:p>
        <w:p w:rsidR="00A67207" w:rsidRDefault="00A67207" w:rsidP="00A67207">
          <w:r>
            <w:t xml:space="preserve">[Barbara Applebaum, author, associate professor of cultural foundations of education at Syracuse University, 2010, </w:t>
          </w:r>
          <w:r>
            <w:rPr>
              <w:i/>
              <w:iCs/>
            </w:rPr>
            <w:t>Being White, Being Good: White Complicity, White Moral Responsibility, and Social Justice Pedagogy</w:t>
          </w:r>
          <w:r>
            <w:t xml:space="preserve">, pg. 2 – 4, Rowman &amp; Littlefield Publishers Inc., </w:t>
          </w:r>
          <w:hyperlink r:id="rId11" w:anchor="v=onepage&amp;q&amp;f=false" w:history="1">
            <w:r w:rsidRPr="000E59C4">
              <w:rPr>
                <w:rStyle w:val="Hyperlink"/>
              </w:rPr>
              <w:t>https://books.google.com/books?hl=en&amp;lr=&amp;id=eJMZ0RxltAcC&amp;oi=fnd&amp;pg=PR5&amp;dq=responsibility+of+white+people&amp;ots=tvG32OPIcC&amp;sig=6EV61y_2W9fCrNmfY1EkiWi7rKw#v=onepage&amp;q&amp;f=false</w:t>
            </w:r>
          </w:hyperlink>
          <w:r>
            <w:t>, Accessed: 7/6/19, KW]</w:t>
          </w:r>
        </w:p>
        <w:p w:rsidR="00A67207" w:rsidRPr="00135439" w:rsidRDefault="00A67207" w:rsidP="00A67207">
          <w:pPr>
            <w:rPr>
              <w:sz w:val="16"/>
            </w:rPr>
          </w:pPr>
          <w:r w:rsidRPr="00DC7823">
            <w:rPr>
              <w:sz w:val="16"/>
            </w:rPr>
            <w:t xml:space="preserve">In the last several years, </w:t>
          </w:r>
          <w:r w:rsidRPr="00A81018">
            <w:rPr>
              <w:highlight w:val="green"/>
              <w:u w:val="single"/>
            </w:rPr>
            <w:t>the notion of complicity has</w:t>
          </w:r>
          <w:r w:rsidRPr="001B372F">
            <w:rPr>
              <w:u w:val="single"/>
            </w:rPr>
            <w:t xml:space="preserve"> also been a recurrent theme in critical theories </w:t>
          </w:r>
          <w:r w:rsidRPr="00DC7823">
            <w:rPr>
              <w:sz w:val="16"/>
            </w:rPr>
            <w:t xml:space="preserve">of race and racism, as well as in feminist theory. </w:t>
          </w:r>
          <w:r w:rsidRPr="00B14EA5">
            <w:rPr>
              <w:u w:val="single"/>
            </w:rPr>
            <w:t>Questions about complicity</w:t>
          </w:r>
          <w:r w:rsidRPr="001B372F">
            <w:rPr>
              <w:u w:val="single"/>
            </w:rPr>
            <w:t xml:space="preserve"> have </w:t>
          </w:r>
          <w:r w:rsidRPr="00A81018">
            <w:rPr>
              <w:highlight w:val="green"/>
              <w:u w:val="single"/>
            </w:rPr>
            <w:t>arisen</w:t>
          </w:r>
          <w:r w:rsidRPr="001B372F">
            <w:rPr>
              <w:u w:val="single"/>
            </w:rPr>
            <w:t xml:space="preserve"> in discussions around "internalized racism" and, </w:t>
          </w:r>
          <w:r w:rsidRPr="00A81018">
            <w:rPr>
              <w:highlight w:val="green"/>
              <w:u w:val="single"/>
            </w:rPr>
            <w:t>especially, in debates</w:t>
          </w:r>
          <w:r w:rsidRPr="00B14EA5">
            <w:rPr>
              <w:u w:val="single"/>
            </w:rPr>
            <w:t xml:space="preserve"> </w:t>
          </w:r>
          <w:r w:rsidRPr="00DC7823">
            <w:rPr>
              <w:sz w:val="16"/>
            </w:rPr>
            <w:t xml:space="preserve">about whether victims of racism can be implicated in their own oppression.8 Feminist theorists who have tried to understand how women can perpetuate their own oppression have also turned their attention to questions of complicity.9 </w:t>
          </w:r>
          <w:r w:rsidRPr="00B14EA5">
            <w:rPr>
              <w:u w:val="single"/>
            </w:rPr>
            <w:t xml:space="preserve">Recently, however, </w:t>
          </w:r>
          <w:r w:rsidRPr="00A81018">
            <w:rPr>
              <w:highlight w:val="green"/>
              <w:u w:val="single"/>
            </w:rPr>
            <w:t>another type</w:t>
          </w:r>
          <w:r w:rsidRPr="00B14EA5">
            <w:rPr>
              <w:u w:val="single"/>
            </w:rPr>
            <w:t xml:space="preserve"> </w:t>
          </w:r>
          <w:r w:rsidRPr="00A81018">
            <w:rPr>
              <w:highlight w:val="green"/>
              <w:u w:val="single"/>
            </w:rPr>
            <w:t xml:space="preserve">of complicity has appeared in </w:t>
          </w:r>
          <w:r w:rsidRPr="00B96C3B">
            <w:rPr>
              <w:u w:val="single"/>
            </w:rPr>
            <w:t xml:space="preserve">the </w:t>
          </w:r>
          <w:r w:rsidRPr="00A81018">
            <w:rPr>
              <w:highlight w:val="green"/>
              <w:u w:val="single"/>
            </w:rPr>
            <w:t xml:space="preserve">scholarship that focuses on the ways that </w:t>
          </w:r>
          <w:r w:rsidRPr="00B96C3B">
            <w:rPr>
              <w:u w:val="single"/>
            </w:rPr>
            <w:t>the</w:t>
          </w:r>
          <w:r w:rsidRPr="00B14EA5">
            <w:rPr>
              <w:u w:val="single"/>
            </w:rPr>
            <w:t xml:space="preserve"> </w:t>
          </w:r>
          <w:r w:rsidRPr="00A81018">
            <w:rPr>
              <w:highlight w:val="green"/>
              <w:u w:val="single"/>
            </w:rPr>
            <w:t>systemically privileged,</w:t>
          </w:r>
          <w:r w:rsidRPr="00B14EA5">
            <w:rPr>
              <w:u w:val="single"/>
            </w:rPr>
            <w:t xml:space="preserve"> rather than the marginalized, </w:t>
          </w:r>
          <w:r w:rsidRPr="00A81018">
            <w:rPr>
              <w:highlight w:val="green"/>
              <w:u w:val="single"/>
            </w:rPr>
            <w:t>are complicit in the perpetuation of systemic injustice</w:t>
          </w:r>
          <w:r w:rsidRPr="00B14EA5">
            <w:rPr>
              <w:u w:val="single"/>
            </w:rPr>
            <w:t xml:space="preserve">. In the field of critical whiteness studies, for instance, </w:t>
          </w:r>
          <w:r w:rsidRPr="00A81018">
            <w:rPr>
              <w:highlight w:val="green"/>
              <w:u w:val="single"/>
            </w:rPr>
            <w:t>questions of complicity are especially notable in the academic discourse around social justice</w:t>
          </w:r>
          <w:r w:rsidRPr="00B14EA5">
            <w:rPr>
              <w:u w:val="single"/>
            </w:rPr>
            <w:t xml:space="preserve"> education.</w:t>
          </w:r>
          <w:r>
            <w:rPr>
              <w:u w:val="single"/>
            </w:rPr>
            <w:t xml:space="preserve"> </w:t>
          </w:r>
          <w:r w:rsidRPr="00DC7823">
            <w:rPr>
              <w:sz w:val="16"/>
            </w:rPr>
            <w:t xml:space="preserve">Here we find a claim about </w:t>
          </w:r>
          <w:r w:rsidRPr="00B96C3B">
            <w:rPr>
              <w:u w:val="single"/>
            </w:rPr>
            <w:t xml:space="preserve">complicity that is addressed to all white people regardless of and despite of their good intentions. What I refer to as "the white complicity claim" maintains that white people, through the practices of white-ness and by benefiting from white privilege, contribute to the maintenance of systemic racial injustice. </w:t>
          </w:r>
          <w:r w:rsidRPr="00DC7823">
            <w:rPr>
              <w:sz w:val="16"/>
            </w:rPr>
            <w:t xml:space="preserve">However, </w:t>
          </w:r>
          <w:r w:rsidRPr="00B96C3B">
            <w:rPr>
              <w:u w:val="single"/>
            </w:rPr>
            <w:t>the claim also implies responsibility in its assumption that the failure to acknowledge such complicity will thwart whites in their efforts to dismantle unjust racial systems and, more specifically, will contribute to the perpetuation of racial injustice.° Recognizing that one is complicit, according to the claim, is a necessary</w:t>
          </w:r>
          <w:r w:rsidRPr="00DC7823">
            <w:rPr>
              <w:sz w:val="16"/>
            </w:rPr>
            <w:t xml:space="preserve"> (albeit not sufficient) </w:t>
          </w:r>
          <w:r w:rsidRPr="00B96C3B">
            <w:rPr>
              <w:u w:val="single"/>
            </w:rPr>
            <w:t>condition of challenging systemic racial oppression</w:t>
          </w:r>
          <w:r w:rsidRPr="00DC7823">
            <w:rPr>
              <w:sz w:val="16"/>
            </w:rPr>
            <w:t xml:space="preserve">. Most significantly, since the white complicity claim presumes that racism is often perpetuated through well-intended white people, being morally good may not facilitate and may even frustrate the recognition of such responsibility. What does it mean to claim that white people are complicit in the reproduction of racist systems despite their good intentions and even when they might want to renounce the privileges they accrue because of their whiteness? </w:t>
          </w:r>
          <w:r w:rsidRPr="00B96C3B">
            <w:rPr>
              <w:u w:val="single"/>
            </w:rPr>
            <w:t>How can white people be responsible for their complicity if they cannot choose to be not white? Even if white people are well intended, even if they consider themselves to be paragons of anti-racism, how might they still be unwittingly complicit in sustaining an unjust system they claim to want to dismantle?</w:t>
          </w:r>
          <w:r>
            <w:rPr>
              <w:u w:val="single"/>
            </w:rPr>
            <w:t xml:space="preserve"> </w:t>
          </w:r>
          <w:r w:rsidRPr="00DC7823">
            <w:rPr>
              <w:sz w:val="16"/>
            </w:rPr>
            <w:t>What is of specific interest about white complicity is the claim that white people can reproduce and maintain racist practices even when, and especially when, they believe themselves to be morally good. Some feminist philosophers have been acutely aware of this problem. Marilyn Frye queries, "Does being white make it impossible for me to be a good person?" Similarly Linda Mar-tin Alcoff asks What is it to acknowledge one's whiteness? ... (is) it to acknowledge that one is inherently tied to structures of domination and oppression, that one is irrevocably on the wrong side?'2 I take an important cue from Fiona Probyn's provocative assertion that "</w:t>
          </w:r>
          <w:r w:rsidRPr="00A81018">
            <w:rPr>
              <w:highlight w:val="green"/>
              <w:u w:val="single"/>
            </w:rPr>
            <w:t>Complicity</w:t>
          </w:r>
          <w:r w:rsidRPr="0008702B">
            <w:rPr>
              <w:u w:val="single"/>
            </w:rPr>
            <w:t xml:space="preserve"> . . . </w:t>
          </w:r>
          <w:r w:rsidRPr="00A81018">
            <w:rPr>
              <w:highlight w:val="green"/>
              <w:u w:val="single"/>
            </w:rPr>
            <w:t>is the starting point and the condition of ethics itself</w:t>
          </w:r>
          <w:r w:rsidRPr="00A81018">
            <w:rPr>
              <w:sz w:val="16"/>
              <w:highlight w:val="green"/>
            </w:rPr>
            <w:t>.</w:t>
          </w:r>
          <w:r w:rsidRPr="0008702B">
            <w:rPr>
              <w:u w:val="single"/>
            </w:rPr>
            <w:t>' Thus, this project not only explores the meaning of complicity presumed by the white complicity claim, it also considers the notion of moral responsibility that is attributable to white people in the context of such complicity.</w:t>
          </w:r>
          <w:r w:rsidRPr="00DC7823">
            <w:rPr>
              <w:sz w:val="16"/>
            </w:rPr>
            <w:t xml:space="preserve"> This book will be of particular interest to those who practice and research social justice pedagogy. White denials of complicity are particularly wide-spread in courses that teach about social justice. Not unlike the ordinary German who denied being guilty of complicity with Nazi crimes, </w:t>
          </w:r>
          <w:r w:rsidRPr="00A81018">
            <w:rPr>
              <w:highlight w:val="green"/>
              <w:u w:val="single"/>
            </w:rPr>
            <w:t>white students</w:t>
          </w:r>
          <w:r w:rsidRPr="0008702B">
            <w:rPr>
              <w:u w:val="single"/>
            </w:rPr>
            <w:t xml:space="preserve"> </w:t>
          </w:r>
          <w:r w:rsidRPr="00A81018">
            <w:rPr>
              <w:highlight w:val="green"/>
              <w:u w:val="single"/>
            </w:rPr>
            <w:t>often conflate complicity with guilt</w:t>
          </w:r>
          <w:r w:rsidRPr="0008702B">
            <w:rPr>
              <w:u w:val="single"/>
            </w:rPr>
            <w:t xml:space="preserve">, the guilt that arises from direct causality to harm. </w:t>
          </w:r>
          <w:r w:rsidRPr="00A81018">
            <w:rPr>
              <w:highlight w:val="green"/>
              <w:u w:val="single"/>
            </w:rPr>
            <w:t>Such notions</w:t>
          </w:r>
          <w:r w:rsidRPr="0008702B">
            <w:rPr>
              <w:u w:val="single"/>
            </w:rPr>
            <w:t xml:space="preserve"> of responsibility support and </w:t>
          </w:r>
          <w:r w:rsidRPr="00A81018">
            <w:rPr>
              <w:highlight w:val="green"/>
              <w:u w:val="single"/>
            </w:rPr>
            <w:t>encourage denials of complicity. White students believe</w:t>
          </w:r>
          <w:r w:rsidRPr="0008702B">
            <w:rPr>
              <w:u w:val="single"/>
            </w:rPr>
            <w:t xml:space="preserve"> that </w:t>
          </w:r>
          <w:r w:rsidRPr="00A81018">
            <w:rPr>
              <w:highlight w:val="green"/>
              <w:u w:val="single"/>
            </w:rPr>
            <w:t xml:space="preserve">they are justified in denying their complicity because they claim </w:t>
          </w:r>
          <w:r w:rsidRPr="00BB511F">
            <w:rPr>
              <w:u w:val="single"/>
            </w:rPr>
            <w:t xml:space="preserve">that </w:t>
          </w:r>
          <w:r w:rsidRPr="00A81018">
            <w:rPr>
              <w:highlight w:val="green"/>
              <w:u w:val="single"/>
            </w:rPr>
            <w:t>they</w:t>
          </w:r>
          <w:r w:rsidRPr="0008702B">
            <w:rPr>
              <w:u w:val="single"/>
            </w:rPr>
            <w:t xml:space="preserve"> </w:t>
          </w:r>
          <w:r w:rsidRPr="00A81018">
            <w:rPr>
              <w:highlight w:val="green"/>
              <w:u w:val="single"/>
            </w:rPr>
            <w:t>do not have any "bad intentions" or any "causal connection</w:t>
          </w:r>
          <w:r w:rsidRPr="0008702B">
            <w:rPr>
              <w:u w:val="single"/>
            </w:rPr>
            <w:t xml:space="preserve">" to the harms of systemic racism. </w:t>
          </w:r>
          <w:r w:rsidRPr="00A81018">
            <w:rPr>
              <w:highlight w:val="green"/>
              <w:u w:val="single"/>
            </w:rPr>
            <w:t>Often white students refuse to even engage with the possibility that they are complicit</w:t>
          </w:r>
          <w:r w:rsidRPr="0008702B">
            <w:rPr>
              <w:u w:val="single"/>
            </w:rPr>
            <w:t xml:space="preserve">. Most white students see themselves as good people and take the charge of complicity as a serious affront to their moral being. They perceive their moral being as transcending their whiteness. </w:t>
          </w:r>
          <w:r w:rsidRPr="00DC7823">
            <w:rPr>
              <w:sz w:val="16"/>
            </w:rPr>
            <w:t xml:space="preserve">Denials of complicity go deep and are maintained, as will be demonstrated, by certain conceptions of responsibility. Moreover, currently "white privilege pedagogy" is the prevailing approach in social justice education, especially in schools of education across North America. Yet the notion of privilege that is the focal point of such pedagogy, as will be explained in Chapter 2, is extremely problematic." Instead, </w:t>
          </w:r>
          <w:r w:rsidRPr="00BB511F">
            <w:rPr>
              <w:u w:val="single"/>
            </w:rPr>
            <w:t xml:space="preserve">this book advocates "white complicity pedagogy" that highlights and compensates for some of the more problematic aspects of white privilege pedagogy. White complicity pedagogy is premised on the belief that to teach systemically privi-leged students about systemic injustice, and especially in teaching them about their privilege, </w:t>
          </w:r>
          <w:r w:rsidRPr="00A81018">
            <w:rPr>
              <w:highlight w:val="green"/>
              <w:u w:val="single"/>
            </w:rPr>
            <w:t>one must first encourage them to</w:t>
          </w:r>
          <w:r w:rsidRPr="00BB511F">
            <w:rPr>
              <w:u w:val="single"/>
            </w:rPr>
            <w:t xml:space="preserve"> be willing to </w:t>
          </w:r>
          <w:r w:rsidRPr="00A81018">
            <w:rPr>
              <w:highlight w:val="green"/>
              <w:u w:val="single"/>
            </w:rPr>
            <w:t>contemplate how they are complicit in sustaining the system even when they</w:t>
          </w:r>
          <w:r w:rsidRPr="00BB511F">
            <w:rPr>
              <w:u w:val="single"/>
            </w:rPr>
            <w:t xml:space="preserve"> do not intend to or </w:t>
          </w:r>
          <w:r w:rsidRPr="00A81018">
            <w:rPr>
              <w:highlight w:val="green"/>
              <w:u w:val="single"/>
            </w:rPr>
            <w:t xml:space="preserve">are unaware that they do </w:t>
          </w:r>
          <w:r w:rsidRPr="00BB511F">
            <w:rPr>
              <w:u w:val="single"/>
            </w:rPr>
            <w:t xml:space="preserve">so. This means helping white students to un-derstand that white moral standing is one of the ways that whites benefit from the system. It also means linking such benefits to their complicity even when such links might not be specifically causal ones. Acknowledging that one is complicit, however, does not relieve one of responsibility but rather, as Probyn insists, </w:t>
          </w:r>
          <w:r w:rsidRPr="00A81018">
            <w:rPr>
              <w:b/>
              <w:bCs/>
              <w:highlight w:val="green"/>
              <w:u w:val="single"/>
            </w:rPr>
            <w:t>complicity is where responsibility begins</w:t>
          </w:r>
          <w:r w:rsidRPr="00BB511F">
            <w:rPr>
              <w:u w:val="single"/>
            </w:rPr>
            <w:t xml:space="preserve">. </w:t>
          </w:r>
          <w:r w:rsidRPr="00A81018">
            <w:rPr>
              <w:highlight w:val="green"/>
              <w:u w:val="single"/>
            </w:rPr>
            <w:t>If privileged social groups</w:t>
          </w:r>
          <w:r w:rsidRPr="00BB511F">
            <w:rPr>
              <w:u w:val="single"/>
            </w:rPr>
            <w:t xml:space="preserve"> are to </w:t>
          </w:r>
          <w:r w:rsidRPr="00A81018">
            <w:rPr>
              <w:highlight w:val="green"/>
              <w:u w:val="single"/>
            </w:rPr>
            <w:t xml:space="preserve">take responsibility </w:t>
          </w:r>
          <w:r w:rsidRPr="00BB511F">
            <w:rPr>
              <w:u w:val="single"/>
            </w:rPr>
            <w:t xml:space="preserve">for their role in the perpetuation of systemic injustice </w:t>
          </w:r>
          <w:r w:rsidRPr="00A81018">
            <w:rPr>
              <w:highlight w:val="green"/>
              <w:u w:val="single"/>
            </w:rPr>
            <w:t>and</w:t>
          </w:r>
          <w:r w:rsidRPr="00BB511F">
            <w:rPr>
              <w:u w:val="single"/>
            </w:rPr>
            <w:t xml:space="preserve"> be able to </w:t>
          </w:r>
          <w:r w:rsidRPr="00A81018">
            <w:rPr>
              <w:highlight w:val="green"/>
              <w:u w:val="single"/>
            </w:rPr>
            <w:t xml:space="preserve">form effective political coalitions with the marginalized, </w:t>
          </w:r>
          <w:r w:rsidRPr="00BB511F">
            <w:rPr>
              <w:u w:val="single"/>
            </w:rPr>
            <w:t xml:space="preserve">both </w:t>
          </w:r>
          <w:r w:rsidRPr="00A81018">
            <w:rPr>
              <w:highlight w:val="green"/>
              <w:u w:val="single"/>
            </w:rPr>
            <w:t>understanding white complicity</w:t>
          </w:r>
          <w:r w:rsidRPr="00BB511F">
            <w:rPr>
              <w:u w:val="single"/>
            </w:rPr>
            <w:t xml:space="preserve"> and the type of white moral responsibility it entails </w:t>
          </w:r>
          <w:r w:rsidRPr="00A81018">
            <w:rPr>
              <w:highlight w:val="green"/>
              <w:u w:val="single"/>
            </w:rPr>
            <w:t>require elucidation</w:t>
          </w:r>
          <w:r w:rsidRPr="00A81018">
            <w:rPr>
              <w:sz w:val="16"/>
              <w:highlight w:val="green"/>
            </w:rPr>
            <w:t>.</w:t>
          </w:r>
        </w:p>
      </w:sdtContent>
    </w:sdt>
    <w:sdt>
      <w:sdtPr>
        <w:tag w:val="goog_rdk_322"/>
        <w:id w:val="-1963493168"/>
      </w:sdtPr>
      <w:sdtEndPr/>
      <w:sdtContent>
        <w:p w:rsidR="00A67207" w:rsidRDefault="00A67207" w:rsidP="00A67207">
          <w:pPr>
            <w:pStyle w:val="Heading3"/>
          </w:pPr>
          <w:r>
            <w:br w:type="page"/>
            <w:t>AT – Protest Bad</w:t>
          </w:r>
        </w:p>
      </w:sdtContent>
    </w:sdt>
    <w:sdt>
      <w:sdtPr>
        <w:tag w:val="goog_rdk_323"/>
        <w:id w:val="417451419"/>
      </w:sdtPr>
      <w:sdtEndPr/>
      <w:sdtContent>
        <w:p w:rsidR="00A67207" w:rsidRDefault="00A67207" w:rsidP="00A67207">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324"/>
        <w:id w:val="430630973"/>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25"/>
        <w:id w:val="-823669841"/>
      </w:sdtPr>
      <w:sdtEndPr/>
      <w:sdtContent>
        <w:p w:rsidR="00A67207" w:rsidRDefault="00A67207" w:rsidP="00A67207">
          <w:pPr>
            <w:spacing w:after="0" w:line="240" w:lineRule="auto"/>
            <w:rPr>
              <w:sz w:val="14"/>
              <w:szCs w:val="14"/>
            </w:rPr>
          </w:pPr>
          <w:r>
            <w:rPr>
              <w:u w:val="single"/>
            </w:rPr>
            <w:t xml:space="preserve">That assembly may be called </w:t>
          </w:r>
          <w:r w:rsidRPr="00A81018">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A81018">
            <w:rPr>
              <w:highlight w:val="green"/>
              <w:u w:val="single"/>
            </w:rPr>
            <w:t>are beings with the capacity to move with</w:t>
          </w:r>
          <w:r>
            <w:rPr>
              <w:u w:val="single"/>
            </w:rPr>
            <w:t xml:space="preserve"> </w:t>
          </w:r>
          <w:r w:rsidRPr="00A81018">
            <w:rPr>
              <w:highlight w:val="green"/>
              <w:u w:val="single"/>
            </w:rPr>
            <w:t>whatever</w:t>
          </w:r>
          <w:r>
            <w:rPr>
              <w:u w:val="single"/>
            </w:rPr>
            <w:t xml:space="preserve"> technical and infrastructural </w:t>
          </w:r>
          <w:r w:rsidRPr="00A81018">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A81018">
            <w:rPr>
              <w:highlight w:val="green"/>
              <w:u w:val="single"/>
            </w:rPr>
            <w:t>The power to move</w:t>
          </w:r>
          <w:r>
            <w:rPr>
              <w:u w:val="single"/>
            </w:rPr>
            <w:t xml:space="preserve"> or be still, to speak and to act, </w:t>
          </w:r>
          <w:r w:rsidRPr="00A81018">
            <w:rPr>
              <w:highlight w:val="green"/>
              <w:u w:val="single"/>
            </w:rPr>
            <w:t>belongs to the assembly prior to</w:t>
          </w:r>
          <w:r>
            <w:rPr>
              <w:u w:val="single"/>
            </w:rPr>
            <w:t xml:space="preserve">, and in excess of, </w:t>
          </w:r>
          <w:r w:rsidRPr="00A81018">
            <w:rPr>
              <w:highlight w:val="green"/>
              <w:u w:val="single"/>
            </w:rPr>
            <w:t>whatever rights a particular government decides to confer</w:t>
          </w:r>
          <w:r>
            <w:rPr>
              <w:u w:val="single"/>
            </w:rPr>
            <w:t xml:space="preserve"> or to protect. The </w:t>
          </w:r>
          <w:r w:rsidRPr="00A81018">
            <w:rPr>
              <w:highlight w:val="green"/>
              <w:u w:val="single"/>
            </w:rPr>
            <w:t>coming together</w:t>
          </w:r>
          <w:r>
            <w:rPr>
              <w:u w:val="single"/>
            </w:rPr>
            <w:t xml:space="preserve"> of a crowd </w:t>
          </w:r>
          <w:r w:rsidRPr="00A81018">
            <w:rPr>
              <w:highlight w:val="green"/>
              <w:u w:val="single"/>
            </w:rPr>
            <w:t>has</w:t>
          </w:r>
          <w:r>
            <w:rPr>
              <w:sz w:val="14"/>
              <w:szCs w:val="14"/>
            </w:rPr>
            <w:t>, as John Inazu contends, “</w:t>
          </w:r>
          <w:r w:rsidRPr="00A81018">
            <w:rPr>
              <w:highlight w:val="green"/>
              <w:u w:val="single"/>
            </w:rPr>
            <w:t>an expressive function</w:t>
          </w:r>
          <w:r>
            <w:rPr>
              <w:u w:val="single"/>
            </w:rPr>
            <w:t xml:space="preserve">” prior to any particular claim or utterance it may make.4 </w:t>
          </w:r>
          <w:r w:rsidRPr="00A81018">
            <w:rPr>
              <w:highlight w:val="green"/>
              <w:u w:val="single"/>
            </w:rPr>
            <w:t>That</w:t>
          </w:r>
          <w:r>
            <w:rPr>
              <w:u w:val="single"/>
            </w:rPr>
            <w:t xml:space="preserve"> very power of </w:t>
          </w:r>
          <w:r w:rsidRPr="00A81018">
            <w:rPr>
              <w:highlight w:val="green"/>
              <w:u w:val="single"/>
            </w:rPr>
            <w:t>government may</w:t>
          </w:r>
          <w:r>
            <w:rPr>
              <w:u w:val="single"/>
            </w:rPr>
            <w:t xml:space="preserve"> well </w:t>
          </w:r>
          <w:r w:rsidRPr="00A81018">
            <w:rPr>
              <w:highlight w:val="green"/>
              <w:u w:val="single"/>
            </w:rPr>
            <w:t>become what freedom of assembly opposes</w:t>
          </w:r>
          <w:r>
            <w:rPr>
              <w:sz w:val="14"/>
              <w:szCs w:val="14"/>
            </w:rPr>
            <w:t xml:space="preserve">, and at that moment, </w:t>
          </w:r>
          <w:r>
            <w:rPr>
              <w:u w:val="single"/>
            </w:rPr>
            <w:t xml:space="preserve">we see the operation of a form of </w:t>
          </w:r>
          <w:r w:rsidRPr="00A81018">
            <w:rPr>
              <w:highlight w:val="green"/>
              <w:u w:val="single"/>
            </w:rPr>
            <w:t>popular sovereignty</w:t>
          </w:r>
          <w:r>
            <w:rPr>
              <w:u w:val="single"/>
            </w:rPr>
            <w:t xml:space="preserve"> that </w:t>
          </w:r>
          <w:r w:rsidRPr="00A81018">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A81018">
            <w:rPr>
              <w:highlight w:val="green"/>
              <w:u w:val="single"/>
            </w:rPr>
            <w:t>Sovereignty can be one way of describing</w:t>
          </w:r>
          <w:r>
            <w:rPr>
              <w:u w:val="single"/>
            </w:rPr>
            <w:t xml:space="preserve"> acts of </w:t>
          </w:r>
          <w:r w:rsidRPr="00A81018">
            <w:rPr>
              <w:highlight w:val="green"/>
              <w:u w:val="single"/>
            </w:rPr>
            <w:t>political self-determination</w:t>
          </w:r>
          <w:r>
            <w:rPr>
              <w:sz w:val="14"/>
              <w:szCs w:val="14"/>
            </w:rPr>
            <w:t xml:space="preserve">, which is why </w:t>
          </w:r>
          <w:r>
            <w:rPr>
              <w:u w:val="single"/>
            </w:rPr>
            <w:t xml:space="preserve">popular </w:t>
          </w:r>
          <w:r w:rsidRPr="00A81018">
            <w:rPr>
              <w:highlight w:val="green"/>
              <w:u w:val="single"/>
            </w:rPr>
            <w:t>movements</w:t>
          </w:r>
          <w:r>
            <w:rPr>
              <w:u w:val="single"/>
            </w:rPr>
            <w:t xml:space="preserve"> of indigenous people struggling for sovereignty </w:t>
          </w:r>
          <w:r w:rsidRPr="00A81018">
            <w:rPr>
              <w:highlight w:val="green"/>
              <w:u w:val="single"/>
            </w:rPr>
            <w:t>have become important</w:t>
          </w:r>
          <w:r>
            <w:rPr>
              <w:u w:val="single"/>
            </w:rPr>
            <w:t xml:space="preserve"> ways to lay claim to space, </w:t>
          </w:r>
          <w:r w:rsidRPr="00A81018">
            <w:rPr>
              <w:highlight w:val="green"/>
              <w:u w:val="single"/>
            </w:rPr>
            <w:t>to move</w:t>
          </w:r>
          <w:r>
            <w:rPr>
              <w:u w:val="single"/>
            </w:rPr>
            <w:t xml:space="preserve"> freely, to express one’s views, and </w:t>
          </w:r>
          <w:r w:rsidRPr="00A81018">
            <w:rPr>
              <w:highlight w:val="green"/>
              <w:u w:val="single"/>
            </w:rPr>
            <w:t>to seek</w:t>
          </w:r>
          <w:r>
            <w:rPr>
              <w:u w:val="single"/>
            </w:rPr>
            <w:t xml:space="preserve"> reparation and </w:t>
          </w:r>
          <w:r w:rsidRPr="00A81018">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A81018">
            <w:rPr>
              <w:highlight w:val="green"/>
              <w:u w:val="single"/>
            </w:rPr>
            <w:t>the power of the populace remains separate from</w:t>
          </w:r>
          <w:r>
            <w:rPr>
              <w:u w:val="single"/>
            </w:rPr>
            <w:t xml:space="preserve"> the power of </w:t>
          </w:r>
          <w:r w:rsidRPr="00A81018">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A81018">
            <w:rPr>
              <w:highlight w:val="green"/>
              <w:u w:val="single"/>
            </w:rPr>
            <w:t>sovereignty</w:t>
          </w:r>
          <w:r>
            <w:rPr>
              <w:u w:val="single"/>
            </w:rPr>
            <w:t xml:space="preserve"> remains untranslatable, nontransferable, and even unsubstitutable, which is why it </w:t>
          </w:r>
          <w:r w:rsidRPr="00A81018">
            <w:rPr>
              <w:highlight w:val="green"/>
              <w:u w:val="single"/>
            </w:rPr>
            <w:t>can both elect and dissolve regimes</w:t>
          </w:r>
          <w:r>
            <w:rPr>
              <w:sz w:val="14"/>
              <w:szCs w:val="14"/>
            </w:rPr>
            <w:t>. As much as popular sovereignty legitimates parliamentary forms of power</w:t>
          </w:r>
          <w:r w:rsidRPr="00A81018">
            <w:rPr>
              <w:highlight w:val="green"/>
              <w:u w:val="single"/>
            </w:rPr>
            <w:t>, it also retains the power to withdraw its support from those</w:t>
          </w:r>
          <w:r>
            <w:rPr>
              <w:u w:val="single"/>
            </w:rPr>
            <w:t xml:space="preserve"> same </w:t>
          </w:r>
          <w:r w:rsidRPr="00A81018">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A81018">
            <w:rPr>
              <w:highlight w:val="green"/>
              <w:u w:val="single"/>
            </w:rPr>
            <w:t>A</w:t>
          </w:r>
          <w:r>
            <w:rPr>
              <w:u w:val="single"/>
            </w:rPr>
            <w:t xml:space="preserve">] elected </w:t>
          </w:r>
          <w:r w:rsidRPr="00A81018">
            <w:rPr>
              <w:highlight w:val="green"/>
              <w:u w:val="single"/>
            </w:rPr>
            <w:t>regime can be</w:t>
          </w:r>
          <w:r>
            <w:rPr>
              <w:u w:val="single"/>
            </w:rPr>
            <w:t xml:space="preserve"> brought to a halt or </w:t>
          </w:r>
          <w:r w:rsidRPr="00A81018">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A81018">
            <w:rPr>
              <w:highlight w:val="green"/>
              <w:u w:val="single"/>
            </w:rPr>
            <w:t>dissolution</w:t>
          </w:r>
          <w:r>
            <w:rPr>
              <w:u w:val="single"/>
            </w:rPr>
            <w:t xml:space="preserve">, but </w:t>
          </w:r>
          <w:r w:rsidRPr="00A81018">
            <w:rPr>
              <w:highlight w:val="green"/>
              <w:u w:val="single"/>
            </w:rPr>
            <w:t>is</w:t>
          </w:r>
          <w:r>
            <w:rPr>
              <w:u w:val="single"/>
            </w:rPr>
            <w:t xml:space="preserve"> also </w:t>
          </w:r>
          <w:r w:rsidRPr="00A81018">
            <w:rPr>
              <w:highlight w:val="green"/>
              <w:u w:val="single"/>
            </w:rPr>
            <w:t>operative in the freedom of assembly</w:t>
          </w:r>
          <w:r>
            <w:rPr>
              <w:u w:val="single"/>
            </w:rPr>
            <w:t xml:space="preserve"> itself</w:t>
          </w:r>
          <w:r>
            <w:rPr>
              <w:sz w:val="14"/>
              <w:szCs w:val="14"/>
            </w:rPr>
            <w:t>.</w:t>
          </w:r>
        </w:p>
      </w:sdtContent>
    </w:sdt>
    <w:sdt>
      <w:sdtPr>
        <w:tag w:val="goog_rdk_326"/>
        <w:id w:val="1611922792"/>
      </w:sdtPr>
      <w:sdtEndPr/>
      <w:sdtContent>
        <w:p w:rsidR="00A67207" w:rsidRDefault="00322444" w:rsidP="00A67207"/>
      </w:sdtContent>
    </w:sdt>
    <w:sdt>
      <w:sdtPr>
        <w:tag w:val="goog_rdk_327"/>
        <w:id w:val="-43442908"/>
      </w:sdtPr>
      <w:sdtEndPr/>
      <w:sdtContent>
        <w:p w:rsidR="00A67207" w:rsidRDefault="00A67207" w:rsidP="00A67207">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328"/>
        <w:id w:val="900486536"/>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29"/>
        <w:id w:val="-1538660630"/>
      </w:sdtPr>
      <w:sdtEndPr/>
      <w:sdtContent>
        <w:p w:rsidR="00A67207" w:rsidRDefault="00A67207" w:rsidP="00A67207">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A81018">
            <w:rPr>
              <w:highlight w:val="green"/>
              <w:u w:val="single"/>
            </w:rPr>
            <w:t>the fate of refugees and the stateless</w:t>
          </w:r>
          <w:r>
            <w:rPr>
              <w:u w:val="single"/>
            </w:rPr>
            <w:t xml:space="preserve">, and came </w:t>
          </w:r>
          <w:r w:rsidRPr="00A81018">
            <w:rPr>
              <w:highlight w:val="green"/>
              <w:u w:val="single"/>
            </w:rPr>
            <w:t>to assert in a new way the right to have rights</w:t>
          </w:r>
          <w:r>
            <w:rPr>
              <w:sz w:val="16"/>
              <w:szCs w:val="16"/>
            </w:rPr>
            <w:t xml:space="preserve">.9 </w:t>
          </w:r>
          <w:r w:rsidRPr="00A81018">
            <w:rPr>
              <w:rFonts w:eastAsia="Calibri"/>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A81018">
            <w:rPr>
              <w:highlight w:val="green"/>
              <w:u w:val="single"/>
            </w:rPr>
            <w:t xml:space="preserve">the right to have rights </w:t>
          </w:r>
          <w:r>
            <w:rPr>
              <w:u w:val="single"/>
            </w:rPr>
            <w:t xml:space="preserve">predates and </w:t>
          </w:r>
          <w:r w:rsidRPr="00A81018">
            <w:rPr>
              <w:highlight w:val="green"/>
              <w:u w:val="single"/>
            </w:rPr>
            <w:t xml:space="preserve">precedes any political institution that might codify </w:t>
          </w:r>
          <w:r>
            <w:rPr>
              <w:u w:val="single"/>
            </w:rPr>
            <w:t>or seek</w:t>
          </w:r>
          <w:r w:rsidRPr="00A81018">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A81018">
            <w:rPr>
              <w:rFonts w:eastAsia="Calibri"/>
              <w:b/>
              <w:highlight w:val="green"/>
              <w:u w:val="single"/>
            </w:rPr>
            <w:t>The right comes into being when it is exercised</w:t>
          </w:r>
          <w:r>
            <w:rPr>
              <w:sz w:val="16"/>
              <w:szCs w:val="16"/>
            </w:rPr>
            <w:t xml:space="preserve">, and exercised </w:t>
          </w:r>
          <w:r w:rsidRPr="00A81018">
            <w:rPr>
              <w:rFonts w:eastAsia="Calibri"/>
              <w:b/>
              <w:highlight w:val="green"/>
              <w:u w:val="single"/>
            </w:rPr>
            <w:t>by those who act</w:t>
          </w:r>
          <w:r>
            <w:rPr>
              <w:rFonts w:eastAsia="Calibri"/>
              <w:b/>
              <w:u w:val="single"/>
            </w:rPr>
            <w:t xml:space="preserve"> in concert, </w:t>
          </w:r>
          <w:r w:rsidRPr="00A81018">
            <w:rPr>
              <w:rFonts w:eastAsia="Calibri"/>
              <w:b/>
              <w:highlight w:val="green"/>
              <w:u w:val="single"/>
            </w:rPr>
            <w:t>in alliance</w:t>
          </w:r>
          <w:r>
            <w:rPr>
              <w:sz w:val="16"/>
              <w:szCs w:val="16"/>
            </w:rPr>
            <w:t xml:space="preserve">. </w:t>
          </w:r>
          <w:r w:rsidRPr="00A81018">
            <w:rPr>
              <w:highlight w:val="green"/>
              <w:u w:val="single"/>
            </w:rPr>
            <w:t>Those who are excluded from existing polities, who belong to no nation-state or</w:t>
          </w:r>
          <w:r>
            <w:rPr>
              <w:u w:val="single"/>
            </w:rPr>
            <w:t xml:space="preserve"> other contemporary </w:t>
          </w:r>
          <w:r w:rsidRPr="00A81018">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rFonts w:eastAsia="Calibri"/>
              <w:b/>
              <w:u w:val="single"/>
            </w:rPr>
            <w:t>they act</w:t>
          </w:r>
          <w:r>
            <w:rPr>
              <w:sz w:val="16"/>
              <w:szCs w:val="16"/>
            </w:rPr>
            <w:t xml:space="preserve">. </w:t>
          </w:r>
          <w:r w:rsidRPr="00A81018">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A81018">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A81018">
            <w:rPr>
              <w:highlight w:val="green"/>
              <w:u w:val="single"/>
            </w:rPr>
            <w:t>refugees take part in collective uprisings demanding shelter, food, and rights of sanctuary</w:t>
          </w:r>
          <w:r>
            <w:rPr>
              <w:sz w:val="16"/>
              <w:szCs w:val="16"/>
            </w:rPr>
            <w:t xml:space="preserve">; </w:t>
          </w:r>
          <w:r>
            <w:rPr>
              <w:u w:val="single"/>
            </w:rPr>
            <w:t xml:space="preserve">when </w:t>
          </w:r>
          <w:r w:rsidRPr="00A81018">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A81018">
            <w:rPr>
              <w:highlight w:val="green"/>
              <w:u w:val="single"/>
            </w:rPr>
            <w:t>The prohibition</w:t>
          </w:r>
          <w:r>
            <w:rPr>
              <w:u w:val="single"/>
            </w:rPr>
            <w:t xml:space="preserve"> against hiding the face </w:t>
          </w:r>
          <w:r w:rsidRPr="00A81018">
            <w:rPr>
              <w:highlight w:val="green"/>
              <w:u w:val="single"/>
            </w:rPr>
            <w:t>serves a</w:t>
          </w:r>
          <w:r>
            <w:rPr>
              <w:u w:val="single"/>
            </w:rPr>
            <w:t xml:space="preserve"> certain </w:t>
          </w:r>
          <w:r w:rsidRPr="00A81018">
            <w:rPr>
              <w:highlight w:val="green"/>
              <w:u w:val="single"/>
            </w:rPr>
            <w:t>version of the right to appear</w:t>
          </w:r>
          <w:r>
            <w:rPr>
              <w:u w:val="single"/>
            </w:rPr>
            <w:t xml:space="preserve">, understood as </w:t>
          </w:r>
          <w:r w:rsidRPr="00A81018">
            <w:rPr>
              <w:highlight w:val="green"/>
              <w:u w:val="single"/>
            </w:rPr>
            <w:t>the right for women to appear unveiled</w:t>
          </w:r>
          <w:r w:rsidRPr="00A81018">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A81018">
            <w:rPr>
              <w:highlight w:val="green"/>
              <w:u w:val="single"/>
            </w:rPr>
            <w:t xml:space="preserve">“the public sphere” </w:t>
          </w:r>
          <w:r>
            <w:rPr>
              <w:u w:val="single"/>
            </w:rPr>
            <w:t xml:space="preserve">in such cases </w:t>
          </w:r>
          <w:r w:rsidRPr="00A81018">
            <w:rPr>
              <w:highlight w:val="green"/>
              <w:u w:val="single"/>
            </w:rPr>
            <w:t>is built up through constitutive exclusions and compulsory forms of disavowal</w:t>
          </w:r>
          <w:r w:rsidRPr="00A81018">
            <w:rPr>
              <w:sz w:val="16"/>
              <w:szCs w:val="16"/>
              <w:highlight w:val="green"/>
            </w:rPr>
            <w:t>.</w:t>
          </w:r>
          <w:r>
            <w:rPr>
              <w:sz w:val="16"/>
              <w:szCs w:val="16"/>
            </w:rPr>
            <w:t xml:space="preserve"> </w:t>
          </w:r>
          <w:r>
            <w:rPr>
              <w:rFonts w:eastAsia="Calibri"/>
              <w:b/>
              <w:u w:val="single"/>
            </w:rPr>
            <w:t xml:space="preserve">Paradoxically, the act of </w:t>
          </w:r>
          <w:r w:rsidRPr="00A81018">
            <w:rPr>
              <w:rFonts w:eastAsia="Calibri"/>
              <w:b/>
              <w:highlight w:val="green"/>
              <w:u w:val="single"/>
            </w:rPr>
            <w:t>conforming to a law that requires unveiling is the means by which a</w:t>
          </w:r>
          <w:r>
            <w:rPr>
              <w:rFonts w:eastAsia="Calibri"/>
              <w:b/>
              <w:u w:val="single"/>
            </w:rPr>
            <w:t xml:space="preserve"> certainly highly compromised, even </w:t>
          </w:r>
          <w:r w:rsidRPr="00A81018">
            <w:rPr>
              <w:rFonts w:eastAsia="Calibri"/>
              <w:b/>
              <w:highlight w:val="green"/>
              <w:u w:val="single"/>
            </w:rPr>
            <w:t>violent, “freedom to appear” is established</w:t>
          </w:r>
          <w:r>
            <w:rPr>
              <w:rFonts w:eastAsia="Calibri"/>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A81018">
            <w:rPr>
              <w:highlight w:val="green"/>
              <w:u w:val="single"/>
            </w:rPr>
            <w:t>the existing public space is seized by those who have no existing right to gather there</w:t>
          </w:r>
          <w:r>
            <w:rPr>
              <w:u w:val="single"/>
            </w:rPr>
            <w:t xml:space="preserve">, who emerge from zones of disappearance to become bodies </w:t>
          </w:r>
          <w:r w:rsidRPr="00A81018">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A81018">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A81018">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A81018">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A81018">
            <w:rPr>
              <w:rFonts w:eastAsia="Calibri"/>
              <w:b/>
              <w:highlight w:val="green"/>
              <w:u w:val="single"/>
            </w:rPr>
            <w:t>Where the legitimacy of the state is brought into question</w:t>
          </w:r>
          <w:r>
            <w:rPr>
              <w:rFonts w:eastAsia="Calibri"/>
              <w:b/>
              <w:u w:val="single"/>
            </w:rPr>
            <w:t xml:space="preserve"> precisely by that way of appearing in public, </w:t>
          </w:r>
          <w:r w:rsidRPr="00A81018">
            <w:rPr>
              <w:rFonts w:eastAsia="Calibri"/>
              <w:b/>
              <w:highlight w:val="green"/>
              <w:u w:val="single"/>
            </w:rPr>
            <w:t>the body</w:t>
          </w:r>
          <w:r>
            <w:rPr>
              <w:rFonts w:eastAsia="Calibri"/>
              <w:b/>
              <w:u w:val="single"/>
            </w:rPr>
            <w:t xml:space="preserve"> itself exercises a right that is no right; in other words, it </w:t>
          </w:r>
          <w:r w:rsidRPr="00A81018">
            <w:rPr>
              <w:rFonts w:eastAsia="Calibri"/>
              <w:b/>
              <w:highlight w:val="green"/>
              <w:u w:val="single"/>
            </w:rPr>
            <w:t>exercises a right that is being actively contested and destroyed by military force and</w:t>
          </w:r>
          <w:r>
            <w:rPr>
              <w:rFonts w:eastAsia="Calibri"/>
              <w:b/>
              <w:u w:val="single"/>
            </w:rPr>
            <w:t xml:space="preserve"> that, in its resistance to force, </w:t>
          </w:r>
          <w:r w:rsidRPr="00A81018">
            <w:rPr>
              <w:rFonts w:eastAsia="Calibri"/>
              <w:b/>
              <w:highlight w:val="green"/>
              <w:u w:val="single"/>
            </w:rPr>
            <w:t>articulates its way of living, showing both its precarity and its right to persist</w:t>
          </w:r>
          <w:r>
            <w:rPr>
              <w:rFonts w:eastAsia="Calibri"/>
              <w:b/>
              <w:u w:val="single"/>
            </w:rPr>
            <w:t>.</w:t>
          </w:r>
          <w:r>
            <w:rPr>
              <w:sz w:val="16"/>
              <w:szCs w:val="16"/>
            </w:rPr>
            <w:t xml:space="preserve"> </w:t>
          </w:r>
          <w:r w:rsidRPr="00A81018">
            <w:rPr>
              <w:highlight w:val="green"/>
              <w:u w:val="single"/>
            </w:rPr>
            <w:t>This right</w:t>
          </w:r>
          <w:r>
            <w:rPr>
              <w:u w:val="single"/>
            </w:rPr>
            <w:t xml:space="preserve"> is codified nowhere</w:t>
          </w:r>
          <w:r>
            <w:rPr>
              <w:sz w:val="16"/>
              <w:szCs w:val="16"/>
            </w:rPr>
            <w:t xml:space="preserve">. </w:t>
          </w:r>
          <w:r>
            <w:rPr>
              <w:u w:val="single"/>
            </w:rPr>
            <w:t xml:space="preserve">It </w:t>
          </w:r>
          <w:r w:rsidRPr="00A81018">
            <w:rPr>
              <w:highlight w:val="green"/>
              <w:u w:val="single"/>
            </w:rPr>
            <w:t>is not granted</w:t>
          </w:r>
          <w:r>
            <w:rPr>
              <w:sz w:val="16"/>
              <w:szCs w:val="16"/>
            </w:rPr>
            <w:t xml:space="preserve"> from elsewhere or </w:t>
          </w:r>
          <w:r w:rsidRPr="00A81018">
            <w:rPr>
              <w:highlight w:val="green"/>
              <w:u w:val="single"/>
            </w:rPr>
            <w:t>by</w:t>
          </w:r>
          <w:r>
            <w:rPr>
              <w:u w:val="single"/>
            </w:rPr>
            <w:t xml:space="preserve"> existing </w:t>
          </w:r>
          <w:r w:rsidRPr="00A81018">
            <w:rPr>
              <w:highlight w:val="green"/>
              <w:u w:val="single"/>
            </w:rPr>
            <w:t>law</w:t>
          </w:r>
          <w:r>
            <w:rPr>
              <w:u w:val="single"/>
            </w:rPr>
            <w:t xml:space="preserve">, </w:t>
          </w:r>
          <w:r w:rsidRPr="00A81018">
            <w:rPr>
              <w:highlight w:val="green"/>
              <w:u w:val="single"/>
            </w:rPr>
            <w:t>even if it sometimes finds support</w:t>
          </w:r>
          <w:r>
            <w:rPr>
              <w:u w:val="single"/>
            </w:rPr>
            <w:t xml:space="preserve"> precisely </w:t>
          </w:r>
          <w:r w:rsidRPr="00A81018">
            <w:rPr>
              <w:highlight w:val="green"/>
              <w:u w:val="single"/>
            </w:rPr>
            <w:t>there. It is</w:t>
          </w:r>
          <w:r>
            <w:rPr>
              <w:u w:val="single"/>
            </w:rPr>
            <w:t xml:space="preserve">, in fact, </w:t>
          </w:r>
          <w:r w:rsidRPr="00A81018">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A81018">
            <w:rPr>
              <w:highlight w:val="green"/>
              <w:u w:val="single"/>
            </w:rPr>
            <w:t>against those forces that seek its</w:t>
          </w:r>
          <w:r>
            <w:rPr>
              <w:u w:val="single"/>
            </w:rPr>
            <w:t xml:space="preserve"> </w:t>
          </w:r>
          <w:r>
            <w:rPr>
              <w:sz w:val="16"/>
              <w:szCs w:val="16"/>
            </w:rPr>
            <w:t xml:space="preserve">debilitation or </w:t>
          </w:r>
          <w:r w:rsidRPr="00A81018">
            <w:rPr>
              <w:highlight w:val="green"/>
              <w:u w:val="single"/>
            </w:rPr>
            <w:t>eradication</w:t>
          </w:r>
          <w:r>
            <w:rPr>
              <w:sz w:val="16"/>
              <w:szCs w:val="16"/>
            </w:rPr>
            <w:t>. This persistence requires breaking into the established regime of space with a set of material supports both mobilized and mobilizing.</w:t>
          </w:r>
        </w:p>
      </w:sdtContent>
    </w:sdt>
    <w:sdt>
      <w:sdtPr>
        <w:tag w:val="goog_rdk_330"/>
        <w:id w:val="247933614"/>
      </w:sdtPr>
      <w:sdtEndPr/>
      <w:sdtContent>
        <w:p w:rsidR="00A67207" w:rsidRDefault="00322444" w:rsidP="00A67207">
          <w:pPr>
            <w:rPr>
              <w:sz w:val="16"/>
              <w:szCs w:val="16"/>
            </w:rPr>
          </w:pPr>
        </w:p>
      </w:sdtContent>
    </w:sdt>
    <w:sdt>
      <w:sdtPr>
        <w:tag w:val="goog_rdk_331"/>
        <w:id w:val="-1439829217"/>
      </w:sdtPr>
      <w:sdtEndPr/>
      <w:sdtContent>
        <w:p w:rsidR="00A67207" w:rsidRDefault="00A67207" w:rsidP="00A67207">
          <w:pPr>
            <w:pStyle w:val="Heading4"/>
          </w:pPr>
          <w:r>
            <w:t>The conception of individualism ignores the obligation that individuals have towards each other – every inhabitant does not only belong to communities but also the world itself – we all have a commitment to each other and a right to a livable life through the aff’s new form of politics</w:t>
          </w:r>
        </w:p>
      </w:sdtContent>
    </w:sdt>
    <w:sdt>
      <w:sdtPr>
        <w:tag w:val="goog_rdk_332"/>
        <w:id w:val="1642916851"/>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33"/>
        <w:id w:val="688562967"/>
      </w:sdtPr>
      <w:sdtEndPr/>
      <w:sdtContent>
        <w:p w:rsidR="00A67207" w:rsidRDefault="00A67207" w:rsidP="00A67207">
          <w:pPr>
            <w:rPr>
              <w:b/>
              <w:u w:val="single"/>
            </w:rPr>
          </w:pPr>
          <w:r>
            <w:rPr>
              <w:sz w:val="16"/>
              <w:szCs w:val="16"/>
            </w:rPr>
            <w:t xml:space="preserve">Most scholars would want to keep any consideration of </w:t>
          </w:r>
          <w:r>
            <w:rPr>
              <w:u w:val="single"/>
            </w:rPr>
            <w:t>Emmanuel Levinas</w:t>
          </w:r>
          <w:r>
            <w:rPr>
              <w:sz w:val="16"/>
              <w:szCs w:val="16"/>
            </w:rPr>
            <w:t xml:space="preserve"> separate from an analysis of Hannah Arendt: He </w:t>
          </w:r>
          <w:r>
            <w:rPr>
              <w:u w:val="single"/>
            </w:rPr>
            <w:t>is a philosopher of ethics</w:t>
          </w:r>
          <w:r>
            <w:rPr>
              <w:sz w:val="16"/>
              <w:szCs w:val="16"/>
            </w:rPr>
            <w:t xml:space="preserve">, drawing on religious traditions, </w:t>
          </w:r>
          <w:r>
            <w:rPr>
              <w:u w:val="single"/>
            </w:rPr>
            <w:t>and</w:t>
          </w:r>
          <w:r>
            <w:rPr>
              <w:sz w:val="16"/>
              <w:szCs w:val="16"/>
            </w:rPr>
            <w:t xml:space="preserve"> he </w:t>
          </w:r>
          <w:r>
            <w:rPr>
              <w:u w:val="single"/>
            </w:rPr>
            <w:t>emphasizes the ethical importance of passivity and receptivity</w:t>
          </w:r>
          <w:r>
            <w:rPr>
              <w:sz w:val="16"/>
              <w:szCs w:val="16"/>
            </w:rPr>
            <w:t xml:space="preserve">; she </w:t>
          </w:r>
          <w:r>
            <w:rPr>
              <w:u w:val="single"/>
            </w:rPr>
            <w:t>[Arendt] is a social and political philosopher</w:t>
          </w:r>
          <w:r>
            <w:rPr>
              <w:sz w:val="16"/>
              <w:szCs w:val="16"/>
            </w:rPr>
            <w:t xml:space="preserve">, adamantly secular, who emphasizes time and again the political value of action. Why bring a discussion of Levinas together with one regarding Arendt? </w:t>
          </w:r>
          <w:r>
            <w:rPr>
              <w:u w:val="single"/>
            </w:rPr>
            <w:t xml:space="preserve">Both </w:t>
          </w:r>
          <w:r w:rsidRPr="00A81018">
            <w:rPr>
              <w:highlight w:val="green"/>
              <w:u w:val="single"/>
            </w:rPr>
            <w:t xml:space="preserve">Levinas and Arendt take issue with </w:t>
          </w:r>
          <w:r>
            <w:rPr>
              <w:u w:val="single"/>
            </w:rPr>
            <w:t xml:space="preserve">the </w:t>
          </w:r>
          <w:r w:rsidRPr="00A81018">
            <w:rPr>
              <w:highlight w:val="green"/>
              <w:u w:val="single"/>
            </w:rPr>
            <w:t>classically liberal conception of individualism</w:t>
          </w:r>
          <w:r>
            <w:t xml:space="preserve">, that is, the idea that </w:t>
          </w:r>
          <w:r w:rsidRPr="00A81018">
            <w:rPr>
              <w:highlight w:val="green"/>
              <w:u w:val="single"/>
            </w:rPr>
            <w:t>individuals</w:t>
          </w:r>
          <w:r>
            <w:t xml:space="preserve"> knowingly </w:t>
          </w:r>
          <w:r w:rsidRPr="00A81018">
            <w:rPr>
              <w:highlight w:val="green"/>
              <w:u w:val="single"/>
            </w:rPr>
            <w:t>enter into</w:t>
          </w:r>
          <w:r>
            <w:t xml:space="preserve"> certain contracts, </w:t>
          </w:r>
          <w:r>
            <w:rPr>
              <w:u w:val="single"/>
            </w:rPr>
            <w:t xml:space="preserve">and </w:t>
          </w:r>
          <w:r w:rsidRPr="00A81018">
            <w:rPr>
              <w:highlight w:val="green"/>
              <w:u w:val="single"/>
            </w:rPr>
            <w:t>their obligation</w:t>
          </w:r>
          <w:r>
            <w:rPr>
              <w:u w:val="single"/>
            </w:rPr>
            <w:t xml:space="preserve"> follows </w:t>
          </w:r>
          <w:r w:rsidRPr="00A81018">
            <w:rPr>
              <w:highlight w:val="green"/>
              <w:u w:val="single"/>
            </w:rPr>
            <w:t>from having deliberately</w:t>
          </w:r>
          <w:r>
            <w:rPr>
              <w:u w:val="single"/>
            </w:rPr>
            <w:t xml:space="preserve"> and volitionally </w:t>
          </w:r>
          <w:r w:rsidRPr="00A81018">
            <w:rPr>
              <w:highlight w:val="green"/>
              <w:u w:val="single"/>
            </w:rPr>
            <w:t>entered into agreements with one another</w:t>
          </w:r>
          <w:r>
            <w:t>. This view assumes that we are only responsible for those relations, codified by agreements, into which we have knowingly and volitionally entered. And Arendt disputes this view. Indeed, it was the substance of</w:t>
          </w:r>
          <w:r>
            <w:rPr>
              <w:sz w:val="16"/>
              <w:szCs w:val="16"/>
            </w:rPr>
            <w:t xml:space="preserve"> the argument that she made against Adolf Eichmann. He thought he could choose which populations should live and die, and in this sense he thought he could choose with whom to cohabit the earth. What he failed to understand, according to Arendt, is that </w:t>
          </w:r>
          <w:r w:rsidRPr="00A81018">
            <w:rPr>
              <w:highlight w:val="green"/>
              <w:u w:val="single"/>
            </w:rPr>
            <w:t>no one has the prerogative to choose with whom to cohabit the earth</w:t>
          </w:r>
          <w:r>
            <w:rPr>
              <w:sz w:val="16"/>
              <w:szCs w:val="16"/>
            </w:rPr>
            <w:t xml:space="preserve">. We can choose in some ways how and where to live, and in local ways we can choose with whom to live. But if we were to decide with whom to cohabit the earth, we would be deciding which portion of humanity may live and which may die. If that choice is barred to us, that means that we are under an obligation to live with those who already exist, and that </w:t>
          </w:r>
          <w:r>
            <w:rPr>
              <w:u w:val="single"/>
            </w:rPr>
            <w:t>any choice about who may or may not live is always a genocidal practice</w:t>
          </w:r>
          <w:r>
            <w:rPr>
              <w:sz w:val="16"/>
              <w:szCs w:val="16"/>
            </w:rPr>
            <w:t xml:space="preserve">; and though we cannot dispute that genocide has happened, and happens still, </w:t>
          </w:r>
          <w:r>
            <w:rPr>
              <w:u w:val="single"/>
            </w:rPr>
            <w:t>we are wrong to think that freedom in any ethical sense is ever compatible with the freedom to commit genocide</w:t>
          </w:r>
          <w:r>
            <w:rPr>
              <w:sz w:val="16"/>
              <w:szCs w:val="16"/>
            </w:rPr>
            <w:t xml:space="preserve">. The unchosen character of earthly cohabitation is, for Arendt, the condition of our very existence as ethical and political beings. Hence, to exercise that prerogative of genocide is not only to destroy political conditions of personhood but to destroy freedom itself, understood not as an individual act but as a plural action. Without that plurality against which we cannot choose, we have no freedom and, therefore, no choice. This means that </w:t>
          </w:r>
          <w:r w:rsidRPr="00A81018">
            <w:rPr>
              <w:highlight w:val="green"/>
              <w:u w:val="single"/>
            </w:rPr>
            <w:t>there is an unchosen condition of freedom</w:t>
          </w:r>
          <w:r>
            <w:rPr>
              <w:u w:val="single"/>
            </w:rPr>
            <w:t xml:space="preserve"> and </w:t>
          </w:r>
          <w:r w:rsidRPr="00A81018">
            <w:rPr>
              <w:highlight w:val="green"/>
              <w:u w:val="single"/>
            </w:rPr>
            <w:t>that</w:t>
          </w:r>
          <w:r>
            <w:rPr>
              <w:u w:val="single"/>
            </w:rPr>
            <w:t xml:space="preserve">, in being free, </w:t>
          </w:r>
          <w:r w:rsidRPr="00A81018">
            <w:rPr>
              <w:highlight w:val="green"/>
              <w:u w:val="single"/>
            </w:rPr>
            <w:t>we affirm something about what is unchosen for us</w:t>
          </w:r>
          <w:r>
            <w:rPr>
              <w:u w:val="single"/>
            </w:rPr>
            <w:t>.</w:t>
          </w:r>
          <w:r>
            <w:rPr>
              <w:sz w:val="16"/>
              <w:szCs w:val="16"/>
            </w:rPr>
            <w:t xml:space="preserve"> If freedom seeks to exceed that unfreedom that is its condition, then we destroy plurality and we jeopardize, in her view, our status as persons, considered as zoon politikon. This was one argument that Arendt made about why the death penalty was justified for Eichmann. In her view, Eichmann had already destroyed himself by not realizing that his own life was bound to those he destroyed, and individual life makes no sense, has no reality, outside of the social and political framework in which all lives are equally valued.3 In Eichmann in Jerusalem (1963), Arendt argues that Eichmann and his superiors failed to realize that </w:t>
          </w:r>
          <w:r>
            <w:rPr>
              <w:u w:val="single"/>
            </w:rPr>
            <w:t xml:space="preserve">the </w:t>
          </w:r>
          <w:r w:rsidRPr="00A81018">
            <w:rPr>
              <w:highlight w:val="green"/>
              <w:u w:val="single"/>
            </w:rPr>
            <w:t xml:space="preserve">heterogeneity of </w:t>
          </w:r>
          <w:r>
            <w:rPr>
              <w:u w:val="single"/>
            </w:rPr>
            <w:t xml:space="preserve">the </w:t>
          </w:r>
          <w:r w:rsidRPr="00A81018">
            <w:rPr>
              <w:highlight w:val="green"/>
              <w:u w:val="single"/>
            </w:rPr>
            <w:t>earth’s population is an irreversible condition of social and political life</w:t>
          </w:r>
          <w:r>
            <w:rPr>
              <w:sz w:val="16"/>
              <w:szCs w:val="16"/>
            </w:rPr>
            <w:t xml:space="preserve"> itself.4 So Arendt’s accusation against Eichmann bespeaks a firm conviction that none of us may exercise such a prerogative, that those with whom we cohabit the earth are given to us, prior to choice and so prior to any social or political contracts we might enter into through deliberation and volition. In Eichmann’s case, the effort to choose with whom to cohabit the earth was an explicit effort to annihilate some part of the population—Jews, gypsies, homosexuals, communists, the disabled, and the ill, among others—and so the exercise of freedom upon which he insisted was genocide. Not only is this choice an attack on cohabitation as a precondition of political life in Arendt’s view, but it commits us to the following proposition: we must devise institutions and policies that actively preserve and affirm the unchosen character of open-ended and plural cohabitation. Not only do we live with those we never chose and with whom we may feel no immediate sense of social belonging, but we are also obligated to preserve those lives and the open-ended plurality that is the global population. </w:t>
          </w:r>
          <w:r>
            <w:rPr>
              <w:u w:val="single"/>
            </w:rPr>
            <w:t>Although Arendt would doubtless dispute my view</w:t>
          </w:r>
          <w:r>
            <w:rPr>
              <w:sz w:val="16"/>
              <w:szCs w:val="16"/>
            </w:rPr>
            <w:t xml:space="preserve">, I think what </w:t>
          </w:r>
          <w:r>
            <w:rPr>
              <w:u w:val="single"/>
            </w:rPr>
            <w:t>she has offered is an ethical view of cohabitation that serves as a guideline for particular forms of politics</w:t>
          </w:r>
          <w:r>
            <w:rPr>
              <w:sz w:val="16"/>
              <w:szCs w:val="16"/>
            </w:rPr>
            <w:t xml:space="preserve">. In this sense, concrete political norms and policies emerge from the unchosen character of these modes of cohabitation. The necessity of cohabiting the earth is a principle that, in her philosophy, must guide the actions and policies of any neighborhood, community, or nation. The decision to live in one community or another is surely justified as long as it does not imply that those who live outside the community do not deserve to live. In other words, </w:t>
          </w:r>
          <w:r>
            <w:rPr>
              <w:u w:val="single"/>
            </w:rPr>
            <w:t xml:space="preserve">every communitarian ground for belonging is only justifiable on the condition that it is subordinate to a noncommunitarian opposition to genocide. </w:t>
          </w:r>
          <w:r>
            <w:rPr>
              <w:sz w:val="16"/>
              <w:szCs w:val="16"/>
            </w:rPr>
            <w:t xml:space="preserve">The way I read this, </w:t>
          </w:r>
          <w:r w:rsidRPr="00A81018">
            <w:rPr>
              <w:rFonts w:eastAsia="Calibri"/>
              <w:b/>
              <w:highlight w:val="green"/>
              <w:u w:val="single"/>
            </w:rPr>
            <w:t>every inhabitant who belongs to a community belongs also to the earth</w:t>
          </w:r>
          <w:r>
            <w:rPr>
              <w:sz w:val="16"/>
              <w:szCs w:val="16"/>
            </w:rPr>
            <w:t xml:space="preserve">—a notion she clearly takes from Heidegger—and </w:t>
          </w:r>
          <w:r w:rsidRPr="00A81018">
            <w:rPr>
              <w:rFonts w:eastAsia="Calibri"/>
              <w:b/>
              <w:highlight w:val="green"/>
              <w:u w:val="single"/>
            </w:rPr>
            <w:t>this implies a commitment not only to every other inhabitant of that earth but</w:t>
          </w:r>
          <w:r>
            <w:rPr>
              <w:rFonts w:eastAsia="Calibri"/>
              <w:b/>
              <w:u w:val="single"/>
            </w:rPr>
            <w:t xml:space="preserve">, we can surely add, </w:t>
          </w:r>
          <w:r w:rsidRPr="00A81018">
            <w:rPr>
              <w:rFonts w:eastAsia="Calibri"/>
              <w:b/>
              <w:highlight w:val="green"/>
              <w:u w:val="single"/>
            </w:rPr>
            <w:t>to sustaining the earth itself</w:t>
          </w:r>
          <w:r>
            <w:rPr>
              <w:sz w:val="16"/>
              <w:szCs w:val="16"/>
            </w:rPr>
            <w:t xml:space="preserve">. And with this last proviso, I seek to offer an ecological supplement to Arendt’s anthropocentrism. In Eichmann in Jerusalem, Arendt speaks not only for the Jews but for any and every other minority who would be expelled from habitation on the earth by another group. The one implies the other, and the “speaking for” universalizes the founding interdiction even as it does not override the plurality whose life it seeks to protect. One reason </w:t>
          </w:r>
          <w:r>
            <w:rPr>
              <w:u w:val="single"/>
            </w:rPr>
            <w:t>Arendt</w:t>
          </w:r>
          <w:r>
            <w:rPr>
              <w:sz w:val="16"/>
              <w:szCs w:val="16"/>
            </w:rPr>
            <w:t xml:space="preserve"> refuses to separate the Jews from the other so-called nations persecuted by the Nazis is that she </w:t>
          </w:r>
          <w:r>
            <w:rPr>
              <w:u w:val="single"/>
            </w:rPr>
            <w:t>is arguing in the name of a plurality coextensive with human life in any and all of its cultural forms</w:t>
          </w:r>
          <w:r>
            <w:rPr>
              <w:sz w:val="16"/>
              <w:szCs w:val="16"/>
            </w:rPr>
            <w:t xml:space="preserve">. At the same time, her judgment of Eichmann is one that emerges precisely from the historical situation of a diasporic Jew who was herself a refugee from Nazi Germany, but who also objected to the Israeli courts representing a specific nation, when the crime, in her view, was a crime against humanity, and to </w:t>
          </w:r>
          <w:r>
            <w:rPr>
              <w:u w:val="single"/>
            </w:rPr>
            <w:t>the courts</w:t>
          </w:r>
          <w:r>
            <w:rPr>
              <w:sz w:val="16"/>
              <w:szCs w:val="16"/>
            </w:rPr>
            <w:t xml:space="preserve"> representing </w:t>
          </w:r>
          <w:r>
            <w:rPr>
              <w:u w:val="single"/>
            </w:rPr>
            <w:t>only the Jewish victims of the genocide, when there were many other groups annihilated and displaced</w:t>
          </w:r>
          <w:r>
            <w:rPr>
              <w:sz w:val="16"/>
              <w:szCs w:val="16"/>
            </w:rPr>
            <w:t xml:space="preserve"> in accord with the Nazi policy formulated and implemented by Eichmann and his cohorts. </w:t>
          </w:r>
          <w:r w:rsidRPr="00A81018">
            <w:rPr>
              <w:highlight w:val="green"/>
              <w:u w:val="single"/>
            </w:rPr>
            <w:t>This same notion of unchosen cohabitation implies</w:t>
          </w:r>
          <w:r>
            <w:rPr>
              <w:u w:val="single"/>
            </w:rPr>
            <w:t xml:space="preserve"> </w:t>
          </w:r>
          <w:r>
            <w:rPr>
              <w:sz w:val="16"/>
              <w:szCs w:val="16"/>
            </w:rPr>
            <w:t xml:space="preserve">not only the irreversibly plural or heterogeneous character of the earth’s population, and </w:t>
          </w:r>
          <w:r w:rsidRPr="00A81018">
            <w:rPr>
              <w:highlight w:val="green"/>
              <w:u w:val="single"/>
            </w:rPr>
            <w:t>an obligation to safeguard that plurality</w:t>
          </w:r>
          <w:r>
            <w:rPr>
              <w:sz w:val="16"/>
              <w:szCs w:val="16"/>
            </w:rPr>
            <w:t xml:space="preserve">, but </w:t>
          </w:r>
          <w:r w:rsidRPr="00A81018">
            <w:rPr>
              <w:highlight w:val="green"/>
              <w:u w:val="single"/>
            </w:rPr>
            <w:t>also</w:t>
          </w:r>
          <w:r>
            <w:rPr>
              <w:u w:val="single"/>
            </w:rPr>
            <w:t xml:space="preserve"> a commitment </w:t>
          </w:r>
          <w:r w:rsidRPr="00A81018">
            <w:rPr>
              <w:highlight w:val="green"/>
              <w:u w:val="single"/>
            </w:rPr>
            <w:t>to an equal right to inhabit the earth</w:t>
          </w:r>
          <w:r>
            <w:rPr>
              <w:u w:val="single"/>
            </w:rPr>
            <w:t xml:space="preserve"> and so a commitment to equality as well</w:t>
          </w:r>
          <w:r>
            <w:rPr>
              <w:sz w:val="16"/>
              <w:szCs w:val="16"/>
            </w:rPr>
            <w:t xml:space="preserve">. These two dimensions of her discussion took specific historical form in her argument against the idea of Israel as a state based on principles of Jewish sovereignty and for a federated Palestine in the late 1940s. The political conception of plurality for which she fought was, in her view, implicit in the American Revolution, and it led her to refuse to accept exclusively national, racial, or religious grounds for citizenship. Moreover, </w:t>
          </w:r>
          <w:r w:rsidRPr="00A81018">
            <w:rPr>
              <w:highlight w:val="green"/>
              <w:u w:val="single"/>
            </w:rPr>
            <w:t>she objected to the founding of any state that required the expulsion of its inhabitants</w:t>
          </w:r>
          <w:r>
            <w:rPr>
              <w:u w:val="single"/>
            </w:rPr>
            <w:t xml:space="preserve"> and the production of a new refugee class, especially </w:t>
          </w:r>
          <w:r w:rsidRPr="00A81018">
            <w:rPr>
              <w:highlight w:val="green"/>
              <w:u w:val="single"/>
            </w:rPr>
            <w:t>when such a state invoked the rights of refugees to legitimate its founding</w:t>
          </w:r>
          <w:r>
            <w:rPr>
              <w:u w:val="single"/>
            </w:rPr>
            <w:t xml:space="preserve">. </w:t>
          </w:r>
          <w:r>
            <w:rPr>
              <w:sz w:val="16"/>
              <w:szCs w:val="16"/>
            </w:rPr>
            <w:t xml:space="preserve">Arendt’s normative views are these: </w:t>
          </w:r>
          <w:r w:rsidRPr="00A81018">
            <w:rPr>
              <w:rFonts w:eastAsia="Calibri"/>
              <w:b/>
              <w:highlight w:val="green"/>
              <w:u w:val="single"/>
            </w:rPr>
            <w:t>there is no one part of the population that can claim the earth for itself, no community or nation-state or regional unit, no clan, no party, and no race</w:t>
          </w:r>
          <w:r>
            <w:rPr>
              <w:u w:val="single"/>
            </w:rPr>
            <w:t>.</w:t>
          </w:r>
          <w:r>
            <w:rPr>
              <w:sz w:val="16"/>
              <w:szCs w:val="16"/>
            </w:rPr>
            <w:t xml:space="preserve"> This means that unwilled proximity and unchosen cohabitation are preconditions of our political existence, the basis of her critique of nationalism, the obligation to live on the earth and in a polity that establishes equality for a population necessarily and irreversibly heterogeneous. Indeed, unwilled </w:t>
          </w:r>
          <w:r>
            <w:rPr>
              <w:u w:val="single"/>
            </w:rPr>
            <w:t>proximity</w:t>
          </w:r>
          <w:r>
            <w:rPr>
              <w:sz w:val="16"/>
              <w:szCs w:val="16"/>
            </w:rPr>
            <w:t xml:space="preserve"> and unchosen cohabitation also </w:t>
          </w:r>
          <w:r>
            <w:rPr>
              <w:u w:val="single"/>
            </w:rPr>
            <w:t xml:space="preserve">serve as the basis of our </w:t>
          </w:r>
          <w:r w:rsidRPr="00A81018">
            <w:rPr>
              <w:highlight w:val="green"/>
              <w:u w:val="single"/>
            </w:rPr>
            <w:t>obligation</w:t>
          </w:r>
          <w:r>
            <w:rPr>
              <w:u w:val="single"/>
            </w:rPr>
            <w:t>s not to destroy any part of the human population and to outlaw genocide</w:t>
          </w:r>
          <w:r>
            <w:rPr>
              <w:sz w:val="16"/>
              <w:szCs w:val="16"/>
            </w:rPr>
            <w:t xml:space="preserve"> as a crime against humanity, </w:t>
          </w:r>
          <w:r>
            <w:rPr>
              <w:u w:val="single"/>
            </w:rPr>
            <w:t xml:space="preserve">but also </w:t>
          </w:r>
          <w:r w:rsidRPr="00A81018">
            <w:rPr>
              <w:highlight w:val="green"/>
              <w:u w:val="single"/>
            </w:rPr>
            <w:t>to invest institutions with the demand to seek to make all lives livable</w:t>
          </w:r>
          <w:r>
            <w:rPr>
              <w:sz w:val="16"/>
              <w:szCs w:val="16"/>
            </w:rPr>
            <w:t xml:space="preserve"> and equally so. Thus, from unchosen cohabitation, </w:t>
          </w:r>
          <w:r w:rsidRPr="00A81018">
            <w:rPr>
              <w:highlight w:val="green"/>
              <w:u w:val="single"/>
            </w:rPr>
            <w:t>Arendt derives notions of universality and equality that commit us to institutions that seek to sustain human lives without regarding</w:t>
          </w:r>
          <w:r>
            <w:rPr>
              <w:sz w:val="16"/>
              <w:szCs w:val="16"/>
            </w:rPr>
            <w:t xml:space="preserve"> some part of </w:t>
          </w:r>
          <w:r w:rsidRPr="00A81018">
            <w:rPr>
              <w:highlight w:val="green"/>
              <w:u w:val="single"/>
            </w:rPr>
            <w:t>the population as socially dead</w:t>
          </w:r>
          <w:r>
            <w:rPr>
              <w:sz w:val="16"/>
              <w:szCs w:val="16"/>
            </w:rPr>
            <w:t xml:space="preserve">, as redundant, or as intrinsically unworthy of life and therefore ungrievable. Arendt’s views on cohabitation, federated authority, equality, and universality, elaborated from the 1940s through the 1960s, stood in stark contrast to those who were defending nationalist forms of Jewish sovereignty, differential classifications for Jewish and non-Jewish citizens, military policies to uproot Palestinians from their lands, and efforts to establish a Jewish demographic majority for the state. It is often taught that Israel became a historical and ethical necessity for the Jews during and after the Nazi genocide, and that anyone who questions the founding principles of the Jewish state shows an extraordinary insensitivity to the plight of the Jews; but </w:t>
          </w:r>
          <w:r>
            <w:rPr>
              <w:u w:val="single"/>
            </w:rPr>
            <w:t xml:space="preserve">there were Jewish thinkers and political activists at the time, including Arendt, Martin Buber, Hans Kohn, and Judah Magnes, who thought that </w:t>
          </w:r>
          <w:r w:rsidRPr="00A81018">
            <w:rPr>
              <w:highlight w:val="green"/>
              <w:u w:val="single"/>
            </w:rPr>
            <w:t>among the most important lessons of the Nazi genocide was an opposition to</w:t>
          </w:r>
          <w:r>
            <w:rPr>
              <w:u w:val="single"/>
            </w:rPr>
            <w:t xml:space="preserve"> illegitimate state violence, to </w:t>
          </w:r>
          <w:r w:rsidRPr="00A81018">
            <w:rPr>
              <w:highlight w:val="green"/>
              <w:u w:val="single"/>
            </w:rPr>
            <w:t>any state formation that sought to give electoral priority and citizenship to one race or religion</w:t>
          </w:r>
          <w:r>
            <w:rPr>
              <w:u w:val="single"/>
            </w:rPr>
            <w:t xml:space="preserve">, and that nation-states ought to be internationally barred from dispossessing whole populations who fail to fit the purified idea of the nation. </w:t>
          </w:r>
          <w:r>
            <w:rPr>
              <w:sz w:val="16"/>
              <w:szCs w:val="16"/>
            </w:rPr>
            <w:t xml:space="preserve">For those who extrapolated principles of justice from the historical experience of internment and dispossession, </w:t>
          </w:r>
          <w:r w:rsidRPr="00A81018">
            <w:rPr>
              <w:highlight w:val="green"/>
              <w:u w:val="single"/>
            </w:rPr>
            <w:t>the political aim is to extend equality regardless of cultural background or formation</w:t>
          </w:r>
          <w:r>
            <w:rPr>
              <w:sz w:val="16"/>
              <w:szCs w:val="16"/>
            </w:rPr>
            <w:t xml:space="preserve">, across languages and religions, to those none of us ever chose (or did not recognize that we chose) </w:t>
          </w:r>
          <w:r>
            <w:rPr>
              <w:u w:val="single"/>
            </w:rPr>
            <w:t>and</w:t>
          </w:r>
          <w:r>
            <w:rPr>
              <w:sz w:val="16"/>
              <w:szCs w:val="16"/>
            </w:rPr>
            <w:t xml:space="preserve"> with whom </w:t>
          </w:r>
          <w:r w:rsidRPr="00A81018">
            <w:rPr>
              <w:rFonts w:eastAsia="Calibri"/>
              <w:b/>
              <w:highlight w:val="green"/>
              <w:u w:val="single"/>
            </w:rPr>
            <w:t>we have an</w:t>
          </w:r>
          <w:r>
            <w:rPr>
              <w:sz w:val="16"/>
              <w:szCs w:val="16"/>
            </w:rPr>
            <w:t xml:space="preserve"> enduring </w:t>
          </w:r>
          <w:r w:rsidRPr="00A81018">
            <w:rPr>
              <w:rFonts w:eastAsia="Calibri"/>
              <w:b/>
              <w:highlight w:val="green"/>
              <w:u w:val="single"/>
            </w:rPr>
            <w:t>obligation to find a way to live</w:t>
          </w:r>
          <w:r>
            <w:rPr>
              <w:sz w:val="16"/>
              <w:szCs w:val="16"/>
            </w:rPr>
            <w:t xml:space="preserve">. For whoever “we” are, we are also those who were never chosen, who emerge on this earth without everyone’s consent, and who belong, from the start, to a wider population and a sustainable earth. And </w:t>
          </w:r>
          <w:r w:rsidRPr="00A81018">
            <w:rPr>
              <w:rFonts w:eastAsia="Calibri"/>
              <w:b/>
              <w:highlight w:val="green"/>
              <w:u w:val="single"/>
            </w:rPr>
            <w:t>this condition</w:t>
          </w:r>
          <w:r>
            <w:rPr>
              <w:sz w:val="16"/>
              <w:szCs w:val="16"/>
            </w:rPr>
            <w:t xml:space="preserve">, paradoxically, </w:t>
          </w:r>
          <w:r w:rsidRPr="00A81018">
            <w:rPr>
              <w:highlight w:val="green"/>
              <w:u w:val="single"/>
            </w:rPr>
            <w:t xml:space="preserve">yields </w:t>
          </w:r>
          <w:r>
            <w:rPr>
              <w:u w:val="single"/>
            </w:rPr>
            <w:t xml:space="preserve">the </w:t>
          </w:r>
          <w:r w:rsidRPr="00A81018">
            <w:rPr>
              <w:highlight w:val="green"/>
              <w:u w:val="single"/>
            </w:rPr>
            <w:t>radical potential for new modes of sociality and politics beyond the</w:t>
          </w:r>
          <w:r>
            <w:rPr>
              <w:u w:val="single"/>
            </w:rPr>
            <w:t xml:space="preserve"> avid and wretched </w:t>
          </w:r>
          <w:r w:rsidRPr="00A81018">
            <w:rPr>
              <w:highlight w:val="green"/>
              <w:u w:val="single"/>
            </w:rPr>
            <w:t>bonds formed through settler colonialism and expulsion</w:t>
          </w:r>
          <w:r>
            <w:rPr>
              <w:sz w:val="16"/>
              <w:szCs w:val="16"/>
            </w:rPr>
            <w:t xml:space="preserve">. </w:t>
          </w:r>
          <w:r>
            <w:rPr>
              <w:u w:val="single"/>
            </w:rPr>
            <w:t>We are all</w:t>
          </w:r>
          <w:r>
            <w:rPr>
              <w:sz w:val="16"/>
              <w:szCs w:val="16"/>
            </w:rPr>
            <w:t xml:space="preserve">, in this sense, the unchosen, but we are nevertheless </w:t>
          </w:r>
          <w:r>
            <w:rPr>
              <w:u w:val="single"/>
            </w:rPr>
            <w:t>unchosen together</w:t>
          </w:r>
          <w:r>
            <w:rPr>
              <w:sz w:val="16"/>
              <w:szCs w:val="16"/>
            </w:rPr>
            <w:t xml:space="preserve">. It is not uninteresting to note that Arendt, herself a Jew and refugee, understood her obligation not to belong to the “chosen people” but, rather, to the unchosen, </w:t>
          </w:r>
          <w:r>
            <w:rPr>
              <w:u w:val="single"/>
            </w:rPr>
            <w:t xml:space="preserve">and to make mixed community precisely among those whose </w:t>
          </w:r>
          <w:r w:rsidRPr="00A81018">
            <w:rPr>
              <w:rFonts w:eastAsia="Calibri"/>
              <w:b/>
              <w:highlight w:val="green"/>
              <w:u w:val="single"/>
            </w:rPr>
            <w:t>existence implies a right to exist and to lead a livable life.</w:t>
          </w:r>
        </w:p>
      </w:sdtContent>
    </w:sdt>
    <w:sdt>
      <w:sdtPr>
        <w:tag w:val="goog_rdk_334"/>
        <w:id w:val="329805686"/>
      </w:sdtPr>
      <w:sdtEndPr/>
      <w:sdtContent>
        <w:p w:rsidR="00A67207" w:rsidRDefault="00A67207" w:rsidP="00A67207">
          <w:r>
            <w:t xml:space="preserve"> </w:t>
          </w:r>
        </w:p>
      </w:sdtContent>
    </w:sdt>
    <w:sdt>
      <w:sdtPr>
        <w:tag w:val="goog_rdk_335"/>
        <w:id w:val="1789009660"/>
      </w:sdtPr>
      <w:sdtEndPr/>
      <w:sdtContent>
        <w:p w:rsidR="00A67207" w:rsidRDefault="00A67207" w:rsidP="00A67207">
          <w:pPr>
            <w:pStyle w:val="Heading4"/>
          </w:pPr>
          <w:r>
            <w:t>Precarity gains intelligibility exclusively when recognizing bodily dependence, human needs, and vulnerability as political issues- because conditions which determine livable life are intrinsically tied to concrete political institutions so too must the solutions we generate be grounded in notions of material precarity- this is the only ethical strategy to combat genocide and sustain life.</w:t>
          </w:r>
        </w:p>
      </w:sdtContent>
    </w:sdt>
    <w:sdt>
      <w:sdtPr>
        <w:tag w:val="goog_rdk_336"/>
        <w:id w:val="-301234066"/>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37"/>
        <w:id w:val="912582345"/>
      </w:sdtPr>
      <w:sdtEndPr/>
      <w:sdtContent>
        <w:p w:rsidR="00A67207" w:rsidRDefault="00A67207" w:rsidP="00A67207">
          <w:pPr>
            <w:rPr>
              <w:u w:val="single"/>
            </w:rPr>
          </w:pPr>
          <w:r>
            <w:rPr>
              <w:sz w:val="14"/>
              <w:szCs w:val="14"/>
            </w:rPr>
            <w:t xml:space="preserve">ARENDT’S EURO-AMERICAN FRAMEWORK was clearly limited, and yet another limitation becomes clear if we try to understand the relationship of precarity to practices of cohabitation. For Arendt, the needs of the body are to be relegated to the private sphere. </w:t>
          </w:r>
          <w:r w:rsidRPr="00A81018">
            <w:rPr>
              <w:highlight w:val="green"/>
              <w:u w:val="single"/>
            </w:rPr>
            <w:t xml:space="preserve">Precarity </w:t>
          </w:r>
          <w:r>
            <w:rPr>
              <w:u w:val="single"/>
            </w:rPr>
            <w:t xml:space="preserve">only </w:t>
          </w:r>
          <w:r w:rsidRPr="00A81018">
            <w:rPr>
              <w:highlight w:val="green"/>
              <w:u w:val="single"/>
            </w:rPr>
            <w:t xml:space="preserve">makes sense if we are able to identify bodily dependency </w:t>
          </w:r>
          <w:r>
            <w:rPr>
              <w:u w:val="single"/>
            </w:rPr>
            <w:t xml:space="preserve">and </w:t>
          </w:r>
          <w:r w:rsidRPr="00A81018">
            <w:rPr>
              <w:highlight w:val="green"/>
              <w:u w:val="single"/>
            </w:rPr>
            <w:t xml:space="preserve">need, hunger </w:t>
          </w:r>
          <w:r>
            <w:rPr>
              <w:u w:val="single"/>
            </w:rPr>
            <w:t xml:space="preserve">and the </w:t>
          </w:r>
          <w:r w:rsidRPr="00A81018">
            <w:rPr>
              <w:highlight w:val="green"/>
              <w:u w:val="single"/>
            </w:rPr>
            <w:t xml:space="preserve">need for shelter, </w:t>
          </w:r>
          <w:r>
            <w:rPr>
              <w:u w:val="single"/>
            </w:rPr>
            <w:t xml:space="preserve">the </w:t>
          </w:r>
          <w:r w:rsidRPr="00A81018">
            <w:rPr>
              <w:highlight w:val="green"/>
              <w:u w:val="single"/>
            </w:rPr>
            <w:t xml:space="preserve">vulnerability to injury and destruction, forms of social trust that let us live </w:t>
          </w:r>
          <w:r>
            <w:rPr>
              <w:u w:val="single"/>
            </w:rPr>
            <w:t xml:space="preserve">and thrive, </w:t>
          </w:r>
          <w:r w:rsidRPr="00A81018">
            <w:rPr>
              <w:highlight w:val="green"/>
              <w:u w:val="single"/>
            </w:rPr>
            <w:t xml:space="preserve">and </w:t>
          </w:r>
          <w:r>
            <w:rPr>
              <w:u w:val="single"/>
            </w:rPr>
            <w:t xml:space="preserve">the </w:t>
          </w:r>
          <w:r w:rsidRPr="00A81018">
            <w:rPr>
              <w:highlight w:val="green"/>
              <w:u w:val="single"/>
            </w:rPr>
            <w:t xml:space="preserve">passions linked to our </w:t>
          </w:r>
          <w:r>
            <w:rPr>
              <w:u w:val="single"/>
            </w:rPr>
            <w:t xml:space="preserve">very </w:t>
          </w:r>
          <w:r w:rsidRPr="00A81018">
            <w:rPr>
              <w:highlight w:val="green"/>
              <w:u w:val="single"/>
            </w:rPr>
            <w:t xml:space="preserve">persistence as </w:t>
          </w:r>
          <w:r>
            <w:rPr>
              <w:u w:val="single"/>
            </w:rPr>
            <w:t xml:space="preserve">clearly </w:t>
          </w:r>
          <w:r w:rsidRPr="00A81018">
            <w:rPr>
              <w:highlight w:val="green"/>
              <w:u w:val="single"/>
            </w:rPr>
            <w:t>political issues</w:t>
          </w:r>
          <w:r>
            <w:rPr>
              <w:u w:val="single"/>
            </w:rPr>
            <w:t>.</w:t>
          </w:r>
          <w:r>
            <w:rPr>
              <w:sz w:val="14"/>
              <w:szCs w:val="14"/>
            </w:rPr>
            <w:t xml:space="preserve"> If Arendt thought that such matters had to be relegated to the private realm, </w:t>
          </w:r>
          <w:r>
            <w:rPr>
              <w:u w:val="single"/>
            </w:rPr>
            <w:t>Levinas</w:t>
          </w:r>
          <w:r>
            <w:rPr>
              <w:sz w:val="14"/>
              <w:szCs w:val="14"/>
            </w:rPr>
            <w:t xml:space="preserve"> understood the importance of vulnerability but </w:t>
          </w:r>
          <w:r>
            <w:rPr>
              <w:u w:val="single"/>
            </w:rPr>
            <w:t>failed to really link vulnerability to a politics of the body</w:t>
          </w:r>
          <w:r>
            <w:rPr>
              <w:sz w:val="14"/>
              <w:szCs w:val="14"/>
            </w:rPr>
            <w:t xml:space="preserve">. Although Levinas seems to presuppose a body impinged upon, he does not give it an explicit place in his ethical philosophy. And though </w:t>
          </w:r>
          <w:r>
            <w:rPr>
              <w:u w:val="single"/>
            </w:rPr>
            <w:t xml:space="preserve">Arendt theorizes the problem of the body, of the located body, </w:t>
          </w:r>
          <w:r w:rsidRPr="00A81018">
            <w:rPr>
              <w:highlight w:val="green"/>
              <w:u w:val="single"/>
            </w:rPr>
            <w:t>the speaking body emerging into the “space of appearance” as part of any account of political action</w:t>
          </w:r>
          <w:r>
            <w:rPr>
              <w:u w:val="single"/>
            </w:rPr>
            <w:t>, she is not quite willing to affirm a politics that struggles to overcome inequalities in food distribution, that affirms rights of housing, and that targets inequalities in the sphere of reproductive labor</w:t>
          </w:r>
          <w:r>
            <w:rPr>
              <w:sz w:val="14"/>
              <w:szCs w:val="14"/>
            </w:rPr>
            <w:t xml:space="preserve">. In my view, some ethical claims emerge from bodily life, and perhaps </w:t>
          </w:r>
          <w:r>
            <w:rPr>
              <w:u w:val="single"/>
            </w:rPr>
            <w:t>all ethical claims presuppose a bodily life</w:t>
          </w:r>
          <w:r>
            <w:rPr>
              <w:sz w:val="14"/>
              <w:szCs w:val="14"/>
            </w:rPr>
            <w:t xml:space="preserve">, understood as injurable, one that is not restrictively human. After all, the life that is worth preserving and safeguarding, that should be protected from murder (Levinas) and genocide (Arendt), is connected to, and dependent upon, nonhuman life in essential ways; this follows from the idea of the human animal, as Derrida has articulated it, which becomes a different point of departure for thinking about politics. </w:t>
          </w:r>
          <w:r w:rsidRPr="00A81018">
            <w:rPr>
              <w:highlight w:val="green"/>
              <w:u w:val="single"/>
            </w:rPr>
            <w:t xml:space="preserve">If we try to understand </w:t>
          </w:r>
          <w:r>
            <w:rPr>
              <w:u w:val="single"/>
            </w:rPr>
            <w:t xml:space="preserve">in concrete terms </w:t>
          </w:r>
          <w:r w:rsidRPr="00A81018">
            <w:rPr>
              <w:highlight w:val="green"/>
              <w:u w:val="single"/>
            </w:rPr>
            <w:t>what it means to commit ourselves to preserving the life of the other</w:t>
          </w:r>
          <w:r>
            <w:rPr>
              <w:sz w:val="14"/>
              <w:szCs w:val="14"/>
            </w:rPr>
            <w:t xml:space="preserve">, </w:t>
          </w:r>
          <w:r w:rsidRPr="00A81018">
            <w:rPr>
              <w:highlight w:val="green"/>
              <w:u w:val="single"/>
            </w:rPr>
            <w:t>we are</w:t>
          </w:r>
          <w:r>
            <w:rPr>
              <w:sz w:val="14"/>
              <w:szCs w:val="14"/>
            </w:rPr>
            <w:t xml:space="preserve"> invariably </w:t>
          </w:r>
          <w:r w:rsidRPr="00A81018">
            <w:rPr>
              <w:highlight w:val="green"/>
              <w:u w:val="single"/>
            </w:rPr>
            <w:t>confronted</w:t>
          </w:r>
          <w:r>
            <w:rPr>
              <w:u w:val="single"/>
            </w:rPr>
            <w:t xml:space="preserve"> </w:t>
          </w:r>
          <w:r w:rsidRPr="00A81018">
            <w:rPr>
              <w:highlight w:val="green"/>
              <w:u w:val="single"/>
            </w:rPr>
            <w:t>with</w:t>
          </w:r>
          <w:r>
            <w:rPr>
              <w:u w:val="single"/>
            </w:rPr>
            <w:t xml:space="preserve"> the bodily conditions of life and</w:t>
          </w:r>
          <w:r>
            <w:rPr>
              <w:sz w:val="14"/>
              <w:szCs w:val="14"/>
            </w:rPr>
            <w:t xml:space="preserve"> so to </w:t>
          </w:r>
          <w:r w:rsidRPr="00A81018">
            <w:rPr>
              <w:highlight w:val="green"/>
              <w:u w:val="single"/>
            </w:rPr>
            <w:t>a commitment</w:t>
          </w:r>
          <w:r>
            <w:rPr>
              <w:sz w:val="14"/>
              <w:szCs w:val="14"/>
            </w:rPr>
            <w:t xml:space="preserve"> not only to the other’s corporeal persistence but </w:t>
          </w:r>
          <w:r w:rsidRPr="00A81018">
            <w:rPr>
              <w:highlight w:val="green"/>
              <w:u w:val="single"/>
            </w:rPr>
            <w:t>to all those environmental conditions that make life livable.</w:t>
          </w:r>
          <w:r>
            <w:rPr>
              <w:u w:val="single"/>
            </w:rPr>
            <w:t xml:space="preserve"> </w:t>
          </w:r>
          <w:r>
            <w:rPr>
              <w:sz w:val="14"/>
              <w:szCs w:val="14"/>
            </w:rPr>
            <w:t xml:space="preserve">In the so-called private sphere delineated in Arendt’s The Human Condition, we find the question of needs, the reproduction of the material conditions of life, and the problems of transience, reproduction, and death alike—everything that pertains to precarious life. </w:t>
          </w:r>
          <w:r w:rsidRPr="00A81018">
            <w:rPr>
              <w:highlight w:val="green"/>
              <w:u w:val="single"/>
            </w:rPr>
            <w:t>The possibility of whole populations being annihilated through</w:t>
          </w:r>
          <w:r>
            <w:rPr>
              <w:u w:val="single"/>
            </w:rPr>
            <w:t xml:space="preserve"> either </w:t>
          </w:r>
          <w:r w:rsidRPr="00A81018">
            <w:rPr>
              <w:highlight w:val="green"/>
              <w:u w:val="single"/>
            </w:rPr>
            <w:t>genocidal policies or systemic negligence follows</w:t>
          </w:r>
          <w:r>
            <w:rPr>
              <w:u w:val="single"/>
            </w:rPr>
            <w:t xml:space="preserve"> not only </w:t>
          </w:r>
          <w:r w:rsidRPr="00A81018">
            <w:rPr>
              <w:highlight w:val="green"/>
              <w:u w:val="single"/>
            </w:rPr>
            <w:t>from</w:t>
          </w:r>
          <w:r>
            <w:rPr>
              <w:u w:val="single"/>
            </w:rPr>
            <w:t xml:space="preserve"> the fact that there are </w:t>
          </w:r>
          <w:r w:rsidRPr="00A81018">
            <w:rPr>
              <w:highlight w:val="green"/>
              <w:u w:val="single"/>
            </w:rPr>
            <w:t>those who believe that they can decide with whom they will inhabit the earth</w:t>
          </w:r>
          <w:r>
            <w:rPr>
              <w:u w:val="single"/>
            </w:rPr>
            <w:t>, but also because such thinking presupposes a disavowal of an irreducible fact of politics:</w:t>
          </w:r>
          <w:r>
            <w:rPr>
              <w:sz w:val="14"/>
              <w:szCs w:val="14"/>
            </w:rPr>
            <w:t xml:space="preserve"> the vulnerability to destruction by others that follows from </w:t>
          </w:r>
          <w:r>
            <w:rPr>
              <w:u w:val="single"/>
            </w:rPr>
            <w:t>a condition of precarity in all modes of political and social interdependency.</w:t>
          </w:r>
          <w:r>
            <w:rPr>
              <w:sz w:val="14"/>
              <w:szCs w:val="14"/>
            </w:rPr>
            <w:t xml:space="preserve"> We can make this into a broad existential claim, namely, that everyone is precarious, and this follows from our social existence as bodily beings who depend upon one another for shelter and sustenance and who, therefore, are at risk of statelessness, homelessness, and destitution under unjust and unequal political conditions. As much as I am making such a claim, I am also making another, namely, that </w:t>
          </w:r>
          <w:r w:rsidRPr="00A81018">
            <w:rPr>
              <w:highlight w:val="green"/>
              <w:u w:val="single"/>
            </w:rPr>
            <w:t>our precarity is</w:t>
          </w:r>
          <w:r>
            <w:rPr>
              <w:u w:val="single"/>
            </w:rPr>
            <w:t xml:space="preserve"> to a large extent </w:t>
          </w:r>
          <w:r w:rsidRPr="00A81018">
            <w:rPr>
              <w:highlight w:val="green"/>
              <w:u w:val="single"/>
            </w:rPr>
            <w:t>dependent upon the organization of economic and social relationships, the presence</w:t>
          </w:r>
          <w:r>
            <w:rPr>
              <w:u w:val="single"/>
            </w:rPr>
            <w:t xml:space="preserve"> or absence </w:t>
          </w:r>
          <w:r w:rsidRPr="00A81018">
            <w:rPr>
              <w:highlight w:val="green"/>
              <w:u w:val="single"/>
            </w:rPr>
            <w:t>of</w:t>
          </w:r>
          <w:r>
            <w:rPr>
              <w:u w:val="single"/>
            </w:rPr>
            <w:t xml:space="preserve"> sustaining infrastructures and </w:t>
          </w:r>
          <w:r w:rsidRPr="00A81018">
            <w:rPr>
              <w:highlight w:val="green"/>
              <w:u w:val="single"/>
            </w:rPr>
            <w:t>social and political institutions</w:t>
          </w:r>
          <w:r>
            <w:rPr>
              <w:sz w:val="14"/>
              <w:szCs w:val="14"/>
            </w:rPr>
            <w:t xml:space="preserve">. So as soon as the existential claim is articulated in its specificity, it ceases to be existential. And since it must be articulated in its specificity, it was never existential. In this sense, </w:t>
          </w:r>
          <w:r w:rsidRPr="00A81018">
            <w:rPr>
              <w:highlight w:val="green"/>
              <w:u w:val="single"/>
            </w:rPr>
            <w:t>precarity is indissociable from that dimension of politics that addresses the organization and protection of bodily needs</w:t>
          </w:r>
          <w:r>
            <w:rPr>
              <w:sz w:val="14"/>
              <w:szCs w:val="14"/>
            </w:rPr>
            <w:t xml:space="preserve">. Precarity exposes our sociality, the fragile and necessary dimensions of our interdependency. Whether explicitly stated or not, </w:t>
          </w:r>
          <w:r>
            <w:rPr>
              <w:u w:val="single"/>
            </w:rPr>
            <w:t>every political effort to manage populations involves a tactical distribution of precarity</w:t>
          </w:r>
          <w:r>
            <w:rPr>
              <w:sz w:val="14"/>
              <w:szCs w:val="14"/>
            </w:rPr>
            <w:t xml:space="preserve">, more often than not articulated through an unequal distribution of precarity, </w:t>
          </w:r>
          <w:r>
            <w:rPr>
              <w:u w:val="single"/>
            </w:rPr>
            <w:t>one that depends on dominant norms regarding whose life is grievable and worth protecting and whose life is ungrievable</w:t>
          </w:r>
          <w:r>
            <w:rPr>
              <w:sz w:val="14"/>
              <w:szCs w:val="14"/>
            </w:rPr>
            <w:t xml:space="preserve">, or marginally or episodically grievable, and so, in that sense, already lost in part or in whole, and thus less worthy of protection and sustenance. </w:t>
          </w:r>
          <w:r w:rsidRPr="00A81018">
            <w:rPr>
              <w:highlight w:val="green"/>
              <w:u w:val="single"/>
            </w:rPr>
            <w:t>My point is not to rehabilitate humanism but</w:t>
          </w:r>
          <w:r>
            <w:rPr>
              <w:sz w:val="14"/>
              <w:szCs w:val="14"/>
            </w:rPr>
            <w:t xml:space="preserve">, rather, </w:t>
          </w:r>
          <w:r w:rsidRPr="00A81018">
            <w:rPr>
              <w:highlight w:val="green"/>
              <w:u w:val="single"/>
            </w:rPr>
            <w:t>to struggle for a conception of ethical obligation that is grounded in precarity</w:t>
          </w:r>
          <w:r>
            <w:rPr>
              <w:sz w:val="14"/>
              <w:szCs w:val="14"/>
            </w:rPr>
            <w:t xml:space="preserve">. No one escapes the precarious dimension of social life—it is, we might say, the joint of our nonfoundation. And </w:t>
          </w:r>
          <w:r w:rsidRPr="00A81018">
            <w:rPr>
              <w:highlight w:val="green"/>
              <w:u w:val="single"/>
            </w:rPr>
            <w:t>we cannot understand cohabitation without understanding that a generalized precarity obligates us to oppose genocide and to sustain life</w:t>
          </w:r>
          <w:r>
            <w:rPr>
              <w:u w:val="single"/>
            </w:rPr>
            <w:t xml:space="preserve"> on egalitarian terms.</w:t>
          </w:r>
          <w:r>
            <w:rPr>
              <w:sz w:val="14"/>
              <w:szCs w:val="14"/>
            </w:rPr>
            <w:t xml:space="preserve"> Perhaps this feature of our lives can serve as the basis for the right of protection against genocide, whether through deliberate or negligent means. After all, even though our interdependency constitutes us as more than thinking beings, indeed as social and embodied, vulnerable and passionate, </w:t>
          </w:r>
          <w:r>
            <w:rPr>
              <w:u w:val="single"/>
            </w:rPr>
            <w:t>our thinking gets nowhere without the presupposition of the interdependent and sustaining conditions of life.</w:t>
          </w:r>
        </w:p>
      </w:sdtContent>
    </w:sdt>
    <w:sdt>
      <w:sdtPr>
        <w:tag w:val="goog_rdk_338"/>
        <w:id w:val="675078672"/>
      </w:sdtPr>
      <w:sdtEndPr/>
      <w:sdtContent>
        <w:p w:rsidR="00A67207" w:rsidRDefault="00322444" w:rsidP="00A67207">
          <w:pPr>
            <w:rPr>
              <w:u w:val="single"/>
            </w:rPr>
          </w:pPr>
        </w:p>
      </w:sdtContent>
    </w:sdt>
    <w:sdt>
      <w:sdtPr>
        <w:tag w:val="goog_rdk_339"/>
        <w:id w:val="-294367297"/>
      </w:sdtPr>
      <w:sdtEndPr/>
      <w:sdtContent>
        <w:p w:rsidR="00A67207" w:rsidRDefault="00A67207" w:rsidP="00A67207">
          <w:pPr>
            <w:pStyle w:val="Heading3"/>
            <w:rPr>
              <w:b w:val="0"/>
              <w:szCs w:val="32"/>
            </w:rPr>
          </w:pPr>
          <w:r>
            <w:br w:type="page"/>
          </w:r>
          <w:r>
            <w:rPr>
              <w:b w:val="0"/>
              <w:szCs w:val="32"/>
            </w:rPr>
            <w:t>AT – No Vulnerability</w:t>
          </w:r>
        </w:p>
      </w:sdtContent>
    </w:sdt>
    <w:sdt>
      <w:sdtPr>
        <w:tag w:val="goog_rdk_340"/>
        <w:id w:val="-1700307827"/>
      </w:sdtPr>
      <w:sdtEndPr/>
      <w:sdtContent>
        <w:p w:rsidR="00A67207" w:rsidRDefault="00A67207" w:rsidP="00A67207">
          <w:pPr>
            <w:pStyle w:val="Heading4"/>
          </w:pPr>
          <w:r>
            <w:t>Injection and embracement of precarity is key to stop the re-entrenchment of this violence towards those deemed vulnerable and prevent self-defeating movements – the body’s vulnerability, once exposed by regimes of power, allows for the mobilization of mass political resistance</w:t>
          </w:r>
        </w:p>
      </w:sdtContent>
    </w:sdt>
    <w:sdt>
      <w:sdtPr>
        <w:tag w:val="goog_rdk_341"/>
        <w:id w:val="-189299838"/>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42"/>
        <w:id w:val="-2116350849"/>
      </w:sdtPr>
      <w:sdtEndPr/>
      <w:sdtContent>
        <w:p w:rsidR="00A67207" w:rsidRDefault="00A67207" w:rsidP="00A67207">
          <w:pPr>
            <w:rPr>
              <w:b/>
              <w:u w:val="single"/>
            </w:rPr>
          </w:pPr>
          <w:r>
            <w:rPr>
              <w:sz w:val="14"/>
              <w:szCs w:val="14"/>
            </w:rPr>
            <w:t xml:space="preserve">That </w:t>
          </w:r>
          <w:r w:rsidRPr="00A81018">
            <w:rPr>
              <w:highlight w:val="green"/>
              <w:u w:val="single"/>
            </w:rPr>
            <w:t>action</w:t>
          </w:r>
          <w:r>
            <w:rPr>
              <w:sz w:val="14"/>
              <w:szCs w:val="14"/>
            </w:rPr>
            <w:t xml:space="preserve">, I would suggest, </w:t>
          </w:r>
          <w:r w:rsidRPr="00A81018">
            <w:rPr>
              <w:highlight w:val="green"/>
              <w:u w:val="single"/>
            </w:rPr>
            <w:t>has to be supported through solidarity</w:t>
          </w:r>
          <w:r>
            <w:rPr>
              <w:sz w:val="14"/>
              <w:szCs w:val="14"/>
            </w:rPr>
            <w:t xml:space="preserve">, to be sure, </w:t>
          </w:r>
          <w:r w:rsidRPr="00A81018">
            <w:rPr>
              <w:highlight w:val="green"/>
              <w:u w:val="single"/>
            </w:rPr>
            <w:t>but also by infrastructural conditions, by law</w:t>
          </w:r>
          <w:r>
            <w:rPr>
              <w:u w:val="single"/>
            </w:rPr>
            <w:t>, and by the absence of violent or coercive efforts to thwart the way</w:t>
          </w:r>
          <w:r>
            <w:rPr>
              <w:sz w:val="14"/>
              <w:szCs w:val="14"/>
            </w:rPr>
            <w:t xml:space="preserve">. The struggles I mentioned above presume that bodies have been constrained and are at risk of constraint, that they can be without work and without mobility, that they can suffer violence and forms of coercion. Am I trying to say that bodies are not active, but vulnerable? Or that even vulnerable bodies can act? My argument, in fact, is that </w:t>
          </w:r>
          <w:r w:rsidRPr="00A81018">
            <w:rPr>
              <w:highlight w:val="green"/>
              <w:u w:val="single"/>
            </w:rPr>
            <w:t>it would be as mistaken to think of the body as primarily or definitionally active as it would be to think of the body as primarily and definitionally vulnerable and inactive</w:t>
          </w:r>
          <w:r>
            <w:rPr>
              <w:sz w:val="14"/>
              <w:szCs w:val="14"/>
            </w:rPr>
            <w:t xml:space="preserve">. If we have to have a definition, it will </w:t>
          </w:r>
          <w:r>
            <w:rPr>
              <w:u w:val="single"/>
            </w:rPr>
            <w:t>depend</w:t>
          </w:r>
          <w:r>
            <w:rPr>
              <w:sz w:val="14"/>
              <w:szCs w:val="14"/>
            </w:rPr>
            <w:t xml:space="preserve">, rather, </w:t>
          </w:r>
          <w:r>
            <w:rPr>
              <w:u w:val="single"/>
            </w:rPr>
            <w:t>on being able to think vulnerability and agency together.</w:t>
          </w:r>
          <w:r>
            <w:rPr>
              <w:sz w:val="14"/>
              <w:szCs w:val="14"/>
            </w:rPr>
            <w:t xml:space="preserve"> I am especially aware of how counterproductive it can be to understand women’s bodies as particularly vulnerable. We immediately enter into uncertain terrain, given the long and lamentable gender politics that allocates the distinction between passive and active to women and men, respectively. Yet, </w:t>
          </w:r>
          <w:r w:rsidRPr="00A81018">
            <w:rPr>
              <w:highlight w:val="green"/>
              <w:u w:val="single"/>
            </w:rPr>
            <w:t>if we say that certain groups are differentially vulnerable, we are only saying that under certain regimes of power, some groups are targeted more readily than others</w:t>
          </w:r>
          <w:r>
            <w:rPr>
              <w:sz w:val="14"/>
              <w:szCs w:val="14"/>
            </w:rPr>
            <w:t xml:space="preserve">, some suffer poverty more than others, some are exposed to police violence more than others. We are making a sociological observation that would have to be backed up in one way or another. And yet, </w:t>
          </w:r>
          <w:r>
            <w:rPr>
              <w:u w:val="single"/>
            </w:rPr>
            <w:t>that sociological claim can very easily become a new norm of description</w:t>
          </w:r>
          <w:r>
            <w:rPr>
              <w:sz w:val="14"/>
              <w:szCs w:val="14"/>
            </w:rPr>
            <w:t xml:space="preserve">, at which point women become defined by their vulnerability. At such a point, </w:t>
          </w:r>
          <w:r w:rsidRPr="00A81018">
            <w:rPr>
              <w:highlight w:val="green"/>
              <w:u w:val="single"/>
            </w:rPr>
            <w:t xml:space="preserve">the very problem that the description is meant to address becomes reproduced and ratified by the very </w:t>
          </w:r>
          <w:r>
            <w:rPr>
              <w:u w:val="single"/>
            </w:rPr>
            <w:t>description</w:t>
          </w:r>
          <w:r>
            <w:rPr>
              <w:sz w:val="14"/>
              <w:szCs w:val="14"/>
            </w:rPr>
            <w:t>. This is one reason we have to pay attention to what it means to mobilize vulnerability, and what it means, more specifically, to mobilize vulnerability in concert. For many of us, that is, for many people, the moment of actively appearing on the street involves a deliberate risk of exposure. Perhaps the word “exposure” helps us think vulnerability outside the trap of ontology and foundationalism. This is especially true for those who, exposed, appear on the street without permits, who are opposing the police or the military or other security forces without weapons. Although one is shorn of protection, to be sure, one is not reduced to some sort of “bare life.” There is no sovereign power jettisoning the subject outside the domain of the political as such; on the contrary, there is a more varied and diffuse operation of power and force that detains and encroaches on bodies in the street or in the cell or on the periphery of towns and borders—</w:t>
          </w:r>
          <w:r>
            <w:rPr>
              <w:u w:val="single"/>
            </w:rPr>
            <w:t xml:space="preserve">and this is a specifically political form of destitution. </w:t>
          </w:r>
          <w:r>
            <w:rPr>
              <w:sz w:val="14"/>
              <w:szCs w:val="14"/>
            </w:rPr>
            <w:t xml:space="preserve">Of course, feminist theorists have for a long time argued that women suffer social vulnerability disproportionately.9 And though there is always a risk in claiming that women are especially vulnerable—given how many other groups are entitled to make the same claim, and given that the category of women is intersected by class, race, age, and a number of other vectors of power and sites of potential discrimination and injury—there is still something important to be taken from this tradition. The claim can sometimes be taken to mean that women have an unchanging and defining vulnerability, and that kind of argument makes the case for paternalistic provisions of protection. </w:t>
          </w:r>
          <w:r>
            <w:rPr>
              <w:u w:val="single"/>
            </w:rPr>
            <w:t>If women are regarded as especially vulnerable and seek protected status, it becomes the responsibility of the state or other paternal powers to provide that protection.</w:t>
          </w:r>
          <w:r>
            <w:rPr>
              <w:sz w:val="14"/>
              <w:szCs w:val="14"/>
            </w:rPr>
            <w:t xml:space="preserve"> According to that model, </w:t>
          </w:r>
          <w:r>
            <w:rPr>
              <w:u w:val="single"/>
            </w:rPr>
            <w:t>feminist activism</w:t>
          </w:r>
          <w:r>
            <w:rPr>
              <w:sz w:val="14"/>
              <w:szCs w:val="14"/>
            </w:rPr>
            <w:t xml:space="preserve"> not only petitions paternal authority for special dispensations and protections, but affirms that inequality of power that situates women in a powerless position and, by implication, men in a more powerful one. And where it does not simply or exclusively put “men” in the position of providing protection, it </w:t>
          </w:r>
          <w:r>
            <w:rPr>
              <w:u w:val="single"/>
            </w:rPr>
            <w:t>invests state structures with the paternalistic obligation to facilitate the achievement of feminist goals. Such a view is very different from one that claims</w:t>
          </w:r>
          <w:r>
            <w:rPr>
              <w:sz w:val="14"/>
              <w:szCs w:val="14"/>
            </w:rPr>
            <w:t xml:space="preserve">, for instance, that women are at once vulnerable and capable of resistance, and that </w:t>
          </w:r>
          <w:r>
            <w:rPr>
              <w:u w:val="single"/>
            </w:rPr>
            <w:t>vulnerability and resistance</w:t>
          </w:r>
          <w:r>
            <w:rPr>
              <w:sz w:val="14"/>
              <w:szCs w:val="14"/>
            </w:rPr>
            <w:t xml:space="preserve"> can, and do, and even </w:t>
          </w:r>
          <w:r>
            <w:rPr>
              <w:u w:val="single"/>
            </w:rPr>
            <w:t>must happen at the same time</w:t>
          </w:r>
          <w:r>
            <w:rPr>
              <w:sz w:val="14"/>
              <w:szCs w:val="14"/>
            </w:rPr>
            <w:t xml:space="preserve">, as we see in certain forms of feminist self-defense and institutions (battered women’s shelters, for example) that seek to provide protection without enlarging paternalistic powers, and as happens through networks that support trans women in Turkey or anywhere the expanded and expandable category of women suffers harassment or injury by virtue of appearing as it does. Of course, there are good reasons to argue for the differential vulnerability of women; they suffer disproportionately from poverty and illiteracy, two very important dimensions of any global analysis of women’s conditions (and two reasons why none of us will be “postfeminist” until such time as these conditions are fully overcome). But many of the feminists who have made the turn to vulnerability, as it were, have done so in order to increase the protected standing of women in human rights organizations and international courts. This juridification of the feminist project seeks to prioritize the language needed to strengthen such an appeal to the courts. </w:t>
          </w:r>
          <w:r>
            <w:rPr>
              <w:u w:val="single"/>
            </w:rPr>
            <w:t xml:space="preserve">As important as such </w:t>
          </w:r>
          <w:r w:rsidRPr="00A81018">
            <w:rPr>
              <w:highlight w:val="green"/>
              <w:u w:val="single"/>
            </w:rPr>
            <w:t>appeals</w:t>
          </w:r>
          <w:r>
            <w:rPr>
              <w:u w:val="single"/>
            </w:rPr>
            <w:t xml:space="preserve"> may be, they </w:t>
          </w:r>
          <w:r w:rsidRPr="00A81018">
            <w:rPr>
              <w:highlight w:val="green"/>
              <w:u w:val="single"/>
            </w:rPr>
            <w:t>provide a limited language for</w:t>
          </w:r>
          <w:r>
            <w:rPr>
              <w:u w:val="single"/>
            </w:rPr>
            <w:t xml:space="preserve"> understanding feminist forms of resistance that are popular and extralegal, </w:t>
          </w:r>
          <w:r>
            <w:rPr>
              <w:rFonts w:eastAsia="Calibri"/>
              <w:b/>
              <w:u w:val="single"/>
            </w:rPr>
            <w:t xml:space="preserve">the </w:t>
          </w:r>
          <w:r w:rsidRPr="00A81018">
            <w:rPr>
              <w:rFonts w:eastAsia="Calibri"/>
              <w:b/>
              <w:highlight w:val="green"/>
              <w:u w:val="single"/>
            </w:rPr>
            <w:t xml:space="preserve">dynamics of mass movements, civil society initiatives, and forms of political resistance </w:t>
          </w:r>
          <w:r>
            <w:rPr>
              <w:rFonts w:eastAsia="Calibri"/>
              <w:b/>
              <w:u w:val="single"/>
            </w:rPr>
            <w:t xml:space="preserve">informed and </w:t>
          </w:r>
          <w:r w:rsidRPr="00A81018">
            <w:rPr>
              <w:rFonts w:eastAsia="Calibri"/>
              <w:b/>
              <w:highlight w:val="green"/>
              <w:u w:val="single"/>
            </w:rPr>
            <w:t>mobilized by vulnerability. The need to establish a politics that avoids the retrenchment of paternalism seems clear</w:t>
          </w:r>
          <w:r>
            <w:rPr>
              <w:rFonts w:eastAsia="Calibri"/>
              <w:b/>
              <w:u w:val="single"/>
            </w:rPr>
            <w:t xml:space="preserve">. At the same time, </w:t>
          </w:r>
          <w:r w:rsidRPr="00A81018">
            <w:rPr>
              <w:rFonts w:eastAsia="Calibri"/>
              <w:b/>
              <w:highlight w:val="green"/>
              <w:u w:val="single"/>
            </w:rPr>
            <w:t xml:space="preserve">if this resistance to paternalism objects to all state and economic institutions </w:t>
          </w:r>
          <w:r>
            <w:rPr>
              <w:rFonts w:eastAsia="Calibri"/>
              <w:b/>
              <w:u w:val="single"/>
            </w:rPr>
            <w:t>that provide social welfare,</w:t>
          </w:r>
          <w:r w:rsidRPr="00A81018">
            <w:rPr>
              <w:rFonts w:eastAsia="Calibri"/>
              <w:b/>
              <w:highlight w:val="green"/>
              <w:u w:val="single"/>
            </w:rPr>
            <w:t xml:space="preserve"> then the demand for infrastructural support becomes </w:t>
          </w:r>
          <w:r>
            <w:rPr>
              <w:rFonts w:eastAsia="Calibri"/>
              <w:b/>
              <w:u w:val="single"/>
            </w:rPr>
            <w:t xml:space="preserve">illegible within its terms, even </w:t>
          </w:r>
          <w:r w:rsidRPr="00A81018">
            <w:rPr>
              <w:rFonts w:eastAsia="Calibri"/>
              <w:b/>
              <w:highlight w:val="green"/>
              <w:u w:val="single"/>
            </w:rPr>
            <w:t>self-defeating</w:t>
          </w:r>
          <w:r>
            <w:rPr>
              <w:u w:val="single"/>
            </w:rPr>
            <w:t>.</w:t>
          </w:r>
          <w:r>
            <w:rPr>
              <w:sz w:val="14"/>
              <w:szCs w:val="14"/>
            </w:rPr>
            <w:t xml:space="preserve"> Hence, this task is made all the more difficult under conditions of increasing precarity in which ever greater numbers of people are exposed to homelessness, unemployment, illiteracy, and inadequate health care. </w:t>
          </w:r>
          <w:r>
            <w:rPr>
              <w:u w:val="single"/>
            </w:rPr>
            <w:t xml:space="preserve">The struggle, in my view, is how to make the feminist claim effectively that such institutions are crucial to sustaining lives at the same time that feminists resist modes of paternalism that reinstate and naturalize relations of inequality. </w:t>
          </w:r>
          <w:r>
            <w:rPr>
              <w:sz w:val="14"/>
              <w:szCs w:val="14"/>
            </w:rPr>
            <w:t xml:space="preserve">So though the value of vulnerability has been important to feminist theory and politics, this does not mean that vulnerability serves as a defining characteristic of women as a group. </w:t>
          </w:r>
          <w:r>
            <w:rPr>
              <w:u w:val="single"/>
            </w:rPr>
            <w:t>I would oppose this effort to install a new norm for the category of women that rests on a foundational notion of vulnerability</w:t>
          </w:r>
          <w:r>
            <w:rPr>
              <w:sz w:val="14"/>
              <w:szCs w:val="14"/>
            </w:rPr>
            <w:t>. Indeed, the very debate about who belongs to the group called “women” marks a distinct zone of vulnerability, namely, those who are non–gender conforming, and whose exposure to discrimination, harassment, and violence is clearly heightened on those grounds. So some provisionally bound group called “women” is neither more vulnerable than a provisionally bound group called “men” nor is it particularly useful or true to try to demonstrate that women value vulnerability more than men do. Rather</w:t>
          </w:r>
          <w:r>
            <w:rPr>
              <w:u w:val="single"/>
            </w:rPr>
            <w:t xml:space="preserve">, certain kinds of gender-defining attributes, like </w:t>
          </w:r>
          <w:r w:rsidRPr="00A81018">
            <w:rPr>
              <w:highlight w:val="green"/>
              <w:u w:val="single"/>
            </w:rPr>
            <w:t>vulnerability and invulnerability, are distributed unequally under certain regimes of power</w:t>
          </w:r>
          <w:r>
            <w:rPr>
              <w:u w:val="single"/>
            </w:rPr>
            <w:t>, and precisely for the purpose of shoring up certain regimes of power that disenfranchise women</w:t>
          </w:r>
          <w:r>
            <w:rPr>
              <w:sz w:val="14"/>
              <w:szCs w:val="14"/>
            </w:rPr>
            <w:t xml:space="preserve">. We think about goods as distributed unequally under capitalism as well as natural resources, especially water, but we should also surely consider that one way of managing </w:t>
          </w:r>
          <w:r>
            <w:rPr>
              <w:u w:val="single"/>
            </w:rPr>
            <w:t>populations</w:t>
          </w:r>
          <w:r>
            <w:rPr>
              <w:sz w:val="14"/>
              <w:szCs w:val="14"/>
            </w:rPr>
            <w:t xml:space="preserve"> is to </w:t>
          </w:r>
          <w:r>
            <w:rPr>
              <w:u w:val="single"/>
            </w:rPr>
            <w:t>distribute vulnerability unequally such that “</w:t>
          </w:r>
          <w:r w:rsidRPr="00A81018">
            <w:rPr>
              <w:highlight w:val="green"/>
              <w:u w:val="single"/>
            </w:rPr>
            <w:t>vulnerable populations” are established within discourse and policy</w:t>
          </w:r>
          <w:r>
            <w:rPr>
              <w:sz w:val="14"/>
              <w:szCs w:val="14"/>
            </w:rPr>
            <w:t xml:space="preserve">. More recently, we note that </w:t>
          </w:r>
          <w:r>
            <w:rPr>
              <w:u w:val="single"/>
            </w:rPr>
            <w:t xml:space="preserve">social </w:t>
          </w:r>
          <w:r w:rsidRPr="00A81018">
            <w:rPr>
              <w:highlight w:val="green"/>
              <w:u w:val="single"/>
            </w:rPr>
            <w:t xml:space="preserve">movements and </w:t>
          </w:r>
          <w:r>
            <w:rPr>
              <w:u w:val="single"/>
            </w:rPr>
            <w:t xml:space="preserve">policy </w:t>
          </w:r>
          <w:r w:rsidRPr="00A81018">
            <w:rPr>
              <w:highlight w:val="green"/>
              <w:u w:val="single"/>
            </w:rPr>
            <w:t>analysts refer to precarious populations, and that political strategies are accordingly devised to think about ameliorating conditions of precarity</w:t>
          </w:r>
          <w:r>
            <w:rPr>
              <w:u w:val="single"/>
            </w:rPr>
            <w:t xml:space="preserve">.10 But </w:t>
          </w:r>
          <w:r w:rsidRPr="00A81018">
            <w:rPr>
              <w:highlight w:val="green"/>
              <w:u w:val="single"/>
            </w:rPr>
            <w:t>this</w:t>
          </w:r>
          <w:r>
            <w:rPr>
              <w:u w:val="single"/>
            </w:rPr>
            <w:t xml:space="preserve"> same </w:t>
          </w:r>
          <w:r w:rsidRPr="00A81018">
            <w:rPr>
              <w:highlight w:val="green"/>
              <w:u w:val="single"/>
            </w:rPr>
            <w:t>demand is</w:t>
          </w:r>
          <w:r>
            <w:rPr>
              <w:u w:val="single"/>
            </w:rPr>
            <w:t xml:space="preserve"> also </w:t>
          </w:r>
          <w:r w:rsidRPr="00A81018">
            <w:rPr>
              <w:highlight w:val="green"/>
              <w:u w:val="single"/>
            </w:rPr>
            <w:t>made through broad popular struggles</w:t>
          </w:r>
          <w:r>
            <w:rPr>
              <w:u w:val="single"/>
            </w:rPr>
            <w:t xml:space="preserve"> that both expose and mobilize precarity, </w:t>
          </w:r>
          <w:r w:rsidRPr="00A81018">
            <w:rPr>
              <w:highlight w:val="green"/>
              <w:u w:val="single"/>
            </w:rPr>
            <w:t>showing</w:t>
          </w:r>
          <w:r>
            <w:rPr>
              <w:sz w:val="14"/>
              <w:szCs w:val="14"/>
            </w:rPr>
            <w:t xml:space="preserve">, as it were, </w:t>
          </w:r>
          <w:r w:rsidRPr="00A81018">
            <w:rPr>
              <w:rFonts w:eastAsia="Calibri"/>
              <w:b/>
              <w:highlight w:val="green"/>
              <w:u w:val="single"/>
            </w:rPr>
            <w:t>the possibilities of performative political action that emerge in the midst of precarity</w:t>
          </w:r>
          <w:r>
            <w:rPr>
              <w:sz w:val="14"/>
              <w:szCs w:val="14"/>
            </w:rPr>
            <w:t xml:space="preserve">. It seems clear that </w:t>
          </w:r>
          <w:r w:rsidRPr="00A81018">
            <w:rPr>
              <w:rFonts w:eastAsia="Calibri"/>
              <w:b/>
              <w:highlight w:val="green"/>
              <w:u w:val="single"/>
            </w:rPr>
            <w:t>if the designation of vulnerability or precarity effaces this form of political demand, it further entrenches the very condition from which it seeks alleviation.</w:t>
          </w:r>
        </w:p>
      </w:sdtContent>
    </w:sdt>
    <w:sdt>
      <w:sdtPr>
        <w:tag w:val="goog_rdk_343"/>
        <w:id w:val="-1256580954"/>
      </w:sdtPr>
      <w:sdtEndPr/>
      <w:sdtContent>
        <w:p w:rsidR="00A67207" w:rsidRDefault="00322444" w:rsidP="00A67207">
          <w:pPr>
            <w:rPr>
              <w:b/>
              <w:u w:val="single"/>
            </w:rPr>
          </w:pPr>
        </w:p>
      </w:sdtContent>
    </w:sdt>
    <w:sdt>
      <w:sdtPr>
        <w:tag w:val="goog_rdk_344"/>
        <w:id w:val="-605580999"/>
      </w:sdtPr>
      <w:sdtEndPr/>
      <w:sdtContent>
        <w:p w:rsidR="00A67207" w:rsidRDefault="00A67207" w:rsidP="00A67207">
          <w:pPr>
            <w:pStyle w:val="Heading4"/>
          </w:pPr>
          <w:r>
            <w:t>Certain populations are deemed disposable and therefore subject to violence- our political transformation is a balance between personal responsibilities and the idea of vulnerability- this resolves the assumption that anything which is met with retaliation elicits vulnerability</w:t>
          </w:r>
        </w:p>
      </w:sdtContent>
    </w:sdt>
    <w:sdt>
      <w:sdtPr>
        <w:tag w:val="goog_rdk_345"/>
        <w:id w:val="-1916472480"/>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46"/>
        <w:id w:val="228666226"/>
      </w:sdtPr>
      <w:sdtEndPr/>
      <w:sdtContent>
        <w:p w:rsidR="00A67207" w:rsidRDefault="00A67207" w:rsidP="00A67207">
          <w:pPr>
            <w:rPr>
              <w:sz w:val="16"/>
              <w:szCs w:val="16"/>
            </w:rPr>
          </w:pPr>
          <w:r>
            <w:rPr>
              <w:sz w:val="16"/>
              <w:szCs w:val="16"/>
            </w:rPr>
            <w:t xml:space="preserve">There is of course an even more sinister way of wielding both categories of precarity and of vulnerability. Within the terms of both military and economic policy, </w:t>
          </w:r>
          <w:r w:rsidRPr="00A81018">
            <w:rPr>
              <w:highlight w:val="green"/>
              <w:u w:val="single"/>
            </w:rPr>
            <w:t>certain populations are</w:t>
          </w:r>
          <w:r>
            <w:rPr>
              <w:u w:val="single"/>
            </w:rPr>
            <w:t xml:space="preserve"> effectively </w:t>
          </w:r>
          <w:r w:rsidRPr="00A81018">
            <w:rPr>
              <w:highlight w:val="green"/>
              <w:u w:val="single"/>
            </w:rPr>
            <w:t>targeted as</w:t>
          </w:r>
          <w:r>
            <w:rPr>
              <w:u w:val="single"/>
            </w:rPr>
            <w:t xml:space="preserve"> injurable</w:t>
          </w:r>
          <w:r>
            <w:rPr>
              <w:sz w:val="16"/>
              <w:szCs w:val="16"/>
            </w:rPr>
            <w:t xml:space="preserve"> (with impunity) </w:t>
          </w:r>
          <w:r>
            <w:rPr>
              <w:u w:val="single"/>
            </w:rPr>
            <w:t xml:space="preserve">or </w:t>
          </w:r>
          <w:r w:rsidRPr="00A81018">
            <w:rPr>
              <w:highlight w:val="green"/>
              <w:u w:val="single"/>
            </w:rPr>
            <w:t>disposable</w:t>
          </w:r>
          <w:r>
            <w:rPr>
              <w:sz w:val="16"/>
              <w:szCs w:val="16"/>
            </w:rPr>
            <w:t xml:space="preserve"> (living on in a disposable condition or no longer living, quite literally disposed of, a distinction that constitutes an interval in the time-space of social death). </w:t>
          </w:r>
          <w:r w:rsidRPr="00A81018">
            <w:rPr>
              <w:highlight w:val="green"/>
              <w:u w:val="single"/>
            </w:rPr>
            <w:t>This</w:t>
          </w:r>
          <w:r>
            <w:rPr>
              <w:u w:val="single"/>
            </w:rPr>
            <w:t xml:space="preserve"> </w:t>
          </w:r>
          <w:r>
            <w:rPr>
              <w:sz w:val="16"/>
              <w:szCs w:val="16"/>
            </w:rPr>
            <w:t xml:space="preserve">kind of explicit or implicit marking </w:t>
          </w:r>
          <w:r w:rsidRPr="00A81018">
            <w:rPr>
              <w:highlight w:val="green"/>
              <w:u w:val="single"/>
            </w:rPr>
            <w:t xml:space="preserve">is used to justify </w:t>
          </w:r>
          <w:r>
            <w:rPr>
              <w:u w:val="single"/>
            </w:rPr>
            <w:t xml:space="preserve">the </w:t>
          </w:r>
          <w:r w:rsidRPr="00A81018">
            <w:rPr>
              <w:highlight w:val="green"/>
              <w:u w:val="single"/>
            </w:rPr>
            <w:t xml:space="preserve">infliction of injury upon </w:t>
          </w:r>
          <w:r>
            <w:rPr>
              <w:u w:val="single"/>
            </w:rPr>
            <w:t xml:space="preserve">such </w:t>
          </w:r>
          <w:r w:rsidRPr="00A81018">
            <w:rPr>
              <w:highlight w:val="green"/>
              <w:u w:val="single"/>
            </w:rPr>
            <w:t>populations</w:t>
          </w:r>
          <w:r>
            <w:rPr>
              <w:sz w:val="16"/>
              <w:szCs w:val="16"/>
            </w:rPr>
            <w:t xml:space="preserve"> (as we see in times of war, or in state violence against undocumented citizens). So “</w:t>
          </w:r>
          <w:r>
            <w:rPr>
              <w:u w:val="single"/>
            </w:rPr>
            <w:t>vulnerability” can be a way of targeting a population for decimation</w:t>
          </w:r>
          <w:r>
            <w:rPr>
              <w:sz w:val="16"/>
              <w:szCs w:val="16"/>
            </w:rPr>
            <w:t>. This has produced a paradox within neoliberalism and its notion of “</w:t>
          </w:r>
          <w:r w:rsidRPr="00A81018">
            <w:rPr>
              <w:highlight w:val="green"/>
              <w:u w:val="single"/>
            </w:rPr>
            <w:t>responsibilization</w:t>
          </w:r>
          <w:r>
            <w:rPr>
              <w:sz w:val="16"/>
              <w:szCs w:val="16"/>
            </w:rPr>
            <w:t xml:space="preserve">” that </w:t>
          </w:r>
          <w:r w:rsidRPr="00A81018">
            <w:rPr>
              <w:highlight w:val="green"/>
              <w:u w:val="single"/>
            </w:rPr>
            <w:t>designates such populations as accountable for their own precarious position</w:t>
          </w:r>
          <w:r>
            <w:rPr>
              <w:sz w:val="16"/>
              <w:szCs w:val="16"/>
            </w:rPr>
            <w:t xml:space="preserve">, or their accelerated experience of precaritization. </w:t>
          </w:r>
          <w:r>
            <w:rPr>
              <w:u w:val="single"/>
            </w:rPr>
            <w:t>As a counter to this nefarious form of moralizing</w:t>
          </w:r>
          <w:r>
            <w:rPr>
              <w:sz w:val="16"/>
              <w:szCs w:val="16"/>
            </w:rPr>
            <w:t xml:space="preserve">, human rights advocates have defended </w:t>
          </w:r>
          <w:r w:rsidRPr="00A81018">
            <w:rPr>
              <w:highlight w:val="green"/>
              <w:u w:val="single"/>
            </w:rPr>
            <w:t>the idea of vulnerability</w:t>
          </w:r>
          <w:r>
            <w:rPr>
              <w:sz w:val="16"/>
              <w:szCs w:val="16"/>
            </w:rPr>
            <w:t xml:space="preserve"> as they </w:t>
          </w:r>
          <w:r w:rsidRPr="00A81018">
            <w:rPr>
              <w:highlight w:val="green"/>
              <w:u w:val="single"/>
            </w:rPr>
            <w:t>insist on the need for legal and institutional protection for such groups</w:t>
          </w:r>
          <w:r>
            <w:rPr>
              <w:sz w:val="16"/>
              <w:szCs w:val="16"/>
            </w:rPr>
            <w:t xml:space="preserve">. The notion of </w:t>
          </w:r>
          <w:r w:rsidRPr="00A81018">
            <w:rPr>
              <w:highlight w:val="green"/>
              <w:u w:val="single"/>
            </w:rPr>
            <w:t>vulnerability</w:t>
          </w:r>
          <w:r>
            <w:rPr>
              <w:u w:val="single"/>
            </w:rPr>
            <w:t xml:space="preserve"> here works in two ways, to target a population or to protect it, which means</w:t>
          </w:r>
          <w:r>
            <w:rPr>
              <w:sz w:val="16"/>
              <w:szCs w:val="16"/>
            </w:rPr>
            <w:t xml:space="preserve"> that </w:t>
          </w:r>
          <w:r>
            <w:rPr>
              <w:u w:val="single"/>
            </w:rPr>
            <w:t xml:space="preserve">the term has been used to </w:t>
          </w:r>
          <w:r w:rsidRPr="00A81018">
            <w:rPr>
              <w:highlight w:val="green"/>
              <w:u w:val="single"/>
            </w:rPr>
            <w:t>establish a restrictive political logic</w:t>
          </w:r>
          <w:r>
            <w:rPr>
              <w:u w:val="single"/>
            </w:rPr>
            <w:t xml:space="preserve"> according </w:t>
          </w:r>
          <w:r w:rsidRPr="00A81018">
            <w:rPr>
              <w:highlight w:val="green"/>
              <w:u w:val="single"/>
            </w:rPr>
            <w:t>to which being targeted and being protected are the only two alternatives</w:t>
          </w:r>
          <w:r>
            <w:rPr>
              <w:sz w:val="16"/>
              <w:szCs w:val="16"/>
            </w:rPr>
            <w:t xml:space="preserve">. We can see that </w:t>
          </w:r>
          <w:r w:rsidRPr="00A81018">
            <w:rPr>
              <w:highlight w:val="green"/>
              <w:u w:val="single"/>
            </w:rPr>
            <w:t>the term</w:t>
          </w:r>
          <w:r>
            <w:rPr>
              <w:sz w:val="16"/>
              <w:szCs w:val="16"/>
            </w:rPr>
            <w:t xml:space="preserve">, so deployed, effectively </w:t>
          </w:r>
          <w:r w:rsidRPr="00A81018">
            <w:rPr>
              <w:highlight w:val="green"/>
              <w:u w:val="single"/>
            </w:rPr>
            <w:t>effaces both popular movements</w:t>
          </w:r>
          <w:r>
            <w:rPr>
              <w:sz w:val="16"/>
              <w:szCs w:val="16"/>
            </w:rPr>
            <w:t xml:space="preserve"> (if not forms of popular sovereignty) </w:t>
          </w:r>
          <w:r w:rsidRPr="00A81018">
            <w:rPr>
              <w:highlight w:val="green"/>
              <w:u w:val="single"/>
            </w:rPr>
            <w:t>and</w:t>
          </w:r>
          <w:r>
            <w:rPr>
              <w:u w:val="single"/>
            </w:rPr>
            <w:t xml:space="preserve"> active struggles for </w:t>
          </w:r>
          <w:r w:rsidRPr="00A81018">
            <w:rPr>
              <w:highlight w:val="green"/>
              <w:u w:val="single"/>
            </w:rPr>
            <w:t>resistance and social and political transformation</w:t>
          </w:r>
          <w:r>
            <w:rPr>
              <w:u w:val="single"/>
            </w:rPr>
            <w:t>.</w:t>
          </w:r>
          <w:r>
            <w:rPr>
              <w:sz w:val="16"/>
              <w:szCs w:val="16"/>
            </w:rPr>
            <w:t xml:space="preserve"> We may think that these two ways of using the notion of vulnerability are antithetical, and they are, but only within the terms of a problematic logic, one that displaces some other forms of political rationality and practice that are arguably more pressing and more promising. So targeting and protecting are practices that belong to the same rationale of power. </w:t>
          </w:r>
          <w:r>
            <w:rPr>
              <w:u w:val="single"/>
            </w:rPr>
            <w:t>If precarious populations have produced their own situation, then they are not situated within a regime of power that reproduces precarity in systemic ways</w:t>
          </w:r>
          <w:r>
            <w:rPr>
              <w:sz w:val="16"/>
              <w:szCs w:val="16"/>
            </w:rPr>
            <w:t xml:space="preserve">. Their own actions, or their own failures, are the cause of their precarious situations. If they are seen as in need of protection, and if paternalistic forms of power (which sometimes do include philanthropy and humanitarian NGOs) seek to install themselves in permanent positions of power to represent the powerless, then </w:t>
          </w:r>
          <w:r>
            <w:rPr>
              <w:u w:val="single"/>
            </w:rPr>
            <w:t>those very populations are excluded from democratic processes and mobilizations.</w:t>
          </w:r>
          <w:r>
            <w:rPr>
              <w:sz w:val="16"/>
              <w:szCs w:val="16"/>
            </w:rPr>
            <w:t xml:space="preserve"> </w:t>
          </w:r>
          <w:r w:rsidRPr="00A81018">
            <w:rPr>
              <w:highlight w:val="green"/>
              <w:u w:val="single"/>
            </w:rPr>
            <w:t>The answer to this dilemma is neither to position precarious populations as hyperresponsible</w:t>
          </w:r>
          <w:r>
            <w:rPr>
              <w:u w:val="single"/>
            </w:rPr>
            <w:t xml:space="preserve"> on a moral model </w:t>
          </w:r>
          <w:r w:rsidRPr="00A81018">
            <w:rPr>
              <w:highlight w:val="green"/>
              <w:u w:val="single"/>
            </w:rPr>
            <w:t>nor</w:t>
          </w:r>
          <w:r>
            <w:rPr>
              <w:u w:val="single"/>
            </w:rPr>
            <w:t xml:space="preserve">, conversely, </w:t>
          </w:r>
          <w:r w:rsidRPr="00A81018">
            <w:rPr>
              <w:highlight w:val="green"/>
              <w:u w:val="single"/>
            </w:rPr>
            <w:t>to position them as suffering populations</w:t>
          </w:r>
          <w:r>
            <w:rPr>
              <w:u w:val="single"/>
            </w:rPr>
            <w:t xml:space="preserve"> in need of “care” by good Christians</w:t>
          </w:r>
          <w:r>
            <w:rPr>
              <w:sz w:val="16"/>
              <w:szCs w:val="16"/>
            </w:rPr>
            <w:t xml:space="preserve"> (as the social democratic discourse in France, with its implicit affiliation with Christian values, currently maintains). </w:t>
          </w:r>
          <w:r w:rsidRPr="00A81018">
            <w:rPr>
              <w:rFonts w:eastAsia="Calibri"/>
              <w:b/>
              <w:highlight w:val="green"/>
              <w:u w:val="single"/>
            </w:rPr>
            <w:t>This approach takes vulnerability and invulnerability as political effects</w:t>
          </w:r>
          <w:r w:rsidRPr="00A81018">
            <w:rPr>
              <w:sz w:val="16"/>
              <w:szCs w:val="16"/>
              <w:highlight w:val="green"/>
            </w:rPr>
            <w:t>,</w:t>
          </w:r>
          <w:r>
            <w:rPr>
              <w:sz w:val="16"/>
              <w:szCs w:val="16"/>
            </w:rPr>
            <w:t xml:space="preserve"> unequally distributed effects of a field of power that acts on and through bodies; these swift inversions show that </w:t>
          </w:r>
          <w:r>
            <w:rPr>
              <w:u w:val="single"/>
            </w:rPr>
            <w:t>vulnerability and invulnerability are</w:t>
          </w:r>
          <w:r>
            <w:rPr>
              <w:sz w:val="16"/>
              <w:szCs w:val="16"/>
            </w:rPr>
            <w:t xml:space="preserve"> not essential features of men or women, but, rather, processes of gender formation, </w:t>
          </w:r>
          <w:r>
            <w:rPr>
              <w:u w:val="single"/>
            </w:rPr>
            <w:t xml:space="preserve">the effects </w:t>
          </w:r>
          <w:r w:rsidRPr="00A81018">
            <w:rPr>
              <w:highlight w:val="green"/>
              <w:u w:val="single"/>
            </w:rPr>
            <w:t>of modes of power</w:t>
          </w:r>
          <w:r>
            <w:rPr>
              <w:u w:val="single"/>
            </w:rPr>
            <w:t xml:space="preserve"> that have as one of their aims the production of gender differences along lines of inequality</w:t>
          </w:r>
          <w:r>
            <w:rPr>
              <w:sz w:val="16"/>
              <w:szCs w:val="16"/>
            </w:rPr>
            <w:t xml:space="preserve">. We can see evidence of this rationale when, for instance, </w:t>
          </w:r>
          <w:r w:rsidRPr="00A81018">
            <w:rPr>
              <w:highlight w:val="green"/>
              <w:u w:val="single"/>
            </w:rPr>
            <w:t>masculinity is said to be “attacked” by feminism</w:t>
          </w:r>
          <w:r>
            <w:rPr>
              <w:sz w:val="16"/>
              <w:szCs w:val="16"/>
            </w:rPr>
            <w:t xml:space="preserve">—in which case </w:t>
          </w:r>
          <w:r w:rsidRPr="00A81018">
            <w:rPr>
              <w:highlight w:val="green"/>
              <w:u w:val="single"/>
            </w:rPr>
            <w:t>it is masculinity in the “vulnerable” position</w:t>
          </w:r>
          <w:r>
            <w:rPr>
              <w:sz w:val="16"/>
              <w:szCs w:val="16"/>
            </w:rPr>
            <w:t xml:space="preserve">—or </w:t>
          </w:r>
          <w:r w:rsidRPr="00A81018">
            <w:rPr>
              <w:highlight w:val="green"/>
              <w:u w:val="single"/>
            </w:rPr>
            <w:t>when the general public is said to be “attacked” by sexual and gender minorities</w:t>
          </w:r>
          <w:r>
            <w:rPr>
              <w:sz w:val="16"/>
              <w:szCs w:val="16"/>
            </w:rPr>
            <w:t xml:space="preserve"> of various kinds, or when the state of California is now understood to be “under attack” because it has lost its white majority, or when the state of Arizona is said to be “under attack” by its Latino population, and so trying to establish an ever more impermeable border to the south. Various European nationalities are now said to be “under attack” by new immigrant communities, at which point dominant groups and their racist representatives are construed as occupying a vulnerable condition.</w:t>
          </w:r>
        </w:p>
      </w:sdtContent>
    </w:sdt>
    <w:sdt>
      <w:sdtPr>
        <w:tag w:val="goog_rdk_347"/>
        <w:id w:val="132446372"/>
      </w:sdtPr>
      <w:sdtEndPr/>
      <w:sdtContent>
        <w:p w:rsidR="00A67207" w:rsidRDefault="00322444" w:rsidP="00A67207">
          <w:pPr>
            <w:rPr>
              <w:sz w:val="16"/>
              <w:szCs w:val="16"/>
            </w:rPr>
          </w:pPr>
        </w:p>
      </w:sdtContent>
    </w:sdt>
    <w:sdt>
      <w:sdtPr>
        <w:tag w:val="goog_rdk_348"/>
        <w:id w:val="726269985"/>
      </w:sdtPr>
      <w:sdtEndPr/>
      <w:sdtContent>
        <w:p w:rsidR="00A67207" w:rsidRDefault="00A67207" w:rsidP="00A67207">
          <w:pPr>
            <w:pStyle w:val="Heading4"/>
          </w:pPr>
          <w:r>
            <w:t>Vulnerability can be mobilized to create an active form of political resistance – interdependency is necessary for assembly in order to create a livable life</w:t>
          </w:r>
        </w:p>
      </w:sdtContent>
    </w:sdt>
    <w:sdt>
      <w:sdtPr>
        <w:tag w:val="goog_rdk_349"/>
        <w:id w:val="1261335615"/>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50"/>
        <w:id w:val="-457946361"/>
      </w:sdtPr>
      <w:sdtEndPr/>
      <w:sdtContent>
        <w:p w:rsidR="00A67207" w:rsidRDefault="00A67207" w:rsidP="00A67207">
          <w:pPr>
            <w:rPr>
              <w:u w:val="single"/>
            </w:rPr>
          </w:pPr>
          <w:r w:rsidRPr="00A81018">
            <w:rPr>
              <w:highlight w:val="green"/>
              <w:u w:val="single"/>
            </w:rPr>
            <w:t>WHEN THOSE WHO FACE</w:t>
          </w:r>
          <w:r>
            <w:rPr>
              <w:u w:val="single"/>
            </w:rPr>
            <w:t xml:space="preserve"> ACCELERATING prospects of </w:t>
          </w:r>
          <w:r w:rsidRPr="00A81018">
            <w:rPr>
              <w:highlight w:val="green"/>
              <w:u w:val="single"/>
            </w:rPr>
            <w:t>precarity</w:t>
          </w:r>
          <w:r>
            <w:rPr>
              <w:u w:val="single"/>
            </w:rPr>
            <w:t xml:space="preserve"> take to the streets and </w:t>
          </w:r>
          <w:r w:rsidRPr="00A81018">
            <w:rPr>
              <w:highlight w:val="green"/>
              <w:u w:val="single"/>
            </w:rPr>
            <w:t xml:space="preserve">begin their claim with “we the people,” </w:t>
          </w:r>
          <w:r>
            <w:rPr>
              <w:u w:val="single"/>
            </w:rPr>
            <w:t xml:space="preserve">then </w:t>
          </w:r>
          <w:r w:rsidRPr="00A81018">
            <w:rPr>
              <w:highlight w:val="green"/>
              <w:u w:val="single"/>
            </w:rPr>
            <w:t>they are asserting that they</w:t>
          </w:r>
          <w:r>
            <w:rPr>
              <w:u w:val="single"/>
            </w:rPr>
            <w:t xml:space="preserve">, those who appear and speak there, </w:t>
          </w:r>
          <w:r w:rsidRPr="00A81018">
            <w:rPr>
              <w:highlight w:val="green"/>
              <w:u w:val="single"/>
            </w:rPr>
            <w:t>are identified as “the people</w:t>
          </w:r>
          <w:r>
            <w:rPr>
              <w:u w:val="single"/>
            </w:rPr>
            <w:t>.”</w:t>
          </w:r>
          <w:r>
            <w:rPr>
              <w:sz w:val="14"/>
              <w:szCs w:val="14"/>
            </w:rPr>
            <w:t xml:space="preserve"> They are working to ward off the prospect of oblivion. </w:t>
          </w:r>
          <w:r>
            <w:rPr>
              <w:u w:val="single"/>
            </w:rPr>
            <w:t>The phrase does not imply</w:t>
          </w:r>
          <w:r>
            <w:rPr>
              <w:sz w:val="14"/>
              <w:szCs w:val="14"/>
            </w:rPr>
            <w:t xml:space="preserve"> that those who profit are not “the people,” and it does not necessarily imply </w:t>
          </w:r>
          <w:r>
            <w:rPr>
              <w:u w:val="single"/>
            </w:rPr>
            <w:t>a simple sense of inclusion: “we are the people, too.” It can mean, “we are still the people”—therefore, still persisting and not yet destroyed</w:t>
          </w:r>
          <w:r>
            <w:rPr>
              <w:sz w:val="14"/>
              <w:szCs w:val="14"/>
            </w:rPr>
            <w:t xml:space="preserve">. Or </w:t>
          </w:r>
          <w:r w:rsidRPr="00A81018">
            <w:rPr>
              <w:rFonts w:eastAsia="Calibri"/>
              <w:b/>
              <w:highlight w:val="green"/>
              <w:u w:val="single"/>
            </w:rPr>
            <w:t xml:space="preserve">it can assert </w:t>
          </w:r>
          <w:r>
            <w:rPr>
              <w:rFonts w:eastAsia="Calibri"/>
              <w:b/>
              <w:u w:val="single"/>
            </w:rPr>
            <w:t>a form of</w:t>
          </w:r>
          <w:r w:rsidRPr="00A81018">
            <w:rPr>
              <w:rFonts w:eastAsia="Calibri"/>
              <w:b/>
              <w:highlight w:val="green"/>
              <w:u w:val="single"/>
            </w:rPr>
            <w:t xml:space="preserve"> equality in the face of </w:t>
          </w:r>
          <w:r>
            <w:rPr>
              <w:rFonts w:eastAsia="Calibri"/>
              <w:b/>
              <w:u w:val="single"/>
            </w:rPr>
            <w:t xml:space="preserve">increasing </w:t>
          </w:r>
          <w:r w:rsidRPr="00A81018">
            <w:rPr>
              <w:rFonts w:eastAsia="Calibri"/>
              <w:b/>
              <w:highlight w:val="green"/>
              <w:u w:val="single"/>
            </w:rPr>
            <w:t>inequality; participants do this</w:t>
          </w:r>
          <w:r>
            <w:rPr>
              <w:rFonts w:eastAsia="Calibri"/>
              <w:b/>
              <w:u w:val="single"/>
            </w:rPr>
            <w:t xml:space="preserve"> not simply by uttering that phrase, but </w:t>
          </w:r>
          <w:r w:rsidRPr="00A81018">
            <w:rPr>
              <w:rFonts w:eastAsia="Calibri"/>
              <w:b/>
              <w:highlight w:val="green"/>
              <w:u w:val="single"/>
            </w:rPr>
            <w:t xml:space="preserve">by embodying equality to whatever extent </w:t>
          </w:r>
          <w:r>
            <w:rPr>
              <w:rFonts w:eastAsia="Calibri"/>
              <w:b/>
              <w:u w:val="single"/>
            </w:rPr>
            <w:t xml:space="preserve">that </w:t>
          </w:r>
          <w:r w:rsidRPr="00A81018">
            <w:rPr>
              <w:rFonts w:eastAsia="Calibri"/>
              <w:b/>
              <w:highlight w:val="green"/>
              <w:u w:val="single"/>
            </w:rPr>
            <w:t>proves possible, constituting an assembly of the people</w:t>
          </w:r>
          <w:r>
            <w:rPr>
              <w:rFonts w:eastAsia="Calibri"/>
              <w:b/>
              <w:u w:val="single"/>
            </w:rPr>
            <w:t xml:space="preserve"> on the grounds of equality</w:t>
          </w:r>
          <w:r>
            <w:rPr>
              <w:sz w:val="14"/>
              <w:szCs w:val="14"/>
            </w:rPr>
            <w:t xml:space="preserve">. One might say, equality is experimentally and provisionally asserted in the midst of inequality, to which critics respond: this is vain and useless, since their acts are only symbolic, and true economic equality continues to become more elusive for those whose debts are astronomical and employment prospects foreclosed. And yet, it seems that </w:t>
          </w:r>
          <w:r>
            <w:rPr>
              <w:u w:val="single"/>
            </w:rPr>
            <w:t xml:space="preserve">the embodiment of equality </w:t>
          </w:r>
          <w:r w:rsidRPr="00A81018">
            <w:rPr>
              <w:highlight w:val="green"/>
              <w:u w:val="single"/>
            </w:rPr>
            <w:t>in</w:t>
          </w:r>
          <w:r>
            <w:rPr>
              <w:u w:val="single"/>
            </w:rPr>
            <w:t xml:space="preserve"> the </w:t>
          </w:r>
          <w:r w:rsidRPr="00A81018">
            <w:rPr>
              <w:highlight w:val="green"/>
              <w:u w:val="single"/>
            </w:rPr>
            <w:t>practices of assembly, the insistence on interdependency and</w:t>
          </w:r>
          <w:r>
            <w:rPr>
              <w:u w:val="single"/>
            </w:rPr>
            <w:t xml:space="preserve"> a fair distribution of labor tasks, </w:t>
          </w:r>
          <w:r w:rsidRPr="00A81018">
            <w:rPr>
              <w:highlight w:val="green"/>
              <w:u w:val="single"/>
            </w:rPr>
            <w:t>the notion of a commonly held ground</w:t>
          </w:r>
          <w:r>
            <w:rPr>
              <w:u w:val="single"/>
            </w:rPr>
            <w:t xml:space="preserve"> or “the commons,” all </w:t>
          </w:r>
          <w:r w:rsidRPr="00A81018">
            <w:rPr>
              <w:highlight w:val="green"/>
              <w:u w:val="single"/>
            </w:rPr>
            <w:t>start to put into the world a version of equality that is rapidly vanishing in other quarters</w:t>
          </w:r>
          <w:r>
            <w:rPr>
              <w:u w:val="single"/>
            </w:rPr>
            <w:t>.</w:t>
          </w:r>
          <w:r>
            <w:rPr>
              <w:sz w:val="14"/>
              <w:szCs w:val="14"/>
            </w:rPr>
            <w:t xml:space="preserve"> </w:t>
          </w:r>
          <w:r w:rsidRPr="00A81018">
            <w:rPr>
              <w:rFonts w:eastAsia="Calibri"/>
              <w:b/>
              <w:highlight w:val="green"/>
              <w:u w:val="single"/>
            </w:rPr>
            <w:t>The point is not to regard the body merely as an instrument for making a political claim</w:t>
          </w:r>
          <w:r>
            <w:rPr>
              <w:rFonts w:eastAsia="Calibri"/>
              <w:b/>
              <w:u w:val="single"/>
            </w:rPr>
            <w:t xml:space="preserve">, </w:t>
          </w:r>
          <w:r w:rsidRPr="00A81018">
            <w:rPr>
              <w:rFonts w:eastAsia="Calibri"/>
              <w:b/>
              <w:highlight w:val="green"/>
              <w:u w:val="single"/>
            </w:rPr>
            <w:t>but to let</w:t>
          </w:r>
          <w:r>
            <w:rPr>
              <w:rFonts w:eastAsia="Calibri"/>
              <w:b/>
              <w:u w:val="single"/>
            </w:rPr>
            <w:t xml:space="preserve"> this body, </w:t>
          </w:r>
          <w:r w:rsidRPr="00A81018">
            <w:rPr>
              <w:rFonts w:eastAsia="Calibri"/>
              <w:b/>
              <w:highlight w:val="green"/>
              <w:u w:val="single"/>
            </w:rPr>
            <w:t>the plurality of bodies, become the precondition of all further political claims</w:t>
          </w:r>
          <w:r>
            <w:rPr>
              <w:rFonts w:eastAsia="Calibri"/>
              <w:b/>
              <w:u w:val="single"/>
            </w:rPr>
            <w:t xml:space="preserve">. </w:t>
          </w:r>
          <w:r>
            <w:rPr>
              <w:sz w:val="14"/>
              <w:szCs w:val="14"/>
            </w:rPr>
            <w:t xml:space="preserve">Indeed, in the politics of the street that has been with us in the last years, in </w:t>
          </w:r>
          <w:r w:rsidRPr="00A81018">
            <w:rPr>
              <w:rFonts w:eastAsia="Calibri"/>
              <w:b/>
              <w:highlight w:val="green"/>
              <w:u w:val="single"/>
            </w:rPr>
            <w:t xml:space="preserve">the Occupy Movement, Tahrir Square </w:t>
          </w:r>
          <w:r>
            <w:rPr>
              <w:rFonts w:eastAsia="Calibri"/>
              <w:b/>
              <w:u w:val="single"/>
            </w:rPr>
            <w:t>in its early stages,</w:t>
          </w:r>
          <w:r w:rsidRPr="00A81018">
            <w:rPr>
              <w:rFonts w:eastAsia="Calibri"/>
              <w:b/>
              <w:highlight w:val="green"/>
              <w:u w:val="single"/>
            </w:rPr>
            <w:t xml:space="preserve"> Puerta del Sol, Gezi Park, and the favela movement in Brazil, the basic requirements of the body are at the center of political mobilizations</w:t>
          </w:r>
          <w:r>
            <w:rPr>
              <w:sz w:val="14"/>
              <w:szCs w:val="14"/>
            </w:rPr>
            <w:t xml:space="preserve">—those requirements are, in fact, publicly enacted prior to any set of political demands. Over and against forces of privatization, the destruction of public services and the ideals of the public good precipitated by the takeover of neoliberal forms of rationality in governance and everyday life, </w:t>
          </w:r>
          <w:r>
            <w:rPr>
              <w:u w:val="single"/>
            </w:rPr>
            <w:t>bodies require</w:t>
          </w:r>
          <w:r>
            <w:rPr>
              <w:sz w:val="14"/>
              <w:szCs w:val="14"/>
            </w:rPr>
            <w:t xml:space="preserve"> food and shelter, protection from injury and violence, and </w:t>
          </w:r>
          <w:r>
            <w:rPr>
              <w:u w:val="single"/>
            </w:rPr>
            <w:t>the freedom to move, to work</w:t>
          </w:r>
          <w:r>
            <w:rPr>
              <w:sz w:val="14"/>
              <w:szCs w:val="14"/>
            </w:rPr>
            <w:t xml:space="preserve">, to have access to health care; </w:t>
          </w:r>
          <w:r w:rsidRPr="00A81018">
            <w:rPr>
              <w:highlight w:val="green"/>
              <w:u w:val="single"/>
            </w:rPr>
            <w:t>bodies require other bodies for support and for survival</w:t>
          </w:r>
          <w:r>
            <w:rPr>
              <w:sz w:val="14"/>
              <w:szCs w:val="14"/>
            </w:rPr>
            <w:t xml:space="preserve">.14 It matters, of course, what age those bodies are, and whether they are able-bodied, since </w:t>
          </w:r>
          <w:r>
            <w:rPr>
              <w:u w:val="single"/>
            </w:rPr>
            <w:t>in all forms of dependency, bodies require not just one other person, but social systems of support that are complexly human and technical.</w:t>
          </w:r>
          <w:r>
            <w:rPr>
              <w:sz w:val="14"/>
              <w:szCs w:val="14"/>
            </w:rPr>
            <w:t xml:space="preserve"> It is precisely in a world in which the supports for bodily life of increasing numbers of people are proving to be highly precarious that bodies are emerging together on the pavement or the dirt or along the wall that separates them from their land—</w:t>
          </w:r>
          <w:r>
            <w:rPr>
              <w:u w:val="single"/>
            </w:rPr>
            <w:t>this assembly, which can include virtual participants, still assumes a set of interlocking locations for a plural set of bodies</w:t>
          </w:r>
          <w:r>
            <w:rPr>
              <w:sz w:val="14"/>
              <w:szCs w:val="14"/>
            </w:rPr>
            <w:t>. And in this way, the bodies belong to the pavement, the ground, the architecture, and the technology by which they live and move and work and desire. Although there are those who will say that active bodies assembled on the street constitute a powerful and surging multitude, one that in itself constitutes a radical democratic event or action, I can only partially agree with that view</w:t>
          </w:r>
          <w:r w:rsidRPr="00A81018">
            <w:rPr>
              <w:sz w:val="14"/>
              <w:szCs w:val="14"/>
              <w:highlight w:val="green"/>
            </w:rPr>
            <w:t xml:space="preserve">. </w:t>
          </w:r>
          <w:r w:rsidRPr="00A81018">
            <w:rPr>
              <w:highlight w:val="green"/>
              <w:u w:val="single"/>
            </w:rPr>
            <w:t>When the people break off from established power, they enact the popular will</w:t>
          </w:r>
          <w:r>
            <w:rPr>
              <w:sz w:val="14"/>
              <w:szCs w:val="14"/>
            </w:rPr>
            <w:t xml:space="preserve">, though to know that for certain, we would have to know who is breaking off, and where, and who does not break off, and where they are. There are, after all, all sorts of surging multitudes I would not want to endorse (even if I do not dispute their right to assemble), and they would include lynch mobs, anti-Semitic or racist or fascist congregations, and violent forms of antiparliamentary mass movements. I am less concerned with the ostensible vitality of surging multitudes or any nascent and promising life force that seems to belong to their collective action than I am with joining a struggle to establish more sustaining conditions of livability in the face of systematically induced precarity and forms of racial destitution. </w:t>
          </w:r>
          <w:r>
            <w:rPr>
              <w:u w:val="single"/>
            </w:rPr>
            <w:t>The final aim of politics is not simply to surge forth together</w:t>
          </w:r>
          <w:r>
            <w:rPr>
              <w:sz w:val="14"/>
              <w:szCs w:val="14"/>
            </w:rPr>
            <w:t xml:space="preserve"> (though this can be an essential moment of affective intensity within a broader struggle against precarity), </w:t>
          </w:r>
          <w:r>
            <w:rPr>
              <w:u w:val="single"/>
            </w:rPr>
            <w:t>constituting a new lived sense of the “people,” even if sometimes, for the purposes of radical democratic change—which I do endorse—</w:t>
          </w:r>
          <w:r w:rsidRPr="00A81018">
            <w:rPr>
              <w:highlight w:val="green"/>
              <w:u w:val="single"/>
            </w:rPr>
            <w:t>it is important to surge forth in ways that claim and alter the attention of the world for some more enduring possibility of livable life for all</w:t>
          </w:r>
          <w:r>
            <w:rPr>
              <w:u w:val="single"/>
            </w:rPr>
            <w:t>.</w:t>
          </w:r>
          <w:r>
            <w:rPr>
              <w:sz w:val="14"/>
              <w:szCs w:val="14"/>
            </w:rPr>
            <w:t xml:space="preserve"> </w:t>
          </w:r>
          <w:r>
            <w:rPr>
              <w:u w:val="single"/>
            </w:rPr>
            <w:t xml:space="preserve">It is one thing to feel alive, or to affirm aliveness, and yet another to say that that fleeting sense is all that we can expect from politics. </w:t>
          </w:r>
          <w:r w:rsidRPr="00A81018">
            <w:rPr>
              <w:highlight w:val="green"/>
              <w:u w:val="single"/>
            </w:rPr>
            <w:t>Feeling alive is not quite the same as struggling for a world in which life becomes livable</w:t>
          </w:r>
          <w:r>
            <w:rPr>
              <w:u w:val="single"/>
            </w:rPr>
            <w:t xml:space="preserve"> for those who have not yet been valued as living beings. </w:t>
          </w:r>
          <w:r>
            <w:rPr>
              <w:sz w:val="14"/>
              <w:szCs w:val="14"/>
            </w:rPr>
            <w:t xml:space="preserve">Although I understand that something has to hold such a group together, some demand, some felt sense of injustice and unlivability, some shared intimation of the possibility of change, </w:t>
          </w:r>
          <w:r>
            <w:rPr>
              <w:u w:val="single"/>
            </w:rPr>
            <w:t xml:space="preserve">there is also a desire to produce a new form of sociality on the spot. </w:t>
          </w:r>
          <w:r w:rsidRPr="00A81018">
            <w:rPr>
              <w:highlight w:val="green"/>
              <w:u w:val="single"/>
            </w:rPr>
            <w:t>These mobilizations make their claims through language, action, gesture, and movement; through linking arms; through refusing to move</w:t>
          </w:r>
          <w:r>
            <w:rPr>
              <w:u w:val="single"/>
            </w:rPr>
            <w:t>; through forming bodily modes of obstruction to police and state authorities. A given movement can move in and out of the space of heightened exposure, depending on its strategies and the military and police threats it must face.</w:t>
          </w:r>
          <w:r>
            <w:rPr>
              <w:sz w:val="14"/>
              <w:szCs w:val="14"/>
            </w:rPr>
            <w:t xml:space="preserve"> In each of these cases, however, we can say that these bodies form networks of resistance together, remembering that </w:t>
          </w:r>
          <w:r w:rsidRPr="00A81018">
            <w:rPr>
              <w:highlight w:val="green"/>
              <w:u w:val="single"/>
            </w:rPr>
            <w:t>bodies who are active agents of resistance are also fundamentally in need of support</w:t>
          </w:r>
          <w:r>
            <w:rPr>
              <w:sz w:val="14"/>
              <w:szCs w:val="14"/>
            </w:rPr>
            <w:t xml:space="preserve">. In resistance, </w:t>
          </w:r>
          <w:r>
            <w:rPr>
              <w:u w:val="single"/>
            </w:rPr>
            <w:t>vulnerability is not precisely converted into agency—it remains the condition of resistance, a condition of the life from which it emerges, the condition that, rendered as precarity, has to be opposed, and is opposed.</w:t>
          </w:r>
          <w:r>
            <w:rPr>
              <w:sz w:val="14"/>
              <w:szCs w:val="14"/>
            </w:rPr>
            <w:t xml:space="preserve"> This is something other than weakness or victimization, since, for the precarious, </w:t>
          </w:r>
          <w:r w:rsidRPr="00A81018">
            <w:rPr>
              <w:highlight w:val="green"/>
              <w:u w:val="single"/>
            </w:rPr>
            <w:t>resistance requires</w:t>
          </w:r>
          <w:r>
            <w:rPr>
              <w:u w:val="single"/>
            </w:rPr>
            <w:t xml:space="preserve"> exposing the abandoned or unsupported dimensions of life, but also </w:t>
          </w:r>
          <w:r w:rsidRPr="00A81018">
            <w:rPr>
              <w:highlight w:val="green"/>
              <w:u w:val="single"/>
            </w:rPr>
            <w:t>mobilizing that vulnerability as a deliberate and active form of political resistance</w:t>
          </w:r>
          <w:r>
            <w:rPr>
              <w:u w:val="single"/>
            </w:rPr>
            <w:t>, an exposure of the body to power in the plural.</w:t>
          </w:r>
        </w:p>
      </w:sdtContent>
    </w:sdt>
    <w:sdt>
      <w:sdtPr>
        <w:tag w:val="goog_rdk_351"/>
        <w:id w:val="-1456949202"/>
      </w:sdtPr>
      <w:sdtEndPr/>
      <w:sdtContent>
        <w:p w:rsidR="00A67207" w:rsidRDefault="00322444" w:rsidP="00A67207">
          <w:pPr>
            <w:rPr>
              <w:u w:val="single"/>
            </w:rPr>
          </w:pPr>
        </w:p>
      </w:sdtContent>
    </w:sdt>
    <w:sdt>
      <w:sdtPr>
        <w:tag w:val="goog_rdk_352"/>
        <w:id w:val="363635287"/>
      </w:sdtPr>
      <w:sdtEndPr/>
      <w:sdtContent>
        <w:p w:rsidR="00A67207" w:rsidRDefault="00A67207" w:rsidP="00A67207">
          <w:pPr>
            <w:pStyle w:val="Heading3"/>
          </w:pPr>
          <w:r>
            <w:br w:type="page"/>
            <w:t xml:space="preserve">AT – No black criminality </w:t>
          </w:r>
        </w:p>
      </w:sdtContent>
    </w:sdt>
    <w:sdt>
      <w:sdtPr>
        <w:tag w:val="goog_rdk_353"/>
        <w:id w:val="1222633591"/>
      </w:sdtPr>
      <w:sdtEndPr/>
      <w:sdtContent>
        <w:p w:rsidR="00A67207" w:rsidRDefault="00A67207" w:rsidP="00A67207">
          <w:pPr>
            <w:pStyle w:val="Heading4"/>
            <w:rPr>
              <w:szCs w:val="26"/>
            </w:rPr>
          </w:pPr>
          <w:r>
            <w:rPr>
              <w:szCs w:val="26"/>
            </w:rPr>
            <w:t>Negrophobia mobilizes black criminalization which is a weapon of white supremacy and Black de-valuation.</w:t>
          </w:r>
        </w:p>
      </w:sdtContent>
    </w:sdt>
    <w:sdt>
      <w:sdtPr>
        <w:tag w:val="goog_rdk_354"/>
        <w:id w:val="-1836526813"/>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355"/>
        <w:id w:val="1184399276"/>
      </w:sdtPr>
      <w:sdtEndPr/>
      <w:sdtContent>
        <w:p w:rsidR="00A67207" w:rsidRDefault="00A67207" w:rsidP="00A67207">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Armour (1997) calls </w:t>
          </w:r>
          <w:r w:rsidRPr="00A81018">
            <w:rPr>
              <w:rFonts w:eastAsia="Calibri"/>
              <w:b/>
              <w:highlight w:val="green"/>
              <w:u w:val="single"/>
            </w:rPr>
            <w:t>Negrophobia, or an irrational fear of African Americans</w:t>
          </w:r>
          <w:r>
            <w:rPr>
              <w:sz w:val="16"/>
              <w:szCs w:val="16"/>
            </w:rPr>
            <w:t xml:space="preserve">. This irrational fear </w:t>
          </w:r>
          <w:r w:rsidRPr="00A81018">
            <w:rPr>
              <w:rFonts w:eastAsia="Calibri"/>
              <w:b/>
              <w:highlight w:val="green"/>
              <w:u w:val="single"/>
            </w:rPr>
            <w:t>has contributed to Whites’ general desensitization to African American suffering of all types as well as decreased support for social safety nets. Thus, African American males are devalued and seen as expendable</w:t>
          </w:r>
          <w:r>
            <w:rPr>
              <w:rFonts w:eastAsia="Calibri"/>
              <w:b/>
              <w:u w:val="single"/>
            </w:rPr>
            <w:t xml:space="preserve"> </w:t>
          </w:r>
          <w:r>
            <w:rPr>
              <w:sz w:val="16"/>
              <w:szCs w:val="16"/>
            </w:rPr>
            <w:t xml:space="preserve">(Burrell, 2010). Unfortunately, </w:t>
          </w:r>
          <w:r w:rsidRPr="00A81018">
            <w:rPr>
              <w:rFonts w:eastAsia="Calibri"/>
              <w:b/>
              <w:highlight w:val="green"/>
              <w:u w:val="single"/>
            </w:rPr>
            <w:t>Black as a metaphor for criminality is so deeply embedded in the minds of societal members that Whites have reported seeing an African American criminal suspect at the scene of a crime when none was actually present</w:t>
          </w:r>
          <w:r>
            <w:rPr>
              <w:rFonts w:eastAsia="Calibri"/>
              <w:b/>
              <w:u w:val="single"/>
            </w:rPr>
            <w:t xml:space="preserve"> </w:t>
          </w:r>
          <w:r>
            <w:rPr>
              <w:sz w:val="16"/>
              <w:szCs w:val="16"/>
            </w:rPr>
            <w:t>(Chaney &amp; Robertson, 2013b; Leverentz, 2012; Oliver &amp; Fonash,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rFonts w:eastAsia="Calibri"/>
              <w:b/>
              <w:u w:val="single"/>
            </w:rPr>
            <w:t>. Media characterizations of violent criminals as Black has been deeply etched in the psyche of many viewers</w:t>
          </w:r>
          <w:r>
            <w:rPr>
              <w:sz w:val="16"/>
              <w:szCs w:val="16"/>
            </w:rPr>
            <w:t xml:space="preserve"> (Dixon &amp; Maddox, 2005; Leverentz, 2012; Oliver &amp; Fonash, 2002; Oliver, Jackson, Moses, &amp; Dangerfield, 2004). </w:t>
          </w:r>
          <w:r>
            <w:rPr>
              <w:rFonts w:eastAsia="Calibri"/>
              <w:b/>
              <w:u w:val="single"/>
            </w:rPr>
            <w:t>Such</w:t>
          </w:r>
          <w:r>
            <w:rPr>
              <w:sz w:val="16"/>
              <w:szCs w:val="16"/>
            </w:rPr>
            <w:t xml:space="preserve"> negative </w:t>
          </w:r>
          <w:r>
            <w:rPr>
              <w:rFonts w:eastAsia="Calibri"/>
              <w:b/>
              <w:u w:val="single"/>
            </w:rPr>
            <w:t>portrayals</w:t>
          </w:r>
          <w:r>
            <w:rPr>
              <w:sz w:val="16"/>
              <w:szCs w:val="16"/>
            </w:rPr>
            <w:t xml:space="preserve"> of African Americans in media </w:t>
          </w:r>
          <w:r>
            <w:rPr>
              <w:rFonts w:eastAsia="Calibri"/>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Chapleau 2004; Chaney &amp; Robertson, 2013b; Dixon, 2008; Eberhardt, Davies, Purdie-Vaughns, &amp; Johnson, 2006; Maddox &amp; Gray, 2002; Peffley &amp; Hurwitz, 2013). All of </w:t>
          </w:r>
          <w:r w:rsidRPr="00A81018">
            <w:rPr>
              <w:rFonts w:eastAsia="Calibri"/>
              <w:b/>
              <w:highlight w:val="green"/>
              <w:u w:val="single"/>
            </w:rPr>
            <w:t>the aforementioned serve to legitimize White supremacy</w:t>
          </w:r>
          <w:r>
            <w:rPr>
              <w:rFonts w:eastAsia="Calibri"/>
              <w:b/>
              <w:u w:val="single"/>
            </w:rPr>
            <w:t xml:space="preserve">, legitimize White life, </w:t>
          </w:r>
          <w:r w:rsidRPr="00A81018">
            <w:rPr>
              <w:rFonts w:eastAsia="Calibri"/>
              <w:b/>
              <w:highlight w:val="green"/>
              <w:u w:val="single"/>
            </w:rPr>
            <w:t xml:space="preserve">and de-legitimize African American life </w:t>
          </w:r>
          <w:r>
            <w:rPr>
              <w:rFonts w:eastAsia="Calibri"/>
              <w:b/>
              <w:u w:val="single"/>
            </w:rPr>
            <w:t xml:space="preserve">so that incidents of police violence against African Americans are not punished nor viewed as a larger societal problem. </w:t>
          </w:r>
        </w:p>
      </w:sdtContent>
    </w:sdt>
    <w:sdt>
      <w:sdtPr>
        <w:tag w:val="goog_rdk_356"/>
        <w:id w:val="1292718480"/>
      </w:sdtPr>
      <w:sdtEndPr/>
      <w:sdtContent>
        <w:p w:rsidR="00A67207" w:rsidRDefault="00322444" w:rsidP="00A67207"/>
      </w:sdtContent>
    </w:sdt>
    <w:sdt>
      <w:sdtPr>
        <w:tag w:val="goog_rdk_357"/>
        <w:id w:val="1552891076"/>
      </w:sdtPr>
      <w:sdtEndPr/>
      <w:sdtContent>
        <w:p w:rsidR="00A67207" w:rsidRDefault="00A67207" w:rsidP="00A67207">
          <w:pPr>
            <w:pStyle w:val="Heading4"/>
          </w:pPr>
          <w:r>
            <w:t>In the courthouse, Blackness is always already criminalized and blamed.</w:t>
          </w:r>
        </w:p>
      </w:sdtContent>
    </w:sdt>
    <w:sdt>
      <w:sdtPr>
        <w:tag w:val="goog_rdk_358"/>
        <w:id w:val="-2035338303"/>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359"/>
        <w:id w:val="-855495347"/>
      </w:sdtPr>
      <w:sdtEndPr/>
      <w:sdtContent>
        <w:p w:rsidR="00A67207" w:rsidRDefault="00A67207" w:rsidP="00A67207">
          <w:pPr>
            <w:rPr>
              <w:sz w:val="16"/>
              <w:szCs w:val="16"/>
            </w:rPr>
          </w:pPr>
          <w:r>
            <w:rPr>
              <w:sz w:val="16"/>
              <w:szCs w:val="16"/>
            </w:rPr>
            <w:t xml:space="preserve">Since </w:t>
          </w:r>
          <w:r w:rsidRPr="00A81018">
            <w:rPr>
              <w:rFonts w:eastAsia="Calibri"/>
              <w:b/>
              <w:highlight w:val="green"/>
              <w:u w:val="single"/>
            </w:rPr>
            <w:t>members of law enforcement play a pivotal role in maintaining White Supremacy</w:t>
          </w:r>
          <w:r>
            <w:rPr>
              <w:sz w:val="16"/>
              <w:szCs w:val="16"/>
            </w:rPr>
            <w:t xml:space="preserve">, it should not come as a surprise that </w:t>
          </w:r>
          <w:r w:rsidRPr="00A81018">
            <w:rPr>
              <w:rFonts w:eastAsia="Calibri"/>
              <w:b/>
              <w:highlight w:val="green"/>
              <w:u w:val="single"/>
            </w:rPr>
            <w:t>Whites are generally desensitized to police use of excessive force against African Americans in general, and African American men</w:t>
          </w:r>
          <w:r>
            <w:rPr>
              <w:sz w:val="16"/>
              <w:szCs w:val="16"/>
            </w:rPr>
            <w:t xml:space="preserve">, in particular. In a recent poll administered by the 2014 General Social Survey conducted by the independent research center the National Opinion Research Center (NORC) at the University of Chicago, seven of ten White Americans polled posited they could envision a condition in which they would endorse an officer striking an adult male citizen. On the contrary, slightly more than four of ten African Americans (42%) and slightly less than four of ten Latinos (38%) would approve of such an action (Holland, 2015). </w:t>
          </w:r>
          <w:r>
            <w:rPr>
              <w:rFonts w:eastAsia="Calibri"/>
              <w:b/>
              <w:u w:val="single"/>
            </w:rPr>
            <w:t>In an analysis of accounts of more than 12,000 police homicides from 1980 to 2012 contained in the FBI’s supplementary homicide report, young African American men (ages 15- 19) were twenty-one times more likely to get killed by police than their White counterparts</w:t>
          </w:r>
          <w:r>
            <w:rPr>
              <w:sz w:val="16"/>
              <w:szCs w:val="16"/>
            </w:rPr>
            <w:t xml:space="preserve"> (Gabrielson, Jones, &amp; Sagara, 2014). Additionally, the analysis found that African American police officers account for only 10% of police killings and 78% of their victims are African American whereas White officers killed 91% of Whites who died at the hands of police and were responsible for 68% of deaths of people of color at the hands of police (Gabrielson et al., 2014). Even more disturbing is the fact that the above figures are a gross under-representation as police departments are not required to submit records of fatal shootings. In fact, </w:t>
          </w:r>
          <w:r>
            <w:rPr>
              <w:rFonts w:eastAsia="Calibri"/>
              <w:b/>
              <w:u w:val="single"/>
            </w:rPr>
            <w:t>several police departments have not submitted data regarding the number and/or circumstances of fatal shootings to the FBI in years.</w:t>
          </w:r>
          <w:r>
            <w:rPr>
              <w:sz w:val="16"/>
              <w:szCs w:val="16"/>
            </w:rPr>
            <w:t xml:space="preserve"> For instance, New York City has not submitted fatal shooting data to the FBI since 2007 (Gabrielson et al., 2014). Generally speaking, </w:t>
          </w:r>
          <w:r w:rsidRPr="00A81018">
            <w:rPr>
              <w:rFonts w:eastAsia="Calibri"/>
              <w:b/>
              <w:highlight w:val="green"/>
              <w:u w:val="single"/>
            </w:rPr>
            <w:t>police officers do not serve time for killing African American men</w:t>
          </w:r>
          <w:r>
            <w:rPr>
              <w:sz w:val="16"/>
              <w:szCs w:val="16"/>
            </w:rPr>
            <w:t xml:space="preserve">. According to analysis by The Washington Post and Bowling Green State University, which was based on public records and interviews with law enforcement and legal experts, </w:t>
          </w:r>
          <w:r>
            <w:rPr>
              <w:rFonts w:eastAsia="Calibri"/>
              <w:b/>
              <w:u w:val="single"/>
            </w:rPr>
            <w:t>it was discovered that officers were only charged 54 times for killing civilians since 2005</w:t>
          </w:r>
          <w:r>
            <w:rPr>
              <w:sz w:val="16"/>
              <w:szCs w:val="16"/>
            </w:rPr>
            <w:t xml:space="preserve"> (Kindy &amp; Kelly, 2015). Also, </w:t>
          </w:r>
          <w:r>
            <w:rPr>
              <w:rFonts w:eastAsia="Calibri"/>
              <w:b/>
              <w:u w:val="single"/>
            </w:rPr>
            <w:t>more than three-fourths of the officers charged were White and two-thirds of the victims were people of color (all but two were African Americans)</w:t>
          </w:r>
          <w:r>
            <w:rPr>
              <w:sz w:val="16"/>
              <w:szCs w:val="16"/>
            </w:rPr>
            <w:t xml:space="preserve">. </w:t>
          </w:r>
          <w:r>
            <w:rPr>
              <w:u w:val="single"/>
            </w:rPr>
            <w:t xml:space="preserve">Forty-three of the charged involved the following variables/factors: (1) A victim was shot in the back; (2) there was a video recording of the incident; (3) incriminating testimony from fellow officers; or (4) allegations of a cover-up (Kindy &amp; Kelly, 2015). Of the 54 instances in which officers were charged, 35 had their cases resolved (21 were acquitted or cases were dropped) and when convicted they served an average of four years behind bars, some only a few weeks </w:t>
          </w:r>
          <w:r>
            <w:rPr>
              <w:sz w:val="16"/>
              <w:szCs w:val="16"/>
            </w:rPr>
            <w:t xml:space="preserve">(Kindy &amp; Kelly, 2005). Consequently, </w:t>
          </w:r>
          <w:r w:rsidRPr="00A81018">
            <w:rPr>
              <w:rFonts w:eastAsia="Calibri"/>
              <w:b/>
              <w:highlight w:val="green"/>
              <w:u w:val="single"/>
            </w:rPr>
            <w:t>juries and Whites in general have trouble seeing African Americans as “true” victims and thus may find it more difficult to acknowledge Blacks’ humanity</w:t>
          </w:r>
          <w:r>
            <w:rPr>
              <w:rFonts w:eastAsia="Calibri"/>
              <w:b/>
              <w:u w:val="single"/>
            </w:rPr>
            <w:t xml:space="preserve"> (</w:t>
          </w:r>
          <w:r>
            <w:rPr>
              <w:sz w:val="16"/>
              <w:szCs w:val="16"/>
            </w:rPr>
            <w:t xml:space="preserve">Feagin, 2014; Fukurai, Butler, &amp; Krooth, 1993; Fukurai, &amp; Krooth, 2003; Tonry, 2011). As of April 15, 2015, unofficially 255 African Americans have been killed by agents of law enforcement in the United States in 2015 (Doy News, 2015). This statistic almost certainly represents an under-estimate since there is no standardized database on police killings of African Americans (Chaney &amp; Robertson, 2013a; Gabrielson et al. 2014). The lack of a large-scale governmental response to this incessant problem represents a major judicial blemish on the United States. When examined from a socio-historical context, it appears that the slave patrols that were a fixture of early policing in America have not ended, have gained greater force, and that ultimately, the lives of this nation’s African American citizens do not matter. </w:t>
          </w:r>
        </w:p>
      </w:sdtContent>
    </w:sdt>
    <w:sdt>
      <w:sdtPr>
        <w:tag w:val="goog_rdk_360"/>
        <w:id w:val="1035157363"/>
      </w:sdtPr>
      <w:sdtEndPr/>
      <w:sdtContent>
        <w:p w:rsidR="00A67207" w:rsidRDefault="00322444" w:rsidP="00A67207">
          <w:pPr>
            <w:rPr>
              <w:sz w:val="16"/>
              <w:szCs w:val="16"/>
            </w:rPr>
          </w:pPr>
        </w:p>
      </w:sdtContent>
    </w:sdt>
    <w:sdt>
      <w:sdtPr>
        <w:tag w:val="goog_rdk_361"/>
        <w:id w:val="1709990936"/>
      </w:sdtPr>
      <w:sdtEndPr/>
      <w:sdtContent>
        <w:p w:rsidR="00A67207" w:rsidRDefault="00A67207" w:rsidP="00A67207">
          <w:pPr>
            <w:pStyle w:val="Heading4"/>
          </w:pPr>
          <w:r>
            <w:t>Police brutality emblemizes the inherent dangerousness present in Blackness.</w:t>
          </w:r>
        </w:p>
      </w:sdtContent>
    </w:sdt>
    <w:sdt>
      <w:sdtPr>
        <w:tag w:val="goog_rdk_362"/>
        <w:id w:val="939337927"/>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363"/>
        <w:id w:val="-1751641693"/>
      </w:sdtPr>
      <w:sdtEndPr/>
      <w:sdtContent>
        <w:p w:rsidR="00A67207" w:rsidRDefault="00A67207" w:rsidP="00A67207">
          <w:pPr>
            <w:rPr>
              <w:sz w:val="16"/>
              <w:szCs w:val="16"/>
            </w:rPr>
          </w:pPr>
          <w:r w:rsidRPr="00A81018">
            <w:rPr>
              <w:rFonts w:eastAsia="Calibri"/>
              <w:b/>
              <w:highlight w:val="green"/>
              <w:u w:val="single"/>
            </w:rPr>
            <w:t>There are four ways that the murders of unarmed Blacks support the superiority of Whites</w:t>
          </w:r>
          <w:r w:rsidRPr="00A81018">
            <w:rPr>
              <w:sz w:val="16"/>
              <w:szCs w:val="16"/>
              <w:highlight w:val="green"/>
            </w:rPr>
            <w:t>.</w:t>
          </w:r>
          <w:r>
            <w:rPr>
              <w:sz w:val="16"/>
              <w:szCs w:val="16"/>
            </w:rPr>
            <w:t xml:space="preserve"> For </w:t>
          </w:r>
          <w:r w:rsidRPr="00A81018">
            <w:rPr>
              <w:rFonts w:eastAsia="Calibri"/>
              <w:b/>
              <w:highlight w:val="green"/>
              <w:u w:val="single"/>
            </w:rPr>
            <w:t>one,</w:t>
          </w:r>
          <w:r w:rsidRPr="00A81018">
            <w:rPr>
              <w:sz w:val="16"/>
              <w:szCs w:val="16"/>
              <w:highlight w:val="green"/>
            </w:rPr>
            <w:t xml:space="preserve"> </w:t>
          </w:r>
          <w:r w:rsidRPr="00A81018">
            <w:rPr>
              <w:rFonts w:eastAsia="Calibri"/>
              <w:b/>
              <w:highlight w:val="green"/>
              <w:u w:val="single"/>
            </w:rPr>
            <w:t>the murder of unarmed Blacks carries forward and solidifies the racist legacy of citizen slave patrols that were initiated during slavery</w:t>
          </w:r>
          <w:r>
            <w:rPr>
              <w:sz w:val="16"/>
              <w:szCs w:val="16"/>
            </w:rPr>
            <w:t xml:space="preserve"> (Blackmon, 2009; Dulaney, 1996; Reichel, 1999; Robertson, 2014). Even though castrations, whippings, maimings, and lynchings (Dulaney, 1996; Loewen, 2005; Robertson, 2014; Ward, 2012) were frequently used in the South as a method of policing the activities of African American men from 1880-1950, the transition of these activities to murder by guns is no less precarious. So, </w:t>
          </w:r>
          <w:r>
            <w:rPr>
              <w:rFonts w:eastAsia="Calibri"/>
              <w:b/>
              <w:u w:val="single"/>
            </w:rPr>
            <w:t>regardless of whether these organizations are referred to as “citizen slave patrols” or “police/law enforcement”</w:t>
          </w:r>
          <w:r>
            <w:rPr>
              <w:sz w:val="16"/>
              <w:szCs w:val="16"/>
            </w:rPr>
            <w:t xml:space="preserve"> (Dulaney, 1996; Reichel, 1999; Roediger, 2010; Skolnick &amp; Fyfe, 1993), </w:t>
          </w:r>
          <w:r>
            <w:rPr>
              <w:rFonts w:eastAsia="Calibri"/>
              <w:b/>
              <w:u w:val="single"/>
            </w:rPr>
            <w:t xml:space="preserve">a societal disdain for African Americans creates a desensitization to Black suffering and death. </w:t>
          </w:r>
          <w:r w:rsidRPr="00A81018">
            <w:rPr>
              <w:rFonts w:eastAsia="Calibri"/>
              <w:b/>
              <w:highlight w:val="green"/>
              <w:u w:val="single"/>
            </w:rPr>
            <w:t>Second,</w:t>
          </w:r>
          <w:r w:rsidRPr="00A81018">
            <w:rPr>
              <w:sz w:val="16"/>
              <w:szCs w:val="16"/>
              <w:highlight w:val="green"/>
            </w:rPr>
            <w:t xml:space="preserve"> </w:t>
          </w:r>
          <w:r w:rsidRPr="00A81018">
            <w:rPr>
              <w:rFonts w:eastAsia="Calibri"/>
              <w:b/>
              <w:highlight w:val="green"/>
              <w:u w:val="single"/>
            </w:rPr>
            <w:t>White Supremacy is maintained when juries refuse to acknowledge the victimization and humanity of African Americans</w:t>
          </w:r>
          <w:r>
            <w:rPr>
              <w:sz w:val="16"/>
              <w:szCs w:val="16"/>
            </w:rPr>
            <w:t xml:space="preserve"> (Feagin, 2014; Fukurai, Butlter, &amp; Krooth, 1993, Tonry, 2011). Since most juries are made up of Whites, this greatly increases the likelihood that even when members of law enforcement are on trial, members of this entity will share many of the same attitudes about Blacks that police generally have. Stated another way, chances are </w:t>
          </w:r>
          <w:r>
            <w:rPr>
              <w:rFonts w:eastAsia="Calibri"/>
              <w:b/>
              <w:u w:val="single"/>
            </w:rPr>
            <w:t>more likely than not that White jury members will share the same disdain of African Americans that White members of law enforcement have, and not convict Whites that have murdered unarmed Blacks.</w:t>
          </w:r>
          <w:r>
            <w:rPr>
              <w:sz w:val="16"/>
              <w:szCs w:val="16"/>
            </w:rPr>
            <w:t xml:space="preserve"> Ironically, Black members of law enforcement are part of the larger White Supremacist system of law enforcement that in many cases provides these minority members the same rights and protections as Whites. In other words, </w:t>
          </w:r>
          <w:r>
            <w:rPr>
              <w:rFonts w:eastAsia="Calibri"/>
              <w:b/>
              <w:u w:val="single"/>
            </w:rPr>
            <w:t xml:space="preserve">since Black officers are more likely to hold negative perceptions of Blacks and to be more inclined to brutalize Black suspects than White ones </w:t>
          </w:r>
          <w:r>
            <w:rPr>
              <w:sz w:val="16"/>
              <w:szCs w:val="16"/>
            </w:rPr>
            <w:t xml:space="preserve">(Dulaney, 1996), </w:t>
          </w:r>
          <w:r>
            <w:rPr>
              <w:rFonts w:eastAsia="Calibri"/>
              <w:b/>
              <w:u w:val="single"/>
            </w:rPr>
            <w:t>it stands to reason that Black officers will rarely be penalized for murdering unarmed Blacks, as well.</w:t>
          </w:r>
          <w:r>
            <w:rPr>
              <w:sz w:val="16"/>
              <w:szCs w:val="16"/>
            </w:rPr>
            <w:t xml:space="preserve"> </w:t>
          </w:r>
          <w:r w:rsidRPr="00A81018">
            <w:rPr>
              <w:rFonts w:eastAsia="Calibri"/>
              <w:b/>
              <w:highlight w:val="green"/>
              <w:u w:val="single"/>
            </w:rPr>
            <w:t>Third</w:t>
          </w:r>
          <w:r w:rsidRPr="00A81018">
            <w:rPr>
              <w:sz w:val="16"/>
              <w:szCs w:val="16"/>
              <w:highlight w:val="green"/>
            </w:rPr>
            <w:t xml:space="preserve">, </w:t>
          </w:r>
          <w:r w:rsidRPr="00A81018">
            <w:rPr>
              <w:rFonts w:eastAsia="Calibri"/>
              <w:b/>
              <w:highlight w:val="green"/>
              <w:u w:val="single"/>
            </w:rPr>
            <w:t>White Supremacy is maintained when Black men and women are perceived as inherently dangerous and sub-human</w:t>
          </w:r>
          <w:r>
            <w:rPr>
              <w:sz w:val="16"/>
              <w:szCs w:val="16"/>
            </w:rPr>
            <w:t xml:space="preserve"> (Donner, 2014; Karenga, 2010; Walker, 2011</w:t>
          </w:r>
          <w:r>
            <w:rPr>
              <w:rFonts w:eastAsia="Calibri"/>
              <w:b/>
              <w:u w:val="single"/>
            </w:rPr>
            <w:t>). A blatant example of the “Black man as dangerous and sub-human” narrative was offered by Officer Darren Wilson, who when he was allegedly assaulted by the late Michael Brown publicly proclaimed that “He looked like a demon.”</w:t>
          </w:r>
          <w:r>
            <w:rPr>
              <w:sz w:val="16"/>
              <w:szCs w:val="16"/>
            </w:rPr>
            <w:t xml:space="preserve"> Interestingly, </w:t>
          </w:r>
          <w:r>
            <w:rPr>
              <w:rFonts w:eastAsia="Calibri"/>
              <w:b/>
              <w:u w:val="single"/>
            </w:rPr>
            <w:t xml:space="preserve">the word “demon” is reminiscent of the Black “brute” that originally entered America’s consciousness in the D.W. Griffith 1915 film The Birth of a Nation </w:t>
          </w:r>
          <w:r>
            <w:rPr>
              <w:sz w:val="16"/>
              <w:szCs w:val="16"/>
            </w:rPr>
            <w:t>(Loewen, 2007). During that era, the Black brute’s sole purpose in life was to rape White women and destroy the White man’s way of life. Similarly,</w:t>
          </w:r>
          <w:r>
            <w:rPr>
              <w:rFonts w:eastAsia="Calibri"/>
              <w:b/>
              <w:u w:val="single"/>
            </w:rPr>
            <w:t xml:space="preserve"> the contemporary “demon’s” sole purpose in life is to engage in criminal behavior and actively resist law and order in society.</w:t>
          </w:r>
          <w:r>
            <w:rPr>
              <w:sz w:val="16"/>
              <w:szCs w:val="16"/>
            </w:rPr>
            <w:t xml:space="preserve"> Furthermore, </w:t>
          </w:r>
          <w:r>
            <w:rPr>
              <w:rFonts w:eastAsia="Calibri"/>
              <w:b/>
              <w:u w:val="single"/>
            </w:rPr>
            <w:t>the word “demon” is not only a painful and erroneous characterization of Blackness that has remained stable over time, but is a flagrant societal reminder that Blackness needs to be stopped, regardless of the cost.</w:t>
          </w:r>
          <w:r>
            <w:rPr>
              <w:sz w:val="16"/>
              <w:szCs w:val="16"/>
            </w:rPr>
            <w:t xml:space="preserve"> In this context, </w:t>
          </w:r>
          <w:r>
            <w:rPr>
              <w:rFonts w:eastAsia="Calibri"/>
              <w:b/>
              <w:u w:val="single"/>
            </w:rPr>
            <w:t>the Black man is triply dangerous because of his dangerous mindset, his enormous size, and his race, which is inferior to Whites. In other words, White Supremacy is sustained when Whites embrace the belief that Black men are a menace to society and that society needs to be protected from these men via murder.</w:t>
          </w:r>
          <w:r>
            <w:rPr>
              <w:sz w:val="16"/>
              <w:szCs w:val="16"/>
            </w:rPr>
            <w:t xml:space="preserve"> </w:t>
          </w:r>
          <w:r w:rsidRPr="00A81018">
            <w:rPr>
              <w:rFonts w:eastAsia="Calibri"/>
              <w:b/>
              <w:highlight w:val="green"/>
              <w:u w:val="single"/>
            </w:rPr>
            <w:t>Finally,</w:t>
          </w:r>
          <w:r w:rsidRPr="00A81018">
            <w:rPr>
              <w:sz w:val="16"/>
              <w:szCs w:val="16"/>
              <w:highlight w:val="green"/>
            </w:rPr>
            <w:t xml:space="preserve"> </w:t>
          </w:r>
          <w:r w:rsidRPr="00A81018">
            <w:rPr>
              <w:rFonts w:eastAsia="Calibri"/>
              <w:b/>
              <w:highlight w:val="green"/>
              <w:u w:val="single"/>
            </w:rPr>
            <w:t>although it is impossible to put a monetary value on Black life, the general non- indictment of law enforcement in the murders of unarmed African Americans provides resounding evidence that little personal accountability exists for these murders</w:t>
          </w:r>
          <w:r>
            <w:rPr>
              <w:sz w:val="16"/>
              <w:szCs w:val="16"/>
            </w:rPr>
            <w:t xml:space="preserve">. While the heads of law enforcement agencies generally proclaim these deaths as “unfortunate” or “tragic,” regrettably, as the officer was indicted in only 13 cases (17% of fatalities), a very weak connection exists between behavior and consequences for tragic behavior among members of law enforcement. </w:t>
          </w:r>
        </w:p>
      </w:sdtContent>
    </w:sdt>
    <w:sdt>
      <w:sdtPr>
        <w:tag w:val="goog_rdk_364"/>
        <w:id w:val="-228841119"/>
      </w:sdtPr>
      <w:sdtEndPr/>
      <w:sdtContent>
        <w:p w:rsidR="00A67207" w:rsidRDefault="00322444" w:rsidP="00A67207"/>
      </w:sdtContent>
    </w:sdt>
    <w:sdt>
      <w:sdtPr>
        <w:tag w:val="goog_rdk_365"/>
        <w:id w:val="-859810869"/>
      </w:sdtPr>
      <w:sdtEndPr/>
      <w:sdtContent>
        <w:p w:rsidR="00A67207" w:rsidRDefault="00A67207" w:rsidP="00A67207">
          <w:pPr>
            <w:pStyle w:val="Heading4"/>
          </w:pPr>
          <w:r>
            <w:t>State-sponsored killing via police brutality cements America’s promises to criminalize and maim Blackness as the embodiment of danger.</w:t>
          </w:r>
        </w:p>
      </w:sdtContent>
    </w:sdt>
    <w:sdt>
      <w:sdtPr>
        <w:tag w:val="goog_rdk_366"/>
        <w:id w:val="-212667484"/>
      </w:sdtPr>
      <w:sdtEndPr/>
      <w:sdtContent>
        <w:p w:rsidR="00A67207" w:rsidRDefault="00A67207" w:rsidP="00A67207">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367"/>
        <w:id w:val="901096102"/>
      </w:sdtPr>
      <w:sdtEndPr/>
      <w:sdtContent>
        <w:p w:rsidR="00A67207" w:rsidRDefault="00A67207" w:rsidP="00A67207">
          <w:pPr>
            <w:rPr>
              <w:sz w:val="16"/>
              <w:szCs w:val="16"/>
            </w:rPr>
          </w:pPr>
          <w:r w:rsidRPr="00A81018">
            <w:rPr>
              <w:rFonts w:eastAsia="Calibri"/>
              <w:b/>
              <w:highlight w:val="green"/>
              <w:u w:val="single"/>
            </w:rPr>
            <w:t>The death of Michael Brown was not an aberration to American democracy, but the fulfillment of its promises of order and stability for the (white) majority</w:t>
          </w:r>
          <w:r>
            <w:rPr>
              <w:rFonts w:eastAsia="Calibri"/>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process.”11 Pointing to the “enormous capacity of American democracy to absorb unprecedented level of violence and not be structurally damaged by it</w:t>
          </w:r>
          <w:r>
            <w:rPr>
              <w:sz w:val="16"/>
              <w:szCs w:val="16"/>
            </w:rPr>
            <w:t xml:space="preserve">,” Williams-Myers concludes that </w:t>
          </w:r>
          <w:r w:rsidRPr="00A81018">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rFonts w:eastAsia="Calibri"/>
              <w:b/>
              <w:u w:val="single"/>
            </w:rPr>
            <w:t>Even as men,</w:t>
          </w:r>
          <w:r>
            <w:rPr>
              <w:sz w:val="16"/>
              <w:szCs w:val="16"/>
            </w:rPr>
            <w:t xml:space="preserve"> this racialized masculinity is not thought to result in a recognizable intellectual maturity, and social standing of a citizen; rather </w:t>
          </w:r>
          <w:r>
            <w:rPr>
              <w:rFonts w:eastAsia="Calibri"/>
              <w:b/>
              <w:u w:val="single"/>
            </w:rPr>
            <w:t>the masculinity impressed upon these Black-male-bodies is known only through 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rFonts w:eastAsia="Calibri"/>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rFonts w:eastAsia="Calibri"/>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rFonts w:eastAsia="Calibri"/>
              <w:b/>
              <w:u w:val="single"/>
            </w:rPr>
            <w:t xml:space="preserve">Black men are deemed “unfit” for study. </w:t>
          </w:r>
          <w:r w:rsidRPr="00A81018">
            <w:rPr>
              <w:rFonts w:eastAsia="Calibri"/>
              <w:b/>
              <w:highlight w:val="green"/>
              <w:u w:val="single"/>
            </w:rPr>
            <w:t>The Black male</w:t>
          </w:r>
          <w:r>
            <w:rPr>
              <w:sz w:val="16"/>
              <w:szCs w:val="16"/>
            </w:rPr>
            <w:t xml:space="preserve"> is not born a patriarchal male. He </w:t>
          </w:r>
          <w:r w:rsidRPr="00A81018">
            <w:rPr>
              <w:rFonts w:eastAsia="Calibri"/>
              <w:b/>
              <w:highlight w:val="green"/>
              <w:u w:val="single"/>
            </w:rPr>
            <w:t>is raced and sexed peculiarly, configured as barbaric and savage, imagined to be a violent animal, not a human being.</w:t>
          </w:r>
          <w:r>
            <w:rPr>
              <w:rFonts w:eastAsia="Calibri"/>
              <w:b/>
              <w:u w:val="single"/>
            </w:rPr>
            <w:t xml:space="preserve"> His mere existence ignites the negrophobia taken to be the agreed upon justification for his death. </w:t>
          </w:r>
          <w:r w:rsidRPr="00A81018">
            <w:rPr>
              <w:rFonts w:eastAsia="Calibri"/>
              <w:b/>
              <w:highlight w:val="green"/>
              <w:u w:val="single"/>
            </w:rPr>
            <w:t>Black male death lessens</w:t>
          </w:r>
          <w:r>
            <w:rPr>
              <w:sz w:val="16"/>
              <w:szCs w:val="16"/>
            </w:rPr>
            <w:t xml:space="preserve"> their economic competition with, as well as </w:t>
          </w:r>
          <w:r w:rsidRPr="00A81018">
            <w:rPr>
              <w:rFonts w:eastAsia="Calibri"/>
              <w:b/>
              <w:highlight w:val="green"/>
              <w:u w:val="single"/>
            </w:rPr>
            <w:t>their political radicality against, white society</w:t>
          </w:r>
          <w:r>
            <w:rPr>
              <w:sz w:val="16"/>
              <w:szCs w:val="16"/>
            </w:rPr>
            <w:t xml:space="preserve">. </w:t>
          </w:r>
          <w:r w:rsidRPr="00A81018">
            <w:rPr>
              <w:rFonts w:eastAsia="Calibri"/>
              <w:b/>
              <w:highlight w:val="green"/>
              <w:u w:val="single"/>
            </w:rPr>
            <w:t>It is this fear</w:t>
          </w:r>
          <w:r>
            <w:rPr>
              <w:sz w:val="16"/>
              <w:szCs w:val="16"/>
            </w:rPr>
            <w:t xml:space="preserve"> of Black males </w:t>
          </w:r>
          <w:r w:rsidRPr="00A81018">
            <w:rPr>
              <w:rFonts w:eastAsia="Calibri"/>
              <w:b/>
              <w:highlight w:val="green"/>
              <w:u w:val="single"/>
            </w:rPr>
            <w:t>that allows</w:t>
          </w:r>
          <w:r>
            <w:rPr>
              <w:rFonts w:eastAsia="Calibri"/>
              <w:b/>
              <w:u w:val="single"/>
            </w:rPr>
            <w:t xml:space="preserve"> society to</w:t>
          </w:r>
          <w:r>
            <w:rPr>
              <w:sz w:val="16"/>
              <w:szCs w:val="16"/>
            </w:rPr>
            <w:t xml:space="preserve"> </w:t>
          </w:r>
          <w:r>
            <w:rPr>
              <w:rFonts w:eastAsia="Calibri"/>
              <w:b/>
              <w:u w:val="single"/>
            </w:rPr>
            <w:t xml:space="preserve">support the imposition of death on these bodies, and consent to </w:t>
          </w:r>
          <w:r w:rsidRPr="00A81018">
            <w:rPr>
              <w:rFonts w:eastAsia="Calibri"/>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rFonts w:eastAsia="Calibri"/>
              <w:b/>
              <w:u w:val="single"/>
            </w:rPr>
            <w:t>death of Black boys, is merely an extension of this logic—the need to destroy the Black beast cub before it matures into full pathology.</w:t>
          </w:r>
          <w:r>
            <w:rPr>
              <w:sz w:val="16"/>
              <w:szCs w:val="16"/>
            </w:rPr>
            <w:t xml:space="preserve"> The Black boy, that child, is seen </w:t>
          </w:r>
          <w:r>
            <w:rPr>
              <w:rFonts w:eastAsia="Calibri"/>
              <w:b/>
              <w:u w:val="single"/>
            </w:rPr>
            <w:t xml:space="preserve">as the potential Nigger-beast. </w:t>
          </w:r>
          <w:r>
            <w:rPr>
              <w:sz w:val="16"/>
              <w:szCs w:val="16"/>
            </w:rPr>
            <w:t xml:space="preserve">This anti-Black dynamic which specifically affects the Black boy has been referred to by Elaine Brown as </w:t>
          </w:r>
          <w:r>
            <w:rPr>
              <w:rFonts w:eastAsia="Calibri"/>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A81018">
            <w:rPr>
              <w:rFonts w:eastAsia="Calibri"/>
              <w:b/>
              <w:highlight w:val="green"/>
              <w:u w:val="single"/>
            </w:rPr>
            <w:t>Black male death is necessary and an indispensable strategy for the safety and security of American society</w:t>
          </w:r>
          <w:r w:rsidRPr="00A81018">
            <w:rPr>
              <w:sz w:val="16"/>
              <w:szCs w:val="16"/>
              <w:highlight w:val="green"/>
            </w:rPr>
            <w:t>.</w:t>
          </w:r>
          <w:r>
            <w:rPr>
              <w:sz w:val="16"/>
              <w:szCs w:val="16"/>
            </w:rPr>
            <w:t xml:space="preserve"> </w:t>
          </w:r>
          <w:r>
            <w:rPr>
              <w:rFonts w:eastAsia="Calibri"/>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368"/>
        <w:id w:val="372975636"/>
      </w:sdtPr>
      <w:sdtEndPr/>
      <w:sdtContent>
        <w:p w:rsidR="00A67207" w:rsidRDefault="00322444" w:rsidP="00A67207"/>
      </w:sdtContent>
    </w:sdt>
    <w:sdt>
      <w:sdtPr>
        <w:tag w:val="goog_rdk_369"/>
        <w:id w:val="-874079332"/>
      </w:sdtPr>
      <w:sdtEndPr/>
      <w:sdtContent>
        <w:p w:rsidR="00A67207" w:rsidRDefault="00A67207" w:rsidP="00A67207">
          <w:pPr>
            <w:pStyle w:val="Heading4"/>
          </w:pPr>
          <w:r>
            <w:t xml:space="preserve">The trope of criminality is engraved into the flesh of black bodies which makes blackness vulnerable to militarization and fuels the prison industrial complex </w:t>
          </w:r>
        </w:p>
      </w:sdtContent>
    </w:sdt>
    <w:sdt>
      <w:sdtPr>
        <w:tag w:val="goog_rdk_370"/>
        <w:id w:val="306911862"/>
      </w:sdtPr>
      <w:sdtEndPr/>
      <w:sdtContent>
        <w:p w:rsidR="00A67207" w:rsidRDefault="00A67207" w:rsidP="00A67207">
          <w:pPr>
            <w:rPr>
              <w:sz w:val="16"/>
              <w:szCs w:val="16"/>
            </w:rPr>
          </w:pPr>
          <w:r>
            <w:rPr>
              <w:b/>
              <w:sz w:val="26"/>
              <w:szCs w:val="26"/>
            </w:rPr>
            <w:t>Harriot ‘18</w:t>
          </w:r>
          <w:r>
            <w:t xml:space="preserve"> </w:t>
          </w:r>
          <w:r>
            <w:rPr>
              <w:sz w:val="16"/>
              <w:szCs w:val="16"/>
            </w:rPr>
            <w:t>(Michael Harriot is a world renowned wypipologist, 6-25-2018, "Unprotected, Underserved: The (False) Criminalization of Black America,"  https://www.theroot.com/unprotected-underserved-the-false-criminalization-o-1827083795)//pshah</w:t>
          </w:r>
        </w:p>
      </w:sdtContent>
    </w:sdt>
    <w:sdt>
      <w:sdtPr>
        <w:tag w:val="goog_rdk_371"/>
        <w:id w:val="2100834305"/>
      </w:sdtPr>
      <w:sdtEndPr/>
      <w:sdtContent>
        <w:p w:rsidR="00A67207" w:rsidRDefault="00A67207" w:rsidP="00A67207">
          <w:pPr>
            <w:spacing w:line="240" w:lineRule="auto"/>
            <w:rPr>
              <w:sz w:val="16"/>
              <w:szCs w:val="16"/>
            </w:rPr>
          </w:pPr>
          <w:r>
            <w:rPr>
              <w:sz w:val="16"/>
              <w:szCs w:val="16"/>
            </w:rPr>
            <w:t xml:space="preserve">Any attempt at understanding the effects of policing in black America must begin from a rational, objective perspective. </w:t>
          </w:r>
          <w:r w:rsidRPr="00A81018">
            <w:rPr>
              <w:highlight w:val="green"/>
              <w:u w:val="single"/>
            </w:rPr>
            <w:t>We must</w:t>
          </w:r>
          <w:r>
            <w:rPr>
              <w:u w:val="single"/>
            </w:rPr>
            <w:t xml:space="preserve"> first </w:t>
          </w:r>
          <w:r w:rsidRPr="00A81018">
            <w:rPr>
              <w:highlight w:val="green"/>
              <w:u w:val="single"/>
            </w:rPr>
            <w:t>free ourselves from the</w:t>
          </w:r>
          <w:r>
            <w:rPr>
              <w:u w:val="single"/>
            </w:rPr>
            <w:t xml:space="preserve"> accepted biased </w:t>
          </w:r>
          <w:r w:rsidRPr="00A81018">
            <w:rPr>
              <w:highlight w:val="green"/>
              <w:u w:val="single"/>
            </w:rPr>
            <w:t>narrative</w:t>
          </w:r>
          <w:r>
            <w:rPr>
              <w:u w:val="single"/>
            </w:rPr>
            <w:t xml:space="preserve"> </w:t>
          </w:r>
          <w:r w:rsidRPr="00A81018">
            <w:rPr>
              <w:highlight w:val="green"/>
              <w:u w:val="single"/>
            </w:rPr>
            <w:t>that accompanies enforcement of</w:t>
          </w:r>
          <w:r>
            <w:rPr>
              <w:u w:val="single"/>
            </w:rPr>
            <w:t xml:space="preserve"> the </w:t>
          </w:r>
          <w:r w:rsidRPr="00A81018">
            <w:rPr>
              <w:highlight w:val="green"/>
              <w:u w:val="single"/>
            </w:rPr>
            <w:t>law in black communities</w:t>
          </w:r>
          <w:r>
            <w:rPr>
              <w:u w:val="single"/>
            </w:rPr>
            <w:t>—namely that the negative effects of the criminal-justice system are due to the disproportionate criminality of the black population.</w:t>
          </w:r>
          <w:r>
            <w:rPr>
              <w:sz w:val="16"/>
              <w:szCs w:val="16"/>
            </w:rPr>
            <w:t xml:space="preserve"> Even the most passionate activists and allies have subconsciously accepted the prevailing premise. They will preface their arguments on police brutality by acknowledging the plague of black-on-black crime and violence in the black community. </w:t>
          </w:r>
          <w:r>
            <w:rPr>
              <w:u w:val="single"/>
            </w:rPr>
            <w:t xml:space="preserve">They will acknowledge the fact that black people need to “put down the guns,” “stop the violence” and “do better.” To be clear, all violence is bad. We need to address all crime, whether it is the black-on-black variety or the kind where white teenagers bring in military weapons to their 10th-grade social studies class. </w:t>
          </w:r>
          <w:r>
            <w:rPr>
              <w:sz w:val="16"/>
              <w:szCs w:val="16"/>
            </w:rPr>
            <w:t xml:space="preserve">Black people, however, are just more likely to break the law, necessitating more police scrutiny and harsher treatment by law enforcement officers. After all, these officers are just looking at the statistics and doing their jobs. But is it true? Is the disproportionate state violence against black people a result of our disproportionate criminality? Do the inequities in America’s criminal-justice system reflect our misconduct? Are black people policed this way because of racism? Or are police brutality, mass incarceration and the war on black bodies a necessary reality? Let’s look at the facts. Numerous academic studies have shown that crime is largely a socioeconomic phenomenon, including this one, this one and this one by researchers at the University of Minnesota, which states: Arrests statistics and much research indicate that poor people are much more likely than wealthier people to commit street crime. However, some scholars attribute the greater arrests of poor people to social class bias against them. Despite this possibility, </w:t>
          </w:r>
          <w:r w:rsidRPr="00A81018">
            <w:rPr>
              <w:highlight w:val="green"/>
              <w:u w:val="single"/>
            </w:rPr>
            <w:t xml:space="preserve">most criminologists would </w:t>
          </w:r>
          <w:r>
            <w:rPr>
              <w:u w:val="single"/>
            </w:rPr>
            <w:t xml:space="preserve">probably </w:t>
          </w:r>
          <w:r w:rsidRPr="00A81018">
            <w:rPr>
              <w:highlight w:val="green"/>
              <w:u w:val="single"/>
            </w:rPr>
            <w:t>agree that social class differences in criminal offending are “unmistakable</w:t>
          </w:r>
          <w:r>
            <w:rPr>
              <w:u w:val="single"/>
            </w:rPr>
            <w:t xml:space="preserve">.” </w:t>
          </w:r>
          <w:r w:rsidRPr="00A81018">
            <w:rPr>
              <w:highlight w:val="green"/>
              <w:u w:val="single"/>
            </w:rPr>
            <w:t>The disparity</w:t>
          </w:r>
          <w:r>
            <w:rPr>
              <w:u w:val="single"/>
            </w:rPr>
            <w:t xml:space="preserve"> in crime and arrest rates </w:t>
          </w:r>
          <w:r w:rsidRPr="00A81018">
            <w:rPr>
              <w:highlight w:val="green"/>
              <w:u w:val="single"/>
            </w:rPr>
            <w:t>is because African Americans are twice as likely to fall below the poverty index</w:t>
          </w:r>
          <w:r>
            <w:rPr>
              <w:u w:val="single"/>
            </w:rPr>
            <w:t xml:space="preserve"> and </w:t>
          </w:r>
          <w:r w:rsidRPr="00A81018">
            <w:rPr>
              <w:highlight w:val="green"/>
              <w:u w:val="single"/>
            </w:rPr>
            <w:t>poor whites are less likely to go to prison than even wealthy blacks</w:t>
          </w:r>
          <w:r>
            <w:rPr>
              <w:sz w:val="16"/>
              <w:szCs w:val="16"/>
            </w:rPr>
            <w:t xml:space="preserve">, according to a 2016 study by Duke University and the New School. Poor people commit crimes, and black communities, on average, tend to be poorer. Yet </w:t>
          </w:r>
          <w:r w:rsidRPr="00A81018">
            <w:rPr>
              <w:highlight w:val="green"/>
              <w:u w:val="single"/>
            </w:rPr>
            <w:t>whenever the subject of police brutality is brought up, people</w:t>
          </w:r>
          <w:r>
            <w:rPr>
              <w:u w:val="single"/>
            </w:rPr>
            <w:t xml:space="preserve"> who belong to the exclusive Greek-letter organization Mu Alpha Gamma Alpha (I’m pretty sure that’s what “MAGA” stands for) will </w:t>
          </w:r>
          <w:r w:rsidRPr="00A81018">
            <w:rPr>
              <w:highlight w:val="green"/>
              <w:u w:val="single"/>
            </w:rPr>
            <w:t>pull out</w:t>
          </w:r>
          <w:r>
            <w:rPr>
              <w:u w:val="single"/>
            </w:rPr>
            <w:t xml:space="preserve"> their </w:t>
          </w:r>
          <w:r w:rsidRPr="00A81018">
            <w:rPr>
              <w:highlight w:val="green"/>
              <w:u w:val="single"/>
            </w:rPr>
            <w:t>bibles</w:t>
          </w:r>
          <w:r>
            <w:rPr>
              <w:u w:val="single"/>
            </w:rPr>
            <w:t xml:space="preserve"> </w:t>
          </w:r>
          <w:r w:rsidRPr="00A81018">
            <w:rPr>
              <w:highlight w:val="green"/>
              <w:u w:val="single"/>
            </w:rPr>
            <w:t>and turn to</w:t>
          </w:r>
          <w:r>
            <w:rPr>
              <w:u w:val="single"/>
            </w:rPr>
            <w:t xml:space="preserve"> the newest </w:t>
          </w:r>
          <w:r w:rsidRPr="00A81018">
            <w:rPr>
              <w:highlight w:val="green"/>
              <w:u w:val="single"/>
            </w:rPr>
            <w:t>testament</w:t>
          </w:r>
          <w:r>
            <w:rPr>
              <w:u w:val="single"/>
            </w:rPr>
            <w:t>—</w:t>
          </w:r>
          <w:r>
            <w:rPr>
              <w:sz w:val="16"/>
              <w:szCs w:val="16"/>
            </w:rPr>
            <w:t xml:space="preserve">the arrest statistics from the FBI’s Uniform Crime Report. They will point out that African Americans were arrested for more murders than whites. Therefore, they will explain, black people are more violent. That’s why cops lock them up and shoot them in the face—case closed. But when one takes a look at all of the data, the numbers tell a different story. </w:t>
          </w:r>
          <w:r>
            <w:rPr>
              <w:u w:val="single"/>
            </w:rPr>
            <w:t xml:space="preserve">While </w:t>
          </w:r>
          <w:r w:rsidRPr="00A81018">
            <w:rPr>
              <w:highlight w:val="green"/>
              <w:u w:val="single"/>
            </w:rPr>
            <w:t>white women</w:t>
          </w:r>
          <w:r>
            <w:rPr>
              <w:u w:val="single"/>
            </w:rPr>
            <w:t xml:space="preserve"> might </w:t>
          </w:r>
          <w:r w:rsidRPr="00A81018">
            <w:rPr>
              <w:highlight w:val="green"/>
              <w:u w:val="single"/>
            </w:rPr>
            <w:t>clutch their purses when they encounter a black man</w:t>
          </w:r>
          <w:r>
            <w:rPr>
              <w:u w:val="single"/>
            </w:rPr>
            <w:t xml:space="preserve"> in a dark parking lot, in comparison with the black population, </w:t>
          </w:r>
          <w:r w:rsidRPr="00A81018">
            <w:rPr>
              <w:highlight w:val="green"/>
              <w:u w:val="single"/>
            </w:rPr>
            <w:t>whites commit more than twice the number of rapes, aggravated assaults, burglaries, larcenies, arsons, frauds, sex offenses, embezzlement, disorderly conduct and drug abuse violations, according to FBI</w:t>
          </w:r>
          <w:r>
            <w:rPr>
              <w:u w:val="single"/>
            </w:rPr>
            <w:t xml:space="preserve"> numbers. </w:t>
          </w:r>
          <w:r>
            <w:rPr>
              <w:sz w:val="16"/>
              <w:szCs w:val="16"/>
            </w:rPr>
            <w:t xml:space="preserve">Although it is true that black people, per capita, commit crime at higher rates, the vast majority of people, black or white, do not commit a crime in any given year. The per capita crime rate is a useless factoid when the reality shows that 95 percent of black people don’t commit a crime in any given year. </w:t>
          </w:r>
          <w:r w:rsidRPr="00A81018">
            <w:rPr>
              <w:highlight w:val="green"/>
              <w:u w:val="single"/>
            </w:rPr>
            <w:t>Whenever</w:t>
          </w:r>
          <w:r>
            <w:rPr>
              <w:u w:val="single"/>
            </w:rPr>
            <w:t xml:space="preserve"> almost </w:t>
          </w:r>
          <w:r w:rsidRPr="00A81018">
            <w:rPr>
              <w:highlight w:val="green"/>
              <w:u w:val="single"/>
            </w:rPr>
            <w:t>any kind of crime is committed</w:t>
          </w:r>
          <w:r>
            <w:rPr>
              <w:u w:val="single"/>
            </w:rPr>
            <w:t xml:space="preserve"> in the U.S</w:t>
          </w:r>
          <w:r w:rsidRPr="00A81018">
            <w:rPr>
              <w:highlight w:val="green"/>
              <w:u w:val="single"/>
            </w:rPr>
            <w:t>., it is</w:t>
          </w:r>
          <w:r>
            <w:rPr>
              <w:u w:val="single"/>
            </w:rPr>
            <w:t xml:space="preserve"> far </w:t>
          </w:r>
          <w:r w:rsidRPr="00A81018">
            <w:rPr>
              <w:highlight w:val="green"/>
              <w:u w:val="single"/>
            </w:rPr>
            <w:t>more likely that the person responsible is white</w:t>
          </w:r>
          <w:r>
            <w:rPr>
              <w:u w:val="single"/>
            </w:rPr>
            <w:t xml:space="preserve">. In fact, regarding the importance of per capita crime rates, </w:t>
          </w:r>
          <w:r w:rsidRPr="00A81018">
            <w:rPr>
              <w:highlight w:val="green"/>
              <w:u w:val="single"/>
            </w:rPr>
            <w:t>B</w:t>
          </w:r>
          <w:r>
            <w:rPr>
              <w:u w:val="single"/>
            </w:rPr>
            <w:t xml:space="preserve">ureau of </w:t>
          </w:r>
          <w:r w:rsidRPr="00A81018">
            <w:rPr>
              <w:highlight w:val="green"/>
              <w:u w:val="single"/>
            </w:rPr>
            <w:t>J</w:t>
          </w:r>
          <w:r>
            <w:rPr>
              <w:u w:val="single"/>
            </w:rPr>
            <w:t xml:space="preserve">ustice </w:t>
          </w:r>
          <w:r w:rsidRPr="00A81018">
            <w:rPr>
              <w:highlight w:val="green"/>
              <w:u w:val="single"/>
            </w:rPr>
            <w:t>S</w:t>
          </w:r>
          <w:r>
            <w:rPr>
              <w:u w:val="single"/>
            </w:rPr>
            <w:t xml:space="preserve">tatistics data </w:t>
          </w:r>
          <w:r w:rsidRPr="00A81018">
            <w:rPr>
              <w:highlight w:val="green"/>
              <w:u w:val="single"/>
            </w:rPr>
            <w:t>shows</w:t>
          </w:r>
          <w:r>
            <w:rPr>
              <w:u w:val="single"/>
            </w:rPr>
            <w:t xml:space="preserve"> that </w:t>
          </w:r>
          <w:r w:rsidRPr="00A81018">
            <w:rPr>
              <w:highlight w:val="green"/>
              <w:u w:val="single"/>
            </w:rPr>
            <w:t>the rate of violence among</w:t>
          </w:r>
          <w:r>
            <w:rPr>
              <w:u w:val="single"/>
            </w:rPr>
            <w:t xml:space="preserve"> poor, urban </w:t>
          </w:r>
          <w:r w:rsidRPr="00A81018">
            <w:rPr>
              <w:highlight w:val="green"/>
              <w:u w:val="single"/>
            </w:rPr>
            <w:t>whites</w:t>
          </w:r>
          <w:r>
            <w:rPr>
              <w:u w:val="single"/>
            </w:rPr>
            <w:t xml:space="preserve"> (56.4 per 1,000) </w:t>
          </w:r>
          <w:r w:rsidRPr="00A81018">
            <w:rPr>
              <w:highlight w:val="green"/>
              <w:u w:val="single"/>
            </w:rPr>
            <w:t>is higher than</w:t>
          </w:r>
          <w:r>
            <w:rPr>
              <w:u w:val="single"/>
            </w:rPr>
            <w:t xml:space="preserve"> the violence rate for urban </w:t>
          </w:r>
          <w:r w:rsidRPr="00A81018">
            <w:rPr>
              <w:highlight w:val="green"/>
              <w:u w:val="single"/>
            </w:rPr>
            <w:t>black</w:t>
          </w:r>
          <w:r w:rsidRPr="00A81018">
            <w:rPr>
              <w:sz w:val="16"/>
              <w:szCs w:val="16"/>
              <w:highlight w:val="green"/>
            </w:rPr>
            <w:t>s</w:t>
          </w:r>
          <w:r>
            <w:rPr>
              <w:sz w:val="16"/>
              <w:szCs w:val="16"/>
            </w:rPr>
            <w:t xml:space="preserve"> (51.3 per 1,000). Let’s put it this way: </w:t>
          </w:r>
          <w:r>
            <w:rPr>
              <w:u w:val="single"/>
            </w:rPr>
            <w:t>If a random police officer had to solve a random crime without any clues and no knowledge of the perpetrator, statistically, Officer Random would be right far more often if he guessed that it was a white person</w:t>
          </w:r>
          <w:r>
            <w:rPr>
              <w:sz w:val="16"/>
              <w:szCs w:val="16"/>
            </w:rPr>
            <w:t xml:space="preserve">. Furthermore, if Detective Random stopped a white person on the street, the data shows that that person is statistically as likely to be a criminal as any black person. </w:t>
          </w:r>
          <w:r>
            <w:rPr>
              <w:u w:val="single"/>
            </w:rPr>
            <w:t xml:space="preserve">And </w:t>
          </w:r>
          <w:r w:rsidRPr="00A81018">
            <w:rPr>
              <w:highlight w:val="green"/>
              <w:u w:val="single"/>
            </w:rPr>
            <w:t>yet black people continue to be policed more violently and scrutinized</w:t>
          </w:r>
          <w:r>
            <w:rPr>
              <w:u w:val="single"/>
            </w:rPr>
            <w:t xml:space="preserve"> more often by law enforcement. </w:t>
          </w:r>
          <w:r w:rsidRPr="00A81018">
            <w:rPr>
              <w:highlight w:val="green"/>
              <w:u w:val="single"/>
            </w:rPr>
            <w:t>White</w:t>
          </w:r>
          <w:r>
            <w:rPr>
              <w:u w:val="single"/>
            </w:rPr>
            <w:t xml:space="preserve"> </w:t>
          </w:r>
          <w:r w:rsidRPr="00A81018">
            <w:rPr>
              <w:highlight w:val="green"/>
              <w:u w:val="single"/>
            </w:rPr>
            <w:t>America</w:t>
          </w:r>
          <w:r>
            <w:rPr>
              <w:u w:val="single"/>
            </w:rPr>
            <w:t xml:space="preserve"> continues to </w:t>
          </w:r>
          <w:r w:rsidRPr="00A81018">
            <w:rPr>
              <w:highlight w:val="green"/>
              <w:u w:val="single"/>
            </w:rPr>
            <w:t>push the narrative that black people are violent criminals</w:t>
          </w:r>
          <w:r>
            <w:rPr>
              <w:u w:val="single"/>
            </w:rPr>
            <w:t xml:space="preserve">, even though the numbers don’t show it. But if we are going to examine black criminality, we must also investigate the opposite side of the narrative: Are black people actually targeted by law enforcement? Is it true that cops brutalize, mistreat and kill black people disproportionately? Let’s look at the numbers: Over the past decade, cities and organizations like the American Civil Liberties Union have compiled extensive reports and data on traffic stops and pedestrian searches. The statistics are startling: In San Francisco, </w:t>
          </w:r>
          <w:r w:rsidRPr="00A81018">
            <w:rPr>
              <w:highlight w:val="green"/>
              <w:u w:val="single"/>
            </w:rPr>
            <w:t>African Americans are 3.3 times</w:t>
          </w:r>
          <w:r>
            <w:rPr>
              <w:u w:val="single"/>
            </w:rPr>
            <w:t xml:space="preserve">, and Latinos 2.6 times, </w:t>
          </w:r>
          <w:r w:rsidRPr="00A81018">
            <w:rPr>
              <w:highlight w:val="green"/>
              <w:u w:val="single"/>
            </w:rPr>
            <w:t>more likely</w:t>
          </w:r>
          <w:r>
            <w:rPr>
              <w:u w:val="single"/>
            </w:rPr>
            <w:t xml:space="preserve"> than whites </w:t>
          </w:r>
          <w:r w:rsidRPr="00A81018">
            <w:rPr>
              <w:highlight w:val="green"/>
              <w:u w:val="single"/>
            </w:rPr>
            <w:t>to be searched after a traffic stop</w:t>
          </w:r>
          <w:r>
            <w:rPr>
              <w:u w:val="single"/>
            </w:rPr>
            <w:t xml:space="preserve">. But according to an ACLU report: “San Francisco </w:t>
          </w:r>
          <w:r w:rsidRPr="00A81018">
            <w:rPr>
              <w:highlight w:val="green"/>
              <w:u w:val="single"/>
            </w:rPr>
            <w:t xml:space="preserve">police officers are significantly </w:t>
          </w:r>
          <w:r w:rsidRPr="00A81018">
            <w:rPr>
              <w:b/>
              <w:highlight w:val="green"/>
              <w:u w:val="single"/>
            </w:rPr>
            <w:t>less</w:t>
          </w:r>
          <w:r>
            <w:rPr>
              <w:u w:val="single"/>
            </w:rPr>
            <w:t xml:space="preserve"> </w:t>
          </w:r>
          <w:r w:rsidRPr="00A81018">
            <w:rPr>
              <w:highlight w:val="green"/>
              <w:u w:val="single"/>
            </w:rPr>
            <w:t>likely to find any evidence of criminality in searches of African Americans or Latino</w:t>
          </w:r>
          <w:r>
            <w:rPr>
              <w:u w:val="single"/>
            </w:rPr>
            <w:t xml:space="preserve">s.” In Greensboro, N.C. (pdf), blacks made up 55 percent of traffic stops and were more than twice as likely (102 percent) to be stopped. However, white drivers were 9 percent more likely to have contraband. Between 2011 and 2015, the Metropolitan Nashville (Tenn.) Police Department stopped an average of 1,122 per 1,000 black drivers—more black drivers than were living in the entire county. Black drivers in Nashville were five times more likely than whites to be stopped multiple times in a year. Every year, </w:t>
          </w:r>
          <w:r w:rsidRPr="00A81018">
            <w:rPr>
              <w:highlight w:val="green"/>
              <w:u w:val="single"/>
            </w:rPr>
            <w:t>more than 75 percent of the people who were stopped and frisked</w:t>
          </w:r>
          <w:r>
            <w:rPr>
              <w:u w:val="single"/>
            </w:rPr>
            <w:t xml:space="preserve"> by the New York City Police Department </w:t>
          </w:r>
          <w:r w:rsidRPr="00A81018">
            <w:rPr>
              <w:highlight w:val="green"/>
              <w:u w:val="single"/>
            </w:rPr>
            <w:t>were black or Latino</w:t>
          </w:r>
          <w:r>
            <w:rPr>
              <w:u w:val="single"/>
            </w:rPr>
            <w:t>. In Philadelphia, African Americans accounted for 69 percent of stop and frisks from January to June 2017 in a city in which they are 48 percent of the population.</w:t>
          </w:r>
          <w:r>
            <w:rPr>
              <w:sz w:val="16"/>
              <w:szCs w:val="16"/>
            </w:rPr>
            <w:t xml:space="preserve"> Almost every city that conducts these kinds of studies finds the same results. But it is not just traffic and pedestrian stops that reveal racially biased policing. </w:t>
          </w:r>
          <w:r>
            <w:rPr>
              <w:u w:val="single"/>
            </w:rPr>
            <w:t xml:space="preserve">The </w:t>
          </w:r>
          <w:r w:rsidRPr="00A81018">
            <w:rPr>
              <w:highlight w:val="green"/>
              <w:u w:val="single"/>
            </w:rPr>
            <w:t>Hamilton Project reveals</w:t>
          </w:r>
          <w:r>
            <w:rPr>
              <w:u w:val="single"/>
            </w:rPr>
            <w:t xml:space="preserve"> that, even though </w:t>
          </w:r>
          <w:r w:rsidRPr="00A81018">
            <w:rPr>
              <w:highlight w:val="green"/>
              <w:u w:val="single"/>
            </w:rPr>
            <w:t>blacks and whites use drugs at about the same rate, blacks are 6.5 times more likely to be arrested</w:t>
          </w:r>
          <w:r>
            <w:rPr>
              <w:u w:val="single"/>
            </w:rPr>
            <w:t xml:space="preserve"> for drug use.</w:t>
          </w:r>
          <w:r>
            <w:rPr>
              <w:sz w:val="16"/>
              <w:szCs w:val="16"/>
            </w:rPr>
            <w:t xml:space="preserve"> And when it comes to police shootings, the data is incontrovertible. </w:t>
          </w:r>
          <w:r>
            <w:rPr>
              <w:u w:val="single"/>
            </w:rPr>
            <w:t xml:space="preserve">A study by the American Journal of Public Health shows that </w:t>
          </w:r>
          <w:r w:rsidRPr="00A81018">
            <w:rPr>
              <w:highlight w:val="green"/>
              <w:u w:val="single"/>
            </w:rPr>
            <w:t>black men are three times more likely to die from police shootings</w:t>
          </w:r>
          <w:r>
            <w:rPr>
              <w:u w:val="single"/>
            </w:rPr>
            <w:t xml:space="preserve">. Even </w:t>
          </w:r>
          <w:r w:rsidRPr="00A81018">
            <w:rPr>
              <w:highlight w:val="green"/>
              <w:u w:val="single"/>
            </w:rPr>
            <w:t>when they are not violent and have committed no crimes</w:t>
          </w:r>
          <w:r>
            <w:rPr>
              <w:u w:val="single"/>
            </w:rPr>
            <w:t xml:space="preserve">, black people are still shot and killed by police officers at higher rates than whites. Although black people make up 13 percent of the population, in 2017, 34 percent of the people who were shot and killed when they were unarmed and not attacking were black, Mapping Police Violence reports. To be clear, </w:t>
          </w:r>
          <w:r w:rsidRPr="00A81018">
            <w:rPr>
              <w:highlight w:val="green"/>
              <w:u w:val="single"/>
            </w:rPr>
            <w:t>the</w:t>
          </w:r>
          <w:r>
            <w:rPr>
              <w:u w:val="single"/>
            </w:rPr>
            <w:t xml:space="preserve"> disproportionate </w:t>
          </w:r>
          <w:r w:rsidRPr="00A81018">
            <w:rPr>
              <w:highlight w:val="green"/>
              <w:u w:val="single"/>
            </w:rPr>
            <w:t>number of black people shot by police is not because black people commit</w:t>
          </w:r>
          <w:r>
            <w:rPr>
              <w:u w:val="single"/>
            </w:rPr>
            <w:t xml:space="preserve"> more </w:t>
          </w:r>
          <w:r w:rsidRPr="00A81018">
            <w:rPr>
              <w:highlight w:val="green"/>
              <w:u w:val="single"/>
            </w:rPr>
            <w:t>crimes</w:t>
          </w:r>
          <w:r>
            <w:rPr>
              <w:sz w:val="16"/>
              <w:szCs w:val="16"/>
            </w:rPr>
            <w:t xml:space="preserve">. Data from the Washington Post’s police database shows that there is no correlation between crime rates by race and the disproportionate number of police shootings. As Justin Nix, a researcher at the University of Louisville, said, according to the Washington Post, </w:t>
          </w:r>
          <w:r>
            <w:rPr>
              <w:u w:val="single"/>
            </w:rPr>
            <w:t>“</w:t>
          </w:r>
          <w:r w:rsidRPr="00A81018">
            <w:rPr>
              <w:highlight w:val="green"/>
              <w:u w:val="single"/>
            </w:rPr>
            <w:t>The only thing that was significant in predicting whether someone shot and killed by police was unarmed was whether or not they were black.” The facts don’t support the narrative</w:t>
          </w:r>
          <w:r>
            <w:rPr>
              <w:u w:val="single"/>
            </w:rPr>
            <w:t>.</w:t>
          </w:r>
          <w:r>
            <w:rPr>
              <w:sz w:val="16"/>
              <w:szCs w:val="16"/>
            </w:rPr>
            <w:t xml:space="preserve"> There is no reason to insert black-on-black crime into any discussion of police violence. There is no statistical basis for the way African-American communities are inordinately victimized by law enforcement. Black criminality is a myth. All this week, The Root will examine policing in black America. We will delve into the problems, the perspectives and the solutions to the inequities in how the law is enforced in communities of color across America. Because as you can see ... They’re doing it wrong.</w:t>
          </w:r>
        </w:p>
      </w:sdtContent>
    </w:sdt>
    <w:sdt>
      <w:sdtPr>
        <w:tag w:val="goog_rdk_372"/>
        <w:id w:val="-205107076"/>
      </w:sdtPr>
      <w:sdtEndPr/>
      <w:sdtContent>
        <w:p w:rsidR="00A67207" w:rsidRDefault="00A67207" w:rsidP="00A67207">
          <w:pPr>
            <w:pStyle w:val="Heading4"/>
            <w:rPr>
              <w:szCs w:val="26"/>
            </w:rPr>
          </w:pPr>
          <w:r>
            <w:rPr>
              <w:szCs w:val="26"/>
            </w:rPr>
            <w:t xml:space="preserve">Civil society engenders tropes of criminality and savagery of “beastlike” features onto black flesh – its in the state of vulnerability that black non-being is incapable of finding a place in the white world. </w:t>
          </w:r>
        </w:p>
      </w:sdtContent>
    </w:sdt>
    <w:sdt>
      <w:sdtPr>
        <w:tag w:val="goog_rdk_373"/>
        <w:id w:val="31621563"/>
      </w:sdtPr>
      <w:sdtEndPr/>
      <w:sdtContent>
        <w:p w:rsidR="00A67207" w:rsidRDefault="00A67207" w:rsidP="00A67207">
          <w:pPr>
            <w:shd w:val="clear" w:color="auto" w:fill="FFFFFF"/>
            <w:spacing w:after="450" w:line="240" w:lineRule="auto"/>
            <w:rPr>
              <w:color w:val="333333"/>
              <w:sz w:val="16"/>
              <w:szCs w:val="16"/>
            </w:rPr>
          </w:pPr>
          <w:r>
            <w:rPr>
              <w:b/>
              <w:sz w:val="26"/>
              <w:szCs w:val="26"/>
            </w:rPr>
            <w:t>Muhammad ‘13</w:t>
          </w:r>
          <w:r>
            <w:rPr>
              <w:rFonts w:eastAsia="Calibri"/>
              <w:color w:val="333333"/>
            </w:rPr>
            <w:t xml:space="preserve"> </w:t>
          </w:r>
          <w:r>
            <w:rPr>
              <w:rFonts w:eastAsia="Calibri"/>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374"/>
        <w:id w:val="1071693637"/>
      </w:sdtPr>
      <w:sdtEndPr/>
      <w:sdtContent>
        <w:p w:rsidR="00A67207" w:rsidRDefault="00A67207" w:rsidP="00A67207">
          <w:pPr>
            <w:shd w:val="clear" w:color="auto" w:fill="FFFFFF"/>
            <w:spacing w:after="450" w:line="240" w:lineRule="auto"/>
            <w:rPr>
              <w:color w:val="333333"/>
              <w:u w:val="single"/>
            </w:rPr>
          </w:pPr>
          <w:r>
            <w:rPr>
              <w:rFonts w:eastAsia="Calibri"/>
              <w:color w:val="333333"/>
              <w:sz w:val="16"/>
              <w:szCs w:val="16"/>
            </w:rPr>
            <w:t xml:space="preserve">This latest crisis had begun in the 1860s. </w:t>
          </w:r>
          <w:r w:rsidRPr="00A81018">
            <w:rPr>
              <w:rFonts w:eastAsia="Calibri"/>
              <w:color w:val="333333"/>
              <w:highlight w:val="green"/>
              <w:u w:val="single"/>
            </w:rPr>
            <w:t>In a moment</w:t>
          </w:r>
          <w:r>
            <w:rPr>
              <w:rFonts w:eastAsia="Calibri"/>
              <w:color w:val="333333"/>
              <w:u w:val="single"/>
            </w:rPr>
            <w:t xml:space="preserve"> equivalent to a historical blink of the eye, </w:t>
          </w:r>
          <w:r w:rsidRPr="00A81018">
            <w:rPr>
              <w:rFonts w:eastAsia="Calibri"/>
              <w:color w:val="333333"/>
              <w:highlight w:val="green"/>
              <w:u w:val="single"/>
            </w:rPr>
            <w:t>four million people were transformed from property to human beings to would-be citizens of the nation</w:t>
          </w:r>
          <w:r>
            <w:rPr>
              <w:rFonts w:eastAsia="Calibri"/>
              <w:color w:val="333333"/>
              <w:u w:val="single"/>
            </w:rPr>
            <w:t xml:space="preserve">. Only a decade before, </w:t>
          </w:r>
          <w:r w:rsidRPr="00A81018">
            <w:rPr>
              <w:rFonts w:eastAsia="Calibri"/>
              <w:color w:val="333333"/>
              <w:highlight w:val="green"/>
              <w:u w:val="single"/>
            </w:rPr>
            <w:t>few</w:t>
          </w:r>
          <w:r>
            <w:rPr>
              <w:rFonts w:eastAsia="Calibri"/>
              <w:color w:val="333333"/>
              <w:u w:val="single"/>
            </w:rPr>
            <w:t xml:space="preserve"> white </w:t>
          </w:r>
          <w:r w:rsidRPr="00A81018">
            <w:rPr>
              <w:rFonts w:eastAsia="Calibri"/>
              <w:color w:val="333333"/>
              <w:highlight w:val="green"/>
              <w:u w:val="single"/>
            </w:rPr>
            <w:t>Americans</w:t>
          </w:r>
          <w:r>
            <w:rPr>
              <w:rFonts w:eastAsia="Calibri"/>
              <w:color w:val="333333"/>
              <w:u w:val="single"/>
            </w:rPr>
            <w:t xml:space="preserve"> other than abolitionists </w:t>
          </w:r>
          <w:r w:rsidRPr="00A81018">
            <w:rPr>
              <w:rFonts w:eastAsia="Calibri"/>
              <w:color w:val="333333"/>
              <w:highlight w:val="green"/>
              <w:u w:val="single"/>
            </w:rPr>
            <w:t>had anticipated that black people would become</w:t>
          </w:r>
          <w:r>
            <w:rPr>
              <w:rFonts w:eastAsia="Calibri"/>
              <w:color w:val="333333"/>
              <w:u w:val="single"/>
            </w:rPr>
            <w:t xml:space="preserve"> the </w:t>
          </w:r>
          <w:r w:rsidRPr="00A81018">
            <w:rPr>
              <w:rFonts w:eastAsia="Calibri"/>
              <w:color w:val="333333"/>
              <w:highlight w:val="green"/>
              <w:u w:val="single"/>
            </w:rPr>
            <w:t>legal equivalents</w:t>
          </w:r>
          <w:r>
            <w:rPr>
              <w:rFonts w:eastAsia="Calibri"/>
              <w:color w:val="333333"/>
              <w:u w:val="single"/>
            </w:rPr>
            <w:t xml:space="preserve"> of white people. In those outrageously heady days of the 1850s </w:t>
          </w:r>
          <w:r w:rsidRPr="00A81018">
            <w:rPr>
              <w:rFonts w:eastAsia="Calibri"/>
              <w:color w:val="333333"/>
              <w:highlight w:val="green"/>
              <w:u w:val="single"/>
            </w:rPr>
            <w:t>when slavery debates still raged</w:t>
          </w:r>
          <w:r>
            <w:rPr>
              <w:rFonts w:eastAsia="Calibri"/>
              <w:color w:val="333333"/>
              <w:u w:val="single"/>
            </w:rPr>
            <w:t xml:space="preserve">, colonization schemes were still being hatched, and white optimism still percolated for black extinction if emancipation had to come, </w:t>
          </w:r>
          <w:r w:rsidRPr="00A81018">
            <w:rPr>
              <w:rFonts w:eastAsia="Calibri"/>
              <w:color w:val="333333"/>
              <w:highlight w:val="green"/>
              <w:u w:val="single"/>
            </w:rPr>
            <w:t>the possibility</w:t>
          </w:r>
          <w:r>
            <w:rPr>
              <w:rFonts w:eastAsia="Calibri"/>
              <w:color w:val="333333"/>
              <w:u w:val="single"/>
            </w:rPr>
            <w:t xml:space="preserve"> of living among and abiding </w:t>
          </w:r>
          <w:r w:rsidRPr="00A81018">
            <w:rPr>
              <w:rFonts w:eastAsia="Calibri"/>
              <w:color w:val="333333"/>
              <w:highlight w:val="green"/>
              <w:u w:val="single"/>
            </w:rPr>
            <w:t>black judges, politicians, and schoolteachers was</w:t>
          </w:r>
          <w:r>
            <w:rPr>
              <w:rFonts w:eastAsia="Calibri"/>
              <w:color w:val="333333"/>
              <w:u w:val="single"/>
            </w:rPr>
            <w:t xml:space="preserve">, for many, </w:t>
          </w:r>
          <w:r w:rsidRPr="00A81018">
            <w:rPr>
              <w:rFonts w:eastAsia="Calibri"/>
              <w:color w:val="333333"/>
              <w:highlight w:val="green"/>
              <w:u w:val="single"/>
            </w:rPr>
            <w:t>unimaginable</w:t>
          </w:r>
          <w:r>
            <w:rPr>
              <w:rFonts w:eastAsia="Calibri"/>
              <w:color w:val="333333"/>
              <w:u w:val="single"/>
            </w:rPr>
            <w:t>.2</w:t>
          </w:r>
          <w:r>
            <w:rPr>
              <w:rFonts w:eastAsia="Calibri"/>
              <w:color w:val="333333"/>
              <w:sz w:val="16"/>
              <w:szCs w:val="16"/>
            </w:rPr>
            <w:t xml:space="preserve"> By decade’s end the unimaginable had become reality, and the prospect of settlement and incorporation of African Americans added urgency and confusion to what many whites already saw as a desperate situation. “Now, far more than at any time hitherto</w:t>
          </w:r>
          <w:r>
            <w:rPr>
              <w:rFonts w:eastAsia="Calibri"/>
              <w:color w:val="333333"/>
              <w:u w:val="single"/>
            </w:rPr>
            <w:t xml:space="preserve">, the white people of the United States . . .  seem to be particularly interested to know precisely what manner of man the negro [sic] is,” proclaimed </w:t>
          </w:r>
          <w:r w:rsidRPr="00A81018">
            <w:rPr>
              <w:rFonts w:eastAsia="Calibri"/>
              <w:color w:val="333333"/>
              <w:highlight w:val="green"/>
              <w:u w:val="single"/>
            </w:rPr>
            <w:t>one writer in his 1868 introduction</w:t>
          </w:r>
          <w:r>
            <w:rPr>
              <w:rFonts w:eastAsia="Calibri"/>
              <w:color w:val="333333"/>
              <w:u w:val="single"/>
            </w:rPr>
            <w:t xml:space="preserve"> to The Negroes in Negroland; The Negroes in America; and Negroes Generally, a timely collection of previously published statements by some of the most respected Europe an travelers to Africa and American men of renown.</w:t>
          </w:r>
          <w:r>
            <w:rPr>
              <w:rFonts w:eastAsia="Calibri"/>
              <w:color w:val="333333"/>
              <w:sz w:val="16"/>
              <w:szCs w:val="16"/>
            </w:rPr>
            <w:t xml:space="preserve"> “Of these American writers, those from the North are here more particularly referred to; and it is trusted that the reader will ponder well the words of such truly able and representative men as John Adams, Daniel Webster, Horace Mann, Theodore Parker, Samuel George Morton, William Henry Seward, and others of scarcely less distinction.” In a nutshell, “disinterested” and authoritative white men the world over, from Europe an colonists and anthropologists to American presidents and statesmen, had the same warning to dispatch, according to Hinton Rowan Helper: </w:t>
          </w:r>
          <w:r>
            <w:rPr>
              <w:rFonts w:eastAsia="Calibri"/>
              <w:color w:val="333333"/>
              <w:u w:val="single"/>
            </w:rPr>
            <w:t>“</w:t>
          </w:r>
          <w:r w:rsidRPr="00A81018">
            <w:rPr>
              <w:rFonts w:eastAsia="Calibri"/>
              <w:color w:val="333333"/>
              <w:highlight w:val="green"/>
              <w:u w:val="single"/>
            </w:rPr>
            <w:t>Negroes” with their “crime- stained blackness” could not rise to a plane any higher than that of “base and beastlike savagery</w:t>
          </w:r>
          <w:r>
            <w:rPr>
              <w:rFonts w:eastAsia="Calibri"/>
              <w:color w:val="333333"/>
              <w:u w:val="single"/>
            </w:rPr>
            <w:t xml:space="preserve">.” </w:t>
          </w:r>
          <w:r>
            <w:rPr>
              <w:rFonts w:eastAsia="Calibri"/>
              <w:color w:val="333333"/>
              <w:sz w:val="16"/>
              <w:szCs w:val="16"/>
            </w:rPr>
            <w:t xml:space="preserve">Helper presented his collection of expert opinions as an archaeologist uses fossils to reconstruct some prehistoric creature for the world to behold with gratitude that it no longer walks the earth. </w:t>
          </w:r>
          <w:r w:rsidRPr="00A81018">
            <w:rPr>
              <w:rFonts w:eastAsia="Calibri"/>
              <w:color w:val="333333"/>
              <w:highlight w:val="green"/>
              <w:u w:val="single"/>
            </w:rPr>
            <w:t>In Helper’s case, the caption</w:t>
          </w:r>
          <w:r>
            <w:rPr>
              <w:rFonts w:eastAsia="Calibri"/>
              <w:color w:val="333333"/>
              <w:u w:val="single"/>
            </w:rPr>
            <w:t xml:space="preserve"> for posterity </w:t>
          </w:r>
          <w:r w:rsidRPr="00A81018">
            <w:rPr>
              <w:rFonts w:eastAsia="Calibri"/>
              <w:color w:val="333333"/>
              <w:highlight w:val="green"/>
              <w:u w:val="single"/>
            </w:rPr>
            <w:t>read</w:t>
          </w:r>
          <w:r>
            <w:rPr>
              <w:rFonts w:eastAsia="Calibri"/>
              <w:color w:val="333333"/>
              <w:u w:val="single"/>
            </w:rPr>
            <w:t xml:space="preserve">: </w:t>
          </w:r>
          <w:r w:rsidRPr="00A81018">
            <w:rPr>
              <w:rFonts w:eastAsia="Calibri"/>
              <w:color w:val="333333"/>
              <w:highlight w:val="green"/>
              <w:u w:val="single"/>
            </w:rPr>
            <w:t>terrible things await a nation bent on handing ballots to beasts</w:t>
          </w:r>
          <w:r>
            <w:rPr>
              <w:rFonts w:eastAsia="Calibri"/>
              <w:color w:val="333333"/>
              <w:u w:val="single"/>
            </w:rPr>
            <w:t>. “</w:t>
          </w:r>
          <w:r w:rsidRPr="00A81018">
            <w:rPr>
              <w:rFonts w:eastAsia="Calibri"/>
              <w:color w:val="333333"/>
              <w:highlight w:val="green"/>
              <w:u w:val="single"/>
            </w:rPr>
            <w:t>Seeing</w:t>
          </w:r>
          <w:r>
            <w:rPr>
              <w:rFonts w:eastAsia="Calibri"/>
              <w:color w:val="333333"/>
              <w:u w:val="single"/>
            </w:rPr>
            <w:t xml:space="preserve">, then, that </w:t>
          </w:r>
          <w:r w:rsidRPr="00A81018">
            <w:rPr>
              <w:rFonts w:eastAsia="Calibri"/>
              <w:color w:val="333333"/>
              <w:highlight w:val="green"/>
              <w:u w:val="single"/>
            </w:rPr>
            <w:t>the negro</w:t>
          </w:r>
          <w:r>
            <w:rPr>
              <w:rFonts w:eastAsia="Calibri"/>
              <w:color w:val="333333"/>
              <w:u w:val="single"/>
            </w:rPr>
            <w:t xml:space="preserve"> does, indeed, </w:t>
          </w:r>
          <w:r w:rsidRPr="00A81018">
            <w:rPr>
              <w:rFonts w:eastAsia="Calibri"/>
              <w:color w:val="333333"/>
              <w:highlight w:val="green"/>
              <w:u w:val="single"/>
            </w:rPr>
            <w:t>belong to a lower and inferior order of beings</w:t>
          </w:r>
          <w:r>
            <w:rPr>
              <w:rFonts w:eastAsia="Calibri"/>
              <w:color w:val="333333"/>
              <w:u w:val="single"/>
            </w:rPr>
            <w:t xml:space="preserve">, why in the name of Heaven, </w:t>
          </w:r>
          <w:r w:rsidRPr="00A81018">
            <w:rPr>
              <w:rFonts w:eastAsia="Calibri"/>
              <w:color w:val="333333"/>
              <w:highlight w:val="green"/>
              <w:u w:val="single"/>
            </w:rPr>
            <w:t>why</w:t>
          </w:r>
          <w:r>
            <w:rPr>
              <w:rFonts w:eastAsia="Calibri"/>
              <w:color w:val="333333"/>
              <w:u w:val="single"/>
            </w:rPr>
            <w:t xml:space="preserve">,” </w:t>
          </w:r>
          <w:r w:rsidRPr="00A81018">
            <w:rPr>
              <w:rFonts w:eastAsia="Calibri"/>
              <w:color w:val="333333"/>
              <w:highlight w:val="green"/>
              <w:u w:val="single"/>
            </w:rPr>
            <w:t>he pleaded with his readers</w:t>
          </w:r>
          <w:r>
            <w:rPr>
              <w:rFonts w:eastAsia="Calibri"/>
              <w:color w:val="333333"/>
              <w:u w:val="single"/>
            </w:rPr>
            <w:t>, “</w:t>
          </w:r>
          <w:r w:rsidRPr="00A81018">
            <w:rPr>
              <w:rFonts w:eastAsia="Calibri"/>
              <w:color w:val="333333"/>
              <w:highlight w:val="green"/>
              <w:u w:val="single"/>
            </w:rPr>
            <w:t>should we forever degrade and disgrace both ourselves and our posterity by entering</w:t>
          </w:r>
          <w:r>
            <w:rPr>
              <w:rFonts w:eastAsia="Calibri"/>
              <w:color w:val="333333"/>
              <w:u w:val="single"/>
            </w:rPr>
            <w:t xml:space="preserve">, of our own volition, </w:t>
          </w:r>
          <w:r w:rsidRPr="00A81018">
            <w:rPr>
              <w:rFonts w:eastAsia="Calibri"/>
              <w:color w:val="333333"/>
              <w:highlight w:val="green"/>
              <w:u w:val="single"/>
            </w:rPr>
            <w:t>into more intimate relations with him</w:t>
          </w:r>
          <w:r>
            <w:rPr>
              <w:rFonts w:eastAsia="Calibri"/>
              <w:color w:val="333333"/>
              <w:u w:val="single"/>
            </w:rPr>
            <w:t>?</w:t>
          </w:r>
          <w:r>
            <w:rPr>
              <w:rFonts w:eastAsia="Calibri"/>
              <w:color w:val="333333"/>
              <w:sz w:val="16"/>
              <w:szCs w:val="16"/>
            </w:rPr>
            <w:t xml:space="preserve"> May God, in his restraining mercy, forbid that we should ever do this most foul and wicked thing!”3 Helper’s warning failed. Reconstruction proceeded, but not before the seeds of dread, planted by Helper and many other post- emancipation writers, spread across the nation like crabgrass in June. When Shaler began writing about the Negro Problem after federal troops had withdrawn from the South, after ex-Confederates had returned to power, and after the nation had set itself on a path of reconciliation, those seeds continued to produce apprehension about a future fraught with peril. “The forecast of the unprejudiced observer was exceedingly unfavorable.  Every experiment of freeing blacks on this continent,” Shaler wrote with seeming exasperation, “has in the end resulted in even worse conditions than slavery brought to them.” Haiti and Jamaica were perfect demonstrations of how blacks’ “defects” could wreak havoc on civilization. Haitians had once belonged to a colonial society of great “fertile lands” and “great industries of sugar and coffee culture” built on “mild slavery.” But with a corrupt government and a failed economy, </w:t>
          </w:r>
          <w:r>
            <w:rPr>
              <w:rFonts w:eastAsia="Calibri"/>
              <w:color w:val="333333"/>
              <w:u w:val="single"/>
            </w:rPr>
            <w:t>“</w:t>
          </w:r>
          <w:r w:rsidRPr="00A81018">
            <w:rPr>
              <w:rFonts w:eastAsia="Calibri"/>
              <w:color w:val="333333"/>
              <w:highlight w:val="green"/>
              <w:u w:val="single"/>
            </w:rPr>
            <w:t>the black race [had] fallen through its freedom to a state that is but savagery with a little veneer of Europe and customs</w:t>
          </w:r>
          <w:r>
            <w:rPr>
              <w:rFonts w:eastAsia="Calibri"/>
              <w:color w:val="333333"/>
              <w:u w:val="single"/>
            </w:rPr>
            <w:t xml:space="preserve">.” These were “a people without a single trace of promise except that of extinction through the diseases of sloth and vice.” </w:t>
          </w:r>
          <w:r>
            <w:rPr>
              <w:rFonts w:eastAsia="Calibri"/>
              <w:color w:val="333333"/>
              <w:sz w:val="16"/>
              <w:szCs w:val="16"/>
            </w:rPr>
            <w:t xml:space="preserve">Jamaica was just as bad. It had once been a “garden land of the tropics,” the “British of the South,” but had now become a land of “barbarism.”4 America must take heed, Shaler continued. </w:t>
          </w:r>
          <w:r w:rsidRPr="00A81018">
            <w:rPr>
              <w:rFonts w:eastAsia="Calibri"/>
              <w:color w:val="333333"/>
              <w:highlight w:val="green"/>
              <w:u w:val="single"/>
            </w:rPr>
            <w:t>Friends of the race</w:t>
          </w:r>
          <w:r>
            <w:rPr>
              <w:rFonts w:eastAsia="Calibri"/>
              <w:color w:val="333333"/>
              <w:u w:val="single"/>
            </w:rPr>
            <w:t xml:space="preserve"> who had not simply fought for blacks’ freedom but also demanded their “complete enfranchisement as American citizens,” who by blind faith and by declaration tried to “fi t them for a place in the structure of a self- controlling society,” </w:t>
          </w:r>
          <w:r w:rsidRPr="00A81018">
            <w:rPr>
              <w:rFonts w:eastAsia="Calibri"/>
              <w:color w:val="333333"/>
              <w:highlight w:val="green"/>
              <w:u w:val="single"/>
            </w:rPr>
            <w:t>did not realize that “resolutions cannot help this rooted nature of man.”</w:t>
          </w:r>
          <w:r>
            <w:rPr>
              <w:rFonts w:eastAsia="Calibri"/>
              <w:color w:val="333333"/>
              <w:u w:val="single"/>
            </w:rPr>
            <w:t xml:space="preserve"> “</w:t>
          </w:r>
          <w:r w:rsidRPr="00A81018">
            <w:rPr>
              <w:rFonts w:eastAsia="Calibri"/>
              <w:color w:val="333333"/>
              <w:highlight w:val="green"/>
              <w:u w:val="single"/>
            </w:rPr>
            <w:t>The real dangers that this African blood brings to our state,” Shaler cautioned, lay in “the peculiarities of nature which belong to the negroes as a race.” Unlike in “our own race</w:t>
          </w:r>
          <w:r>
            <w:rPr>
              <w:rFonts w:eastAsia="Calibri"/>
              <w:color w:val="333333"/>
              <w:u w:val="single"/>
            </w:rPr>
            <w:t xml:space="preserve"> inheritance,” </w:t>
          </w:r>
          <w:r w:rsidRPr="00A81018">
            <w:rPr>
              <w:rFonts w:eastAsia="Calibri"/>
              <w:color w:val="333333"/>
              <w:highlight w:val="green"/>
              <w:u w:val="single"/>
            </w:rPr>
            <w:t>black brains stopped developing sooner, leaving “the negroes” with an animal nature unaltered by the “fruits of civilization</w:t>
          </w:r>
          <w:r>
            <w:rPr>
              <w:rFonts w:eastAsia="Calibri"/>
              <w:color w:val="333333"/>
              <w:u w:val="single"/>
            </w:rPr>
            <w:t>.” The results were devastating</w:t>
          </w:r>
          <w:r w:rsidRPr="00A81018">
            <w:rPr>
              <w:rFonts w:eastAsia="Calibri"/>
              <w:color w:val="333333"/>
              <w:highlight w:val="green"/>
              <w:u w:val="single"/>
            </w:rPr>
            <w:t>: blacks were incapable of controlling their sexual impulses</w:t>
          </w:r>
          <w:r>
            <w:rPr>
              <w:rFonts w:eastAsia="Calibri"/>
              <w:color w:val="333333"/>
              <w:u w:val="single"/>
            </w:rPr>
            <w:t xml:space="preserve">; </w:t>
          </w:r>
          <w:r w:rsidRPr="00A81018">
            <w:rPr>
              <w:rFonts w:eastAsia="Calibri"/>
              <w:color w:val="333333"/>
              <w:highlight w:val="green"/>
              <w:u w:val="single"/>
            </w:rPr>
            <w:t>they were unable to work together f</w:t>
          </w:r>
          <w:r>
            <w:rPr>
              <w:rFonts w:eastAsia="Calibri"/>
              <w:color w:val="333333"/>
              <w:u w:val="single"/>
            </w:rPr>
            <w:t xml:space="preserve">or a common purpose; </w:t>
          </w:r>
          <w:r w:rsidRPr="00A81018">
            <w:rPr>
              <w:rFonts w:eastAsia="Calibri"/>
              <w:color w:val="333333"/>
              <w:highlight w:val="green"/>
              <w:u w:val="single"/>
            </w:rPr>
            <w:t>and</w:t>
          </w:r>
          <w:r>
            <w:rPr>
              <w:rFonts w:eastAsia="Calibri"/>
              <w:color w:val="333333"/>
              <w:u w:val="single"/>
            </w:rPr>
            <w:t xml:space="preserve">, most importantly, they had no power to delay gratification and plan for the future. </w:t>
          </w:r>
          <w:r>
            <w:rPr>
              <w:rFonts w:eastAsia="Calibri"/>
              <w:color w:val="333333"/>
              <w:sz w:val="16"/>
              <w:szCs w:val="16"/>
            </w:rPr>
            <w:t>Despite their “charming nature,” their “quick sensibilities,” and their “present Americanized shape,” these “peculiarities” were easily overlooked by those who did not “know the negro by long and large experience,” and who falsely believed that they were like them. With patience and “the opportunity to search closely into the nature of this race, they will perceive that the inner man is really as singular, as different in motives from themselves, as his outward appearance indicates</w:t>
          </w:r>
          <w:r>
            <w:rPr>
              <w:rFonts w:eastAsia="Calibri"/>
              <w:color w:val="333333"/>
              <w:u w:val="single"/>
            </w:rPr>
            <w:t xml:space="preserve">.” “There can be no doubt,” Shaler proclaimed, “that for centuries to come </w:t>
          </w:r>
          <w:r w:rsidRPr="00A81018">
            <w:rPr>
              <w:rFonts w:eastAsia="Calibri"/>
              <w:color w:val="333333"/>
              <w:highlight w:val="green"/>
              <w:u w:val="single"/>
            </w:rPr>
            <w:t>the task of weaving these African threads of life into our society will be</w:t>
          </w:r>
          <w:r>
            <w:rPr>
              <w:rFonts w:eastAsia="Calibri"/>
              <w:color w:val="333333"/>
              <w:u w:val="single"/>
            </w:rPr>
            <w:t xml:space="preserve"> </w:t>
          </w:r>
          <w:r w:rsidRPr="00A81018">
            <w:rPr>
              <w:rFonts w:eastAsia="Calibri"/>
              <w:color w:val="333333"/>
              <w:highlight w:val="green"/>
              <w:u w:val="single"/>
            </w:rPr>
            <w:t>the greatest</w:t>
          </w:r>
          <w:r>
            <w:rPr>
              <w:rFonts w:eastAsia="Calibri"/>
              <w:color w:val="333333"/>
              <w:u w:val="single"/>
            </w:rPr>
            <w:t xml:space="preserve"> of all-American </w:t>
          </w:r>
          <w:r w:rsidRPr="00A81018">
            <w:rPr>
              <w:rFonts w:eastAsia="Calibri"/>
              <w:color w:val="333333"/>
              <w:highlight w:val="green"/>
              <w:u w:val="single"/>
            </w:rPr>
            <w:t>problem</w:t>
          </w:r>
          <w:r>
            <w:rPr>
              <w:rFonts w:eastAsia="Calibri"/>
              <w:color w:val="333333"/>
              <w:u w:val="single"/>
            </w:rPr>
            <w:t>s.”5</w:t>
          </w:r>
        </w:p>
      </w:sdtContent>
    </w:sdt>
    <w:sdt>
      <w:sdtPr>
        <w:tag w:val="goog_rdk_375"/>
        <w:id w:val="254637354"/>
      </w:sdtPr>
      <w:sdtEndPr/>
      <w:sdtContent>
        <w:p w:rsidR="00A67207" w:rsidRDefault="00A67207" w:rsidP="00A67207">
          <w:pPr>
            <w:pStyle w:val="Heading4"/>
          </w:pPr>
          <w:r>
            <w:tab/>
            <w:t>Civil society maintains the fugitive and criminal trope of blackness, the way whiteness fetishizes black bodies for consumption of criminal fault - Here are the statistics the white people ask for</w:t>
          </w:r>
        </w:p>
      </w:sdtContent>
    </w:sdt>
    <w:sdt>
      <w:sdtPr>
        <w:tag w:val="goog_rdk_376"/>
        <w:id w:val="623884656"/>
      </w:sdtPr>
      <w:sdtEndPr/>
      <w:sdtContent>
        <w:p w:rsidR="00A67207" w:rsidRDefault="00A67207" w:rsidP="00A67207">
          <w:pPr>
            <w:shd w:val="clear" w:color="auto" w:fill="FFFFFF"/>
            <w:spacing w:after="450" w:line="240" w:lineRule="auto"/>
            <w:rPr>
              <w:color w:val="333333"/>
              <w:sz w:val="16"/>
              <w:szCs w:val="16"/>
            </w:rPr>
          </w:pPr>
          <w:r>
            <w:rPr>
              <w:b/>
              <w:sz w:val="26"/>
              <w:szCs w:val="26"/>
            </w:rPr>
            <w:t>Oliver ‘03</w:t>
          </w:r>
          <w:r>
            <w:rPr>
              <w:rFonts w:eastAsia="Calibri"/>
              <w:color w:val="333333"/>
            </w:rPr>
            <w:t xml:space="preserve"> </w:t>
          </w:r>
          <w:r>
            <w:rPr>
              <w:rFonts w:eastAsia="Calibri"/>
              <w:color w:val="333333"/>
              <w:sz w:val="16"/>
              <w:szCs w:val="16"/>
            </w:rPr>
            <w:t>(Mary Beth Oliver is a distinguished professor in the college of communications at Penn State University, September 2003, “African American Men as "Criminal and Dangerous": Implications of Media Portrayals of Crime on the "Criminalization" of African American Men,” Journal of African American Studies, Vol. 7, No. 2 (September 2003), pp. 3-18, https://www.jstor.org/stable/41819017)//pshah</w:t>
          </w:r>
        </w:p>
      </w:sdtContent>
    </w:sdt>
    <w:sdt>
      <w:sdtPr>
        <w:tag w:val="goog_rdk_377"/>
        <w:id w:val="1770279024"/>
      </w:sdtPr>
      <w:sdtEndPr/>
      <w:sdtContent>
        <w:p w:rsidR="00A67207" w:rsidRDefault="00A67207" w:rsidP="00A67207">
          <w:pPr>
            <w:shd w:val="clear" w:color="auto" w:fill="FFFFFF"/>
            <w:spacing w:after="450" w:line="240" w:lineRule="auto"/>
            <w:rPr>
              <w:sz w:val="16"/>
              <w:szCs w:val="16"/>
            </w:rPr>
          </w:pPr>
          <w:r>
            <w:rPr>
              <w:sz w:val="16"/>
              <w:szCs w:val="16"/>
            </w:rPr>
            <w:t xml:space="preserve">The body of literature concerning viewers' interpretations and responses to news and entertainment programming featuring black men as criminal suspects illustrates that what viewers "bring to the screen" in terms of their existing attitudes and beliefs plays a profound role in the media-viewer relationship. With this relationship in mind, the last section of this paper pertains specifically to viewers' memory of crime information. In particular, </w:t>
          </w:r>
          <w:r>
            <w:rPr>
              <w:u w:val="single"/>
            </w:rPr>
            <w:t xml:space="preserve">in this section I overview research that I have con- ducted concerning </w:t>
          </w:r>
          <w:r w:rsidRPr="00A81018">
            <w:rPr>
              <w:highlight w:val="green"/>
              <w:u w:val="single"/>
            </w:rPr>
            <w:t>how</w:t>
          </w:r>
          <w:r>
            <w:rPr>
              <w:u w:val="single"/>
            </w:rPr>
            <w:t xml:space="preserve"> biases in the ways in which </w:t>
          </w:r>
          <w:r w:rsidRPr="00A81018">
            <w:rPr>
              <w:highlight w:val="green"/>
              <w:u w:val="single"/>
            </w:rPr>
            <w:t>viewers' mistaken identification of African American men as criminal suspects</w:t>
          </w:r>
          <w:r>
            <w:rPr>
              <w:u w:val="single"/>
            </w:rPr>
            <w:t xml:space="preserve"> featured in news stories not only </w:t>
          </w:r>
          <w:r w:rsidRPr="00A81018">
            <w:rPr>
              <w:highlight w:val="green"/>
              <w:u w:val="single"/>
            </w:rPr>
            <w:t>reflects</w:t>
          </w:r>
          <w:r>
            <w:rPr>
              <w:u w:val="single"/>
            </w:rPr>
            <w:t xml:space="preserve"> existing </w:t>
          </w:r>
          <w:r w:rsidRPr="00A81018">
            <w:rPr>
              <w:highlight w:val="green"/>
              <w:u w:val="single"/>
            </w:rPr>
            <w:t>stereotypes of black men as "dangerous and criminal," but also</w:t>
          </w:r>
          <w:r>
            <w:rPr>
              <w:u w:val="single"/>
            </w:rPr>
            <w:t xml:space="preserve"> likely </w:t>
          </w:r>
          <w:r w:rsidRPr="00A81018">
            <w:rPr>
              <w:highlight w:val="green"/>
              <w:u w:val="single"/>
            </w:rPr>
            <w:t>serves to reinforce stereotyping</w:t>
          </w:r>
          <w:r>
            <w:rPr>
              <w:u w:val="single"/>
            </w:rPr>
            <w:t xml:space="preserve"> in ways that can implicate essentially any black man as potentially threatening or violent (Oliver, 1999; Oliver &amp; Fonash, 2002).</w:t>
          </w:r>
          <w:r>
            <w:rPr>
              <w:sz w:val="16"/>
              <w:szCs w:val="16"/>
            </w:rPr>
            <w:t xml:space="preserve"> </w:t>
          </w:r>
          <w:r>
            <w:rPr>
              <w:u w:val="single"/>
            </w:rPr>
            <w:t xml:space="preserve">Memory and Social Cognition As with research concerning interpretations and enjoyment, re- search on memory generally suggests that people tend to recall information about situations or individuals that is consistent with existing attitudes or beliefs (Fyock &amp; Stangor, 1994). In this regard, </w:t>
          </w:r>
          <w:r w:rsidRPr="00A81018">
            <w:rPr>
              <w:highlight w:val="green"/>
              <w:u w:val="single"/>
            </w:rPr>
            <w:t>if individuals</w:t>
          </w:r>
          <w:r>
            <w:rPr>
              <w:u w:val="single"/>
            </w:rPr>
            <w:t xml:space="preserve"> </w:t>
          </w:r>
          <w:r w:rsidRPr="00A81018">
            <w:rPr>
              <w:highlight w:val="green"/>
              <w:u w:val="single"/>
            </w:rPr>
            <w:t>harbor stereotypes of black men as criminal, biases in memory</w:t>
          </w:r>
          <w:r>
            <w:rPr>
              <w:u w:val="single"/>
            </w:rPr>
            <w:t xml:space="preserve"> should </w:t>
          </w:r>
          <w:r w:rsidRPr="00A81018">
            <w:rPr>
              <w:highlight w:val="green"/>
              <w:u w:val="single"/>
            </w:rPr>
            <w:t>result in greater recall of black than white criminals</w:t>
          </w:r>
          <w:r>
            <w:rPr>
              <w:u w:val="single"/>
            </w:rPr>
            <w:t xml:space="preserve"> featured in newscasts, and may even result in mistaken memories of having seen a black suspect portrayed when either no racially identifying information was provided or when the suspect was actually white (Drabman, Robertson, Patterson, Jarvie, Hammer, &amp; Cordua, 1981). Furthermore, </w:t>
          </w:r>
          <w:r w:rsidRPr="00A81018">
            <w:rPr>
              <w:highlight w:val="green"/>
              <w:u w:val="single"/>
            </w:rPr>
            <w:t>this</w:t>
          </w:r>
          <w:r>
            <w:rPr>
              <w:u w:val="single"/>
            </w:rPr>
            <w:t xml:space="preserve"> type of </w:t>
          </w:r>
          <w:r w:rsidRPr="00A81018">
            <w:rPr>
              <w:highlight w:val="green"/>
              <w:u w:val="single"/>
            </w:rPr>
            <w:t>mistaken recall should be</w:t>
          </w:r>
          <w:r>
            <w:rPr>
              <w:u w:val="single"/>
            </w:rPr>
            <w:t xml:space="preserve"> particularly </w:t>
          </w:r>
          <w:r w:rsidRPr="00A81018">
            <w:rPr>
              <w:highlight w:val="green"/>
              <w:u w:val="single"/>
            </w:rPr>
            <w:t>likely</w:t>
          </w:r>
          <w:r>
            <w:rPr>
              <w:u w:val="single"/>
            </w:rPr>
            <w:t xml:space="preserve"> to occur </w:t>
          </w:r>
          <w:r w:rsidRPr="00A81018">
            <w:rPr>
              <w:highlight w:val="green"/>
              <w:u w:val="single"/>
            </w:rPr>
            <w:t>when the</w:t>
          </w:r>
          <w:r>
            <w:rPr>
              <w:u w:val="single"/>
            </w:rPr>
            <w:t xml:space="preserve"> type of </w:t>
          </w:r>
          <w:r w:rsidRPr="00A81018">
            <w:rPr>
              <w:highlight w:val="green"/>
              <w:u w:val="single"/>
            </w:rPr>
            <w:t>crime</w:t>
          </w:r>
          <w:r>
            <w:rPr>
              <w:u w:val="single"/>
            </w:rPr>
            <w:t xml:space="preserve"> portrayed </w:t>
          </w:r>
          <w:r w:rsidRPr="00A81018">
            <w:rPr>
              <w:highlight w:val="green"/>
              <w:u w:val="single"/>
            </w:rPr>
            <w:t>is consistent with stereotypes associated with African American men</w:t>
          </w:r>
          <w:r>
            <w:rPr>
              <w:u w:val="single"/>
            </w:rPr>
            <w:t xml:space="preserve"> (i.e., the crime is violent rather than nonviolent.</w:t>
          </w:r>
          <w:r>
            <w:rPr>
              <w:sz w:val="16"/>
              <w:szCs w:val="16"/>
            </w:rPr>
            <w:t xml:space="preserve">) In addition to predicting biases in recall per se, research on recognition memory also suggests that when trying to identify who has been seen in a news portrayal from a "line-up" of potential suspects, systematic errors that vary by race may be expected to occur. In particular, research on social cognition suggests that people tend to categorize individuals according to a variety of demographic traits - race included - and tend to perceive that individuals who are categorized into the same group are particularly similar or homogenous (Fiske, 1995; Macrae &amp; Bodenhausen, 2000; Taylor &amp; Falcone, 1982). </w:t>
          </w:r>
          <w:r>
            <w:rPr>
              <w:u w:val="single"/>
            </w:rPr>
            <w:t xml:space="preserve">Furthermore, if a target's category is different from the perceiver's category, </w:t>
          </w:r>
          <w:r w:rsidRPr="00A81018">
            <w:rPr>
              <w:highlight w:val="green"/>
              <w:u w:val="single"/>
            </w:rPr>
            <w:t>if a white person perceives a black person</w:t>
          </w:r>
          <w:r>
            <w:rPr>
              <w:u w:val="single"/>
            </w:rPr>
            <w:t xml:space="preserve">, for example, </w:t>
          </w:r>
          <w:r w:rsidRPr="00A81018">
            <w:rPr>
              <w:highlight w:val="green"/>
              <w:u w:val="single"/>
            </w:rPr>
            <w:t>then perceived</w:t>
          </w:r>
          <w:r>
            <w:rPr>
              <w:u w:val="single"/>
            </w:rPr>
            <w:t xml:space="preserve"> </w:t>
          </w:r>
          <w:r w:rsidRPr="00A81018">
            <w:rPr>
              <w:highlight w:val="green"/>
              <w:u w:val="single"/>
            </w:rPr>
            <w:t>similarity</w:t>
          </w:r>
          <w:r>
            <w:rPr>
              <w:u w:val="single"/>
            </w:rPr>
            <w:t xml:space="preserve"> of the target members </w:t>
          </w:r>
          <w:r w:rsidRPr="00A81018">
            <w:rPr>
              <w:highlight w:val="green"/>
              <w:u w:val="single"/>
            </w:rPr>
            <w:t xml:space="preserve">is </w:t>
          </w:r>
          <w:r>
            <w:rPr>
              <w:u w:val="single"/>
            </w:rPr>
            <w:t xml:space="preserve">particularly </w:t>
          </w:r>
          <w:r w:rsidRPr="00A81018">
            <w:rPr>
              <w:highlight w:val="green"/>
              <w:u w:val="single"/>
            </w:rPr>
            <w:t>heightened</w:t>
          </w:r>
          <w:r>
            <w:rPr>
              <w:u w:val="single"/>
            </w:rPr>
            <w:t xml:space="preserve">. What does this line of reasoning imply in terms of whites' memories of news? </w:t>
          </w:r>
          <w:r w:rsidRPr="00A81018">
            <w:rPr>
              <w:highlight w:val="green"/>
              <w:u w:val="single"/>
            </w:rPr>
            <w:t>This</w:t>
          </w:r>
          <w:r>
            <w:rPr>
              <w:u w:val="single"/>
            </w:rPr>
            <w:t xml:space="preserve"> reasoning </w:t>
          </w:r>
          <w:r w:rsidRPr="00A81018">
            <w:rPr>
              <w:highlight w:val="green"/>
              <w:u w:val="single"/>
            </w:rPr>
            <w:t>suggests that when white viewers see a newscast featuring an African American man as a criminal</w:t>
          </w:r>
          <w:r>
            <w:rPr>
              <w:u w:val="single"/>
            </w:rPr>
            <w:t xml:space="preserve"> suspect, </w:t>
          </w:r>
          <w:r w:rsidRPr="00A81018">
            <w:rPr>
              <w:highlight w:val="green"/>
              <w:u w:val="single"/>
            </w:rPr>
            <w:t>not only are they likely to remember seeing an African American man, but they are</w:t>
          </w:r>
          <w:r>
            <w:rPr>
              <w:u w:val="single"/>
            </w:rPr>
            <w:t xml:space="preserve"> also </w:t>
          </w:r>
          <w:r w:rsidRPr="00A81018">
            <w:rPr>
              <w:highlight w:val="green"/>
              <w:u w:val="single"/>
            </w:rPr>
            <w:t>likely to confuse the</w:t>
          </w:r>
          <w:r>
            <w:rPr>
              <w:u w:val="single"/>
            </w:rPr>
            <w:t xml:space="preserve"> specific </w:t>
          </w:r>
          <w:r w:rsidRPr="00A81018">
            <w:rPr>
              <w:highlight w:val="green"/>
              <w:u w:val="single"/>
            </w:rPr>
            <w:t xml:space="preserve">individual who was pictured with any </w:t>
          </w:r>
          <w:r>
            <w:rPr>
              <w:u w:val="single"/>
            </w:rPr>
            <w:t xml:space="preserve">individual in the same racial category (i.e. </w:t>
          </w:r>
          <w:r>
            <w:rPr>
              <w:i/>
              <w:u w:val="single"/>
            </w:rPr>
            <w:t>any</w:t>
          </w:r>
          <w:r>
            <w:rPr>
              <w:u w:val="single"/>
            </w:rPr>
            <w:t xml:space="preserve"> </w:t>
          </w:r>
          <w:r w:rsidRPr="00A81018">
            <w:rPr>
              <w:highlight w:val="green"/>
              <w:u w:val="single"/>
            </w:rPr>
            <w:t>black man</w:t>
          </w:r>
          <w:r>
            <w:rPr>
              <w:u w:val="single"/>
            </w:rPr>
            <w:t>).</w:t>
          </w:r>
          <w:r>
            <w:rPr>
              <w:sz w:val="16"/>
              <w:szCs w:val="16"/>
            </w:rPr>
            <w:t xml:space="preserve"> The discussion thus far of </w:t>
          </w:r>
          <w:r>
            <w:rPr>
              <w:u w:val="single"/>
            </w:rPr>
            <w:t>news recall has assumed that perceivers' mistaken recall and identification memory will mirror existing stereotypes associating black men with danger or criminality.</w:t>
          </w:r>
          <w:r>
            <w:rPr>
              <w:sz w:val="16"/>
              <w:szCs w:val="16"/>
            </w:rPr>
            <w:t xml:space="preserve"> On the one hand, given the prevalence and persistence of this stereotype, this is likely a safe assumption to make. Nevertheless, there are clearly variations in the extent to which individuals endorse such stereotypes. Given this variation, should one assume that only viewers with high levels of racism are likely to evidence racially-based patterns in their memories of news? In some regards, the answer to this question appears to be "yes." After all, if a person does not harbor racist attitudes, then it would seem unlikely that their memories would reflect stereo- types of black men as criminal. On the other hand, a growing and substantial body of research suggests that stereotypes can influence cognitions and behaviors in ways that are largely outside of individuals' cognitive awareness (Bargh, 1999; Devine, 1989; Devine &amp; Monteith, 1999; Fazio, Jackson, Dunton, &amp; Williams, 1995). </w:t>
          </w:r>
          <w:r>
            <w:rPr>
              <w:u w:val="single"/>
            </w:rPr>
            <w:t xml:space="preserve">In general, this research on "implicit stereotyping" suggests that </w:t>
          </w:r>
          <w:r w:rsidRPr="00A81018">
            <w:rPr>
              <w:highlight w:val="green"/>
              <w:u w:val="single"/>
            </w:rPr>
            <w:t>most every-</w:t>
          </w:r>
          <w:r>
            <w:rPr>
              <w:u w:val="single"/>
            </w:rPr>
            <w:t xml:space="preserve"> </w:t>
          </w:r>
          <w:r w:rsidRPr="00A81018">
            <w:rPr>
              <w:highlight w:val="green"/>
              <w:u w:val="single"/>
            </w:rPr>
            <w:t>one is</w:t>
          </w:r>
          <w:r>
            <w:rPr>
              <w:u w:val="single"/>
            </w:rPr>
            <w:t xml:space="preserve"> at least </w:t>
          </w:r>
          <w:r w:rsidRPr="00A81018">
            <w:rPr>
              <w:highlight w:val="green"/>
              <w:u w:val="single"/>
            </w:rPr>
            <w:t xml:space="preserve">aware of racial stereotypes, and </w:t>
          </w:r>
          <w:r>
            <w:rPr>
              <w:u w:val="single"/>
            </w:rPr>
            <w:t xml:space="preserve">therefore when a member of a stigmatized group is encountered, </w:t>
          </w:r>
          <w:r w:rsidRPr="00A81018">
            <w:rPr>
              <w:highlight w:val="green"/>
              <w:u w:val="single"/>
            </w:rPr>
            <w:t>these stereo- types are "primed" regardless</w:t>
          </w:r>
          <w:r>
            <w:rPr>
              <w:u w:val="single"/>
            </w:rPr>
            <w:t xml:space="preserve"> </w:t>
          </w:r>
          <w:r w:rsidRPr="00A81018">
            <w:rPr>
              <w:highlight w:val="green"/>
              <w:u w:val="single"/>
            </w:rPr>
            <w:t>of the extent to which the stereotypes are endorsed.</w:t>
          </w:r>
          <w:r>
            <w:rPr>
              <w:sz w:val="16"/>
              <w:szCs w:val="16"/>
            </w:rPr>
            <w:t xml:space="preserve"> While individuals who are "low" on measures of racial prejudice may generally be likely to disregard or inhibit primed stereotypical cognitions, these same individuals to mind, nor may they always have the cognitive resources avail- may not always be aware when stereotypes have been brought able to engage in stereotype inhibition. Consequently, primed stereotypes (or implicit stereotypes) have the potential to influence the behaviors and perceptions of all individuals, regardless of their stated or endorsed racial attitudes. To examine what research in social cognition and implicit stereotyping imply about memory of criminal suspects, </w:t>
          </w:r>
          <w:r>
            <w:rPr>
              <w:u w:val="single"/>
            </w:rPr>
            <w:t>we</w:t>
          </w:r>
          <w:r>
            <w:rPr>
              <w:sz w:val="16"/>
              <w:szCs w:val="16"/>
            </w:rPr>
            <w:t xml:space="preserve"> (Oliver &amp; Fonash, 2002) </w:t>
          </w:r>
          <w:r>
            <w:rPr>
              <w:u w:val="single"/>
            </w:rPr>
            <w:t xml:space="preserve">conducted an experiment in which white viewers first completed a questionnaire that included the anti-black attitude scale (Katz &amp; Hass, 1988) as a means of assessing racist attitudes. Approximately two weeks later, these same individuals examined a series of brief newspaper stories that included two news sections pertaining to crime. These two sections featured a total of two stories featuring violent crimes (murder and rape), and two stories featuring nonviolent crimes (embezzlement and mail fraud). Among these four stories, two featured a photograph of a black male criminal suspect, and two featured a photograph of a white male criminal suspect. </w:t>
          </w:r>
          <w:r w:rsidRPr="00A81018">
            <w:rPr>
              <w:highlight w:val="green"/>
              <w:u w:val="single"/>
            </w:rPr>
            <w:t>Although the orders of the stories and the pairing of the photographs and the stories were varied, all participants in the study saw a black male paired with a violent crime and a nonviolent crime</w:t>
          </w:r>
          <w:r>
            <w:rPr>
              <w:u w:val="single"/>
            </w:rPr>
            <w:t xml:space="preserve">, and a white male paired with a violent crime and a nonviolent crime. After viewing the news stories, participants were asked to complete a series of questionnaires pertaining to their perceptions of the stories, with many of these questions designed only to detract their attention from the true purpose of the study. Subsequently, participants were then presented with a series of photographs of individuals, and were asked to indicate the likelihood that each individual was the one featured in each of the crime stories examined using scales ranging from 1 (Definitely Not Pictured in the News Story) to 7 ( Definitely Was Pictured in the News Story). Among the photographs included in this task, three photographs were of African American men who had not been included in the stories, and three were of white men who had not been included in the stories. Hence, the "correct" answer for these photographs was "1" (Definitely Not Pictured), with higher scores indicating greater misidentification. As predicted, </w:t>
          </w:r>
          <w:r w:rsidRPr="00A81018">
            <w:rPr>
              <w:highlight w:val="green"/>
              <w:u w:val="single"/>
            </w:rPr>
            <w:t>the results revealed that participants were more likely to misidentify black men as the suspect</w:t>
          </w:r>
          <w:r>
            <w:rPr>
              <w:u w:val="single"/>
            </w:rPr>
            <w:t xml:space="preserve"> when the actual story contained a photograph of a black man ( M = 3.22, SD = 0.82) than a white man ( M = 2.50, SD = 1 .03), t( 59) = 6.14, p &lt; .001.</w:t>
          </w:r>
          <w:r>
            <w:rPr>
              <w:sz w:val="16"/>
              <w:szCs w:val="16"/>
            </w:rPr>
            <w:t xml:space="preserve"> On the other hand, similar patterns were revealed for misidentification of white men, with participants more likely to misidentify white men when the actual story contained a photograph of a white man ( M = 3.10, SD = 0.97) than a black man (M = 2.51, SD = 1 .01), t(59) = 4.00, p &lt; .001. While these findings may appear to suggest that viewers' mistaken identification of suspects is equitable in terms of racial imagery, it is important to keep in mind that in this study, blacks and whites were represented as criminals in equal proportions, with care being taken to hold all other variables constant (e.g., the manner in which the suspect was portrayed). </w:t>
          </w:r>
          <w:r>
            <w:rPr>
              <w:u w:val="single"/>
            </w:rPr>
            <w:t xml:space="preserve">In contrast, the aforementioned con- tent analytic studies of actual crime portrayals demonstrate that </w:t>
          </w:r>
          <w:r w:rsidRPr="00A81018">
            <w:rPr>
              <w:highlight w:val="green"/>
              <w:u w:val="single"/>
            </w:rPr>
            <w:t>African American men are over-represented as criminals in the news and are portrayed in ways that make them appear</w:t>
          </w:r>
          <w:r>
            <w:rPr>
              <w:u w:val="single"/>
            </w:rPr>
            <w:t xml:space="preserve"> particularly </w:t>
          </w:r>
          <w:r w:rsidRPr="00A81018">
            <w:rPr>
              <w:highlight w:val="green"/>
              <w:u w:val="single"/>
            </w:rPr>
            <w:t>dangerous and guilty.</w:t>
          </w:r>
          <w:r>
            <w:rPr>
              <w:u w:val="single"/>
            </w:rPr>
            <w:t xml:space="preserve"> Hence, our findings that black suspects in the news resulted in greater misidentification of black men as suspects (regardless of white misidentification) suggest that the disparity of misidentification between black and white men outside of controlled laboratory conditions employed here may be particularly pronounced. In addition to this finding, this study also found evidence that black men were especially likely to be misidentified with violent rather than nonviolent crime (see Figure 1).</w:t>
          </w:r>
          <w:r>
            <w:rPr>
              <w:sz w:val="16"/>
              <w:szCs w:val="16"/>
            </w:rPr>
            <w:t xml:space="preserve"> Specifically, our analysis revealed an interaction between the race of the person in the identification task and the type of crime being recalled, F (1,58) = 15.76, eta2 = .21, p &lt; .001. That is, this study found than when the story was about a violent crime, black men were particularly likely to be misidentified as the individual who was pictured. In contrast, white men were somewhat more likely to be misidentified with nonviolent than violent stories, though this difference did not reach statistical significance. </w:t>
          </w:r>
        </w:p>
      </w:sdtContent>
    </w:sdt>
    <w:sdt>
      <w:sdtPr>
        <w:tag w:val="goog_rdk_378"/>
        <w:id w:val="952432097"/>
      </w:sdtPr>
      <w:sdtEndPr/>
      <w:sdtContent>
        <w:p w:rsidR="00A67207" w:rsidRDefault="00322444" w:rsidP="00A67207"/>
      </w:sdtContent>
    </w:sdt>
    <w:sdt>
      <w:sdtPr>
        <w:tag w:val="goog_rdk_379"/>
        <w:id w:val="384149101"/>
      </w:sdtPr>
      <w:sdtEndPr/>
      <w:sdtContent>
        <w:p w:rsidR="00A67207" w:rsidRDefault="00A67207" w:rsidP="00A67207">
          <w:pPr>
            <w:pStyle w:val="Heading3"/>
          </w:pPr>
          <w:r>
            <w:br w:type="page"/>
            <w:t>AT – PRF no solve</w:t>
          </w:r>
        </w:p>
      </w:sdtContent>
    </w:sdt>
    <w:sdt>
      <w:sdtPr>
        <w:tag w:val="goog_rdk_380"/>
        <w:id w:val="406575483"/>
      </w:sdtPr>
      <w:sdtEndPr/>
      <w:sdtContent>
        <w:p w:rsidR="00A67207" w:rsidRDefault="00A67207" w:rsidP="00A67207">
          <w:pPr>
            <w:pStyle w:val="Heading4"/>
          </w:pPr>
          <w:r>
            <w:t xml:space="preserve">Performative revolutionary fiat negates state legitimacy which disrupts the spatial organization of power including restrictions to movement </w:t>
          </w:r>
        </w:p>
      </w:sdtContent>
    </w:sdt>
    <w:sdt>
      <w:sdtPr>
        <w:tag w:val="goog_rdk_381"/>
        <w:id w:val="-1064253404"/>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382"/>
        <w:id w:val="1699503713"/>
      </w:sdtPr>
      <w:sdtEndPr/>
      <w:sdtContent>
        <w:p w:rsidR="00A67207" w:rsidRDefault="00A67207" w:rsidP="00A67207">
          <w:r>
            <w:rPr>
              <w:u w:val="single"/>
            </w:rPr>
            <w:t xml:space="preserve">Many of the </w:t>
          </w:r>
          <w:r w:rsidRPr="00A81018">
            <w:rPr>
              <w:rFonts w:eastAsia="Calibri"/>
              <w:b/>
              <w:highlight w:val="green"/>
              <w:u w:val="single"/>
            </w:rPr>
            <w:t>massive demonstrations</w:t>
          </w:r>
          <w:r>
            <w:rPr>
              <w:u w:val="single"/>
            </w:rPr>
            <w:t xml:space="preserve"> and modes of resistance we have seen in the last months not only </w:t>
          </w:r>
          <w:r w:rsidRPr="00A81018">
            <w:rPr>
              <w:rFonts w:eastAsia="Calibri"/>
              <w:b/>
              <w:highlight w:val="green"/>
              <w:u w:val="single"/>
            </w:rPr>
            <w:t>produce a space of appearance</w:t>
          </w:r>
          <w:r>
            <w:rPr>
              <w:u w:val="single"/>
            </w:rPr>
            <w:t>; they seize upon an already established space permeated by existing power, seeking to sever the relations between the public space, the public square, and the existing regime</w:t>
          </w:r>
          <w:r>
            <w:t xml:space="preserve">. So </w:t>
          </w:r>
          <w:r>
            <w:rPr>
              <w:u w:val="single"/>
            </w:rPr>
            <w:t>the limits of the political are exposed and the link between the theater of legitimacy and public space is severed</w:t>
          </w:r>
          <w:r>
            <w:t xml:space="preserve">; that theater is no longer unproblematically housed in public space, since public space now occurs in the midst of another action, one that displaces the power that claims legitimacy precisely by taking over the field of its effects. Simply put, </w:t>
          </w:r>
          <w:r w:rsidRPr="00A81018">
            <w:rPr>
              <w:rFonts w:eastAsia="Calibri"/>
              <w:b/>
              <w:highlight w:val="green"/>
              <w:u w:val="single"/>
            </w:rPr>
            <w:t>the bodies on the street redeploy the space of appearance in order to contest and negate the existing forms of political legitimacy</w:t>
          </w:r>
          <w:r>
            <w:t xml:space="preserve">- and just as they sometimes fill or take over public space, the material history of those structures also works on them, becoming part of their very action, remaking a history in the midst of its most concrete and sedimented artifices. </w:t>
          </w:r>
          <w:r w:rsidRPr="00A81018">
            <w:rPr>
              <w:rFonts w:eastAsia="Calibri"/>
              <w:b/>
              <w:highlight w:val="green"/>
              <w:u w:val="single"/>
            </w:rPr>
            <w:t>These are subjugated and empowered actors who seek to wrest legitimacy from an existing state apparatus</w:t>
          </w:r>
          <w:r>
            <w:rPr>
              <w:u w:val="single"/>
            </w:rPr>
            <w:t xml:space="preserve"> that depends upon the regulation of the public space of appearance for its theatrical self-constitution</w:t>
          </w:r>
          <w:r>
            <w:t xml:space="preserve">. In wresting that power, </w:t>
          </w:r>
          <w:r>
            <w:rPr>
              <w:u w:val="single"/>
            </w:rPr>
            <w:t>a new space is created, a new “between” of bodie</w:t>
          </w:r>
          <w:r>
            <w:t xml:space="preserve">s, as it were, </w:t>
          </w:r>
          <w:r>
            <w:rPr>
              <w:u w:val="single"/>
            </w:rPr>
            <w:t>that lays claim to existing space through the action of a new alliance</w:t>
          </w:r>
          <w:r>
            <w:t xml:space="preserve">, and those bodies are seized and animated by those existing spaces in the very acts by which they reclaim and resignify their meanings. </w:t>
          </w:r>
          <w:r w:rsidRPr="00A81018">
            <w:rPr>
              <w:rFonts w:eastAsia="Calibri"/>
              <w:b/>
              <w:highlight w:val="green"/>
              <w:u w:val="single"/>
            </w:rPr>
            <w:t>Such a struggle intervenes in the spatial organization of power, which includes</w:t>
          </w:r>
          <w:r>
            <w:rPr>
              <w:u w:val="single"/>
            </w:rPr>
            <w:t xml:space="preserve"> the allocation and </w:t>
          </w:r>
          <w:r w:rsidRPr="00A81018">
            <w:rPr>
              <w:rFonts w:eastAsia="Calibri"/>
              <w:b/>
              <w:highlight w:val="green"/>
              <w:u w:val="single"/>
            </w:rPr>
            <w:t>restriction of spatial locations in which</w:t>
          </w:r>
          <w:r>
            <w:rPr>
              <w:u w:val="single"/>
            </w:rPr>
            <w:t xml:space="preserve"> and by which </w:t>
          </w:r>
          <w:r w:rsidRPr="00A81018">
            <w:rPr>
              <w:rFonts w:eastAsia="Calibri"/>
              <w:b/>
              <w:highlight w:val="green"/>
              <w:u w:val="single"/>
            </w:rPr>
            <w:t>any population may appear</w:t>
          </w:r>
          <w:r>
            <w:rPr>
              <w:u w:val="single"/>
            </w:rPr>
            <w:t>, which implies a spatial regulation of when and how the “popular will” may appear</w:t>
          </w:r>
          <w:r>
            <w:t>. This view of the spatial restriction and allocation of who may appear—in effect, of who may become a subject of appearance—suggests an operation of power that works through both foreclosure and differential allocation.</w:t>
          </w:r>
        </w:p>
      </w:sdtContent>
    </w:sdt>
    <w:sdt>
      <w:sdtPr>
        <w:tag w:val="goog_rdk_383"/>
        <w:id w:val="34002983"/>
      </w:sdtPr>
      <w:sdtEndPr/>
      <w:sdtContent>
        <w:p w:rsidR="00A67207" w:rsidRDefault="00A67207" w:rsidP="00A67207">
          <w:pPr>
            <w:pStyle w:val="Heading3"/>
          </w:pPr>
          <w:r>
            <w:br w:type="page"/>
            <w:t xml:space="preserve">DA - Politics of Innocence </w:t>
          </w:r>
        </w:p>
      </w:sdtContent>
    </w:sdt>
    <w:sdt>
      <w:sdtPr>
        <w:tag w:val="goog_rdk_384"/>
        <w:id w:val="-1458022754"/>
      </w:sdtPr>
      <w:sdtEndPr/>
      <w:sdtContent>
        <w:p w:rsidR="00A67207" w:rsidRDefault="00A67207" w:rsidP="00A67207">
          <w:pPr>
            <w:pStyle w:val="Heading4"/>
            <w:rPr>
              <w:szCs w:val="26"/>
            </w:rPr>
          </w:pPr>
          <w:r>
            <w:rPr>
              <w:szCs w:val="26"/>
            </w:rPr>
            <w:t>Civil society functions as a politics of innocence, rendering revolutionary and insurgent politics unimaginable. Innocence becomes a necessary precondition for the launching of mass antiracist political campaigns as blackness itself is considered synonymous with guilt.</w:t>
          </w:r>
          <w:r>
            <w:t xml:space="preserve"> </w:t>
          </w:r>
          <w:r>
            <w:rPr>
              <w:szCs w:val="26"/>
            </w:rPr>
            <w:t xml:space="preserve">Black social death is achieved via coded discourses of “criminality.” There is no innocence to blackness, a protest to the norm is revolutionary. </w:t>
          </w:r>
        </w:p>
      </w:sdtContent>
    </w:sdt>
    <w:sdt>
      <w:sdtPr>
        <w:tag w:val="goog_rdk_385"/>
        <w:id w:val="1046032293"/>
      </w:sdtPr>
      <w:sdtEndPr/>
      <w:sdtContent>
        <w:p w:rsidR="00A67207" w:rsidRDefault="00A67207" w:rsidP="00A67207">
          <w:pPr>
            <w:shd w:val="clear" w:color="auto" w:fill="FFFFFF"/>
            <w:spacing w:after="450" w:line="240" w:lineRule="auto"/>
            <w:rPr>
              <w:color w:val="333333"/>
              <w:sz w:val="16"/>
              <w:szCs w:val="16"/>
            </w:rPr>
          </w:pPr>
          <w:r>
            <w:rPr>
              <w:b/>
              <w:sz w:val="26"/>
              <w:szCs w:val="26"/>
            </w:rPr>
            <w:t>Wang ‘18</w:t>
          </w:r>
          <w:r>
            <w:rPr>
              <w:rFonts w:eastAsia="Calibri"/>
              <w:color w:val="333333"/>
            </w:rPr>
            <w:t xml:space="preserve"> </w:t>
          </w:r>
          <w:r>
            <w:rPr>
              <w:rFonts w:eastAsia="Calibri"/>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260-270)//pshah</w:t>
          </w:r>
        </w:p>
      </w:sdtContent>
    </w:sdt>
    <w:sdt>
      <w:sdtPr>
        <w:tag w:val="goog_rdk_386"/>
        <w:id w:val="492608914"/>
      </w:sdtPr>
      <w:sdtEndPr/>
      <w:sdtContent>
        <w:p w:rsidR="00A67207" w:rsidRDefault="00A67207" w:rsidP="00A67207">
          <w:pPr>
            <w:shd w:val="clear" w:color="auto" w:fill="FFFFFF"/>
            <w:spacing w:after="450" w:line="240" w:lineRule="auto"/>
            <w:rPr>
              <w:color w:val="333333"/>
              <w:sz w:val="16"/>
              <w:szCs w:val="16"/>
            </w:rPr>
          </w:pPr>
          <w:r>
            <w:rPr>
              <w:rFonts w:eastAsia="Calibri"/>
              <w:color w:val="333333"/>
              <w:sz w:val="16"/>
              <w:szCs w:val="16"/>
            </w:rPr>
            <w:t xml:space="preserve">While I was reading the local newspaper, I came across a story that caught my attention. </w:t>
          </w:r>
          <w:r>
            <w:rPr>
              <w:rFonts w:eastAsia="Calibri"/>
              <w:color w:val="333333"/>
              <w:u w:val="single"/>
            </w:rPr>
            <w:t xml:space="preserve">The article was about a seventeen-year-old boy from Baltimore named </w:t>
          </w:r>
          <w:r w:rsidRPr="00A81018">
            <w:rPr>
              <w:rFonts w:eastAsia="Calibri"/>
              <w:color w:val="333333"/>
              <w:highlight w:val="green"/>
              <w:u w:val="single"/>
            </w:rPr>
            <w:t>Isaiah Simmons</w:t>
          </w:r>
          <w:r>
            <w:rPr>
              <w:rFonts w:eastAsia="Calibri"/>
              <w:color w:val="333333"/>
              <w:u w:val="single"/>
            </w:rPr>
            <w:t xml:space="preserve"> who </w:t>
          </w:r>
          <w:r w:rsidRPr="00A81018">
            <w:rPr>
              <w:rFonts w:eastAsia="Calibri"/>
              <w:color w:val="333333"/>
              <w:highlight w:val="green"/>
              <w:u w:val="single"/>
            </w:rPr>
            <w:t>died in a juvenile facility</w:t>
          </w:r>
          <w:r>
            <w:rPr>
              <w:rFonts w:eastAsia="Calibri"/>
              <w:color w:val="333333"/>
              <w:u w:val="single"/>
            </w:rPr>
            <w:t xml:space="preserve"> in 2007, when five to </w:t>
          </w:r>
          <w:r w:rsidRPr="00A81018">
            <w:rPr>
              <w:rFonts w:eastAsia="Calibri"/>
              <w:color w:val="333333"/>
              <w:highlight w:val="green"/>
              <w:u w:val="single"/>
            </w:rPr>
            <w:t>seven counselors suffocated him while restraining him</w:t>
          </w:r>
          <w:r>
            <w:rPr>
              <w:rFonts w:eastAsia="Calibri"/>
              <w:color w:val="333333"/>
              <w:u w:val="single"/>
            </w:rPr>
            <w:t xml:space="preserve"> for hours. When Simmons was unresponsive, </w:t>
          </w:r>
          <w:r w:rsidRPr="00A81018">
            <w:rPr>
              <w:rFonts w:eastAsia="Calibri"/>
              <w:color w:val="333333"/>
              <w:highlight w:val="green"/>
              <w:u w:val="single"/>
            </w:rPr>
            <w:t>the counselors dumped his body in the snow and did not call for medical assistance</w:t>
          </w:r>
          <w:r>
            <w:rPr>
              <w:rFonts w:eastAsia="Calibri"/>
              <w:color w:val="333333"/>
              <w:u w:val="single"/>
            </w:rPr>
            <w:t xml:space="preserve"> for more than forty minutes. </w:t>
          </w:r>
          <w:r w:rsidRPr="00A81018">
            <w:rPr>
              <w:rFonts w:eastAsia="Calibri"/>
              <w:color w:val="333333"/>
              <w:highlight w:val="green"/>
              <w:u w:val="single"/>
            </w:rPr>
            <w:t>In</w:t>
          </w:r>
          <w:r>
            <w:rPr>
              <w:rFonts w:eastAsia="Calibri"/>
              <w:color w:val="333333"/>
              <w:u w:val="single"/>
            </w:rPr>
            <w:t xml:space="preserve"> late March </w:t>
          </w:r>
          <w:r w:rsidRPr="00A81018">
            <w:rPr>
              <w:rFonts w:eastAsia="Calibri"/>
              <w:color w:val="333333"/>
              <w:highlight w:val="green"/>
              <w:u w:val="single"/>
            </w:rPr>
            <w:t>2012</w:t>
          </w:r>
          <w:r>
            <w:rPr>
              <w:rFonts w:eastAsia="Calibri"/>
              <w:color w:val="333333"/>
              <w:u w:val="single"/>
            </w:rPr>
            <w:t xml:space="preserve">, the </w:t>
          </w:r>
          <w:r w:rsidRPr="00A81018">
            <w:rPr>
              <w:rFonts w:eastAsia="Calibri"/>
              <w:color w:val="333333"/>
              <w:highlight w:val="green"/>
              <w:u w:val="single"/>
            </w:rPr>
            <w:t>case was thrown out</w:t>
          </w:r>
          <w:r>
            <w:rPr>
              <w:rFonts w:eastAsia="Calibri"/>
              <w:color w:val="333333"/>
              <w:u w:val="single"/>
            </w:rPr>
            <w:t xml:space="preserve">. </w:t>
          </w:r>
          <w:r w:rsidRPr="00A81018">
            <w:rPr>
              <w:rFonts w:eastAsia="Calibri"/>
              <w:color w:val="333333"/>
              <w:highlight w:val="green"/>
              <w:u w:val="single"/>
            </w:rPr>
            <w:t>None of the counselors</w:t>
          </w:r>
          <w:r>
            <w:rPr>
              <w:rFonts w:eastAsia="Calibri"/>
              <w:color w:val="333333"/>
              <w:u w:val="single"/>
            </w:rPr>
            <w:t xml:space="preserve"> involved in his murder </w:t>
          </w:r>
          <w:r w:rsidRPr="00A81018">
            <w:rPr>
              <w:rFonts w:eastAsia="Calibri"/>
              <w:color w:val="333333"/>
              <w:highlight w:val="green"/>
              <w:u w:val="single"/>
            </w:rPr>
            <w:t>were charged</w:t>
          </w:r>
          <w:r>
            <w:rPr>
              <w:rFonts w:eastAsia="Calibri"/>
              <w:color w:val="333333"/>
              <w:u w:val="single"/>
            </w:rPr>
            <w:t xml:space="preserve">. </w:t>
          </w:r>
          <w:r w:rsidRPr="00A81018">
            <w:rPr>
              <w:rFonts w:eastAsia="Calibri"/>
              <w:color w:val="333333"/>
              <w:highlight w:val="green"/>
              <w:u w:val="single"/>
            </w:rPr>
            <w:t>An article I found online about the case was titled “Charges Dropped</w:t>
          </w:r>
          <w:r>
            <w:rPr>
              <w:rFonts w:eastAsia="Calibri"/>
              <w:color w:val="333333"/>
              <w:u w:val="single"/>
            </w:rPr>
            <w:t xml:space="preserve"> Against 5 </w:t>
          </w:r>
          <w:r w:rsidRPr="00A81018">
            <w:rPr>
              <w:rFonts w:eastAsia="Calibri"/>
              <w:color w:val="333333"/>
              <w:highlight w:val="green"/>
              <w:u w:val="single"/>
            </w:rPr>
            <w:t>In</w:t>
          </w:r>
          <w:r>
            <w:rPr>
              <w:rFonts w:eastAsia="Calibri"/>
              <w:color w:val="333333"/>
              <w:u w:val="single"/>
            </w:rPr>
            <w:t xml:space="preserve"> Juvenile </w:t>
          </w:r>
          <w:r w:rsidRPr="00A81018">
            <w:rPr>
              <w:rFonts w:eastAsia="Calibri"/>
              <w:color w:val="333333"/>
              <w:highlight w:val="green"/>
              <w:u w:val="single"/>
            </w:rPr>
            <w:t>Offender’s Death</w:t>
          </w:r>
          <w:r>
            <w:rPr>
              <w:rFonts w:eastAsia="Calibri"/>
              <w:color w:val="333333"/>
              <w:u w:val="single"/>
            </w:rPr>
            <w:t xml:space="preserve">.”² By </w:t>
          </w:r>
          <w:r w:rsidRPr="00A81018">
            <w:rPr>
              <w:rFonts w:eastAsia="Calibri"/>
              <w:color w:val="333333"/>
              <w:highlight w:val="green"/>
              <w:u w:val="single"/>
            </w:rPr>
            <w:t>emphasizing</w:t>
          </w:r>
          <w:r>
            <w:rPr>
              <w:rFonts w:eastAsia="Calibri"/>
              <w:color w:val="333333"/>
              <w:u w:val="single"/>
            </w:rPr>
            <w:t xml:space="preserve"> </w:t>
          </w:r>
          <w:r w:rsidRPr="00A81018">
            <w:rPr>
              <w:rFonts w:eastAsia="Calibri"/>
              <w:color w:val="333333"/>
              <w:highlight w:val="green"/>
              <w:u w:val="single"/>
            </w:rPr>
            <w:t>that it was a juvenile offender who died</w:t>
          </w:r>
          <w:r>
            <w:rPr>
              <w:rFonts w:eastAsia="Calibri"/>
              <w:color w:val="333333"/>
              <w:u w:val="single"/>
            </w:rPr>
            <w:t xml:space="preserve">, the </w:t>
          </w:r>
          <w:r w:rsidRPr="00A81018">
            <w:rPr>
              <w:rFonts w:eastAsia="Calibri"/>
              <w:color w:val="333333"/>
              <w:highlight w:val="green"/>
              <w:u w:val="single"/>
            </w:rPr>
            <w:t>article</w:t>
          </w:r>
          <w:r>
            <w:rPr>
              <w:rFonts w:eastAsia="Calibri"/>
              <w:color w:val="333333"/>
              <w:u w:val="single"/>
            </w:rPr>
            <w:t xml:space="preserve"> immediately </w:t>
          </w:r>
          <w:r w:rsidRPr="00A81018">
            <w:rPr>
              <w:rFonts w:eastAsia="Calibri"/>
              <w:color w:val="333333"/>
              <w:highlight w:val="green"/>
              <w:u w:val="single"/>
            </w:rPr>
            <w:t>flags Simmons as a criminal</w:t>
          </w:r>
          <w:r>
            <w:rPr>
              <w:rFonts w:eastAsia="Calibri"/>
              <w:color w:val="333333"/>
              <w:u w:val="single"/>
            </w:rPr>
            <w:t xml:space="preserve">, </w:t>
          </w:r>
          <w:r w:rsidRPr="00A81018">
            <w:rPr>
              <w:rFonts w:eastAsia="Calibri"/>
              <w:color w:val="333333"/>
              <w:highlight w:val="green"/>
              <w:u w:val="single"/>
            </w:rPr>
            <w:t>signaling</w:t>
          </w:r>
          <w:r>
            <w:rPr>
              <w:rFonts w:eastAsia="Calibri"/>
              <w:color w:val="333333"/>
              <w:u w:val="single"/>
            </w:rPr>
            <w:t xml:space="preserve"> to readers </w:t>
          </w:r>
          <w:r w:rsidRPr="00A81018">
            <w:rPr>
              <w:rFonts w:eastAsia="Calibri"/>
              <w:color w:val="333333"/>
              <w:highlight w:val="green"/>
              <w:u w:val="single"/>
            </w:rPr>
            <w:t>that his death is</w:t>
          </w:r>
          <w:r>
            <w:rPr>
              <w:rFonts w:eastAsia="Calibri"/>
              <w:color w:val="333333"/>
              <w:u w:val="single"/>
            </w:rPr>
            <w:t xml:space="preserve"> inconsequential and thus </w:t>
          </w:r>
          <w:r w:rsidRPr="00A81018">
            <w:rPr>
              <w:rFonts w:eastAsia="Calibri"/>
              <w:color w:val="333333"/>
              <w:highlight w:val="green"/>
              <w:u w:val="single"/>
            </w:rPr>
            <w:t>not worthy of sympathy</w:t>
          </w:r>
          <w:r>
            <w:rPr>
              <w:rFonts w:eastAsia="Calibri"/>
              <w:color w:val="333333"/>
              <w:u w:val="single"/>
            </w:rPr>
            <w:t>.</w:t>
          </w:r>
          <w:r>
            <w:rPr>
              <w:rFonts w:eastAsia="Calibri"/>
              <w:color w:val="333333"/>
              <w:sz w:val="16"/>
              <w:szCs w:val="16"/>
            </w:rPr>
            <w:t xml:space="preserve"> Every comment posted on the article was crude and contemptuous. </w:t>
          </w:r>
          <w:r w:rsidRPr="00A81018">
            <w:rPr>
              <w:rFonts w:eastAsia="Calibri"/>
              <w:color w:val="333333"/>
              <w:highlight w:val="green"/>
              <w:u w:val="single"/>
            </w:rPr>
            <w:t>The</w:t>
          </w:r>
          <w:r>
            <w:rPr>
              <w:rFonts w:eastAsia="Calibri"/>
              <w:color w:val="333333"/>
              <w:u w:val="single"/>
            </w:rPr>
            <w:t xml:space="preserve"> general </w:t>
          </w:r>
          <w:r w:rsidRPr="00A81018">
            <w:rPr>
              <w:rFonts w:eastAsia="Calibri"/>
              <w:color w:val="333333"/>
              <w:highlight w:val="green"/>
              <w:u w:val="single"/>
            </w:rPr>
            <w:t>sentiment was that his death was</w:t>
          </w:r>
          <w:r>
            <w:rPr>
              <w:rFonts w:eastAsia="Calibri"/>
              <w:color w:val="333333"/>
              <w:u w:val="single"/>
            </w:rPr>
            <w:t xml:space="preserve"> no big </w:t>
          </w:r>
          <w:r w:rsidRPr="00A81018">
            <w:rPr>
              <w:rFonts w:eastAsia="Calibri"/>
              <w:color w:val="333333"/>
              <w:highlight w:val="green"/>
              <w:u w:val="single"/>
            </w:rPr>
            <w:t>loss to society</w:t>
          </w:r>
          <w:r>
            <w:rPr>
              <w:rFonts w:eastAsia="Calibri"/>
              <w:color w:val="333333"/>
              <w:u w:val="single"/>
            </w:rPr>
            <w:t xml:space="preserve">. </w:t>
          </w:r>
          <w:r>
            <w:rPr>
              <w:rFonts w:eastAsia="Calibri"/>
              <w:color w:val="333333"/>
              <w:sz w:val="16"/>
              <w:szCs w:val="16"/>
            </w:rPr>
            <w:t>The news about the case being thrown out barely registered at all.³</w:t>
          </w:r>
          <w:r w:rsidRPr="00A81018">
            <w:rPr>
              <w:rFonts w:eastAsia="Calibri"/>
              <w:color w:val="333333"/>
              <w:highlight w:val="green"/>
              <w:u w:val="single"/>
            </w:rPr>
            <w:t>There was no</w:t>
          </w:r>
          <w:r>
            <w:rPr>
              <w:rFonts w:eastAsia="Calibri"/>
              <w:color w:val="333333"/>
              <w:u w:val="single"/>
            </w:rPr>
            <w:t xml:space="preserve"> public </w:t>
          </w:r>
          <w:r w:rsidRPr="00A81018">
            <w:rPr>
              <w:rFonts w:eastAsia="Calibri"/>
              <w:color w:val="333333"/>
              <w:highlight w:val="green"/>
              <w:u w:val="single"/>
            </w:rPr>
            <w:t>outcry</w:t>
          </w:r>
          <w:r>
            <w:rPr>
              <w:rFonts w:eastAsia="Calibri"/>
              <w:color w:val="333333"/>
              <w:u w:val="single"/>
            </w:rPr>
            <w:t xml:space="preserve">, no call to </w:t>
          </w:r>
          <w:r w:rsidRPr="00A81018">
            <w:rPr>
              <w:rFonts w:eastAsia="Calibri"/>
              <w:color w:val="333333"/>
              <w:highlight w:val="green"/>
              <w:u w:val="single"/>
            </w:rPr>
            <w:t>action</w:t>
          </w:r>
          <w:r>
            <w:rPr>
              <w:rFonts w:eastAsia="Calibri"/>
              <w:color w:val="333333"/>
              <w:u w:val="single"/>
            </w:rPr>
            <w:t xml:space="preserve">, no </w:t>
          </w:r>
          <w:r w:rsidRPr="00A81018">
            <w:rPr>
              <w:rFonts w:eastAsia="Calibri"/>
              <w:color w:val="333333"/>
              <w:highlight w:val="green"/>
              <w:u w:val="single"/>
            </w:rPr>
            <w:t>discussion</w:t>
          </w:r>
          <w:r>
            <w:rPr>
              <w:rFonts w:eastAsia="Calibri"/>
              <w:color w:val="333333"/>
              <w:u w:val="single"/>
            </w:rPr>
            <w:t xml:space="preserve"> of the myriad issues bound up with Simmons’s death: youth incarceration, racism, the privatization of prisons and jails (he died at a private facility), medical neglect, state violence, and so forth.</w:t>
          </w:r>
          <w:r>
            <w:rPr>
              <w:rFonts w:eastAsia="Calibri"/>
              <w:color w:val="333333"/>
              <w:sz w:val="16"/>
              <w:szCs w:val="16"/>
            </w:rPr>
            <w:t xml:space="preserve"> For weeks after reading the article, I contemplated these questions: What is the difference between Trayvon Martin and Isaiah Simmons? Which cases galvanize activists into action, and which are ignored? In the wake of the Jena Six, Troy Davis, Oscar Grant, Trayvon Martin, and other high-profile cases,⁴ </w:t>
          </w:r>
          <w:r>
            <w:rPr>
              <w:rFonts w:eastAsia="Calibri"/>
              <w:color w:val="333333"/>
              <w:u w:val="single"/>
            </w:rPr>
            <w:t xml:space="preserve">I have taken note of the patterns that structure political appeals, particularly the way </w:t>
          </w:r>
          <w:r w:rsidRPr="00A81018">
            <w:rPr>
              <w:rFonts w:eastAsia="Calibri"/>
              <w:color w:val="333333"/>
              <w:highlight w:val="green"/>
              <w:u w:val="single"/>
            </w:rPr>
            <w:t>innocence becomes a necessary</w:t>
          </w:r>
          <w:r>
            <w:rPr>
              <w:rFonts w:eastAsia="Calibri"/>
              <w:color w:val="333333"/>
              <w:u w:val="single"/>
            </w:rPr>
            <w:t xml:space="preserve"> </w:t>
          </w:r>
          <w:r w:rsidRPr="00A81018">
            <w:rPr>
              <w:rFonts w:eastAsia="Calibri"/>
              <w:color w:val="333333"/>
              <w:highlight w:val="green"/>
              <w:u w:val="single"/>
            </w:rPr>
            <w:t>precondition for the launching of mass antiracist political campaigns</w:t>
          </w:r>
          <w:r>
            <w:rPr>
              <w:rFonts w:eastAsia="Calibri"/>
              <w:color w:val="333333"/>
              <w:u w:val="single"/>
            </w:rPr>
            <w:t xml:space="preserve">. </w:t>
          </w:r>
          <w:r>
            <w:rPr>
              <w:rFonts w:eastAsia="Calibri"/>
              <w:color w:val="333333"/>
              <w:sz w:val="16"/>
              <w:szCs w:val="16"/>
            </w:rPr>
            <w:t xml:space="preserve">These campaigns often focus on prosecuting and harshly punishing the individuals responsible for overt and locatable acts of racist violence, thus positioning the state and the criminal justice system as allies and protectors of the oppressed. </w:t>
          </w:r>
          <w:r w:rsidRPr="00A81018">
            <w:rPr>
              <w:rFonts w:eastAsia="Calibri"/>
              <w:color w:val="333333"/>
              <w:highlight w:val="green"/>
              <w:u w:val="single"/>
            </w:rPr>
            <w:t>When the “innocence” of a black victim is not established, he or she will not become a suitable spokesperson for the cause</w:t>
          </w:r>
          <w:r>
            <w:rPr>
              <w:rFonts w:eastAsia="Calibri"/>
              <w:color w:val="333333"/>
              <w:u w:val="single"/>
            </w:rPr>
            <w:t xml:space="preserve">.⁵ An empathetic structure of feeling based on appeals to innocence has come to ground contemporary antiracist politics. </w:t>
          </w:r>
          <w:r w:rsidRPr="00A81018">
            <w:rPr>
              <w:rFonts w:eastAsia="Calibri"/>
              <w:color w:val="333333"/>
              <w:highlight w:val="green"/>
              <w:u w:val="single"/>
            </w:rPr>
            <w:t>Within this framework,</w:t>
          </w:r>
          <w:r>
            <w:rPr>
              <w:rFonts w:eastAsia="Calibri"/>
              <w:color w:val="333333"/>
              <w:u w:val="single"/>
            </w:rPr>
            <w:t xml:space="preserve"> </w:t>
          </w:r>
          <w:r w:rsidRPr="00A81018">
            <w:rPr>
              <w:rFonts w:eastAsia="Calibri"/>
              <w:color w:val="333333"/>
              <w:highlight w:val="green"/>
              <w:u w:val="single"/>
            </w:rPr>
            <w:t>empathy can be established</w:t>
          </w:r>
          <w:r>
            <w:rPr>
              <w:rFonts w:eastAsia="Calibri"/>
              <w:color w:val="333333"/>
              <w:u w:val="single"/>
            </w:rPr>
            <w:t xml:space="preserve"> only </w:t>
          </w:r>
          <w:r w:rsidRPr="00A81018">
            <w:rPr>
              <w:rFonts w:eastAsia="Calibri"/>
              <w:color w:val="333333"/>
              <w:highlight w:val="green"/>
              <w:u w:val="single"/>
            </w:rPr>
            <w:t>when a person meets</w:t>
          </w:r>
          <w:r>
            <w:rPr>
              <w:rFonts w:eastAsia="Calibri"/>
              <w:color w:val="333333"/>
              <w:u w:val="single"/>
            </w:rPr>
            <w:t xml:space="preserve"> the standards of </w:t>
          </w:r>
          <w:r w:rsidRPr="00A81018">
            <w:rPr>
              <w:rFonts w:eastAsia="Calibri"/>
              <w:color w:val="333333"/>
              <w:highlight w:val="green"/>
              <w:u w:val="single"/>
            </w:rPr>
            <w:t>authentic victimhood and moral purity,</w:t>
          </w:r>
          <w:r>
            <w:rPr>
              <w:rFonts w:eastAsia="Calibri"/>
              <w:color w:val="333333"/>
              <w:u w:val="single"/>
            </w:rPr>
            <w:t xml:space="preserve"> </w:t>
          </w:r>
          <w:r w:rsidRPr="00A81018">
            <w:rPr>
              <w:rFonts w:eastAsia="Calibri"/>
              <w:color w:val="333333"/>
              <w:highlight w:val="green"/>
              <w:u w:val="single"/>
            </w:rPr>
            <w:t>which requires black people</w:t>
          </w:r>
          <w:r>
            <w:rPr>
              <w:rFonts w:eastAsia="Calibri"/>
              <w:color w:val="333333"/>
              <w:u w:val="single"/>
            </w:rPr>
            <w:t xml:space="preserve">, in the words of Frank Wilderson, </w:t>
          </w:r>
          <w:r w:rsidRPr="00A81018">
            <w:rPr>
              <w:rFonts w:eastAsia="Calibri"/>
              <w:color w:val="333333"/>
              <w:highlight w:val="green"/>
              <w:u w:val="single"/>
            </w:rPr>
            <w:t xml:space="preserve">to be cleansed </w:t>
          </w:r>
          <w:r>
            <w:rPr>
              <w:rFonts w:eastAsia="Calibri"/>
              <w:color w:val="333333"/>
              <w:u w:val="single"/>
            </w:rPr>
            <w:t>of “niggerization.”</w:t>
          </w:r>
          <w:r>
            <w:rPr>
              <w:rFonts w:eastAsia="Calibri"/>
              <w:color w:val="333333"/>
              <w:sz w:val="16"/>
              <w:szCs w:val="16"/>
            </w:rPr>
            <w:t xml:space="preserve"> </w:t>
          </w:r>
          <w:r>
            <w:rPr>
              <w:rFonts w:eastAsia="Calibri"/>
              <w:color w:val="333333"/>
              <w:u w:val="single"/>
            </w:rPr>
            <w:t xml:space="preserve">Social, political, cultural, and legal recognition happens only when a person is thoroughly whitewashed, neutralized, </w:t>
          </w:r>
          <w:r w:rsidRPr="00A81018">
            <w:rPr>
              <w:rFonts w:eastAsia="Calibri"/>
              <w:color w:val="333333"/>
              <w:highlight w:val="green"/>
              <w:u w:val="single"/>
            </w:rPr>
            <w:t>and made unthreatening</w:t>
          </w:r>
          <w:r>
            <w:rPr>
              <w:rFonts w:eastAsia="Calibri"/>
              <w:color w:val="333333"/>
              <w:u w:val="single"/>
            </w:rPr>
            <w:t xml:space="preserve">. </w:t>
          </w:r>
          <w:r>
            <w:rPr>
              <w:rFonts w:eastAsia="Calibri"/>
              <w:color w:val="333333"/>
              <w:sz w:val="16"/>
              <w:szCs w:val="16"/>
            </w:rPr>
            <w:t xml:space="preserve">The “spokesperson” activist model, which involves the isolation of cases considered “exemplary,” also tends to emphasize the individual rather than the collective nature of racist injuries. </w:t>
          </w:r>
          <w:r>
            <w:rPr>
              <w:rFonts w:eastAsia="Calibri"/>
              <w:color w:val="333333"/>
              <w:u w:val="single"/>
            </w:rPr>
            <w:t xml:space="preserve">Framing oppression in terms of individual actors is a liberal tactic that dismantles collective responses to oppression and diverts attention from structural violence. </w:t>
          </w:r>
          <w:r w:rsidRPr="00A81018">
            <w:rPr>
              <w:rFonts w:eastAsia="Calibri"/>
              <w:color w:val="333333"/>
              <w:highlight w:val="green"/>
              <w:u w:val="single"/>
            </w:rPr>
            <w:t>Using “innocence” as the foundation to address antiblack violence is an appeal to the white imaginary</w:t>
          </w:r>
          <w:r>
            <w:rPr>
              <w:rFonts w:eastAsia="Calibri"/>
              <w:color w:val="333333"/>
              <w:u w:val="single"/>
            </w:rPr>
            <w:t>,</w:t>
          </w:r>
          <w:r>
            <w:rPr>
              <w:rFonts w:eastAsia="Calibri"/>
              <w:color w:val="333333"/>
              <w:sz w:val="16"/>
              <w:szCs w:val="16"/>
            </w:rPr>
            <w:t xml:space="preserve"> though these arguments are certainly made by people of color as well. </w:t>
          </w:r>
          <w:r>
            <w:rPr>
              <w:rFonts w:eastAsia="Calibri"/>
              <w:color w:val="333333"/>
              <w:u w:val="single"/>
            </w:rPr>
            <w:t>Re</w:t>
          </w:r>
          <w:r w:rsidRPr="00A81018">
            <w:rPr>
              <w:rFonts w:eastAsia="Calibri"/>
              <w:color w:val="333333"/>
              <w:highlight w:val="green"/>
              <w:u w:val="single"/>
            </w:rPr>
            <w:t>lying on this framework re-entrenches a logic that criminalizes race and constructs docile subjects.</w:t>
          </w:r>
          <w:r>
            <w:rPr>
              <w:rFonts w:eastAsia="Calibri"/>
              <w:color w:val="333333"/>
              <w:sz w:val="16"/>
              <w:szCs w:val="16"/>
            </w:rPr>
            <w:t xml:space="preserve"> </w:t>
          </w:r>
          <w:r>
            <w:rPr>
              <w:rFonts w:eastAsia="Calibri"/>
              <w:color w:val="333333"/>
              <w:u w:val="single"/>
            </w:rPr>
            <w:t xml:space="preserve">A liberal politics of recognition can only reproduce a guilt-innocence schematization that fails to grapple with the fact that </w:t>
          </w:r>
          <w:r w:rsidRPr="00A81018">
            <w:rPr>
              <w:rFonts w:eastAsia="Calibri"/>
              <w:color w:val="333333"/>
              <w:highlight w:val="green"/>
              <w:u w:val="single"/>
            </w:rPr>
            <w:t>there is an a priori association of blackness with guilt</w:t>
          </w:r>
          <w:r>
            <w:rPr>
              <w:rFonts w:eastAsia="Calibri"/>
              <w:color w:val="333333"/>
              <w:u w:val="single"/>
            </w:rPr>
            <w:t xml:space="preserve"> (criminality).</w:t>
          </w:r>
          <w:r>
            <w:rPr>
              <w:rFonts w:eastAsia="Calibri"/>
              <w:color w:val="333333"/>
              <w:sz w:val="16"/>
              <w:szCs w:val="16"/>
            </w:rPr>
            <w:t xml:space="preserve"> Perhaps association is too generous—there is a flat-out conflation of the terms. As Wilderson notes in “Gramsci’s Black Marx: Whither the Slave in Civil Society?” </w:t>
          </w:r>
          <w:r w:rsidRPr="00A81018">
            <w:rPr>
              <w:rFonts w:eastAsia="Calibri"/>
              <w:color w:val="333333"/>
              <w:highlight w:val="green"/>
              <w:u w:val="single"/>
            </w:rPr>
            <w:t>the cop’s answer to the black subject’s question—why did you shoot me?—follows a tautology: “I shot you because you are Black; you are Black because I shot you.</w:t>
          </w:r>
          <w:r>
            <w:rPr>
              <w:rFonts w:eastAsia="Calibri"/>
              <w:color w:val="333333"/>
              <w:u w:val="single"/>
            </w:rPr>
            <w:t>”⁶</w:t>
          </w:r>
          <w:r>
            <w:rPr>
              <w:rFonts w:eastAsia="Calibri"/>
              <w:color w:val="333333"/>
              <w:sz w:val="16"/>
              <w:szCs w:val="16"/>
            </w:rPr>
            <w:t xml:space="preserve"> In the words of Frantz Fanon, the cause is the consequence.⁷ </w:t>
          </w:r>
          <w:r>
            <w:rPr>
              <w:rFonts w:eastAsia="Calibri"/>
              <w:color w:val="333333"/>
              <w:u w:val="single"/>
            </w:rPr>
            <w:t xml:space="preserve">Not only are </w:t>
          </w:r>
          <w:r w:rsidRPr="00A81018">
            <w:rPr>
              <w:rFonts w:eastAsia="Calibri"/>
              <w:color w:val="333333"/>
              <w:highlight w:val="green"/>
              <w:u w:val="single"/>
            </w:rPr>
            <w:t>black men assumed guilty until proven innocent</w:t>
          </w:r>
          <w:r>
            <w:rPr>
              <w:rFonts w:eastAsia="Calibri"/>
              <w:color w:val="333333"/>
              <w:u w:val="single"/>
            </w:rPr>
            <w:t xml:space="preserve">, </w:t>
          </w:r>
          <w:r w:rsidRPr="00A81018">
            <w:rPr>
              <w:rFonts w:eastAsia="Calibri"/>
              <w:color w:val="333333"/>
              <w:highlight w:val="green"/>
              <w:u w:val="single"/>
            </w:rPr>
            <w:t>blackness</w:t>
          </w:r>
          <w:r>
            <w:rPr>
              <w:rFonts w:eastAsia="Calibri"/>
              <w:color w:val="333333"/>
              <w:u w:val="single"/>
            </w:rPr>
            <w:t xml:space="preserve"> itself </w:t>
          </w:r>
          <w:r w:rsidRPr="00A81018">
            <w:rPr>
              <w:rFonts w:eastAsia="Calibri"/>
              <w:color w:val="333333"/>
              <w:highlight w:val="green"/>
              <w:u w:val="single"/>
            </w:rPr>
            <w:t>is considered synonymous with guilt</w:t>
          </w:r>
          <w:r>
            <w:rPr>
              <w:rFonts w:eastAsia="Calibri"/>
              <w:color w:val="333333"/>
              <w:u w:val="single"/>
            </w:rPr>
            <w:t>.⁸</w:t>
          </w:r>
          <w:r>
            <w:rPr>
              <w:rFonts w:eastAsia="Calibri"/>
              <w:color w:val="333333"/>
              <w:sz w:val="16"/>
              <w:szCs w:val="16"/>
            </w:rPr>
            <w:t xml:space="preserve"> Authentic victimhood, passivity, moral purity, and the adoption of a whitewashed position are necessary for recognition in the eyes of the state. Wilderson, quoting N.W.A., notes that “a nigga on the warpath” cannot be a proper subject of empathy. </w:t>
          </w:r>
          <w:r>
            <w:rPr>
              <w:rFonts w:eastAsia="Calibri"/>
              <w:color w:val="333333"/>
              <w:u w:val="single"/>
            </w:rPr>
            <w:t xml:space="preserve">⁹ The </w:t>
          </w:r>
          <w:r w:rsidRPr="00A81018">
            <w:rPr>
              <w:rFonts w:eastAsia="Calibri"/>
              <w:color w:val="333333"/>
              <w:highlight w:val="green"/>
              <w:u w:val="single"/>
            </w:rPr>
            <w:t>desire for recognition compels political subjects to seek alliance with the state and to sacrifice themselves in order to meet</w:t>
          </w:r>
          <w:r>
            <w:rPr>
              <w:rFonts w:eastAsia="Calibri"/>
              <w:color w:val="333333"/>
              <w:u w:val="single"/>
            </w:rPr>
            <w:t xml:space="preserve"> the standards of </w:t>
          </w:r>
          <w:r w:rsidRPr="00A81018">
            <w:rPr>
              <w:rFonts w:eastAsia="Calibri"/>
              <w:color w:val="333333"/>
              <w:highlight w:val="green"/>
              <w:u w:val="single"/>
            </w:rPr>
            <w:t>victimhood</w:t>
          </w:r>
          <w:r>
            <w:rPr>
              <w:rFonts w:eastAsia="Calibri"/>
              <w:color w:val="333333"/>
              <w:u w:val="single"/>
            </w:rPr>
            <w:t>. This is also the logic of rape-revenge narratives: only after a woman is thoroughly degraded can audiences begin to tolerate her rage</w:t>
          </w:r>
          <w:r>
            <w:rPr>
              <w:rFonts w:eastAsia="Calibri"/>
              <w:color w:val="333333"/>
              <w:sz w:val="16"/>
              <w:szCs w:val="16"/>
            </w:rPr>
            <w:t xml:space="preserve"> (outside of films and books, violent women are not tolerated even when they have the “moral” grounds to fight back, as exemplified by the high rates of women who are imprisoned or sentenced to death for murdering or assaulting abusive partners). </w:t>
          </w:r>
          <w:r>
            <w:rPr>
              <w:rFonts w:eastAsia="Calibri"/>
              <w:color w:val="333333"/>
              <w:u w:val="single"/>
            </w:rPr>
            <w:t xml:space="preserve">Although it is sometimes necessary to make “innocence” appeals for strategic reasons—to win a case or to influence public opinion—these strategies become problematic when they reinforce a framework that renders revolutionary and insurgent politics unimaginable. </w:t>
          </w:r>
          <w:r>
            <w:rPr>
              <w:rFonts w:eastAsia="Calibri"/>
              <w:color w:val="333333"/>
              <w:sz w:val="16"/>
              <w:szCs w:val="16"/>
            </w:rPr>
            <w:t xml:space="preserve">The prison abolitionist Ruth Wilson Gilmore notes that “while saving anyone is a good thing to do, to try to assert innocence as a key political organizing strategy is to turn a blind eye to the system and how it works.”¹⁰ For Gilmore, the problem “is not to figure out how to determine or prove the innocence of certain individuals or certain classes of people, but to attack the general system through which criminalizationproceeds.”¹¹These appeals to innocence are also anachronistic because they do not address the transformation and reorganization of racist strategies in the post–civil rights era. </w:t>
          </w:r>
          <w:r>
            <w:rPr>
              <w:rFonts w:eastAsia="Calibri"/>
              <w:color w:val="333333"/>
              <w:u w:val="single"/>
            </w:rPr>
            <w:t xml:space="preserve">A </w:t>
          </w:r>
          <w:r w:rsidRPr="00A81018">
            <w:rPr>
              <w:rFonts w:eastAsia="Calibri"/>
              <w:color w:val="333333"/>
              <w:highlight w:val="green"/>
              <w:u w:val="single"/>
            </w:rPr>
            <w:t>politics of innocence is only capable of acknowledging examples of direct</w:t>
          </w:r>
          <w:r>
            <w:rPr>
              <w:rFonts w:eastAsia="Calibri"/>
              <w:color w:val="333333"/>
              <w:u w:val="single"/>
            </w:rPr>
            <w:t xml:space="preserve">, individualized </w:t>
          </w:r>
          <w:r w:rsidRPr="00A81018">
            <w:rPr>
              <w:rFonts w:eastAsia="Calibri"/>
              <w:color w:val="333333"/>
              <w:highlight w:val="green"/>
              <w:u w:val="single"/>
            </w:rPr>
            <w:t>acts of racist violence while obscuring</w:t>
          </w:r>
          <w:r>
            <w:rPr>
              <w:rFonts w:eastAsia="Calibri"/>
              <w:color w:val="333333"/>
              <w:u w:val="single"/>
            </w:rPr>
            <w:t xml:space="preserve"> the racism of a putatively color-blind liberalism that operates on a </w:t>
          </w:r>
          <w:r w:rsidRPr="00A81018">
            <w:rPr>
              <w:rFonts w:eastAsia="Calibri"/>
              <w:color w:val="333333"/>
              <w:highlight w:val="green"/>
              <w:u w:val="single"/>
            </w:rPr>
            <w:t>structural level</w:t>
          </w:r>
          <w:r>
            <w:rPr>
              <w:rFonts w:eastAsia="Calibri"/>
              <w:color w:val="333333"/>
              <w:sz w:val="16"/>
              <w:szCs w:val="16"/>
            </w:rPr>
            <w:t xml:space="preserve">. Posing the issue in terms of personal prejudice feeds the fallacy of racism as an individual intention, feeling, or personal prejudice, though there is certainly a psychological and affective dimension of racism that exceeds the individual in that it is shaped by social norms and media representations. The liberal color-blind paradigm of racism submerges race beneath the “commonsense” logic of crime and punishment.¹² This effectively conceals racism because it is not considered racist to be against crime. </w:t>
          </w:r>
          <w:r>
            <w:rPr>
              <w:rFonts w:eastAsia="Calibri"/>
              <w:color w:val="333333"/>
              <w:u w:val="single"/>
            </w:rPr>
            <w:t xml:space="preserve">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A81018">
            <w:rPr>
              <w:rFonts w:eastAsia="Calibri"/>
              <w:color w:val="333333"/>
              <w:highlight w:val="green"/>
              <w:u w:val="single"/>
            </w:rPr>
            <w:t>Innocence</w:t>
          </w:r>
          <w:r>
            <w:rPr>
              <w:rFonts w:eastAsia="Calibri"/>
              <w:color w:val="333333"/>
              <w:u w:val="single"/>
            </w:rPr>
            <w:t xml:space="preserve">, however, </w:t>
          </w:r>
          <w:r w:rsidRPr="00A81018">
            <w:rPr>
              <w:rFonts w:eastAsia="Calibri"/>
              <w:color w:val="333333"/>
              <w:highlight w:val="green"/>
              <w:u w:val="single"/>
            </w:rPr>
            <w:t>is often code for nonthreatening to white civil society</w:t>
          </w:r>
          <w:r>
            <w:rPr>
              <w:rFonts w:eastAsia="Calibri"/>
              <w:color w:val="333333"/>
              <w:u w:val="single"/>
            </w:rPr>
            <w:t>. Troy Davis is differentiated from other black men—the bad ones—and the legal system is diagnosed as being infected with racism, masking the fact that the legal system is the constituent mechanism through which racial violence is carried out (wishful last-minute appeals to the right to a fair trial reveal this, for they assume that trials are intended to be fair).</w:t>
          </w:r>
          <w:r>
            <w:rPr>
              <w:rFonts w:eastAsia="Calibri"/>
              <w:color w:val="333333"/>
              <w:sz w:val="16"/>
              <w:szCs w:val="16"/>
            </w:rPr>
            <w:t xml:space="preserve"> The state is imagined to be deviating from its intended role as protector of the people rather than being the primary perpetrator. H. Rap Brown provides a sobering reminder that “Justice means ‘just-uswhite-folks.’ There is no redress of grievance for Blacks in this country.”¹³ </w:t>
          </w:r>
          <w:r>
            <w:rPr>
              <w:rFonts w:eastAsia="Calibri"/>
              <w:color w:val="333333"/>
              <w:u w:val="single"/>
            </w:rPr>
            <w:t xml:space="preserve">While there are countless examples of overt racism, </w:t>
          </w:r>
          <w:r w:rsidRPr="00A81018">
            <w:rPr>
              <w:rFonts w:eastAsia="Calibri"/>
              <w:color w:val="333333"/>
              <w:highlight w:val="green"/>
              <w:u w:val="single"/>
            </w:rPr>
            <w:t>black social</w:t>
          </w:r>
          <w:r>
            <w:rPr>
              <w:rFonts w:eastAsia="Calibri"/>
              <w:color w:val="333333"/>
              <w:u w:val="single"/>
            </w:rPr>
            <w:t xml:space="preserve"> (and physical) </w:t>
          </w:r>
          <w:r w:rsidRPr="00A81018">
            <w:rPr>
              <w:rFonts w:eastAsia="Calibri"/>
              <w:color w:val="333333"/>
              <w:highlight w:val="green"/>
              <w:u w:val="single"/>
            </w:rPr>
            <w:t>death is primarily achieved via coded discourses of “criminality” and mediated forms of state violence carried out by an impersonal carceral apparatu</w:t>
          </w:r>
          <w:r>
            <w:rPr>
              <w:rFonts w:eastAsia="Calibri"/>
              <w:color w:val="333333"/>
              <w:u w:val="single"/>
            </w:rPr>
            <w:t>s (a matrix of police, prisons, the legal system, prosecutors, parole boards, prison guards, probation officers, and so forth).</w:t>
          </w:r>
          <w:r>
            <w:rPr>
              <w:rFonts w:eastAsia="Calibri"/>
              <w:color w:val="333333"/>
              <w:sz w:val="16"/>
              <w:szCs w:val="16"/>
            </w:rPr>
            <w:t xml:space="preserve"> In other words, incidents where a biased individual attacks or discriminates against a person of color can be identified as racism to “conscientious persons,” but the racism underlying the systematic imprisonment of black Americans under the pretense of the War on Drugs is more difficult to locate and generally remains invisible because it is spatially confined. When it is visible, it fails to arouse public sympathy, even among the black leadership. As Loïc Wacquant, a scholar of the carceral state, asks, “What is the chance that white Americans will identify with Black convicts when even the Black leadership has turned its back on them?”¹⁴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crime.’”¹⁶ When the black leadership and middle-class blacks differentiate themselves from poorer blacks, they feed into a notion of black exceptionalism that is used to dismantle antiracist struggles. This class of exceptional blacks (Barack Obama, Condoleeza Rice, Colin Powell) supports the image of America as a post-racial society. The root of this shift in the rhetoric and policy of civil rights organizations is perhaps a fear of affirming the conflation of blackness and criminality. However, by not advocating for prisoners, they shore up and extend the penal state by individualizing, depoliticizing, and decontextualizing the issue of “crime and punishment” and vilifying those most likely to be subjected to racialized state violence. </w:t>
          </w:r>
          <w:r>
            <w:rPr>
              <w:rFonts w:eastAsia="Calibri"/>
              <w:color w:val="333333"/>
              <w:u w:val="single"/>
            </w:rPr>
            <w:t xml:space="preserve">This </w:t>
          </w:r>
          <w:r w:rsidRPr="00A81018">
            <w:rPr>
              <w:rFonts w:eastAsia="Calibri"/>
              <w:color w:val="333333"/>
              <w:highlight w:val="green"/>
              <w:u w:val="single"/>
            </w:rPr>
            <w:t>disidentification</w:t>
          </w:r>
          <w:r>
            <w:rPr>
              <w:rFonts w:eastAsia="Calibri"/>
              <w:color w:val="333333"/>
              <w:u w:val="single"/>
            </w:rPr>
            <w:t xml:space="preserve"> with poor, urban black Americans is not limited to black men, but </w:t>
          </w:r>
          <w:r w:rsidRPr="00A81018">
            <w:rPr>
              <w:rFonts w:eastAsia="Calibri"/>
              <w:color w:val="333333"/>
              <w:highlight w:val="green"/>
              <w:u w:val="single"/>
            </w:rPr>
            <w:t>also affects black women, who are vilified via the figure of the Welfare Queen</w:t>
          </w:r>
          <w:r>
            <w:rPr>
              <w:rFonts w:eastAsia="Calibri"/>
              <w:color w:val="333333"/>
              <w:u w:val="single"/>
            </w:rPr>
            <w:t xml:space="preserve">, </w:t>
          </w:r>
          <w:r w:rsidRPr="00A81018">
            <w:rPr>
              <w:rFonts w:eastAsia="Calibri"/>
              <w:color w:val="333333"/>
              <w:highlight w:val="green"/>
              <w:u w:val="single"/>
            </w:rPr>
            <w:t>portrayed as a lazy, sexually irresponsible burden on society (</w:t>
          </w:r>
          <w:r>
            <w:rPr>
              <w:rFonts w:eastAsia="Calibri"/>
              <w:color w:val="333333"/>
              <w:u w:val="single"/>
            </w:rPr>
            <w:t>particularly hardworking white Americans).</w:t>
          </w:r>
          <w:r>
            <w:rPr>
              <w:rFonts w:eastAsia="Calibri"/>
              <w:color w:val="333333"/>
              <w:sz w:val="16"/>
              <w:szCs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w:t>
          </w:r>
          <w:r>
            <w:rPr>
              <w:rFonts w:eastAsia="Calibri"/>
              <w:color w:val="333333"/>
              <w:u w:val="single"/>
            </w:rPr>
            <w:t xml:space="preserve">: the </w:t>
          </w:r>
          <w:r w:rsidRPr="00A81018">
            <w:rPr>
              <w:rFonts w:eastAsia="Calibri"/>
              <w:color w:val="333333"/>
              <w:highlight w:val="green"/>
              <w:u w:val="single"/>
            </w:rPr>
            <w:t>incarceration of black men</w:t>
          </w:r>
          <w:r>
            <w:rPr>
              <w:rFonts w:eastAsia="Calibri"/>
              <w:color w:val="333333"/>
              <w:u w:val="single"/>
            </w:rPr>
            <w:t xml:space="preserve"> profoundly </w:t>
          </w:r>
          <w:r w:rsidRPr="00A81018">
            <w:rPr>
              <w:rFonts w:eastAsia="Calibri"/>
              <w:color w:val="333333"/>
              <w:highlight w:val="green"/>
              <w:u w:val="single"/>
            </w:rPr>
            <w:t>increases the burden put on black women</w:t>
          </w:r>
          <w:r>
            <w:rPr>
              <w:rFonts w:eastAsia="Calibri"/>
              <w:color w:val="333333"/>
              <w:u w:val="single"/>
            </w:rPr>
            <w:t xml:space="preserve">, who are forced to perform more waged and unwaged (caring) labor, raise children alone, and who are punished by the state when their husbands or family members are convicted of crimes (for example, </w:t>
          </w:r>
          <w:r w:rsidRPr="00A81018">
            <w:rPr>
              <w:rFonts w:eastAsia="Calibri"/>
              <w:color w:val="333333"/>
              <w:highlight w:val="green"/>
              <w:u w:val="single"/>
            </w:rPr>
            <w:t>a family cannot receive housing assistance if someone in the household has been convicted of a drug felony</w:t>
          </w:r>
          <w:r>
            <w:rPr>
              <w:rFonts w:eastAsia="Calibri"/>
              <w:color w:val="333333"/>
              <w:u w:val="single"/>
            </w:rPr>
            <w:t>).</w:t>
          </w:r>
          <w:r>
            <w:rPr>
              <w:rFonts w:eastAsia="Calibri"/>
              <w:color w:val="333333"/>
              <w:sz w:val="16"/>
              <w:szCs w:val="16"/>
            </w:rPr>
            <w:t xml:space="preserve"> The reconfiguration of the welfare state under the Clinton administration (which imposed stricter regulations on welfare recipients) further intensified the backlash against poor black women. In this view, the welfare state is the apparatus used to regulate poor black women who are not subjected to regulation by the penal state that is directed chiefly at black men—though it is important to note </w:t>
          </w:r>
          <w:r>
            <w:rPr>
              <w:rFonts w:eastAsia="Calibri"/>
              <w:color w:val="333333"/>
              <w:u w:val="single"/>
            </w:rPr>
            <w:t>that the feminization of poverty and the punitive turn in nonviolent crime policy led to a 400 percent increase in the female prison population</w:t>
          </w:r>
          <w:r>
            <w:rPr>
              <w:rFonts w:eastAsia="Calibri"/>
              <w:color w:val="333333"/>
              <w:sz w:val="16"/>
              <w:szCs w:val="16"/>
            </w:rPr>
            <w:t xml:space="preserve"> between 1980 and the late 1990s.¹⁸Racialized patterns of incarceration and the assault on the urban poor are not seen as a form of racist state violence because, in the eyes of the public, convicts (along with their families and associates) deserve such treatment. </w:t>
          </w:r>
          <w:r>
            <w:rPr>
              <w:rFonts w:eastAsia="Calibri"/>
              <w:color w:val="333333"/>
              <w:u w:val="single"/>
            </w:rPr>
            <w:t>The politics of innocence directly fosters this culture of vilification, even when it is used by civil rights organizations.</w:t>
          </w:r>
        </w:p>
      </w:sdtContent>
    </w:sdt>
    <w:sdt>
      <w:sdtPr>
        <w:tag w:val="goog_rdk_387"/>
        <w:id w:val="1181705894"/>
      </w:sdtPr>
      <w:sdtEndPr/>
      <w:sdtContent>
        <w:p w:rsidR="00A67207" w:rsidRDefault="00A67207" w:rsidP="00A67207">
          <w:pPr>
            <w:pStyle w:val="Heading4"/>
            <w:rPr>
              <w:rFonts w:eastAsia="Calibri" w:cs="Calibri"/>
              <w:color w:val="333333"/>
              <w:sz w:val="22"/>
              <w:u w:val="single"/>
            </w:rPr>
          </w:pPr>
          <w:r>
            <w:rPr>
              <w:szCs w:val="26"/>
            </w:rPr>
            <w:t xml:space="preserve">Blackness is a preconceived notion of danger; whiteness sees violence rather than resistance and fails to see that its rather the system built in opposition to black bodies. The 1AC is an embodiment of the negation of a politics of innocence which departs from enabling white civil society to purify and morally ennoble itself. </w:t>
          </w:r>
        </w:p>
      </w:sdtContent>
    </w:sdt>
    <w:sdt>
      <w:sdtPr>
        <w:tag w:val="goog_rdk_388"/>
        <w:id w:val="1314760238"/>
      </w:sdtPr>
      <w:sdtEndPr/>
      <w:sdtContent>
        <w:p w:rsidR="00A67207" w:rsidRDefault="00A67207" w:rsidP="00A67207">
          <w:pPr>
            <w:shd w:val="clear" w:color="auto" w:fill="FFFFFF"/>
            <w:spacing w:after="450" w:line="240" w:lineRule="auto"/>
            <w:rPr>
              <w:color w:val="333333"/>
              <w:sz w:val="16"/>
              <w:szCs w:val="16"/>
            </w:rPr>
          </w:pPr>
          <w:r>
            <w:rPr>
              <w:b/>
              <w:sz w:val="26"/>
              <w:szCs w:val="26"/>
            </w:rPr>
            <w:t>Wang ‘18</w:t>
          </w:r>
          <w:r>
            <w:rPr>
              <w:rFonts w:eastAsia="Calibri"/>
              <w:color w:val="333333"/>
            </w:rPr>
            <w:t xml:space="preserve"> </w:t>
          </w:r>
          <w:r>
            <w:rPr>
              <w:rFonts w:eastAsia="Calibri"/>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291-295)//pshah</w:t>
          </w:r>
        </w:p>
      </w:sdtContent>
    </w:sdt>
    <w:sdt>
      <w:sdtPr>
        <w:tag w:val="goog_rdk_389"/>
        <w:id w:val="-1791812279"/>
      </w:sdtPr>
      <w:sdtEndPr/>
      <w:sdtContent>
        <w:p w:rsidR="00A67207" w:rsidRDefault="00A67207" w:rsidP="00A67207">
          <w:pPr>
            <w:shd w:val="clear" w:color="auto" w:fill="FFFFFF"/>
            <w:spacing w:after="450" w:line="240" w:lineRule="auto"/>
            <w:rPr>
              <w:color w:val="333333"/>
              <w:sz w:val="16"/>
              <w:szCs w:val="16"/>
            </w:rPr>
          </w:pPr>
          <w:r>
            <w:rPr>
              <w:rFonts w:eastAsia="Calibri"/>
              <w:color w:val="333333"/>
              <w:u w:val="single"/>
            </w:rPr>
            <w:t xml:space="preserve">The </w:t>
          </w:r>
          <w:r w:rsidRPr="00A81018">
            <w:rPr>
              <w:rFonts w:eastAsia="Calibri"/>
              <w:color w:val="333333"/>
              <w:highlight w:val="green"/>
              <w:u w:val="single"/>
            </w:rPr>
            <w:t>insistence on innocence results in a refusal to hear those labeled guilty</w:t>
          </w:r>
          <w:r>
            <w:rPr>
              <w:rFonts w:eastAsia="Calibri"/>
              <w:color w:val="333333"/>
              <w:u w:val="single"/>
            </w:rPr>
            <w:t xml:space="preserve"> or defined by the state </w:t>
          </w:r>
          <w:r w:rsidRPr="00A81018">
            <w:rPr>
              <w:rFonts w:eastAsia="Calibri"/>
              <w:color w:val="333333"/>
              <w:highlight w:val="green"/>
              <w:u w:val="single"/>
            </w:rPr>
            <w:t>as “criminals.”</w:t>
          </w:r>
          <w:r>
            <w:rPr>
              <w:rFonts w:eastAsia="Calibri"/>
              <w:color w:val="333333"/>
              <w:u w:val="single"/>
            </w:rPr>
            <w:t xml:space="preserve"> </w:t>
          </w:r>
          <w:r w:rsidRPr="00A81018">
            <w:rPr>
              <w:rFonts w:eastAsia="Calibri"/>
              <w:color w:val="333333"/>
              <w:highlight w:val="green"/>
              <w:u w:val="single"/>
            </w:rPr>
            <w:t>When we rely on appeals to innocence</w:t>
          </w:r>
          <w:r>
            <w:rPr>
              <w:rFonts w:eastAsia="Calibri"/>
              <w:color w:val="333333"/>
              <w:u w:val="single"/>
            </w:rPr>
            <w:t xml:space="preserve">, </w:t>
          </w:r>
          <w:r w:rsidRPr="00A81018">
            <w:rPr>
              <w:rFonts w:eastAsia="Calibri"/>
              <w:color w:val="333333"/>
              <w:highlight w:val="green"/>
              <w:u w:val="single"/>
            </w:rPr>
            <w:t>we foreclose a form of resistance that is outside the limits of law and instead ally ourselves with the state</w:t>
          </w:r>
          <w:r>
            <w:rPr>
              <w:rFonts w:eastAsia="Calibri"/>
              <w:color w:val="333333"/>
              <w:u w:val="single"/>
            </w:rPr>
            <w:t xml:space="preserve">. This ignores that the “enemies” in the War on Drugs and the War on Terror are racially defined, and that gender and class delimit who is worthy of legal recognition. </w:t>
          </w:r>
          <w:r w:rsidRPr="00A81018">
            <w:rPr>
              <w:rFonts w:eastAsia="Calibri"/>
              <w:color w:val="333333"/>
              <w:highlight w:val="green"/>
              <w:u w:val="single"/>
            </w:rPr>
            <w:t>When the Occupy movement was in full swing</w:t>
          </w:r>
          <w:r>
            <w:rPr>
              <w:rFonts w:eastAsia="Calibri"/>
              <w:color w:val="333333"/>
              <w:u w:val="single"/>
            </w:rPr>
            <w:t xml:space="preserve">, I read countless articles and encountered participants who were eager to police the politics and tactics of those who did not fit into a nonviolent model of resistance. </w:t>
          </w:r>
          <w:r>
            <w:rPr>
              <w:rFonts w:eastAsia="Calibri"/>
              <w:color w:val="333333"/>
              <w:sz w:val="16"/>
              <w:szCs w:val="16"/>
            </w:rPr>
            <w:t xml:space="preserve">The tendency was to construct a politics from the position of the disenfranchised white middle-class and to remove, deny, and differentiate the Occupy movement from the “delinquent” or radical elements by condemning property destruction, confrontations with cops, and—in cases like Baltimore— anticapitalist and anarchist analyses. </w:t>
          </w:r>
          <w:r>
            <w:rPr>
              <w:rFonts w:eastAsia="Calibri"/>
              <w:color w:val="333333"/>
              <w:u w:val="single"/>
            </w:rPr>
            <w:t xml:space="preserve">When </w:t>
          </w:r>
          <w:r w:rsidRPr="00A81018">
            <w:rPr>
              <w:rFonts w:eastAsia="Calibri"/>
              <w:color w:val="333333"/>
              <w:highlight w:val="green"/>
              <w:u w:val="single"/>
            </w:rPr>
            <w:t>Amy Goodman asked Maria Lewis from Occupy Oakland about the “violent” protestors</w:t>
          </w:r>
          <w:r>
            <w:rPr>
              <w:rFonts w:eastAsia="Calibri"/>
              <w:color w:val="333333"/>
              <w:u w:val="single"/>
            </w:rPr>
            <w:t xml:space="preserve"> after more than four hundred arrests made during an attempt to occupy the vacant Henry J. Kaiser Convention Center in Oakland, I was pleased that Lewis affirmed rather than excised people’s anger</w:t>
          </w:r>
          <w:r>
            <w:rPr>
              <w:rFonts w:eastAsia="Calibri"/>
              <w:color w:val="333333"/>
              <w:sz w:val="16"/>
              <w:szCs w:val="16"/>
            </w:rPr>
            <w:t>: AMY GOODMAN: Maria Lewis, what about some of the reports that said that the protesters were violent? MARIA LEWIS</w:t>
          </w:r>
          <w:r>
            <w:rPr>
              <w:rFonts w:eastAsia="Calibri"/>
              <w:color w:val="333333"/>
              <w:u w:val="single"/>
            </w:rPr>
            <w:t>: Absolutely</w:t>
          </w:r>
          <w:r w:rsidRPr="00A81018">
            <w:rPr>
              <w:rFonts w:eastAsia="Calibri"/>
              <w:color w:val="333333"/>
              <w:highlight w:val="green"/>
              <w:u w:val="single"/>
            </w:rPr>
            <w:t>. There was a lot of anger this weekend</w:t>
          </w:r>
          <w:r>
            <w:rPr>
              <w:rFonts w:eastAsia="Calibri"/>
              <w:color w:val="333333"/>
              <w:u w:val="single"/>
            </w:rPr>
            <w:t xml:space="preserve">, and I think that the anger the protesters showed in the streets this weekend and the fighting back that did take place was reflective of a larger anger in Oakland that is boiling over at the betrayal of the system. I think that </w:t>
          </w:r>
          <w:r w:rsidRPr="00A81018">
            <w:rPr>
              <w:rFonts w:eastAsia="Calibri"/>
              <w:color w:val="333333"/>
              <w:highlight w:val="green"/>
              <w:u w:val="single"/>
            </w:rPr>
            <w:t>people</w:t>
          </w:r>
          <w:r>
            <w:rPr>
              <w:rFonts w:eastAsia="Calibri"/>
              <w:color w:val="333333"/>
              <w:u w:val="single"/>
            </w:rPr>
            <w:t xml:space="preserve">, day by day, </w:t>
          </w:r>
          <w:r w:rsidRPr="00A81018">
            <w:rPr>
              <w:rFonts w:eastAsia="Calibri"/>
              <w:color w:val="333333"/>
              <w:highlight w:val="green"/>
              <w:u w:val="single"/>
            </w:rPr>
            <w:t>are realizing</w:t>
          </w:r>
          <w:r>
            <w:rPr>
              <w:rFonts w:eastAsia="Calibri"/>
              <w:color w:val="333333"/>
              <w:u w:val="single"/>
            </w:rPr>
            <w:t xml:space="preserve">, </w:t>
          </w:r>
          <w:r w:rsidRPr="00A81018">
            <w:rPr>
              <w:rFonts w:eastAsia="Calibri"/>
              <w:color w:val="333333"/>
              <w:highlight w:val="green"/>
              <w:u w:val="single"/>
            </w:rPr>
            <w:t>as the economy gets worse and worse</w:t>
          </w:r>
          <w:r>
            <w:rPr>
              <w:rFonts w:eastAsia="Calibri"/>
              <w:color w:val="333333"/>
              <w:u w:val="single"/>
            </w:rPr>
            <w:t xml:space="preserve">, as </w:t>
          </w:r>
          <w:r w:rsidRPr="00A81018">
            <w:rPr>
              <w:rFonts w:eastAsia="Calibri"/>
              <w:color w:val="333333"/>
              <w:highlight w:val="green"/>
              <w:u w:val="single"/>
            </w:rPr>
            <w:t>unemployment gets worse</w:t>
          </w:r>
          <w:r>
            <w:rPr>
              <w:rFonts w:eastAsia="Calibri"/>
              <w:color w:val="333333"/>
              <w:u w:val="single"/>
            </w:rPr>
            <w:t xml:space="preserve"> and worse, as </w:t>
          </w:r>
          <w:r w:rsidRPr="00A81018">
            <w:rPr>
              <w:rFonts w:eastAsia="Calibri"/>
              <w:color w:val="333333"/>
              <w:highlight w:val="green"/>
              <w:u w:val="single"/>
            </w:rPr>
            <w:t>homelessness gets worse</w:t>
          </w:r>
          <w:r>
            <w:rPr>
              <w:rFonts w:eastAsia="Calibri"/>
              <w:color w:val="333333"/>
              <w:u w:val="single"/>
            </w:rPr>
            <w:t xml:space="preserve"> and worse, that the economic system, that capitalism in Oakland, is failing us</w:t>
          </w:r>
          <w:r>
            <w:rPr>
              <w:rFonts w:eastAsia="Calibri"/>
              <w:color w:val="333333"/>
              <w:sz w:val="16"/>
              <w:szCs w:val="16"/>
            </w:rPr>
            <w:t>. And people are really angry about that, and they’re beginning to fight back. And I think that’s a really inspiring thing.⁵⁷</w:t>
          </w:r>
          <w:r>
            <w:rPr>
              <w:sz w:val="16"/>
              <w:szCs w:val="16"/>
            </w:rPr>
            <w:t xml:space="preserve"> </w:t>
          </w:r>
          <w:r>
            <w:rPr>
              <w:rFonts w:eastAsia="Calibri"/>
              <w:color w:val="333333"/>
              <w:sz w:val="16"/>
              <w:szCs w:val="16"/>
            </w:rPr>
            <w:t xml:space="preserve">Although the comment still frames the issue in terms of capitalist crisis, the response skillfully rearticulates the terms of the discussion by </w:t>
          </w:r>
          <w:r>
            <w:rPr>
              <w:rFonts w:eastAsia="Calibri"/>
              <w:color w:val="333333"/>
              <w:u w:val="single"/>
            </w:rPr>
            <w:t xml:space="preserve">a) </w:t>
          </w:r>
          <w:r w:rsidRPr="00A81018">
            <w:rPr>
              <w:rFonts w:eastAsia="Calibri"/>
              <w:color w:val="333333"/>
              <w:highlight w:val="green"/>
              <w:u w:val="single"/>
            </w:rPr>
            <w:t>affirming the actions immediately</w:t>
          </w:r>
          <w:r>
            <w:rPr>
              <w:rFonts w:eastAsia="Calibri"/>
              <w:color w:val="333333"/>
              <w:u w:val="single"/>
            </w:rPr>
            <w:t xml:space="preserve">, b) </w:t>
          </w:r>
          <w:r w:rsidRPr="00A81018">
            <w:rPr>
              <w:rFonts w:eastAsia="Calibri"/>
              <w:color w:val="333333"/>
              <w:highlight w:val="green"/>
              <w:u w:val="single"/>
            </w:rPr>
            <w:t>refusing to purify the movement</w:t>
          </w:r>
          <w:r>
            <w:rPr>
              <w:rFonts w:eastAsia="Calibri"/>
              <w:color w:val="333333"/>
              <w:u w:val="single"/>
            </w:rPr>
            <w:t xml:space="preserve"> by integrating rather than excluding the “violent”⁵⁸ elements, c) </w:t>
          </w:r>
          <w:r w:rsidRPr="00A81018">
            <w:rPr>
              <w:rFonts w:eastAsia="Calibri"/>
              <w:color w:val="333333"/>
              <w:highlight w:val="green"/>
              <w:u w:val="single"/>
            </w:rPr>
            <w:t>legitimizing the anger and desires</w:t>
          </w:r>
          <w:r>
            <w:rPr>
              <w:rFonts w:eastAsia="Calibri"/>
              <w:color w:val="333333"/>
              <w:u w:val="single"/>
            </w:rPr>
            <w:t xml:space="preserve"> of the protestors, and d) </w:t>
          </w:r>
          <w:r w:rsidRPr="00A81018">
            <w:rPr>
              <w:rFonts w:eastAsia="Calibri"/>
              <w:color w:val="333333"/>
              <w:highlight w:val="green"/>
              <w:u w:val="single"/>
            </w:rPr>
            <w:t>shifting the attention to the structural nature of the problem rather than making moral judgments about individual actors</w:t>
          </w:r>
          <w:r>
            <w:rPr>
              <w:rFonts w:eastAsia="Calibri"/>
              <w:color w:val="333333"/>
              <w:u w:val="single"/>
            </w:rPr>
            <w:t>.</w:t>
          </w:r>
          <w:r>
            <w:rPr>
              <w:rFonts w:eastAsia="Calibri"/>
              <w:color w:val="333333"/>
              <w:sz w:val="16"/>
              <w:szCs w:val="16"/>
            </w:rPr>
            <w:t xml:space="preserve"> In other words, </w:t>
          </w:r>
          <w:r>
            <w:rPr>
              <w:rFonts w:eastAsia="Calibri"/>
              <w:color w:val="333333"/>
              <w:u w:val="single"/>
            </w:rPr>
            <w:t>it rejects a politics of innocence that reproduces the “good,” compliant citizen.</w:t>
          </w:r>
          <w:r>
            <w:rPr>
              <w:rFonts w:eastAsia="Calibri"/>
              <w:color w:val="333333"/>
              <w:sz w:val="16"/>
              <w:szCs w:val="16"/>
            </w:rPr>
            <w:t xml:space="preserve"> Stokely Carmichael put it well when he said, </w:t>
          </w:r>
          <w:r>
            <w:rPr>
              <w:rFonts w:eastAsia="Calibri"/>
              <w:color w:val="333333"/>
              <w:u w:val="single"/>
            </w:rPr>
            <w:t>“The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violence.”⁵⁹</w:t>
          </w:r>
          <w:r>
            <w:rPr>
              <w:rFonts w:eastAsia="Calibri"/>
              <w:color w:val="333333"/>
              <w:sz w:val="16"/>
              <w:szCs w:val="16"/>
            </w:rPr>
            <w:t xml:space="preserve"> The practice of isolating morally agreeable cases in order to highlight racist violence requires passively suffered black death and panders to a framework that strengthens and conceals current paradigms of racism. Although it may be factually true to state that Trayvon Martin was unarmed, we should not state this with a righteous sense of satisfaction. What if Martin were armed? What if he was able to defend himself? Had the situation resulted in the death of George Zimmerman rather than of Martin, it is unlikely that the public would have been as outraged and galvanized into action to the same extent. Prior to Zimmerman’s acquittal, many people on the left had faith that there would be “justice for Trayvon,” as though prison time for Zimmerman could somehow compensate for Martin’s death. When we build politics around standards of legitimate victimhood that require passive sacrifice, we will build a politics that requires a dead black boy to make its point. It’s not surprising that the nation or even the black leadership have failed to rally behind CeCe McDonald, </w:t>
          </w:r>
          <w:r>
            <w:rPr>
              <w:rFonts w:eastAsia="Calibri"/>
              <w:color w:val="333333"/>
              <w:u w:val="single"/>
            </w:rPr>
            <w:t xml:space="preserve">a </w:t>
          </w:r>
          <w:r w:rsidRPr="00A81018">
            <w:rPr>
              <w:rFonts w:eastAsia="Calibri"/>
              <w:color w:val="333333"/>
              <w:highlight w:val="green"/>
              <w:u w:val="single"/>
            </w:rPr>
            <w:t>black trans woman</w:t>
          </w:r>
          <w:r>
            <w:rPr>
              <w:rFonts w:eastAsia="Calibri"/>
              <w:color w:val="333333"/>
              <w:u w:val="single"/>
            </w:rPr>
            <w:t xml:space="preserve"> who </w:t>
          </w:r>
          <w:r w:rsidRPr="00A81018">
            <w:rPr>
              <w:rFonts w:eastAsia="Calibri"/>
              <w:color w:val="333333"/>
              <w:highlight w:val="green"/>
              <w:u w:val="single"/>
            </w:rPr>
            <w:t>was convicted of second-degree manslaughter after a group of racist, transphobic white people attacked her</w:t>
          </w:r>
          <w:r>
            <w:rPr>
              <w:rFonts w:eastAsia="Calibri"/>
              <w:color w:val="333333"/>
              <w:u w:val="single"/>
            </w:rPr>
            <w:t xml:space="preserve"> and her friends, cutting McDonald’s </w:t>
          </w:r>
          <w:r w:rsidRPr="00A81018">
            <w:rPr>
              <w:rFonts w:eastAsia="Calibri"/>
              <w:color w:val="333333"/>
              <w:highlight w:val="green"/>
              <w:u w:val="single"/>
            </w:rPr>
            <w:t>cheek with a glass bottle</w:t>
          </w:r>
          <w:r>
            <w:rPr>
              <w:rFonts w:eastAsia="Calibri"/>
              <w:color w:val="333333"/>
              <w:u w:val="single"/>
            </w:rPr>
            <w:t xml:space="preserve"> and provoking an altercation that </w:t>
          </w:r>
          <w:r w:rsidRPr="00A81018">
            <w:rPr>
              <w:rFonts w:eastAsia="Calibri"/>
              <w:color w:val="333333"/>
              <w:highlight w:val="green"/>
              <w:u w:val="single"/>
            </w:rPr>
            <w:t>led to the death of a white man who had a swastika tattoo</w:t>
          </w:r>
          <w:r>
            <w:rPr>
              <w:rFonts w:eastAsia="Calibri"/>
              <w:color w:val="333333"/>
              <w:sz w:val="16"/>
              <w:szCs w:val="16"/>
            </w:rPr>
            <w:t xml:space="preserve">. </w:t>
          </w:r>
          <w:r w:rsidRPr="00A81018">
            <w:rPr>
              <w:rFonts w:eastAsia="Calibri"/>
              <w:color w:val="333333"/>
              <w:highlight w:val="green"/>
              <w:u w:val="single"/>
            </w:rPr>
            <w:t>Trans women of color</w:t>
          </w:r>
          <w:r>
            <w:rPr>
              <w:rFonts w:eastAsia="Calibri"/>
              <w:color w:val="333333"/>
              <w:u w:val="single"/>
            </w:rPr>
            <w:t xml:space="preserve"> who are involved in confrontations that result in the death of their attackers </w:t>
          </w:r>
          <w:r w:rsidRPr="00A81018">
            <w:rPr>
              <w:rFonts w:eastAsia="Calibri"/>
              <w:color w:val="333333"/>
              <w:highlight w:val="green"/>
              <w:u w:val="single"/>
            </w:rPr>
            <w:t>are criminalized for their survival.</w:t>
          </w:r>
          <w:r>
            <w:rPr>
              <w:rFonts w:eastAsia="Calibri"/>
              <w:color w:val="333333"/>
              <w:u w:val="single"/>
            </w:rPr>
            <w:t xml:space="preserve"> When </w:t>
          </w:r>
          <w:r w:rsidRPr="00A81018">
            <w:rPr>
              <w:rFonts w:eastAsia="Calibri"/>
              <w:color w:val="333333"/>
              <w:highlight w:val="green"/>
              <w:u w:val="single"/>
            </w:rPr>
            <w:t>Akira Jackson</w:t>
          </w:r>
          <w:r>
            <w:rPr>
              <w:rFonts w:eastAsia="Calibri"/>
              <w:color w:val="333333"/>
              <w:u w:val="single"/>
            </w:rPr>
            <w:t xml:space="preserve">, a black trans woman, </w:t>
          </w:r>
          <w:r w:rsidRPr="00A81018">
            <w:rPr>
              <w:rFonts w:eastAsia="Calibri"/>
              <w:color w:val="333333"/>
              <w:highlight w:val="green"/>
              <w:u w:val="single"/>
            </w:rPr>
            <w:t>stabbed and killed her boyfriend after he beat her</w:t>
          </w:r>
          <w:r>
            <w:rPr>
              <w:rFonts w:eastAsia="Calibri"/>
              <w:color w:val="333333"/>
              <w:u w:val="single"/>
            </w:rPr>
            <w:t xml:space="preserve"> with a baseball bat, she </w:t>
          </w:r>
          <w:r w:rsidRPr="00A81018">
            <w:rPr>
              <w:rFonts w:eastAsia="Calibri"/>
              <w:color w:val="333333"/>
              <w:highlight w:val="green"/>
              <w:u w:val="single"/>
            </w:rPr>
            <w:t>was given a four-year sentence</w:t>
          </w:r>
          <w:r>
            <w:rPr>
              <w:rFonts w:eastAsia="Calibri"/>
              <w:color w:val="333333"/>
              <w:u w:val="single"/>
            </w:rPr>
            <w:t xml:space="preserve"> for manslaughter. </w:t>
          </w:r>
          <w:r w:rsidRPr="00A81018">
            <w:rPr>
              <w:rFonts w:eastAsia="Calibri"/>
              <w:color w:val="333333"/>
              <w:highlight w:val="green"/>
              <w:u w:val="single"/>
            </w:rPr>
            <w:t>Cases that involve an “innocent” (passive), victimized black person also provide an opportunity for the liberal white conscience to purify and morally ennoble itself by taking a position against racism</w:t>
          </w:r>
          <w:r>
            <w:rPr>
              <w:rFonts w:eastAsia="Calibri"/>
              <w:color w:val="333333"/>
              <w:u w:val="single"/>
            </w:rPr>
            <w:t xml:space="preserve">. </w:t>
          </w:r>
          <w:r w:rsidRPr="00A81018">
            <w:rPr>
              <w:rFonts w:eastAsia="Calibri"/>
              <w:color w:val="333333"/>
              <w:highlight w:val="green"/>
              <w:u w:val="single"/>
            </w:rPr>
            <w:t>We need to challenge the use of certain raced and gendered subjects as instruments of emotional relief for white civil society</w:t>
          </w:r>
          <w:r>
            <w:rPr>
              <w:rFonts w:eastAsia="Calibri"/>
              <w:color w:val="333333"/>
              <w:u w:val="single"/>
            </w:rPr>
            <w:t>, or as bodies that can be displaced for the sake of providing analogies to amplify white suffering (“slavery” being the favored analogy).</w:t>
          </w:r>
          <w:r>
            <w:rPr>
              <w:rFonts w:eastAsia="Calibri"/>
              <w:color w:val="333333"/>
              <w:sz w:val="16"/>
              <w:szCs w:val="16"/>
            </w:rPr>
            <w:t xml:space="preserve"> Although we must emphasize that Troy Davis did not kill police officer Mark MacPhail, </w:t>
          </w:r>
          <w:r>
            <w:rPr>
              <w:rFonts w:eastAsia="Calibri"/>
              <w:color w:val="333333"/>
              <w:u w:val="single"/>
            </w:rPr>
            <w:t xml:space="preserve">maybe we also should question </w:t>
          </w:r>
          <w:r w:rsidRPr="00A81018">
            <w:rPr>
              <w:rFonts w:eastAsia="Calibri"/>
              <w:color w:val="333333"/>
              <w:highlight w:val="green"/>
              <w:u w:val="single"/>
            </w:rPr>
            <w:t>why the public is morally outraged by the killing of a cop and not the 136 unarmed black Americans murdered by police officers, security guards, and self-appointed vigilantes in 2012</w:t>
          </w:r>
          <w:r>
            <w:rPr>
              <w:rFonts w:eastAsia="Calibri"/>
              <w:color w:val="333333"/>
              <w:u w:val="single"/>
            </w:rPr>
            <w:t xml:space="preserve"> alone</w:t>
          </w:r>
          <w:r>
            <w:rPr>
              <w:rFonts w:eastAsia="Calibri"/>
              <w:color w:val="333333"/>
              <w:sz w:val="16"/>
              <w:szCs w:val="16"/>
            </w:rPr>
            <w:t>. Talking about these murders will not undo them. Having the “right line” cannot alter reality if we do not put our bodies where our mouths are. As Spivak says, “it can’t become our goal to keep watching our language.”⁶⁰</w:t>
          </w:r>
          <w:r w:rsidRPr="00A81018">
            <w:rPr>
              <w:rFonts w:eastAsia="Calibri"/>
              <w:color w:val="333333"/>
              <w:highlight w:val="green"/>
              <w:u w:val="single"/>
            </w:rPr>
            <w:t>Rejecting the politics of innocence is not about assuming a certain theoretical posture or adopting a certain perspective—it is a lived position</w:t>
          </w:r>
          <w:r>
            <w:rPr>
              <w:rFonts w:eastAsia="Calibri"/>
              <w:color w:val="333333"/>
              <w:sz w:val="16"/>
              <w:szCs w:val="16"/>
            </w:rPr>
            <w:t>.</w:t>
          </w:r>
        </w:p>
      </w:sdtContent>
    </w:sdt>
    <w:sdt>
      <w:sdtPr>
        <w:tag w:val="goog_rdk_390"/>
        <w:id w:val="-1041812663"/>
      </w:sdtPr>
      <w:sdtEndPr/>
      <w:sdtContent>
        <w:p w:rsidR="00A67207" w:rsidRDefault="00A67207" w:rsidP="00A67207">
          <w:pPr>
            <w:pStyle w:val="Heading1"/>
          </w:pPr>
          <w:r>
            <w:br w:type="page"/>
            <w:t>AFRICOM – 1AR</w:t>
          </w:r>
        </w:p>
      </w:sdtContent>
    </w:sdt>
    <w:sdt>
      <w:sdtPr>
        <w:tag w:val="goog_rdk_391"/>
        <w:id w:val="-1165633681"/>
      </w:sdtPr>
      <w:sdtEndPr/>
      <w:sdtContent>
        <w:p w:rsidR="00A67207" w:rsidRDefault="00A67207" w:rsidP="00A67207">
          <w:pPr>
            <w:pStyle w:val="Heading2"/>
          </w:pPr>
          <w:r>
            <w:br w:type="page"/>
            <w:t>AT – FW</w:t>
          </w:r>
        </w:p>
      </w:sdtContent>
    </w:sdt>
    <w:sdt>
      <w:sdtPr>
        <w:tag w:val="goog_rdk_392"/>
        <w:id w:val="917673798"/>
      </w:sdtPr>
      <w:sdtEndPr/>
      <w:sdtContent>
        <w:p w:rsidR="00A67207" w:rsidRDefault="00A67207" w:rsidP="00A67207">
          <w:pPr>
            <w:pStyle w:val="Heading3"/>
          </w:pPr>
          <w:r>
            <w:br w:type="page"/>
            <w:t>AT – Generic</w:t>
          </w:r>
        </w:p>
      </w:sdtContent>
    </w:sdt>
    <w:sdt>
      <w:sdtPr>
        <w:tag w:val="goog_rdk_393"/>
        <w:id w:val="-1519004079"/>
      </w:sdtPr>
      <w:sdtEndPr/>
      <w:sdtContent>
        <w:p w:rsidR="00A67207" w:rsidRDefault="00A67207" w:rsidP="00A67207">
          <w:pPr>
            <w:pStyle w:val="Heading4"/>
          </w:pPr>
          <w:r>
            <w:t>Counter-Interp: Teams can use traditional fiat – performative revolutionary fiat is a only a reinterpretation of fiat that should be added to how we debate. Solves their offense – they don’t lose any benefits to their impacts.</w:t>
          </w:r>
        </w:p>
      </w:sdtContent>
    </w:sdt>
    <w:sdt>
      <w:sdtPr>
        <w:tag w:val="goog_rdk_394"/>
        <w:id w:val="953058438"/>
      </w:sdtPr>
      <w:sdtEndPr/>
      <w:sdtContent>
        <w:p w:rsidR="00A67207" w:rsidRDefault="00322444" w:rsidP="00A67207"/>
      </w:sdtContent>
    </w:sdt>
    <w:sdt>
      <w:sdtPr>
        <w:tag w:val="goog_rdk_395"/>
        <w:id w:val="1800104907"/>
      </w:sdtPr>
      <w:sdtEndPr/>
      <w:sdtContent>
        <w:p w:rsidR="00A67207" w:rsidRDefault="00A67207" w:rsidP="00A67207">
          <w:pPr>
            <w:pStyle w:val="Heading4"/>
          </w:pPr>
          <w:r>
            <w:t>Disconnection DA – their fw arguments disconnect our revolution and protest from social change and parallel democratic structures that encourage less effective protests</w:t>
          </w:r>
        </w:p>
      </w:sdtContent>
    </w:sdt>
    <w:sdt>
      <w:sdtPr>
        <w:tag w:val="goog_rdk_396"/>
        <w:id w:val="-1737998680"/>
      </w:sdtPr>
      <w:sdtEndPr/>
      <w:sdtContent>
        <w:p w:rsidR="00A67207" w:rsidRDefault="00322444" w:rsidP="00A67207"/>
      </w:sdtContent>
    </w:sdt>
    <w:sdt>
      <w:sdtPr>
        <w:tag w:val="goog_rdk_397"/>
        <w:id w:val="165757751"/>
      </w:sdtPr>
      <w:sdtEndPr/>
      <w:sdtContent>
        <w:p w:rsidR="00A67207" w:rsidRDefault="00A67207" w:rsidP="00A67207">
          <w:pPr>
            <w:pStyle w:val="Heading4"/>
          </w:pPr>
          <w:r>
            <w:t>An aff ballot changes the course of debate as a site of resistance – protesting requires that the community become involved in recognizing the invalidity of the state and learning how we can respond</w:t>
          </w:r>
        </w:p>
      </w:sdtContent>
    </w:sdt>
    <w:sdt>
      <w:sdtPr>
        <w:tag w:val="goog_rdk_398"/>
        <w:id w:val="-424341901"/>
      </w:sdtPr>
      <w:sdtEndPr/>
      <w:sdtContent>
        <w:p w:rsidR="00A67207" w:rsidRDefault="00322444" w:rsidP="00A67207"/>
      </w:sdtContent>
    </w:sdt>
    <w:sdt>
      <w:sdtPr>
        <w:tag w:val="goog_rdk_399"/>
        <w:id w:val="-1487310035"/>
      </w:sdtPr>
      <w:sdtEndPr/>
      <w:sdtContent>
        <w:p w:rsidR="00A67207" w:rsidRDefault="00A67207" w:rsidP="00A67207">
          <w:pPr>
            <w:pStyle w:val="Heading3"/>
          </w:pPr>
          <w:r>
            <w:br w:type="page"/>
            <w:t>AT – Ground</w:t>
          </w:r>
        </w:p>
      </w:sdtContent>
    </w:sdt>
    <w:sdt>
      <w:sdtPr>
        <w:tag w:val="goog_rdk_400"/>
        <w:id w:val="-1676958324"/>
      </w:sdtPr>
      <w:sdtEndPr/>
      <w:sdtContent>
        <w:p w:rsidR="00A67207" w:rsidRDefault="00A67207" w:rsidP="00A67207">
          <w:pPr>
            <w:pStyle w:val="Heading4"/>
          </w:pPr>
          <w:r>
            <w:t>No link – Our interp still maintains core of the topic affs</w:t>
          </w:r>
        </w:p>
      </w:sdtContent>
    </w:sdt>
    <w:sdt>
      <w:sdtPr>
        <w:tag w:val="goog_rdk_401"/>
        <w:id w:val="1389072948"/>
      </w:sdtPr>
      <w:sdtEndPr/>
      <w:sdtContent>
        <w:p w:rsidR="00A67207" w:rsidRDefault="00A67207" w:rsidP="00A67207">
          <w:pPr>
            <w:pStyle w:val="Heading4"/>
          </w:pPr>
          <w:r>
            <w:t xml:space="preserve">Shifting Ground DA – our interp shifts neg ground to a new realm of criticism that is larger than your interp’s. </w:t>
          </w:r>
        </w:p>
      </w:sdtContent>
    </w:sdt>
    <w:sdt>
      <w:sdtPr>
        <w:tag w:val="goog_rdk_402"/>
        <w:id w:val="1042019117"/>
      </w:sdtPr>
      <w:sdtEndPr/>
      <w:sdtContent>
        <w:p w:rsidR="00A67207" w:rsidRDefault="00322444" w:rsidP="00A67207"/>
      </w:sdtContent>
    </w:sdt>
    <w:sdt>
      <w:sdtPr>
        <w:tag w:val="goog_rdk_403"/>
        <w:id w:val="2046634405"/>
      </w:sdtPr>
      <w:sdtEndPr/>
      <w:sdtContent>
        <w:p w:rsidR="00A67207" w:rsidRDefault="00A67207" w:rsidP="00A67207">
          <w:pPr>
            <w:pStyle w:val="Heading3"/>
          </w:pPr>
          <w:r>
            <w:br w:type="page"/>
            <w:t>AT – Predictability</w:t>
          </w:r>
        </w:p>
      </w:sdtContent>
    </w:sdt>
    <w:sdt>
      <w:sdtPr>
        <w:tag w:val="goog_rdk_404"/>
        <w:id w:val="-326214007"/>
      </w:sdtPr>
      <w:sdtEndPr/>
      <w:sdtContent>
        <w:p w:rsidR="00A67207" w:rsidRDefault="00A67207" w:rsidP="00A67207">
          <w:pPr>
            <w:pStyle w:val="Heading4"/>
          </w:pPr>
          <w:r>
            <w:t>Imagination DA – the community norm that relies on traditional notions of fiat, predictability, ground, and education plagues the imagination and future of debate and forces out revolutionary struggles in the face of violence</w:t>
          </w:r>
        </w:p>
      </w:sdtContent>
    </w:sdt>
    <w:sdt>
      <w:sdtPr>
        <w:tag w:val="goog_rdk_405"/>
        <w:id w:val="-116679610"/>
      </w:sdtPr>
      <w:sdtEndPr/>
      <w:sdtContent>
        <w:p w:rsidR="00A67207" w:rsidRDefault="00322444" w:rsidP="00A67207"/>
      </w:sdtContent>
    </w:sdt>
    <w:sdt>
      <w:sdtPr>
        <w:tag w:val="goog_rdk_406"/>
        <w:id w:val="-2081588777"/>
      </w:sdtPr>
      <w:sdtEndPr/>
      <w:sdtContent>
        <w:p w:rsidR="00A67207" w:rsidRDefault="00A67207" w:rsidP="00A67207">
          <w:pPr>
            <w:pStyle w:val="Heading3"/>
          </w:pPr>
          <w:r>
            <w:br w:type="page"/>
            <w:t>AT – Limits</w:t>
          </w:r>
        </w:p>
      </w:sdtContent>
    </w:sdt>
    <w:sdt>
      <w:sdtPr>
        <w:tag w:val="goog_rdk_407"/>
        <w:id w:val="-1794668238"/>
      </w:sdtPr>
      <w:sdtEndPr/>
      <w:sdtContent>
        <w:p w:rsidR="00A67207" w:rsidRDefault="00A67207" w:rsidP="00A67207">
          <w:pPr>
            <w:pStyle w:val="Heading4"/>
          </w:pPr>
          <w:r>
            <w:t>Theatrical Performance DA — an honest assessment of the community opens potential for debate to become a more valuable training ground that doesn’t confine itself to “predictability, limits, or ground”. Endorse our evolutionary scholarship to revolutionize the approach to revolution.</w:t>
          </w:r>
        </w:p>
      </w:sdtContent>
    </w:sdt>
    <w:sdt>
      <w:sdtPr>
        <w:tag w:val="goog_rdk_408"/>
        <w:id w:val="-1815101301"/>
      </w:sdtPr>
      <w:sdtEndPr/>
      <w:sdtContent>
        <w:p w:rsidR="00A67207" w:rsidRDefault="00322444" w:rsidP="00A67207"/>
      </w:sdtContent>
    </w:sdt>
    <w:sdt>
      <w:sdtPr>
        <w:tag w:val="goog_rdk_409"/>
        <w:id w:val="215401486"/>
      </w:sdtPr>
      <w:sdtEndPr/>
      <w:sdtContent>
        <w:p w:rsidR="00A67207" w:rsidRDefault="00A67207" w:rsidP="00A67207">
          <w:pPr>
            <w:pStyle w:val="Heading3"/>
          </w:pPr>
          <w:r>
            <w:br w:type="page"/>
            <w:t>AT – Fairness</w:t>
          </w:r>
        </w:p>
      </w:sdtContent>
    </w:sdt>
    <w:sdt>
      <w:sdtPr>
        <w:tag w:val="goog_rdk_410"/>
        <w:id w:val="-1081204228"/>
      </w:sdtPr>
      <w:sdtEndPr/>
      <w:sdtContent>
        <w:p w:rsidR="00A67207" w:rsidRDefault="00A67207" w:rsidP="00A67207">
          <w:pPr>
            <w:pStyle w:val="Heading4"/>
          </w:pPr>
          <w:r>
            <w:t>Academic Restlessness DA—academic restlessness must dominate debate, to make it impossible to understand the common enemy that can unite traditional and critical debaters. Our oppression affords us a system to overthrow and we must model our training grounds off it.</w:t>
          </w:r>
        </w:p>
      </w:sdtContent>
    </w:sdt>
    <w:sdt>
      <w:sdtPr>
        <w:tag w:val="goog_rdk_411"/>
        <w:id w:val="329875736"/>
      </w:sdtPr>
      <w:sdtEndPr/>
      <w:sdtContent>
        <w:p w:rsidR="00A67207" w:rsidRDefault="00322444" w:rsidP="00A67207"/>
      </w:sdtContent>
    </w:sdt>
    <w:sdt>
      <w:sdtPr>
        <w:tag w:val="goog_rdk_412"/>
        <w:id w:val="-761220396"/>
      </w:sdtPr>
      <w:sdtEndPr/>
      <w:sdtContent>
        <w:p w:rsidR="00A67207" w:rsidRDefault="00A67207" w:rsidP="00A67207">
          <w:pPr>
            <w:pStyle w:val="Heading3"/>
          </w:pPr>
          <w:r>
            <w:br w:type="page"/>
            <w:t>AT – Education</w:t>
          </w:r>
        </w:p>
      </w:sdtContent>
    </w:sdt>
    <w:sdt>
      <w:sdtPr>
        <w:tag w:val="goog_rdk_413"/>
        <w:id w:val="-468288686"/>
      </w:sdtPr>
      <w:sdtEndPr/>
      <w:sdtContent>
        <w:p w:rsidR="00A67207" w:rsidRDefault="00A67207" w:rsidP="00A67207">
          <w:pPr>
            <w:pStyle w:val="Heading4"/>
          </w:pPr>
          <w:r>
            <w:t>(apparently the same as limits)</w:t>
          </w:r>
        </w:p>
      </w:sdtContent>
    </w:sdt>
    <w:sdt>
      <w:sdtPr>
        <w:tag w:val="goog_rdk_414"/>
        <w:id w:val="1434324018"/>
      </w:sdtPr>
      <w:sdtEndPr/>
      <w:sdtContent>
        <w:p w:rsidR="00A67207" w:rsidRDefault="00A67207" w:rsidP="00A67207">
          <w:pPr>
            <w:pStyle w:val="Heading4"/>
          </w:pPr>
          <w:r>
            <w:t>Theatrical Performance DA — an honest assessment of the community opens potential for debate to become a more valuable training ground that doesn’t confine itself to “predictability, limits, or ground”. Endorse our evolutionary scholarship to revolutionize the approach to revolution.</w:t>
          </w:r>
        </w:p>
      </w:sdtContent>
    </w:sdt>
    <w:sdt>
      <w:sdtPr>
        <w:tag w:val="goog_rdk_415"/>
        <w:id w:val="318469007"/>
      </w:sdtPr>
      <w:sdtEndPr/>
      <w:sdtContent>
        <w:p w:rsidR="00A67207" w:rsidRDefault="00322444" w:rsidP="00A67207"/>
      </w:sdtContent>
    </w:sdt>
    <w:sdt>
      <w:sdtPr>
        <w:tag w:val="goog_rdk_416"/>
        <w:id w:val="-1754500026"/>
      </w:sdtPr>
      <w:sdtEndPr/>
      <w:sdtContent>
        <w:p w:rsidR="00A67207" w:rsidRDefault="00A67207" w:rsidP="00A67207">
          <w:pPr>
            <w:pStyle w:val="Heading3"/>
          </w:pPr>
          <w:r>
            <w:br w:type="page"/>
            <w:t>AT – General Theory</w:t>
          </w:r>
        </w:p>
      </w:sdtContent>
    </w:sdt>
    <w:sdt>
      <w:sdtPr>
        <w:tag w:val="goog_rdk_417"/>
        <w:id w:val="162975734"/>
      </w:sdtPr>
      <w:sdtEndPr/>
      <w:sdtContent>
        <w:p w:rsidR="00A67207" w:rsidRDefault="00A67207" w:rsidP="00A67207">
          <w:pPr>
            <w:pStyle w:val="Heading4"/>
          </w:pPr>
          <w:r>
            <w:t>Talk with your 2a on which ones of these DA’s you’re going to extend</w:t>
          </w:r>
        </w:p>
      </w:sdtContent>
    </w:sdt>
    <w:sdt>
      <w:sdtPr>
        <w:tag w:val="goog_rdk_418"/>
        <w:id w:val="1778597179"/>
      </w:sdtPr>
      <w:sdtEndPr/>
      <w:sdtContent>
        <w:p w:rsidR="00A67207" w:rsidRDefault="00322444" w:rsidP="00A67207"/>
      </w:sdtContent>
    </w:sdt>
    <w:sdt>
      <w:sdtPr>
        <w:tag w:val="goog_rdk_419"/>
        <w:id w:val="1290008105"/>
      </w:sdtPr>
      <w:sdtEndPr/>
      <w:sdtContent>
        <w:p w:rsidR="00A67207" w:rsidRDefault="00A67207" w:rsidP="00A67207">
          <w:pPr>
            <w:pStyle w:val="Heading3"/>
          </w:pPr>
          <w:r>
            <w:br w:type="page"/>
            <w:t>AT – TVA</w:t>
          </w:r>
        </w:p>
      </w:sdtContent>
    </w:sdt>
    <w:sdt>
      <w:sdtPr>
        <w:tag w:val="goog_rdk_420"/>
        <w:id w:val="-445320088"/>
      </w:sdtPr>
      <w:sdtEndPr/>
      <w:sdtContent>
        <w:p w:rsidR="00A67207" w:rsidRDefault="00A67207" w:rsidP="00A67207">
          <w:pPr>
            <w:pStyle w:val="Heading4"/>
          </w:pPr>
          <w:r>
            <w:t>Contentment DA—Affirming revolutionary scholarship forces debate out of its comfort zone that allows for continual suppression of revolutions that create social change – the TVA reverts back to that comfort zone</w:t>
          </w:r>
        </w:p>
      </w:sdtContent>
    </w:sdt>
    <w:sdt>
      <w:sdtPr>
        <w:tag w:val="goog_rdk_421"/>
        <w:id w:val="-1303539702"/>
      </w:sdtPr>
      <w:sdtEndPr/>
      <w:sdtContent>
        <w:p w:rsidR="00A67207" w:rsidRDefault="00322444" w:rsidP="00A67207"/>
      </w:sdtContent>
    </w:sdt>
    <w:sdt>
      <w:sdtPr>
        <w:tag w:val="goog_rdk_422"/>
        <w:id w:val="1009950716"/>
      </w:sdtPr>
      <w:sdtEndPr/>
      <w:sdtContent>
        <w:p w:rsidR="00A67207" w:rsidRDefault="00A67207" w:rsidP="00A67207">
          <w:pPr>
            <w:pStyle w:val="Heading3"/>
          </w:pPr>
          <w:r>
            <w:br w:type="page"/>
            <w:t>AT – SSD</w:t>
          </w:r>
        </w:p>
      </w:sdtContent>
    </w:sdt>
    <w:sdt>
      <w:sdtPr>
        <w:tag w:val="goog_rdk_423"/>
        <w:id w:val="-343631888"/>
      </w:sdtPr>
      <w:sdtEndPr/>
      <w:sdtContent>
        <w:p w:rsidR="00A67207" w:rsidRDefault="00A67207" w:rsidP="00A67207">
          <w:pPr>
            <w:pStyle w:val="Heading4"/>
          </w:pPr>
          <w:r>
            <w:t>Inclusivity DA—SSD promulgates broken theories of change, disconnecting our protest from social change. Their “inclusivity” dooms the protest to failure. The system regulates revolutions by coopting them into more “acceptable” or docile</w:t>
          </w:r>
        </w:p>
      </w:sdtContent>
    </w:sdt>
    <w:sdt>
      <w:sdtPr>
        <w:tag w:val="goog_rdk_424"/>
        <w:id w:val="676239840"/>
      </w:sdtPr>
      <w:sdtEndPr/>
      <w:sdtContent>
        <w:p w:rsidR="00A67207" w:rsidRDefault="00A67207" w:rsidP="00A67207">
          <w:pPr>
            <w:pStyle w:val="Heading3"/>
          </w:pPr>
          <w:r>
            <w:br w:type="page"/>
            <w:t>AT – Drop Them</w:t>
          </w:r>
        </w:p>
      </w:sdtContent>
    </w:sdt>
    <w:sdt>
      <w:sdtPr>
        <w:tag w:val="goog_rdk_425"/>
        <w:id w:val="-2091002334"/>
      </w:sdtPr>
      <w:sdtEndPr/>
      <w:sdtContent>
        <w:p w:rsidR="00A67207" w:rsidRDefault="00A67207" w:rsidP="00A67207">
          <w:pPr>
            <w:pStyle w:val="Heading4"/>
          </w:pPr>
          <w:r>
            <w:t>Battleground DA—Drop their traditional scholarship. Debate is the battle ground for resistance in the face of oppression which can only happen through changing the normative practices of debate centered around traditional standards and practices.</w:t>
          </w:r>
        </w:p>
      </w:sdtContent>
    </w:sdt>
    <w:sdt>
      <w:sdtPr>
        <w:tag w:val="goog_rdk_426"/>
        <w:id w:val="1049726541"/>
      </w:sdtPr>
      <w:sdtEndPr/>
      <w:sdtContent>
        <w:p w:rsidR="00A67207" w:rsidRDefault="00322444" w:rsidP="00A67207"/>
      </w:sdtContent>
    </w:sdt>
    <w:sdt>
      <w:sdtPr>
        <w:tag w:val="goog_rdk_427"/>
        <w:id w:val="-1966650028"/>
      </w:sdtPr>
      <w:sdtEndPr/>
      <w:sdtContent>
        <w:p w:rsidR="00A67207" w:rsidRDefault="00A67207" w:rsidP="00A67207">
          <w:pPr>
            <w:pStyle w:val="Heading1"/>
          </w:pPr>
          <w:r>
            <w:br w:type="page"/>
            <w:t xml:space="preserve">AFRICOM – Extra Cards </w:t>
          </w:r>
        </w:p>
      </w:sdtContent>
    </w:sdt>
    <w:sdt>
      <w:sdtPr>
        <w:tag w:val="goog_rdk_428"/>
        <w:id w:val="-480687888"/>
      </w:sdtPr>
      <w:sdtEndPr/>
      <w:sdtContent>
        <w:p w:rsidR="00A67207" w:rsidRDefault="00A67207" w:rsidP="00A67207">
          <w:pPr>
            <w:pStyle w:val="Heading2"/>
          </w:pPr>
          <w:r>
            <w:br w:type="page"/>
            <w:t>AFRICOM Brief</w:t>
          </w:r>
        </w:p>
      </w:sdtContent>
    </w:sdt>
    <w:sdt>
      <w:sdtPr>
        <w:tag w:val="goog_rdk_429"/>
        <w:id w:val="1622885719"/>
      </w:sdtPr>
      <w:sdtEndPr/>
      <w:sdtContent>
        <w:p w:rsidR="00A67207" w:rsidRDefault="00A67207" w:rsidP="00A67207">
          <w:pPr>
            <w:numPr>
              <w:ilvl w:val="0"/>
              <w:numId w:val="11"/>
            </w:numPr>
            <w:pBdr>
              <w:top w:val="nil"/>
              <w:left w:val="nil"/>
              <w:bottom w:val="nil"/>
              <w:right w:val="nil"/>
              <w:between w:val="nil"/>
            </w:pBdr>
            <w:spacing w:after="0"/>
          </w:pPr>
          <w:r>
            <w:rPr>
              <w:rFonts w:eastAsia="Calibri"/>
              <w:color w:val="000000"/>
            </w:rPr>
            <w:t>The Africa Program assesses how the United States can best utilize the U.S. Africa Command in combination with civilian agencies to address security challenges in Africa. The CSIS Africa and International Security Programs have closely tracked the establishment and development of the U.S. Africa Command (AFRICOM) since 2007 by engaging in dialogue with U.S. policymakers, AFRICOM officials, and African leaders.</w:t>
          </w:r>
        </w:p>
      </w:sdtContent>
    </w:sdt>
    <w:sdt>
      <w:sdtPr>
        <w:tag w:val="goog_rdk_430"/>
        <w:id w:val="1950660835"/>
      </w:sdtPr>
      <w:sdtEndPr/>
      <w:sdtContent>
        <w:p w:rsidR="00A67207" w:rsidRDefault="00A67207" w:rsidP="00A67207">
          <w:pPr>
            <w:numPr>
              <w:ilvl w:val="0"/>
              <w:numId w:val="11"/>
            </w:numPr>
            <w:pBdr>
              <w:top w:val="nil"/>
              <w:left w:val="nil"/>
              <w:bottom w:val="nil"/>
              <w:right w:val="nil"/>
              <w:between w:val="nil"/>
            </w:pBdr>
            <w:spacing w:after="0"/>
          </w:pPr>
          <w:r>
            <w:rPr>
              <w:rFonts w:eastAsia="Calibri"/>
              <w:color w:val="000000"/>
            </w:rPr>
            <w:t>The territory of the command consists of all of the African continent except for Egypt</w:t>
          </w:r>
        </w:p>
      </w:sdtContent>
    </w:sdt>
    <w:sdt>
      <w:sdtPr>
        <w:tag w:val="goog_rdk_431"/>
        <w:id w:val="901648339"/>
      </w:sdtPr>
      <w:sdtEndPr/>
      <w:sdtContent>
        <w:p w:rsidR="00A67207" w:rsidRDefault="00A67207" w:rsidP="00A67207">
          <w:pPr>
            <w:numPr>
              <w:ilvl w:val="0"/>
              <w:numId w:val="11"/>
            </w:numPr>
            <w:pBdr>
              <w:top w:val="nil"/>
              <w:left w:val="nil"/>
              <w:bottom w:val="nil"/>
              <w:right w:val="nil"/>
              <w:between w:val="nil"/>
            </w:pBdr>
            <w:spacing w:after="0"/>
          </w:pPr>
          <w:r>
            <w:rPr>
              <w:rFonts w:eastAsia="Calibri"/>
              <w:color w:val="000000"/>
            </w:rPr>
            <w:t>The US arms outposts in Africa to maintain its security interests:</w:t>
          </w:r>
        </w:p>
      </w:sdtContent>
    </w:sdt>
    <w:sdt>
      <w:sdtPr>
        <w:tag w:val="goog_rdk_432"/>
        <w:id w:val="1340117946"/>
      </w:sdtPr>
      <w:sdtEndPr/>
      <w:sdtContent>
        <w:p w:rsidR="00A67207" w:rsidRDefault="00A67207" w:rsidP="00A67207">
          <w:pPr>
            <w:numPr>
              <w:ilvl w:val="1"/>
              <w:numId w:val="11"/>
            </w:numPr>
            <w:pBdr>
              <w:top w:val="nil"/>
              <w:left w:val="nil"/>
              <w:bottom w:val="nil"/>
              <w:right w:val="nil"/>
              <w:between w:val="nil"/>
            </w:pBdr>
            <w:spacing w:after="0"/>
          </w:pPr>
          <w:r>
            <w:rPr>
              <w:rFonts w:eastAsia="Calibri"/>
              <w:color w:val="000000"/>
            </w:rPr>
            <w:t>Neutralize al-Shabaab and transition the security responsibilities of the African Union Mission in Somalia (AMISOM) to the Federal Government of Somalia (FGS)</w:t>
          </w:r>
        </w:p>
      </w:sdtContent>
    </w:sdt>
    <w:sdt>
      <w:sdtPr>
        <w:tag w:val="goog_rdk_433"/>
        <w:id w:val="-1401829573"/>
      </w:sdtPr>
      <w:sdtEndPr/>
      <w:sdtContent>
        <w:p w:rsidR="00A67207" w:rsidRDefault="00A67207" w:rsidP="00A67207">
          <w:pPr>
            <w:numPr>
              <w:ilvl w:val="1"/>
              <w:numId w:val="11"/>
            </w:numPr>
            <w:pBdr>
              <w:top w:val="nil"/>
              <w:left w:val="nil"/>
              <w:bottom w:val="nil"/>
              <w:right w:val="nil"/>
              <w:between w:val="nil"/>
            </w:pBdr>
            <w:spacing w:after="0"/>
          </w:pPr>
          <w:r>
            <w:rPr>
              <w:rFonts w:eastAsia="Calibri"/>
              <w:color w:val="000000"/>
            </w:rPr>
            <w:t>Degrade violent extremist organizations in the Sahel Maghreb and contain instability in Libya</w:t>
          </w:r>
        </w:p>
      </w:sdtContent>
    </w:sdt>
    <w:sdt>
      <w:sdtPr>
        <w:tag w:val="goog_rdk_434"/>
        <w:id w:val="-1962866279"/>
      </w:sdtPr>
      <w:sdtEndPr/>
      <w:sdtContent>
        <w:p w:rsidR="00A67207" w:rsidRDefault="00A67207" w:rsidP="00A67207">
          <w:pPr>
            <w:numPr>
              <w:ilvl w:val="1"/>
              <w:numId w:val="11"/>
            </w:numPr>
            <w:pBdr>
              <w:top w:val="nil"/>
              <w:left w:val="nil"/>
              <w:bottom w:val="nil"/>
              <w:right w:val="nil"/>
              <w:between w:val="nil"/>
            </w:pBdr>
            <w:spacing w:after="0"/>
          </w:pPr>
          <w:r>
            <w:rPr>
              <w:rFonts w:eastAsia="Calibri"/>
              <w:color w:val="000000"/>
            </w:rPr>
            <w:t>Contain and degrade Boko Haram</w:t>
          </w:r>
        </w:p>
      </w:sdtContent>
    </w:sdt>
    <w:sdt>
      <w:sdtPr>
        <w:tag w:val="goog_rdk_435"/>
        <w:id w:val="-2029794444"/>
      </w:sdtPr>
      <w:sdtEndPr/>
      <w:sdtContent>
        <w:p w:rsidR="00A67207" w:rsidRDefault="00A67207" w:rsidP="00A67207">
          <w:pPr>
            <w:numPr>
              <w:ilvl w:val="1"/>
              <w:numId w:val="11"/>
            </w:numPr>
            <w:pBdr>
              <w:top w:val="nil"/>
              <w:left w:val="nil"/>
              <w:bottom w:val="nil"/>
              <w:right w:val="nil"/>
              <w:between w:val="nil"/>
            </w:pBdr>
            <w:spacing w:after="0"/>
          </w:pPr>
          <w:r>
            <w:rPr>
              <w:rFonts w:eastAsia="Calibri"/>
              <w:color w:val="000000"/>
            </w:rPr>
            <w:t>Interdict illicit activity in the Gulf of Guinea and Central Africa with willing and capable African partners</w:t>
          </w:r>
        </w:p>
      </w:sdtContent>
    </w:sdt>
    <w:sdt>
      <w:sdtPr>
        <w:tag w:val="goog_rdk_436"/>
        <w:id w:val="-1832894657"/>
      </w:sdtPr>
      <w:sdtEndPr/>
      <w:sdtContent>
        <w:p w:rsidR="00A67207" w:rsidRDefault="00A67207" w:rsidP="00A67207">
          <w:pPr>
            <w:numPr>
              <w:ilvl w:val="1"/>
              <w:numId w:val="11"/>
            </w:numPr>
            <w:pBdr>
              <w:top w:val="nil"/>
              <w:left w:val="nil"/>
              <w:bottom w:val="nil"/>
              <w:right w:val="nil"/>
              <w:between w:val="nil"/>
            </w:pBdr>
            <w:spacing w:after="0"/>
          </w:pPr>
          <w:r>
            <w:rPr>
              <w:rFonts w:eastAsia="Calibri"/>
              <w:color w:val="000000"/>
            </w:rPr>
            <w:t>Build peacekeeping, humanitarian assistance and disaster response capacity of African partners</w:t>
          </w:r>
        </w:p>
      </w:sdtContent>
    </w:sdt>
    <w:sdt>
      <w:sdtPr>
        <w:tag w:val="goog_rdk_437"/>
        <w:id w:val="-1766992653"/>
      </w:sdtPr>
      <w:sdtEndPr/>
      <w:sdtContent>
        <w:p w:rsidR="00A67207" w:rsidRDefault="00A67207" w:rsidP="00A67207">
          <w:pPr>
            <w:numPr>
              <w:ilvl w:val="0"/>
              <w:numId w:val="11"/>
            </w:numPr>
            <w:pBdr>
              <w:top w:val="nil"/>
              <w:left w:val="nil"/>
              <w:bottom w:val="nil"/>
              <w:right w:val="nil"/>
              <w:between w:val="nil"/>
            </w:pBdr>
          </w:pPr>
          <w:r>
            <w:rPr>
              <w:rFonts w:eastAsia="Calibri"/>
              <w:color w:val="000000"/>
            </w:rPr>
            <w:t>US arms presence is used to essentially police the region</w:t>
          </w:r>
        </w:p>
      </w:sdtContent>
    </w:sdt>
    <w:sdt>
      <w:sdtPr>
        <w:tag w:val="goog_rdk_438"/>
        <w:id w:val="-988007204"/>
      </w:sdtPr>
      <w:sdtEndPr/>
      <w:sdtContent>
        <w:p w:rsidR="00A67207" w:rsidRDefault="00322444" w:rsidP="00A67207"/>
      </w:sdtContent>
    </w:sdt>
    <w:sdt>
      <w:sdtPr>
        <w:tag w:val="goog_rdk_439"/>
        <w:id w:val="900952562"/>
      </w:sdtPr>
      <w:sdtEndPr/>
      <w:sdtContent>
        <w:p w:rsidR="00A67207" w:rsidRDefault="00A67207" w:rsidP="00A67207">
          <w:pPr>
            <w:pStyle w:val="Heading4"/>
          </w:pPr>
          <w:r>
            <w:t>Summary of the entire history of AFRICOM.</w:t>
          </w:r>
        </w:p>
      </w:sdtContent>
    </w:sdt>
    <w:sdt>
      <w:sdtPr>
        <w:tag w:val="goog_rdk_440"/>
        <w:id w:val="-1438290280"/>
      </w:sdtPr>
      <w:sdtEndPr/>
      <w:sdtContent>
        <w:p w:rsidR="00A67207" w:rsidRDefault="00A67207" w:rsidP="00A67207">
          <w:pPr>
            <w:rPr>
              <w:sz w:val="16"/>
              <w:szCs w:val="16"/>
            </w:rPr>
          </w:pPr>
          <w:r>
            <w:rPr>
              <w:b/>
              <w:sz w:val="26"/>
              <w:szCs w:val="26"/>
            </w:rPr>
            <w:t xml:space="preserve">Fah ’10 </w:t>
          </w:r>
          <w:r>
            <w:rPr>
              <w:sz w:val="16"/>
              <w:szCs w:val="16"/>
            </w:rPr>
            <w:t>(Gilbert Fah, Alexander von Humboldt Research Fellow, March 2010, “Dealing with Africom: The Political Economy of Anger and Protest”, The Journal of Pan African Studies, vol.3, no.6, March 2010, http://www.jpanafrican.org/docs/vol3no6/3.5DealingwithAfricom.pdf) \\EG</w:t>
          </w:r>
        </w:p>
      </w:sdtContent>
    </w:sdt>
    <w:sdt>
      <w:sdtPr>
        <w:tag w:val="goog_rdk_441"/>
        <w:id w:val="562215041"/>
      </w:sdtPr>
      <w:sdtEndPr/>
      <w:sdtContent>
        <w:p w:rsidR="00A67207" w:rsidRDefault="00A67207" w:rsidP="00A67207">
          <w:pPr>
            <w:rPr>
              <w:sz w:val="16"/>
              <w:szCs w:val="16"/>
            </w:rPr>
          </w:pPr>
          <w:r>
            <w:rPr>
              <w:b/>
              <w:u w:val="single"/>
            </w:rPr>
            <w:t>A brief background of the US military</w:t>
          </w:r>
          <w:r>
            <w:rPr>
              <w:u w:val="single"/>
            </w:rPr>
            <w:t xml:space="preserve"> is necessary to better understand why and how Africom came into being. The military cartography of Africa prior to Africom was informed by Washington’s </w:t>
          </w:r>
          <w:r>
            <w:rPr>
              <w:b/>
              <w:u w:val="single"/>
            </w:rPr>
            <w:t>Cold War lens of geopolitics</w:t>
          </w:r>
          <w:r>
            <w:rPr>
              <w:u w:val="single"/>
            </w:rPr>
            <w:t>.</w:t>
          </w:r>
          <w:r>
            <w:rPr>
              <w:sz w:val="16"/>
              <w:szCs w:val="16"/>
            </w:rPr>
            <w:t xml:space="preserve"> </w:t>
          </w:r>
          <w:r>
            <w:rPr>
              <w:u w:val="single"/>
            </w:rPr>
            <w:t>U.S. defense operations for Africa were overseen by</w:t>
          </w:r>
          <w:r>
            <w:rPr>
              <w:sz w:val="16"/>
              <w:szCs w:val="16"/>
            </w:rPr>
            <w:t xml:space="preserve"> three different commands: </w:t>
          </w:r>
          <w:r>
            <w:rPr>
              <w:u w:val="single"/>
            </w:rPr>
            <w:t xml:space="preserve">the </w:t>
          </w:r>
          <w:r>
            <w:rPr>
              <w:b/>
              <w:u w:val="single"/>
            </w:rPr>
            <w:t>European Command</w:t>
          </w:r>
          <w:r>
            <w:rPr>
              <w:sz w:val="16"/>
              <w:szCs w:val="16"/>
            </w:rPr>
            <w:t xml:space="preserve"> (EUCOM) </w:t>
          </w:r>
          <w:r>
            <w:rPr>
              <w:u w:val="single"/>
            </w:rPr>
            <w:t>based</w:t>
          </w:r>
          <w:r>
            <w:rPr>
              <w:sz w:val="16"/>
              <w:szCs w:val="16"/>
            </w:rPr>
            <w:t xml:space="preserve"> </w:t>
          </w:r>
          <w:r>
            <w:rPr>
              <w:u w:val="single"/>
            </w:rPr>
            <w:t>in</w:t>
          </w:r>
          <w:r>
            <w:rPr>
              <w:sz w:val="16"/>
              <w:szCs w:val="16"/>
            </w:rPr>
            <w:t xml:space="preserve"> Stuttgart, </w:t>
          </w:r>
          <w:r>
            <w:rPr>
              <w:u w:val="single"/>
            </w:rPr>
            <w:t>Germany</w:t>
          </w:r>
          <w:r>
            <w:rPr>
              <w:sz w:val="16"/>
              <w:szCs w:val="16"/>
            </w:rPr>
            <w:t xml:space="preserve">, which covered West, Central, and Southern Africa; </w:t>
          </w:r>
          <w:r>
            <w:rPr>
              <w:b/>
              <w:u w:val="single"/>
            </w:rPr>
            <w:t>Central Command</w:t>
          </w:r>
          <w:r>
            <w:rPr>
              <w:sz w:val="16"/>
              <w:szCs w:val="16"/>
            </w:rPr>
            <w:t xml:space="preserve"> (CENTCOM) </w:t>
          </w:r>
          <w:r>
            <w:rPr>
              <w:u w:val="single"/>
            </w:rPr>
            <w:t>located in</w:t>
          </w:r>
          <w:r>
            <w:rPr>
              <w:sz w:val="16"/>
              <w:szCs w:val="16"/>
            </w:rPr>
            <w:t xml:space="preserve"> Tampa, </w:t>
          </w:r>
          <w:r>
            <w:rPr>
              <w:u w:val="single"/>
            </w:rPr>
            <w:t>Florida</w:t>
          </w:r>
          <w:r>
            <w:rPr>
              <w:sz w:val="16"/>
              <w:szCs w:val="16"/>
            </w:rPr>
            <w:t xml:space="preserve">-USA whose main field of coverage is the Middle East but also the Horn of Africa; </w:t>
          </w:r>
          <w:r>
            <w:rPr>
              <w:u w:val="single"/>
            </w:rPr>
            <w:t xml:space="preserve">and the </w:t>
          </w:r>
          <w:r>
            <w:rPr>
              <w:b/>
              <w:u w:val="single"/>
            </w:rPr>
            <w:t>Pacific Command</w:t>
          </w:r>
          <w:r>
            <w:rPr>
              <w:b/>
              <w:sz w:val="16"/>
              <w:szCs w:val="16"/>
            </w:rPr>
            <w:t xml:space="preserve"> (</w:t>
          </w:r>
          <w:r>
            <w:rPr>
              <w:sz w:val="16"/>
              <w:szCs w:val="16"/>
            </w:rPr>
            <w:t xml:space="preserve">PACOM) </w:t>
          </w:r>
          <w:r>
            <w:rPr>
              <w:u w:val="single"/>
            </w:rPr>
            <w:t>located in Honolulu, Hawaii-USA</w:t>
          </w:r>
          <w:r>
            <w:rPr>
              <w:sz w:val="16"/>
              <w:szCs w:val="16"/>
            </w:rPr>
            <w:t xml:space="preserve"> which covered the islands of the western coast of Africa.1 The birth place of humanity was a low priority for America during the Cold War despite the numerous proxy wars it tacitly or directly supported. </w:t>
          </w:r>
          <w:r>
            <w:rPr>
              <w:u w:val="single"/>
            </w:rPr>
            <w:t>The Cold War ended in 1989 and the logic and rationales governing it became obsolete</w:t>
          </w:r>
          <w:r>
            <w:rPr>
              <w:sz w:val="16"/>
              <w:szCs w:val="16"/>
            </w:rPr>
            <w:t>. Africa had progressively entered the radar screen of the US as “a continent emerging in importance, 22 percent of the earth’s surface, … approaching 800 million inhabitants, growing in political clout… rich in human capital and natural resources.”2 Amer</w:t>
          </w:r>
          <w:r>
            <w:rPr>
              <w:u w:val="single"/>
            </w:rPr>
            <w:t>ica’s policy planners wanted to reconstruct African military cartography to align with America’s post-Cold War geopolitical interests.</w:t>
          </w:r>
          <w:r>
            <w:rPr>
              <w:sz w:val="16"/>
              <w:szCs w:val="16"/>
            </w:rPr>
            <w:t xml:space="preserve"> </w:t>
          </w:r>
          <w:r>
            <w:rPr>
              <w:b/>
              <w:u w:val="single"/>
            </w:rPr>
            <w:t>Africa was now seen as a unique “region” and a new command was to represent “a realignment of our organizational construct on how we deal with Africa</w:t>
          </w:r>
          <w:r>
            <w:rPr>
              <w:sz w:val="16"/>
              <w:szCs w:val="16"/>
            </w:rPr>
            <w:t xml:space="preserve">. </w:t>
          </w:r>
          <w:r>
            <w:rPr>
              <w:u w:val="single"/>
            </w:rPr>
            <w:t>And so instead of having three commanders</w:t>
          </w:r>
          <w:r>
            <w:rPr>
              <w:sz w:val="16"/>
              <w:szCs w:val="16"/>
            </w:rPr>
            <w:t xml:space="preserve"> that deal with Africa as a third or a fourth priority, </w:t>
          </w:r>
          <w:r>
            <w:rPr>
              <w:b/>
              <w:u w:val="single"/>
            </w:rPr>
            <w:t>we will have a single</w:t>
          </w:r>
          <w:r>
            <w:rPr>
              <w:b/>
              <w:sz w:val="16"/>
              <w:szCs w:val="16"/>
            </w:rPr>
            <w:t xml:space="preserve"> </w:t>
          </w:r>
          <w:r>
            <w:rPr>
              <w:b/>
              <w:u w:val="single"/>
            </w:rPr>
            <w:t>commander</w:t>
          </w:r>
          <w:r>
            <w:rPr>
              <w:sz w:val="16"/>
              <w:szCs w:val="16"/>
            </w:rPr>
            <w:t xml:space="preserve"> that deals with it, day in day out, as his first and only priority.”3 </w:t>
          </w:r>
          <w:r>
            <w:rPr>
              <w:u w:val="single"/>
            </w:rPr>
            <w:t>Africom was officially announced</w:t>
          </w:r>
          <w:r>
            <w:rPr>
              <w:sz w:val="16"/>
              <w:szCs w:val="16"/>
            </w:rPr>
            <w:t xml:space="preserve"> by former President George W. Bush </w:t>
          </w:r>
          <w:r>
            <w:rPr>
              <w:u w:val="single"/>
            </w:rPr>
            <w:t xml:space="preserve">on February 6, </w:t>
          </w:r>
          <w:r>
            <w:rPr>
              <w:b/>
              <w:u w:val="single"/>
            </w:rPr>
            <w:t>2007</w:t>
          </w:r>
          <w:r>
            <w:rPr>
              <w:sz w:val="16"/>
              <w:szCs w:val="16"/>
            </w:rPr>
            <w:t xml:space="preserve">. According to its genitor, </w:t>
          </w:r>
          <w:r>
            <w:rPr>
              <w:u w:val="single"/>
            </w:rPr>
            <w:t xml:space="preserve">Africom is a unified command that aims to </w:t>
          </w:r>
          <w:r>
            <w:rPr>
              <w:b/>
              <w:u w:val="single"/>
            </w:rPr>
            <w:t>bring together all the security programs the United States supports on the continent</w:t>
          </w:r>
          <w:r>
            <w:rPr>
              <w:u w:val="single"/>
            </w:rPr>
            <w:t xml:space="preserve">. </w:t>
          </w:r>
          <w:r>
            <w:rPr>
              <w:sz w:val="16"/>
              <w:szCs w:val="16"/>
            </w:rPr>
            <w:t xml:space="preserve">The Pentagon expected the new command to be headquartered inside the continent and fully operational by the fall of 2008. However, </w:t>
          </w:r>
          <w:r>
            <w:rPr>
              <w:u w:val="single"/>
            </w:rPr>
            <w:t xml:space="preserve">under a cloud of </w:t>
          </w:r>
          <w:r>
            <w:rPr>
              <w:b/>
              <w:u w:val="single"/>
            </w:rPr>
            <w:t>heavy international criticism</w:t>
          </w:r>
          <w:r>
            <w:rPr>
              <w:u w:val="single"/>
            </w:rPr>
            <w:t xml:space="preserve"> and African skepticism, the US military failed to find a country on the continent willing to host its new pet project.</w:t>
          </w:r>
          <w:r>
            <w:rPr>
              <w:sz w:val="16"/>
              <w:szCs w:val="16"/>
            </w:rPr>
            <w:t xml:space="preserve"> Liberia offered to host the new command but did not match the Pentagon’s strategic requirements. </w:t>
          </w:r>
          <w:r>
            <w:rPr>
              <w:u w:val="single"/>
            </w:rPr>
            <w:t>Africom is “temporarily” based in Stuttgart-Germany</w:t>
          </w:r>
          <w:r>
            <w:rPr>
              <w:sz w:val="16"/>
              <w:szCs w:val="16"/>
            </w:rPr>
            <w:t xml:space="preserve">. It is worth noting that </w:t>
          </w:r>
          <w:r>
            <w:rPr>
              <w:u w:val="single"/>
            </w:rPr>
            <w:t>Egypt</w:t>
          </w:r>
          <w:r>
            <w:rPr>
              <w:sz w:val="16"/>
              <w:szCs w:val="16"/>
            </w:rPr>
            <w:t xml:space="preserve">, which is geographically part of the African continent, </w:t>
          </w:r>
          <w:r>
            <w:rPr>
              <w:u w:val="single"/>
            </w:rPr>
            <w:t xml:space="preserve">will remain associated with America’s Central Command. This is due to Egypt’s strategic importance to US foreign policy in the Middle East. </w:t>
          </w:r>
          <w:r>
            <w:rPr>
              <w:b/>
              <w:u w:val="single"/>
            </w:rPr>
            <w:t>Egypt’s exclusion</w:t>
          </w:r>
          <w:r>
            <w:rPr>
              <w:sz w:val="16"/>
              <w:szCs w:val="16"/>
            </w:rPr>
            <w:t xml:space="preserve"> from Africom </w:t>
          </w:r>
          <w:r>
            <w:rPr>
              <w:u w:val="single"/>
            </w:rPr>
            <w:t>is proof that Africom’s primary goals are military</w:t>
          </w:r>
          <w:r>
            <w:rPr>
              <w:sz w:val="16"/>
              <w:szCs w:val="16"/>
            </w:rPr>
            <w:t xml:space="preserve">, geopolitical, and economic; </w:t>
          </w:r>
          <w:r>
            <w:rPr>
              <w:u w:val="single"/>
            </w:rPr>
            <w:t>not diplomatic or humanitarian</w:t>
          </w:r>
          <w:r>
            <w:rPr>
              <w:sz w:val="16"/>
              <w:szCs w:val="16"/>
            </w:rPr>
            <w:t xml:space="preserve"> as the official rhetoric insists. </w:t>
          </w:r>
          <w:r>
            <w:rPr>
              <w:b/>
              <w:u w:val="single"/>
            </w:rPr>
            <w:t>Africom’s stated mission is to support humanitarian assistance, civic action, professional development of militaries, assistance in border/maritime security, and natural disaster response</w:t>
          </w:r>
          <w:r>
            <w:rPr>
              <w:sz w:val="16"/>
              <w:szCs w:val="16"/>
            </w:rPr>
            <w:t xml:space="preserve">. This support is bilateral, sub-regional (ECOWAS for example) and multilateral via the African Union. Such a broad and bold plan of engagement aroused suspicions among African governments. These suspicions were reinforced by America’s negative global image under former President George W Bush. The US Military held several informational sessions around the African continent to explain the goals and philosophy of Africom in hopes of finding a host country for the command. Official and unofficial contacts were made with African leaders. </w:t>
          </w:r>
          <w:r>
            <w:rPr>
              <w:u w:val="single"/>
            </w:rPr>
            <w:t>Nigeria, South Africa and Libya, were among Africom’s most outspoken critics and ostensibly stood against the project.</w:t>
          </w:r>
          <w:r>
            <w:rPr>
              <w:sz w:val="16"/>
              <w:szCs w:val="16"/>
            </w:rPr>
            <w:t xml:space="preserve"> Skeptics of Africom cite previous US military forays in Africa which led to a disproportionate development of military institutions relative to instruments of civilian rule. Others see Africom as a naked attempt to exert American control over Africa’s valuable natural resources.4 Many Africans simply believe Africom will hurt Africa5 . There is widespread suspicion (and rightfully so) that America’s policy is primarily driven by a need for resources. </w:t>
          </w:r>
          <w:r>
            <w:rPr>
              <w:u w:val="single"/>
            </w:rPr>
            <w:t>The high profile US interventions in the Horn of Africa, Middle East, and Asia—which are perceived as resource grabs—have left Africans wary.</w:t>
          </w:r>
          <w:r>
            <w:rPr>
              <w:sz w:val="16"/>
              <w:szCs w:val="16"/>
            </w:rPr>
            <w:t xml:space="preserve"> Furthermore, Africa already contains many volatile regions where militarization could worsen instability and/or undermine peace-building efforts. For America, Africom represents militarization for benign purposes. But how far back does American militarization span on the continent? What are the results of previous military adventures in Africa? And how has American militarization impacted local cultures of violence?</w:t>
          </w:r>
        </w:p>
      </w:sdtContent>
    </w:sdt>
    <w:sdt>
      <w:sdtPr>
        <w:tag w:val="goog_rdk_442"/>
        <w:id w:val="-1605484569"/>
      </w:sdtPr>
      <w:sdtEndPr/>
      <w:sdtContent>
        <w:p w:rsidR="00A67207" w:rsidRDefault="00322444" w:rsidP="00A67207"/>
      </w:sdtContent>
    </w:sdt>
    <w:sdt>
      <w:sdtPr>
        <w:tag w:val="goog_rdk_443"/>
        <w:id w:val="-686520655"/>
      </w:sdtPr>
      <w:sdtEndPr/>
      <w:sdtContent>
        <w:p w:rsidR="00A67207" w:rsidRDefault="00A67207" w:rsidP="00A67207">
          <w:pPr>
            <w:pStyle w:val="Heading2"/>
          </w:pPr>
          <w:r>
            <w:br w:type="page"/>
            <w:t>Performances</w:t>
          </w:r>
        </w:p>
      </w:sdtContent>
    </w:sdt>
    <w:sdt>
      <w:sdtPr>
        <w:tag w:val="goog_rdk_444"/>
        <w:id w:val="2131362851"/>
      </w:sdtPr>
      <w:sdtEndPr/>
      <w:sdtContent>
        <w:p w:rsidR="00A67207" w:rsidRDefault="00A67207" w:rsidP="00A67207">
          <w:pPr>
            <w:pStyle w:val="Heading3"/>
          </w:pPr>
          <w:r>
            <w:br w:type="page"/>
            <w:t>Songs</w:t>
          </w:r>
        </w:p>
      </w:sdtContent>
    </w:sdt>
    <w:sdt>
      <w:sdtPr>
        <w:tag w:val="goog_rdk_445"/>
        <w:id w:val="151493257"/>
      </w:sdtPr>
      <w:sdtEndPr/>
      <w:sdtContent>
        <w:p w:rsidR="00A67207" w:rsidRDefault="00A67207" w:rsidP="00A67207">
          <w:pPr>
            <w:pStyle w:val="Heading4"/>
          </w:pPr>
          <w:r>
            <w:t>“Police State” by Dead Prez</w:t>
          </w:r>
        </w:p>
      </w:sdtContent>
    </w:sdt>
    <w:sdt>
      <w:sdtPr>
        <w:tag w:val="goog_rdk_446"/>
        <w:id w:val="-495885252"/>
      </w:sdtPr>
      <w:sdtEndPr/>
      <w:sdtContent>
        <w:p w:rsidR="00A67207" w:rsidRDefault="00A67207" w:rsidP="00A67207">
          <w:pPr>
            <w:pStyle w:val="Heading4"/>
          </w:pPr>
          <w:r>
            <w:t>“Me against the World” by 2pac</w:t>
          </w:r>
        </w:p>
      </w:sdtContent>
    </w:sdt>
    <w:sdt>
      <w:sdtPr>
        <w:tag w:val="goog_rdk_447"/>
        <w:id w:val="-1144272110"/>
      </w:sdtPr>
      <w:sdtEndPr/>
      <w:sdtContent>
        <w:p w:rsidR="00A67207" w:rsidRDefault="00A67207" w:rsidP="00A67207">
          <w:pPr>
            <w:pStyle w:val="Heading4"/>
          </w:pPr>
          <w:r>
            <w:t>“Behind Enemy Lines” by Dead Prez</w:t>
          </w:r>
        </w:p>
      </w:sdtContent>
    </w:sdt>
    <w:sdt>
      <w:sdtPr>
        <w:tag w:val="goog_rdk_448"/>
        <w:id w:val="-672572387"/>
      </w:sdtPr>
      <w:sdtEndPr/>
      <w:sdtContent>
        <w:p w:rsidR="00A67207" w:rsidRDefault="00A67207" w:rsidP="00A67207">
          <w:pPr>
            <w:pStyle w:val="Heading4"/>
          </w:pPr>
          <w:r>
            <w:t>“I’m a African” by Dead Prez</w:t>
          </w:r>
        </w:p>
      </w:sdtContent>
    </w:sdt>
    <w:sdt>
      <w:sdtPr>
        <w:tag w:val="goog_rdk_449"/>
        <w:id w:val="325334736"/>
      </w:sdtPr>
      <w:sdtEndPr/>
      <w:sdtContent>
        <w:p w:rsidR="00A67207" w:rsidRDefault="00A67207" w:rsidP="00A67207">
          <w:pPr>
            <w:pStyle w:val="Heading4"/>
          </w:pPr>
          <w:r>
            <w:t>“Land of the Free” by Joey Bada$$</w:t>
          </w:r>
        </w:p>
      </w:sdtContent>
    </w:sdt>
    <w:sdt>
      <w:sdtPr>
        <w:tag w:val="goog_rdk_450"/>
        <w:id w:val="169138705"/>
      </w:sdtPr>
      <w:sdtEndPr/>
      <w:sdtContent>
        <w:p w:rsidR="00A67207" w:rsidRDefault="00A67207" w:rsidP="00A67207">
          <w:pPr>
            <w:pStyle w:val="Heading4"/>
          </w:pPr>
          <w:r>
            <w:t>“FOR MY PEOPLE” by Joey Bada$$</w:t>
          </w:r>
        </w:p>
      </w:sdtContent>
    </w:sdt>
    <w:sdt>
      <w:sdtPr>
        <w:tag w:val="goog_rdk_451"/>
        <w:id w:val="511728244"/>
      </w:sdtPr>
      <w:sdtEndPr/>
      <w:sdtContent>
        <w:p w:rsidR="00A67207" w:rsidRDefault="00A67207" w:rsidP="00A67207">
          <w:pPr>
            <w:pStyle w:val="Heading4"/>
          </w:pPr>
          <w:r>
            <w:t>“Y U DON'T LOVE ME? (MISS AMERIKKKA)” by Joey Bada$$</w:t>
          </w:r>
        </w:p>
      </w:sdtContent>
    </w:sdt>
    <w:sdt>
      <w:sdtPr>
        <w:tag w:val="goog_rdk_452"/>
        <w:id w:val="2036928042"/>
      </w:sdtPr>
      <w:sdtEndPr/>
      <w:sdtContent>
        <w:p w:rsidR="00A67207" w:rsidRDefault="00A67207" w:rsidP="00A67207">
          <w:pPr>
            <w:pStyle w:val="Heading4"/>
          </w:pPr>
          <w:r>
            <w:t>“AMERIKKKAN IDOL” by Joey Bada$$</w:t>
          </w:r>
        </w:p>
      </w:sdtContent>
    </w:sdt>
    <w:sdt>
      <w:sdtPr>
        <w:tag w:val="goog_rdk_453"/>
        <w:id w:val="-1542357239"/>
      </w:sdtPr>
      <w:sdtEndPr/>
      <w:sdtContent>
        <w:p w:rsidR="00A67207" w:rsidRDefault="00A67207" w:rsidP="00A67207">
          <w:pPr>
            <w:pStyle w:val="Heading4"/>
          </w:pPr>
          <w:r>
            <w:t>“Soldiers Prayer AM” by Outlawz and Dead Prez</w:t>
          </w:r>
        </w:p>
      </w:sdtContent>
    </w:sdt>
    <w:sdt>
      <w:sdtPr>
        <w:tag w:val="goog_rdk_454"/>
        <w:id w:val="-350494787"/>
      </w:sdtPr>
      <w:sdtEndPr/>
      <w:sdtContent>
        <w:p w:rsidR="00A67207" w:rsidRDefault="00A67207" w:rsidP="00A67207">
          <w:pPr>
            <w:pStyle w:val="Heading4"/>
          </w:pPr>
          <w:r>
            <w:t>“Runaway Slave” by Outlawz and Dead Prez</w:t>
          </w:r>
        </w:p>
      </w:sdtContent>
    </w:sdt>
    <w:sdt>
      <w:sdtPr>
        <w:tag w:val="goog_rdk_455"/>
        <w:id w:val="-1118060798"/>
      </w:sdtPr>
      <w:sdtEndPr/>
      <w:sdtContent>
        <w:p w:rsidR="00A67207" w:rsidRDefault="00A67207" w:rsidP="00A67207">
          <w:pPr>
            <w:pStyle w:val="Heading4"/>
          </w:pPr>
          <w:r>
            <w:t xml:space="preserve">“A BOY IS A GUN*” by Tyler the Creator </w:t>
          </w:r>
        </w:p>
      </w:sdtContent>
    </w:sdt>
    <w:sdt>
      <w:sdtPr>
        <w:tag w:val="goog_rdk_456"/>
        <w:id w:val="44964422"/>
      </w:sdtPr>
      <w:sdtEndPr/>
      <w:sdtContent>
        <w:p w:rsidR="00A67207" w:rsidRDefault="00322444" w:rsidP="00A67207"/>
      </w:sdtContent>
    </w:sdt>
    <w:sdt>
      <w:sdtPr>
        <w:tag w:val="goog_rdk_457"/>
        <w:id w:val="1106766790"/>
      </w:sdtPr>
      <w:sdtEndPr/>
      <w:sdtContent>
        <w:p w:rsidR="00A67207" w:rsidRDefault="00A67207" w:rsidP="00A67207">
          <w:pPr>
            <w:pStyle w:val="Heading3"/>
          </w:pPr>
          <w:r>
            <w:br w:type="page"/>
            <w:t>Asian Performance</w:t>
          </w:r>
        </w:p>
      </w:sdtContent>
    </w:sdt>
    <w:sdt>
      <w:sdtPr>
        <w:tag w:val="goog_rdk_458"/>
        <w:id w:val="1801186638"/>
      </w:sdtPr>
      <w:sdtEndPr/>
      <w:sdtContent>
        <w:p w:rsidR="00A67207" w:rsidRDefault="00A67207" w:rsidP="00A67207">
          <w:pPr>
            <w:pStyle w:val="Heading4"/>
          </w:pPr>
          <w:r>
            <w:t>US’s military Presence in Africa through AFRICOM is masked through the “Asia pivot” that attempts to refocus China at the center of foreign discourse </w:t>
          </w:r>
        </w:p>
      </w:sdtContent>
    </w:sdt>
    <w:sdt>
      <w:sdtPr>
        <w:tag w:val="goog_rdk_459"/>
        <w:id w:val="988520795"/>
      </w:sdtPr>
      <w:sdtEndPr/>
      <w:sdtContent>
        <w:p w:rsidR="00A67207" w:rsidRDefault="00A67207" w:rsidP="00A67207">
          <w:pPr>
            <w:shd w:val="clear" w:color="auto" w:fill="FFFFFF"/>
            <w:spacing w:after="240"/>
            <w:rPr>
              <w:color w:val="222222"/>
              <w:sz w:val="16"/>
              <w:szCs w:val="16"/>
            </w:rPr>
          </w:pPr>
          <w:r>
            <w:rPr>
              <w:b/>
              <w:color w:val="222222"/>
              <w:sz w:val="26"/>
              <w:szCs w:val="26"/>
            </w:rPr>
            <w:t>Gaudilliere ’14</w:t>
          </w:r>
          <w:r>
            <w:rPr>
              <w:color w:val="222222"/>
            </w:rPr>
            <w:t xml:space="preserve"> </w:t>
          </w:r>
          <w:r>
            <w:rPr>
              <w:color w:val="222222"/>
              <w:sz w:val="16"/>
              <w:szCs w:val="16"/>
            </w:rPr>
            <w:t>(Pierre Gaudilliere, lieutenant-colonel of French air force and winner of the Foreign Area Officers Association writing award at the Air War College, Foreigner area officer association, 2014, “FROM PIVOT TO SYMMETRY? INTEGRATING AFRICA IN THE REBALANCE TO ASIA”, http://www.faoa.org/Resources/Documents/GAUDILLIERE.pdf, DMW)</w:t>
          </w:r>
        </w:p>
      </w:sdtContent>
    </w:sdt>
    <w:sdt>
      <w:sdtPr>
        <w:tag w:val="goog_rdk_460"/>
        <w:id w:val="1909266017"/>
      </w:sdtPr>
      <w:sdtEndPr/>
      <w:sdtContent>
        <w:p w:rsidR="00A67207" w:rsidRDefault="00A67207" w:rsidP="00A67207">
          <w:pPr>
            <w:shd w:val="clear" w:color="auto" w:fill="FFFFFF"/>
            <w:spacing w:after="240"/>
            <w:rPr>
              <w:b/>
              <w:u w:val="single"/>
            </w:rPr>
          </w:pPr>
          <w:r>
            <w:rPr>
              <w:color w:val="000000"/>
              <w:sz w:val="14"/>
              <w:szCs w:val="14"/>
            </w:rPr>
            <w:t>Africa, The “Great Forgotten One” Of The Pivot... To Asia First, </w:t>
          </w:r>
          <w:r w:rsidRPr="00A81018">
            <w:rPr>
              <w:highlight w:val="green"/>
              <w:u w:val="single"/>
            </w:rPr>
            <w:t xml:space="preserve">the administration has quickly reacted with a </w:t>
          </w:r>
          <w:r w:rsidRPr="00A81018">
            <w:rPr>
              <w:b/>
              <w:highlight w:val="green"/>
              <w:u w:val="single"/>
            </w:rPr>
            <w:t>rhetorical move</w:t>
          </w:r>
          <w:r w:rsidRPr="00A81018">
            <w:rPr>
              <w:highlight w:val="green"/>
              <w:u w:val="single"/>
            </w:rPr>
            <w:t xml:space="preserve"> in order to diminish the negative connotation inherent to the </w:t>
          </w:r>
          <w:r w:rsidRPr="00A81018">
            <w:rPr>
              <w:b/>
              <w:highlight w:val="green"/>
              <w:u w:val="single"/>
            </w:rPr>
            <w:t>word pivot</w:t>
          </w:r>
          <w:r w:rsidRPr="00A81018">
            <w:rPr>
              <w:highlight w:val="green"/>
              <w:u w:val="single"/>
            </w:rPr>
            <w:t>. The euphemistic</w:t>
          </w:r>
          <w:r>
            <w:rPr>
              <w:color w:val="222222"/>
              <w:sz w:val="14"/>
              <w:szCs w:val="14"/>
            </w:rPr>
            <w:t> use of rebalance, or </w:t>
          </w:r>
          <w:r w:rsidRPr="00A81018">
            <w:rPr>
              <w:highlight w:val="green"/>
              <w:u w:val="single"/>
            </w:rPr>
            <w:t xml:space="preserve">refocus to Asia tries to counter the </w:t>
          </w:r>
          <w:r w:rsidRPr="00A81018">
            <w:rPr>
              <w:b/>
              <w:highlight w:val="green"/>
              <w:u w:val="single"/>
            </w:rPr>
            <w:t>impression</w:t>
          </w:r>
          <w:r w:rsidRPr="00A81018">
            <w:rPr>
              <w:highlight w:val="green"/>
              <w:u w:val="single"/>
            </w:rPr>
            <w:t xml:space="preserve"> that the U.S. is pivoting away from other places.</w:t>
          </w:r>
          <w:r>
            <w:rPr>
              <w:color w:val="222222"/>
              <w:sz w:val="14"/>
              <w:szCs w:val="14"/>
            </w:rPr>
            <w:t> </w:t>
          </w:r>
          <w:r>
            <w:rPr>
              <w:color w:val="000000"/>
              <w:sz w:val="14"/>
              <w:szCs w:val="14"/>
            </w:rPr>
            <w:t>Nonetheless, </w:t>
          </w:r>
          <w:r w:rsidRPr="00A81018">
            <w:rPr>
              <w:highlight w:val="green"/>
              <w:u w:val="single"/>
            </w:rPr>
            <w:t xml:space="preserve">this effort cannot hide the </w:t>
          </w:r>
          <w:r w:rsidRPr="00A81018">
            <w:rPr>
              <w:b/>
              <w:highlight w:val="green"/>
              <w:u w:val="single"/>
            </w:rPr>
            <w:t>downgrading</w:t>
          </w:r>
          <w:r w:rsidRPr="00A81018">
            <w:rPr>
              <w:highlight w:val="green"/>
              <w:u w:val="single"/>
            </w:rPr>
            <w:t xml:space="preserve"> of Africa contained in official expressions of U.S. grand strategy since 2011.</w:t>
          </w:r>
          <w:r>
            <w:rPr>
              <w:color w:val="000000"/>
              <w:sz w:val="14"/>
              <w:szCs w:val="14"/>
            </w:rPr>
            <w:t> For instance, </w:t>
          </w:r>
          <w:r w:rsidRPr="00A81018">
            <w:rPr>
              <w:highlight w:val="green"/>
              <w:u w:val="single"/>
            </w:rPr>
            <w:t>the D</w:t>
          </w:r>
          <w:r>
            <w:rPr>
              <w:color w:val="222222"/>
              <w:sz w:val="14"/>
              <w:szCs w:val="14"/>
            </w:rPr>
            <w:t>efense </w:t>
          </w:r>
          <w:r w:rsidRPr="00A81018">
            <w:rPr>
              <w:highlight w:val="green"/>
              <w:u w:val="single"/>
            </w:rPr>
            <w:t>S</w:t>
          </w:r>
          <w:r>
            <w:rPr>
              <w:color w:val="222222"/>
              <w:sz w:val="14"/>
              <w:szCs w:val="14"/>
            </w:rPr>
            <w:t>trategic </w:t>
          </w:r>
          <w:r w:rsidRPr="00A81018">
            <w:rPr>
              <w:highlight w:val="green"/>
              <w:u w:val="single"/>
            </w:rPr>
            <w:t>G</w:t>
          </w:r>
          <w:r>
            <w:rPr>
              <w:color w:val="222222"/>
              <w:sz w:val="14"/>
              <w:szCs w:val="14"/>
            </w:rPr>
            <w:t>uidance </w:t>
          </w:r>
          <w:r w:rsidRPr="00A81018">
            <w:rPr>
              <w:highlight w:val="green"/>
              <w:u w:val="single"/>
            </w:rPr>
            <w:t>of 2011 uses the word “</w:t>
          </w:r>
          <w:r w:rsidRPr="00A81018">
            <w:rPr>
              <w:b/>
              <w:highlight w:val="green"/>
              <w:u w:val="single"/>
            </w:rPr>
            <w:t>Africa</w:t>
          </w:r>
          <w:r w:rsidRPr="00A81018">
            <w:rPr>
              <w:highlight w:val="green"/>
              <w:u w:val="single"/>
            </w:rPr>
            <w:t>” only once</w:t>
          </w:r>
          <w:r>
            <w:rPr>
              <w:color w:val="222222"/>
              <w:sz w:val="14"/>
              <w:szCs w:val="14"/>
            </w:rPr>
            <w:t> throughout its sixteen pages</w:t>
          </w:r>
          <w:r>
            <w:rPr>
              <w:color w:val="000000"/>
              <w:sz w:val="14"/>
              <w:szCs w:val="14"/>
            </w:rPr>
            <w:t>,30 compared to twenty-four appearances in the 2010 National Security Strategy.31 Moreover, symbolically enough, </w:t>
          </w:r>
          <w:r w:rsidRPr="00A81018">
            <w:rPr>
              <w:highlight w:val="green"/>
              <w:u w:val="single"/>
            </w:rPr>
            <w:t>Africa is addressed as the last item on the White House Foreign Policy webpage</w:t>
          </w:r>
          <w:r>
            <w:rPr>
              <w:color w:val="222222"/>
              <w:sz w:val="14"/>
              <w:szCs w:val="14"/>
            </w:rPr>
            <w:t>.32 The 2012 Presidential Policy Directive on U.S. strategy toward sub-Saharan Africa partly fills this rhetorical gap,</w:t>
          </w:r>
          <w:r>
            <w:rPr>
              <w:color w:val="000000"/>
              <w:sz w:val="14"/>
              <w:szCs w:val="14"/>
            </w:rPr>
            <w:t> but its implementation remains hinged on the same structural contradictions. In fact, the translation of </w:t>
          </w:r>
          <w:r w:rsidRPr="00A81018">
            <w:rPr>
              <w:highlight w:val="green"/>
              <w:u w:val="single"/>
            </w:rPr>
            <w:t xml:space="preserve">U.S. strategic motives into operational objectives leads to selective engagement, as opposed to a </w:t>
          </w:r>
          <w:r w:rsidRPr="00A81018">
            <w:rPr>
              <w:b/>
              <w:highlight w:val="green"/>
              <w:u w:val="single"/>
            </w:rPr>
            <w:t>holistic strategy</w:t>
          </w:r>
          <w:r w:rsidRPr="00A81018">
            <w:rPr>
              <w:highlight w:val="green"/>
              <w:u w:val="single"/>
            </w:rPr>
            <w:t xml:space="preserve"> that addresses challenges on the</w:t>
          </w:r>
          <w:r w:rsidRPr="00A81018">
            <w:rPr>
              <w:color w:val="222222"/>
              <w:sz w:val="14"/>
              <w:szCs w:val="14"/>
              <w:highlight w:val="green"/>
            </w:rPr>
            <w:t> </w:t>
          </w:r>
          <w:r>
            <w:rPr>
              <w:color w:val="222222"/>
              <w:sz w:val="14"/>
              <w:szCs w:val="14"/>
            </w:rPr>
            <w:t>whole </w:t>
          </w:r>
          <w:r w:rsidRPr="00A81018">
            <w:rPr>
              <w:highlight w:val="green"/>
              <w:u w:val="single"/>
            </w:rPr>
            <w:t>African</w:t>
          </w:r>
          <w:r>
            <w:rPr>
              <w:u w:val="single"/>
            </w:rPr>
            <w:t xml:space="preserve"> </w:t>
          </w:r>
          <w:r w:rsidRPr="00A81018">
            <w:rPr>
              <w:highlight w:val="green"/>
              <w:u w:val="single"/>
            </w:rPr>
            <w:t>continent</w:t>
          </w:r>
          <w:r>
            <w:rPr>
              <w:color w:val="000000"/>
              <w:sz w:val="14"/>
              <w:szCs w:val="14"/>
            </w:rPr>
            <w:t>. In this vein, the 2013 presidential trip to Africa epitomizes two things. First, it underscores the position of Africa on the American agenda. It is the only appearance of Barak Obama on this continent since 2009, a relative “absence” with political implications: “when we talk about U.S.-Africa policy [...] we trace it back to Bill Clinton, you trace it back to George W. Bush, and very little of President Obama. In that sense, [...] Obama has not been felt in Africa.”33 Second, by choosing Senegal, South Africa, and Tanzania, the U.S. shows its eagerness to trade with democratic African nations, more than its will to address the root problem of putting illiberal countries and failing states on the road to free market democracy. Moreover, </w:t>
          </w:r>
          <w:r w:rsidRPr="00A81018">
            <w:rPr>
              <w:highlight w:val="green"/>
              <w:u w:val="single"/>
            </w:rPr>
            <w:t xml:space="preserve">the military component of American engagement in Africa seems also </w:t>
          </w:r>
          <w:r w:rsidRPr="00A81018">
            <w:rPr>
              <w:b/>
              <w:highlight w:val="green"/>
              <w:u w:val="single"/>
            </w:rPr>
            <w:t>trapped</w:t>
          </w:r>
          <w:r w:rsidRPr="00A81018">
            <w:rPr>
              <w:highlight w:val="green"/>
              <w:u w:val="single"/>
            </w:rPr>
            <w:t xml:space="preserve"> in a strategic “catch-22”</w:t>
          </w:r>
          <w:r>
            <w:rPr>
              <w:color w:val="222222"/>
              <w:sz w:val="14"/>
              <w:szCs w:val="14"/>
            </w:rPr>
            <w:t>.</w:t>
          </w:r>
          <w:r>
            <w:rPr>
              <w:color w:val="000000"/>
              <w:sz w:val="14"/>
              <w:szCs w:val="14"/>
            </w:rPr>
            <w:t> Indeed, </w:t>
          </w:r>
          <w:r w:rsidRPr="00A81018">
            <w:rPr>
              <w:highlight w:val="green"/>
              <w:u w:val="single"/>
            </w:rPr>
            <w:t xml:space="preserve">AFRICOM has had to face </w:t>
          </w:r>
          <w:r w:rsidRPr="00A81018">
            <w:rPr>
              <w:b/>
              <w:highlight w:val="green"/>
              <w:u w:val="single"/>
            </w:rPr>
            <w:t>existential dilemmas</w:t>
          </w:r>
          <w:r w:rsidRPr="00A81018">
            <w:rPr>
              <w:highlight w:val="green"/>
              <w:u w:val="single"/>
            </w:rPr>
            <w:t xml:space="preserve"> since its creation</w:t>
          </w:r>
          <w:r>
            <w:rPr>
              <w:color w:val="222222"/>
              <w:sz w:val="14"/>
              <w:szCs w:val="14"/>
            </w:rPr>
            <w:t> in 2008.</w:t>
          </w:r>
          <w:r>
            <w:rPr>
              <w:color w:val="000000"/>
              <w:sz w:val="14"/>
              <w:szCs w:val="14"/>
            </w:rPr>
            <w:t> A spin-off from EUCOM, sharing the continent with CENTCOM (which maintains its “traditional relationship”34 with Egypt),</w:t>
          </w:r>
          <w:r>
            <w:rPr>
              <w:color w:val="222222"/>
              <w:sz w:val="14"/>
              <w:szCs w:val="14"/>
            </w:rPr>
            <w:t>its autonomy has always faced difficulties. Symbolically, the location of AFRICOM’s headquarters in Stuttgart followed a controversy about its implantation on the African continent,</w:t>
          </w:r>
          <w:r>
            <w:rPr>
              <w:color w:val="000000"/>
              <w:sz w:val="14"/>
              <w:szCs w:val="14"/>
            </w:rPr>
            <w:t>35 hampering its credibility. Operationally, it has been heavily dependent on other commands (notably EUCOM and CENTCOM) and has faced subsequent difficulties when leading Operation Odyssey Dawn over Libya.36 In times of financial constraints, </w:t>
          </w:r>
          <w:r>
            <w:rPr>
              <w:color w:val="222222"/>
              <w:sz w:val="14"/>
              <w:szCs w:val="14"/>
            </w:rPr>
            <w:t>the idea of AFRICOM’s dissolution has even surfaced</w:t>
          </w:r>
          <w:r>
            <w:rPr>
              <w:color w:val="000000"/>
              <w:sz w:val="14"/>
              <w:szCs w:val="14"/>
            </w:rPr>
            <w:t> within a broader realignment of the COCOMs.37 These rumors have seen no concretization yet. In fact, some analysts even characterize an American “surge in Africa” in 2013:38 special operations have taken place in Somalia and Libya, and the U.S. increases its mentoring of African troops for counter- terrorism.39 However, </w:t>
          </w:r>
          <w:r w:rsidRPr="00A81018">
            <w:rPr>
              <w:highlight w:val="green"/>
              <w:u w:val="single"/>
            </w:rPr>
            <w:t xml:space="preserve">the same analysts worry that the emphasis of U.S. Africa policy tends to focus on </w:t>
          </w:r>
          <w:r w:rsidRPr="00A81018">
            <w:rPr>
              <w:b/>
              <w:highlight w:val="green"/>
              <w:u w:val="single"/>
            </w:rPr>
            <w:t>military actions</w:t>
          </w:r>
          <w:r w:rsidRPr="00A81018">
            <w:rPr>
              <w:highlight w:val="green"/>
              <w:u w:val="single"/>
            </w:rPr>
            <w:t>, thereby narrowing the grand design of a U.S. Africa strategy</w:t>
          </w:r>
          <w:r>
            <w:rPr>
              <w:u w:val="single"/>
            </w:rPr>
            <w:t>.</w:t>
          </w:r>
          <w:r>
            <w:rPr>
              <w:color w:val="222222"/>
              <w:sz w:val="14"/>
              <w:szCs w:val="14"/>
            </w:rPr>
            <w:t> Indeed, </w:t>
          </w:r>
          <w:r w:rsidRPr="00A81018">
            <w:rPr>
              <w:highlight w:val="green"/>
              <w:u w:val="single"/>
            </w:rPr>
            <w:t xml:space="preserve">if only the military part of the 2012 U.S. Strategy for Sub-Saharan Africa is being implemented, this focus on hard power appears inadequate in </w:t>
          </w:r>
          <w:r w:rsidRPr="00A81018">
            <w:rPr>
              <w:b/>
              <w:highlight w:val="green"/>
              <w:u w:val="single"/>
            </w:rPr>
            <w:t>comparison to China’s broad approach of its African affairs.</w:t>
          </w:r>
        </w:p>
      </w:sdtContent>
    </w:sdt>
    <w:sdt>
      <w:sdtPr>
        <w:tag w:val="goog_rdk_461"/>
        <w:id w:val="-1036731076"/>
      </w:sdtPr>
      <w:sdtEndPr/>
      <w:sdtContent>
        <w:p w:rsidR="00A67207" w:rsidRDefault="00322444" w:rsidP="00A67207">
          <w:pPr>
            <w:shd w:val="clear" w:color="auto" w:fill="FFFFFF"/>
            <w:spacing w:after="240"/>
            <w:rPr>
              <w:color w:val="222222"/>
              <w:sz w:val="14"/>
              <w:szCs w:val="14"/>
            </w:rPr>
          </w:pPr>
        </w:p>
      </w:sdtContent>
    </w:sdt>
    <w:sdt>
      <w:sdtPr>
        <w:tag w:val="goog_rdk_462"/>
        <w:id w:val="139089253"/>
      </w:sdtPr>
      <w:sdtEndPr/>
      <w:sdtContent>
        <w:p w:rsidR="00A67207" w:rsidRDefault="00A67207" w:rsidP="00A67207">
          <w:pPr>
            <w:pStyle w:val="Heading4"/>
            <w:shd w:val="clear" w:color="auto" w:fill="FFFFFF"/>
            <w:rPr>
              <w:color w:val="222222"/>
            </w:rPr>
          </w:pPr>
          <w:r>
            <w:rPr>
              <w:color w:val="222222"/>
            </w:rPr>
            <w:t>Renewed American investment in containment of Africa through programs like Africom is plausible only due to the shift from the “Asia pivot” to Africa in which those weapons and resources are shifted to Africa.</w:t>
          </w:r>
        </w:p>
      </w:sdtContent>
    </w:sdt>
    <w:sdt>
      <w:sdtPr>
        <w:tag w:val="goog_rdk_463"/>
        <w:id w:val="1395389725"/>
      </w:sdtPr>
      <w:sdtEndPr/>
      <w:sdtContent>
        <w:p w:rsidR="00A67207" w:rsidRDefault="00A67207" w:rsidP="00A67207">
          <w:pPr>
            <w:shd w:val="clear" w:color="auto" w:fill="FFFFFF"/>
            <w:spacing w:after="240"/>
            <w:rPr>
              <w:color w:val="222222"/>
              <w:sz w:val="16"/>
              <w:szCs w:val="16"/>
            </w:rPr>
          </w:pPr>
          <w:r>
            <w:rPr>
              <w:b/>
              <w:color w:val="222222"/>
              <w:sz w:val="26"/>
              <w:szCs w:val="26"/>
            </w:rPr>
            <w:t>Gaudilliere ’14</w:t>
          </w:r>
          <w:r>
            <w:rPr>
              <w:color w:val="222222"/>
            </w:rPr>
            <w:t xml:space="preserve"> </w:t>
          </w:r>
          <w:r>
            <w:rPr>
              <w:color w:val="222222"/>
              <w:sz w:val="16"/>
              <w:szCs w:val="16"/>
            </w:rPr>
            <w:t>(Pierre Gaudilliere, lieutenant-colonel of French air force and winner of the Foreign Area Officers Association writing award at the Air War College, Foreigner area officer association, 2014, “FROM PIVOT TO SYMMETRY? INTEGRATING AFRICA IN THE REBALANCE TO ASIA”, http://www.faoa.org/Resources/Documents/GAUDILLIERE.pdf, DMW)</w:t>
          </w:r>
          <w:r>
            <w:rPr>
              <w:color w:val="222222"/>
            </w:rPr>
            <w:t> </w:t>
          </w:r>
        </w:p>
      </w:sdtContent>
    </w:sdt>
    <w:sdt>
      <w:sdtPr>
        <w:tag w:val="goog_rdk_464"/>
        <w:id w:val="-1123920355"/>
      </w:sdtPr>
      <w:sdtEndPr/>
      <w:sdtContent>
        <w:p w:rsidR="00A67207" w:rsidRDefault="00A67207" w:rsidP="00A67207">
          <w:pPr>
            <w:shd w:val="clear" w:color="auto" w:fill="FFFFFF"/>
            <w:spacing w:after="240"/>
            <w:rPr>
              <w:color w:val="222222"/>
              <w:sz w:val="14"/>
              <w:szCs w:val="14"/>
            </w:rPr>
          </w:pPr>
          <w:r>
            <w:rPr>
              <w:color w:val="000000"/>
              <w:sz w:val="14"/>
              <w:szCs w:val="14"/>
            </w:rPr>
            <w:t>Either defining or dismissing the concept, </w:t>
          </w:r>
          <w:r w:rsidRPr="00A81018">
            <w:rPr>
              <w:highlight w:val="green"/>
              <w:u w:val="single"/>
            </w:rPr>
            <w:t>analysts cannot resist invoking a “</w:t>
          </w:r>
          <w:r w:rsidRPr="00A81018">
            <w:rPr>
              <w:b/>
              <w:highlight w:val="green"/>
              <w:u w:val="single"/>
            </w:rPr>
            <w:t>new Cold War</w:t>
          </w:r>
          <w:r w:rsidRPr="00A81018">
            <w:rPr>
              <w:highlight w:val="green"/>
              <w:u w:val="single"/>
            </w:rPr>
            <w:t>”</w:t>
          </w:r>
          <w:r>
            <w:rPr>
              <w:u w:val="single"/>
            </w:rPr>
            <w:t xml:space="preserve">1 </w:t>
          </w:r>
          <w:r w:rsidRPr="00A81018">
            <w:rPr>
              <w:highlight w:val="green"/>
              <w:u w:val="single"/>
            </w:rPr>
            <w:t xml:space="preserve">between </w:t>
          </w:r>
          <w:r w:rsidRPr="00A81018">
            <w:rPr>
              <w:b/>
              <w:highlight w:val="green"/>
              <w:u w:val="single"/>
            </w:rPr>
            <w:t>China and the U.S</w:t>
          </w:r>
          <w:r w:rsidRPr="00A81018">
            <w:rPr>
              <w:highlight w:val="green"/>
              <w:u w:val="single"/>
            </w:rPr>
            <w:t xml:space="preserve">.. The position of Africa in this paradigm remains </w:t>
          </w:r>
          <w:r w:rsidRPr="00A81018">
            <w:rPr>
              <w:b/>
              <w:highlight w:val="green"/>
              <w:u w:val="single"/>
            </w:rPr>
            <w:t>crucial</w:t>
          </w:r>
          <w:r>
            <w:rPr>
              <w:color w:val="222222"/>
              <w:sz w:val="14"/>
              <w:szCs w:val="14"/>
            </w:rPr>
            <w:t>, </w:t>
          </w:r>
          <w:r>
            <w:rPr>
              <w:color w:val="000000"/>
              <w:sz w:val="14"/>
              <w:szCs w:val="14"/>
            </w:rPr>
            <w:t>as it was during the bipolar era. Realists tend to put it in an ontological perspective: “Evidence that China was expanding its interactions with [...] Africa [...] raised the specter of a new global rivalry for power and influence.”2 Moreover, avoiding a too simplistic analogy with the USSR, they also underline a unique consequential feature: “But China is dependent on overseas markets and raw materials, unlike the autarkic Soviet Union, which will give it powerful incentives to interfere in many places round the globe”3.</w:t>
          </w:r>
          <w:r>
            <w:rPr>
              <w:rFonts w:ascii="Tahoma" w:eastAsia="Tahoma" w:hAnsi="Tahoma" w:cs="Tahoma"/>
              <w:color w:val="000000"/>
              <w:sz w:val="14"/>
              <w:szCs w:val="14"/>
            </w:rPr>
            <w:t> </w:t>
          </w:r>
          <w:r>
            <w:rPr>
              <w:color w:val="000000"/>
              <w:sz w:val="14"/>
              <w:szCs w:val="14"/>
            </w:rPr>
            <w:t>For this school of thought, China’s “development will lead to more friction with the United States.” Less euphemistically, although </w:t>
          </w:r>
          <w:r>
            <w:rPr>
              <w:color w:val="222222"/>
              <w:sz w:val="14"/>
              <w:szCs w:val="14"/>
            </w:rPr>
            <w:t>“[a] war between China and America is far from inevitable,</w:t>
          </w:r>
          <w:r>
            <w:rPr>
              <w:color w:val="000000"/>
              <w:sz w:val="14"/>
              <w:szCs w:val="14"/>
            </w:rPr>
            <w:t> [ if ] inexperienced, reckless or over-confident leaders come to power on either side, the danger of war will rise.”4 </w:t>
          </w:r>
          <w:r w:rsidRPr="00A81018">
            <w:rPr>
              <w:highlight w:val="green"/>
              <w:u w:val="single"/>
            </w:rPr>
            <w:t>The</w:t>
          </w:r>
          <w:r>
            <w:rPr>
              <w:u w:val="single"/>
            </w:rPr>
            <w:t xml:space="preserve"> </w:t>
          </w:r>
          <w:r w:rsidRPr="00A81018">
            <w:rPr>
              <w:highlight w:val="green"/>
              <w:u w:val="single"/>
            </w:rPr>
            <w:t>appropriate strategy</w:t>
          </w:r>
          <w:r>
            <w:rPr>
              <w:color w:val="000000"/>
              <w:sz w:val="14"/>
              <w:szCs w:val="14"/>
            </w:rPr>
            <w:t>, in the same vein, </w:t>
          </w:r>
          <w:r w:rsidRPr="00A81018">
            <w:rPr>
              <w:highlight w:val="green"/>
              <w:u w:val="single"/>
            </w:rPr>
            <w:t xml:space="preserve">encompasses an </w:t>
          </w:r>
          <w:r w:rsidRPr="00A81018">
            <w:rPr>
              <w:b/>
              <w:highlight w:val="green"/>
              <w:u w:val="single"/>
            </w:rPr>
            <w:t>actualized</w:t>
          </w:r>
          <w:r w:rsidRPr="00A81018">
            <w:rPr>
              <w:highlight w:val="green"/>
              <w:u w:val="single"/>
            </w:rPr>
            <w:t xml:space="preserve"> </w:t>
          </w:r>
          <w:r w:rsidRPr="00A81018">
            <w:rPr>
              <w:b/>
              <w:highlight w:val="green"/>
              <w:u w:val="single"/>
            </w:rPr>
            <w:t>version of containment</w:t>
          </w:r>
          <w:r w:rsidRPr="00A81018">
            <w:rPr>
              <w:highlight w:val="green"/>
              <w:u w:val="single"/>
            </w:rPr>
            <w:t xml:space="preserve">, for “America’s most natural and instinctive response to </w:t>
          </w:r>
          <w:r w:rsidRPr="00A81018">
            <w:rPr>
              <w:b/>
              <w:highlight w:val="green"/>
              <w:u w:val="single"/>
            </w:rPr>
            <w:t>China’s</w:t>
          </w:r>
          <w:r w:rsidRPr="00A81018">
            <w:rPr>
              <w:highlight w:val="green"/>
              <w:u w:val="single"/>
            </w:rPr>
            <w:t xml:space="preserve"> challenge is to push back</w:t>
          </w:r>
          <w:r>
            <w:rPr>
              <w:color w:val="222222"/>
              <w:sz w:val="14"/>
              <w:szCs w:val="14"/>
            </w:rPr>
            <w:t>.”</w:t>
          </w:r>
          <w:r>
            <w:rPr>
              <w:color w:val="000000"/>
              <w:sz w:val="14"/>
              <w:szCs w:val="14"/>
            </w:rPr>
            <w:t>5 However, </w:t>
          </w:r>
          <w:r w:rsidRPr="00A81018">
            <w:rPr>
              <w:highlight w:val="green"/>
              <w:u w:val="single"/>
            </w:rPr>
            <w:t xml:space="preserve">this offensive reaction renders America’s famous </w:t>
          </w:r>
          <w:r w:rsidRPr="00A81018">
            <w:rPr>
              <w:b/>
              <w:highlight w:val="green"/>
              <w:u w:val="single"/>
            </w:rPr>
            <w:t>pivot to Asia</w:t>
          </w:r>
          <w:r w:rsidRPr="00A81018">
            <w:rPr>
              <w:highlight w:val="green"/>
              <w:u w:val="single"/>
            </w:rPr>
            <w:t xml:space="preserve"> either incompatible or unsustainable</w:t>
          </w:r>
          <w:r>
            <w:rPr>
              <w:color w:val="000000"/>
              <w:sz w:val="14"/>
              <w:szCs w:val="14"/>
            </w:rPr>
            <w:t>. Accordingly, John J. Mearsheimer describes two global containment scenarios that this essay applies in regards to Africa. </w:t>
          </w:r>
          <w:r w:rsidRPr="00A81018">
            <w:rPr>
              <w:highlight w:val="green"/>
              <w:u w:val="single"/>
            </w:rPr>
            <w:t>First</w:t>
          </w:r>
          <w:r>
            <w:rPr>
              <w:color w:val="222222"/>
              <w:sz w:val="14"/>
              <w:szCs w:val="14"/>
            </w:rPr>
            <w:t>, if the pivot to Asia allows “China [to] become a regional hegemon </w:t>
          </w:r>
          <w:r>
            <w:rPr>
              <w:color w:val="000000"/>
              <w:sz w:val="14"/>
              <w:szCs w:val="14"/>
            </w:rPr>
            <w:t>[in this case, in Africa], </w:t>
          </w:r>
          <w:r>
            <w:rPr>
              <w:color w:val="222222"/>
              <w:sz w:val="14"/>
              <w:szCs w:val="14"/>
            </w:rPr>
            <w:t>the U.S. simply may not be able to contain it.”</w:t>
          </w:r>
          <w:r>
            <w:rPr>
              <w:color w:val="000000"/>
              <w:sz w:val="14"/>
              <w:szCs w:val="14"/>
            </w:rPr>
            <w:t>6 From this declinist point of view, the competition is already lost, as a natural evolution of the global balance of powers. In that case, </w:t>
          </w:r>
          <w:r w:rsidRPr="00A81018">
            <w:rPr>
              <w:highlight w:val="green"/>
              <w:u w:val="single"/>
            </w:rPr>
            <w:t xml:space="preserve">the American laissez-faire attitude that necessarily derives from it </w:t>
          </w:r>
          <w:r w:rsidRPr="00A81018">
            <w:rPr>
              <w:b/>
              <w:highlight w:val="green"/>
              <w:u w:val="single"/>
            </w:rPr>
            <w:t>contradicts</w:t>
          </w:r>
          <w:r w:rsidRPr="00A81018">
            <w:rPr>
              <w:highlight w:val="green"/>
              <w:u w:val="single"/>
            </w:rPr>
            <w:t xml:space="preserve"> the proactive stance of current American projects for Africa</w:t>
          </w:r>
          <w:r>
            <w:rPr>
              <w:u w:val="single"/>
            </w:rPr>
            <w:t>7</w:t>
          </w:r>
          <w:r>
            <w:rPr>
              <w:color w:val="000000"/>
              <w:sz w:val="14"/>
              <w:szCs w:val="14"/>
            </w:rPr>
            <w:t>. </w:t>
          </w:r>
          <w:r w:rsidRPr="00A81018">
            <w:rPr>
              <w:highlight w:val="green"/>
              <w:u w:val="single"/>
            </w:rPr>
            <w:t xml:space="preserve">The second hypothesis assumes that “the </w:t>
          </w:r>
          <w:r w:rsidRPr="00A81018">
            <w:rPr>
              <w:b/>
              <w:highlight w:val="green"/>
              <w:u w:val="single"/>
            </w:rPr>
            <w:t>Chinese economy</w:t>
          </w:r>
          <w:r w:rsidRPr="00A81018">
            <w:rPr>
              <w:highlight w:val="green"/>
              <w:u w:val="single"/>
            </w:rPr>
            <w:t xml:space="preserve"> will continue to rise but not at such a rapid clip</w:t>
          </w:r>
          <w:r>
            <w:rPr>
              <w:color w:val="000000"/>
              <w:sz w:val="14"/>
              <w:szCs w:val="14"/>
            </w:rPr>
            <w:t>, in which case the U.S. will be in a good position to contain China.”8 Such a hard power showdown is also self-defeating. Indeed</w:t>
          </w:r>
          <w:r>
            <w:rPr>
              <w:color w:val="222222"/>
              <w:sz w:val="14"/>
              <w:szCs w:val="14"/>
            </w:rPr>
            <w:t>, </w:t>
          </w:r>
          <w:r w:rsidRPr="00A81018">
            <w:rPr>
              <w:highlight w:val="green"/>
              <w:u w:val="single"/>
            </w:rPr>
            <w:t xml:space="preserve">the success of </w:t>
          </w:r>
          <w:r w:rsidRPr="00A81018">
            <w:rPr>
              <w:b/>
              <w:highlight w:val="green"/>
              <w:u w:val="single"/>
            </w:rPr>
            <w:t>containment</w:t>
          </w:r>
          <w:r w:rsidRPr="00A81018">
            <w:rPr>
              <w:highlight w:val="green"/>
              <w:u w:val="single"/>
            </w:rPr>
            <w:t xml:space="preserve"> supposes a renewed U.S. commitment in Africa, with strength and will. The former requires massive economic and military resources,</w:t>
          </w:r>
          <w:r w:rsidRPr="00A81018">
            <w:rPr>
              <w:color w:val="000000"/>
              <w:sz w:val="14"/>
              <w:szCs w:val="14"/>
              <w:highlight w:val="green"/>
            </w:rPr>
            <w:t> </w:t>
          </w:r>
          <w:r>
            <w:rPr>
              <w:color w:val="000000"/>
              <w:sz w:val="14"/>
              <w:szCs w:val="14"/>
            </w:rPr>
            <w:t>which are</w:t>
          </w:r>
          <w:r w:rsidRPr="00A81018">
            <w:rPr>
              <w:color w:val="000000"/>
              <w:sz w:val="14"/>
              <w:szCs w:val="14"/>
              <w:highlight w:val="green"/>
            </w:rPr>
            <w:t>, </w:t>
          </w:r>
          <w:r w:rsidRPr="00A81018">
            <w:rPr>
              <w:highlight w:val="green"/>
              <w:u w:val="single"/>
            </w:rPr>
            <w:t xml:space="preserve">by presidential choice and </w:t>
          </w:r>
          <w:r w:rsidRPr="00A81018">
            <w:rPr>
              <w:b/>
              <w:highlight w:val="green"/>
              <w:u w:val="single"/>
            </w:rPr>
            <w:t>budget constraints</w:t>
          </w:r>
          <w:r w:rsidRPr="00A81018">
            <w:rPr>
              <w:highlight w:val="green"/>
              <w:u w:val="single"/>
            </w:rPr>
            <w:t>, directed towards East Asia</w:t>
          </w:r>
          <w:r>
            <w:rPr>
              <w:color w:val="000000"/>
              <w:sz w:val="14"/>
              <w:szCs w:val="14"/>
            </w:rPr>
            <w:t>. The latter suffers from the fact that, in the economic and diplomatic realm, “[...] the stakes for China in [Africa] will always, in the end, be higher than for America.”9</w:t>
          </w:r>
        </w:p>
      </w:sdtContent>
    </w:sdt>
    <w:sdt>
      <w:sdtPr>
        <w:tag w:val="goog_rdk_465"/>
        <w:id w:val="-128866883"/>
      </w:sdtPr>
      <w:sdtEndPr/>
      <w:sdtContent>
        <w:p w:rsidR="00A67207" w:rsidRDefault="00A67207" w:rsidP="00A67207">
          <w:pPr>
            <w:shd w:val="clear" w:color="auto" w:fill="FFFFFF"/>
            <w:rPr>
              <w:color w:val="222222"/>
            </w:rPr>
          </w:pPr>
          <w:r>
            <w:rPr>
              <w:color w:val="222222"/>
            </w:rPr>
            <w:t> </w:t>
          </w:r>
        </w:p>
        <w:p w:rsidR="00A67207" w:rsidRDefault="00A67207" w:rsidP="00A67207">
          <w:pPr>
            <w:pStyle w:val="Heading4"/>
          </w:pPr>
          <w:r>
            <w:t>The model minority myth perpetuates the anti-black narrative that Black suffering is caused by their inability to pull themselves up by their bootstraps</w:t>
          </w:r>
        </w:p>
        <w:p w:rsidR="00A67207" w:rsidRPr="003E59FC" w:rsidRDefault="00A67207" w:rsidP="00A67207">
          <w:pPr>
            <w:rPr>
              <w:rStyle w:val="Style13ptBold"/>
            </w:rPr>
          </w:pPr>
          <w:r>
            <w:rPr>
              <w:rStyle w:val="Style13ptBold"/>
            </w:rPr>
            <w:t>Nakagawa 13</w:t>
          </w:r>
        </w:p>
        <w:p w:rsidR="00A67207" w:rsidRDefault="00A67207" w:rsidP="00A67207">
          <w:r>
            <w:t xml:space="preserve">[Scot Nakagawa, credentials, July 14, 2013, “So, I Ask You, What If Trayvon Martin Was Asian?”, </w:t>
          </w:r>
          <w:hyperlink r:id="rId12" w:history="1">
            <w:r w:rsidRPr="000E59C4">
              <w:rPr>
                <w:rStyle w:val="Hyperlink"/>
              </w:rPr>
              <w:t>http://www.racefiles.com/2013/07/14/so-i-ask-you-what-if-trayvon-martin-was-asian/</w:t>
            </w:r>
          </w:hyperlink>
          <w:r>
            <w:t>, Accessed: 07/02/2019, KW]</w:t>
          </w:r>
        </w:p>
        <w:p w:rsidR="00A67207" w:rsidRDefault="00A67207" w:rsidP="00A67207">
          <w:pPr>
            <w:rPr>
              <w:u w:val="single"/>
            </w:rPr>
          </w:pPr>
          <w:r w:rsidRPr="00471305">
            <w:rPr>
              <w:sz w:val="16"/>
            </w:rPr>
            <w:t xml:space="preserve">Last year, I asked the question, </w:t>
          </w:r>
          <w:r w:rsidRPr="00BC221B">
            <w:rPr>
              <w:u w:val="single"/>
            </w:rPr>
            <w:t>What If Trayvon Martin was Asian?</w:t>
          </w:r>
          <w:r w:rsidRPr="00471305">
            <w:rPr>
              <w:sz w:val="16"/>
            </w:rPr>
            <w:t xml:space="preserve"> The post, included below, is timely now in light of all of the warnings against rioting in reaction to the verdict in the George Zimmerman case that all seem to target African Americans. </w:t>
          </w:r>
          <w:r w:rsidRPr="00A81018">
            <w:rPr>
              <w:highlight w:val="green"/>
              <w:u w:val="single"/>
            </w:rPr>
            <w:t>The sentiment seems</w:t>
          </w:r>
          <w:r w:rsidRPr="00BC221B">
            <w:rPr>
              <w:u w:val="single"/>
            </w:rPr>
            <w:t xml:space="preserve"> to be </w:t>
          </w:r>
          <w:r w:rsidRPr="00A81018">
            <w:rPr>
              <w:highlight w:val="green"/>
              <w:u w:val="single"/>
            </w:rPr>
            <w:t>that when African Americans</w:t>
          </w:r>
          <w:r w:rsidRPr="00BC221B">
            <w:rPr>
              <w:u w:val="single"/>
            </w:rPr>
            <w:t xml:space="preserve"> </w:t>
          </w:r>
          <w:r w:rsidRPr="00A81018">
            <w:rPr>
              <w:highlight w:val="green"/>
              <w:u w:val="single"/>
            </w:rPr>
            <w:t>don’t get their way, violence is</w:t>
          </w:r>
          <w:r w:rsidRPr="00BC221B">
            <w:rPr>
              <w:u w:val="single"/>
            </w:rPr>
            <w:t xml:space="preserve"> likely </w:t>
          </w:r>
          <w:r w:rsidRPr="00A81018">
            <w:rPr>
              <w:highlight w:val="green"/>
              <w:u w:val="single"/>
            </w:rPr>
            <w:t>to follow. But the reality is that the most damaging race riots in U.S. history have been led by whites against people of color</w:t>
          </w:r>
          <w:r w:rsidRPr="00BC221B">
            <w:rPr>
              <w:u w:val="single"/>
            </w:rPr>
            <w:t xml:space="preserve">. In 1923, in Levy County, Florida, a white woman accused a black man of sexually assaulting her. Over two-hundred whites descended upon the city of Rosewood, the town in which the alleged assailant resided, and incited a riot that resulted in the deaths of at least six blacks and two whites. The riot also completely destroyed Rosewood which was later abandoned. In Bellingham, Washington in 1907, hundreds of whites marched against Sikh immigrant workers, demanding they be fired immediately. When their demands weren’t met, a mob of 150 whites rioted, assaulting Sikh workers and corralling them into the basement of Bellingham City Hall. Police officers cooperated with the rioters, using the same rationale that would be used 40 years later to imprison Japanese Americans in concentration camps: that holding the Sikhs in captivity would reduce violence. No rioters were brought to trial, and their actions were widely supported by white people in Bellingham, some of whom claimed Sikh men had insulted white women. In 1951, 4,000 whites rioted to srop a black family from moving into the all-white Cicero neighborhood of Chicago. Police did next to nothing to stop the rioters who also stoned the firemen who called in to put out the fires started by the rioters. It took the Illinois National Guard to finally put an end to the violence. And these are just a few incidents in which angry whites have rioted, taking the lives of both white people and people of color in an effort to preserve white privileges. And, </w:t>
          </w:r>
          <w:r w:rsidRPr="007F0D00">
            <w:rPr>
              <w:u w:val="single"/>
            </w:rPr>
            <w:t xml:space="preserve">as long as the list of historic events of </w:t>
          </w:r>
          <w:r w:rsidRPr="00A81018">
            <w:rPr>
              <w:highlight w:val="green"/>
              <w:u w:val="single"/>
            </w:rPr>
            <w:t>this</w:t>
          </w:r>
          <w:r w:rsidRPr="007F0D00">
            <w:rPr>
              <w:u w:val="single"/>
            </w:rPr>
            <w:t xml:space="preserve"> sort is, it</w:t>
          </w:r>
          <w:r w:rsidRPr="00A81018">
            <w:rPr>
              <w:highlight w:val="green"/>
              <w:u w:val="single"/>
            </w:rPr>
            <w:t xml:space="preserve"> doesn’t</w:t>
          </w:r>
          <w:r w:rsidRPr="00BC221B">
            <w:rPr>
              <w:u w:val="single"/>
            </w:rPr>
            <w:t xml:space="preserve"> </w:t>
          </w:r>
          <w:r w:rsidRPr="00A81018">
            <w:rPr>
              <w:highlight w:val="green"/>
              <w:u w:val="single"/>
            </w:rPr>
            <w:t>even begin to address the history of organized terrorism against people of color waged through white-led organizations</w:t>
          </w:r>
          <w:r w:rsidRPr="00BC221B">
            <w:rPr>
              <w:u w:val="single"/>
            </w:rPr>
            <w:t xml:space="preserve"> like the Ku Klux Klan. Yet, in spite of all of this evidence of potential violence by whites, there has been no speculation concerning riots in response to a guilty verdict in the Zimmerman trial, and all concerns of a post-not guilty verdict center on Blacks</w:t>
          </w:r>
          <w:r w:rsidRPr="00471305">
            <w:rPr>
              <w:sz w:val="16"/>
            </w:rPr>
            <w:t xml:space="preserve">. Makes you go hmmm, doesn’t it? </w:t>
          </w:r>
          <w:r w:rsidRPr="00BC221B">
            <w:rPr>
              <w:u w:val="single"/>
            </w:rPr>
            <w:t xml:space="preserve">But </w:t>
          </w:r>
          <w:r w:rsidRPr="00A81018">
            <w:rPr>
              <w:highlight w:val="green"/>
              <w:u w:val="single"/>
            </w:rPr>
            <w:t>what if Trayvon Martin was Asian</w:t>
          </w:r>
          <w:r w:rsidRPr="00BC221B">
            <w:rPr>
              <w:u w:val="single"/>
            </w:rPr>
            <w:t>? Here’s what I had to say about that last year: In a Daily Kos article, Laurence Lewis asks the provocative question, “What if Trayvon Martin had been white and George Zimmerman were Black?” I’m guessing you get the point</w:t>
          </w:r>
          <w:r w:rsidRPr="00471305">
            <w:rPr>
              <w:sz w:val="16"/>
            </w:rPr>
            <w:t xml:space="preserve">. Clearly, if the races were reversed, things would be very, very different. </w:t>
          </w:r>
          <w:r w:rsidRPr="00BC221B">
            <w:rPr>
              <w:u w:val="single"/>
            </w:rPr>
            <w:t xml:space="preserve">But this got me to thinking, what </w:t>
          </w:r>
          <w:r w:rsidRPr="00A81018">
            <w:rPr>
              <w:highlight w:val="green"/>
              <w:u w:val="single"/>
            </w:rPr>
            <w:t xml:space="preserve">if </w:t>
          </w:r>
          <w:r w:rsidRPr="007F0D00">
            <w:rPr>
              <w:u w:val="single"/>
            </w:rPr>
            <w:t>Trayvon</w:t>
          </w:r>
          <w:r w:rsidRPr="00BC221B">
            <w:rPr>
              <w:u w:val="single"/>
            </w:rPr>
            <w:t xml:space="preserve"> </w:t>
          </w:r>
          <w:r w:rsidRPr="00A81018">
            <w:rPr>
              <w:highlight w:val="green"/>
              <w:u w:val="single"/>
            </w:rPr>
            <w:t>Martin had been Asian</w:t>
          </w:r>
          <w:r w:rsidRPr="00BC221B">
            <w:rPr>
              <w:u w:val="single"/>
            </w:rPr>
            <w:t xml:space="preserve">, say Japanese American for example? </w:t>
          </w:r>
          <w:r w:rsidRPr="00A81018">
            <w:rPr>
              <w:highlight w:val="green"/>
              <w:u w:val="single"/>
            </w:rPr>
            <w:t>Would he have been profiled as a potential menace? Would he have</w:t>
          </w:r>
          <w:r w:rsidRPr="00BC221B">
            <w:rPr>
              <w:u w:val="single"/>
            </w:rPr>
            <w:t xml:space="preserve"> </w:t>
          </w:r>
          <w:r w:rsidRPr="00A81018">
            <w:rPr>
              <w:highlight w:val="green"/>
              <w:u w:val="single"/>
            </w:rPr>
            <w:t>provoked</w:t>
          </w:r>
          <w:r w:rsidRPr="00BC221B">
            <w:rPr>
              <w:u w:val="single"/>
            </w:rPr>
            <w:t xml:space="preserve"> George </w:t>
          </w:r>
          <w:r w:rsidRPr="00A81018">
            <w:rPr>
              <w:highlight w:val="green"/>
              <w:u w:val="single"/>
            </w:rPr>
            <w:t>Zimmerman to say</w:t>
          </w:r>
          <w:r w:rsidRPr="00BC221B">
            <w:rPr>
              <w:u w:val="single"/>
            </w:rPr>
            <w:t>, as revealed on the 911 recording, “</w:t>
          </w:r>
          <w:r w:rsidRPr="00A81018">
            <w:rPr>
              <w:highlight w:val="green"/>
              <w:u w:val="single"/>
            </w:rPr>
            <w:t>These a**holes always get away”</w:t>
          </w:r>
          <w:r w:rsidRPr="00BC221B">
            <w:rPr>
              <w:u w:val="single"/>
            </w:rPr>
            <w:t xml:space="preserve">? I’m guessing, </w:t>
          </w:r>
          <w:r w:rsidRPr="00A81018">
            <w:rPr>
              <w:highlight w:val="green"/>
              <w:u w:val="single"/>
            </w:rPr>
            <w:t>no</w:t>
          </w:r>
          <w:r w:rsidRPr="00BC221B">
            <w:rPr>
              <w:u w:val="single"/>
            </w:rPr>
            <w:t xml:space="preserve">. Moreover, </w:t>
          </w:r>
          <w:r w:rsidRPr="007F0D00">
            <w:rPr>
              <w:u w:val="single"/>
            </w:rPr>
            <w:t>a Japanese American Trayvon would be exempt from</w:t>
          </w:r>
          <w:r w:rsidRPr="00BC221B">
            <w:rPr>
              <w:u w:val="single"/>
            </w:rPr>
            <w:t xml:space="preserve"> the kind of character assassination being attempted by right wingers. </w:t>
          </w:r>
          <w:r w:rsidRPr="00A81018">
            <w:rPr>
              <w:highlight w:val="green"/>
              <w:u w:val="single"/>
            </w:rPr>
            <w:t>No one would be combing his school records for evidence that he was a troublemaker. And if it turned out he was once caught with a little pot, it’s not likely he’d be labeled a drug dealer</w:t>
          </w:r>
          <w:r w:rsidRPr="00BC221B">
            <w:rPr>
              <w:u w:val="single"/>
            </w:rPr>
            <w:t>. And would White conservatives be defending the adult Zimmerman by presenting evidence that an Asian minor, described by his teacher as a cheerful A and B student, was suspended from school? I doubt it.</w:t>
          </w:r>
          <w:r w:rsidRPr="00471305">
            <w:rPr>
              <w:sz w:val="16"/>
            </w:rPr>
            <w:t xml:space="preserve"> Nor would Bill O’Reilly speculate that an innocent verdict for Zimmerman “could very well lead to violence as we saw in the Rodney King case.” </w:t>
          </w:r>
          <w:r w:rsidRPr="00BC221B">
            <w:rPr>
              <w:u w:val="single"/>
            </w:rPr>
            <w:t xml:space="preserve">The Japanese American community up in arms rioting is not exactly the nightmare vision keeping conservative white folks up at night. In fact, </w:t>
          </w:r>
          <w:r w:rsidRPr="007F0D00">
            <w:rPr>
              <w:u w:val="single"/>
            </w:rPr>
            <w:t>imagining the victim of this tragedy as Asian American makes our society’s negative stereotyping of African Americans especially apparent. Why? Because</w:t>
          </w:r>
          <w:r w:rsidRPr="00BC221B">
            <w:rPr>
              <w:u w:val="single"/>
            </w:rPr>
            <w:t xml:space="preserve"> </w:t>
          </w:r>
          <w:r w:rsidRPr="00A81018">
            <w:rPr>
              <w:highlight w:val="green"/>
              <w:u w:val="single"/>
            </w:rPr>
            <w:t>Asian Americans are subject to a</w:t>
          </w:r>
          <w:r w:rsidRPr="00BC221B">
            <w:rPr>
              <w:u w:val="single"/>
            </w:rPr>
            <w:t xml:space="preserve"> different kind of </w:t>
          </w:r>
          <w:r w:rsidRPr="00A81018">
            <w:rPr>
              <w:highlight w:val="green"/>
              <w:u w:val="single"/>
            </w:rPr>
            <w:t>stereotype that was created as a foil to the</w:t>
          </w:r>
          <w:r w:rsidRPr="00BC221B">
            <w:rPr>
              <w:u w:val="single"/>
            </w:rPr>
            <w:t xml:space="preserve"> racist, </w:t>
          </w:r>
          <w:r w:rsidRPr="00A81018">
            <w:rPr>
              <w:highlight w:val="green"/>
              <w:u w:val="single"/>
            </w:rPr>
            <w:t>victim-blaming narrative concerning African Americans that continues to serve as</w:t>
          </w:r>
          <w:r w:rsidRPr="00BC221B">
            <w:rPr>
              <w:u w:val="single"/>
            </w:rPr>
            <w:t xml:space="preserve"> a </w:t>
          </w:r>
          <w:r w:rsidRPr="00A81018">
            <w:rPr>
              <w:highlight w:val="green"/>
              <w:u w:val="single"/>
            </w:rPr>
            <w:t>justification for</w:t>
          </w:r>
          <w:r w:rsidRPr="00BC221B">
            <w:rPr>
              <w:u w:val="single"/>
            </w:rPr>
            <w:t xml:space="preserve"> </w:t>
          </w:r>
          <w:r w:rsidRPr="00A81018">
            <w:rPr>
              <w:highlight w:val="green"/>
              <w:u w:val="single"/>
            </w:rPr>
            <w:t>attacking</w:t>
          </w:r>
          <w:r w:rsidRPr="00BC221B">
            <w:rPr>
              <w:u w:val="single"/>
            </w:rPr>
            <w:t xml:space="preserve"> the </w:t>
          </w:r>
          <w:r w:rsidRPr="00A81018">
            <w:rPr>
              <w:highlight w:val="green"/>
              <w:u w:val="single"/>
            </w:rPr>
            <w:t>welfare</w:t>
          </w:r>
          <w:r w:rsidRPr="00BC221B">
            <w:rPr>
              <w:u w:val="single"/>
            </w:rPr>
            <w:t xml:space="preserve"> state. </w:t>
          </w:r>
          <w:r w:rsidRPr="00A81018">
            <w:rPr>
              <w:highlight w:val="green"/>
              <w:u w:val="single"/>
            </w:rPr>
            <w:t xml:space="preserve">That stereotype casts Asian Americans as the </w:t>
          </w:r>
          <w:r w:rsidRPr="00A81018">
            <w:rPr>
              <w:b/>
              <w:bCs/>
              <w:highlight w:val="green"/>
              <w:u w:val="single"/>
            </w:rPr>
            <w:t>model minority</w:t>
          </w:r>
          <w:r w:rsidRPr="00BC221B">
            <w:rPr>
              <w:u w:val="single"/>
            </w:rPr>
            <w:t>: a group of mathletic (though not athletic) super-achievers, overcoming prejudice and economic disadvantage, not by protest, but through hard work and uncritical patriotism</w:t>
          </w:r>
          <w:r w:rsidRPr="00471305">
            <w:rPr>
              <w:sz w:val="16"/>
            </w:rPr>
            <w:t xml:space="preserve">. The model minority myth popped up in the media during the Civil Rights era in a 1966 New York Times Magazine article entitled, “Success Story: Japanese American Style.” Until then, Asian Americans were mostly labeled as evil outsiders in order to justify immigration limits and Japanese American internment during World War II. But </w:t>
          </w:r>
          <w:r w:rsidRPr="00BC221B">
            <w:rPr>
              <w:u w:val="single"/>
            </w:rPr>
            <w:t xml:space="preserve">in the midst of Black uprisings and protests, the article recast Japanese Americans as </w:t>
          </w:r>
          <w:r w:rsidRPr="00A81018">
            <w:rPr>
              <w:highlight w:val="green"/>
              <w:u w:val="single"/>
            </w:rPr>
            <w:t xml:space="preserve">a group that had </w:t>
          </w:r>
          <w:r w:rsidRPr="00471305">
            <w:rPr>
              <w:u w:val="single"/>
            </w:rPr>
            <w:t>quietly and politely</w:t>
          </w:r>
          <w:r w:rsidRPr="00A81018">
            <w:rPr>
              <w:highlight w:val="green"/>
              <w:u w:val="single"/>
            </w:rPr>
            <w:t xml:space="preserve"> pulled itself up by its bootstraps in spite of </w:t>
          </w:r>
          <w:r w:rsidRPr="00471305">
            <w:rPr>
              <w:u w:val="single"/>
            </w:rPr>
            <w:t xml:space="preserve">terrible </w:t>
          </w:r>
          <w:r w:rsidRPr="00A81018">
            <w:rPr>
              <w:highlight w:val="green"/>
              <w:u w:val="single"/>
            </w:rPr>
            <w:t>obstacles</w:t>
          </w:r>
          <w:r w:rsidRPr="00BC221B">
            <w:rPr>
              <w:u w:val="single"/>
            </w:rPr>
            <w:t xml:space="preserve"> </w:t>
          </w:r>
          <w:r w:rsidRPr="00471305">
            <w:rPr>
              <w:sz w:val="16"/>
            </w:rPr>
            <w:t>(like being put in concentration camps because, well, you’re making white people nervous ‘cuz you’re Japanese American</w:t>
          </w:r>
          <w:r w:rsidRPr="00BC221B">
            <w:rPr>
              <w:u w:val="single"/>
            </w:rPr>
            <w:t>). The article made the claim that Japanese Americans have a strong culture that values work, family and education that prevents J.A.s from becoming a “problem minority.” Problem minority? W.T.F! But the idea caught on, and over time, the myth expanded to Asians in general</w:t>
          </w:r>
          <w:r w:rsidRPr="00471305">
            <w:rPr>
              <w:sz w:val="16"/>
            </w:rPr>
            <w:t xml:space="preserve">. By the 1980s, Ronald Reagan twice publicly congratulated Asian Americans for their success, while smacking down African Americans for supposed dependency on welfare. And in a “some of my best friends are Black” move, Reagan used Black conservative Alan Keyes as a wing man in this strategy. Reagan’s </w:t>
          </w:r>
          <w:r w:rsidRPr="00BC221B">
            <w:rPr>
              <w:u w:val="single"/>
            </w:rPr>
            <w:t xml:space="preserve">crazy </w:t>
          </w:r>
          <w:r w:rsidRPr="00A81018">
            <w:rPr>
              <w:highlight w:val="green"/>
              <w:u w:val="single"/>
            </w:rPr>
            <w:t xml:space="preserve">false logic says that if Asian Americans can succeed in spite of </w:t>
          </w:r>
          <w:r w:rsidRPr="00471305">
            <w:rPr>
              <w:u w:val="single"/>
            </w:rPr>
            <w:t xml:space="preserve">terrible </w:t>
          </w:r>
          <w:r w:rsidRPr="00A81018">
            <w:rPr>
              <w:highlight w:val="green"/>
              <w:u w:val="single"/>
            </w:rPr>
            <w:t>obstacles, then</w:t>
          </w:r>
          <w:r w:rsidRPr="00BC221B">
            <w:rPr>
              <w:u w:val="single"/>
            </w:rPr>
            <w:t xml:space="preserve"> persistent </w:t>
          </w:r>
          <w:r w:rsidRPr="00A81018">
            <w:rPr>
              <w:highlight w:val="green"/>
              <w:u w:val="single"/>
            </w:rPr>
            <w:t>poverty among African Americans must be</w:t>
          </w:r>
          <w:r w:rsidRPr="00BC221B">
            <w:rPr>
              <w:u w:val="single"/>
            </w:rPr>
            <w:t xml:space="preserve"> the </w:t>
          </w:r>
          <w:r w:rsidRPr="00A81018">
            <w:rPr>
              <w:highlight w:val="green"/>
              <w:u w:val="single"/>
            </w:rPr>
            <w:t xml:space="preserve">product of a defect in Black culture or </w:t>
          </w:r>
          <w:r w:rsidRPr="00471305">
            <w:rPr>
              <w:u w:val="single"/>
            </w:rPr>
            <w:t xml:space="preserve">Black </w:t>
          </w:r>
          <w:r w:rsidRPr="00A81018">
            <w:rPr>
              <w:highlight w:val="green"/>
              <w:u w:val="single"/>
            </w:rPr>
            <w:t>people</w:t>
          </w:r>
          <w:r w:rsidRPr="00BC221B">
            <w:rPr>
              <w:u w:val="single"/>
            </w:rPr>
            <w:t>.</w:t>
          </w:r>
          <w:r w:rsidRPr="00471305">
            <w:rPr>
              <w:sz w:val="16"/>
            </w:rPr>
            <w:t xml:space="preserve"> And while Reagan was praising Asian Americans, the architects of the Reagan revolution were confounding attempts on the part of Black people to achieve success by ginning up anti-Black racism in order to attack welfare. I’d call Reagan a genius, except, well, that would be a compliment, and I just can’t go there. </w:t>
          </w:r>
          <w:r w:rsidRPr="00A81018">
            <w:rPr>
              <w:highlight w:val="green"/>
              <w:u w:val="single"/>
            </w:rPr>
            <w:t>Nowadays, the model minority myth is</w:t>
          </w:r>
          <w:r w:rsidRPr="00910DA5">
            <w:rPr>
              <w:u w:val="single"/>
            </w:rPr>
            <w:t xml:space="preserve"> just </w:t>
          </w:r>
          <w:r w:rsidRPr="00A81018">
            <w:rPr>
              <w:highlight w:val="green"/>
              <w:u w:val="single"/>
            </w:rPr>
            <w:t>accepted as truth, even by lots of Asians</w:t>
          </w:r>
          <w:r w:rsidRPr="00910DA5">
            <w:rPr>
              <w:u w:val="single"/>
            </w:rPr>
            <w:t>. In fact, many Asian Americans commit what they presume to be a victimless crime by taking cover behind the myth of the model minority</w:t>
          </w:r>
          <w:r w:rsidRPr="00471305">
            <w:rPr>
              <w:sz w:val="16"/>
            </w:rPr>
            <w:t xml:space="preserve">. But there are victims, and they aren’t only non-Asians. The victims include 54% of Asian American kids who claim to be bullied at school, at least in part, as a result of stereotyping. And, it includes the members of Asian ethnic groups that haven’t been so successful, such as Bangladeshis, Laotians, Cambodians and the Hmong, all of whom have lower per capita incomes than African Americans. The model minority myth marginalizes, even makes invisible, their suffering. But </w:t>
          </w:r>
          <w:r w:rsidRPr="00910DA5">
            <w:rPr>
              <w:u w:val="single"/>
            </w:rPr>
            <w:t>the greatest danger of anti-Asian stereotyping, whether it is “positive” or not, is that it continues to hold Asian Americans separate from other people</w:t>
          </w:r>
          <w:r w:rsidRPr="00471305">
            <w:rPr>
              <w:sz w:val="16"/>
            </w:rPr>
            <w:t xml:space="preserve">. And this makes us vulnerable to the flip side of the myth of Asian exceptionalism: the idea of Asian Americans as a threat to “American” jobs. It was this kind of stereotyping that led to the murder of Vincent Chin, a Chinese American man who was beaten to death by displaced auto workers in 1982 during the U.S. vs. Japan auto wars because he was mistakenly perceived to be Japanese. And, BTW, neither assailant ever did any jail time. And today, as China’s rise as an economic superpower inspires anxiety, even hatred, of the Chinese, the specter of more Vincent Chin’s ought to get us wondering, is it ever a good thing to be used, no matter what the pay off? Today, in the wake of the innocent verdict in the George Zimmerman case, I feel compelled to add this: </w:t>
          </w:r>
          <w:r w:rsidRPr="00471305">
            <w:rPr>
              <w:u w:val="single"/>
            </w:rPr>
            <w:t xml:space="preserve">The </w:t>
          </w:r>
          <w:r w:rsidRPr="00A81018">
            <w:rPr>
              <w:highlight w:val="green"/>
              <w:u w:val="single"/>
            </w:rPr>
            <w:t xml:space="preserve">stereotypes that afflict African Americans and Asian Americans may be </w:t>
          </w:r>
          <w:r w:rsidRPr="00471305">
            <w:rPr>
              <w:u w:val="single"/>
            </w:rPr>
            <w:t xml:space="preserve">very </w:t>
          </w:r>
          <w:r w:rsidRPr="00A81018">
            <w:rPr>
              <w:highlight w:val="green"/>
              <w:u w:val="single"/>
            </w:rPr>
            <w:t xml:space="preserve">different, but they are really flip sides of one card; </w:t>
          </w:r>
          <w:r w:rsidRPr="00471305">
            <w:rPr>
              <w:u w:val="single"/>
            </w:rPr>
            <w:t xml:space="preserve">a race card if you will. </w:t>
          </w:r>
          <w:r w:rsidRPr="00A81018">
            <w:rPr>
              <w:highlight w:val="green"/>
              <w:u w:val="single"/>
            </w:rPr>
            <w:t xml:space="preserve">We would be wise to recognize this, and work </w:t>
          </w:r>
          <w:r w:rsidRPr="00471305">
            <w:rPr>
              <w:u w:val="single"/>
            </w:rPr>
            <w:t xml:space="preserve">together </w:t>
          </w:r>
          <w:r w:rsidRPr="00A81018">
            <w:rPr>
              <w:highlight w:val="green"/>
              <w:u w:val="single"/>
            </w:rPr>
            <w:t>to destroy these stereotypes of the model and problem minority</w:t>
          </w:r>
          <w:r w:rsidRPr="00471305">
            <w:rPr>
              <w:u w:val="single"/>
            </w:rPr>
            <w:t>, or Asians may be among the Trayvon Martins looming in our future.</w:t>
          </w:r>
          <w:r w:rsidRPr="00910DA5">
            <w:rPr>
              <w:u w:val="single"/>
            </w:rPr>
            <w:t xml:space="preserve"> </w:t>
          </w:r>
        </w:p>
        <w:p w:rsidR="00A67207" w:rsidRDefault="00A67207" w:rsidP="00A67207"/>
        <w:p w:rsidR="00A67207" w:rsidRPr="007533F1" w:rsidRDefault="00A67207" w:rsidP="00A67207">
          <w:pPr>
            <w:pStyle w:val="Heading4"/>
            <w:rPr>
              <w:b w:val="0"/>
              <w:bCs/>
            </w:rPr>
          </w:pPr>
          <w:r>
            <w:t>The model minority myth perpetuates anti-black violence</w:t>
          </w:r>
          <w:r>
            <w:rPr>
              <w:b w:val="0"/>
              <w:bCs/>
            </w:rPr>
            <w:t xml:space="preserve"> – it poses African Americans as the “problem” minority that doesn’t work hard enough to overcome hardships and drives a wedge between African and Asian American communities, even though the two have a very intertwined history in America</w:t>
          </w:r>
        </w:p>
        <w:p w:rsidR="00A67207" w:rsidRPr="007533F1" w:rsidRDefault="00A67207" w:rsidP="00A67207">
          <w:pPr>
            <w:rPr>
              <w:rStyle w:val="Style13ptBold"/>
            </w:rPr>
          </w:pPr>
          <w:r w:rsidRPr="007533F1">
            <w:rPr>
              <w:rStyle w:val="Style13ptBold"/>
            </w:rPr>
            <w:t>Kuo 15</w:t>
          </w:r>
        </w:p>
        <w:p w:rsidR="00A67207" w:rsidRDefault="00A67207" w:rsidP="00A67207">
          <w:r>
            <w:t xml:space="preserve">[Rachel Kuo, writer, scholar, and educator based in New York City, journalist for Everyday Feminism, April 2, 2015, “6 Reasons We Need to Dismantle the Model Minority Myth of Those ‘Hard-Working’ Asians”, </w:t>
          </w:r>
          <w:hyperlink r:id="rId13" w:history="1">
            <w:r w:rsidRPr="000E59C4">
              <w:rPr>
                <w:rStyle w:val="Hyperlink"/>
              </w:rPr>
              <w:t>https://everydayfeminism.com/2015/04/dismantle-model-minority-myth/</w:t>
            </w:r>
          </w:hyperlink>
          <w:r>
            <w:t>, Accessed: 7/6/2019, KW]</w:t>
          </w:r>
        </w:p>
        <w:p w:rsidR="00A67207" w:rsidRPr="00EF3947" w:rsidRDefault="00A67207" w:rsidP="00A67207">
          <w:pPr>
            <w:rPr>
              <w:u w:val="single"/>
            </w:rPr>
          </w:pPr>
          <w:r w:rsidRPr="007533F1">
            <w:rPr>
              <w:sz w:val="12"/>
            </w:rPr>
            <w:t xml:space="preserve">“We are threatened, unlike most whites, by efforts to use our race against us.” –Frank Wu </w:t>
          </w:r>
          <w:r w:rsidRPr="00A81018">
            <w:rPr>
              <w:highlight w:val="green"/>
              <w:u w:val="single"/>
            </w:rPr>
            <w:t>Asians are good at math and science. They’re successful economically and academically. They are hard working and high achieving.</w:t>
          </w:r>
          <w:r>
            <w:rPr>
              <w:u w:val="single"/>
            </w:rPr>
            <w:t xml:space="preserve"> </w:t>
          </w:r>
          <w:r w:rsidRPr="00B776A9">
            <w:rPr>
              <w:u w:val="single"/>
            </w:rPr>
            <w:t>While these tropes may seem outdated, they’re still well known and recognizable.</w:t>
          </w:r>
          <w:r>
            <w:rPr>
              <w:u w:val="single"/>
            </w:rPr>
            <w:t xml:space="preserve"> </w:t>
          </w:r>
          <w:r w:rsidRPr="007533F1">
            <w:rPr>
              <w:sz w:val="12"/>
            </w:rPr>
            <w:t xml:space="preserve">For example, the other day, just to see what Google searches were most popular, I searched: “Why are…” and the first thing that came up was: “Why are Asians so smart?” Who are these ‘Asians’ that people keep talking about? </w:t>
          </w:r>
          <w:r w:rsidRPr="00B776A9">
            <w:rPr>
              <w:u w:val="single"/>
            </w:rPr>
            <w:t xml:space="preserve">While </w:t>
          </w:r>
          <w:r w:rsidRPr="00A81018">
            <w:rPr>
              <w:highlight w:val="green"/>
              <w:u w:val="single"/>
            </w:rPr>
            <w:t>these</w:t>
          </w:r>
          <w:r w:rsidRPr="00B776A9">
            <w:rPr>
              <w:u w:val="single"/>
            </w:rPr>
            <w:t xml:space="preserve"> sorts of </w:t>
          </w:r>
          <w:r w:rsidRPr="00A81018">
            <w:rPr>
              <w:highlight w:val="green"/>
              <w:u w:val="single"/>
            </w:rPr>
            <w:t>comments</w:t>
          </w:r>
          <w:r w:rsidRPr="00B776A9">
            <w:rPr>
              <w:u w:val="single"/>
            </w:rPr>
            <w:t xml:space="preserve"> might seem like compliments or affirmations, they are actually overly simplistic generalizations that reveal the devious and exploitative nature of race and racism in the United States.</w:t>
          </w:r>
          <w:r>
            <w:rPr>
              <w:u w:val="single"/>
            </w:rPr>
            <w:t xml:space="preserve"> </w:t>
          </w:r>
          <w:r w:rsidRPr="00B776A9">
            <w:rPr>
              <w:u w:val="single"/>
            </w:rPr>
            <w:t xml:space="preserve">And they all </w:t>
          </w:r>
          <w:r w:rsidRPr="00A81018">
            <w:rPr>
              <w:highlight w:val="green"/>
              <w:u w:val="single"/>
            </w:rPr>
            <w:t>fall under the model minority myth</w:t>
          </w:r>
          <w:r w:rsidRPr="00B776A9">
            <w:rPr>
              <w:u w:val="single"/>
            </w:rPr>
            <w:t xml:space="preserve"> – a stereotype that generalizes Asian Americans by depicting them as the perfect example of an if-they-can-do-it-so-can-you success story.</w:t>
          </w:r>
          <w:r>
            <w:rPr>
              <w:u w:val="single"/>
            </w:rPr>
            <w:t xml:space="preserve"> </w:t>
          </w:r>
          <w:r w:rsidRPr="00B776A9">
            <w:rPr>
              <w:u w:val="single"/>
            </w:rPr>
            <w:t xml:space="preserve">This myth is also a political strategy that highlights the success of Chinese, Japanese, Korean, and Indian immigrants with a specific professional and educational background. It is </w:t>
          </w:r>
          <w:r w:rsidRPr="00A81018">
            <w:rPr>
              <w:highlight w:val="green"/>
              <w:u w:val="single"/>
            </w:rPr>
            <w:t xml:space="preserve">a </w:t>
          </w:r>
          <w:r w:rsidRPr="00B776A9">
            <w:rPr>
              <w:u w:val="single"/>
            </w:rPr>
            <w:t xml:space="preserve">historical and presently used </w:t>
          </w:r>
          <w:r w:rsidRPr="00A81018">
            <w:rPr>
              <w:highlight w:val="green"/>
              <w:u w:val="single"/>
            </w:rPr>
            <w:t>tool designed to protect institutionalized white supremacy and validate anti-black racism.</w:t>
          </w:r>
          <w:r>
            <w:rPr>
              <w:u w:val="single"/>
            </w:rPr>
            <w:t xml:space="preserve"> </w:t>
          </w:r>
          <w:r w:rsidRPr="007533F1">
            <w:rPr>
              <w:sz w:val="12"/>
            </w:rPr>
            <w:t xml:space="preserve">For a long time, Asian American activists have worked to debunk the model minority myth by discussing its negative consequences and impacts. By positioning of some Asian American groups as a model of success in the United States, we also need to ask: “A model for whom?” </w:t>
          </w:r>
          <w:r w:rsidRPr="00A81018">
            <w:rPr>
              <w:highlight w:val="green"/>
              <w:u w:val="single"/>
            </w:rPr>
            <w:t xml:space="preserve">Standing up against the myth has been a </w:t>
          </w:r>
          <w:r w:rsidRPr="00B776A9">
            <w:rPr>
              <w:u w:val="single"/>
            </w:rPr>
            <w:t xml:space="preserve">long-time </w:t>
          </w:r>
          <w:r w:rsidRPr="00A81018">
            <w:rPr>
              <w:highlight w:val="green"/>
              <w:u w:val="single"/>
            </w:rPr>
            <w:t>call to action</w:t>
          </w:r>
          <w:r w:rsidRPr="00B776A9">
            <w:rPr>
              <w:u w:val="single"/>
            </w:rPr>
            <w:t xml:space="preserve"> that has recently been </w:t>
          </w:r>
          <w:r w:rsidRPr="00A81018">
            <w:rPr>
              <w:highlight w:val="green"/>
              <w:u w:val="single"/>
            </w:rPr>
            <w:t>re-incited by non-indictment verdicts for the murders of Eric Garner and Mike Brown, as well as</w:t>
          </w:r>
          <w:r w:rsidRPr="00B776A9">
            <w:rPr>
              <w:u w:val="single"/>
            </w:rPr>
            <w:t xml:space="preserve"> the murders of </w:t>
          </w:r>
          <w:r w:rsidRPr="00A81018">
            <w:rPr>
              <w:highlight w:val="green"/>
              <w:u w:val="single"/>
            </w:rPr>
            <w:t>many others in the Black community</w:t>
          </w:r>
          <w:r w:rsidRPr="00B776A9">
            <w:rPr>
              <w:u w:val="single"/>
            </w:rPr>
            <w:t>.</w:t>
          </w:r>
          <w:r>
            <w:rPr>
              <w:u w:val="single"/>
            </w:rPr>
            <w:t xml:space="preserve"> </w:t>
          </w:r>
          <w:r w:rsidRPr="007533F1">
            <w:rPr>
              <w:sz w:val="12"/>
            </w:rPr>
            <w:t xml:space="preserve">This sentiment is currently amplified by social media movements like #ModelMinorityMutiny and #StartTheConversation, which push for Asian Americans to stand in solidarity alongside other communities of color and to debunk the model minority myth in everyday conversations about racism. </w:t>
          </w:r>
          <w:r w:rsidRPr="00A81018">
            <w:rPr>
              <w:highlight w:val="green"/>
              <w:u w:val="single"/>
            </w:rPr>
            <w:t>Here are some ways</w:t>
          </w:r>
          <w:r w:rsidRPr="00B776A9">
            <w:rPr>
              <w:u w:val="single"/>
            </w:rPr>
            <w:t xml:space="preserve"> to unpack why </w:t>
          </w:r>
          <w:r w:rsidRPr="00A81018">
            <w:rPr>
              <w:highlight w:val="green"/>
              <w:u w:val="single"/>
            </w:rPr>
            <w:t>the model minority myth is used as a tool of oppression, especially one that perpetuates anti-black racism.</w:t>
          </w:r>
          <w:r>
            <w:rPr>
              <w:u w:val="single"/>
            </w:rPr>
            <w:t xml:space="preserve"> </w:t>
          </w:r>
          <w:r w:rsidRPr="00B776A9">
            <w:rPr>
              <w:u w:val="single"/>
            </w:rPr>
            <w:t xml:space="preserve">1. </w:t>
          </w:r>
          <w:r w:rsidRPr="00A81018">
            <w:rPr>
              <w:highlight w:val="green"/>
              <w:u w:val="single"/>
            </w:rPr>
            <w:t>The myth fosters internalized racism within</w:t>
          </w:r>
          <w:r w:rsidRPr="00B776A9">
            <w:rPr>
              <w:u w:val="single"/>
            </w:rPr>
            <w:t xml:space="preserve"> certain </w:t>
          </w:r>
          <w:r w:rsidRPr="00A81018">
            <w:rPr>
              <w:highlight w:val="green"/>
              <w:u w:val="single"/>
            </w:rPr>
            <w:t>Asian American communities against other communities of color.</w:t>
          </w:r>
          <w:r>
            <w:rPr>
              <w:u w:val="single"/>
            </w:rPr>
            <w:t xml:space="preserve"> </w:t>
          </w:r>
          <w:r w:rsidRPr="007533F1">
            <w:rPr>
              <w:sz w:val="12"/>
            </w:rPr>
            <w:t xml:space="preserve">In order to begin undoing the myth, we must also begin to tackle the ways we’ve internalized anti-blackness. </w:t>
          </w:r>
          <w:r w:rsidRPr="00B776A9">
            <w:rPr>
              <w:u w:val="single"/>
            </w:rPr>
            <w:t xml:space="preserve">Often, </w:t>
          </w:r>
          <w:r w:rsidRPr="00A81018">
            <w:rPr>
              <w:highlight w:val="green"/>
              <w:u w:val="single"/>
            </w:rPr>
            <w:t xml:space="preserve">our communities use racist rhetoric that’s disguised as casual observation </w:t>
          </w:r>
          <w:r w:rsidRPr="00B776A9">
            <w:rPr>
              <w:u w:val="single"/>
            </w:rPr>
            <w:t xml:space="preserve">or advice: </w:t>
          </w:r>
          <w:r w:rsidRPr="00A81018">
            <w:rPr>
              <w:highlight w:val="green"/>
              <w:u w:val="single"/>
            </w:rPr>
            <w:t>They just need to work harder, don’t date them, or don’t go to their neighborhood.</w:t>
          </w:r>
          <w:r>
            <w:rPr>
              <w:u w:val="single"/>
            </w:rPr>
            <w:t xml:space="preserve"> </w:t>
          </w:r>
          <w:r w:rsidRPr="00A81018">
            <w:rPr>
              <w:highlight w:val="green"/>
              <w:u w:val="single"/>
            </w:rPr>
            <w:t xml:space="preserve">The myth can be a </w:t>
          </w:r>
          <w:r w:rsidRPr="00B776A9">
            <w:rPr>
              <w:u w:val="single"/>
            </w:rPr>
            <w:t xml:space="preserve">protective </w:t>
          </w:r>
          <w:r w:rsidRPr="00A81018">
            <w:rPr>
              <w:highlight w:val="green"/>
              <w:u w:val="single"/>
            </w:rPr>
            <w:t xml:space="preserve">buffer against </w:t>
          </w:r>
          <w:r w:rsidRPr="00B776A9">
            <w:rPr>
              <w:u w:val="single"/>
            </w:rPr>
            <w:t xml:space="preserve">the </w:t>
          </w:r>
          <w:r w:rsidRPr="00A81018">
            <w:rPr>
              <w:highlight w:val="green"/>
              <w:u w:val="single"/>
            </w:rPr>
            <w:t xml:space="preserve">stigma of </w:t>
          </w:r>
          <w:r w:rsidRPr="00B776A9">
            <w:rPr>
              <w:u w:val="single"/>
            </w:rPr>
            <w:t xml:space="preserve">being seen as </w:t>
          </w:r>
          <w:r w:rsidRPr="00A81018">
            <w:rPr>
              <w:highlight w:val="green"/>
              <w:u w:val="single"/>
            </w:rPr>
            <w:t>“outsiders.”</w:t>
          </w:r>
          <w:r>
            <w:rPr>
              <w:u w:val="single"/>
            </w:rPr>
            <w:t xml:space="preserve"> </w:t>
          </w:r>
          <w:r w:rsidRPr="007533F1">
            <w:rPr>
              <w:sz w:val="12"/>
            </w:rPr>
            <w:t xml:space="preserve">Being cast as ‘perpetual foreigners’ fueled a desire for some Asian immigrants to survive by seeking ways to fit in and belong, to have access to the same resources and privileges as those with the most economic and political power – wealthy, white Americans. As a result, we sometimes subconsciously and consciously act protective and proud of that “model” status. If we’re the model of success, then surely we’ll be free from the persecution of those who don’t, won’t, and can’t adhere to the standard? Right? </w:t>
          </w:r>
          <w:r w:rsidRPr="00B776A9">
            <w:rPr>
              <w:u w:val="single"/>
            </w:rPr>
            <w:t xml:space="preserve">But </w:t>
          </w:r>
          <w:r w:rsidRPr="00A81018">
            <w:rPr>
              <w:highlight w:val="green"/>
              <w:u w:val="single"/>
            </w:rPr>
            <w:t>it is through this very</w:t>
          </w:r>
          <w:r w:rsidRPr="00B776A9">
            <w:rPr>
              <w:u w:val="single"/>
            </w:rPr>
            <w:t xml:space="preserve"> orchestrated </w:t>
          </w:r>
          <w:r w:rsidRPr="00A81018">
            <w:rPr>
              <w:highlight w:val="green"/>
              <w:u w:val="single"/>
            </w:rPr>
            <w:t xml:space="preserve">messaging that we’ve been conditioned to forget that America is </w:t>
          </w:r>
          <w:r w:rsidRPr="00B776A9">
            <w:rPr>
              <w:u w:val="single"/>
            </w:rPr>
            <w:t xml:space="preserve">stolen </w:t>
          </w:r>
          <w:r w:rsidRPr="00A81018">
            <w:rPr>
              <w:highlight w:val="green"/>
              <w:u w:val="single"/>
            </w:rPr>
            <w:t>land.</w:t>
          </w:r>
          <w:r w:rsidRPr="00B776A9">
            <w:rPr>
              <w:u w:val="single"/>
            </w:rPr>
            <w:t xml:space="preserve"> It is occupied land. It is a country </w:t>
          </w:r>
          <w:r w:rsidRPr="00A81018">
            <w:rPr>
              <w:highlight w:val="green"/>
              <w:u w:val="single"/>
            </w:rPr>
            <w:t>built on slave labor and</w:t>
          </w:r>
          <w:r w:rsidRPr="00B776A9">
            <w:rPr>
              <w:u w:val="single"/>
            </w:rPr>
            <w:t xml:space="preserve"> the </w:t>
          </w:r>
          <w:r w:rsidRPr="00A81018">
            <w:rPr>
              <w:highlight w:val="green"/>
              <w:u w:val="single"/>
            </w:rPr>
            <w:t>colonization</w:t>
          </w:r>
          <w:r w:rsidRPr="00B776A9">
            <w:rPr>
              <w:u w:val="single"/>
            </w:rPr>
            <w:t xml:space="preserve"> of its indigenous people.</w:t>
          </w:r>
          <w:r>
            <w:rPr>
              <w:u w:val="single"/>
            </w:rPr>
            <w:t xml:space="preserve"> </w:t>
          </w:r>
          <w:r w:rsidRPr="007533F1">
            <w:rPr>
              <w:sz w:val="12"/>
            </w:rPr>
            <w:t xml:space="preserve">Yet, America, to some Asian Americans, is viewed as a “promised land,” and many of us came to the United States with a belief that there were opportunities to live free from oppression. Moving forward, we need to re-examine who gives those promises, recognize the villainy behind why they were offered, acknowledge whom we are truly taking them from, and heal from the way they have hurt our diverse communities. We need stand up against the model minority myth and demand resistance against white supremacy and that means letting go of the idea of the “American Dream.” </w:t>
          </w:r>
          <w:r w:rsidRPr="00B776A9">
            <w:rPr>
              <w:u w:val="single"/>
            </w:rPr>
            <w:t xml:space="preserve">2. </w:t>
          </w:r>
          <w:r w:rsidRPr="00A81018">
            <w:rPr>
              <w:highlight w:val="green"/>
              <w:u w:val="single"/>
            </w:rPr>
            <w:t>The model minority myth divides people of color and specifically serves as a tool of anti-black racism.</w:t>
          </w:r>
          <w:r>
            <w:rPr>
              <w:u w:val="single"/>
            </w:rPr>
            <w:t xml:space="preserve"> </w:t>
          </w:r>
          <w:r w:rsidRPr="00B776A9">
            <w:rPr>
              <w:u w:val="single"/>
            </w:rPr>
            <w:t>Racial myths and stereotypes are often used as a “wedge” to divide groups, whether it’s creating unfair racial hierarchies or emphasizing elements of cultural and racial superiority and/or inferiority.</w:t>
          </w:r>
          <w:r>
            <w:rPr>
              <w:u w:val="single"/>
            </w:rPr>
            <w:t xml:space="preserve"> </w:t>
          </w:r>
          <w:r w:rsidRPr="007533F1">
            <w:rPr>
              <w:sz w:val="12"/>
            </w:rPr>
            <w:t xml:space="preserve">In this specific case, </w:t>
          </w:r>
          <w:r w:rsidRPr="00A81018">
            <w:rPr>
              <w:highlight w:val="green"/>
              <w:u w:val="single"/>
            </w:rPr>
            <w:t>the model minority myth is successful because it constructs Black people as a “problem” minority. It teaches</w:t>
          </w:r>
          <w:r w:rsidRPr="00B776A9">
            <w:rPr>
              <w:u w:val="single"/>
            </w:rPr>
            <w:t xml:space="preserve"> some </w:t>
          </w:r>
          <w:r w:rsidRPr="00A81018">
            <w:rPr>
              <w:highlight w:val="green"/>
              <w:u w:val="single"/>
            </w:rPr>
            <w:t>Asian Americans to compare where we are</w:t>
          </w:r>
          <w:r w:rsidRPr="00B776A9">
            <w:rPr>
              <w:u w:val="single"/>
            </w:rPr>
            <w:t xml:space="preserve"> and what we’ve accomplished </w:t>
          </w:r>
          <w:r w:rsidRPr="00A81018">
            <w:rPr>
              <w:highlight w:val="green"/>
              <w:u w:val="single"/>
            </w:rPr>
            <w:t>with where Black Americans are</w:t>
          </w:r>
          <w:r w:rsidRPr="00B776A9">
            <w:rPr>
              <w:u w:val="single"/>
            </w:rPr>
            <w:t xml:space="preserve"> and what they’ve accomplished</w:t>
          </w:r>
          <w:r w:rsidRPr="007533F1">
            <w:rPr>
              <w:sz w:val="12"/>
            </w:rPr>
            <w:t xml:space="preserve">. It turns us into juxtapositions and situates us as racial binaries. Asian Americans have different histories of oppression than other communities, and it’s unfair to compare existing struggles. This is rarely talked about outside of activist communities, but some </w:t>
          </w:r>
          <w:r w:rsidRPr="00B90145">
            <w:rPr>
              <w:u w:val="single"/>
            </w:rPr>
            <w:t>Asian immigrants were intentionally selected to be model minorities</w:t>
          </w:r>
          <w:r w:rsidRPr="007533F1">
            <w:rPr>
              <w:sz w:val="12"/>
            </w:rPr>
            <w:t xml:space="preserve">, which we’ll discuss more below. </w:t>
          </w:r>
          <w:r w:rsidRPr="00A81018">
            <w:rPr>
              <w:highlight w:val="green"/>
              <w:u w:val="single"/>
            </w:rPr>
            <w:t>Rooted in the ‘pull yourself up by the bootstraps’ ideology, the term ‘model minority’ was popularized during the</w:t>
          </w:r>
          <w:r w:rsidRPr="00B90145">
            <w:rPr>
              <w:u w:val="single"/>
            </w:rPr>
            <w:t xml:space="preserve"> 1960’s </w:t>
          </w:r>
          <w:r w:rsidRPr="00A81018">
            <w:rPr>
              <w:highlight w:val="green"/>
              <w:u w:val="single"/>
            </w:rPr>
            <w:t>Civil Rights Movement</w:t>
          </w:r>
          <w:r w:rsidRPr="00B90145">
            <w:rPr>
              <w:u w:val="single"/>
            </w:rPr>
            <w:t xml:space="preserve"> – this stereotype is racist to both Asian Americans and Black Americans.</w:t>
          </w:r>
          <w:r>
            <w:rPr>
              <w:u w:val="single"/>
            </w:rPr>
            <w:t xml:space="preserve"> </w:t>
          </w:r>
          <w:r w:rsidRPr="00B90145">
            <w:rPr>
              <w:u w:val="single"/>
            </w:rPr>
            <w:t xml:space="preserve">By creating </w:t>
          </w:r>
          <w:r w:rsidRPr="00A81018">
            <w:rPr>
              <w:highlight w:val="green"/>
              <w:u w:val="single"/>
            </w:rPr>
            <w:t>a narrative that hard work equates success</w:t>
          </w:r>
          <w:r w:rsidRPr="00B90145">
            <w:rPr>
              <w:u w:val="single"/>
            </w:rPr>
            <w:t xml:space="preserve">, it </w:t>
          </w:r>
          <w:r w:rsidRPr="00A81018">
            <w:rPr>
              <w:highlight w:val="green"/>
              <w:u w:val="single"/>
            </w:rPr>
            <w:t>negates past and present structural barriers</w:t>
          </w:r>
          <w:r w:rsidRPr="00B90145">
            <w:rPr>
              <w:u w:val="single"/>
            </w:rPr>
            <w:t xml:space="preserve"> that interrupt success for different marginalized groups.</w:t>
          </w:r>
          <w:r>
            <w:rPr>
              <w:u w:val="single"/>
            </w:rPr>
            <w:t xml:space="preserve"> </w:t>
          </w:r>
          <w:r w:rsidRPr="00B90145">
            <w:rPr>
              <w:u w:val="single"/>
            </w:rPr>
            <w:t>The “</w:t>
          </w:r>
          <w:r w:rsidRPr="00A81018">
            <w:rPr>
              <w:highlight w:val="green"/>
              <w:u w:val="single"/>
            </w:rPr>
            <w:t xml:space="preserve">success” of certain </w:t>
          </w:r>
          <w:r w:rsidRPr="00B90145">
            <w:rPr>
              <w:u w:val="single"/>
            </w:rPr>
            <w:t xml:space="preserve">groups of </w:t>
          </w:r>
          <w:r w:rsidRPr="00A81018">
            <w:rPr>
              <w:highlight w:val="green"/>
              <w:u w:val="single"/>
            </w:rPr>
            <w:t>Asian Americans was contrasted with</w:t>
          </w:r>
          <w:r w:rsidRPr="00B90145">
            <w:rPr>
              <w:u w:val="single"/>
            </w:rPr>
            <w:t xml:space="preserve"> the “</w:t>
          </w:r>
          <w:r w:rsidRPr="00A81018">
            <w:rPr>
              <w:highlight w:val="green"/>
              <w:u w:val="single"/>
            </w:rPr>
            <w:t>failure” of African Americans</w:t>
          </w:r>
          <w:r w:rsidRPr="00B90145">
            <w:rPr>
              <w:u w:val="single"/>
            </w:rPr>
            <w:t>.</w:t>
          </w:r>
          <w:r>
            <w:rPr>
              <w:u w:val="single"/>
            </w:rPr>
            <w:t xml:space="preserve"> </w:t>
          </w:r>
          <w:r w:rsidRPr="00B90145">
            <w:rPr>
              <w:u w:val="single"/>
            </w:rPr>
            <w:t>The myth comes hand in hand with other statements like, “If Asians can be successful by working hard, why can’t Black people?” It serves as a functional stereotype that uplifted the narrative of meritocracy and the American Dream.</w:t>
          </w:r>
          <w:r>
            <w:rPr>
              <w:u w:val="single"/>
            </w:rPr>
            <w:t xml:space="preserve"> </w:t>
          </w:r>
          <w:r w:rsidRPr="007533F1">
            <w:rPr>
              <w:sz w:val="12"/>
            </w:rPr>
            <w:t xml:space="preserve">In witnessing family friends and relatives talk about their life experiences, themes of hard work and sacrifice are the most salient. My own parents believe that they have worked hard to get to where they are. At some point since they immigrated here, they have learned to believe in the narrative that anyone can find success if they just work hard enough. </w:t>
          </w:r>
          <w:r w:rsidRPr="00B90145">
            <w:rPr>
              <w:u w:val="single"/>
            </w:rPr>
            <w:t xml:space="preserve">However, </w:t>
          </w:r>
          <w:r w:rsidRPr="00A81018">
            <w:rPr>
              <w:highlight w:val="green"/>
              <w:u w:val="single"/>
            </w:rPr>
            <w:t>to accept any positive stereotype about the model minority myth is to</w:t>
          </w:r>
          <w:r w:rsidRPr="00B90145">
            <w:rPr>
              <w:u w:val="single"/>
            </w:rPr>
            <w:t xml:space="preserve"> also </w:t>
          </w:r>
          <w:r w:rsidRPr="00A81018">
            <w:rPr>
              <w:highlight w:val="green"/>
              <w:u w:val="single"/>
            </w:rPr>
            <w:t xml:space="preserve">comply with a racist system that favors </w:t>
          </w:r>
          <w:r w:rsidRPr="00B90145">
            <w:rPr>
              <w:u w:val="single"/>
            </w:rPr>
            <w:t xml:space="preserve">and privileges </w:t>
          </w:r>
          <w:r w:rsidRPr="00A81018">
            <w:rPr>
              <w:highlight w:val="green"/>
              <w:u w:val="single"/>
            </w:rPr>
            <w:t>whiteness</w:t>
          </w:r>
          <w:r w:rsidRPr="00B90145">
            <w:rPr>
              <w:u w:val="single"/>
            </w:rPr>
            <w:t xml:space="preserve"> – and that is something that not only harms other people of color, it hurts members in our own communities.</w:t>
          </w:r>
          <w:r>
            <w:rPr>
              <w:u w:val="single"/>
            </w:rPr>
            <w:t xml:space="preserve"> </w:t>
          </w:r>
          <w:r w:rsidRPr="00B90145">
            <w:rPr>
              <w:u w:val="single"/>
            </w:rPr>
            <w:t>3. The myth also serves to create “good” immigrants and “bad” immigrants.</w:t>
          </w:r>
          <w:r>
            <w:rPr>
              <w:u w:val="single"/>
            </w:rPr>
            <w:t xml:space="preserve"> </w:t>
          </w:r>
          <w:r w:rsidRPr="007533F1">
            <w:rPr>
              <w:sz w:val="12"/>
            </w:rPr>
            <w:t xml:space="preserve">The myth creates the idea that some people deserve to be in the U.S. and some people don’t. Some immigrants are lazy. Some snuck in to take away jobs from hard-working “Americans.” Immigration policies purposefully included and excluded certain groups. For example, the 1965 Immigration Act allowed Asians, specifically East Asians, of a certain educational and class background into the United States. However, the model minority myth equates voluntary immigrant experiences with the experiences of those who have descended from slavery and those who arrived involuntarily and/or by force, such as a result of war or U.S. colonization and expansion projects abroad. My parents immigrated to the U.S. seeking political freedom and better economic and educational opportunities. Yet, these freedoms and opportunities are actually limited. They are offered as placations that obscure violent histories and institutions of slavery, colonialism, war, and genocide. These opportunities selectively include and exclude different communities’ ability to participate. </w:t>
          </w:r>
          <w:r w:rsidRPr="00B90145">
            <w:rPr>
              <w:u w:val="single"/>
            </w:rPr>
            <w:t>4. The myth flattens and erases Asian American identity.</w:t>
          </w:r>
          <w:r>
            <w:rPr>
              <w:u w:val="single"/>
            </w:rPr>
            <w:t xml:space="preserve"> </w:t>
          </w:r>
          <w:r w:rsidRPr="00B90145">
            <w:rPr>
              <w:u w:val="single"/>
            </w:rPr>
            <w:t>Asian American identities that don’t abide by the model minority rulebook are deemed invalid. Our validity and value is determined by our utility in preserving the racial hierarchy.</w:t>
          </w:r>
          <w:r>
            <w:rPr>
              <w:u w:val="single"/>
            </w:rPr>
            <w:t xml:space="preserve"> </w:t>
          </w:r>
          <w:r w:rsidRPr="007533F1">
            <w:rPr>
              <w:sz w:val="12"/>
            </w:rPr>
            <w:t xml:space="preserve">Not only is it eugenic to ascribe character traits, like quiet, polite, and obedient, to an entire racial group, the myth prevents coalition building within our diverse Asian American communities. There are radically different histories, experiences, and oppressions across the Asian American diaspora, yet often, we are lumped together as one ambiguous other. Whenever people think about ‘Asian’ identities, they think specifically of East Asian identities, such as Chinese, Japanese, or Korean. Other groups in the Asian and Pacific Islander diaspora are erased, and their lived realities and challenges are diminished. Assuming all Asians are the same, the myth also creates a mono-dimensional Asian American without regard to intersections. It does not take into account class, citizenship, language, gender, sexuality, ability, religion or other social identities. </w:t>
          </w:r>
          <w:r w:rsidRPr="00B90145">
            <w:rPr>
              <w:u w:val="single"/>
            </w:rPr>
            <w:t xml:space="preserve">5. </w:t>
          </w:r>
          <w:r w:rsidRPr="00A81018">
            <w:rPr>
              <w:highlight w:val="green"/>
              <w:u w:val="single"/>
            </w:rPr>
            <w:t>The model minority myth is used to deny racial justice</w:t>
          </w:r>
          <w:r w:rsidRPr="00B90145">
            <w:rPr>
              <w:u w:val="single"/>
            </w:rPr>
            <w:t>.</w:t>
          </w:r>
          <w:r>
            <w:rPr>
              <w:u w:val="single"/>
            </w:rPr>
            <w:t xml:space="preserve"> </w:t>
          </w:r>
          <w:r w:rsidRPr="007533F1">
            <w:rPr>
              <w:sz w:val="12"/>
            </w:rPr>
            <w:t>In invoking this myth, policymakers also fail to recognize existing inequities and create access for Asian American and Pacific Islander (AAPI) subgroups and other racial groups. The myth makes the economic and educational struggles of low-income AAPI families, Pacific Islanders, Southeast Asian refugees, undocumented immigrants, and other groups invisible – its unambiguity and inaccuracy makes it a convenient narrative that prevents solutions to racial and socioeconomic inequity. For example, only 12-13% of Hmong, Cambodian, and Laotian Americans have a college degree and less than 10% of Samoan-Americans do. 2.3 million Asian Americans are uninsured. AAPI groups suffer from physical and mental health disorders due to lack of culturally competent care. They’re left out of leadership roles at the top of organizations. Many AAPI groups also live in poverty, face labor exploitation, and are disenfranchised from the education system</w:t>
          </w:r>
          <w:r w:rsidRPr="00B90145">
            <w:rPr>
              <w:u w:val="single"/>
            </w:rPr>
            <w:t>.</w:t>
          </w:r>
          <w:r>
            <w:rPr>
              <w:u w:val="single"/>
            </w:rPr>
            <w:t xml:space="preserve"> </w:t>
          </w:r>
          <w:r w:rsidRPr="00A81018">
            <w:rPr>
              <w:highlight w:val="green"/>
              <w:u w:val="single"/>
            </w:rPr>
            <w:t>Focusing on those that are doing well makes the issues of those who aren’t far less visible.</w:t>
          </w:r>
          <w:r>
            <w:rPr>
              <w:u w:val="single"/>
            </w:rPr>
            <w:t xml:space="preserve"> </w:t>
          </w:r>
          <w:r w:rsidRPr="00B90145">
            <w:rPr>
              <w:u w:val="single"/>
            </w:rPr>
            <w:t>We also need to begin to understand different histories and state policies in order to tackle the construction of one model minority against a problem minority.</w:t>
          </w:r>
          <w:r>
            <w:rPr>
              <w:u w:val="single"/>
            </w:rPr>
            <w:t xml:space="preserve"> </w:t>
          </w:r>
          <w:r w:rsidRPr="00B90145">
            <w:rPr>
              <w:u w:val="single"/>
            </w:rPr>
            <w:t xml:space="preserve">Historically, </w:t>
          </w:r>
          <w:r w:rsidRPr="00A81018">
            <w:rPr>
              <w:highlight w:val="green"/>
              <w:u w:val="single"/>
            </w:rPr>
            <w:t>the myth was created to diminish the Black community’s demands for equal rights</w:t>
          </w:r>
          <w:r w:rsidRPr="00B90145">
            <w:rPr>
              <w:u w:val="single"/>
            </w:rPr>
            <w:t xml:space="preserve"> during the Civil Rights era.</w:t>
          </w:r>
          <w:r>
            <w:rPr>
              <w:u w:val="single"/>
            </w:rPr>
            <w:t xml:space="preserve"> </w:t>
          </w:r>
          <w:r w:rsidRPr="00B90145">
            <w:rPr>
              <w:u w:val="single"/>
            </w:rPr>
            <w:t xml:space="preserve">By creating a racial hierarchy, </w:t>
          </w:r>
          <w:r w:rsidRPr="00A81018">
            <w:rPr>
              <w:highlight w:val="green"/>
              <w:u w:val="single"/>
            </w:rPr>
            <w:t xml:space="preserve">the myth </w:t>
          </w:r>
          <w:r w:rsidRPr="00B90145">
            <w:rPr>
              <w:u w:val="single"/>
            </w:rPr>
            <w:t xml:space="preserve">also </w:t>
          </w:r>
          <w:r w:rsidRPr="00A81018">
            <w:rPr>
              <w:highlight w:val="green"/>
              <w:u w:val="single"/>
            </w:rPr>
            <w:t>started to prevent solidarity movements between the two communities.</w:t>
          </w:r>
          <w:r>
            <w:rPr>
              <w:u w:val="single"/>
            </w:rPr>
            <w:t xml:space="preserve"> </w:t>
          </w:r>
          <w:r w:rsidRPr="00B90145">
            <w:rPr>
              <w:u w:val="single"/>
            </w:rPr>
            <w:t xml:space="preserve">6. The model minority myth erases shared histories of oppression and of solidarity. </w:t>
          </w:r>
          <w:r w:rsidRPr="00A81018">
            <w:rPr>
              <w:highlight w:val="green"/>
              <w:u w:val="single"/>
            </w:rPr>
            <w:t>There is a long legacy of solidarity and shared oppression between Asian immigrants and enslaved Black folks.</w:t>
          </w:r>
          <w:r w:rsidRPr="00B90145">
            <w:rPr>
              <w:u w:val="single"/>
            </w:rPr>
            <w:t xml:space="preserve"> </w:t>
          </w:r>
          <w:r w:rsidRPr="00A81018">
            <w:rPr>
              <w:highlight w:val="green"/>
              <w:u w:val="single"/>
            </w:rPr>
            <w:t xml:space="preserve">Most versions of history disconnect the study of slavery from the study of Asian </w:t>
          </w:r>
          <w:r w:rsidRPr="00B90145">
            <w:rPr>
              <w:u w:val="single"/>
            </w:rPr>
            <w:t xml:space="preserve">and Latinx </w:t>
          </w:r>
          <w:r w:rsidRPr="00A81018">
            <w:rPr>
              <w:highlight w:val="green"/>
              <w:u w:val="single"/>
            </w:rPr>
            <w:t>immigration</w:t>
          </w:r>
          <w:r w:rsidRPr="00B90145">
            <w:rPr>
              <w:u w:val="single"/>
            </w:rPr>
            <w:t>, leaving out stories of transracial struggle.</w:t>
          </w:r>
          <w:r w:rsidRPr="007533F1">
            <w:rPr>
              <w:sz w:val="12"/>
            </w:rPr>
            <w:t xml:space="preserve"> Asian immigrants, such as the Chinese, have historically and strategically been thought of as both bridges and wedges between white folks and Black folks. </w:t>
          </w:r>
          <w:r w:rsidRPr="00B90145">
            <w:rPr>
              <w:u w:val="single"/>
            </w:rPr>
            <w:t>For example, throughout the 19th century, Chinese “coolie” laborers, lived in an intermediary position between slavery and free labor.</w:t>
          </w:r>
          <w:r>
            <w:rPr>
              <w:u w:val="single"/>
            </w:rPr>
            <w:t xml:space="preserve"> </w:t>
          </w:r>
          <w:r w:rsidRPr="00B90145">
            <w:rPr>
              <w:u w:val="single"/>
            </w:rPr>
            <w:t>After the 1850’s, labor became explicitly racialized when Britain brought Chinese laborers to the Caribbean as a solution to suppress Black slave rebellion. The Chinese were given the social potential to form a “middle class family” in order to create a racial hierarchy with White people at the top, Black people at the bottom, and Chinese people somewhere in between.</w:t>
          </w:r>
          <w:r>
            <w:rPr>
              <w:u w:val="single"/>
            </w:rPr>
            <w:t xml:space="preserve"> </w:t>
          </w:r>
          <w:r w:rsidRPr="00B90145">
            <w:rPr>
              <w:u w:val="single"/>
            </w:rPr>
            <w:t>Black activists like Frederick Douglass link Black slavery and Chinese “coolie” labor together in system that strategically separated and these two racial identities and then exploited these divisions.</w:t>
          </w:r>
          <w:r>
            <w:rPr>
              <w:u w:val="single"/>
            </w:rPr>
            <w:t xml:space="preserve"> </w:t>
          </w:r>
          <w:r w:rsidRPr="00B90145">
            <w:rPr>
              <w:u w:val="single"/>
            </w:rPr>
            <w:t>Some examples of earlier solidarity movements that are erased from history books include:</w:t>
          </w:r>
          <w:r>
            <w:rPr>
              <w:u w:val="single"/>
            </w:rPr>
            <w:t xml:space="preserve"> </w:t>
          </w:r>
          <w:r w:rsidRPr="00B90145">
            <w:rPr>
              <w:u w:val="single"/>
            </w:rPr>
            <w:t>In the 1920s, the black Brotherhood of Sleeping Car Workers issued a statement of solidarity with Filipino workers that were used to break a strike.</w:t>
          </w:r>
          <w:r>
            <w:rPr>
              <w:u w:val="single"/>
            </w:rPr>
            <w:t xml:space="preserve"> </w:t>
          </w:r>
          <w:r w:rsidRPr="00B90145">
            <w:rPr>
              <w:u w:val="single"/>
            </w:rPr>
            <w:t>During the 1930s, in Seattle, coalitions across Japanese, Chinese, and Filipino American communities emerged to fight against bills that would have made interracial marriage illegal.</w:t>
          </w:r>
          <w:r>
            <w:rPr>
              <w:u w:val="single"/>
            </w:rPr>
            <w:t xml:space="preserve"> </w:t>
          </w:r>
          <w:r w:rsidRPr="00B90145">
            <w:rPr>
              <w:u w:val="single"/>
            </w:rPr>
            <w:t>In the Mississippi Delta, Chinese workers were recruited to work cotton fields during the Reconstruction era. When contracts expired, some stayed to open grocery stories – these stores mostly sold to Black clientele and also offered an alternative to commissaries run by former plantation owners.</w:t>
          </w:r>
          <w:r>
            <w:rPr>
              <w:u w:val="single"/>
            </w:rPr>
            <w:t xml:space="preserve"> </w:t>
          </w:r>
          <w:r w:rsidRPr="00B90145">
            <w:rPr>
              <w:u w:val="single"/>
            </w:rPr>
            <w:t>Civil Rights movements helped end racist immigration laws against South Asians.</w:t>
          </w:r>
          <w:r>
            <w:rPr>
              <w:u w:val="single"/>
            </w:rPr>
            <w:t xml:space="preserve"> </w:t>
          </w:r>
          <w:r w:rsidRPr="00B90145">
            <w:rPr>
              <w:u w:val="single"/>
            </w:rPr>
            <w:t>In the late 1960s, Asian Americans were part of the Third World Liberation Strikes in Berkeley that launched the Black Power movement and inspired the Yellow Power movement.</w:t>
          </w:r>
          <w:r>
            <w:rPr>
              <w:u w:val="single"/>
            </w:rPr>
            <w:t xml:space="preserve"> </w:t>
          </w:r>
          <w:r w:rsidRPr="00B90145">
            <w:rPr>
              <w:u w:val="single"/>
            </w:rPr>
            <w:t>Asian American activists like Grace Lee Boggs and Yuri Kochiyama worked hard to build interracial solidarity and worked closely with leaders like Malcolm X.</w:t>
          </w:r>
          <w:r>
            <w:rPr>
              <w:u w:val="single"/>
            </w:rPr>
            <w:t xml:space="preserve"> </w:t>
          </w:r>
          <w:r w:rsidRPr="00B90145">
            <w:rPr>
              <w:u w:val="single"/>
            </w:rPr>
            <w:t>As a way to destabilize the model minority myth and construct an alternate history, historian Vivek Bald examined the relationship between Bengali migrants and the African American community in Harlem and showed how racial lines between “Asian-ness” and “Black-ness” blurred. Bengali migrants experienced anti-black racism and witnessed black anti-racist organizing.</w:t>
          </w:r>
          <w:r>
            <w:rPr>
              <w:u w:val="single"/>
            </w:rPr>
            <w:t xml:space="preserve"> </w:t>
          </w:r>
          <w:r w:rsidRPr="00B90145">
            <w:rPr>
              <w:u w:val="single"/>
            </w:rPr>
            <w:t xml:space="preserve">This history of cross-racial solidarity allows possibilities of a connected, holistic, radical movement towards racial justice. </w:t>
          </w:r>
          <w:r w:rsidRPr="007533F1">
            <w:rPr>
              <w:sz w:val="12"/>
            </w:rPr>
            <w:t xml:space="preserve">We can begin to resist oppression by unlearning Euro-centric narratives of U.S. history. *** Although the myth has created incentives for silent complicity in a racial system with “winners” and “losers,” this complicity costs us real solidarity and justice. </w:t>
          </w:r>
          <w:r w:rsidRPr="00B90145">
            <w:rPr>
              <w:u w:val="single"/>
            </w:rPr>
            <w:t>How can we begin to act upon a commitment to social justice and build solidarity with those that we have also oppressed in our own struggles?</w:t>
          </w:r>
          <w:r w:rsidRPr="007533F1">
            <w:rPr>
              <w:sz w:val="12"/>
            </w:rPr>
            <w:t xml:space="preserve"> Drawing from the title of the critical transformative justice anthology, by Jai Dulani, Ching-in Chen, and Leah Lahshmi Piepzna-Samarasinha: The revolution starts at home. This begins with reflecting on our own privilege, power, and identity. It means owning and admitting complicity in a racist system that we may feel guilty or defensive about. It means having vulnerable and sometimes difficult conversations with families, friends, and others that we love, respect, and trust. In beginning to have conversations with others like my parents, I also have realized that not engaging in the conversation is an underestimation of them. Assuming that they won’t understand or won’t care is an unfair and exclusionary characterization that they don’t have a place in racial justice movements. Asian American communities are not just bridges or wedges for other groups of color. </w:t>
          </w:r>
          <w:r w:rsidRPr="00B90145">
            <w:rPr>
              <w:u w:val="single"/>
            </w:rPr>
            <w:t>Uniting under the term people of color allows for building solidarity between movements that also allows for different racial histories. In order to resist white supremacy in a meaningful way, we need to build coalitions across communities of color in order to share and redistribute power and combat racism rooted in anti-blackness and colonialism</w:t>
          </w:r>
          <w:r w:rsidRPr="007533F1">
            <w:rPr>
              <w:sz w:val="12"/>
            </w:rPr>
            <w:t xml:space="preserve">. Power can come from communities coming together to demand justice. This solidarity can help us more equitably redistribute resources and labor, take care of ourselves and each other, and center the needs of those most impacted by violence. </w:t>
          </w:r>
          <w:r w:rsidRPr="00B90145">
            <w:rPr>
              <w:u w:val="single"/>
            </w:rPr>
            <w:t>By confronting the mutual enemy of systemic racism, these coalitions can disrupt history and cycles of oppression.</w:t>
          </w:r>
          <w:r>
            <w:rPr>
              <w:u w:val="single"/>
            </w:rPr>
            <w:t xml:space="preserve"> </w:t>
          </w:r>
          <w:r w:rsidRPr="00B90145">
            <w:rPr>
              <w:u w:val="single"/>
            </w:rPr>
            <w:t>Partnerships that are fluid, critical, holistic, intersectional, and inclusive offer solutions that include and address multiple perspectives and issues. We need to acknowledge past and present complicity and complacency in perpetuating anti-black racism and moving past guilt and desire for forgiveness.</w:t>
          </w:r>
          <w:r>
            <w:rPr>
              <w:u w:val="single"/>
            </w:rPr>
            <w:t xml:space="preserve"> </w:t>
          </w:r>
          <w:r w:rsidRPr="007533F1">
            <w:rPr>
              <w:sz w:val="12"/>
            </w:rPr>
            <w:t xml:space="preserve">We need to truly want change. We can begin doing transformative, accountable work by knowing when to start speaking up without usurping another voice. We can have diverse, horizontal leadership across communities where all forms of contributions are valued. We can participate and show up the way others ask us to. We can begin to self-reflect on different forms of privilege and power. </w:t>
          </w:r>
          <w:r w:rsidRPr="00A81018">
            <w:rPr>
              <w:highlight w:val="green"/>
              <w:u w:val="single"/>
            </w:rPr>
            <w:t xml:space="preserve">For me, in standing up against the model minority myth, I am </w:t>
          </w:r>
          <w:r w:rsidRPr="00B90145">
            <w:rPr>
              <w:u w:val="single"/>
            </w:rPr>
            <w:t xml:space="preserve">also </w:t>
          </w:r>
          <w:r w:rsidRPr="00A81018">
            <w:rPr>
              <w:highlight w:val="green"/>
              <w:u w:val="single"/>
            </w:rPr>
            <w:t>refusing further complicity in reinforcing anti-black racism.</w:t>
          </w:r>
          <w:r w:rsidRPr="00B90145">
            <w:rPr>
              <w:u w:val="single"/>
            </w:rPr>
            <w:t xml:space="preserve"> </w:t>
          </w:r>
        </w:p>
      </w:sdtContent>
    </w:sdt>
    <w:sdt>
      <w:sdtPr>
        <w:tag w:val="goog_rdk_466"/>
        <w:id w:val="-1578352282"/>
        <w:showingPlcHdr/>
      </w:sdtPr>
      <w:sdtEndPr/>
      <w:sdtContent>
        <w:p w:rsidR="00A67207" w:rsidRDefault="00A67207" w:rsidP="00A67207">
          <w:r>
            <w:t xml:space="preserve">     </w:t>
          </w:r>
        </w:p>
      </w:sdtContent>
    </w:sdt>
    <w:sdt>
      <w:sdtPr>
        <w:tag w:val="goog_rdk_467"/>
        <w:id w:val="847601049"/>
      </w:sdtPr>
      <w:sdtEndPr/>
      <w:sdtContent>
        <w:p w:rsidR="00A67207" w:rsidRDefault="00A67207" w:rsidP="00A67207">
          <w:pPr>
            <w:pStyle w:val="Heading2"/>
          </w:pPr>
          <w:r>
            <w:br w:type="page"/>
            <w:t>Black Criminality</w:t>
          </w:r>
        </w:p>
      </w:sdtContent>
    </w:sdt>
    <w:bookmarkStart w:id="0" w:name="_Hlk13484804" w:displacedByCustomXml="next"/>
    <w:sdt>
      <w:sdtPr>
        <w:tag w:val="goog_rdk_468"/>
        <w:id w:val="460841013"/>
      </w:sdtPr>
      <w:sdtEndPr/>
      <w:sdtContent>
        <w:p w:rsidR="00A67207" w:rsidRDefault="00A67207" w:rsidP="00A67207">
          <w:pPr>
            <w:pStyle w:val="Heading4"/>
            <w:rPr>
              <w:szCs w:val="26"/>
            </w:rPr>
          </w:pPr>
          <w:r>
            <w:rPr>
              <w:szCs w:val="26"/>
            </w:rPr>
            <w:t>Negrophobia mobilizes black criminalization which is a weapon of white supremacy and Black de-valuation.</w:t>
          </w:r>
        </w:p>
      </w:sdtContent>
    </w:sdt>
    <w:sdt>
      <w:sdtPr>
        <w:tag w:val="goog_rdk_469"/>
        <w:id w:val="-1418239460"/>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70"/>
        <w:id w:val="434645321"/>
      </w:sdtPr>
      <w:sdtEndPr/>
      <w:sdtContent>
        <w:p w:rsidR="00A67207" w:rsidRDefault="00A67207" w:rsidP="00A67207">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Armour (1997) calls </w:t>
          </w:r>
          <w:r w:rsidRPr="00A81018">
            <w:rPr>
              <w:rFonts w:eastAsia="Calibri"/>
              <w:b/>
              <w:highlight w:val="green"/>
              <w:u w:val="single"/>
            </w:rPr>
            <w:t>Negrophobia, or an irrational fear of African Americans</w:t>
          </w:r>
          <w:r>
            <w:rPr>
              <w:sz w:val="16"/>
              <w:szCs w:val="16"/>
            </w:rPr>
            <w:t xml:space="preserve">. This irrational fear </w:t>
          </w:r>
          <w:r w:rsidRPr="00A81018">
            <w:rPr>
              <w:rFonts w:eastAsia="Calibri"/>
              <w:b/>
              <w:highlight w:val="green"/>
              <w:u w:val="single"/>
            </w:rPr>
            <w:t>has contributed to Whites’ general desensitization to African American suffering of all types as well as decreased support for social safety nets. Thus, African American males are devalued and seen as expendable</w:t>
          </w:r>
          <w:r>
            <w:rPr>
              <w:rFonts w:eastAsia="Calibri"/>
              <w:b/>
              <w:u w:val="single"/>
            </w:rPr>
            <w:t xml:space="preserve"> </w:t>
          </w:r>
          <w:r>
            <w:rPr>
              <w:sz w:val="16"/>
              <w:szCs w:val="16"/>
            </w:rPr>
            <w:t xml:space="preserve">(Burrell, 2010). Unfortunately, </w:t>
          </w:r>
          <w:r w:rsidRPr="00A81018">
            <w:rPr>
              <w:rFonts w:eastAsia="Calibri"/>
              <w:b/>
              <w:highlight w:val="green"/>
              <w:u w:val="single"/>
            </w:rPr>
            <w:t>Black as a metaphor for criminality is so deeply embedded in the minds of societal members that Whites have reported seeing an African American criminal suspect at the scene of a crime when none was actually present</w:t>
          </w:r>
          <w:r>
            <w:rPr>
              <w:rFonts w:eastAsia="Calibri"/>
              <w:b/>
              <w:u w:val="single"/>
            </w:rPr>
            <w:t xml:space="preserve"> </w:t>
          </w:r>
          <w:r>
            <w:rPr>
              <w:sz w:val="16"/>
              <w:szCs w:val="16"/>
            </w:rPr>
            <w:t>(Chaney &amp; Robertson, 2013b; Leverentz, 2012; Oliver &amp; Fonash,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rFonts w:eastAsia="Calibri"/>
              <w:b/>
              <w:u w:val="single"/>
            </w:rPr>
            <w:t>. Media characterizations of violent criminals as Black has been deeply etched in the psyche of many viewers</w:t>
          </w:r>
          <w:r>
            <w:rPr>
              <w:sz w:val="16"/>
              <w:szCs w:val="16"/>
            </w:rPr>
            <w:t xml:space="preserve"> (Dixon &amp; Maddox, 2005; Leverentz, 2012; Oliver &amp; Fonash, 2002; Oliver, Jackson, Moses, &amp; Dangerfield, 2004). </w:t>
          </w:r>
          <w:r>
            <w:rPr>
              <w:rFonts w:eastAsia="Calibri"/>
              <w:b/>
              <w:u w:val="single"/>
            </w:rPr>
            <w:t>Such</w:t>
          </w:r>
          <w:r>
            <w:rPr>
              <w:sz w:val="16"/>
              <w:szCs w:val="16"/>
            </w:rPr>
            <w:t xml:space="preserve"> negative </w:t>
          </w:r>
          <w:r>
            <w:rPr>
              <w:rFonts w:eastAsia="Calibri"/>
              <w:b/>
              <w:u w:val="single"/>
            </w:rPr>
            <w:t>portrayals</w:t>
          </w:r>
          <w:r>
            <w:rPr>
              <w:sz w:val="16"/>
              <w:szCs w:val="16"/>
            </w:rPr>
            <w:t xml:space="preserve"> of African Americans in media </w:t>
          </w:r>
          <w:r>
            <w:rPr>
              <w:rFonts w:eastAsia="Calibri"/>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Chapleau 2004; Chaney &amp; Robertson, 2013b; Dixon, 2008; Eberhardt, Davies, Purdie-Vaughns, &amp; Johnson, 2006; Maddox &amp; Gray, 2002; Peffley &amp; Hurwitz, 2013). All of </w:t>
          </w:r>
          <w:r w:rsidRPr="00A81018">
            <w:rPr>
              <w:rFonts w:eastAsia="Calibri"/>
              <w:b/>
              <w:highlight w:val="green"/>
              <w:u w:val="single"/>
            </w:rPr>
            <w:t>the aforementioned serve to legitimize White supremacy</w:t>
          </w:r>
          <w:r>
            <w:rPr>
              <w:rFonts w:eastAsia="Calibri"/>
              <w:b/>
              <w:u w:val="single"/>
            </w:rPr>
            <w:t xml:space="preserve">, legitimize White life, </w:t>
          </w:r>
          <w:r w:rsidRPr="00A81018">
            <w:rPr>
              <w:rFonts w:eastAsia="Calibri"/>
              <w:b/>
              <w:highlight w:val="green"/>
              <w:u w:val="single"/>
            </w:rPr>
            <w:t xml:space="preserve">and de-legitimize African American life </w:t>
          </w:r>
          <w:r>
            <w:rPr>
              <w:rFonts w:eastAsia="Calibri"/>
              <w:b/>
              <w:u w:val="single"/>
            </w:rPr>
            <w:t xml:space="preserve">so that incidents of police violence against African Americans are not punished nor viewed as a larger societal problem. </w:t>
          </w:r>
        </w:p>
      </w:sdtContent>
    </w:sdt>
    <w:bookmarkEnd w:id="0" w:displacedByCustomXml="next"/>
    <w:sdt>
      <w:sdtPr>
        <w:tag w:val="goog_rdk_471"/>
        <w:id w:val="863407332"/>
      </w:sdtPr>
      <w:sdtEndPr/>
      <w:sdtContent>
        <w:p w:rsidR="00A67207" w:rsidRDefault="00322444" w:rsidP="00A67207"/>
      </w:sdtContent>
    </w:sdt>
    <w:sdt>
      <w:sdtPr>
        <w:tag w:val="goog_rdk_472"/>
        <w:id w:val="1709753852"/>
      </w:sdtPr>
      <w:sdtEndPr/>
      <w:sdtContent>
        <w:p w:rsidR="00A67207" w:rsidRDefault="00A67207" w:rsidP="00A67207">
          <w:pPr>
            <w:pStyle w:val="Heading4"/>
          </w:pPr>
          <w:r>
            <w:t>In the courthouse, Blackness is always already criminalized and blamed.</w:t>
          </w:r>
        </w:p>
      </w:sdtContent>
    </w:sdt>
    <w:sdt>
      <w:sdtPr>
        <w:tag w:val="goog_rdk_473"/>
        <w:id w:val="-946924604"/>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74"/>
        <w:id w:val="-1643880719"/>
      </w:sdtPr>
      <w:sdtEndPr/>
      <w:sdtContent>
        <w:p w:rsidR="00A67207" w:rsidRDefault="00A67207" w:rsidP="00A67207">
          <w:pPr>
            <w:rPr>
              <w:sz w:val="16"/>
              <w:szCs w:val="16"/>
            </w:rPr>
          </w:pPr>
          <w:r>
            <w:rPr>
              <w:sz w:val="16"/>
              <w:szCs w:val="16"/>
            </w:rPr>
            <w:t xml:space="preserve">Since </w:t>
          </w:r>
          <w:r w:rsidRPr="00A81018">
            <w:rPr>
              <w:rFonts w:eastAsia="Calibri"/>
              <w:b/>
              <w:highlight w:val="green"/>
              <w:u w:val="single"/>
            </w:rPr>
            <w:t>members of law enforcement play a pivotal role in maintaining White Supremacy</w:t>
          </w:r>
          <w:r>
            <w:rPr>
              <w:sz w:val="16"/>
              <w:szCs w:val="16"/>
            </w:rPr>
            <w:t xml:space="preserve">, it should not come as a surprise that </w:t>
          </w:r>
          <w:r w:rsidRPr="00A81018">
            <w:rPr>
              <w:rFonts w:eastAsia="Calibri"/>
              <w:b/>
              <w:highlight w:val="green"/>
              <w:u w:val="single"/>
            </w:rPr>
            <w:t>Whites are generally desensitized to police use of excessive force against African Americans in general, and African American men</w:t>
          </w:r>
          <w:r>
            <w:rPr>
              <w:sz w:val="16"/>
              <w:szCs w:val="16"/>
            </w:rPr>
            <w:t xml:space="preserve">, in particular. In a recent poll administered by the 2014 General Social Survey conducted by the independent research center the National Opinion Research Center (NORC) at the University of Chicago, seven of ten White Americans polled posited they could envision a condition in which they would endorse an officer striking an adult male citizen. On the contrary, slightly more than four of ten African Americans (42%) and slightly less than four of ten Latinos (38%) would approve of such an action (Holland, 2015). </w:t>
          </w:r>
          <w:r>
            <w:rPr>
              <w:rFonts w:eastAsia="Calibri"/>
              <w:b/>
              <w:u w:val="single"/>
            </w:rPr>
            <w:t>In an analysis of accounts of more than 12,000 police homicides from 1980 to 2012 contained in the FBI’s supplementary homicide report, young African American men (ages 15- 19) were twenty-one times more likely to get killed by police than their White counterparts</w:t>
          </w:r>
          <w:r>
            <w:rPr>
              <w:sz w:val="16"/>
              <w:szCs w:val="16"/>
            </w:rPr>
            <w:t xml:space="preserve"> (Gabrielson, Jones, &amp; Sagara, 2014). Additionally, the analysis found that African American police officers account for only 10% of police killings and 78% of their victims are African American whereas White officers killed 91% of Whites who died at the hands of police and were responsible for 68% of deaths of people of color at the hands of police (Gabrielson et al., 2014). Even more disturbing is the fact that the above figures are a gross under-representation as police departments are not required to submit records of fatal shootings. In fact, </w:t>
          </w:r>
          <w:r>
            <w:rPr>
              <w:rFonts w:eastAsia="Calibri"/>
              <w:b/>
              <w:u w:val="single"/>
            </w:rPr>
            <w:t>several police departments have not submitted data regarding the number and/or circumstances of fatal shootings to the FBI in years.</w:t>
          </w:r>
          <w:r>
            <w:rPr>
              <w:sz w:val="16"/>
              <w:szCs w:val="16"/>
            </w:rPr>
            <w:t xml:space="preserve"> For instance, New York City has not submitted fatal shooting data to the FBI since 2007 (Gabrielson et al., 2014). Generally speaking, </w:t>
          </w:r>
          <w:r w:rsidRPr="00A81018">
            <w:rPr>
              <w:rFonts w:eastAsia="Calibri"/>
              <w:b/>
              <w:highlight w:val="green"/>
              <w:u w:val="single"/>
            </w:rPr>
            <w:t>police officers do not serve time for killing African American men</w:t>
          </w:r>
          <w:r>
            <w:rPr>
              <w:sz w:val="16"/>
              <w:szCs w:val="16"/>
            </w:rPr>
            <w:t xml:space="preserve">. According to analysis by The Washington Post and Bowling Green State University, which was based on public records and interviews with law enforcement and legal experts, </w:t>
          </w:r>
          <w:r>
            <w:rPr>
              <w:rFonts w:eastAsia="Calibri"/>
              <w:b/>
              <w:u w:val="single"/>
            </w:rPr>
            <w:t>it was discovered that officers were only charged 54 times for killing civilians since 2005</w:t>
          </w:r>
          <w:r>
            <w:rPr>
              <w:sz w:val="16"/>
              <w:szCs w:val="16"/>
            </w:rPr>
            <w:t xml:space="preserve"> (Kindy &amp; Kelly, 2015). Also, </w:t>
          </w:r>
          <w:r>
            <w:rPr>
              <w:rFonts w:eastAsia="Calibri"/>
              <w:b/>
              <w:u w:val="single"/>
            </w:rPr>
            <w:t>more than three-fourths of the officers charged were White and two-thirds of the victims were people of color (all but two were African Americans)</w:t>
          </w:r>
          <w:r>
            <w:rPr>
              <w:sz w:val="16"/>
              <w:szCs w:val="16"/>
            </w:rPr>
            <w:t xml:space="preserve">. </w:t>
          </w:r>
          <w:r>
            <w:rPr>
              <w:u w:val="single"/>
            </w:rPr>
            <w:t xml:space="preserve">Forty-three of the charged involved the following variables/factors: (1) A victim was shot in the back; (2) there was a video recording of the incident; (3) incriminating testimony from fellow officers; or (4) allegations of a cover-up (Kindy &amp; Kelly, 2015). Of the 54 instances in which officers were charged, 35 had their cases resolved (21 were acquitted or cases were dropped) and when convicted they served an average of four years behind bars, some only a few weeks </w:t>
          </w:r>
          <w:r>
            <w:rPr>
              <w:sz w:val="16"/>
              <w:szCs w:val="16"/>
            </w:rPr>
            <w:t xml:space="preserve">(Kindy &amp; Kelly, 2005). Consequently, </w:t>
          </w:r>
          <w:r w:rsidRPr="00A81018">
            <w:rPr>
              <w:rFonts w:eastAsia="Calibri"/>
              <w:b/>
              <w:highlight w:val="green"/>
              <w:u w:val="single"/>
            </w:rPr>
            <w:t>juries and Whites in general have trouble seeing African Americans as “true” victims and thus may find it more difficult to acknowledge Blacks’ humanity</w:t>
          </w:r>
          <w:r>
            <w:rPr>
              <w:rFonts w:eastAsia="Calibri"/>
              <w:b/>
              <w:u w:val="single"/>
            </w:rPr>
            <w:t xml:space="preserve"> (</w:t>
          </w:r>
          <w:r>
            <w:rPr>
              <w:sz w:val="16"/>
              <w:szCs w:val="16"/>
            </w:rPr>
            <w:t xml:space="preserve">Feagin, 2014; Fukurai, Butler, &amp; Krooth, 1993; Fukurai, &amp; Krooth, 2003; Tonry, 2011). As of April 15, 2015, unofficially 255 African Americans have been killed by agents of law enforcement in the United States in 2015 (Doy News, 2015). This statistic almost certainly represents an under-estimate since there is no standardized database on police killings of African Americans (Chaney &amp; Robertson, 2013a; Gabrielson et al. 2014). The lack of a large-scale governmental response to this incessant problem represents a major judicial blemish on the United States. When examined from a socio-historical context, it appears that the slave patrols that were a fixture of early policing in America have not ended, have gained greater force, and that ultimately, the lives of this nation’s African American citizens do not matter. </w:t>
          </w:r>
        </w:p>
      </w:sdtContent>
    </w:sdt>
    <w:sdt>
      <w:sdtPr>
        <w:tag w:val="goog_rdk_475"/>
        <w:id w:val="-1434115060"/>
      </w:sdtPr>
      <w:sdtEndPr/>
      <w:sdtContent>
        <w:p w:rsidR="00A67207" w:rsidRDefault="00322444" w:rsidP="00A67207">
          <w:pPr>
            <w:rPr>
              <w:sz w:val="16"/>
              <w:szCs w:val="16"/>
            </w:rPr>
          </w:pPr>
        </w:p>
      </w:sdtContent>
    </w:sdt>
    <w:sdt>
      <w:sdtPr>
        <w:tag w:val="goog_rdk_476"/>
        <w:id w:val="1021430741"/>
      </w:sdtPr>
      <w:sdtEndPr/>
      <w:sdtContent>
        <w:p w:rsidR="00A67207" w:rsidRDefault="00A67207" w:rsidP="00A67207">
          <w:pPr>
            <w:pStyle w:val="Heading4"/>
          </w:pPr>
          <w:r>
            <w:t>Police brutality emblemizes the inherent dangerousness present in Blackness.</w:t>
          </w:r>
        </w:p>
      </w:sdtContent>
    </w:sdt>
    <w:sdt>
      <w:sdtPr>
        <w:tag w:val="goog_rdk_477"/>
        <w:id w:val="438025096"/>
      </w:sdtPr>
      <w:sdtEndPr/>
      <w:sdtContent>
        <w:p w:rsidR="00A67207" w:rsidRDefault="00A67207" w:rsidP="00A67207">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78"/>
        <w:id w:val="-1555694011"/>
      </w:sdtPr>
      <w:sdtEndPr/>
      <w:sdtContent>
        <w:p w:rsidR="00A67207" w:rsidRDefault="00A67207" w:rsidP="00A67207">
          <w:pPr>
            <w:rPr>
              <w:sz w:val="16"/>
              <w:szCs w:val="16"/>
            </w:rPr>
          </w:pPr>
          <w:r w:rsidRPr="00A81018">
            <w:rPr>
              <w:rFonts w:eastAsia="Calibri"/>
              <w:b/>
              <w:highlight w:val="green"/>
              <w:u w:val="single"/>
            </w:rPr>
            <w:t>There are four ways that the murders of unarmed Blacks support the superiority of Whites</w:t>
          </w:r>
          <w:r w:rsidRPr="00A81018">
            <w:rPr>
              <w:sz w:val="16"/>
              <w:szCs w:val="16"/>
              <w:highlight w:val="green"/>
            </w:rPr>
            <w:t>.</w:t>
          </w:r>
          <w:r>
            <w:rPr>
              <w:sz w:val="16"/>
              <w:szCs w:val="16"/>
            </w:rPr>
            <w:t xml:space="preserve"> For </w:t>
          </w:r>
          <w:r w:rsidRPr="00A81018">
            <w:rPr>
              <w:rFonts w:eastAsia="Calibri"/>
              <w:b/>
              <w:highlight w:val="green"/>
              <w:u w:val="single"/>
            </w:rPr>
            <w:t>one,</w:t>
          </w:r>
          <w:r w:rsidRPr="00A81018">
            <w:rPr>
              <w:sz w:val="16"/>
              <w:szCs w:val="16"/>
              <w:highlight w:val="green"/>
            </w:rPr>
            <w:t xml:space="preserve"> </w:t>
          </w:r>
          <w:r w:rsidRPr="00A81018">
            <w:rPr>
              <w:rFonts w:eastAsia="Calibri"/>
              <w:b/>
              <w:highlight w:val="green"/>
              <w:u w:val="single"/>
            </w:rPr>
            <w:t>the murder of unarmed Blacks carries forward and solidifies the racist legacy of citizen slave patrols that were initiated during slavery</w:t>
          </w:r>
          <w:r>
            <w:rPr>
              <w:sz w:val="16"/>
              <w:szCs w:val="16"/>
            </w:rPr>
            <w:t xml:space="preserve"> (Blackmon, 2009; Dulaney, 1996; Reichel, 1999; Robertson, 2014). Even though castrations, whippings, maimings, and lynchings (Dulaney, 1996; Loewen, 2005; Robertson, 2014; Ward, 2012) were frequently used in the South as a method of policing the activities of African American men from 1880-1950, the transition of these activities to murder by guns is no less precarious. So, </w:t>
          </w:r>
          <w:r>
            <w:rPr>
              <w:rFonts w:eastAsia="Calibri"/>
              <w:b/>
              <w:u w:val="single"/>
            </w:rPr>
            <w:t>regardless of whether these organizations are referred to as “citizen slave patrols” or “police/law enforcement”</w:t>
          </w:r>
          <w:r>
            <w:rPr>
              <w:sz w:val="16"/>
              <w:szCs w:val="16"/>
            </w:rPr>
            <w:t xml:space="preserve"> (Dulaney, 1996; Reichel, 1999; Roediger, 2010; Skolnick &amp; Fyfe, 1993), </w:t>
          </w:r>
          <w:r>
            <w:rPr>
              <w:rFonts w:eastAsia="Calibri"/>
              <w:b/>
              <w:u w:val="single"/>
            </w:rPr>
            <w:t xml:space="preserve">a societal disdain for African Americans creates a desensitization to Black suffering and death. </w:t>
          </w:r>
          <w:r w:rsidRPr="00A81018">
            <w:rPr>
              <w:rFonts w:eastAsia="Calibri"/>
              <w:b/>
              <w:highlight w:val="green"/>
              <w:u w:val="single"/>
            </w:rPr>
            <w:t>Second,</w:t>
          </w:r>
          <w:r w:rsidRPr="00A81018">
            <w:rPr>
              <w:sz w:val="16"/>
              <w:szCs w:val="16"/>
              <w:highlight w:val="green"/>
            </w:rPr>
            <w:t xml:space="preserve"> </w:t>
          </w:r>
          <w:r w:rsidRPr="00A81018">
            <w:rPr>
              <w:rFonts w:eastAsia="Calibri"/>
              <w:b/>
              <w:highlight w:val="green"/>
              <w:u w:val="single"/>
            </w:rPr>
            <w:t>White Supremacy is maintained when juries refuse to acknowledge the victimization and humanity of African Americans</w:t>
          </w:r>
          <w:r>
            <w:rPr>
              <w:sz w:val="16"/>
              <w:szCs w:val="16"/>
            </w:rPr>
            <w:t xml:space="preserve"> (Feagin, 2014; Fukurai, Butlter, &amp; Krooth, 1993, Tonry, 2011). Since most juries are made up of Whites, this greatly increases the likelihood that even when members of law enforcement are on trial, members of this entity will share many of the same attitudes about Blacks that police generally have. Stated another way, chances are </w:t>
          </w:r>
          <w:r>
            <w:rPr>
              <w:rFonts w:eastAsia="Calibri"/>
              <w:b/>
              <w:u w:val="single"/>
            </w:rPr>
            <w:t>more likely than not that White jury members will share the same disdain of African Americans that White members of law enforcement have, and not convict Whites that have murdered unarmed Blacks.</w:t>
          </w:r>
          <w:r>
            <w:rPr>
              <w:sz w:val="16"/>
              <w:szCs w:val="16"/>
            </w:rPr>
            <w:t xml:space="preserve"> Ironically, Black members of law enforcement are part of the larger White Supremacist system of law enforcement that in many cases provides these minority members the same rights and protections as Whites. In other words, </w:t>
          </w:r>
          <w:r>
            <w:rPr>
              <w:rFonts w:eastAsia="Calibri"/>
              <w:b/>
              <w:u w:val="single"/>
            </w:rPr>
            <w:t xml:space="preserve">since Black officers are more likely to hold negative perceptions of Blacks and to be more inclined to brutalize Black suspects than White ones </w:t>
          </w:r>
          <w:r>
            <w:rPr>
              <w:sz w:val="16"/>
              <w:szCs w:val="16"/>
            </w:rPr>
            <w:t xml:space="preserve">(Dulaney, 1996), </w:t>
          </w:r>
          <w:r>
            <w:rPr>
              <w:rFonts w:eastAsia="Calibri"/>
              <w:b/>
              <w:u w:val="single"/>
            </w:rPr>
            <w:t>it stands to reason that Black officers will rarely be penalized for murdering unarmed Blacks, as well.</w:t>
          </w:r>
          <w:r>
            <w:rPr>
              <w:sz w:val="16"/>
              <w:szCs w:val="16"/>
            </w:rPr>
            <w:t xml:space="preserve"> </w:t>
          </w:r>
          <w:r w:rsidRPr="00A81018">
            <w:rPr>
              <w:rFonts w:eastAsia="Calibri"/>
              <w:b/>
              <w:highlight w:val="green"/>
              <w:u w:val="single"/>
            </w:rPr>
            <w:t>Third</w:t>
          </w:r>
          <w:r w:rsidRPr="00A81018">
            <w:rPr>
              <w:sz w:val="16"/>
              <w:szCs w:val="16"/>
              <w:highlight w:val="green"/>
            </w:rPr>
            <w:t xml:space="preserve">, </w:t>
          </w:r>
          <w:r w:rsidRPr="00A81018">
            <w:rPr>
              <w:rFonts w:eastAsia="Calibri"/>
              <w:b/>
              <w:highlight w:val="green"/>
              <w:u w:val="single"/>
            </w:rPr>
            <w:t>White Supremacy is maintained when Black men and women are perceived as inherently dangerous and sub-human</w:t>
          </w:r>
          <w:r>
            <w:rPr>
              <w:sz w:val="16"/>
              <w:szCs w:val="16"/>
            </w:rPr>
            <w:t xml:space="preserve"> (Donner, 2014; Karenga, 2010; Walker, 2011</w:t>
          </w:r>
          <w:r>
            <w:rPr>
              <w:rFonts w:eastAsia="Calibri"/>
              <w:b/>
              <w:u w:val="single"/>
            </w:rPr>
            <w:t>). A blatant example of the “Black man as dangerous and sub-human” narrative was offered by Officer Darren Wilson, who when he was allegedly assaulted by the late Michael Brown publicly proclaimed that “He looked like a demon.”</w:t>
          </w:r>
          <w:r>
            <w:rPr>
              <w:sz w:val="16"/>
              <w:szCs w:val="16"/>
            </w:rPr>
            <w:t xml:space="preserve"> Interestingly, </w:t>
          </w:r>
          <w:r>
            <w:rPr>
              <w:rFonts w:eastAsia="Calibri"/>
              <w:b/>
              <w:u w:val="single"/>
            </w:rPr>
            <w:t xml:space="preserve">the word “demon” is reminiscent of the Black “brute” that originally entered America’s consciousness in the D.W. Griffith 1915 film The Birth of a Nation </w:t>
          </w:r>
          <w:r>
            <w:rPr>
              <w:sz w:val="16"/>
              <w:szCs w:val="16"/>
            </w:rPr>
            <w:t>(Loewen, 2007). During that era, the Black brute’s sole purpose in life was to rape White women and destroy the White man’s way of life. Similarly,</w:t>
          </w:r>
          <w:r>
            <w:rPr>
              <w:rFonts w:eastAsia="Calibri"/>
              <w:b/>
              <w:u w:val="single"/>
            </w:rPr>
            <w:t xml:space="preserve"> the contemporary “demon’s” sole purpose in life is to engage in criminal behavior and actively resist law and order in society.</w:t>
          </w:r>
          <w:r>
            <w:rPr>
              <w:sz w:val="16"/>
              <w:szCs w:val="16"/>
            </w:rPr>
            <w:t xml:space="preserve"> Furthermore, </w:t>
          </w:r>
          <w:r>
            <w:rPr>
              <w:rFonts w:eastAsia="Calibri"/>
              <w:b/>
              <w:u w:val="single"/>
            </w:rPr>
            <w:t>the word “demon” is not only a painful and erroneous characterization of Blackness that has remained stable over time, but is a flagrant societal reminder that Blackness needs to be stopped, regardless of the cost.</w:t>
          </w:r>
          <w:r>
            <w:rPr>
              <w:sz w:val="16"/>
              <w:szCs w:val="16"/>
            </w:rPr>
            <w:t xml:space="preserve"> In this context, </w:t>
          </w:r>
          <w:r>
            <w:rPr>
              <w:rFonts w:eastAsia="Calibri"/>
              <w:b/>
              <w:u w:val="single"/>
            </w:rPr>
            <w:t>the Black man is triply dangerous because of his dangerous mindset, his enormous size, and his race, which is inferior to Whites. In other words, White Supremacy is sustained when Whites embrace the belief that Black men are a menace to society and that society needs to be protected from these men via murder.</w:t>
          </w:r>
          <w:r>
            <w:rPr>
              <w:sz w:val="16"/>
              <w:szCs w:val="16"/>
            </w:rPr>
            <w:t xml:space="preserve"> </w:t>
          </w:r>
          <w:r w:rsidRPr="00A81018">
            <w:rPr>
              <w:rFonts w:eastAsia="Calibri"/>
              <w:b/>
              <w:highlight w:val="green"/>
              <w:u w:val="single"/>
            </w:rPr>
            <w:t>Finally,</w:t>
          </w:r>
          <w:r w:rsidRPr="00A81018">
            <w:rPr>
              <w:sz w:val="16"/>
              <w:szCs w:val="16"/>
              <w:highlight w:val="green"/>
            </w:rPr>
            <w:t xml:space="preserve"> </w:t>
          </w:r>
          <w:r w:rsidRPr="00A81018">
            <w:rPr>
              <w:rFonts w:eastAsia="Calibri"/>
              <w:b/>
              <w:highlight w:val="green"/>
              <w:u w:val="single"/>
            </w:rPr>
            <w:t>although it is impossible to put a monetary value on Black life, the general non- indictment of law enforcement in the murders of unarmed African Americans provides resounding evidence that little personal accountability exists for these murders</w:t>
          </w:r>
          <w:r>
            <w:rPr>
              <w:sz w:val="16"/>
              <w:szCs w:val="16"/>
            </w:rPr>
            <w:t xml:space="preserve">. While the heads of law enforcement agencies generally proclaim these deaths as “unfortunate” or “tragic,” regrettably, as the officer was indicted in only 13 cases (17% of fatalities), a very weak connection exists between behavior and consequences for tragic behavior among members of law enforcement. </w:t>
          </w:r>
        </w:p>
      </w:sdtContent>
    </w:sdt>
    <w:sdt>
      <w:sdtPr>
        <w:tag w:val="goog_rdk_479"/>
        <w:id w:val="121892613"/>
      </w:sdtPr>
      <w:sdtEndPr/>
      <w:sdtContent>
        <w:p w:rsidR="00A67207" w:rsidRDefault="00322444" w:rsidP="00A67207"/>
      </w:sdtContent>
    </w:sdt>
    <w:sdt>
      <w:sdtPr>
        <w:tag w:val="goog_rdk_480"/>
        <w:id w:val="42179588"/>
      </w:sdtPr>
      <w:sdtEndPr/>
      <w:sdtContent>
        <w:p w:rsidR="00A67207" w:rsidRDefault="00A67207" w:rsidP="00A67207">
          <w:pPr>
            <w:pStyle w:val="Heading4"/>
          </w:pPr>
          <w:r>
            <w:t>State-sponsored killing via police brutality cements America’s promises to criminalize and maim Blackness as the embodiment of danger.</w:t>
          </w:r>
        </w:p>
      </w:sdtContent>
    </w:sdt>
    <w:sdt>
      <w:sdtPr>
        <w:tag w:val="goog_rdk_481"/>
        <w:id w:val="-1618757257"/>
      </w:sdtPr>
      <w:sdtEndPr/>
      <w:sdtContent>
        <w:p w:rsidR="00A67207" w:rsidRDefault="00A67207" w:rsidP="00A67207">
          <w:pPr>
            <w:rPr>
              <w:sz w:val="16"/>
              <w:szCs w:val="16"/>
            </w:rPr>
          </w:pPr>
          <w:r>
            <w:rPr>
              <w:b/>
              <w:sz w:val="26"/>
              <w:szCs w:val="26"/>
            </w:rPr>
            <w:t xml:space="preserve">Curry ’14 </w:t>
          </w:r>
          <w:r>
            <w:rPr>
              <w:sz w:val="16"/>
              <w:szCs w:val="16"/>
            </w:rPr>
            <w:t>(https://muse.jhu.edu/article/559369/summary Tommy J. Curry is a Professor of Philosophy at Texas A&amp;M University. His research interests are 19th century ethnology, Critical Race Theory &amp; Black Male Studies. He is the author of The Man-Not: Race, Class, Genre, and the Dilemmas of Black Manhood (Temple University Press 2017), which has recently won the 2018 American Book Award. He is the author of Another white Man’s Burden: Josiah Royce’s Quest for a Philosophy of Racial Empire (SUNY Press 2018), and re-published the forgotten philosophical works of William F. Ferris as The Philosophical Treatise of William H. Ferris: Selected Readings from The African Abroad or, His Evolution in Western Civilization (Rowman &amp; Littlefield 2016).//Dewayne Martin)</w:t>
          </w:r>
        </w:p>
      </w:sdtContent>
    </w:sdt>
    <w:sdt>
      <w:sdtPr>
        <w:tag w:val="goog_rdk_482"/>
        <w:id w:val="1976329027"/>
      </w:sdtPr>
      <w:sdtEndPr/>
      <w:sdtContent>
        <w:p w:rsidR="00A67207" w:rsidRDefault="00A67207" w:rsidP="00A67207">
          <w:pPr>
            <w:rPr>
              <w:sz w:val="16"/>
              <w:szCs w:val="16"/>
            </w:rPr>
          </w:pPr>
          <w:r w:rsidRPr="00A81018">
            <w:rPr>
              <w:rFonts w:eastAsia="Calibri"/>
              <w:b/>
              <w:highlight w:val="green"/>
              <w:u w:val="single"/>
            </w:rPr>
            <w:t>The death of Michael Brown was not an aberration to American democracy, but the fulfillment of its promises of order and stability for the (white) majority</w:t>
          </w:r>
          <w:r>
            <w:rPr>
              <w:rFonts w:eastAsia="Calibri"/>
              <w:b/>
              <w:u w:val="single"/>
            </w:rPr>
            <w:t>.</w:t>
          </w:r>
          <w:r>
            <w:rPr>
              <w:sz w:val="16"/>
              <w:szCs w:val="16"/>
            </w:rPr>
            <w:t xml:space="preserve"> As historian A.J. William-Myers notes in Destructive Impulses: An Examination of an American Secret in Race Relations: White Violence, “</w:t>
          </w:r>
          <w:r>
            <w:rPr>
              <w:u w:val="single"/>
            </w:rPr>
            <w:t>white violence…was part and parcel of the socioeconomic and political structure of the American democratic process.”</w:t>
          </w:r>
          <w:bookmarkStart w:id="1" w:name="bookmark=id.gjdgxs" w:colFirst="0" w:colLast="0"/>
          <w:bookmarkEnd w:id="1"/>
          <w:r>
            <w:rPr>
              <w:u w:val="single"/>
            </w:rPr>
            <w:t>11 Pointing to the “enormous capacity of American democracy to absorb unprecedented level of violence and not be structurally damaged by it</w:t>
          </w:r>
          <w:r>
            <w:rPr>
              <w:sz w:val="16"/>
              <w:szCs w:val="16"/>
            </w:rPr>
            <w:t xml:space="preserve">,” Williams-Myers concludes that </w:t>
          </w:r>
          <w:r w:rsidRPr="00A81018">
            <w:rPr>
              <w:b/>
              <w:highlight w:val="green"/>
              <w:u w:val="single"/>
            </w:rPr>
            <w:t>anti-Black violence and the societal legitimation of the white agents responsible for the death of Black people serve to maintain societal order, and bolster the implicit ideological power of white supremacy in America</w:t>
          </w:r>
          <w:r>
            <w:rPr>
              <w:b/>
              <w:u w:val="single"/>
            </w:rPr>
            <w:t>.</w:t>
          </w:r>
          <w:r>
            <w:rPr>
              <w:sz w:val="16"/>
              <w:szCs w:val="16"/>
            </w:rPr>
            <w:t xml:space="preserve"> Stated differently, contrary to the democratic calls for justice currently insisted upon by activists and scholars alike, the deaths of Black men and boys in America serve to indicate the health of American democracy not its malaise. For young Black boys, maleness in a white supremacist society is fraught with difficulty and the all too likely outcome of death. </w:t>
          </w:r>
          <w:r>
            <w:rPr>
              <w:rFonts w:eastAsia="Calibri"/>
              <w:b/>
              <w:u w:val="single"/>
            </w:rPr>
            <w:t>Even as men,</w:t>
          </w:r>
          <w:r>
            <w:rPr>
              <w:sz w:val="16"/>
              <w:szCs w:val="16"/>
            </w:rPr>
            <w:t xml:space="preserve"> this racialized masculinity is not thought to result in a recognizable intellectual maturity, and social standing of a citizen; rather </w:t>
          </w:r>
          <w:r>
            <w:rPr>
              <w:rFonts w:eastAsia="Calibri"/>
              <w:b/>
              <w:u w:val="single"/>
            </w:rPr>
            <w:t>the masculinity impressed upon these Black-male-bodies is known only through its uncontrollable excess, its lack of maturation, where any and all transgressions (no matter how small or idiosyncratic) are understood to be demonstrations of the more primitive and uncivilized aspects of a not yet evolved savagery.</w:t>
          </w:r>
          <w:r>
            <w:rPr>
              <w:sz w:val="16"/>
              <w:szCs w:val="16"/>
            </w:rPr>
            <w:t xml:space="preserve"> As Geoffrey Canada, President of the Harlem Children Zone, remarks, “The image of the male as strong is mixed with the image of male as violent. Male is virile get confused with male as promiscuous. Male as adventurous equals male as reckless. Male as intelligent often gets mixed with male as arrogant, racist, and sexist … Boys find themselves pulled and tugged by forces beyond their control as they make the confusing and sometimes perilous trip to manhood.” The milieu from which Black manhood springs is saturated with racist caricatures that all seem to legitimate the fear Americans have of Black men. </w:t>
          </w:r>
          <w:r>
            <w:rPr>
              <w:rFonts w:eastAsia="Calibri"/>
              <w:b/>
              <w:u w:val="single"/>
            </w:rPr>
            <w:t>The images and perceptions of Black men as dangerous to society, women, and themselves ultimately create a pattern of thinking that works to justify their seemingly inevitable deaths.</w:t>
          </w:r>
          <w:r>
            <w:rPr>
              <w:sz w:val="16"/>
              <w:szCs w:val="16"/>
            </w:rPr>
            <w:t xml:space="preserve"> The relationship between anti-Black racism (the hate of Blacks) and anti-Black chauvinism (the hate of Black males as the barbarous sex) is not adequately captured by a focus on the manhood denied to Black men and boys. </w:t>
          </w:r>
          <w:r>
            <w:rPr>
              <w:u w:val="single"/>
            </w:rPr>
            <w:t>Such positions erroneously depict Black men as purely mimetic creatures incapable of generating identities outside of the decadent tropes offered by white patriarchy.</w:t>
          </w:r>
          <w:r>
            <w:rPr>
              <w:sz w:val="16"/>
              <w:szCs w:val="16"/>
            </w:rPr>
            <w:t xml:space="preserve"> </w:t>
          </w:r>
          <w:r>
            <w:rPr>
              <w:rFonts w:eastAsia="Calibri"/>
              <w:b/>
              <w:u w:val="single"/>
            </w:rPr>
            <w:t xml:space="preserve">A more correct analysis of racism and chauvinism would understand that Black male oppression and death is rooted in an imposition of a deadly masculine caricature—a barbarism justifying multiple genocidal logics and encouraging a racist misandry throughout this society and the disciplines birthed from it. </w:t>
          </w:r>
          <w:r>
            <w:rPr>
              <w:sz w:val="16"/>
              <w:szCs w:val="16"/>
            </w:rPr>
            <w:t xml:space="preserve">Ultimately, Black male suffering is made generic, thought to only be the function of “racism,” so in an era pushing intellectuals and policy-makers alike to be antiessentialist (problematizing racial explanations of inequality), </w:t>
          </w:r>
          <w:r>
            <w:rPr>
              <w:rFonts w:eastAsia="Calibri"/>
              <w:b/>
              <w:u w:val="single"/>
            </w:rPr>
            <w:t xml:space="preserve">Black men are deemed “unfit” for study. </w:t>
          </w:r>
          <w:r w:rsidRPr="00A81018">
            <w:rPr>
              <w:rFonts w:eastAsia="Calibri"/>
              <w:b/>
              <w:highlight w:val="green"/>
              <w:u w:val="single"/>
            </w:rPr>
            <w:t>The Black male</w:t>
          </w:r>
          <w:r>
            <w:rPr>
              <w:sz w:val="16"/>
              <w:szCs w:val="16"/>
            </w:rPr>
            <w:t xml:space="preserve"> is not born a patriarchal male. He </w:t>
          </w:r>
          <w:r w:rsidRPr="00A81018">
            <w:rPr>
              <w:rFonts w:eastAsia="Calibri"/>
              <w:b/>
              <w:highlight w:val="green"/>
              <w:u w:val="single"/>
            </w:rPr>
            <w:t>is raced and sexed peculiarly, configured as barbaric and savage, imagined to be a violent animal, not a human being.</w:t>
          </w:r>
          <w:r>
            <w:rPr>
              <w:rFonts w:eastAsia="Calibri"/>
              <w:b/>
              <w:u w:val="single"/>
            </w:rPr>
            <w:t xml:space="preserve"> His mere existence ignites the negrophobia taken to be the agreed upon justification for his death. </w:t>
          </w:r>
          <w:r w:rsidRPr="00A81018">
            <w:rPr>
              <w:rFonts w:eastAsia="Calibri"/>
              <w:b/>
              <w:highlight w:val="green"/>
              <w:u w:val="single"/>
            </w:rPr>
            <w:t>Black male death lessens</w:t>
          </w:r>
          <w:r>
            <w:rPr>
              <w:sz w:val="16"/>
              <w:szCs w:val="16"/>
            </w:rPr>
            <w:t xml:space="preserve"> their economic competition with, as well as </w:t>
          </w:r>
          <w:r w:rsidRPr="00A81018">
            <w:rPr>
              <w:rFonts w:eastAsia="Calibri"/>
              <w:b/>
              <w:highlight w:val="green"/>
              <w:u w:val="single"/>
            </w:rPr>
            <w:t>their political radicality against, white society</w:t>
          </w:r>
          <w:r>
            <w:rPr>
              <w:sz w:val="16"/>
              <w:szCs w:val="16"/>
            </w:rPr>
            <w:t xml:space="preserve">. </w:t>
          </w:r>
          <w:r w:rsidRPr="00A81018">
            <w:rPr>
              <w:rFonts w:eastAsia="Calibri"/>
              <w:b/>
              <w:highlight w:val="green"/>
              <w:u w:val="single"/>
            </w:rPr>
            <w:t>It is this fear</w:t>
          </w:r>
          <w:r>
            <w:rPr>
              <w:sz w:val="16"/>
              <w:szCs w:val="16"/>
            </w:rPr>
            <w:t xml:space="preserve"> of Black males </w:t>
          </w:r>
          <w:r w:rsidRPr="00A81018">
            <w:rPr>
              <w:rFonts w:eastAsia="Calibri"/>
              <w:b/>
              <w:highlight w:val="green"/>
              <w:u w:val="single"/>
            </w:rPr>
            <w:t>that allows</w:t>
          </w:r>
          <w:r>
            <w:rPr>
              <w:rFonts w:eastAsia="Calibri"/>
              <w:b/>
              <w:u w:val="single"/>
            </w:rPr>
            <w:t xml:space="preserve"> society to</w:t>
          </w:r>
          <w:r>
            <w:rPr>
              <w:sz w:val="16"/>
              <w:szCs w:val="16"/>
            </w:rPr>
            <w:t xml:space="preserve"> </w:t>
          </w:r>
          <w:r>
            <w:rPr>
              <w:rFonts w:eastAsia="Calibri"/>
              <w:b/>
              <w:u w:val="single"/>
            </w:rPr>
            <w:t xml:space="preserve">support the imposition of death on these bodies, and consent to </w:t>
          </w:r>
          <w:r w:rsidRPr="00A81018">
            <w:rPr>
              <w:rFonts w:eastAsia="Calibri"/>
              <w:b/>
              <w:highlight w:val="green"/>
              <w:u w:val="single"/>
            </w:rPr>
            <w:t>the rationalizations the police state offer as their justifications for killing the Black-male beast (the rapist, the criminal, and the deviant-thug).</w:t>
          </w:r>
          <w:r>
            <w:rPr>
              <w:sz w:val="16"/>
              <w:szCs w:val="16"/>
            </w:rPr>
            <w:t xml:space="preserve"> The young Black male’s death, the </w:t>
          </w:r>
          <w:r>
            <w:rPr>
              <w:rFonts w:eastAsia="Calibri"/>
              <w:b/>
              <w:u w:val="single"/>
            </w:rPr>
            <w:t>death of Black boys, is merely an extension of this logic—the need to destroy the Black beast cub before it matures into full pathology.</w:t>
          </w:r>
          <w:r>
            <w:rPr>
              <w:sz w:val="16"/>
              <w:szCs w:val="16"/>
            </w:rPr>
            <w:t xml:space="preserve"> The Black boy, that child, is seen </w:t>
          </w:r>
          <w:r>
            <w:rPr>
              <w:rFonts w:eastAsia="Calibri"/>
              <w:b/>
              <w:u w:val="single"/>
            </w:rPr>
            <w:t xml:space="preserve">as the potential Nigger-beast. </w:t>
          </w:r>
          <w:r>
            <w:rPr>
              <w:sz w:val="16"/>
              <w:szCs w:val="16"/>
            </w:rPr>
            <w:t xml:space="preserve">This anti-Black dynamic which specifically affects the Black boy has been referred to by Elaine Brown as </w:t>
          </w:r>
          <w:r>
            <w:rPr>
              <w:rFonts w:eastAsia="Calibri"/>
              <w:b/>
              <w:u w:val="single"/>
            </w:rPr>
            <w:t>a new kind of racism, a racism built upon the anti-Black mythology of America’s Black males as the super-predator.</w:t>
          </w:r>
          <w:r>
            <w:rPr>
              <w:sz w:val="16"/>
              <w:szCs w:val="16"/>
            </w:rPr>
            <w:t xml:space="preserve"> This super-predator mythology not only acts to legitimize the violence responsible for the deaths of Black males, but inculcates the rationalization that given what Black males actually are, </w:t>
          </w:r>
          <w:r w:rsidRPr="00A81018">
            <w:rPr>
              <w:rFonts w:eastAsia="Calibri"/>
              <w:b/>
              <w:highlight w:val="green"/>
              <w:u w:val="single"/>
            </w:rPr>
            <w:t>Black male death is necessary and an indispensable strategy for the safety and security of American society</w:t>
          </w:r>
          <w:r w:rsidRPr="00A81018">
            <w:rPr>
              <w:sz w:val="16"/>
              <w:szCs w:val="16"/>
              <w:highlight w:val="green"/>
            </w:rPr>
            <w:t>.</w:t>
          </w:r>
          <w:r>
            <w:rPr>
              <w:sz w:val="16"/>
              <w:szCs w:val="16"/>
            </w:rPr>
            <w:t xml:space="preserve"> </w:t>
          </w:r>
          <w:r>
            <w:rPr>
              <w:rFonts w:eastAsia="Calibri"/>
              <w:b/>
              <w:u w:val="single"/>
            </w:rPr>
            <w:t>Overlooking the genocidal disposition of America towards Black males presents an incomplete diagnosis of the impetus behind the levels of violence and sanctions imposed upon Black communities (Black women, Black families) in an effort to control the lives of young Black males.</w:t>
          </w:r>
        </w:p>
      </w:sdtContent>
    </w:sdt>
    <w:sdt>
      <w:sdtPr>
        <w:tag w:val="goog_rdk_483"/>
        <w:id w:val="1480883936"/>
      </w:sdtPr>
      <w:sdtEndPr/>
      <w:sdtContent>
        <w:p w:rsidR="00A67207" w:rsidRDefault="00322444" w:rsidP="00A67207"/>
      </w:sdtContent>
    </w:sdt>
    <w:sdt>
      <w:sdtPr>
        <w:tag w:val="goog_rdk_484"/>
        <w:id w:val="-1120688532"/>
      </w:sdtPr>
      <w:sdtEndPr/>
      <w:sdtContent>
        <w:p w:rsidR="00A67207" w:rsidRDefault="00A67207" w:rsidP="00A67207">
          <w:pPr>
            <w:pStyle w:val="Heading4"/>
          </w:pPr>
          <w:r>
            <w:t xml:space="preserve">The trope of criminality is engraved into the flesh of black bodies which makes blackness vulnerable to militarization and fuels the prison industrial complex </w:t>
          </w:r>
        </w:p>
      </w:sdtContent>
    </w:sdt>
    <w:sdt>
      <w:sdtPr>
        <w:tag w:val="goog_rdk_485"/>
        <w:id w:val="-851487609"/>
      </w:sdtPr>
      <w:sdtEndPr/>
      <w:sdtContent>
        <w:p w:rsidR="00A67207" w:rsidRDefault="00A67207" w:rsidP="00A67207">
          <w:pPr>
            <w:rPr>
              <w:sz w:val="16"/>
              <w:szCs w:val="16"/>
            </w:rPr>
          </w:pPr>
          <w:r>
            <w:rPr>
              <w:b/>
              <w:sz w:val="26"/>
              <w:szCs w:val="26"/>
            </w:rPr>
            <w:t>Harriot ‘18</w:t>
          </w:r>
          <w:r>
            <w:t xml:space="preserve"> </w:t>
          </w:r>
          <w:r>
            <w:rPr>
              <w:sz w:val="16"/>
              <w:szCs w:val="16"/>
            </w:rPr>
            <w:t>(Michael Harriot is a world renowned wypipologist, 6-25-2018, "Unprotected, Underserved: The (False) Criminalization of Black America,"  https://www.theroot.com/unprotected-underserved-the-false-criminalization-o-1827083795)//pshah</w:t>
          </w:r>
        </w:p>
      </w:sdtContent>
    </w:sdt>
    <w:sdt>
      <w:sdtPr>
        <w:tag w:val="goog_rdk_486"/>
        <w:id w:val="33543098"/>
      </w:sdtPr>
      <w:sdtEndPr/>
      <w:sdtContent>
        <w:p w:rsidR="00A67207" w:rsidRDefault="00A67207" w:rsidP="00A67207">
          <w:pPr>
            <w:spacing w:line="240" w:lineRule="auto"/>
            <w:rPr>
              <w:sz w:val="16"/>
              <w:szCs w:val="16"/>
            </w:rPr>
          </w:pPr>
          <w:r>
            <w:rPr>
              <w:sz w:val="16"/>
              <w:szCs w:val="16"/>
            </w:rPr>
            <w:t xml:space="preserve">Any attempt at understanding the effects of policing in black America must begin from a rational, objective perspective. </w:t>
          </w:r>
          <w:r w:rsidRPr="00A81018">
            <w:rPr>
              <w:highlight w:val="green"/>
              <w:u w:val="single"/>
            </w:rPr>
            <w:t>We must</w:t>
          </w:r>
          <w:r>
            <w:rPr>
              <w:u w:val="single"/>
            </w:rPr>
            <w:t xml:space="preserve"> first </w:t>
          </w:r>
          <w:r w:rsidRPr="00A81018">
            <w:rPr>
              <w:highlight w:val="green"/>
              <w:u w:val="single"/>
            </w:rPr>
            <w:t>free ourselves from the</w:t>
          </w:r>
          <w:r>
            <w:rPr>
              <w:u w:val="single"/>
            </w:rPr>
            <w:t xml:space="preserve"> accepted biased </w:t>
          </w:r>
          <w:r w:rsidRPr="00A81018">
            <w:rPr>
              <w:highlight w:val="green"/>
              <w:u w:val="single"/>
            </w:rPr>
            <w:t>narrative</w:t>
          </w:r>
          <w:r>
            <w:rPr>
              <w:u w:val="single"/>
            </w:rPr>
            <w:t xml:space="preserve"> </w:t>
          </w:r>
          <w:r w:rsidRPr="00A81018">
            <w:rPr>
              <w:highlight w:val="green"/>
              <w:u w:val="single"/>
            </w:rPr>
            <w:t>that accompanies enforcement of</w:t>
          </w:r>
          <w:r>
            <w:rPr>
              <w:u w:val="single"/>
            </w:rPr>
            <w:t xml:space="preserve"> the </w:t>
          </w:r>
          <w:r w:rsidRPr="00A81018">
            <w:rPr>
              <w:highlight w:val="green"/>
              <w:u w:val="single"/>
            </w:rPr>
            <w:t>law in black communities</w:t>
          </w:r>
          <w:r>
            <w:rPr>
              <w:u w:val="single"/>
            </w:rPr>
            <w:t>—namely that the negative effects of the criminal-justice system are due to the disproportionate criminality of the black population.</w:t>
          </w:r>
          <w:r>
            <w:rPr>
              <w:sz w:val="16"/>
              <w:szCs w:val="16"/>
            </w:rPr>
            <w:t xml:space="preserve"> Even the most passionate activists and allies have subconsciously accepted the prevailing premise. They will preface their arguments on police brutality by acknowledging the plague of black-on-black crime and violence in the black community. </w:t>
          </w:r>
          <w:r>
            <w:rPr>
              <w:u w:val="single"/>
            </w:rPr>
            <w:t xml:space="preserve">They will acknowledge the fact that black people need to “put down the guns,” “stop the violence” and “do better.” To be clear, all violence is bad. We need to address all crime, whether it is the black-on-black variety or the kind where white teenagers bring in military weapons to their 10th-grade social studies class. </w:t>
          </w:r>
          <w:r>
            <w:rPr>
              <w:sz w:val="16"/>
              <w:szCs w:val="16"/>
            </w:rPr>
            <w:t xml:space="preserve">Black people, however, are just more likely to break the law, necessitating more police scrutiny and harsher treatment by law enforcement officers. After all, these officers are just looking at the statistics and doing their jobs. But is it true? Is the disproportionate state violence against black people a result of our disproportionate criminality? Do the inequities in America’s criminal-justice system reflect our misconduct? Are black people policed this way because of racism? Or are police brutality, mass incarceration and the war on black bodies a necessary reality? Let’s look at the facts. Numerous academic studies have shown that crime is largely a socioeconomic phenomenon, including this one, this one and this one by researchers at the University of Minnesota, which states: Arrests statistics and much research indicate that poor people are much more likely than wealthier people to commit street crime. However, some scholars attribute the greater arrests of poor people to social class bias against them. Despite this possibility, </w:t>
          </w:r>
          <w:r w:rsidRPr="00A81018">
            <w:rPr>
              <w:highlight w:val="green"/>
              <w:u w:val="single"/>
            </w:rPr>
            <w:t xml:space="preserve">most criminologists would </w:t>
          </w:r>
          <w:r>
            <w:rPr>
              <w:u w:val="single"/>
            </w:rPr>
            <w:t xml:space="preserve">probably </w:t>
          </w:r>
          <w:r w:rsidRPr="00A81018">
            <w:rPr>
              <w:highlight w:val="green"/>
              <w:u w:val="single"/>
            </w:rPr>
            <w:t>agree that social class differences in criminal offending are “unmistakable</w:t>
          </w:r>
          <w:r>
            <w:rPr>
              <w:u w:val="single"/>
            </w:rPr>
            <w:t xml:space="preserve">.” </w:t>
          </w:r>
          <w:r w:rsidRPr="00A81018">
            <w:rPr>
              <w:highlight w:val="green"/>
              <w:u w:val="single"/>
            </w:rPr>
            <w:t>The disparity</w:t>
          </w:r>
          <w:r>
            <w:rPr>
              <w:u w:val="single"/>
            </w:rPr>
            <w:t xml:space="preserve"> in crime and arrest rates </w:t>
          </w:r>
          <w:r w:rsidRPr="00A81018">
            <w:rPr>
              <w:highlight w:val="green"/>
              <w:u w:val="single"/>
            </w:rPr>
            <w:t>is because African Americans are twice as likely to fall below the poverty index</w:t>
          </w:r>
          <w:r>
            <w:rPr>
              <w:u w:val="single"/>
            </w:rPr>
            <w:t xml:space="preserve"> and </w:t>
          </w:r>
          <w:r w:rsidRPr="00A81018">
            <w:rPr>
              <w:highlight w:val="green"/>
              <w:u w:val="single"/>
            </w:rPr>
            <w:t>poor whites are less likely to go to prison than even wealthy blacks</w:t>
          </w:r>
          <w:r>
            <w:rPr>
              <w:sz w:val="16"/>
              <w:szCs w:val="16"/>
            </w:rPr>
            <w:t xml:space="preserve">, according to a 2016 study by Duke University and the New School. Poor people commit crimes, and black communities, on average, tend to be poorer. Yet </w:t>
          </w:r>
          <w:r w:rsidRPr="00A81018">
            <w:rPr>
              <w:highlight w:val="green"/>
              <w:u w:val="single"/>
            </w:rPr>
            <w:t>whenever the subject of police brutality is brought up, people</w:t>
          </w:r>
          <w:r>
            <w:rPr>
              <w:u w:val="single"/>
            </w:rPr>
            <w:t xml:space="preserve"> who belong to the exclusive Greek-letter organization Mu Alpha Gamma Alpha (I’m pretty sure that’s what “MAGA” stands for) will </w:t>
          </w:r>
          <w:r w:rsidRPr="00A81018">
            <w:rPr>
              <w:highlight w:val="green"/>
              <w:u w:val="single"/>
            </w:rPr>
            <w:t>pull out</w:t>
          </w:r>
          <w:r>
            <w:rPr>
              <w:u w:val="single"/>
            </w:rPr>
            <w:t xml:space="preserve"> their </w:t>
          </w:r>
          <w:r w:rsidRPr="00A81018">
            <w:rPr>
              <w:highlight w:val="green"/>
              <w:u w:val="single"/>
            </w:rPr>
            <w:t>bibles</w:t>
          </w:r>
          <w:r>
            <w:rPr>
              <w:u w:val="single"/>
            </w:rPr>
            <w:t xml:space="preserve"> </w:t>
          </w:r>
          <w:r w:rsidRPr="00A81018">
            <w:rPr>
              <w:highlight w:val="green"/>
              <w:u w:val="single"/>
            </w:rPr>
            <w:t>and turn to</w:t>
          </w:r>
          <w:r>
            <w:rPr>
              <w:u w:val="single"/>
            </w:rPr>
            <w:t xml:space="preserve"> the newest </w:t>
          </w:r>
          <w:r w:rsidRPr="00A81018">
            <w:rPr>
              <w:highlight w:val="green"/>
              <w:u w:val="single"/>
            </w:rPr>
            <w:t>testament</w:t>
          </w:r>
          <w:r>
            <w:rPr>
              <w:u w:val="single"/>
            </w:rPr>
            <w:t>—</w:t>
          </w:r>
          <w:r>
            <w:rPr>
              <w:sz w:val="16"/>
              <w:szCs w:val="16"/>
            </w:rPr>
            <w:t xml:space="preserve">the arrest statistics from the FBI’s Uniform Crime Report. They will point out that African Americans were arrested for more murders than whites. Therefore, they will explain, black people are more violent. That’s why cops lock them up and shoot them in the face—case closed. But when one takes a look at all of the data, the numbers tell a different story. </w:t>
          </w:r>
          <w:r>
            <w:rPr>
              <w:u w:val="single"/>
            </w:rPr>
            <w:t xml:space="preserve">While </w:t>
          </w:r>
          <w:r w:rsidRPr="00A81018">
            <w:rPr>
              <w:highlight w:val="green"/>
              <w:u w:val="single"/>
            </w:rPr>
            <w:t>white women</w:t>
          </w:r>
          <w:r>
            <w:rPr>
              <w:u w:val="single"/>
            </w:rPr>
            <w:t xml:space="preserve"> might </w:t>
          </w:r>
          <w:r w:rsidRPr="00A81018">
            <w:rPr>
              <w:highlight w:val="green"/>
              <w:u w:val="single"/>
            </w:rPr>
            <w:t>clutch their purses when they encounter a black man</w:t>
          </w:r>
          <w:r>
            <w:rPr>
              <w:u w:val="single"/>
            </w:rPr>
            <w:t xml:space="preserve"> in a dark parking lot, in comparison with the black population, </w:t>
          </w:r>
          <w:r w:rsidRPr="00A81018">
            <w:rPr>
              <w:highlight w:val="green"/>
              <w:u w:val="single"/>
            </w:rPr>
            <w:t>whites commit more than twice the number of rapes, aggravated assaults, burglaries, larcenies, arsons, frauds, sex offenses, embezzlement, disorderly conduct and drug abuse violations, according to FBI</w:t>
          </w:r>
          <w:r>
            <w:rPr>
              <w:u w:val="single"/>
            </w:rPr>
            <w:t xml:space="preserve"> numbers. </w:t>
          </w:r>
          <w:r>
            <w:rPr>
              <w:sz w:val="16"/>
              <w:szCs w:val="16"/>
            </w:rPr>
            <w:t xml:space="preserve">Although it is true that black people, per capita, commit crime at higher rates, the vast majority of people, black or white, do not commit a crime in any given year. The per capita crime rate is a useless factoid when the reality shows that 95 percent of black people don’t commit a crime in any given year. </w:t>
          </w:r>
          <w:r w:rsidRPr="00A81018">
            <w:rPr>
              <w:highlight w:val="green"/>
              <w:u w:val="single"/>
            </w:rPr>
            <w:t>Whenever</w:t>
          </w:r>
          <w:r>
            <w:rPr>
              <w:u w:val="single"/>
            </w:rPr>
            <w:t xml:space="preserve"> almost </w:t>
          </w:r>
          <w:r w:rsidRPr="00A81018">
            <w:rPr>
              <w:highlight w:val="green"/>
              <w:u w:val="single"/>
            </w:rPr>
            <w:t>any kind of crime is committed</w:t>
          </w:r>
          <w:r>
            <w:rPr>
              <w:u w:val="single"/>
            </w:rPr>
            <w:t xml:space="preserve"> in the U.S</w:t>
          </w:r>
          <w:r w:rsidRPr="00A81018">
            <w:rPr>
              <w:highlight w:val="green"/>
              <w:u w:val="single"/>
            </w:rPr>
            <w:t>., it is</w:t>
          </w:r>
          <w:r>
            <w:rPr>
              <w:u w:val="single"/>
            </w:rPr>
            <w:t xml:space="preserve"> far </w:t>
          </w:r>
          <w:r w:rsidRPr="00A81018">
            <w:rPr>
              <w:highlight w:val="green"/>
              <w:u w:val="single"/>
            </w:rPr>
            <w:t>more likely that the person responsible is white</w:t>
          </w:r>
          <w:r>
            <w:rPr>
              <w:u w:val="single"/>
            </w:rPr>
            <w:t xml:space="preserve">. In fact, regarding the importance of per capita crime rates, </w:t>
          </w:r>
          <w:r w:rsidRPr="00A81018">
            <w:rPr>
              <w:highlight w:val="green"/>
              <w:u w:val="single"/>
            </w:rPr>
            <w:t>B</w:t>
          </w:r>
          <w:r>
            <w:rPr>
              <w:u w:val="single"/>
            </w:rPr>
            <w:t xml:space="preserve">ureau of </w:t>
          </w:r>
          <w:r w:rsidRPr="00A81018">
            <w:rPr>
              <w:highlight w:val="green"/>
              <w:u w:val="single"/>
            </w:rPr>
            <w:t>J</w:t>
          </w:r>
          <w:r>
            <w:rPr>
              <w:u w:val="single"/>
            </w:rPr>
            <w:t xml:space="preserve">ustice </w:t>
          </w:r>
          <w:r w:rsidRPr="00A81018">
            <w:rPr>
              <w:highlight w:val="green"/>
              <w:u w:val="single"/>
            </w:rPr>
            <w:t>S</w:t>
          </w:r>
          <w:r>
            <w:rPr>
              <w:u w:val="single"/>
            </w:rPr>
            <w:t xml:space="preserve">tatistics data </w:t>
          </w:r>
          <w:r w:rsidRPr="00A81018">
            <w:rPr>
              <w:highlight w:val="green"/>
              <w:u w:val="single"/>
            </w:rPr>
            <w:t>shows</w:t>
          </w:r>
          <w:r>
            <w:rPr>
              <w:u w:val="single"/>
            </w:rPr>
            <w:t xml:space="preserve"> that </w:t>
          </w:r>
          <w:r w:rsidRPr="00A81018">
            <w:rPr>
              <w:highlight w:val="green"/>
              <w:u w:val="single"/>
            </w:rPr>
            <w:t>the rate of violence among</w:t>
          </w:r>
          <w:r>
            <w:rPr>
              <w:u w:val="single"/>
            </w:rPr>
            <w:t xml:space="preserve"> poor, urban </w:t>
          </w:r>
          <w:r w:rsidRPr="00A81018">
            <w:rPr>
              <w:highlight w:val="green"/>
              <w:u w:val="single"/>
            </w:rPr>
            <w:t>whites</w:t>
          </w:r>
          <w:r>
            <w:rPr>
              <w:u w:val="single"/>
            </w:rPr>
            <w:t xml:space="preserve"> (56.4 per 1,000) </w:t>
          </w:r>
          <w:r w:rsidRPr="00A81018">
            <w:rPr>
              <w:highlight w:val="green"/>
              <w:u w:val="single"/>
            </w:rPr>
            <w:t>is higher than</w:t>
          </w:r>
          <w:r>
            <w:rPr>
              <w:u w:val="single"/>
            </w:rPr>
            <w:t xml:space="preserve"> the violence rate for urban </w:t>
          </w:r>
          <w:r w:rsidRPr="00A81018">
            <w:rPr>
              <w:highlight w:val="green"/>
              <w:u w:val="single"/>
            </w:rPr>
            <w:t>black</w:t>
          </w:r>
          <w:r w:rsidRPr="00A81018">
            <w:rPr>
              <w:sz w:val="16"/>
              <w:szCs w:val="16"/>
              <w:highlight w:val="green"/>
            </w:rPr>
            <w:t>s</w:t>
          </w:r>
          <w:r>
            <w:rPr>
              <w:sz w:val="16"/>
              <w:szCs w:val="16"/>
            </w:rPr>
            <w:t xml:space="preserve"> (51.3 per 1,000). Let’s put it this way: </w:t>
          </w:r>
          <w:r>
            <w:rPr>
              <w:u w:val="single"/>
            </w:rPr>
            <w:t>If a random police officer had to solve a random crime without any clues and no knowledge of the perpetrator, statistically, Officer Random would be right far more often if he guessed that it was a white person</w:t>
          </w:r>
          <w:r>
            <w:rPr>
              <w:sz w:val="16"/>
              <w:szCs w:val="16"/>
            </w:rPr>
            <w:t xml:space="preserve">. Furthermore, if Detective Random stopped a white person on the street, the data shows that that person is statistically as likely to be a criminal as any black person. </w:t>
          </w:r>
          <w:r>
            <w:rPr>
              <w:u w:val="single"/>
            </w:rPr>
            <w:t xml:space="preserve">And </w:t>
          </w:r>
          <w:r w:rsidRPr="00A81018">
            <w:rPr>
              <w:highlight w:val="green"/>
              <w:u w:val="single"/>
            </w:rPr>
            <w:t>yet black people continue to be policed more violently and scrutinized</w:t>
          </w:r>
          <w:r>
            <w:rPr>
              <w:u w:val="single"/>
            </w:rPr>
            <w:t xml:space="preserve"> more often by law enforcement. </w:t>
          </w:r>
          <w:r w:rsidRPr="00A81018">
            <w:rPr>
              <w:highlight w:val="green"/>
              <w:u w:val="single"/>
            </w:rPr>
            <w:t>White</w:t>
          </w:r>
          <w:r>
            <w:rPr>
              <w:u w:val="single"/>
            </w:rPr>
            <w:t xml:space="preserve"> </w:t>
          </w:r>
          <w:r w:rsidRPr="00A81018">
            <w:rPr>
              <w:highlight w:val="green"/>
              <w:u w:val="single"/>
            </w:rPr>
            <w:t>America</w:t>
          </w:r>
          <w:r>
            <w:rPr>
              <w:u w:val="single"/>
            </w:rPr>
            <w:t xml:space="preserve"> continues to </w:t>
          </w:r>
          <w:r w:rsidRPr="00A81018">
            <w:rPr>
              <w:highlight w:val="green"/>
              <w:u w:val="single"/>
            </w:rPr>
            <w:t>push the narrative that black people are violent criminals</w:t>
          </w:r>
          <w:r>
            <w:rPr>
              <w:u w:val="single"/>
            </w:rPr>
            <w:t xml:space="preserve">, even though the numbers don’t show it. But if we are going to examine black criminality, we must also investigate the opposite side of the narrative: Are black people actually targeted by law enforcement? Is it true that cops brutalize, mistreat and kill black people disproportionately? Let’s look at the numbers: Over the past decade, cities and organizations like the American Civil Liberties Union have compiled extensive reports and data on traffic stops and pedestrian searches. The statistics are startling: In San Francisco, </w:t>
          </w:r>
          <w:r w:rsidRPr="00A81018">
            <w:rPr>
              <w:highlight w:val="green"/>
              <w:u w:val="single"/>
            </w:rPr>
            <w:t>African Americans are 3.3 times</w:t>
          </w:r>
          <w:r>
            <w:rPr>
              <w:u w:val="single"/>
            </w:rPr>
            <w:t xml:space="preserve">, and Latinos 2.6 times, </w:t>
          </w:r>
          <w:r w:rsidRPr="00A81018">
            <w:rPr>
              <w:highlight w:val="green"/>
              <w:u w:val="single"/>
            </w:rPr>
            <w:t>more likely</w:t>
          </w:r>
          <w:r>
            <w:rPr>
              <w:u w:val="single"/>
            </w:rPr>
            <w:t xml:space="preserve"> than whites </w:t>
          </w:r>
          <w:r w:rsidRPr="00A81018">
            <w:rPr>
              <w:highlight w:val="green"/>
              <w:u w:val="single"/>
            </w:rPr>
            <w:t>to be searched after a traffic stop</w:t>
          </w:r>
          <w:r>
            <w:rPr>
              <w:u w:val="single"/>
            </w:rPr>
            <w:t xml:space="preserve">. But according to an ACLU report: “San Francisco </w:t>
          </w:r>
          <w:r w:rsidRPr="00A81018">
            <w:rPr>
              <w:highlight w:val="green"/>
              <w:u w:val="single"/>
            </w:rPr>
            <w:t xml:space="preserve">police officers are significantly </w:t>
          </w:r>
          <w:r w:rsidRPr="00A81018">
            <w:rPr>
              <w:b/>
              <w:highlight w:val="green"/>
              <w:u w:val="single"/>
            </w:rPr>
            <w:t>less</w:t>
          </w:r>
          <w:r>
            <w:rPr>
              <w:u w:val="single"/>
            </w:rPr>
            <w:t xml:space="preserve"> </w:t>
          </w:r>
          <w:r w:rsidRPr="00A81018">
            <w:rPr>
              <w:highlight w:val="green"/>
              <w:u w:val="single"/>
            </w:rPr>
            <w:t>likely to find any evidence of criminality in searches of African Americans or Latino</w:t>
          </w:r>
          <w:r>
            <w:rPr>
              <w:u w:val="single"/>
            </w:rPr>
            <w:t xml:space="preserve">s.” In Greensboro, N.C. (pdf), blacks made up 55 percent of traffic stops and were more than twice as likely (102 percent) to be stopped. However, white drivers were 9 percent more likely to have contraband. Between 2011 and 2015, the Metropolitan Nashville (Tenn.) Police Department stopped an average of 1,122 per 1,000 black drivers—more black drivers than were living in the entire county. Black drivers in Nashville were five times more likely than whites to be stopped multiple times in a year. Every year, </w:t>
          </w:r>
          <w:r w:rsidRPr="00A81018">
            <w:rPr>
              <w:highlight w:val="green"/>
              <w:u w:val="single"/>
            </w:rPr>
            <w:t>more than 75 percent of the people who were stopped and frisked</w:t>
          </w:r>
          <w:r>
            <w:rPr>
              <w:u w:val="single"/>
            </w:rPr>
            <w:t xml:space="preserve"> by the New York City Police Department </w:t>
          </w:r>
          <w:r w:rsidRPr="00A81018">
            <w:rPr>
              <w:highlight w:val="green"/>
              <w:u w:val="single"/>
            </w:rPr>
            <w:t>were black or Latino</w:t>
          </w:r>
          <w:r>
            <w:rPr>
              <w:u w:val="single"/>
            </w:rPr>
            <w:t>. In Philadelphia, African Americans accounted for 69 percent of stop and frisks from January to June 2017 in a city in which they are 48 percent of the population.</w:t>
          </w:r>
          <w:r>
            <w:rPr>
              <w:sz w:val="16"/>
              <w:szCs w:val="16"/>
            </w:rPr>
            <w:t xml:space="preserve"> Almost every city that conducts these kinds of studies finds the same results. But it is not just traffic and pedestrian stops that reveal racially biased policing. </w:t>
          </w:r>
          <w:r>
            <w:rPr>
              <w:u w:val="single"/>
            </w:rPr>
            <w:t xml:space="preserve">The </w:t>
          </w:r>
          <w:r w:rsidRPr="00A81018">
            <w:rPr>
              <w:highlight w:val="green"/>
              <w:u w:val="single"/>
            </w:rPr>
            <w:t>Hamilton Project reveals</w:t>
          </w:r>
          <w:r>
            <w:rPr>
              <w:u w:val="single"/>
            </w:rPr>
            <w:t xml:space="preserve"> that, even though </w:t>
          </w:r>
          <w:r w:rsidRPr="00A81018">
            <w:rPr>
              <w:highlight w:val="green"/>
              <w:u w:val="single"/>
            </w:rPr>
            <w:t>blacks and whites use drugs at about the same rate, blacks are 6.5 times more likely to be arrested</w:t>
          </w:r>
          <w:r>
            <w:rPr>
              <w:u w:val="single"/>
            </w:rPr>
            <w:t xml:space="preserve"> for drug use.</w:t>
          </w:r>
          <w:r>
            <w:rPr>
              <w:sz w:val="16"/>
              <w:szCs w:val="16"/>
            </w:rPr>
            <w:t xml:space="preserve"> And when it comes to police shootings, the data is incontrovertible. </w:t>
          </w:r>
          <w:r>
            <w:rPr>
              <w:u w:val="single"/>
            </w:rPr>
            <w:t xml:space="preserve">A study by the American Journal of Public Health shows that </w:t>
          </w:r>
          <w:r w:rsidRPr="00A81018">
            <w:rPr>
              <w:highlight w:val="green"/>
              <w:u w:val="single"/>
            </w:rPr>
            <w:t>black men are three times more likely to die from police shootings</w:t>
          </w:r>
          <w:r>
            <w:rPr>
              <w:u w:val="single"/>
            </w:rPr>
            <w:t xml:space="preserve">. Even </w:t>
          </w:r>
          <w:r w:rsidRPr="00A81018">
            <w:rPr>
              <w:highlight w:val="green"/>
              <w:u w:val="single"/>
            </w:rPr>
            <w:t>when they are not violent and have committed no crimes</w:t>
          </w:r>
          <w:r>
            <w:rPr>
              <w:u w:val="single"/>
            </w:rPr>
            <w:t xml:space="preserve">, black people are still shot and killed by police officers at higher rates than whites. Although black people make up 13 percent of the population, in 2017, 34 percent of the people who were shot and killed when they were unarmed and not attacking were black, Mapping Police Violence reports. To be clear, </w:t>
          </w:r>
          <w:r w:rsidRPr="00A81018">
            <w:rPr>
              <w:highlight w:val="green"/>
              <w:u w:val="single"/>
            </w:rPr>
            <w:t>the</w:t>
          </w:r>
          <w:r>
            <w:rPr>
              <w:u w:val="single"/>
            </w:rPr>
            <w:t xml:space="preserve"> disproportionate </w:t>
          </w:r>
          <w:r w:rsidRPr="00A81018">
            <w:rPr>
              <w:highlight w:val="green"/>
              <w:u w:val="single"/>
            </w:rPr>
            <w:t>number of black people shot by police is not because black people commit</w:t>
          </w:r>
          <w:r>
            <w:rPr>
              <w:u w:val="single"/>
            </w:rPr>
            <w:t xml:space="preserve"> more </w:t>
          </w:r>
          <w:r w:rsidRPr="00A81018">
            <w:rPr>
              <w:highlight w:val="green"/>
              <w:u w:val="single"/>
            </w:rPr>
            <w:t>crimes</w:t>
          </w:r>
          <w:r>
            <w:rPr>
              <w:sz w:val="16"/>
              <w:szCs w:val="16"/>
            </w:rPr>
            <w:t xml:space="preserve">. Data from the Washington Post’s police database shows that there is no correlation between crime rates by race and the disproportionate number of police shootings. As Justin Nix, a researcher at the University of Louisville, said, according to the Washington Post, </w:t>
          </w:r>
          <w:r>
            <w:rPr>
              <w:u w:val="single"/>
            </w:rPr>
            <w:t>“</w:t>
          </w:r>
          <w:r w:rsidRPr="00A81018">
            <w:rPr>
              <w:highlight w:val="green"/>
              <w:u w:val="single"/>
            </w:rPr>
            <w:t>The only thing that was significant in predicting whether someone shot and killed by police was unarmed was whether or not they were black.” The facts don’t support the narrative</w:t>
          </w:r>
          <w:r>
            <w:rPr>
              <w:u w:val="single"/>
            </w:rPr>
            <w:t>.</w:t>
          </w:r>
          <w:r>
            <w:rPr>
              <w:sz w:val="16"/>
              <w:szCs w:val="16"/>
            </w:rPr>
            <w:t xml:space="preserve"> There is no reason to insert black-on-black crime into any discussion of police violence. There is no statistical basis for the way African-American communities are inordinately victimized by law enforcement. Black criminality is a myth. All this week, The Root will examine policing in black America. We will delve into the problems, the perspectives and the solutions to the inequities in how the law is enforced in communities of color across America. Because as you can see ... They’re doing it wrong.</w:t>
          </w:r>
        </w:p>
      </w:sdtContent>
    </w:sdt>
    <w:bookmarkStart w:id="2" w:name="_Hlk13484860" w:displacedByCustomXml="next"/>
    <w:sdt>
      <w:sdtPr>
        <w:tag w:val="goog_rdk_487"/>
        <w:id w:val="-2355779"/>
      </w:sdtPr>
      <w:sdtEndPr/>
      <w:sdtContent>
        <w:p w:rsidR="00A67207" w:rsidRDefault="00A67207" w:rsidP="00A67207">
          <w:pPr>
            <w:pStyle w:val="Heading4"/>
            <w:rPr>
              <w:szCs w:val="26"/>
            </w:rPr>
          </w:pPr>
          <w:r>
            <w:rPr>
              <w:szCs w:val="26"/>
            </w:rPr>
            <w:t xml:space="preserve">Civil society engenders tropes of criminality and savagery of “beastlike” features onto black flesh – its in the state of vulnerability that black non-being is incapable of finding a place in the white world. </w:t>
          </w:r>
        </w:p>
      </w:sdtContent>
    </w:sdt>
    <w:sdt>
      <w:sdtPr>
        <w:tag w:val="goog_rdk_488"/>
        <w:id w:val="1402030304"/>
      </w:sdtPr>
      <w:sdtEndPr/>
      <w:sdtContent>
        <w:p w:rsidR="00A67207" w:rsidRDefault="00A67207" w:rsidP="00A67207">
          <w:pPr>
            <w:shd w:val="clear" w:color="auto" w:fill="FFFFFF"/>
            <w:spacing w:after="450" w:line="240" w:lineRule="auto"/>
            <w:rPr>
              <w:color w:val="333333"/>
              <w:sz w:val="16"/>
              <w:szCs w:val="16"/>
            </w:rPr>
          </w:pPr>
          <w:r>
            <w:rPr>
              <w:b/>
              <w:sz w:val="26"/>
              <w:szCs w:val="26"/>
            </w:rPr>
            <w:t>Muhammad ‘13</w:t>
          </w:r>
          <w:r>
            <w:rPr>
              <w:rFonts w:eastAsia="Calibri"/>
              <w:color w:val="333333"/>
            </w:rPr>
            <w:t xml:space="preserve"> </w:t>
          </w:r>
          <w:r>
            <w:rPr>
              <w:rFonts w:eastAsia="Calibri"/>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489"/>
        <w:id w:val="321328465"/>
      </w:sdtPr>
      <w:sdtEndPr/>
      <w:sdtContent>
        <w:p w:rsidR="00A67207" w:rsidRDefault="00A67207" w:rsidP="00A67207">
          <w:pPr>
            <w:shd w:val="clear" w:color="auto" w:fill="FFFFFF"/>
            <w:spacing w:after="450" w:line="240" w:lineRule="auto"/>
            <w:rPr>
              <w:color w:val="333333"/>
              <w:u w:val="single"/>
            </w:rPr>
          </w:pPr>
          <w:r>
            <w:rPr>
              <w:rFonts w:eastAsia="Calibri"/>
              <w:color w:val="333333"/>
              <w:sz w:val="16"/>
              <w:szCs w:val="16"/>
            </w:rPr>
            <w:t xml:space="preserve">This latest crisis had begun in the 1860s. </w:t>
          </w:r>
          <w:r w:rsidRPr="00A81018">
            <w:rPr>
              <w:rFonts w:eastAsia="Calibri"/>
              <w:color w:val="333333"/>
              <w:highlight w:val="green"/>
              <w:u w:val="single"/>
            </w:rPr>
            <w:t>In a moment</w:t>
          </w:r>
          <w:r>
            <w:rPr>
              <w:rFonts w:eastAsia="Calibri"/>
              <w:color w:val="333333"/>
              <w:u w:val="single"/>
            </w:rPr>
            <w:t xml:space="preserve"> equivalent to a historical blink of the eye, </w:t>
          </w:r>
          <w:r w:rsidRPr="00A81018">
            <w:rPr>
              <w:rFonts w:eastAsia="Calibri"/>
              <w:color w:val="333333"/>
              <w:highlight w:val="green"/>
              <w:u w:val="single"/>
            </w:rPr>
            <w:t>four million people were transformed from property to human beings to would-be citizens of the nation</w:t>
          </w:r>
          <w:r>
            <w:rPr>
              <w:rFonts w:eastAsia="Calibri"/>
              <w:color w:val="333333"/>
              <w:u w:val="single"/>
            </w:rPr>
            <w:t xml:space="preserve">. Only a decade before, </w:t>
          </w:r>
          <w:r w:rsidRPr="00A81018">
            <w:rPr>
              <w:rFonts w:eastAsia="Calibri"/>
              <w:color w:val="333333"/>
              <w:highlight w:val="green"/>
              <w:u w:val="single"/>
            </w:rPr>
            <w:t>few</w:t>
          </w:r>
          <w:r>
            <w:rPr>
              <w:rFonts w:eastAsia="Calibri"/>
              <w:color w:val="333333"/>
              <w:u w:val="single"/>
            </w:rPr>
            <w:t xml:space="preserve"> white </w:t>
          </w:r>
          <w:r w:rsidRPr="00A81018">
            <w:rPr>
              <w:rFonts w:eastAsia="Calibri"/>
              <w:color w:val="333333"/>
              <w:highlight w:val="green"/>
              <w:u w:val="single"/>
            </w:rPr>
            <w:t>Americans</w:t>
          </w:r>
          <w:r>
            <w:rPr>
              <w:rFonts w:eastAsia="Calibri"/>
              <w:color w:val="333333"/>
              <w:u w:val="single"/>
            </w:rPr>
            <w:t xml:space="preserve"> other than abolitionists </w:t>
          </w:r>
          <w:r w:rsidRPr="00A81018">
            <w:rPr>
              <w:rFonts w:eastAsia="Calibri"/>
              <w:color w:val="333333"/>
              <w:highlight w:val="green"/>
              <w:u w:val="single"/>
            </w:rPr>
            <w:t>had anticipated that black people would become</w:t>
          </w:r>
          <w:r>
            <w:rPr>
              <w:rFonts w:eastAsia="Calibri"/>
              <w:color w:val="333333"/>
              <w:u w:val="single"/>
            </w:rPr>
            <w:t xml:space="preserve"> the </w:t>
          </w:r>
          <w:r w:rsidRPr="00A81018">
            <w:rPr>
              <w:rFonts w:eastAsia="Calibri"/>
              <w:color w:val="333333"/>
              <w:highlight w:val="green"/>
              <w:u w:val="single"/>
            </w:rPr>
            <w:t>legal equivalents</w:t>
          </w:r>
          <w:r>
            <w:rPr>
              <w:rFonts w:eastAsia="Calibri"/>
              <w:color w:val="333333"/>
              <w:u w:val="single"/>
            </w:rPr>
            <w:t xml:space="preserve"> of white people. In those outrageously heady days of the 1850s </w:t>
          </w:r>
          <w:r w:rsidRPr="00A81018">
            <w:rPr>
              <w:rFonts w:eastAsia="Calibri"/>
              <w:color w:val="333333"/>
              <w:highlight w:val="green"/>
              <w:u w:val="single"/>
            </w:rPr>
            <w:t>when slavery debates still raged</w:t>
          </w:r>
          <w:r>
            <w:rPr>
              <w:rFonts w:eastAsia="Calibri"/>
              <w:color w:val="333333"/>
              <w:u w:val="single"/>
            </w:rPr>
            <w:t xml:space="preserve">, colonization schemes were still being hatched, and white optimism still percolated for black extinction if emancipation had to come, </w:t>
          </w:r>
          <w:r w:rsidRPr="00A81018">
            <w:rPr>
              <w:rFonts w:eastAsia="Calibri"/>
              <w:color w:val="333333"/>
              <w:highlight w:val="green"/>
              <w:u w:val="single"/>
            </w:rPr>
            <w:t>the possibility</w:t>
          </w:r>
          <w:r>
            <w:rPr>
              <w:rFonts w:eastAsia="Calibri"/>
              <w:color w:val="333333"/>
              <w:u w:val="single"/>
            </w:rPr>
            <w:t xml:space="preserve"> of living among and abiding </w:t>
          </w:r>
          <w:r w:rsidRPr="00A81018">
            <w:rPr>
              <w:rFonts w:eastAsia="Calibri"/>
              <w:color w:val="333333"/>
              <w:highlight w:val="green"/>
              <w:u w:val="single"/>
            </w:rPr>
            <w:t>black judges, politicians, and schoolteachers was</w:t>
          </w:r>
          <w:r>
            <w:rPr>
              <w:rFonts w:eastAsia="Calibri"/>
              <w:color w:val="333333"/>
              <w:u w:val="single"/>
            </w:rPr>
            <w:t xml:space="preserve">, for many, </w:t>
          </w:r>
          <w:r w:rsidRPr="00A81018">
            <w:rPr>
              <w:rFonts w:eastAsia="Calibri"/>
              <w:color w:val="333333"/>
              <w:highlight w:val="green"/>
              <w:u w:val="single"/>
            </w:rPr>
            <w:t>unimaginable</w:t>
          </w:r>
          <w:r>
            <w:rPr>
              <w:rFonts w:eastAsia="Calibri"/>
              <w:color w:val="333333"/>
              <w:u w:val="single"/>
            </w:rPr>
            <w:t>.2</w:t>
          </w:r>
          <w:r>
            <w:rPr>
              <w:rFonts w:eastAsia="Calibri"/>
              <w:color w:val="333333"/>
              <w:sz w:val="16"/>
              <w:szCs w:val="16"/>
            </w:rPr>
            <w:t xml:space="preserve"> By decade’s end the unimaginable had become reality, and the prospect of settlement and incorporation of African Americans added urgency and confusion to what many whites already saw as a desperate situation. “Now, far more than at any time hitherto</w:t>
          </w:r>
          <w:r>
            <w:rPr>
              <w:rFonts w:eastAsia="Calibri"/>
              <w:color w:val="333333"/>
              <w:u w:val="single"/>
            </w:rPr>
            <w:t xml:space="preserve">, the white people of the United States . . .  seem to be particularly interested to know precisely what manner of man the negro [sic] is,” proclaimed </w:t>
          </w:r>
          <w:r w:rsidRPr="00A81018">
            <w:rPr>
              <w:rFonts w:eastAsia="Calibri"/>
              <w:color w:val="333333"/>
              <w:highlight w:val="green"/>
              <w:u w:val="single"/>
            </w:rPr>
            <w:t>one writer in his 1868 introduction</w:t>
          </w:r>
          <w:r>
            <w:rPr>
              <w:rFonts w:eastAsia="Calibri"/>
              <w:color w:val="333333"/>
              <w:u w:val="single"/>
            </w:rPr>
            <w:t xml:space="preserve"> to The Negroes in Negroland; The Negroes in America; and Negroes Generally, a timely collection of previously published statements by some of the most respected Europe an travelers to Africa and American men of renown.</w:t>
          </w:r>
          <w:r>
            <w:rPr>
              <w:rFonts w:eastAsia="Calibri"/>
              <w:color w:val="333333"/>
              <w:sz w:val="16"/>
              <w:szCs w:val="16"/>
            </w:rPr>
            <w:t xml:space="preserve"> “Of these American writers, those from the North are here more particularly referred to; and it is trusted that the reader will ponder well the words of such truly able and representative men as John Adams, Daniel Webster, Horace Mann, Theodore Parker, Samuel George Morton, William Henry Seward, and others of scarcely less distinction.” In a nutshell, “disinterested” and authoritative white men the world over, from Europe an colonists and anthropologists to American presidents and statesmen, had the same warning to dispatch, according to Hinton Rowan Helper: </w:t>
          </w:r>
          <w:r>
            <w:rPr>
              <w:rFonts w:eastAsia="Calibri"/>
              <w:color w:val="333333"/>
              <w:u w:val="single"/>
            </w:rPr>
            <w:t>“</w:t>
          </w:r>
          <w:r w:rsidRPr="00A81018">
            <w:rPr>
              <w:rFonts w:eastAsia="Calibri"/>
              <w:color w:val="333333"/>
              <w:highlight w:val="green"/>
              <w:u w:val="single"/>
            </w:rPr>
            <w:t>Negroes” with their “crime- stained blackness” could not rise to a plane any higher than that of “base and beastlike savagery</w:t>
          </w:r>
          <w:r>
            <w:rPr>
              <w:rFonts w:eastAsia="Calibri"/>
              <w:color w:val="333333"/>
              <w:u w:val="single"/>
            </w:rPr>
            <w:t xml:space="preserve">.” </w:t>
          </w:r>
          <w:r>
            <w:rPr>
              <w:rFonts w:eastAsia="Calibri"/>
              <w:color w:val="333333"/>
              <w:sz w:val="16"/>
              <w:szCs w:val="16"/>
            </w:rPr>
            <w:t xml:space="preserve">Helper presented his collection of expert opinions as an archaeologist uses fossils to reconstruct some prehistoric creature for the world to behold with gratitude that it no longer walks the earth. </w:t>
          </w:r>
          <w:r w:rsidRPr="00A81018">
            <w:rPr>
              <w:rFonts w:eastAsia="Calibri"/>
              <w:color w:val="333333"/>
              <w:highlight w:val="green"/>
              <w:u w:val="single"/>
            </w:rPr>
            <w:t>In Helper’s case, the caption</w:t>
          </w:r>
          <w:r>
            <w:rPr>
              <w:rFonts w:eastAsia="Calibri"/>
              <w:color w:val="333333"/>
              <w:u w:val="single"/>
            </w:rPr>
            <w:t xml:space="preserve"> for posterity </w:t>
          </w:r>
          <w:r w:rsidRPr="00A81018">
            <w:rPr>
              <w:rFonts w:eastAsia="Calibri"/>
              <w:color w:val="333333"/>
              <w:highlight w:val="green"/>
              <w:u w:val="single"/>
            </w:rPr>
            <w:t>read</w:t>
          </w:r>
          <w:r>
            <w:rPr>
              <w:rFonts w:eastAsia="Calibri"/>
              <w:color w:val="333333"/>
              <w:u w:val="single"/>
            </w:rPr>
            <w:t xml:space="preserve">: </w:t>
          </w:r>
          <w:r w:rsidRPr="00A81018">
            <w:rPr>
              <w:rFonts w:eastAsia="Calibri"/>
              <w:color w:val="333333"/>
              <w:highlight w:val="green"/>
              <w:u w:val="single"/>
            </w:rPr>
            <w:t>terrible things await a nation bent on handing ballots to beasts</w:t>
          </w:r>
          <w:r>
            <w:rPr>
              <w:rFonts w:eastAsia="Calibri"/>
              <w:color w:val="333333"/>
              <w:u w:val="single"/>
            </w:rPr>
            <w:t>. “</w:t>
          </w:r>
          <w:r w:rsidRPr="00A81018">
            <w:rPr>
              <w:rFonts w:eastAsia="Calibri"/>
              <w:color w:val="333333"/>
              <w:highlight w:val="green"/>
              <w:u w:val="single"/>
            </w:rPr>
            <w:t>Seeing</w:t>
          </w:r>
          <w:r>
            <w:rPr>
              <w:rFonts w:eastAsia="Calibri"/>
              <w:color w:val="333333"/>
              <w:u w:val="single"/>
            </w:rPr>
            <w:t xml:space="preserve">, then, that </w:t>
          </w:r>
          <w:r w:rsidRPr="00A81018">
            <w:rPr>
              <w:rFonts w:eastAsia="Calibri"/>
              <w:color w:val="333333"/>
              <w:highlight w:val="green"/>
              <w:u w:val="single"/>
            </w:rPr>
            <w:t>the negro</w:t>
          </w:r>
          <w:r>
            <w:rPr>
              <w:rFonts w:eastAsia="Calibri"/>
              <w:color w:val="333333"/>
              <w:u w:val="single"/>
            </w:rPr>
            <w:t xml:space="preserve"> does, indeed, </w:t>
          </w:r>
          <w:r w:rsidRPr="00A81018">
            <w:rPr>
              <w:rFonts w:eastAsia="Calibri"/>
              <w:color w:val="333333"/>
              <w:highlight w:val="green"/>
              <w:u w:val="single"/>
            </w:rPr>
            <w:t>belong to a lower and inferior order of beings</w:t>
          </w:r>
          <w:r>
            <w:rPr>
              <w:rFonts w:eastAsia="Calibri"/>
              <w:color w:val="333333"/>
              <w:u w:val="single"/>
            </w:rPr>
            <w:t xml:space="preserve">, why in the name of Heaven, </w:t>
          </w:r>
          <w:r w:rsidRPr="00A81018">
            <w:rPr>
              <w:rFonts w:eastAsia="Calibri"/>
              <w:color w:val="333333"/>
              <w:highlight w:val="green"/>
              <w:u w:val="single"/>
            </w:rPr>
            <w:t>why</w:t>
          </w:r>
          <w:r>
            <w:rPr>
              <w:rFonts w:eastAsia="Calibri"/>
              <w:color w:val="333333"/>
              <w:u w:val="single"/>
            </w:rPr>
            <w:t xml:space="preserve">,” </w:t>
          </w:r>
          <w:r w:rsidRPr="00A81018">
            <w:rPr>
              <w:rFonts w:eastAsia="Calibri"/>
              <w:color w:val="333333"/>
              <w:highlight w:val="green"/>
              <w:u w:val="single"/>
            </w:rPr>
            <w:t>he pleaded with his readers</w:t>
          </w:r>
          <w:r>
            <w:rPr>
              <w:rFonts w:eastAsia="Calibri"/>
              <w:color w:val="333333"/>
              <w:u w:val="single"/>
            </w:rPr>
            <w:t>, “</w:t>
          </w:r>
          <w:r w:rsidRPr="00A81018">
            <w:rPr>
              <w:rFonts w:eastAsia="Calibri"/>
              <w:color w:val="333333"/>
              <w:highlight w:val="green"/>
              <w:u w:val="single"/>
            </w:rPr>
            <w:t>should we forever degrade and disgrace both ourselves and our posterity by entering</w:t>
          </w:r>
          <w:r>
            <w:rPr>
              <w:rFonts w:eastAsia="Calibri"/>
              <w:color w:val="333333"/>
              <w:u w:val="single"/>
            </w:rPr>
            <w:t xml:space="preserve">, of our own volition, </w:t>
          </w:r>
          <w:r w:rsidRPr="00A81018">
            <w:rPr>
              <w:rFonts w:eastAsia="Calibri"/>
              <w:color w:val="333333"/>
              <w:highlight w:val="green"/>
              <w:u w:val="single"/>
            </w:rPr>
            <w:t>into more intimate relations with him</w:t>
          </w:r>
          <w:r>
            <w:rPr>
              <w:rFonts w:eastAsia="Calibri"/>
              <w:color w:val="333333"/>
              <w:u w:val="single"/>
            </w:rPr>
            <w:t>?</w:t>
          </w:r>
          <w:r>
            <w:rPr>
              <w:rFonts w:eastAsia="Calibri"/>
              <w:color w:val="333333"/>
              <w:sz w:val="16"/>
              <w:szCs w:val="16"/>
            </w:rPr>
            <w:t xml:space="preserve"> May God, in his restraining mercy, forbid that we should ever do this most foul and wicked thing!”3 Helper’s warning failed. Reconstruction proceeded, but not before the seeds of dread, planted by Helper and many other post- emancipation writers, spread across the nation like crabgrass in June. When Shaler began writing about the Negro Problem after federal troops had withdrawn from the South, after ex-Confederates had returned to power, and after the nation had set itself on a path of reconciliation, those seeds continued to produce apprehension about a future fraught with peril. “The forecast of the unprejudiced observer was exceedingly unfavorable.  Every experiment of freeing blacks on this continent,” Shaler wrote with seeming exasperation, “has in the end resulted in even worse conditions than slavery brought to them.” Haiti and Jamaica were perfect demonstrations of how blacks’ “defects” could wreak havoc on civilization. Haitians had once belonged to a colonial society of great “fertile lands” and “great industries of sugar and coffee culture” built on “mild slavery.” But with a corrupt government and a failed economy, </w:t>
          </w:r>
          <w:r>
            <w:rPr>
              <w:rFonts w:eastAsia="Calibri"/>
              <w:color w:val="333333"/>
              <w:u w:val="single"/>
            </w:rPr>
            <w:t>“</w:t>
          </w:r>
          <w:r w:rsidRPr="00A81018">
            <w:rPr>
              <w:rFonts w:eastAsia="Calibri"/>
              <w:color w:val="333333"/>
              <w:highlight w:val="green"/>
              <w:u w:val="single"/>
            </w:rPr>
            <w:t>the black race [had] fallen through its freedom to a state that is but savagery with a little veneer of Europe and customs</w:t>
          </w:r>
          <w:r>
            <w:rPr>
              <w:rFonts w:eastAsia="Calibri"/>
              <w:color w:val="333333"/>
              <w:u w:val="single"/>
            </w:rPr>
            <w:t xml:space="preserve">.” These were “a people without a single trace of promise except that of extinction through the diseases of sloth and vice.” </w:t>
          </w:r>
          <w:r>
            <w:rPr>
              <w:rFonts w:eastAsia="Calibri"/>
              <w:color w:val="333333"/>
              <w:sz w:val="16"/>
              <w:szCs w:val="16"/>
            </w:rPr>
            <w:t xml:space="preserve">Jamaica was just as bad. It had once been a “garden land of the tropics,” the “British of the South,” but had now become a land of “barbarism.”4 America must take heed, Shaler continued. </w:t>
          </w:r>
          <w:r w:rsidRPr="00A81018">
            <w:rPr>
              <w:rFonts w:eastAsia="Calibri"/>
              <w:color w:val="333333"/>
              <w:highlight w:val="green"/>
              <w:u w:val="single"/>
            </w:rPr>
            <w:t>Friends of the race</w:t>
          </w:r>
          <w:r>
            <w:rPr>
              <w:rFonts w:eastAsia="Calibri"/>
              <w:color w:val="333333"/>
              <w:u w:val="single"/>
            </w:rPr>
            <w:t xml:space="preserve"> who had not simply fought for blacks’ freedom but also demanded their “complete enfranchisement as American citizens,” who by blind faith and by declaration tried to “fi t them for a place in the structure of a self- controlling society,” </w:t>
          </w:r>
          <w:r w:rsidRPr="00A81018">
            <w:rPr>
              <w:rFonts w:eastAsia="Calibri"/>
              <w:color w:val="333333"/>
              <w:highlight w:val="green"/>
              <w:u w:val="single"/>
            </w:rPr>
            <w:t>did not realize that “resolutions cannot help this rooted nature of man.”</w:t>
          </w:r>
          <w:r>
            <w:rPr>
              <w:rFonts w:eastAsia="Calibri"/>
              <w:color w:val="333333"/>
              <w:u w:val="single"/>
            </w:rPr>
            <w:t xml:space="preserve"> “</w:t>
          </w:r>
          <w:r w:rsidRPr="00A81018">
            <w:rPr>
              <w:rFonts w:eastAsia="Calibri"/>
              <w:color w:val="333333"/>
              <w:highlight w:val="green"/>
              <w:u w:val="single"/>
            </w:rPr>
            <w:t>The real dangers that this African blood brings to our state,” Shaler cautioned, lay in “the peculiarities of nature which belong to the negroes as a race.” Unlike in “our own race</w:t>
          </w:r>
          <w:r>
            <w:rPr>
              <w:rFonts w:eastAsia="Calibri"/>
              <w:color w:val="333333"/>
              <w:u w:val="single"/>
            </w:rPr>
            <w:t xml:space="preserve"> inheritance,” </w:t>
          </w:r>
          <w:r w:rsidRPr="00A81018">
            <w:rPr>
              <w:rFonts w:eastAsia="Calibri"/>
              <w:color w:val="333333"/>
              <w:highlight w:val="green"/>
              <w:u w:val="single"/>
            </w:rPr>
            <w:t>black brains stopped developing sooner, leaving “the negroes” with an animal nature unaltered by the “fruits of civilization</w:t>
          </w:r>
          <w:r>
            <w:rPr>
              <w:rFonts w:eastAsia="Calibri"/>
              <w:color w:val="333333"/>
              <w:u w:val="single"/>
            </w:rPr>
            <w:t>.” The results were devastating</w:t>
          </w:r>
          <w:r w:rsidRPr="00A81018">
            <w:rPr>
              <w:rFonts w:eastAsia="Calibri"/>
              <w:color w:val="333333"/>
              <w:highlight w:val="green"/>
              <w:u w:val="single"/>
            </w:rPr>
            <w:t>: blacks were incapable of controlling their sexual impulses</w:t>
          </w:r>
          <w:r>
            <w:rPr>
              <w:rFonts w:eastAsia="Calibri"/>
              <w:color w:val="333333"/>
              <w:u w:val="single"/>
            </w:rPr>
            <w:t xml:space="preserve">; </w:t>
          </w:r>
          <w:r w:rsidRPr="00A81018">
            <w:rPr>
              <w:rFonts w:eastAsia="Calibri"/>
              <w:color w:val="333333"/>
              <w:highlight w:val="green"/>
              <w:u w:val="single"/>
            </w:rPr>
            <w:t>they were unable to work together f</w:t>
          </w:r>
          <w:r>
            <w:rPr>
              <w:rFonts w:eastAsia="Calibri"/>
              <w:color w:val="333333"/>
              <w:u w:val="single"/>
            </w:rPr>
            <w:t xml:space="preserve">or a common purpose; </w:t>
          </w:r>
          <w:r w:rsidRPr="00A81018">
            <w:rPr>
              <w:rFonts w:eastAsia="Calibri"/>
              <w:color w:val="333333"/>
              <w:highlight w:val="green"/>
              <w:u w:val="single"/>
            </w:rPr>
            <w:t>and</w:t>
          </w:r>
          <w:r>
            <w:rPr>
              <w:rFonts w:eastAsia="Calibri"/>
              <w:color w:val="333333"/>
              <w:u w:val="single"/>
            </w:rPr>
            <w:t xml:space="preserve">, most importantly, they had no power to delay gratification and plan for the future. </w:t>
          </w:r>
          <w:r>
            <w:rPr>
              <w:rFonts w:eastAsia="Calibri"/>
              <w:color w:val="333333"/>
              <w:sz w:val="16"/>
              <w:szCs w:val="16"/>
            </w:rPr>
            <w:t>Despite their “charming nature,” their “quick sensibilities,” and their “present Americanized shape,” these “peculiarities” were easily overlooked by those who did not “know the negro by long and large experience,” and who falsely believed that they were like them. With patience and “the opportunity to search closely into the nature of this race, they will perceive that the inner man is really as singular, as different in motives from themselves, as his outward appearance indicates</w:t>
          </w:r>
          <w:r>
            <w:rPr>
              <w:rFonts w:eastAsia="Calibri"/>
              <w:color w:val="333333"/>
              <w:u w:val="single"/>
            </w:rPr>
            <w:t xml:space="preserve">.” “There can be no doubt,” Shaler proclaimed, “that for centuries to come </w:t>
          </w:r>
          <w:r w:rsidRPr="00A81018">
            <w:rPr>
              <w:rFonts w:eastAsia="Calibri"/>
              <w:color w:val="333333"/>
              <w:highlight w:val="green"/>
              <w:u w:val="single"/>
            </w:rPr>
            <w:t>the task of weaving these African threads of life into our society will be</w:t>
          </w:r>
          <w:r>
            <w:rPr>
              <w:rFonts w:eastAsia="Calibri"/>
              <w:color w:val="333333"/>
              <w:u w:val="single"/>
            </w:rPr>
            <w:t xml:space="preserve"> </w:t>
          </w:r>
          <w:r w:rsidRPr="00A81018">
            <w:rPr>
              <w:rFonts w:eastAsia="Calibri"/>
              <w:color w:val="333333"/>
              <w:highlight w:val="green"/>
              <w:u w:val="single"/>
            </w:rPr>
            <w:t>the greatest</w:t>
          </w:r>
          <w:r>
            <w:rPr>
              <w:rFonts w:eastAsia="Calibri"/>
              <w:color w:val="333333"/>
              <w:u w:val="single"/>
            </w:rPr>
            <w:t xml:space="preserve"> of all-American </w:t>
          </w:r>
          <w:r w:rsidRPr="00A81018">
            <w:rPr>
              <w:rFonts w:eastAsia="Calibri"/>
              <w:color w:val="333333"/>
              <w:highlight w:val="green"/>
              <w:u w:val="single"/>
            </w:rPr>
            <w:t>problem</w:t>
          </w:r>
          <w:r>
            <w:rPr>
              <w:rFonts w:eastAsia="Calibri"/>
              <w:color w:val="333333"/>
              <w:u w:val="single"/>
            </w:rPr>
            <w:t>s.”5</w:t>
          </w:r>
        </w:p>
      </w:sdtContent>
    </w:sdt>
    <w:bookmarkEnd w:id="2" w:displacedByCustomXml="prev"/>
    <w:sdt>
      <w:sdtPr>
        <w:tag w:val="goog_rdk_490"/>
        <w:id w:val="402880403"/>
      </w:sdtPr>
      <w:sdtEndPr/>
      <w:sdtContent>
        <w:p w:rsidR="00A67207" w:rsidRDefault="00A67207" w:rsidP="00A67207">
          <w:pPr>
            <w:pStyle w:val="Heading4"/>
            <w:rPr>
              <w:szCs w:val="26"/>
            </w:rPr>
          </w:pPr>
          <w:r>
            <w:rPr>
              <w:szCs w:val="26"/>
            </w:rPr>
            <w:t xml:space="preserve">The alternative is to endorse the black criminality in favor of self-centered public activism which changes the landscapes of black rights </w:t>
          </w:r>
        </w:p>
      </w:sdtContent>
    </w:sdt>
    <w:sdt>
      <w:sdtPr>
        <w:tag w:val="goog_rdk_491"/>
        <w:id w:val="-1368442759"/>
      </w:sdtPr>
      <w:sdtEndPr/>
      <w:sdtContent>
        <w:p w:rsidR="00A67207" w:rsidRDefault="00A67207" w:rsidP="00A67207">
          <w:pPr>
            <w:shd w:val="clear" w:color="auto" w:fill="FFFFFF"/>
            <w:spacing w:after="450" w:line="240" w:lineRule="auto"/>
            <w:rPr>
              <w:color w:val="333333"/>
              <w:sz w:val="16"/>
              <w:szCs w:val="16"/>
            </w:rPr>
          </w:pPr>
          <w:r>
            <w:rPr>
              <w:b/>
              <w:sz w:val="26"/>
              <w:szCs w:val="26"/>
            </w:rPr>
            <w:t>Muhammad ‘13</w:t>
          </w:r>
          <w:r>
            <w:rPr>
              <w:rFonts w:eastAsia="Calibri"/>
              <w:color w:val="333333"/>
            </w:rPr>
            <w:t xml:space="preserve"> </w:t>
          </w:r>
          <w:r>
            <w:rPr>
              <w:rFonts w:eastAsia="Calibri"/>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sdtContent>
    </w:sdt>
    <w:sdt>
      <w:sdtPr>
        <w:tag w:val="goog_rdk_492"/>
        <w:id w:val="-863285236"/>
      </w:sdtPr>
      <w:sdtEndPr/>
      <w:sdtContent>
        <w:p w:rsidR="00A67207" w:rsidRDefault="00A67207" w:rsidP="00A67207">
          <w:pPr>
            <w:shd w:val="clear" w:color="auto" w:fill="FFFFFF"/>
            <w:spacing w:after="450" w:line="240" w:lineRule="auto"/>
            <w:rPr>
              <w:color w:val="333333"/>
              <w:sz w:val="16"/>
              <w:szCs w:val="16"/>
            </w:rPr>
          </w:pPr>
          <w:r>
            <w:rPr>
              <w:rFonts w:eastAsia="Calibri"/>
              <w:color w:val="333333"/>
              <w:sz w:val="16"/>
              <w:szCs w:val="16"/>
            </w:rPr>
            <w:t xml:space="preserve">Black crime researchers and reformers in fact contributed to and drew inspiration from the cultural discourse on crime. </w:t>
          </w:r>
          <w:r>
            <w:rPr>
              <w:rFonts w:eastAsia="Calibri"/>
              <w:color w:val="333333"/>
              <w:u w:val="single"/>
            </w:rPr>
            <w:t xml:space="preserve">Many </w:t>
          </w:r>
          <w:r w:rsidRPr="00A81018">
            <w:rPr>
              <w:rFonts w:eastAsia="Calibri"/>
              <w:color w:val="333333"/>
              <w:highlight w:val="green"/>
              <w:u w:val="single"/>
            </w:rPr>
            <w:t>black elites had embraced Victorian ideals of morality and respectability</w:t>
          </w:r>
          <w:r>
            <w:rPr>
              <w:rFonts w:eastAsia="Calibri"/>
              <w:color w:val="333333"/>
              <w:u w:val="single"/>
            </w:rPr>
            <w:t xml:space="preserve"> in the late nineteenth and early twentieth centuries</w:t>
          </w:r>
          <w:r w:rsidRPr="00A81018">
            <w:rPr>
              <w:rFonts w:eastAsia="Calibri"/>
              <w:color w:val="333333"/>
              <w:highlight w:val="green"/>
              <w:u w:val="single"/>
            </w:rPr>
            <w:t>, often trumping their white elite counterparts in sophistication and refinement</w:t>
          </w:r>
          <w:r>
            <w:rPr>
              <w:rFonts w:eastAsia="Calibri"/>
              <w:color w:val="333333"/>
              <w:u w:val="single"/>
            </w:rPr>
            <w:t xml:space="preserve">. </w:t>
          </w:r>
          <w:r w:rsidRPr="00A81018">
            <w:rPr>
              <w:rFonts w:eastAsia="Calibri"/>
              <w:color w:val="333333"/>
              <w:highlight w:val="green"/>
              <w:u w:val="single"/>
            </w:rPr>
            <w:t>Seeing themselves as</w:t>
          </w:r>
          <w:r>
            <w:rPr>
              <w:rFonts w:eastAsia="Calibri"/>
              <w:color w:val="333333"/>
              <w:u w:val="single"/>
            </w:rPr>
            <w:t xml:space="preserve"> walking billboards for the race’s </w:t>
          </w:r>
          <w:r w:rsidRPr="00A81018">
            <w:rPr>
              <w:rFonts w:eastAsia="Calibri"/>
              <w:color w:val="333333"/>
              <w:highlight w:val="green"/>
              <w:u w:val="single"/>
            </w:rPr>
            <w:t>capacity for equal citizenship</w:t>
          </w:r>
          <w:r>
            <w:rPr>
              <w:rFonts w:eastAsia="Calibri"/>
              <w:color w:val="333333"/>
              <w:u w:val="single"/>
            </w:rPr>
            <w:t xml:space="preserve">, and </w:t>
          </w:r>
          <w:r w:rsidRPr="00A81018">
            <w:rPr>
              <w:rFonts w:eastAsia="Calibri"/>
              <w:color w:val="333333"/>
              <w:highlight w:val="green"/>
              <w:u w:val="single"/>
            </w:rPr>
            <w:t>distinguishing themselves from “uncouth” and “criminally inclined”</w:t>
          </w:r>
          <w:r>
            <w:rPr>
              <w:rFonts w:eastAsia="Calibri"/>
              <w:color w:val="333333"/>
              <w:u w:val="single"/>
            </w:rPr>
            <w:t xml:space="preserve"> poor </w:t>
          </w:r>
          <w:r w:rsidRPr="00A81018">
            <w:rPr>
              <w:rFonts w:eastAsia="Calibri"/>
              <w:color w:val="333333"/>
              <w:highlight w:val="green"/>
              <w:u w:val="single"/>
            </w:rPr>
            <w:t>blacks</w:t>
          </w:r>
          <w:r>
            <w:rPr>
              <w:rFonts w:eastAsia="Calibri"/>
              <w:color w:val="333333"/>
              <w:u w:val="single"/>
            </w:rPr>
            <w:t xml:space="preserve">, black elites often employed the language of racial uplift and the “politics of respectability” to describe black criminality in terms of class and culture. </w:t>
          </w:r>
          <w:r>
            <w:rPr>
              <w:rFonts w:eastAsia="Calibri"/>
              <w:color w:val="333333"/>
              <w:sz w:val="16"/>
              <w:szCs w:val="16"/>
            </w:rPr>
            <w:t xml:space="preserve">Their race- relations writings and their social welfare efforts were often shot through with class bias and victim- blaming. </w:t>
          </w:r>
          <w:r>
            <w:rPr>
              <w:rFonts w:eastAsia="Calibri"/>
              <w:color w:val="333333"/>
              <w:u w:val="single"/>
            </w:rPr>
            <w:t>At times, black northern elites were especially contemptuous of southern migrants. In rhetoric alone, when speaking to all- black audiences or when seeking credibility and financial support from white benefactors, their talk about black criminality seemed indistinguishable from that of their white counterparts.</w:t>
          </w:r>
          <w:r>
            <w:rPr>
              <w:rFonts w:eastAsia="Calibri"/>
              <w:color w:val="333333"/>
              <w:sz w:val="16"/>
              <w:szCs w:val="16"/>
            </w:rPr>
            <w:t xml:space="preserve"> In the first post- civil rights era of the late nineteenth and early twentieth centuries— Jim Crow’s early years— ideology often trumped race for African Americans vying for political, economic, and social resources among whites. Conservative black opinion makers and race reformers who dwelt on the self- destructive behavior of poor blacks were more likely than antiracist activists to be heralded as clear- eyed and unbiased by their influential white peers</w:t>
          </w:r>
          <w:r>
            <w:rPr>
              <w:rFonts w:eastAsia="Calibri"/>
              <w:color w:val="333333"/>
              <w:u w:val="single"/>
            </w:rPr>
            <w:t xml:space="preserve">. </w:t>
          </w:r>
          <w:r w:rsidRPr="00A81018">
            <w:rPr>
              <w:rFonts w:eastAsia="Calibri"/>
              <w:color w:val="333333"/>
              <w:highlight w:val="green"/>
              <w:u w:val="single"/>
            </w:rPr>
            <w:t>For some African American writers and reformers, black criminality was a passport to relevancy in a wider white world in which black voices were actively suppressed.</w:t>
          </w:r>
          <w:r>
            <w:rPr>
              <w:rFonts w:eastAsia="Calibri"/>
              <w:color w:val="333333"/>
              <w:u w:val="single"/>
            </w:rPr>
            <w:t xml:space="preserve">44 Others, </w:t>
          </w:r>
          <w:r w:rsidRPr="00A81018">
            <w:rPr>
              <w:rFonts w:eastAsia="Calibri"/>
              <w:color w:val="333333"/>
              <w:highlight w:val="green"/>
              <w:u w:val="single"/>
            </w:rPr>
            <w:t>such as James Stemons, a Philadelphia race- relations reformer and local crime fighter, used black criminality to engage in a kind of double- speak: they used the rhetoric of black criminality to draw attention to themselves for the purposes of critiquing racism.</w:t>
          </w:r>
          <w:r>
            <w:rPr>
              <w:rFonts w:eastAsia="Calibri"/>
              <w:color w:val="333333"/>
              <w:u w:val="single"/>
            </w:rPr>
            <w:t xml:space="preserve"> Often out of genuine concern for public safety, Stemons, Du Bois, </w:t>
          </w:r>
          <w:r w:rsidRPr="00A81018">
            <w:rPr>
              <w:rFonts w:eastAsia="Calibri"/>
              <w:color w:val="333333"/>
              <w:highlight w:val="green"/>
              <w:u w:val="single"/>
            </w:rPr>
            <w:t>Wells, and many others did not ignore crime in their own communities. But neither did they ignore the racial double standards in the urban crime discourse, the mistreatment of black suspects and criminals, and the poor quality of police protection</w:t>
          </w:r>
          <w:r>
            <w:rPr>
              <w:rFonts w:eastAsia="Calibri"/>
              <w:color w:val="333333"/>
              <w:u w:val="single"/>
            </w:rPr>
            <w:t xml:space="preserve"> </w:t>
          </w:r>
          <w:r w:rsidRPr="00A81018">
            <w:rPr>
              <w:rFonts w:eastAsia="Calibri"/>
              <w:color w:val="333333"/>
              <w:highlight w:val="green"/>
              <w:u w:val="single"/>
            </w:rPr>
            <w:t>offered to black communities</w:t>
          </w:r>
          <w:r>
            <w:rPr>
              <w:rFonts w:eastAsia="Calibri"/>
              <w:color w:val="333333"/>
              <w:u w:val="single"/>
            </w:rPr>
            <w:t xml:space="preserve">. </w:t>
          </w:r>
          <w:r>
            <w:rPr>
              <w:rFonts w:eastAsia="Calibri"/>
              <w:color w:val="333333"/>
              <w:sz w:val="16"/>
              <w:szCs w:val="16"/>
            </w:rPr>
            <w:t xml:space="preserve">Despite their elitism, many black reformers tended to offer “root- cause solutions” alongside their class- infused cultural critiques of black criminality.45 </w:t>
          </w:r>
          <w:r w:rsidRPr="00A81018">
            <w:rPr>
              <w:rFonts w:eastAsia="Calibri"/>
              <w:color w:val="333333"/>
              <w:highlight w:val="green"/>
              <w:u w:val="single"/>
            </w:rPr>
            <w:t>Progressive era black social scientists and reformers also exposed and challenged the limits of racial liberalism</w:t>
          </w:r>
          <w:r>
            <w:rPr>
              <w:rFonts w:eastAsia="Calibri"/>
              <w:color w:val="333333"/>
              <w:u w:val="single"/>
            </w:rPr>
            <w:t xml:space="preserve"> long before the post- World War II failures of residential </w:t>
          </w:r>
          <w:r w:rsidRPr="00A81018">
            <w:rPr>
              <w:rFonts w:eastAsia="Calibri"/>
              <w:color w:val="333333"/>
              <w:highlight w:val="green"/>
              <w:u w:val="single"/>
            </w:rPr>
            <w:t>and</w:t>
          </w:r>
          <w:r>
            <w:rPr>
              <w:rFonts w:eastAsia="Calibri"/>
              <w:color w:val="333333"/>
              <w:u w:val="single"/>
            </w:rPr>
            <w:t xml:space="preserve"> workplace integration in the urban North </w:t>
          </w:r>
          <w:r w:rsidRPr="00A81018">
            <w:rPr>
              <w:rFonts w:eastAsia="Calibri"/>
              <w:color w:val="333333"/>
              <w:highlight w:val="green"/>
              <w:u w:val="single"/>
            </w:rPr>
            <w:t>fueled a national civil rights movement</w:t>
          </w:r>
          <w:r>
            <w:rPr>
              <w:rFonts w:eastAsia="Calibri"/>
              <w:color w:val="333333"/>
              <w:u w:val="single"/>
            </w:rPr>
            <w:t xml:space="preserve"> and </w:t>
          </w:r>
          <w:r w:rsidRPr="00A81018">
            <w:rPr>
              <w:rFonts w:eastAsia="Calibri"/>
              <w:color w:val="333333"/>
              <w:highlight w:val="green"/>
              <w:u w:val="single"/>
            </w:rPr>
            <w:t>set the stage for a national political backlash against liberalism</w:t>
          </w:r>
          <w:r>
            <w:rPr>
              <w:rFonts w:eastAsia="Calibri"/>
              <w:color w:val="333333"/>
              <w:sz w:val="16"/>
              <w:szCs w:val="16"/>
            </w:rPr>
            <w:t xml:space="preserve">.46 White social workers and white philanthropists failed to invest sufficient material resources into the uplift of African American urbanites, advising these communities to “work out their own salvation” before others could help them. </w:t>
          </w:r>
          <w:r>
            <w:rPr>
              <w:rFonts w:eastAsia="Calibri"/>
              <w:color w:val="333333"/>
              <w:sz w:val="16"/>
              <w:szCs w:val="16"/>
              <w:u w:val="single"/>
            </w:rPr>
            <w:t>But black progressives cried foul, and they pressed for the same responses to their needs that were being offered to white working- class and immigrant urbanites. As much as they embraced the self- help ethos of the era, and as willing as they were to pull themselves up by their bootstraps and build churches, settlement houses, schools, businesses, labor organizations, and entertainment venues in their own communities, they recognized that, dollar for dollar, African Americans stood most in need of community investment and economic resources but were least likely to be helped</w:t>
          </w:r>
          <w:r>
            <w:rPr>
              <w:rFonts w:eastAsia="Calibri"/>
              <w:color w:val="333333"/>
              <w:sz w:val="16"/>
              <w:szCs w:val="16"/>
            </w:rPr>
            <w:t xml:space="preserve">.47 In the segregated black communities of the urban North, members of the working class and the elite recognized that thoughtful, constructive crime prevention cost money, lots of it. </w:t>
          </w:r>
          <w:r>
            <w:rPr>
              <w:rFonts w:eastAsia="Calibri"/>
              <w:color w:val="333333"/>
              <w:sz w:val="16"/>
              <w:szCs w:val="16"/>
              <w:u w:val="single"/>
            </w:rPr>
            <w:t>White philanthropy was the dominant financial source for all crime- prevention efforts, but native- born poor whites and new immigrants received the lion’s share of attention and aid. The hidden cost to black residents was not simply victimization by bad guys, but also brutality by bad police officers and the loss of faith in American society by the young and old, who saw the police as a representation of the government’s malign neglect of black people in general</w:t>
          </w:r>
          <w:r>
            <w:rPr>
              <w:rFonts w:eastAsia="Calibri"/>
              <w:color w:val="333333"/>
              <w:sz w:val="16"/>
              <w:szCs w:val="16"/>
            </w:rPr>
            <w:t>.48 As black sociologist Kelly Miller noted, thoughtful, caring policing was an important solution to inspiring blacks to invest in their own citizenship. Better policing would lead to better citizens in a feedback loop.49 The empathy police officers brought to black communities would be one pathway, he argued, through which African Americans would come to know they were valued in modern urban America.50 Beyond their own need to distinguish themselves from social and cultural inferiors, black reformers noted time and time again that the stigma of criminality fell most heavily on the most disadvantaged, isolated, and neglected people of the urban North. As they saw it, the Progressive era discourse of black criminality was at its best a self- serving justification for segregation and black self-help even as its proponents—white elites— helped Europe’s huddled masses by advocating for social welfare agencies, recreation facilities, better policing, economic fairness, and an end to political corruption. At its worst, the stigma of criminality was an intellectual defense of lynching, colonial-s tyle criminal justice practices, and genocide.</w:t>
          </w:r>
        </w:p>
      </w:sdtContent>
    </w:sdt>
    <w:sdt>
      <w:sdtPr>
        <w:tag w:val="goog_rdk_493"/>
        <w:id w:val="569154096"/>
      </w:sdtPr>
      <w:sdtEndPr/>
      <w:sdtContent>
        <w:p w:rsidR="00A67207" w:rsidRDefault="00A67207" w:rsidP="00A67207">
          <w:pPr>
            <w:pStyle w:val="Heading4"/>
            <w:rPr>
              <w:szCs w:val="26"/>
            </w:rPr>
          </w:pPr>
          <w:r>
            <w:t>While the afterlife of slavery is far from an abstraction in the lived reality of blackness, recourse to the sociological empirics of suffering already codifies the category of “exploitation” as the base grammar of suffering, ignoring the gratuitousness of anti-black violence and enshrining the call for more public policy as the limit point of our revolutionary demands. Civil society is parasitic by framing blackness as a fugitive condition of which the nation must escape from</w:t>
          </w:r>
        </w:p>
      </w:sdtContent>
    </w:sdt>
    <w:sdt>
      <w:sdtPr>
        <w:tag w:val="goog_rdk_494"/>
        <w:id w:val="2027051759"/>
      </w:sdtPr>
      <w:sdtEndPr/>
      <w:sdtContent>
        <w:p w:rsidR="00A67207" w:rsidRDefault="00A67207" w:rsidP="00A67207">
          <w:pPr>
            <w:shd w:val="clear" w:color="auto" w:fill="FFFFFF"/>
            <w:spacing w:after="450" w:line="240" w:lineRule="auto"/>
            <w:rPr>
              <w:color w:val="333333"/>
              <w:sz w:val="16"/>
              <w:szCs w:val="16"/>
            </w:rPr>
          </w:pPr>
          <w:r>
            <w:rPr>
              <w:b/>
              <w:sz w:val="26"/>
              <w:szCs w:val="26"/>
            </w:rPr>
            <w:t>Muhammad ‘13</w:t>
          </w:r>
          <w:r>
            <w:rPr>
              <w:rFonts w:eastAsia="Calibri"/>
              <w:color w:val="333333"/>
              <w:sz w:val="28"/>
              <w:szCs w:val="28"/>
            </w:rPr>
            <w:t xml:space="preserve"> </w:t>
          </w:r>
          <w:r>
            <w:rPr>
              <w:rFonts w:eastAsia="Calibri"/>
              <w:color w:val="333333"/>
              <w:sz w:val="16"/>
              <w:szCs w:val="16"/>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r>
            <w:rPr>
              <w:rFonts w:eastAsia="Calibri"/>
              <w:color w:val="333333"/>
              <w:sz w:val="16"/>
              <w:szCs w:val="16"/>
            </w:rPr>
            <w:br/>
          </w:r>
          <w:r>
            <w:rPr>
              <w:rFonts w:eastAsia="Calibri"/>
              <w:color w:val="333333"/>
              <w:sz w:val="16"/>
              <w:szCs w:val="16"/>
            </w:rPr>
            <w:br/>
          </w:r>
          <w:r>
            <w:rPr>
              <w:rFonts w:eastAsia="Calibri"/>
              <w:color w:val="333333"/>
              <w:u w:val="single"/>
            </w:rPr>
            <w:t xml:space="preserve">At the dawn of the twentieth century, </w:t>
          </w:r>
          <w:r w:rsidRPr="00A81018">
            <w:rPr>
              <w:rFonts w:eastAsia="Calibri"/>
              <w:color w:val="333333"/>
              <w:highlight w:val="green"/>
              <w:u w:val="single"/>
            </w:rPr>
            <w:t>in</w:t>
          </w:r>
          <w:r>
            <w:rPr>
              <w:rFonts w:eastAsia="Calibri"/>
              <w:color w:val="333333"/>
              <w:u w:val="single"/>
            </w:rPr>
            <w:t xml:space="preserve"> a </w:t>
          </w:r>
          <w:r w:rsidRPr="00A81018">
            <w:rPr>
              <w:rFonts w:eastAsia="Calibri"/>
              <w:color w:val="333333"/>
              <w:highlight w:val="green"/>
              <w:u w:val="single"/>
            </w:rPr>
            <w:t>rapidly</w:t>
          </w:r>
          <w:r>
            <w:rPr>
              <w:rFonts w:eastAsia="Calibri"/>
              <w:color w:val="333333"/>
              <w:u w:val="single"/>
            </w:rPr>
            <w:t xml:space="preserve"> industrializing, urbanizing, and demographically </w:t>
          </w:r>
          <w:r w:rsidRPr="00A81018">
            <w:rPr>
              <w:rFonts w:eastAsia="Calibri"/>
              <w:color w:val="333333"/>
              <w:highlight w:val="green"/>
              <w:u w:val="single"/>
            </w:rPr>
            <w:t>shifting America</w:t>
          </w:r>
          <w:r>
            <w:rPr>
              <w:rFonts w:eastAsia="Calibri"/>
              <w:color w:val="333333"/>
              <w:u w:val="single"/>
            </w:rPr>
            <w:t xml:space="preserve">, </w:t>
          </w:r>
          <w:r w:rsidRPr="00A81018">
            <w:rPr>
              <w:rFonts w:eastAsia="Calibri"/>
              <w:color w:val="333333"/>
              <w:highlight w:val="green"/>
              <w:u w:val="single"/>
            </w:rPr>
            <w:t>blackness was refashioned through crime statistics. It became a</w:t>
          </w:r>
          <w:r>
            <w:rPr>
              <w:rFonts w:eastAsia="Calibri"/>
              <w:color w:val="333333"/>
              <w:u w:val="single"/>
            </w:rPr>
            <w:t xml:space="preserve"> more </w:t>
          </w:r>
          <w:r w:rsidRPr="00A81018">
            <w:rPr>
              <w:rFonts w:eastAsia="Calibri"/>
              <w:color w:val="333333"/>
              <w:highlight w:val="green"/>
              <w:u w:val="single"/>
            </w:rPr>
            <w:t>stable</w:t>
          </w:r>
          <w:r>
            <w:rPr>
              <w:rFonts w:eastAsia="Calibri"/>
              <w:color w:val="333333"/>
              <w:u w:val="single"/>
            </w:rPr>
            <w:t xml:space="preserve"> racial </w:t>
          </w:r>
          <w:r w:rsidRPr="00A81018">
            <w:rPr>
              <w:rFonts w:eastAsia="Calibri"/>
              <w:color w:val="333333"/>
              <w:highlight w:val="green"/>
              <w:u w:val="single"/>
            </w:rPr>
            <w:t>category</w:t>
          </w:r>
          <w:r>
            <w:rPr>
              <w:rFonts w:eastAsia="Calibri"/>
              <w:color w:val="333333"/>
              <w:u w:val="single"/>
            </w:rPr>
            <w:t xml:space="preserve"> </w:t>
          </w:r>
          <w:r w:rsidRPr="00A81018">
            <w:rPr>
              <w:rFonts w:eastAsia="Calibri"/>
              <w:color w:val="333333"/>
              <w:highlight w:val="green"/>
              <w:u w:val="single"/>
            </w:rPr>
            <w:t>in opposition to whiteness</w:t>
          </w:r>
          <w:r>
            <w:rPr>
              <w:rFonts w:eastAsia="Calibri"/>
              <w:color w:val="333333"/>
              <w:u w:val="single"/>
            </w:rPr>
            <w:t xml:space="preserve"> </w:t>
          </w:r>
          <w:r w:rsidRPr="00A81018">
            <w:rPr>
              <w:rFonts w:eastAsia="Calibri"/>
              <w:color w:val="333333"/>
              <w:highlight w:val="green"/>
              <w:u w:val="single"/>
            </w:rPr>
            <w:t>through racial criminalization</w:t>
          </w:r>
          <w:r>
            <w:rPr>
              <w:rFonts w:eastAsia="Calibri"/>
              <w:color w:val="333333"/>
              <w:sz w:val="16"/>
              <w:szCs w:val="16"/>
            </w:rPr>
            <w:t xml:space="preserve">. Consequently, white criminality gradually lost its fearsomeness. </w:t>
          </w:r>
          <w:r>
            <w:rPr>
              <w:rFonts w:eastAsia="Calibri"/>
              <w:color w:val="333333"/>
              <w:u w:val="single"/>
            </w:rPr>
            <w:t xml:space="preserve">This book asks, </w:t>
          </w:r>
          <w:r w:rsidRPr="00A81018">
            <w:rPr>
              <w:rFonts w:eastAsia="Calibri"/>
              <w:color w:val="333333"/>
              <w:highlight w:val="green"/>
              <w:u w:val="single"/>
            </w:rPr>
            <w:t>how did Europe and immigrants</w:t>
          </w:r>
          <w:r>
            <w:rPr>
              <w:rFonts w:eastAsia="Calibri"/>
              <w:color w:val="333333"/>
              <w:u w:val="single"/>
            </w:rPr>
            <w:t xml:space="preserve">— the Irish and the Italians and the Polish, for example— gradually </w:t>
          </w:r>
          <w:r w:rsidRPr="00A81018">
            <w:rPr>
              <w:rFonts w:eastAsia="Calibri"/>
              <w:color w:val="333333"/>
              <w:highlight w:val="green"/>
              <w:u w:val="single"/>
            </w:rPr>
            <w:t>shed their criminal identities while blacks did not</w:t>
          </w:r>
          <w:r>
            <w:rPr>
              <w:rFonts w:eastAsia="Calibri"/>
              <w:color w:val="333333"/>
              <w:u w:val="single"/>
            </w:rPr>
            <w:t xml:space="preserve">? In other words, </w:t>
          </w:r>
          <w:r w:rsidRPr="00A81018">
            <w:rPr>
              <w:rFonts w:eastAsia="Calibri"/>
              <w:color w:val="333333"/>
              <w:highlight w:val="green"/>
              <w:u w:val="single"/>
            </w:rPr>
            <w:t>how did criminality go from plural to singular</w:t>
          </w:r>
          <w:r>
            <w:rPr>
              <w:rFonts w:eastAsia="Calibri"/>
              <w:color w:val="333333"/>
              <w:u w:val="single"/>
            </w:rPr>
            <w:t>? By examining both immigrant and black crime discourses in the urban North as they w ere mutually constituted by new statistical data and made meaningful to a Jim Crow nation, we can more easily discern distinct (and novel) patterns of talking about race and crime</w:t>
          </w:r>
          <w:r>
            <w:rPr>
              <w:rFonts w:eastAsia="Calibri"/>
              <w:color w:val="333333"/>
              <w:sz w:val="16"/>
              <w:szCs w:val="16"/>
            </w:rPr>
            <w:t>. Rather than following the lead of social historians of working- class immigrant and black communities who link ethnic culture to distinct patterns of criminal behavior, this book explores the genealogy of distinct patterns of racial crime discourses. In the period under investigation, crime, despite its variability in form and expression across groups, was a ubiquitous problem across the nation—so much a problem in the urban North that it was not clear that blackness would eventually become its sole signifier. Even the wellsprings of violent crime, as historian and criminologist Jeffrey S. Adler found in his recent definitive study of homicide in Progressive era Chicago, flowed from the same broader cultural, social, economic, and demographic shifts and tensions affecting all non- elite urban people. “Contrary to the impressions of most observers,” he writes, “</w:t>
          </w:r>
          <w:r w:rsidRPr="00A81018">
            <w:rPr>
              <w:rFonts w:eastAsia="Calibri"/>
              <w:color w:val="333333"/>
              <w:highlight w:val="green"/>
              <w:u w:val="single"/>
            </w:rPr>
            <w:t>African American violence was similar to white violence.</w:t>
          </w:r>
          <w:r>
            <w:rPr>
              <w:rFonts w:eastAsia="Calibri"/>
              <w:color w:val="333333"/>
              <w:u w:val="single"/>
            </w:rPr>
            <w:t xml:space="preserve"> It resembled white homicide in the form it took; and African- American violence paralleled white violence in how that form changed.”22 From the 1890s through the 1930s, from the Progressive era through Prohibition, </w:t>
          </w:r>
          <w:r w:rsidRPr="00A81018">
            <w:rPr>
              <w:rFonts w:eastAsia="Calibri"/>
              <w:color w:val="333333"/>
              <w:highlight w:val="green"/>
              <w:u w:val="single"/>
            </w:rPr>
            <w:t>African Americans had no monopoly on social banditry, crimes of resistance, or underground entrepreneurship</w:t>
          </w:r>
          <w:r>
            <w:rPr>
              <w:rFonts w:eastAsia="Calibri"/>
              <w:color w:val="333333"/>
              <w:u w:val="single"/>
            </w:rPr>
            <w:t xml:space="preserve">; the “weapons of the weak” and “lower- class oppositional culture” extended far and wide and in many directions.23 The Condemnation of Blackness demonstrates and explains how </w:t>
          </w:r>
          <w:r w:rsidRPr="00A81018">
            <w:rPr>
              <w:rFonts w:eastAsia="Calibri"/>
              <w:color w:val="333333"/>
              <w:highlight w:val="green"/>
              <w:u w:val="single"/>
            </w:rPr>
            <w:t>ideas of racial inferiority and crime became fastened to African Americans by contrast to ideas of class and crime that shaped views of Europe an immigrants and working- class whites</w:t>
          </w:r>
          <w:r>
            <w:rPr>
              <w:rFonts w:eastAsia="Calibri"/>
              <w:color w:val="333333"/>
              <w:u w:val="single"/>
            </w:rPr>
            <w:t>.24 Whiteness scholars have shown how crucial the attributes of skin color, Europe an ancestry, and the gradual adoption of anti- black racism were to immigrant assimilation “into the singular ‘white race.’ ”</w:t>
          </w:r>
          <w:r>
            <w:rPr>
              <w:rFonts w:eastAsia="Calibri"/>
              <w:color w:val="333333"/>
              <w:sz w:val="16"/>
              <w:szCs w:val="16"/>
            </w:rPr>
            <w:t xml:space="preserve">25 Such benefits, Thomas Guglielmo found recently, even secured the whiteness of Chicago’s “Sicilian Gunmen” because their criminality “never positioned them as non- white in any sustained or systematic way.”26 Building on whiteness and critical race scholarship, I explore how postbellum southern black out-migration to the urban North—to Philadelphia, Chicago, and New York in particular—fueled an invidious black migration narrative framed by crime statistics and reshaped broader racial discourses on immigration and urbanization during Progressive era. </w:t>
          </w:r>
          <w:r w:rsidRPr="00A81018">
            <w:rPr>
              <w:rFonts w:eastAsia="Calibri"/>
              <w:color w:val="333333"/>
              <w:highlight w:val="green"/>
              <w:u w:val="single"/>
            </w:rPr>
            <w:t>Evoking the specter of black rapists and murderers moving north</w:t>
          </w:r>
          <w:r>
            <w:rPr>
              <w:rFonts w:eastAsia="Calibri"/>
              <w:color w:val="333333"/>
              <w:u w:val="single"/>
            </w:rPr>
            <w:t xml:space="preserve"> one step ahead of lynch mobs, innovative racial demographers such as Frederick L. Hoffman </w:t>
          </w:r>
          <w:r w:rsidRPr="00A81018">
            <w:rPr>
              <w:rFonts w:eastAsia="Calibri"/>
              <w:color w:val="333333"/>
              <w:highlight w:val="green"/>
              <w:u w:val="single"/>
            </w:rPr>
            <w:t>explicitly sanitized and normalized the criminality of northern white</w:t>
          </w:r>
          <w:r>
            <w:rPr>
              <w:rFonts w:eastAsia="Calibri"/>
              <w:color w:val="333333"/>
              <w:u w:val="single"/>
            </w:rPr>
            <w:t xml:space="preserve"> working and immigrant </w:t>
          </w:r>
          <w:r w:rsidRPr="00A81018">
            <w:rPr>
              <w:rFonts w:eastAsia="Calibri"/>
              <w:color w:val="333333"/>
              <w:highlight w:val="green"/>
              <w:u w:val="single"/>
            </w:rPr>
            <w:t>classes</w:t>
          </w:r>
          <w:r>
            <w:rPr>
              <w:rFonts w:eastAsia="Calibri"/>
              <w:color w:val="333333"/>
              <w:u w:val="single"/>
            </w:rPr>
            <w:t>.</w:t>
          </w:r>
          <w:r>
            <w:rPr>
              <w:rFonts w:eastAsia="Calibri"/>
              <w:color w:val="333333"/>
              <w:sz w:val="16"/>
              <w:szCs w:val="16"/>
            </w:rPr>
            <w:t xml:space="preserve"> Consequently</w:t>
          </w:r>
          <w:r>
            <w:rPr>
              <w:rFonts w:eastAsia="Calibri"/>
              <w:color w:val="333333"/>
              <w:u w:val="single"/>
            </w:rPr>
            <w:t xml:space="preserve">, </w:t>
          </w:r>
          <w:r w:rsidRPr="00A81018">
            <w:rPr>
              <w:rFonts w:eastAsia="Calibri"/>
              <w:color w:val="333333"/>
              <w:highlight w:val="green"/>
              <w:u w:val="single"/>
            </w:rPr>
            <w:t>the black southern migrant— the “Negro, stranger in our midst</w:t>
          </w:r>
          <w:r>
            <w:rPr>
              <w:rFonts w:eastAsia="Calibri"/>
              <w:color w:val="333333"/>
              <w:u w:val="single"/>
            </w:rPr>
            <w:t xml:space="preserve">”— </w:t>
          </w:r>
          <w:r w:rsidRPr="00A81018">
            <w:rPr>
              <w:rFonts w:eastAsia="Calibri"/>
              <w:color w:val="333333"/>
              <w:highlight w:val="green"/>
              <w:u w:val="single"/>
            </w:rPr>
            <w:t>was marked as an exceptionally dangerous newcomer.</w:t>
          </w:r>
          <w:r>
            <w:rPr>
              <w:rFonts w:eastAsia="Calibri"/>
              <w:color w:val="333333"/>
              <w:u w:val="single"/>
            </w:rPr>
            <w:t xml:space="preserve"> </w:t>
          </w:r>
          <w:r>
            <w:rPr>
              <w:rFonts w:eastAsia="Calibri"/>
              <w:color w:val="333333"/>
              <w:sz w:val="16"/>
              <w:szCs w:val="16"/>
            </w:rPr>
            <w:t>One of the strongest claims this book makes is that statistical comparisons between the Foreign-born and the Negro were foundational to the emergence of distinctive modern discourses on race and crime. For all the ways in which poor Irish immigrants of the mid- nineteenth century were labeled members of the dangerous classes, criminalized by Anglo- Saxon police, and over-incarcerated in the nation’s failing prisons, Progressive era social scientists used statistics and sociology to create a pathway for their redemption and rehabilitation.27 A generation before the Chicago School of Sociology systematically destroyed the immigrant house of pathology built by social Darwinists and eugenicists</w:t>
          </w:r>
          <w:r>
            <w:rPr>
              <w:u w:val="single"/>
            </w:rPr>
            <w:t xml:space="preserve">, </w:t>
          </w:r>
          <w:r w:rsidRPr="00A81018">
            <w:rPr>
              <w:highlight w:val="green"/>
              <w:u w:val="single"/>
            </w:rPr>
            <w:t>Progressive era</w:t>
          </w:r>
          <w:r>
            <w:rPr>
              <w:u w:val="single"/>
            </w:rPr>
            <w:t xml:space="preserve"> social </w:t>
          </w:r>
          <w:r w:rsidRPr="00A81018">
            <w:rPr>
              <w:highlight w:val="green"/>
              <w:u w:val="single"/>
            </w:rPr>
            <w:t>scientists</w:t>
          </w:r>
          <w:r>
            <w:rPr>
              <w:u w:val="single"/>
            </w:rPr>
            <w:t xml:space="preserve"> </w:t>
          </w:r>
          <w:r w:rsidRPr="00A81018">
            <w:rPr>
              <w:highlight w:val="green"/>
              <w:u w:val="single"/>
            </w:rPr>
            <w:t>were innovating</w:t>
          </w:r>
          <w:r>
            <w:rPr>
              <w:u w:val="single"/>
            </w:rPr>
            <w:t xml:space="preserve"> environmental </w:t>
          </w:r>
          <w:r w:rsidRPr="00A81018">
            <w:rPr>
              <w:highlight w:val="green"/>
              <w:u w:val="single"/>
            </w:rPr>
            <w:t>theories of crime and delinquency while using crime statistics to demonstrate</w:t>
          </w:r>
          <w:r>
            <w:rPr>
              <w:u w:val="single"/>
            </w:rPr>
            <w:t xml:space="preserve"> </w:t>
          </w:r>
          <w:r w:rsidRPr="00A81018">
            <w:rPr>
              <w:highlight w:val="green"/>
              <w:u w:val="single"/>
            </w:rPr>
            <w:t>the assimilability of the Irish, the Italian, and the Jew by explicit contrast to the Negro</w:t>
          </w:r>
          <w:r>
            <w:rPr>
              <w:rFonts w:eastAsia="Calibri"/>
              <w:color w:val="333333"/>
              <w:sz w:val="16"/>
              <w:szCs w:val="16"/>
            </w:rPr>
            <w:t xml:space="preserve">.28 White progressives often discounted crime statistics or disregarded them altogether in favor of humanizing Europe an immigrants, as in much of Jane Addams’s writings.29 In one of the first academic textbooks on crime, Charles R. Henderson, a pioneering University of Chicago social scientist, declared that “the evil [of immigrant crime] is not so great as statistics carelessly interpreted might prove.” He explained that age and sex ratios—too many young males— skewed the data. </w:t>
          </w:r>
          <w:r>
            <w:rPr>
              <w:rFonts w:eastAsia="Calibri"/>
              <w:color w:val="333333"/>
              <w:u w:val="single"/>
            </w:rPr>
            <w:t xml:space="preserve">But </w:t>
          </w:r>
          <w:r w:rsidRPr="00A81018">
            <w:rPr>
              <w:rFonts w:eastAsia="Calibri"/>
              <w:color w:val="333333"/>
              <w:highlight w:val="green"/>
              <w:u w:val="single"/>
            </w:rPr>
            <w:t>where the “Negro factor” is concerned</w:t>
          </w:r>
          <w:r>
            <w:rPr>
              <w:rFonts w:eastAsia="Calibri"/>
              <w:color w:val="333333"/>
              <w:u w:val="single"/>
            </w:rPr>
            <w:t>, Henderson continued, “</w:t>
          </w:r>
          <w:r w:rsidRPr="00A81018">
            <w:rPr>
              <w:rFonts w:eastAsia="Calibri"/>
              <w:color w:val="333333"/>
              <w:highlight w:val="green"/>
              <w:u w:val="single"/>
            </w:rPr>
            <w:t>racial inheritance, physical and mental inferiority, barbarian and slave ancestry and culture,” were</w:t>
          </w:r>
          <w:r>
            <w:rPr>
              <w:rFonts w:eastAsia="Calibri"/>
              <w:color w:val="333333"/>
              <w:u w:val="single"/>
            </w:rPr>
            <w:t xml:space="preserve"> among the “</w:t>
          </w:r>
          <w:r w:rsidRPr="00A81018">
            <w:rPr>
              <w:rFonts w:eastAsia="Calibri"/>
              <w:color w:val="333333"/>
              <w:highlight w:val="green"/>
              <w:u w:val="single"/>
            </w:rPr>
            <w:t>most serious factors in crime statistics</w:t>
          </w:r>
          <w:r>
            <w:rPr>
              <w:rFonts w:eastAsia="Calibri"/>
              <w:color w:val="333333"/>
              <w:u w:val="single"/>
            </w:rPr>
            <w:t>.”</w:t>
          </w:r>
          <w:r>
            <w:rPr>
              <w:rFonts w:eastAsia="Calibri"/>
              <w:color w:val="333333"/>
              <w:sz w:val="16"/>
              <w:szCs w:val="16"/>
            </w:rPr>
            <w:t xml:space="preserve">30 Similar comparisons would echo for the rest of the twentieth century. The Progressive era was indeed the founding moment for the emergence of an enduring statistical discourse of black dysfunctionality rather than the 1960s, as is commonly believed. The post-Moynihan social- scientific and public policy view of black pathology that scholars such as Robin D. G. Kelley criticize as “ghetto ethnography” began, statistically speaking, in the 1890s. </w:t>
          </w:r>
          <w:r>
            <w:rPr>
              <w:rFonts w:eastAsia="Calibri"/>
              <w:color w:val="333333"/>
              <w:u w:val="single"/>
            </w:rPr>
            <w:t xml:space="preserve">The racial project of making blacks the “thing against which normality, whiteness, and functionality have been defined,” was foundational to the making of modern urban America.31 </w:t>
          </w:r>
          <w:r w:rsidRPr="00A81018">
            <w:rPr>
              <w:rFonts w:eastAsia="Calibri"/>
              <w:color w:val="333333"/>
              <w:highlight w:val="green"/>
              <w:u w:val="single"/>
            </w:rPr>
            <w:t>Shaped by racial ideology and racism, the statistical ghetto emerged</w:t>
          </w:r>
          <w:r>
            <w:rPr>
              <w:rFonts w:eastAsia="Calibri"/>
              <w:color w:val="333333"/>
              <w:u w:val="single"/>
            </w:rPr>
            <w:t>, study by study, in the Progressive era as the northern Black Belt formed block by block</w:t>
          </w:r>
          <w:r>
            <w:rPr>
              <w:rFonts w:eastAsia="Calibri"/>
              <w:color w:val="333333"/>
              <w:sz w:val="16"/>
              <w:szCs w:val="16"/>
            </w:rPr>
            <w:t xml:space="preserve">.32 Inextricably linked at birth, they grew up together. </w:t>
          </w:r>
          <w:r>
            <w:rPr>
              <w:rFonts w:eastAsia="Calibri"/>
              <w:color w:val="333333"/>
              <w:u w:val="single"/>
            </w:rPr>
            <w:t xml:space="preserve">Northern </w:t>
          </w:r>
          <w:r w:rsidRPr="00A81018">
            <w:rPr>
              <w:rFonts w:eastAsia="Calibri"/>
              <w:color w:val="333333"/>
              <w:highlight w:val="green"/>
              <w:u w:val="single"/>
            </w:rPr>
            <w:t>black crime statistics</w:t>
          </w:r>
          <w:r>
            <w:rPr>
              <w:rFonts w:eastAsia="Calibri"/>
              <w:color w:val="333333"/>
              <w:u w:val="single"/>
            </w:rPr>
            <w:t xml:space="preserve"> and migration trends in the 1890s, 1900s, and 1910s </w:t>
          </w:r>
          <w:r w:rsidRPr="00A81018">
            <w:rPr>
              <w:rFonts w:eastAsia="Calibri"/>
              <w:color w:val="333333"/>
              <w:highlight w:val="green"/>
              <w:u w:val="single"/>
            </w:rPr>
            <w:t>w ere woven</w:t>
          </w:r>
          <w:r>
            <w:rPr>
              <w:rFonts w:eastAsia="Calibri"/>
              <w:color w:val="333333"/>
              <w:u w:val="single"/>
            </w:rPr>
            <w:t xml:space="preserve"> </w:t>
          </w:r>
          <w:r w:rsidRPr="00A81018">
            <w:rPr>
              <w:rFonts w:eastAsia="Calibri"/>
              <w:color w:val="333333"/>
              <w:highlight w:val="green"/>
              <w:u w:val="single"/>
            </w:rPr>
            <w:t>together into a c</w:t>
          </w:r>
          <w:r>
            <w:rPr>
              <w:rFonts w:eastAsia="Calibri"/>
              <w:color w:val="333333"/>
              <w:u w:val="single"/>
            </w:rPr>
            <w:t xml:space="preserve">autionary </w:t>
          </w:r>
          <w:r w:rsidRPr="00A81018">
            <w:rPr>
              <w:rFonts w:eastAsia="Calibri"/>
              <w:color w:val="333333"/>
              <w:highlight w:val="green"/>
              <w:u w:val="single"/>
            </w:rPr>
            <w:t>tale about the exceptional threat black people posed</w:t>
          </w:r>
          <w:r>
            <w:rPr>
              <w:rFonts w:eastAsia="Calibri"/>
              <w:color w:val="333333"/>
              <w:u w:val="single"/>
            </w:rPr>
            <w:t xml:space="preserve"> to modern society.</w:t>
          </w:r>
          <w:r>
            <w:rPr>
              <w:rFonts w:eastAsia="Calibri"/>
              <w:color w:val="333333"/>
              <w:sz w:val="16"/>
              <w:szCs w:val="16"/>
            </w:rPr>
            <w:t xml:space="preserve"> In the Windy City, in the City of Brotherly Love, and in the nation’s Capital of Commerce this tale was told, infused with symbolic references to American civilization, to American modernity, and to the fictive promised land of unending opportunity for all who, regardless of race or class or nationality, sought their fortunes. In these imagined communities of a post- slavery, post- Reconstruction civil rights America, “color-blind universalism” added an additional thread of contempt to the narrative. </w:t>
          </w:r>
          <w:r>
            <w:rPr>
              <w:rFonts w:eastAsia="Calibri"/>
              <w:color w:val="333333"/>
              <w:u w:val="single"/>
            </w:rPr>
            <w:t>In a moment when</w:t>
          </w:r>
          <w:r>
            <w:rPr>
              <w:u w:val="single"/>
            </w:rPr>
            <w:t xml:space="preserve"> </w:t>
          </w:r>
          <w:r>
            <w:rPr>
              <w:rFonts w:eastAsia="Calibri"/>
              <w:color w:val="333333"/>
              <w:u w:val="single"/>
            </w:rPr>
            <w:t>most white Americans believed in the declining significance of racism, statistical evidence of excessive rates of black arrests and the overrepresentation of black prisoners in the urban North was seen by many whites as indisputable proof of black inferiority.33 What else but black pathology could explain black failure in these modern meccas of opportunity?</w:t>
          </w:r>
          <w:r>
            <w:rPr>
              <w:rFonts w:eastAsia="Calibri"/>
              <w:color w:val="333333"/>
              <w:sz w:val="16"/>
              <w:szCs w:val="16"/>
            </w:rPr>
            <w:t xml:space="preserve"> Unlike subsequent commentators in the 1920s and 1930s, Progressive era white race- relations writers frequently asserted that racism had nothing to do with black criminality. They self- consciously critiqued black criminality in what they perceived to be race- neutral language. The numbers “speak for themselves” was one frequent refrain, followed by “I am not a racist.”34 A variant attached to both rhetorical strategies accused black race-r elations writers of being biased and sentimental toward their own. They were accused of “coddling” their own criminals and excusing their behavior. </w:t>
          </w:r>
          <w:r w:rsidRPr="00A81018">
            <w:rPr>
              <w:rFonts w:eastAsia="Calibri"/>
              <w:color w:val="333333"/>
              <w:highlight w:val="green"/>
              <w:u w:val="single"/>
            </w:rPr>
            <w:t>When black experts dug in</w:t>
          </w:r>
          <w:r>
            <w:rPr>
              <w:rFonts w:eastAsia="Calibri"/>
              <w:color w:val="333333"/>
              <w:u w:val="single"/>
            </w:rPr>
            <w:t xml:space="preserve">, when they made forceful counterarguments of epidemic racism in the heyday of “separate but equal”—even in the North— </w:t>
          </w:r>
          <w:r w:rsidRPr="00A81018">
            <w:rPr>
              <w:rFonts w:eastAsia="Calibri"/>
              <w:color w:val="333333"/>
              <w:highlight w:val="green"/>
              <w:u w:val="single"/>
            </w:rPr>
            <w:t>they were</w:t>
          </w:r>
          <w:r>
            <w:rPr>
              <w:rFonts w:eastAsia="Calibri"/>
              <w:color w:val="333333"/>
              <w:u w:val="single"/>
            </w:rPr>
            <w:t xml:space="preserve"> often </w:t>
          </w:r>
          <w:r w:rsidRPr="00A81018">
            <w:rPr>
              <w:rFonts w:eastAsia="Calibri"/>
              <w:color w:val="333333"/>
              <w:highlight w:val="green"/>
              <w:u w:val="single"/>
            </w:rPr>
            <w:t>charged with playing the race card</w:t>
          </w:r>
          <w:r>
            <w:rPr>
              <w:rFonts w:eastAsia="Calibri"/>
              <w:color w:val="333333"/>
              <w:sz w:val="16"/>
              <w:szCs w:val="16"/>
            </w:rPr>
            <w:t xml:space="preserve"> (a concept then still in its infancy). The familiar resonance of these statements and exchanges is a testament to their longevity in American culture and society.35</w:t>
          </w:r>
        </w:p>
      </w:sdtContent>
    </w:sdt>
    <w:sdt>
      <w:sdtPr>
        <w:tag w:val="goog_rdk_495"/>
        <w:id w:val="-850787982"/>
      </w:sdtPr>
      <w:sdtEndPr/>
      <w:sdtContent>
        <w:p w:rsidR="00A67207" w:rsidRDefault="00A67207" w:rsidP="00A67207">
          <w:pPr>
            <w:pStyle w:val="Heading4"/>
          </w:pPr>
          <w:r>
            <w:t>Civil society maintains the fugitive and criminal trope of blackness, the way whiteness fetishizes black bodies for consumption of criminal fault - Here are the statistics the white people ask for</w:t>
          </w:r>
        </w:p>
      </w:sdtContent>
    </w:sdt>
    <w:sdt>
      <w:sdtPr>
        <w:tag w:val="goog_rdk_496"/>
        <w:id w:val="-1186589816"/>
      </w:sdtPr>
      <w:sdtEndPr/>
      <w:sdtContent>
        <w:p w:rsidR="00A67207" w:rsidRDefault="00A67207" w:rsidP="00A67207">
          <w:pPr>
            <w:shd w:val="clear" w:color="auto" w:fill="FFFFFF"/>
            <w:spacing w:after="450" w:line="240" w:lineRule="auto"/>
            <w:rPr>
              <w:color w:val="333333"/>
              <w:sz w:val="16"/>
              <w:szCs w:val="16"/>
            </w:rPr>
          </w:pPr>
          <w:r>
            <w:rPr>
              <w:b/>
              <w:sz w:val="26"/>
              <w:szCs w:val="26"/>
            </w:rPr>
            <w:t>Oliver ‘03</w:t>
          </w:r>
          <w:r>
            <w:rPr>
              <w:rFonts w:eastAsia="Calibri"/>
              <w:color w:val="333333"/>
            </w:rPr>
            <w:t xml:space="preserve"> </w:t>
          </w:r>
          <w:r>
            <w:rPr>
              <w:rFonts w:eastAsia="Calibri"/>
              <w:color w:val="333333"/>
              <w:sz w:val="16"/>
              <w:szCs w:val="16"/>
            </w:rPr>
            <w:t>(Mary Beth Oliver is a distinguished professor in the college of communications at Penn State University, September 2003, “African American Men as "Criminal and Dangerous": Implications of Media Portrayals of Crime on the "Criminalization" of African American Men,” Journal of African American Studies, Vol. 7, No. 2 (September 2003), pp. 3-18, https://www.jstor.org/stable/41819017)//pshah</w:t>
          </w:r>
        </w:p>
      </w:sdtContent>
    </w:sdt>
    <w:sdt>
      <w:sdtPr>
        <w:tag w:val="goog_rdk_497"/>
        <w:id w:val="-1676253494"/>
      </w:sdtPr>
      <w:sdtEndPr/>
      <w:sdtContent>
        <w:p w:rsidR="00A67207" w:rsidRDefault="00A67207" w:rsidP="00A67207">
          <w:pPr>
            <w:shd w:val="clear" w:color="auto" w:fill="FFFFFF"/>
            <w:spacing w:after="450" w:line="240" w:lineRule="auto"/>
            <w:rPr>
              <w:sz w:val="16"/>
              <w:szCs w:val="16"/>
            </w:rPr>
          </w:pPr>
          <w:r>
            <w:rPr>
              <w:sz w:val="16"/>
              <w:szCs w:val="16"/>
            </w:rPr>
            <w:t xml:space="preserve">The body of literature concerning viewers' interpretations and responses to news and entertainment programming featuring black men as criminal suspects illustrates that what viewers "bring to the screen" in terms of their existing attitudes and beliefs plays a profound role in the media-viewer relationship. With this relationship in mind, the last section of this paper pertains specifically to viewers' memory of crime information. In particular, </w:t>
          </w:r>
          <w:r>
            <w:rPr>
              <w:u w:val="single"/>
            </w:rPr>
            <w:t xml:space="preserve">in this section I overview research that I have con- ducted concerning </w:t>
          </w:r>
          <w:r w:rsidRPr="00A81018">
            <w:rPr>
              <w:highlight w:val="green"/>
              <w:u w:val="single"/>
            </w:rPr>
            <w:t>how</w:t>
          </w:r>
          <w:r>
            <w:rPr>
              <w:u w:val="single"/>
            </w:rPr>
            <w:t xml:space="preserve"> biases in the ways in which </w:t>
          </w:r>
          <w:r w:rsidRPr="00A81018">
            <w:rPr>
              <w:highlight w:val="green"/>
              <w:u w:val="single"/>
            </w:rPr>
            <w:t>viewers' mistaken identification of African American men as criminal suspects</w:t>
          </w:r>
          <w:r>
            <w:rPr>
              <w:u w:val="single"/>
            </w:rPr>
            <w:t xml:space="preserve"> featured in news stories not only </w:t>
          </w:r>
          <w:r w:rsidRPr="00A81018">
            <w:rPr>
              <w:highlight w:val="green"/>
              <w:u w:val="single"/>
            </w:rPr>
            <w:t>reflects</w:t>
          </w:r>
          <w:r>
            <w:rPr>
              <w:u w:val="single"/>
            </w:rPr>
            <w:t xml:space="preserve"> existing </w:t>
          </w:r>
          <w:r w:rsidRPr="00A81018">
            <w:rPr>
              <w:highlight w:val="green"/>
              <w:u w:val="single"/>
            </w:rPr>
            <w:t>stereotypes of black men as "dangerous and criminal," but also</w:t>
          </w:r>
          <w:r>
            <w:rPr>
              <w:u w:val="single"/>
            </w:rPr>
            <w:t xml:space="preserve"> likely </w:t>
          </w:r>
          <w:r w:rsidRPr="00A81018">
            <w:rPr>
              <w:highlight w:val="green"/>
              <w:u w:val="single"/>
            </w:rPr>
            <w:t>serves to reinforce stereotyping</w:t>
          </w:r>
          <w:r>
            <w:rPr>
              <w:u w:val="single"/>
            </w:rPr>
            <w:t xml:space="preserve"> in ways that can implicate essentially any black man as potentially threatening or violent (Oliver, 1999; Oliver &amp; Fonash, 2002).</w:t>
          </w:r>
          <w:r>
            <w:rPr>
              <w:sz w:val="16"/>
              <w:szCs w:val="16"/>
            </w:rPr>
            <w:t xml:space="preserve"> </w:t>
          </w:r>
          <w:r>
            <w:rPr>
              <w:u w:val="single"/>
            </w:rPr>
            <w:t xml:space="preserve">Memory and Social Cognition As with research concerning interpretations and enjoyment, re- search on memory generally suggests that people tend to recall information about situations or individuals that is consistent with existing attitudes or beliefs (Fyock &amp; Stangor, 1994). In this regard, </w:t>
          </w:r>
          <w:r w:rsidRPr="00A81018">
            <w:rPr>
              <w:highlight w:val="green"/>
              <w:u w:val="single"/>
            </w:rPr>
            <w:t>if individuals</w:t>
          </w:r>
          <w:r>
            <w:rPr>
              <w:u w:val="single"/>
            </w:rPr>
            <w:t xml:space="preserve"> </w:t>
          </w:r>
          <w:r w:rsidRPr="00A81018">
            <w:rPr>
              <w:highlight w:val="green"/>
              <w:u w:val="single"/>
            </w:rPr>
            <w:t>harbor stereotypes of black men as criminal, biases in memory</w:t>
          </w:r>
          <w:r>
            <w:rPr>
              <w:u w:val="single"/>
            </w:rPr>
            <w:t xml:space="preserve"> should </w:t>
          </w:r>
          <w:r w:rsidRPr="00A81018">
            <w:rPr>
              <w:highlight w:val="green"/>
              <w:u w:val="single"/>
            </w:rPr>
            <w:t>result in greater recall of black than white criminals</w:t>
          </w:r>
          <w:r>
            <w:rPr>
              <w:u w:val="single"/>
            </w:rPr>
            <w:t xml:space="preserve"> featured in newscasts, and may even result in mistaken memories of having seen a black suspect portrayed when either no racially identifying information was provided or when the suspect was actually white (Drabman, Robertson, Patterson, Jarvie, Hammer, &amp; Cordua, 1981). Furthermore, </w:t>
          </w:r>
          <w:r w:rsidRPr="00A81018">
            <w:rPr>
              <w:highlight w:val="green"/>
              <w:u w:val="single"/>
            </w:rPr>
            <w:t>this</w:t>
          </w:r>
          <w:r>
            <w:rPr>
              <w:u w:val="single"/>
            </w:rPr>
            <w:t xml:space="preserve"> type of </w:t>
          </w:r>
          <w:r w:rsidRPr="00A81018">
            <w:rPr>
              <w:highlight w:val="green"/>
              <w:u w:val="single"/>
            </w:rPr>
            <w:t>mistaken recall should be</w:t>
          </w:r>
          <w:r>
            <w:rPr>
              <w:u w:val="single"/>
            </w:rPr>
            <w:t xml:space="preserve"> particularly </w:t>
          </w:r>
          <w:r w:rsidRPr="00A81018">
            <w:rPr>
              <w:highlight w:val="green"/>
              <w:u w:val="single"/>
            </w:rPr>
            <w:t>likely</w:t>
          </w:r>
          <w:r>
            <w:rPr>
              <w:u w:val="single"/>
            </w:rPr>
            <w:t xml:space="preserve"> to occur </w:t>
          </w:r>
          <w:r w:rsidRPr="00A81018">
            <w:rPr>
              <w:highlight w:val="green"/>
              <w:u w:val="single"/>
            </w:rPr>
            <w:t>when the</w:t>
          </w:r>
          <w:r>
            <w:rPr>
              <w:u w:val="single"/>
            </w:rPr>
            <w:t xml:space="preserve"> type of </w:t>
          </w:r>
          <w:r w:rsidRPr="00A81018">
            <w:rPr>
              <w:highlight w:val="green"/>
              <w:u w:val="single"/>
            </w:rPr>
            <w:t>crime</w:t>
          </w:r>
          <w:r>
            <w:rPr>
              <w:u w:val="single"/>
            </w:rPr>
            <w:t xml:space="preserve"> portrayed </w:t>
          </w:r>
          <w:r w:rsidRPr="00A81018">
            <w:rPr>
              <w:highlight w:val="green"/>
              <w:u w:val="single"/>
            </w:rPr>
            <w:t>is consistent with stereotypes associated with African American men</w:t>
          </w:r>
          <w:r>
            <w:rPr>
              <w:u w:val="single"/>
            </w:rPr>
            <w:t xml:space="preserve"> (i.e., the crime is violent rather than nonviolent.</w:t>
          </w:r>
          <w:r>
            <w:rPr>
              <w:sz w:val="16"/>
              <w:szCs w:val="16"/>
            </w:rPr>
            <w:t xml:space="preserve">) In addition to predicting biases in recall per se, research on recognition memory also suggests that when trying to identify who has been seen in a news portrayal from a "line-up" of potential suspects, systematic errors that vary by race may be expected to occur. In particular, research on social cognition suggests that people tend to categorize individuals according to a variety of demographic traits - race included - and tend to perceive that individuals who are categorized into the same group are particularly similar or homogenous (Fiske, 1995; Macrae &amp; Bodenhausen, 2000; Taylor &amp; Falcone, 1982). </w:t>
          </w:r>
          <w:r>
            <w:rPr>
              <w:u w:val="single"/>
            </w:rPr>
            <w:t xml:space="preserve">Furthermore, if a target's category is different from the perceiver's category, </w:t>
          </w:r>
          <w:r w:rsidRPr="00A81018">
            <w:rPr>
              <w:highlight w:val="green"/>
              <w:u w:val="single"/>
            </w:rPr>
            <w:t>if a white person perceives a black person</w:t>
          </w:r>
          <w:r>
            <w:rPr>
              <w:u w:val="single"/>
            </w:rPr>
            <w:t xml:space="preserve">, for example, </w:t>
          </w:r>
          <w:r w:rsidRPr="00A81018">
            <w:rPr>
              <w:highlight w:val="green"/>
              <w:u w:val="single"/>
            </w:rPr>
            <w:t>then perceived</w:t>
          </w:r>
          <w:r>
            <w:rPr>
              <w:u w:val="single"/>
            </w:rPr>
            <w:t xml:space="preserve"> </w:t>
          </w:r>
          <w:r w:rsidRPr="00A81018">
            <w:rPr>
              <w:highlight w:val="green"/>
              <w:u w:val="single"/>
            </w:rPr>
            <w:t>similarity</w:t>
          </w:r>
          <w:r>
            <w:rPr>
              <w:u w:val="single"/>
            </w:rPr>
            <w:t xml:space="preserve"> of the target members </w:t>
          </w:r>
          <w:r w:rsidRPr="00A81018">
            <w:rPr>
              <w:highlight w:val="green"/>
              <w:u w:val="single"/>
            </w:rPr>
            <w:t xml:space="preserve">is </w:t>
          </w:r>
          <w:r>
            <w:rPr>
              <w:u w:val="single"/>
            </w:rPr>
            <w:t xml:space="preserve">particularly </w:t>
          </w:r>
          <w:r w:rsidRPr="00A81018">
            <w:rPr>
              <w:highlight w:val="green"/>
              <w:u w:val="single"/>
            </w:rPr>
            <w:t>heightened</w:t>
          </w:r>
          <w:r>
            <w:rPr>
              <w:u w:val="single"/>
            </w:rPr>
            <w:t xml:space="preserve">. What does this line of reasoning imply in terms of whites' memories of news? </w:t>
          </w:r>
          <w:r w:rsidRPr="00A81018">
            <w:rPr>
              <w:highlight w:val="green"/>
              <w:u w:val="single"/>
            </w:rPr>
            <w:t>This</w:t>
          </w:r>
          <w:r>
            <w:rPr>
              <w:u w:val="single"/>
            </w:rPr>
            <w:t xml:space="preserve"> reasoning </w:t>
          </w:r>
          <w:r w:rsidRPr="00A81018">
            <w:rPr>
              <w:highlight w:val="green"/>
              <w:u w:val="single"/>
            </w:rPr>
            <w:t>suggests that when white viewers see a newscast featuring an African American man as a criminal</w:t>
          </w:r>
          <w:r>
            <w:rPr>
              <w:u w:val="single"/>
            </w:rPr>
            <w:t xml:space="preserve"> suspect, </w:t>
          </w:r>
          <w:r w:rsidRPr="00A81018">
            <w:rPr>
              <w:highlight w:val="green"/>
              <w:u w:val="single"/>
            </w:rPr>
            <w:t>not only are they likely to remember seeing an African American man, but they are</w:t>
          </w:r>
          <w:r>
            <w:rPr>
              <w:u w:val="single"/>
            </w:rPr>
            <w:t xml:space="preserve"> also </w:t>
          </w:r>
          <w:r w:rsidRPr="00A81018">
            <w:rPr>
              <w:highlight w:val="green"/>
              <w:u w:val="single"/>
            </w:rPr>
            <w:t>likely to confuse the</w:t>
          </w:r>
          <w:r>
            <w:rPr>
              <w:u w:val="single"/>
            </w:rPr>
            <w:t xml:space="preserve"> specific </w:t>
          </w:r>
          <w:r w:rsidRPr="00A81018">
            <w:rPr>
              <w:highlight w:val="green"/>
              <w:u w:val="single"/>
            </w:rPr>
            <w:t xml:space="preserve">individual who was pictured with any </w:t>
          </w:r>
          <w:r>
            <w:rPr>
              <w:u w:val="single"/>
            </w:rPr>
            <w:t xml:space="preserve">individual in the same racial category (i.e. </w:t>
          </w:r>
          <w:r>
            <w:rPr>
              <w:i/>
              <w:u w:val="single"/>
            </w:rPr>
            <w:t>any</w:t>
          </w:r>
          <w:r>
            <w:rPr>
              <w:u w:val="single"/>
            </w:rPr>
            <w:t xml:space="preserve"> </w:t>
          </w:r>
          <w:r w:rsidRPr="00A81018">
            <w:rPr>
              <w:highlight w:val="green"/>
              <w:u w:val="single"/>
            </w:rPr>
            <w:t>black man</w:t>
          </w:r>
          <w:r>
            <w:rPr>
              <w:u w:val="single"/>
            </w:rPr>
            <w:t>).</w:t>
          </w:r>
          <w:r>
            <w:rPr>
              <w:sz w:val="16"/>
              <w:szCs w:val="16"/>
            </w:rPr>
            <w:t xml:space="preserve"> The discussion thus far of </w:t>
          </w:r>
          <w:r>
            <w:rPr>
              <w:u w:val="single"/>
            </w:rPr>
            <w:t>news recall has assumed that perceivers' mistaken recall and identification memory will mirror existing stereotypes associating black men with danger or criminality.</w:t>
          </w:r>
          <w:r>
            <w:rPr>
              <w:sz w:val="16"/>
              <w:szCs w:val="16"/>
            </w:rPr>
            <w:t xml:space="preserve"> On the one hand, given the prevalence and persistence of this stereotype, this is likely a safe assumption to make. Nevertheless, there are clearly variations in the extent to which individuals endorse such stereotypes. Given this variation, should one assume that only viewers with high levels of racism are likely to evidence racially-based patterns in their memories of news? In some regards, the answer to this question appears to be "yes." After all, if a person does not harbor racist attitudes, then it would seem unlikely that their memories would reflect stereo- types of black men as criminal. On the other hand, a growing and substantial body of research suggests that stereotypes can influence cognitions and behaviors in ways that are largely outside of individuals' cognitive awareness (Bargh, 1999; Devine, 1989; Devine &amp; Monteith, 1999; Fazio, Jackson, Dunton, &amp; Williams, 1995). </w:t>
          </w:r>
          <w:r>
            <w:rPr>
              <w:u w:val="single"/>
            </w:rPr>
            <w:t xml:space="preserve">In general, this research on "implicit stereotyping" suggests that </w:t>
          </w:r>
          <w:r w:rsidRPr="00A81018">
            <w:rPr>
              <w:highlight w:val="green"/>
              <w:u w:val="single"/>
            </w:rPr>
            <w:t>most every-</w:t>
          </w:r>
          <w:r>
            <w:rPr>
              <w:u w:val="single"/>
            </w:rPr>
            <w:t xml:space="preserve"> </w:t>
          </w:r>
          <w:r w:rsidRPr="00A81018">
            <w:rPr>
              <w:highlight w:val="green"/>
              <w:u w:val="single"/>
            </w:rPr>
            <w:t>one is</w:t>
          </w:r>
          <w:r>
            <w:rPr>
              <w:u w:val="single"/>
            </w:rPr>
            <w:t xml:space="preserve"> at least </w:t>
          </w:r>
          <w:r w:rsidRPr="00A81018">
            <w:rPr>
              <w:highlight w:val="green"/>
              <w:u w:val="single"/>
            </w:rPr>
            <w:t xml:space="preserve">aware of racial stereotypes, and </w:t>
          </w:r>
          <w:r>
            <w:rPr>
              <w:u w:val="single"/>
            </w:rPr>
            <w:t xml:space="preserve">therefore when a member of a stigmatized group is encountered, </w:t>
          </w:r>
          <w:r w:rsidRPr="00A81018">
            <w:rPr>
              <w:highlight w:val="green"/>
              <w:u w:val="single"/>
            </w:rPr>
            <w:t>these stereo- types are "primed" regardless</w:t>
          </w:r>
          <w:r>
            <w:rPr>
              <w:u w:val="single"/>
            </w:rPr>
            <w:t xml:space="preserve"> </w:t>
          </w:r>
          <w:r w:rsidRPr="00A81018">
            <w:rPr>
              <w:highlight w:val="green"/>
              <w:u w:val="single"/>
            </w:rPr>
            <w:t>of the extent to which the stereotypes are endorsed.</w:t>
          </w:r>
          <w:r>
            <w:rPr>
              <w:sz w:val="16"/>
              <w:szCs w:val="16"/>
            </w:rPr>
            <w:t xml:space="preserve"> While individuals who are "low" on measures of racial prejudice may generally be likely to disregard or inhibit primed stereotypical cognitions, these same individuals to mind, nor may they always have the cognitive resources avail- may not always be aware when stereotypes have been brought able to engage in stereotype inhibition. Consequently, primed stereotypes (or implicit stereotypes) have the potential to influence the behaviors and perceptions of all individuals, regardless of their stated or endorsed racial attitudes. To examine what research in social cognition and implicit stereotyping imply about memory of criminal suspects, </w:t>
          </w:r>
          <w:r>
            <w:rPr>
              <w:u w:val="single"/>
            </w:rPr>
            <w:t>we</w:t>
          </w:r>
          <w:r>
            <w:rPr>
              <w:sz w:val="16"/>
              <w:szCs w:val="16"/>
            </w:rPr>
            <w:t xml:space="preserve"> (Oliver &amp; Fonash, 2002) </w:t>
          </w:r>
          <w:r>
            <w:rPr>
              <w:u w:val="single"/>
            </w:rPr>
            <w:t xml:space="preserve">conducted an experiment in which white viewers first completed a questionnaire that included the anti-black attitude scale (Katz &amp; Hass, 1988) as a means of assessing racist attitudes. Approximately two weeks later, these same individuals examined a series of brief newspaper stories that included two news sections pertaining to crime. These two sections featured a total of two stories featuring violent crimes (murder and rape), and two stories featuring nonviolent crimes (embezzlement and mail fraud). Among these four stories, two featured a photograph of a black male criminal suspect, and two featured a photograph of a white male criminal suspect. </w:t>
          </w:r>
          <w:r w:rsidRPr="00A81018">
            <w:rPr>
              <w:highlight w:val="green"/>
              <w:u w:val="single"/>
            </w:rPr>
            <w:t>Although the orders of the stories and the pairing of the photographs and the stories were varied, all participants in the study saw a black male paired with a violent crime and a nonviolent crime</w:t>
          </w:r>
          <w:r>
            <w:rPr>
              <w:u w:val="single"/>
            </w:rPr>
            <w:t xml:space="preserve">, and a white male paired with a violent crime and a nonviolent crime. After viewing the news stories, participants were asked to complete a series of questionnaires pertaining to their perceptions of the stories, with many of these questions designed only to detract their attention from the true purpose of the study. Subsequently, participants were then presented with a series of photographs of individuals, and were asked to indicate the likelihood that each individual was the one featured in each of the crime stories examined using scales ranging from 1 (Definitely Not Pictured in the News Story) to 7 ( Definitely Was Pictured in the News Story). Among the photographs included in this task, three photographs were of African American men who had not been included in the stories, and three were of white men who had not been included in the stories. Hence, the "correct" answer for these photographs was "1" (Definitely Not Pictured), with higher scores indicating greater misidentification. As predicted, </w:t>
          </w:r>
          <w:r w:rsidRPr="00A81018">
            <w:rPr>
              <w:highlight w:val="green"/>
              <w:u w:val="single"/>
            </w:rPr>
            <w:t>the results revealed that participants were more likely to misidentify black men as the suspect</w:t>
          </w:r>
          <w:r>
            <w:rPr>
              <w:u w:val="single"/>
            </w:rPr>
            <w:t xml:space="preserve"> when the actual story contained a photograph of a black man ( M = 3.22, SD = 0.82) than a white man ( M = 2.50, SD = 1 .03), t( 59) = 6.14, p &lt; .001.</w:t>
          </w:r>
          <w:r>
            <w:rPr>
              <w:sz w:val="16"/>
              <w:szCs w:val="16"/>
            </w:rPr>
            <w:t xml:space="preserve"> On the other hand, similar patterns were revealed for misidentification of white men, with participants more likely to misidentify white men when the actual story contained a photograph of a white man ( M = 3.10, SD = 0.97) than a black man (M = 2.51, SD = 1 .01), t(59) = 4.00, p &lt; .001. While these findings may appear to suggest that viewers' mistaken identification of suspects is equitable in terms of racial imagery, it is important to keep in mind that in this study, blacks and whites were represented as criminals in equal proportions, with care being taken to hold all other variables constant (e.g., the manner in which the suspect was portrayed). </w:t>
          </w:r>
          <w:r>
            <w:rPr>
              <w:u w:val="single"/>
            </w:rPr>
            <w:t xml:space="preserve">In contrast, the aforementioned con- tent analytic studies of actual crime portrayals demonstrate that </w:t>
          </w:r>
          <w:r w:rsidRPr="00A81018">
            <w:rPr>
              <w:highlight w:val="green"/>
              <w:u w:val="single"/>
            </w:rPr>
            <w:t>African American men are over-represented as criminals in the news and are portrayed in ways that make them appear</w:t>
          </w:r>
          <w:r>
            <w:rPr>
              <w:u w:val="single"/>
            </w:rPr>
            <w:t xml:space="preserve"> particularly </w:t>
          </w:r>
          <w:r w:rsidRPr="00A81018">
            <w:rPr>
              <w:highlight w:val="green"/>
              <w:u w:val="single"/>
            </w:rPr>
            <w:t>dangerous and guilty.</w:t>
          </w:r>
          <w:r>
            <w:rPr>
              <w:u w:val="single"/>
            </w:rPr>
            <w:t xml:space="preserve"> Hence, our findings that black suspects in the news resulted in greater misidentification of black men as suspects (regardless of white misidentification) suggest that the disparity of misidentification between black and white men outside of controlled laboratory conditions employed here may be particularly pronounced. In addition to this finding, this study also found evidence that black men were especially likely to be misidentified with violent rather than nonviolent crime (see Figure 1).</w:t>
          </w:r>
          <w:r>
            <w:rPr>
              <w:sz w:val="16"/>
              <w:szCs w:val="16"/>
            </w:rPr>
            <w:t xml:space="preserve"> Specifically, our analysis revealed an interaction between the race of the person in the identification task and the type of crime being recalled, F (1,58) = 15.76, eta2 = .21, p &lt; .001. That is, this study found than when the story was about a violent crime, black men were particularly likely to be misidentified as the individual who was pictured. In contrast, white men were somewhat more likely to be misidentified with nonviolent than violent stories, though this difference did not reach statistical significance. </w:t>
          </w:r>
        </w:p>
      </w:sdtContent>
    </w:sdt>
    <w:sdt>
      <w:sdtPr>
        <w:tag w:val="goog_rdk_498"/>
        <w:id w:val="-1545361186"/>
      </w:sdtPr>
      <w:sdtEndPr/>
      <w:sdtContent>
        <w:p w:rsidR="00A67207" w:rsidRDefault="00322444" w:rsidP="00A67207">
          <w:pPr>
            <w:shd w:val="clear" w:color="auto" w:fill="FFFFFF"/>
            <w:spacing w:after="450" w:line="240" w:lineRule="auto"/>
            <w:rPr>
              <w:color w:val="333333"/>
            </w:rPr>
          </w:pPr>
        </w:p>
      </w:sdtContent>
    </w:sdt>
    <w:sdt>
      <w:sdtPr>
        <w:tag w:val="goog_rdk_499"/>
        <w:id w:val="-1145439501"/>
      </w:sdtPr>
      <w:sdtEndPr/>
      <w:sdtContent>
        <w:p w:rsidR="00A67207" w:rsidRDefault="00A67207" w:rsidP="00A67207">
          <w:pPr>
            <w:pStyle w:val="Heading4"/>
            <w:rPr>
              <w:szCs w:val="26"/>
            </w:rPr>
          </w:pPr>
          <w:r>
            <w:rPr>
              <w:szCs w:val="26"/>
            </w:rPr>
            <w:t>Civil society functions as a politics of innocence, rendering revolutionary and insurgent politics unimaginable. Innocence becomes a necessary precondition for the launching of mass antiracist political campaigns as blackness itself is considered synonymous with guilt.</w:t>
          </w:r>
          <w:r>
            <w:t xml:space="preserve"> </w:t>
          </w:r>
          <w:r>
            <w:rPr>
              <w:szCs w:val="26"/>
            </w:rPr>
            <w:t xml:space="preserve">Black social death is achieved via coded discourses of “criminality.” There is no innocence to blackness, a protest to the norm is revolutionary. </w:t>
          </w:r>
        </w:p>
      </w:sdtContent>
    </w:sdt>
    <w:sdt>
      <w:sdtPr>
        <w:tag w:val="goog_rdk_500"/>
        <w:id w:val="1049025352"/>
      </w:sdtPr>
      <w:sdtEndPr/>
      <w:sdtContent>
        <w:p w:rsidR="00A67207" w:rsidRDefault="00A67207" w:rsidP="00A67207">
          <w:pPr>
            <w:shd w:val="clear" w:color="auto" w:fill="FFFFFF"/>
            <w:spacing w:after="450" w:line="240" w:lineRule="auto"/>
            <w:rPr>
              <w:color w:val="333333"/>
              <w:sz w:val="16"/>
              <w:szCs w:val="16"/>
            </w:rPr>
          </w:pPr>
          <w:r>
            <w:rPr>
              <w:b/>
              <w:sz w:val="26"/>
              <w:szCs w:val="26"/>
            </w:rPr>
            <w:t>Wang ‘18</w:t>
          </w:r>
          <w:r>
            <w:rPr>
              <w:rFonts w:eastAsia="Calibri"/>
              <w:color w:val="333333"/>
            </w:rPr>
            <w:t xml:space="preserve"> </w:t>
          </w:r>
          <w:r>
            <w:rPr>
              <w:rFonts w:eastAsia="Calibri"/>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260-270)//pshah</w:t>
          </w:r>
        </w:p>
      </w:sdtContent>
    </w:sdt>
    <w:sdt>
      <w:sdtPr>
        <w:tag w:val="goog_rdk_501"/>
        <w:id w:val="-980229159"/>
      </w:sdtPr>
      <w:sdtEndPr/>
      <w:sdtContent>
        <w:p w:rsidR="00A67207" w:rsidRDefault="00A67207" w:rsidP="00A67207">
          <w:pPr>
            <w:shd w:val="clear" w:color="auto" w:fill="FFFFFF"/>
            <w:spacing w:after="450" w:line="240" w:lineRule="auto"/>
            <w:rPr>
              <w:color w:val="333333"/>
              <w:sz w:val="16"/>
              <w:szCs w:val="16"/>
            </w:rPr>
          </w:pPr>
          <w:r>
            <w:rPr>
              <w:rFonts w:eastAsia="Calibri"/>
              <w:color w:val="333333"/>
              <w:sz w:val="16"/>
              <w:szCs w:val="16"/>
            </w:rPr>
            <w:t xml:space="preserve">While I was reading the local newspaper, I came across a story that caught my attention. </w:t>
          </w:r>
          <w:r>
            <w:rPr>
              <w:rFonts w:eastAsia="Calibri"/>
              <w:color w:val="333333"/>
              <w:u w:val="single"/>
            </w:rPr>
            <w:t xml:space="preserve">The article was about a seventeen-year-old boy from Baltimore named </w:t>
          </w:r>
          <w:r w:rsidRPr="00A81018">
            <w:rPr>
              <w:rFonts w:eastAsia="Calibri"/>
              <w:color w:val="333333"/>
              <w:highlight w:val="green"/>
              <w:u w:val="single"/>
            </w:rPr>
            <w:t>Isaiah Simmons</w:t>
          </w:r>
          <w:r>
            <w:rPr>
              <w:rFonts w:eastAsia="Calibri"/>
              <w:color w:val="333333"/>
              <w:u w:val="single"/>
            </w:rPr>
            <w:t xml:space="preserve"> who </w:t>
          </w:r>
          <w:r w:rsidRPr="00A81018">
            <w:rPr>
              <w:rFonts w:eastAsia="Calibri"/>
              <w:color w:val="333333"/>
              <w:highlight w:val="green"/>
              <w:u w:val="single"/>
            </w:rPr>
            <w:t>died in a juvenile facility</w:t>
          </w:r>
          <w:r>
            <w:rPr>
              <w:rFonts w:eastAsia="Calibri"/>
              <w:color w:val="333333"/>
              <w:u w:val="single"/>
            </w:rPr>
            <w:t xml:space="preserve"> in 2007, when five to </w:t>
          </w:r>
          <w:r w:rsidRPr="00A81018">
            <w:rPr>
              <w:rFonts w:eastAsia="Calibri"/>
              <w:color w:val="333333"/>
              <w:highlight w:val="green"/>
              <w:u w:val="single"/>
            </w:rPr>
            <w:t>seven counselors suffocated him while restraining him</w:t>
          </w:r>
          <w:r>
            <w:rPr>
              <w:rFonts w:eastAsia="Calibri"/>
              <w:color w:val="333333"/>
              <w:u w:val="single"/>
            </w:rPr>
            <w:t xml:space="preserve"> for hours. When Simmons was unresponsive, </w:t>
          </w:r>
          <w:r w:rsidRPr="00A81018">
            <w:rPr>
              <w:rFonts w:eastAsia="Calibri"/>
              <w:color w:val="333333"/>
              <w:highlight w:val="green"/>
              <w:u w:val="single"/>
            </w:rPr>
            <w:t>the counselors dumped his body in the snow and did not call for medical assistance</w:t>
          </w:r>
          <w:r>
            <w:rPr>
              <w:rFonts w:eastAsia="Calibri"/>
              <w:color w:val="333333"/>
              <w:u w:val="single"/>
            </w:rPr>
            <w:t xml:space="preserve"> for more than forty minutes. </w:t>
          </w:r>
          <w:r w:rsidRPr="00A81018">
            <w:rPr>
              <w:rFonts w:eastAsia="Calibri"/>
              <w:color w:val="333333"/>
              <w:highlight w:val="green"/>
              <w:u w:val="single"/>
            </w:rPr>
            <w:t>In</w:t>
          </w:r>
          <w:r>
            <w:rPr>
              <w:rFonts w:eastAsia="Calibri"/>
              <w:color w:val="333333"/>
              <w:u w:val="single"/>
            </w:rPr>
            <w:t xml:space="preserve"> late March </w:t>
          </w:r>
          <w:r w:rsidRPr="00A81018">
            <w:rPr>
              <w:rFonts w:eastAsia="Calibri"/>
              <w:color w:val="333333"/>
              <w:highlight w:val="green"/>
              <w:u w:val="single"/>
            </w:rPr>
            <w:t>2012</w:t>
          </w:r>
          <w:r>
            <w:rPr>
              <w:rFonts w:eastAsia="Calibri"/>
              <w:color w:val="333333"/>
              <w:u w:val="single"/>
            </w:rPr>
            <w:t xml:space="preserve">, the </w:t>
          </w:r>
          <w:r w:rsidRPr="00A81018">
            <w:rPr>
              <w:rFonts w:eastAsia="Calibri"/>
              <w:color w:val="333333"/>
              <w:highlight w:val="green"/>
              <w:u w:val="single"/>
            </w:rPr>
            <w:t>case was thrown out</w:t>
          </w:r>
          <w:r>
            <w:rPr>
              <w:rFonts w:eastAsia="Calibri"/>
              <w:color w:val="333333"/>
              <w:u w:val="single"/>
            </w:rPr>
            <w:t xml:space="preserve">. </w:t>
          </w:r>
          <w:r w:rsidRPr="00A81018">
            <w:rPr>
              <w:rFonts w:eastAsia="Calibri"/>
              <w:color w:val="333333"/>
              <w:highlight w:val="green"/>
              <w:u w:val="single"/>
            </w:rPr>
            <w:t>None of the counselors</w:t>
          </w:r>
          <w:r>
            <w:rPr>
              <w:rFonts w:eastAsia="Calibri"/>
              <w:color w:val="333333"/>
              <w:u w:val="single"/>
            </w:rPr>
            <w:t xml:space="preserve"> involved in his murder </w:t>
          </w:r>
          <w:r w:rsidRPr="00A81018">
            <w:rPr>
              <w:rFonts w:eastAsia="Calibri"/>
              <w:color w:val="333333"/>
              <w:highlight w:val="green"/>
              <w:u w:val="single"/>
            </w:rPr>
            <w:t>were charged</w:t>
          </w:r>
          <w:r>
            <w:rPr>
              <w:rFonts w:eastAsia="Calibri"/>
              <w:color w:val="333333"/>
              <w:u w:val="single"/>
            </w:rPr>
            <w:t xml:space="preserve">. </w:t>
          </w:r>
          <w:r w:rsidRPr="00A81018">
            <w:rPr>
              <w:rFonts w:eastAsia="Calibri"/>
              <w:color w:val="333333"/>
              <w:highlight w:val="green"/>
              <w:u w:val="single"/>
            </w:rPr>
            <w:t>An article I found online about the case was titled “Charges Dropped</w:t>
          </w:r>
          <w:r>
            <w:rPr>
              <w:rFonts w:eastAsia="Calibri"/>
              <w:color w:val="333333"/>
              <w:u w:val="single"/>
            </w:rPr>
            <w:t xml:space="preserve"> Against 5 </w:t>
          </w:r>
          <w:r w:rsidRPr="00A81018">
            <w:rPr>
              <w:rFonts w:eastAsia="Calibri"/>
              <w:color w:val="333333"/>
              <w:highlight w:val="green"/>
              <w:u w:val="single"/>
            </w:rPr>
            <w:t>In</w:t>
          </w:r>
          <w:r>
            <w:rPr>
              <w:rFonts w:eastAsia="Calibri"/>
              <w:color w:val="333333"/>
              <w:u w:val="single"/>
            </w:rPr>
            <w:t xml:space="preserve"> Juvenile </w:t>
          </w:r>
          <w:r w:rsidRPr="00A81018">
            <w:rPr>
              <w:rFonts w:eastAsia="Calibri"/>
              <w:color w:val="333333"/>
              <w:highlight w:val="green"/>
              <w:u w:val="single"/>
            </w:rPr>
            <w:t>Offender’s Death</w:t>
          </w:r>
          <w:r>
            <w:rPr>
              <w:rFonts w:eastAsia="Calibri"/>
              <w:color w:val="333333"/>
              <w:u w:val="single"/>
            </w:rPr>
            <w:t xml:space="preserve">.”² By </w:t>
          </w:r>
          <w:r w:rsidRPr="00A81018">
            <w:rPr>
              <w:rFonts w:eastAsia="Calibri"/>
              <w:color w:val="333333"/>
              <w:highlight w:val="green"/>
              <w:u w:val="single"/>
            </w:rPr>
            <w:t>emphasizing</w:t>
          </w:r>
          <w:r>
            <w:rPr>
              <w:rFonts w:eastAsia="Calibri"/>
              <w:color w:val="333333"/>
              <w:u w:val="single"/>
            </w:rPr>
            <w:t xml:space="preserve"> </w:t>
          </w:r>
          <w:r w:rsidRPr="00A81018">
            <w:rPr>
              <w:rFonts w:eastAsia="Calibri"/>
              <w:color w:val="333333"/>
              <w:highlight w:val="green"/>
              <w:u w:val="single"/>
            </w:rPr>
            <w:t>that it was a juvenile offender who died</w:t>
          </w:r>
          <w:r>
            <w:rPr>
              <w:rFonts w:eastAsia="Calibri"/>
              <w:color w:val="333333"/>
              <w:u w:val="single"/>
            </w:rPr>
            <w:t xml:space="preserve">, the </w:t>
          </w:r>
          <w:r w:rsidRPr="00A81018">
            <w:rPr>
              <w:rFonts w:eastAsia="Calibri"/>
              <w:color w:val="333333"/>
              <w:highlight w:val="green"/>
              <w:u w:val="single"/>
            </w:rPr>
            <w:t>article</w:t>
          </w:r>
          <w:r>
            <w:rPr>
              <w:rFonts w:eastAsia="Calibri"/>
              <w:color w:val="333333"/>
              <w:u w:val="single"/>
            </w:rPr>
            <w:t xml:space="preserve"> immediately </w:t>
          </w:r>
          <w:r w:rsidRPr="00A81018">
            <w:rPr>
              <w:rFonts w:eastAsia="Calibri"/>
              <w:color w:val="333333"/>
              <w:highlight w:val="green"/>
              <w:u w:val="single"/>
            </w:rPr>
            <w:t>flags Simmons as a criminal</w:t>
          </w:r>
          <w:r>
            <w:rPr>
              <w:rFonts w:eastAsia="Calibri"/>
              <w:color w:val="333333"/>
              <w:u w:val="single"/>
            </w:rPr>
            <w:t xml:space="preserve">, </w:t>
          </w:r>
          <w:r w:rsidRPr="00A81018">
            <w:rPr>
              <w:rFonts w:eastAsia="Calibri"/>
              <w:color w:val="333333"/>
              <w:highlight w:val="green"/>
              <w:u w:val="single"/>
            </w:rPr>
            <w:t>signaling</w:t>
          </w:r>
          <w:r>
            <w:rPr>
              <w:rFonts w:eastAsia="Calibri"/>
              <w:color w:val="333333"/>
              <w:u w:val="single"/>
            </w:rPr>
            <w:t xml:space="preserve"> to readers </w:t>
          </w:r>
          <w:r w:rsidRPr="00A81018">
            <w:rPr>
              <w:rFonts w:eastAsia="Calibri"/>
              <w:color w:val="333333"/>
              <w:highlight w:val="green"/>
              <w:u w:val="single"/>
            </w:rPr>
            <w:t>that his death is</w:t>
          </w:r>
          <w:r>
            <w:rPr>
              <w:rFonts w:eastAsia="Calibri"/>
              <w:color w:val="333333"/>
              <w:u w:val="single"/>
            </w:rPr>
            <w:t xml:space="preserve"> inconsequential and thus </w:t>
          </w:r>
          <w:r w:rsidRPr="00A81018">
            <w:rPr>
              <w:rFonts w:eastAsia="Calibri"/>
              <w:color w:val="333333"/>
              <w:highlight w:val="green"/>
              <w:u w:val="single"/>
            </w:rPr>
            <w:t>not worthy of sympathy</w:t>
          </w:r>
          <w:r>
            <w:rPr>
              <w:rFonts w:eastAsia="Calibri"/>
              <w:color w:val="333333"/>
              <w:u w:val="single"/>
            </w:rPr>
            <w:t>.</w:t>
          </w:r>
          <w:r>
            <w:rPr>
              <w:rFonts w:eastAsia="Calibri"/>
              <w:color w:val="333333"/>
              <w:sz w:val="16"/>
              <w:szCs w:val="16"/>
            </w:rPr>
            <w:t xml:space="preserve"> Every comment posted on the article was crude and contemptuous. </w:t>
          </w:r>
          <w:r w:rsidRPr="00A81018">
            <w:rPr>
              <w:rFonts w:eastAsia="Calibri"/>
              <w:color w:val="333333"/>
              <w:highlight w:val="green"/>
              <w:u w:val="single"/>
            </w:rPr>
            <w:t>The</w:t>
          </w:r>
          <w:r>
            <w:rPr>
              <w:rFonts w:eastAsia="Calibri"/>
              <w:color w:val="333333"/>
              <w:u w:val="single"/>
            </w:rPr>
            <w:t xml:space="preserve"> general </w:t>
          </w:r>
          <w:r w:rsidRPr="00A81018">
            <w:rPr>
              <w:rFonts w:eastAsia="Calibri"/>
              <w:color w:val="333333"/>
              <w:highlight w:val="green"/>
              <w:u w:val="single"/>
            </w:rPr>
            <w:t>sentiment was that his death was</w:t>
          </w:r>
          <w:r>
            <w:rPr>
              <w:rFonts w:eastAsia="Calibri"/>
              <w:color w:val="333333"/>
              <w:u w:val="single"/>
            </w:rPr>
            <w:t xml:space="preserve"> no big </w:t>
          </w:r>
          <w:r w:rsidRPr="00A81018">
            <w:rPr>
              <w:rFonts w:eastAsia="Calibri"/>
              <w:color w:val="333333"/>
              <w:highlight w:val="green"/>
              <w:u w:val="single"/>
            </w:rPr>
            <w:t>loss to society</w:t>
          </w:r>
          <w:r>
            <w:rPr>
              <w:rFonts w:eastAsia="Calibri"/>
              <w:color w:val="333333"/>
              <w:u w:val="single"/>
            </w:rPr>
            <w:t xml:space="preserve">. </w:t>
          </w:r>
          <w:r>
            <w:rPr>
              <w:rFonts w:eastAsia="Calibri"/>
              <w:color w:val="333333"/>
              <w:sz w:val="16"/>
              <w:szCs w:val="16"/>
            </w:rPr>
            <w:t>The news about the case being thrown out barely registered at all.³</w:t>
          </w:r>
          <w:r w:rsidRPr="00A81018">
            <w:rPr>
              <w:rFonts w:eastAsia="Calibri"/>
              <w:color w:val="333333"/>
              <w:highlight w:val="green"/>
              <w:u w:val="single"/>
            </w:rPr>
            <w:t>There was no</w:t>
          </w:r>
          <w:r>
            <w:rPr>
              <w:rFonts w:eastAsia="Calibri"/>
              <w:color w:val="333333"/>
              <w:u w:val="single"/>
            </w:rPr>
            <w:t xml:space="preserve"> public </w:t>
          </w:r>
          <w:r w:rsidRPr="00A81018">
            <w:rPr>
              <w:rFonts w:eastAsia="Calibri"/>
              <w:color w:val="333333"/>
              <w:highlight w:val="green"/>
              <w:u w:val="single"/>
            </w:rPr>
            <w:t>outcry</w:t>
          </w:r>
          <w:r>
            <w:rPr>
              <w:rFonts w:eastAsia="Calibri"/>
              <w:color w:val="333333"/>
              <w:u w:val="single"/>
            </w:rPr>
            <w:t xml:space="preserve">, no call to </w:t>
          </w:r>
          <w:r w:rsidRPr="00A81018">
            <w:rPr>
              <w:rFonts w:eastAsia="Calibri"/>
              <w:color w:val="333333"/>
              <w:highlight w:val="green"/>
              <w:u w:val="single"/>
            </w:rPr>
            <w:t>action</w:t>
          </w:r>
          <w:r>
            <w:rPr>
              <w:rFonts w:eastAsia="Calibri"/>
              <w:color w:val="333333"/>
              <w:u w:val="single"/>
            </w:rPr>
            <w:t xml:space="preserve">, no </w:t>
          </w:r>
          <w:r w:rsidRPr="00A81018">
            <w:rPr>
              <w:rFonts w:eastAsia="Calibri"/>
              <w:color w:val="333333"/>
              <w:highlight w:val="green"/>
              <w:u w:val="single"/>
            </w:rPr>
            <w:t>discussion</w:t>
          </w:r>
          <w:r>
            <w:rPr>
              <w:rFonts w:eastAsia="Calibri"/>
              <w:color w:val="333333"/>
              <w:u w:val="single"/>
            </w:rPr>
            <w:t xml:space="preserve"> of the myriad issues bound up with Simmons’s death: youth incarceration, racism, the privatization of prisons and jails (he died at a private facility), medical neglect, state violence, and so forth.</w:t>
          </w:r>
          <w:r>
            <w:rPr>
              <w:rFonts w:eastAsia="Calibri"/>
              <w:color w:val="333333"/>
              <w:sz w:val="16"/>
              <w:szCs w:val="16"/>
            </w:rPr>
            <w:t xml:space="preserve"> For weeks after reading the article, I contemplated these questions: What is the difference between Trayvon Martin and Isaiah Simmons? Which cases galvanize activists into action, and which are ignored? In the wake of the Jena Six, Troy Davis, Oscar Grant, Trayvon Martin, and other high-profile cases,⁴ </w:t>
          </w:r>
          <w:r>
            <w:rPr>
              <w:rFonts w:eastAsia="Calibri"/>
              <w:color w:val="333333"/>
              <w:u w:val="single"/>
            </w:rPr>
            <w:t xml:space="preserve">I have taken note of the patterns that structure political appeals, particularly the way </w:t>
          </w:r>
          <w:r w:rsidRPr="00A81018">
            <w:rPr>
              <w:rFonts w:eastAsia="Calibri"/>
              <w:color w:val="333333"/>
              <w:highlight w:val="green"/>
              <w:u w:val="single"/>
            </w:rPr>
            <w:t>innocence becomes a necessary</w:t>
          </w:r>
          <w:r>
            <w:rPr>
              <w:rFonts w:eastAsia="Calibri"/>
              <w:color w:val="333333"/>
              <w:u w:val="single"/>
            </w:rPr>
            <w:t xml:space="preserve"> </w:t>
          </w:r>
          <w:r w:rsidRPr="00A81018">
            <w:rPr>
              <w:rFonts w:eastAsia="Calibri"/>
              <w:color w:val="333333"/>
              <w:highlight w:val="green"/>
              <w:u w:val="single"/>
            </w:rPr>
            <w:t>precondition for the launching of mass antiracist political campaigns</w:t>
          </w:r>
          <w:r>
            <w:rPr>
              <w:rFonts w:eastAsia="Calibri"/>
              <w:color w:val="333333"/>
              <w:u w:val="single"/>
            </w:rPr>
            <w:t xml:space="preserve">. </w:t>
          </w:r>
          <w:r>
            <w:rPr>
              <w:rFonts w:eastAsia="Calibri"/>
              <w:color w:val="333333"/>
              <w:sz w:val="16"/>
              <w:szCs w:val="16"/>
            </w:rPr>
            <w:t xml:space="preserve">These campaigns often focus on prosecuting and harshly punishing the individuals responsible for overt and locatable acts of racist violence, thus positioning the state and the criminal justice system as allies and protectors of the oppressed. </w:t>
          </w:r>
          <w:r w:rsidRPr="00A81018">
            <w:rPr>
              <w:rFonts w:eastAsia="Calibri"/>
              <w:color w:val="333333"/>
              <w:highlight w:val="green"/>
              <w:u w:val="single"/>
            </w:rPr>
            <w:t>When the “innocence” of a black victim is not established, he or she will not become a suitable spokesperson for the cause</w:t>
          </w:r>
          <w:r>
            <w:rPr>
              <w:rFonts w:eastAsia="Calibri"/>
              <w:color w:val="333333"/>
              <w:u w:val="single"/>
            </w:rPr>
            <w:t xml:space="preserve">.⁵ An empathetic structure of feeling based on appeals to innocence has come to ground contemporary antiracist politics. </w:t>
          </w:r>
          <w:r w:rsidRPr="00A81018">
            <w:rPr>
              <w:rFonts w:eastAsia="Calibri"/>
              <w:color w:val="333333"/>
              <w:highlight w:val="green"/>
              <w:u w:val="single"/>
            </w:rPr>
            <w:t>Within this framework,</w:t>
          </w:r>
          <w:r>
            <w:rPr>
              <w:rFonts w:eastAsia="Calibri"/>
              <w:color w:val="333333"/>
              <w:u w:val="single"/>
            </w:rPr>
            <w:t xml:space="preserve"> </w:t>
          </w:r>
          <w:r w:rsidRPr="00A81018">
            <w:rPr>
              <w:rFonts w:eastAsia="Calibri"/>
              <w:color w:val="333333"/>
              <w:highlight w:val="green"/>
              <w:u w:val="single"/>
            </w:rPr>
            <w:t>empathy can be established</w:t>
          </w:r>
          <w:r>
            <w:rPr>
              <w:rFonts w:eastAsia="Calibri"/>
              <w:color w:val="333333"/>
              <w:u w:val="single"/>
            </w:rPr>
            <w:t xml:space="preserve"> only </w:t>
          </w:r>
          <w:r w:rsidRPr="00A81018">
            <w:rPr>
              <w:rFonts w:eastAsia="Calibri"/>
              <w:color w:val="333333"/>
              <w:highlight w:val="green"/>
              <w:u w:val="single"/>
            </w:rPr>
            <w:t>when a person meets</w:t>
          </w:r>
          <w:r>
            <w:rPr>
              <w:rFonts w:eastAsia="Calibri"/>
              <w:color w:val="333333"/>
              <w:u w:val="single"/>
            </w:rPr>
            <w:t xml:space="preserve"> the standards of </w:t>
          </w:r>
          <w:r w:rsidRPr="00A81018">
            <w:rPr>
              <w:rFonts w:eastAsia="Calibri"/>
              <w:color w:val="333333"/>
              <w:highlight w:val="green"/>
              <w:u w:val="single"/>
            </w:rPr>
            <w:t>authentic victimhood and moral purity,</w:t>
          </w:r>
          <w:r>
            <w:rPr>
              <w:rFonts w:eastAsia="Calibri"/>
              <w:color w:val="333333"/>
              <w:u w:val="single"/>
            </w:rPr>
            <w:t xml:space="preserve"> </w:t>
          </w:r>
          <w:r w:rsidRPr="00A81018">
            <w:rPr>
              <w:rFonts w:eastAsia="Calibri"/>
              <w:color w:val="333333"/>
              <w:highlight w:val="green"/>
              <w:u w:val="single"/>
            </w:rPr>
            <w:t>which requires black people</w:t>
          </w:r>
          <w:r>
            <w:rPr>
              <w:rFonts w:eastAsia="Calibri"/>
              <w:color w:val="333333"/>
              <w:u w:val="single"/>
            </w:rPr>
            <w:t xml:space="preserve">, in the words of Frank Wilderson, </w:t>
          </w:r>
          <w:r w:rsidRPr="00A81018">
            <w:rPr>
              <w:rFonts w:eastAsia="Calibri"/>
              <w:color w:val="333333"/>
              <w:highlight w:val="green"/>
              <w:u w:val="single"/>
            </w:rPr>
            <w:t xml:space="preserve">to be cleansed </w:t>
          </w:r>
          <w:r>
            <w:rPr>
              <w:rFonts w:eastAsia="Calibri"/>
              <w:color w:val="333333"/>
              <w:u w:val="single"/>
            </w:rPr>
            <w:t>of “niggerization.”</w:t>
          </w:r>
          <w:r>
            <w:rPr>
              <w:rFonts w:eastAsia="Calibri"/>
              <w:color w:val="333333"/>
              <w:sz w:val="16"/>
              <w:szCs w:val="16"/>
            </w:rPr>
            <w:t xml:space="preserve"> </w:t>
          </w:r>
          <w:r>
            <w:rPr>
              <w:rFonts w:eastAsia="Calibri"/>
              <w:color w:val="333333"/>
              <w:u w:val="single"/>
            </w:rPr>
            <w:t xml:space="preserve">Social, political, cultural, and legal recognition happens only when a person is thoroughly whitewashed, neutralized, </w:t>
          </w:r>
          <w:r w:rsidRPr="00A81018">
            <w:rPr>
              <w:rFonts w:eastAsia="Calibri"/>
              <w:color w:val="333333"/>
              <w:highlight w:val="green"/>
              <w:u w:val="single"/>
            </w:rPr>
            <w:t>and made unthreatening</w:t>
          </w:r>
          <w:r>
            <w:rPr>
              <w:rFonts w:eastAsia="Calibri"/>
              <w:color w:val="333333"/>
              <w:u w:val="single"/>
            </w:rPr>
            <w:t xml:space="preserve">. </w:t>
          </w:r>
          <w:r>
            <w:rPr>
              <w:rFonts w:eastAsia="Calibri"/>
              <w:color w:val="333333"/>
              <w:sz w:val="16"/>
              <w:szCs w:val="16"/>
            </w:rPr>
            <w:t xml:space="preserve">The “spokesperson” activist model, which involves the isolation of cases considered “exemplary,” also tends to emphasize the individual rather than the collective nature of racist injuries. </w:t>
          </w:r>
          <w:r>
            <w:rPr>
              <w:rFonts w:eastAsia="Calibri"/>
              <w:color w:val="333333"/>
              <w:u w:val="single"/>
            </w:rPr>
            <w:t xml:space="preserve">Framing oppression in terms of individual actors is a liberal tactic that dismantles collective responses to oppression and diverts attention from structural violence. </w:t>
          </w:r>
          <w:r w:rsidRPr="00A81018">
            <w:rPr>
              <w:rFonts w:eastAsia="Calibri"/>
              <w:color w:val="333333"/>
              <w:highlight w:val="green"/>
              <w:u w:val="single"/>
            </w:rPr>
            <w:t>Using “innocence” as the foundation to address antiblack violence is an appeal to the white imaginary</w:t>
          </w:r>
          <w:r>
            <w:rPr>
              <w:rFonts w:eastAsia="Calibri"/>
              <w:color w:val="333333"/>
              <w:u w:val="single"/>
            </w:rPr>
            <w:t>,</w:t>
          </w:r>
          <w:r>
            <w:rPr>
              <w:rFonts w:eastAsia="Calibri"/>
              <w:color w:val="333333"/>
              <w:sz w:val="16"/>
              <w:szCs w:val="16"/>
            </w:rPr>
            <w:t xml:space="preserve"> though these arguments are certainly made by people of color as well. </w:t>
          </w:r>
          <w:r>
            <w:rPr>
              <w:rFonts w:eastAsia="Calibri"/>
              <w:color w:val="333333"/>
              <w:u w:val="single"/>
            </w:rPr>
            <w:t>Re</w:t>
          </w:r>
          <w:r w:rsidRPr="00A81018">
            <w:rPr>
              <w:rFonts w:eastAsia="Calibri"/>
              <w:color w:val="333333"/>
              <w:highlight w:val="green"/>
              <w:u w:val="single"/>
            </w:rPr>
            <w:t>lying on this framework re-entrenches a logic that criminalizes race and constructs docile subjects.</w:t>
          </w:r>
          <w:r>
            <w:rPr>
              <w:rFonts w:eastAsia="Calibri"/>
              <w:color w:val="333333"/>
              <w:sz w:val="16"/>
              <w:szCs w:val="16"/>
            </w:rPr>
            <w:t xml:space="preserve"> </w:t>
          </w:r>
          <w:r>
            <w:rPr>
              <w:rFonts w:eastAsia="Calibri"/>
              <w:color w:val="333333"/>
              <w:u w:val="single"/>
            </w:rPr>
            <w:t xml:space="preserve">A liberal politics of recognition can only reproduce a guilt-innocence schematization that fails to grapple with the fact that </w:t>
          </w:r>
          <w:r w:rsidRPr="00A81018">
            <w:rPr>
              <w:rFonts w:eastAsia="Calibri"/>
              <w:color w:val="333333"/>
              <w:highlight w:val="green"/>
              <w:u w:val="single"/>
            </w:rPr>
            <w:t>there is an a priori association of blackness with guilt</w:t>
          </w:r>
          <w:r>
            <w:rPr>
              <w:rFonts w:eastAsia="Calibri"/>
              <w:color w:val="333333"/>
              <w:u w:val="single"/>
            </w:rPr>
            <w:t xml:space="preserve"> (criminality).</w:t>
          </w:r>
          <w:r>
            <w:rPr>
              <w:rFonts w:eastAsia="Calibri"/>
              <w:color w:val="333333"/>
              <w:sz w:val="16"/>
              <w:szCs w:val="16"/>
            </w:rPr>
            <w:t xml:space="preserve"> Perhaps association is too generous—there is a flat-out conflation of the terms. As Wilderson notes in “Gramsci’s Black Marx: Whither the Slave in Civil Society?” </w:t>
          </w:r>
          <w:r w:rsidRPr="00A81018">
            <w:rPr>
              <w:rFonts w:eastAsia="Calibri"/>
              <w:color w:val="333333"/>
              <w:highlight w:val="green"/>
              <w:u w:val="single"/>
            </w:rPr>
            <w:t>the cop’s answer to the black subject’s question—why did you shoot me?—follows a tautology: “I shot you because you are Black; you are Black because I shot you.</w:t>
          </w:r>
          <w:r>
            <w:rPr>
              <w:rFonts w:eastAsia="Calibri"/>
              <w:color w:val="333333"/>
              <w:u w:val="single"/>
            </w:rPr>
            <w:t>”⁶</w:t>
          </w:r>
          <w:r>
            <w:rPr>
              <w:rFonts w:eastAsia="Calibri"/>
              <w:color w:val="333333"/>
              <w:sz w:val="16"/>
              <w:szCs w:val="16"/>
            </w:rPr>
            <w:t xml:space="preserve"> In the words of Frantz Fanon, the cause is the consequence.⁷ </w:t>
          </w:r>
          <w:r>
            <w:rPr>
              <w:rFonts w:eastAsia="Calibri"/>
              <w:color w:val="333333"/>
              <w:u w:val="single"/>
            </w:rPr>
            <w:t xml:space="preserve">Not only are </w:t>
          </w:r>
          <w:r w:rsidRPr="00A81018">
            <w:rPr>
              <w:rFonts w:eastAsia="Calibri"/>
              <w:color w:val="333333"/>
              <w:highlight w:val="green"/>
              <w:u w:val="single"/>
            </w:rPr>
            <w:t>black men assumed guilty until proven innocent</w:t>
          </w:r>
          <w:r>
            <w:rPr>
              <w:rFonts w:eastAsia="Calibri"/>
              <w:color w:val="333333"/>
              <w:u w:val="single"/>
            </w:rPr>
            <w:t xml:space="preserve">, </w:t>
          </w:r>
          <w:r w:rsidRPr="00A81018">
            <w:rPr>
              <w:rFonts w:eastAsia="Calibri"/>
              <w:color w:val="333333"/>
              <w:highlight w:val="green"/>
              <w:u w:val="single"/>
            </w:rPr>
            <w:t>blackness</w:t>
          </w:r>
          <w:r>
            <w:rPr>
              <w:rFonts w:eastAsia="Calibri"/>
              <w:color w:val="333333"/>
              <w:u w:val="single"/>
            </w:rPr>
            <w:t xml:space="preserve"> itself </w:t>
          </w:r>
          <w:r w:rsidRPr="00A81018">
            <w:rPr>
              <w:rFonts w:eastAsia="Calibri"/>
              <w:color w:val="333333"/>
              <w:highlight w:val="green"/>
              <w:u w:val="single"/>
            </w:rPr>
            <w:t>is considered synonymous with guilt</w:t>
          </w:r>
          <w:r>
            <w:rPr>
              <w:rFonts w:eastAsia="Calibri"/>
              <w:color w:val="333333"/>
              <w:u w:val="single"/>
            </w:rPr>
            <w:t>.⁸</w:t>
          </w:r>
          <w:r>
            <w:rPr>
              <w:rFonts w:eastAsia="Calibri"/>
              <w:color w:val="333333"/>
              <w:sz w:val="16"/>
              <w:szCs w:val="16"/>
            </w:rPr>
            <w:t xml:space="preserve"> Authentic victimhood, passivity, moral purity, and the adoption of a whitewashed position are necessary for recognition in the eyes of the state. Wilderson, quoting N.W.A., notes that “a nigga on the warpath” cannot be a proper subject of empathy. </w:t>
          </w:r>
          <w:r>
            <w:rPr>
              <w:rFonts w:eastAsia="Calibri"/>
              <w:color w:val="333333"/>
              <w:u w:val="single"/>
            </w:rPr>
            <w:t xml:space="preserve">⁹ The </w:t>
          </w:r>
          <w:r w:rsidRPr="00A81018">
            <w:rPr>
              <w:rFonts w:eastAsia="Calibri"/>
              <w:color w:val="333333"/>
              <w:highlight w:val="green"/>
              <w:u w:val="single"/>
            </w:rPr>
            <w:t>desire for recognition compels political subjects to seek alliance with the state and to sacrifice themselves in order to meet</w:t>
          </w:r>
          <w:r>
            <w:rPr>
              <w:rFonts w:eastAsia="Calibri"/>
              <w:color w:val="333333"/>
              <w:u w:val="single"/>
            </w:rPr>
            <w:t xml:space="preserve"> the standards of </w:t>
          </w:r>
          <w:r w:rsidRPr="00A81018">
            <w:rPr>
              <w:rFonts w:eastAsia="Calibri"/>
              <w:color w:val="333333"/>
              <w:highlight w:val="green"/>
              <w:u w:val="single"/>
            </w:rPr>
            <w:t>victimhood</w:t>
          </w:r>
          <w:r>
            <w:rPr>
              <w:rFonts w:eastAsia="Calibri"/>
              <w:color w:val="333333"/>
              <w:u w:val="single"/>
            </w:rPr>
            <w:t>. This is also the logic of rape-revenge narratives: only after a woman is thoroughly degraded can audiences begin to tolerate her rage</w:t>
          </w:r>
          <w:r>
            <w:rPr>
              <w:rFonts w:eastAsia="Calibri"/>
              <w:color w:val="333333"/>
              <w:sz w:val="16"/>
              <w:szCs w:val="16"/>
            </w:rPr>
            <w:t xml:space="preserve"> (outside of films and books, violent women are not tolerated even when they have the “moral” grounds to fight back, as exemplified by the high rates of women who are imprisoned or sentenced to death for murdering or assaulting abusive partners). </w:t>
          </w:r>
          <w:r>
            <w:rPr>
              <w:rFonts w:eastAsia="Calibri"/>
              <w:color w:val="333333"/>
              <w:u w:val="single"/>
            </w:rPr>
            <w:t xml:space="preserve">Although it is sometimes necessary to make “innocence” appeals for strategic reasons—to win a case or to influence public opinion—these strategies become problematic when they reinforce a framework that renders revolutionary and insurgent politics unimaginable. </w:t>
          </w:r>
          <w:r>
            <w:rPr>
              <w:rFonts w:eastAsia="Calibri"/>
              <w:color w:val="333333"/>
              <w:sz w:val="16"/>
              <w:szCs w:val="16"/>
            </w:rPr>
            <w:t xml:space="preserve">The prison abolitionist Ruth Wilson Gilmore notes that “while saving anyone is a good thing to do, to try to assert innocence as a key political organizing strategy is to turn a blind eye to the system and how it works.”¹⁰ For Gilmore, the problem “is not to figure out how to determine or prove the innocence of certain individuals or certain classes of people, but to attack the general system through which criminalizationproceeds.”¹¹These appeals to innocence are also anachronistic because they do not address the transformation and reorganization of racist strategies in the post–civil rights era. </w:t>
          </w:r>
          <w:r>
            <w:rPr>
              <w:rFonts w:eastAsia="Calibri"/>
              <w:color w:val="333333"/>
              <w:u w:val="single"/>
            </w:rPr>
            <w:t xml:space="preserve">A </w:t>
          </w:r>
          <w:r w:rsidRPr="00A81018">
            <w:rPr>
              <w:rFonts w:eastAsia="Calibri"/>
              <w:color w:val="333333"/>
              <w:highlight w:val="green"/>
              <w:u w:val="single"/>
            </w:rPr>
            <w:t>politics of innocence is only capable of acknowledging examples of direct</w:t>
          </w:r>
          <w:r>
            <w:rPr>
              <w:rFonts w:eastAsia="Calibri"/>
              <w:color w:val="333333"/>
              <w:u w:val="single"/>
            </w:rPr>
            <w:t xml:space="preserve">, individualized </w:t>
          </w:r>
          <w:r w:rsidRPr="00A81018">
            <w:rPr>
              <w:rFonts w:eastAsia="Calibri"/>
              <w:color w:val="333333"/>
              <w:highlight w:val="green"/>
              <w:u w:val="single"/>
            </w:rPr>
            <w:t>acts of racist violence while obscuring</w:t>
          </w:r>
          <w:r>
            <w:rPr>
              <w:rFonts w:eastAsia="Calibri"/>
              <w:color w:val="333333"/>
              <w:u w:val="single"/>
            </w:rPr>
            <w:t xml:space="preserve"> the racism of a putatively color-blind liberalism that operates on a </w:t>
          </w:r>
          <w:r w:rsidRPr="00A81018">
            <w:rPr>
              <w:rFonts w:eastAsia="Calibri"/>
              <w:color w:val="333333"/>
              <w:highlight w:val="green"/>
              <w:u w:val="single"/>
            </w:rPr>
            <w:t>structural level</w:t>
          </w:r>
          <w:r>
            <w:rPr>
              <w:rFonts w:eastAsia="Calibri"/>
              <w:color w:val="333333"/>
              <w:sz w:val="16"/>
              <w:szCs w:val="16"/>
            </w:rPr>
            <w:t xml:space="preserve">. Posing the issue in terms of personal prejudice feeds the fallacy of racism as an individual intention, feeling, or personal prejudice, though there is certainly a psychological and affective dimension of racism that exceeds the individual in that it is shaped by social norms and media representations. The liberal color-blind paradigm of racism submerges race beneath the “commonsense” logic of crime and punishment.¹² This effectively conceals racism because it is not considered racist to be against crime. </w:t>
          </w:r>
          <w:r>
            <w:rPr>
              <w:rFonts w:eastAsia="Calibri"/>
              <w:color w:val="333333"/>
              <w:u w:val="single"/>
            </w:rPr>
            <w:t xml:space="preserve">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A81018">
            <w:rPr>
              <w:rFonts w:eastAsia="Calibri"/>
              <w:color w:val="333333"/>
              <w:highlight w:val="green"/>
              <w:u w:val="single"/>
            </w:rPr>
            <w:t>Innocence</w:t>
          </w:r>
          <w:r>
            <w:rPr>
              <w:rFonts w:eastAsia="Calibri"/>
              <w:color w:val="333333"/>
              <w:u w:val="single"/>
            </w:rPr>
            <w:t xml:space="preserve">, however, </w:t>
          </w:r>
          <w:r w:rsidRPr="00A81018">
            <w:rPr>
              <w:rFonts w:eastAsia="Calibri"/>
              <w:color w:val="333333"/>
              <w:highlight w:val="green"/>
              <w:u w:val="single"/>
            </w:rPr>
            <w:t>is often code for nonthreatening to white civil society</w:t>
          </w:r>
          <w:r>
            <w:rPr>
              <w:rFonts w:eastAsia="Calibri"/>
              <w:color w:val="333333"/>
              <w:u w:val="single"/>
            </w:rPr>
            <w:t>. Troy Davis is differentiated from other black men—the bad ones—and the legal system is diagnosed as being infected with racism, masking the fact that the legal system is the constituent mechanism through which racial violence is carried out (wishful last-minute appeals to the right to a fair trial reveal this, for they assume that trials are intended to be fair).</w:t>
          </w:r>
          <w:r>
            <w:rPr>
              <w:rFonts w:eastAsia="Calibri"/>
              <w:color w:val="333333"/>
              <w:sz w:val="16"/>
              <w:szCs w:val="16"/>
            </w:rPr>
            <w:t xml:space="preserve"> The state is imagined to be deviating from its intended role as protector of the people rather than being the primary perpetrator. H. Rap Brown provides a sobering reminder that “Justice means ‘just-uswhite-folks.’ There is no redress of grievance for Blacks in this country.”¹³ </w:t>
          </w:r>
          <w:r>
            <w:rPr>
              <w:rFonts w:eastAsia="Calibri"/>
              <w:color w:val="333333"/>
              <w:u w:val="single"/>
            </w:rPr>
            <w:t xml:space="preserve">While there are countless examples of overt racism, </w:t>
          </w:r>
          <w:r w:rsidRPr="00A81018">
            <w:rPr>
              <w:rFonts w:eastAsia="Calibri"/>
              <w:color w:val="333333"/>
              <w:highlight w:val="green"/>
              <w:u w:val="single"/>
            </w:rPr>
            <w:t>black social</w:t>
          </w:r>
          <w:r>
            <w:rPr>
              <w:rFonts w:eastAsia="Calibri"/>
              <w:color w:val="333333"/>
              <w:u w:val="single"/>
            </w:rPr>
            <w:t xml:space="preserve"> (and physical) </w:t>
          </w:r>
          <w:r w:rsidRPr="00A81018">
            <w:rPr>
              <w:rFonts w:eastAsia="Calibri"/>
              <w:color w:val="333333"/>
              <w:highlight w:val="green"/>
              <w:u w:val="single"/>
            </w:rPr>
            <w:t>death is primarily achieved via coded discourses of “criminality” and mediated forms of state violence carried out by an impersonal carceral apparatu</w:t>
          </w:r>
          <w:r>
            <w:rPr>
              <w:rFonts w:eastAsia="Calibri"/>
              <w:color w:val="333333"/>
              <w:u w:val="single"/>
            </w:rPr>
            <w:t>s (a matrix of police, prisons, the legal system, prosecutors, parole boards, prison guards, probation officers, and so forth).</w:t>
          </w:r>
          <w:r>
            <w:rPr>
              <w:rFonts w:eastAsia="Calibri"/>
              <w:color w:val="333333"/>
              <w:sz w:val="16"/>
              <w:szCs w:val="16"/>
            </w:rPr>
            <w:t xml:space="preserve"> In other words, incidents where a biased individual attacks or discriminates against a person of color can be identified as racism to “conscientious persons,” but the racism underlying the systematic imprisonment of black Americans under the pretense of the War on Drugs is more difficult to locate and generally remains invisible because it is spatially confined. When it is visible, it fails to arouse public sympathy, even among the black leadership. As Loïc Wacquant, a scholar of the carceral state, asks, “What is the chance that white Americans will identify with Black convicts when even the Black leadership has turned its back on them?”¹⁴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crime.’”¹⁶ When the black leadership and middle-class blacks differentiate themselves from poorer blacks, they feed into a notion of black exceptionalism that is used to dismantle antiracist struggles. This class of exceptional blacks (Barack Obama, Condoleeza Rice, Colin Powell) supports the image of America as a post-racial society. The root of this shift in the rhetoric and policy of civil rights organizations is perhaps a fear of affirming the conflation of blackness and criminality. However, by not advocating for prisoners, they shore up and extend the penal state by individualizing, depoliticizing, and decontextualizing the issue of “crime and punishment” and vilifying those most likely to be subjected to racialized state violence. </w:t>
          </w:r>
          <w:r>
            <w:rPr>
              <w:rFonts w:eastAsia="Calibri"/>
              <w:color w:val="333333"/>
              <w:u w:val="single"/>
            </w:rPr>
            <w:t xml:space="preserve">This </w:t>
          </w:r>
          <w:r w:rsidRPr="00A81018">
            <w:rPr>
              <w:rFonts w:eastAsia="Calibri"/>
              <w:color w:val="333333"/>
              <w:highlight w:val="green"/>
              <w:u w:val="single"/>
            </w:rPr>
            <w:t>disidentification</w:t>
          </w:r>
          <w:r>
            <w:rPr>
              <w:rFonts w:eastAsia="Calibri"/>
              <w:color w:val="333333"/>
              <w:u w:val="single"/>
            </w:rPr>
            <w:t xml:space="preserve"> with poor, urban black Americans is not limited to black men, but </w:t>
          </w:r>
          <w:r w:rsidRPr="00A81018">
            <w:rPr>
              <w:rFonts w:eastAsia="Calibri"/>
              <w:color w:val="333333"/>
              <w:highlight w:val="green"/>
              <w:u w:val="single"/>
            </w:rPr>
            <w:t>also affects black women, who are vilified via the figure of the Welfare Queen</w:t>
          </w:r>
          <w:r>
            <w:rPr>
              <w:rFonts w:eastAsia="Calibri"/>
              <w:color w:val="333333"/>
              <w:u w:val="single"/>
            </w:rPr>
            <w:t xml:space="preserve">, </w:t>
          </w:r>
          <w:r w:rsidRPr="00A81018">
            <w:rPr>
              <w:rFonts w:eastAsia="Calibri"/>
              <w:color w:val="333333"/>
              <w:highlight w:val="green"/>
              <w:u w:val="single"/>
            </w:rPr>
            <w:t>portrayed as a lazy, sexually irresponsible burden on society (</w:t>
          </w:r>
          <w:r>
            <w:rPr>
              <w:rFonts w:eastAsia="Calibri"/>
              <w:color w:val="333333"/>
              <w:u w:val="single"/>
            </w:rPr>
            <w:t>particularly hardworking white Americans).</w:t>
          </w:r>
          <w:r>
            <w:rPr>
              <w:rFonts w:eastAsia="Calibri"/>
              <w:color w:val="333333"/>
              <w:sz w:val="16"/>
              <w:szCs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w:t>
          </w:r>
          <w:r>
            <w:rPr>
              <w:rFonts w:eastAsia="Calibri"/>
              <w:color w:val="333333"/>
              <w:u w:val="single"/>
            </w:rPr>
            <w:t xml:space="preserve">: the </w:t>
          </w:r>
          <w:r w:rsidRPr="00A81018">
            <w:rPr>
              <w:rFonts w:eastAsia="Calibri"/>
              <w:color w:val="333333"/>
              <w:highlight w:val="green"/>
              <w:u w:val="single"/>
            </w:rPr>
            <w:t>incarceration of black men</w:t>
          </w:r>
          <w:r>
            <w:rPr>
              <w:rFonts w:eastAsia="Calibri"/>
              <w:color w:val="333333"/>
              <w:u w:val="single"/>
            </w:rPr>
            <w:t xml:space="preserve"> profoundly </w:t>
          </w:r>
          <w:r w:rsidRPr="00A81018">
            <w:rPr>
              <w:rFonts w:eastAsia="Calibri"/>
              <w:color w:val="333333"/>
              <w:highlight w:val="green"/>
              <w:u w:val="single"/>
            </w:rPr>
            <w:t>increases the burden put on black women</w:t>
          </w:r>
          <w:r>
            <w:rPr>
              <w:rFonts w:eastAsia="Calibri"/>
              <w:color w:val="333333"/>
              <w:u w:val="single"/>
            </w:rPr>
            <w:t xml:space="preserve">, who are forced to perform more waged and unwaged (caring) labor, raise children alone, and who are punished by the state when their husbands or family members are convicted of crimes (for example, </w:t>
          </w:r>
          <w:r w:rsidRPr="00A81018">
            <w:rPr>
              <w:rFonts w:eastAsia="Calibri"/>
              <w:color w:val="333333"/>
              <w:highlight w:val="green"/>
              <w:u w:val="single"/>
            </w:rPr>
            <w:t>a family cannot receive housing assistance if someone in the household has been convicted of a drug felony</w:t>
          </w:r>
          <w:r>
            <w:rPr>
              <w:rFonts w:eastAsia="Calibri"/>
              <w:color w:val="333333"/>
              <w:u w:val="single"/>
            </w:rPr>
            <w:t>).</w:t>
          </w:r>
          <w:r>
            <w:rPr>
              <w:rFonts w:eastAsia="Calibri"/>
              <w:color w:val="333333"/>
              <w:sz w:val="16"/>
              <w:szCs w:val="16"/>
            </w:rPr>
            <w:t xml:space="preserve"> The reconfiguration of the welfare state under the Clinton administration (which imposed stricter regulations on welfare recipients) further intensified the backlash against poor black women. In this view, the welfare state is the apparatus used to regulate poor black women who are not subjected to regulation by the penal state that is directed chiefly at black men—though it is important to note </w:t>
          </w:r>
          <w:r>
            <w:rPr>
              <w:rFonts w:eastAsia="Calibri"/>
              <w:color w:val="333333"/>
              <w:u w:val="single"/>
            </w:rPr>
            <w:t>that the feminization of poverty and the punitive turn in nonviolent crime policy led to a 400 percent increase in the female prison population</w:t>
          </w:r>
          <w:r>
            <w:rPr>
              <w:rFonts w:eastAsia="Calibri"/>
              <w:color w:val="333333"/>
              <w:sz w:val="16"/>
              <w:szCs w:val="16"/>
            </w:rPr>
            <w:t xml:space="preserve"> between 1980 and the late 1990s.¹⁸Racialized patterns of incarceration and the assault on the urban poor are not seen as a form of racist state violence because, in the eyes of the public, convicts (along with their families and associates) deserve such treatment. </w:t>
          </w:r>
          <w:r>
            <w:rPr>
              <w:rFonts w:eastAsia="Calibri"/>
              <w:color w:val="333333"/>
              <w:u w:val="single"/>
            </w:rPr>
            <w:t>The politics of innocence directly fosters this culture of vilification, even when it is used by civil rights organizations.</w:t>
          </w:r>
        </w:p>
      </w:sdtContent>
    </w:sdt>
    <w:sdt>
      <w:sdtPr>
        <w:tag w:val="goog_rdk_502"/>
        <w:id w:val="1996836557"/>
      </w:sdtPr>
      <w:sdtEndPr/>
      <w:sdtContent>
        <w:p w:rsidR="00A67207" w:rsidRDefault="00A67207" w:rsidP="00A67207">
          <w:pPr>
            <w:pStyle w:val="Heading4"/>
            <w:rPr>
              <w:szCs w:val="26"/>
            </w:rPr>
          </w:pPr>
          <w:r>
            <w:rPr>
              <w:szCs w:val="26"/>
            </w:rPr>
            <w:t xml:space="preserve">Violence is only recognized when spaces are accessible to the white imaginary, black neighborhoods and prisons are characterized as “alternate universes” were tropes of criminality are a structural assumption </w:t>
          </w:r>
        </w:p>
      </w:sdtContent>
    </w:sdt>
    <w:sdt>
      <w:sdtPr>
        <w:tag w:val="goog_rdk_503"/>
        <w:id w:val="1586879981"/>
      </w:sdtPr>
      <w:sdtEndPr/>
      <w:sdtContent>
        <w:p w:rsidR="00A67207" w:rsidRDefault="00A67207" w:rsidP="00A67207">
          <w:pPr>
            <w:shd w:val="clear" w:color="auto" w:fill="FFFFFF"/>
            <w:spacing w:after="450" w:line="240" w:lineRule="auto"/>
            <w:rPr>
              <w:color w:val="333333"/>
              <w:sz w:val="16"/>
              <w:szCs w:val="16"/>
            </w:rPr>
          </w:pPr>
          <w:r>
            <w:rPr>
              <w:b/>
              <w:sz w:val="26"/>
              <w:szCs w:val="26"/>
            </w:rPr>
            <w:t>Wang ‘18</w:t>
          </w:r>
          <w:r>
            <w:rPr>
              <w:rFonts w:eastAsia="Calibri"/>
              <w:color w:val="333333"/>
            </w:rPr>
            <w:t xml:space="preserve"> </w:t>
          </w:r>
          <w:r>
            <w:rPr>
              <w:rFonts w:eastAsia="Calibri"/>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273-274)//pshah</w:t>
          </w:r>
        </w:p>
      </w:sdtContent>
    </w:sdt>
    <w:sdt>
      <w:sdtPr>
        <w:tag w:val="goog_rdk_504"/>
        <w:id w:val="1175381116"/>
      </w:sdtPr>
      <w:sdtEndPr/>
      <w:sdtContent>
        <w:p w:rsidR="00A67207" w:rsidRDefault="00A67207" w:rsidP="00A67207">
          <w:pPr>
            <w:shd w:val="clear" w:color="auto" w:fill="FFFFFF"/>
            <w:spacing w:after="450" w:line="240" w:lineRule="auto"/>
            <w:rPr>
              <w:color w:val="333333"/>
              <w:u w:val="single"/>
            </w:rPr>
          </w:pPr>
          <w:r>
            <w:rPr>
              <w:rFonts w:eastAsia="Calibri"/>
              <w:color w:val="333333"/>
              <w:sz w:val="16"/>
              <w:szCs w:val="16"/>
            </w:rPr>
            <w:t xml:space="preserve">The engineering and management of urban space also demarcates the limits of our political imagination by determining which narratives and experiences are even thinkable. </w:t>
          </w:r>
          <w:r w:rsidRPr="00A81018">
            <w:rPr>
              <w:rFonts w:eastAsia="Calibri"/>
              <w:color w:val="333333"/>
              <w:highlight w:val="green"/>
              <w:u w:val="single"/>
            </w:rPr>
            <w:t>The media construction of urban ghettos and prisons as “alternate universes” marks them as zones of unintelligibility,</w:t>
          </w:r>
          <w:r>
            <w:rPr>
              <w:rFonts w:eastAsia="Calibri"/>
              <w:color w:val="333333"/>
              <w:u w:val="single"/>
            </w:rPr>
            <w:t xml:space="preserve"> faraway places removed from the everyday white experience. </w:t>
          </w:r>
          <w:r w:rsidRPr="00A81018">
            <w:rPr>
              <w:rFonts w:eastAsia="Calibri"/>
              <w:color w:val="333333"/>
              <w:highlight w:val="green"/>
              <w:u w:val="single"/>
            </w:rPr>
            <w:t>Native American reservations are another example of “void” zones that white people can only access through the fantasy of media representations</w:t>
          </w:r>
          <w:r>
            <w:rPr>
              <w:rFonts w:eastAsia="Calibri"/>
              <w:color w:val="333333"/>
              <w:sz w:val="16"/>
              <w:szCs w:val="16"/>
            </w:rPr>
            <w:t xml:space="preserve">. What happens in these zones of abjection and vulnerability does not typically register in the white imaginary. </w:t>
          </w:r>
          <w:r>
            <w:rPr>
              <w:rFonts w:eastAsia="Calibri"/>
              <w:color w:val="333333"/>
              <w:u w:val="single"/>
            </w:rPr>
            <w:t>In the instance that an “injustice” does register, it will have to be translated into more comprehensible terms</w:t>
          </w:r>
          <w:r>
            <w:rPr>
              <w:rFonts w:eastAsia="Calibri"/>
              <w:color w:val="333333"/>
              <w:sz w:val="16"/>
              <w:szCs w:val="16"/>
            </w:rPr>
            <w:t xml:space="preserve">. </w:t>
          </w:r>
          <w:r w:rsidRPr="00A81018">
            <w:rPr>
              <w:rFonts w:eastAsia="Calibri"/>
              <w:color w:val="333333"/>
              <w:highlight w:val="green"/>
              <w:u w:val="single"/>
            </w:rPr>
            <w:t>When considering</w:t>
          </w:r>
          <w:r>
            <w:rPr>
              <w:rFonts w:eastAsia="Calibri"/>
              <w:color w:val="333333"/>
              <w:u w:val="single"/>
            </w:rPr>
            <w:t xml:space="preserve"> the public responses to </w:t>
          </w:r>
          <w:r w:rsidRPr="00A81018">
            <w:rPr>
              <w:rFonts w:eastAsia="Calibri"/>
              <w:color w:val="333333"/>
              <w:highlight w:val="green"/>
              <w:u w:val="single"/>
            </w:rPr>
            <w:t>Oscar Grant and Trayvon Martin</w:t>
          </w:r>
          <w:r>
            <w:rPr>
              <w:rFonts w:eastAsia="Calibri"/>
              <w:color w:val="333333"/>
              <w:u w:val="single"/>
            </w:rPr>
            <w:t xml:space="preserve">, it seems significant that </w:t>
          </w:r>
          <w:r w:rsidRPr="00A81018">
            <w:rPr>
              <w:rFonts w:eastAsia="Calibri"/>
              <w:color w:val="333333"/>
              <w:highlight w:val="green"/>
              <w:u w:val="single"/>
            </w:rPr>
            <w:t>these murders took place in spaces that are accessible to the white imaginary</w:t>
          </w:r>
          <w:r>
            <w:rPr>
              <w:rFonts w:eastAsia="Calibri"/>
              <w:color w:val="333333"/>
              <w:u w:val="single"/>
            </w:rPr>
            <w:t xml:space="preserve">, </w:t>
          </w:r>
          <w:r w:rsidRPr="00A81018">
            <w:rPr>
              <w:rFonts w:eastAsia="Calibri"/>
              <w:color w:val="333333"/>
              <w:highlight w:val="green"/>
              <w:u w:val="single"/>
            </w:rPr>
            <w:t>which allows white people to narrativize the incidents</w:t>
          </w:r>
          <w:r>
            <w:rPr>
              <w:rFonts w:eastAsia="Calibri"/>
              <w:color w:val="333333"/>
              <w:u w:val="single"/>
            </w:rPr>
            <w:t xml:space="preserve"> in terms that are familiar to them. </w:t>
          </w:r>
          <w:r w:rsidRPr="00A81018">
            <w:rPr>
              <w:rFonts w:eastAsia="Calibri"/>
              <w:color w:val="333333"/>
              <w:highlight w:val="green"/>
              <w:u w:val="single"/>
            </w:rPr>
            <w:t>Martin was gunned down while visiting family members in a gated neighborhood; Grant was murdered by police officer Johannes Mehserle at the Fruitvale BART Station in Oakland. These spaces are not “alternate universes” or void zones that lie outside middle-class white experience and comprehension</w:t>
          </w:r>
          <w:r>
            <w:rPr>
              <w:rFonts w:eastAsia="Calibri"/>
              <w:color w:val="333333"/>
              <w:u w:val="single"/>
            </w:rPr>
            <w:t>.</w:t>
          </w:r>
          <w:r>
            <w:rPr>
              <w:rFonts w:eastAsia="Calibri"/>
              <w:color w:val="333333"/>
              <w:sz w:val="16"/>
              <w:szCs w:val="16"/>
            </w:rPr>
            <w:t xml:space="preserve"> To what extent is the attention these cases have received attributable to the encroachment of violence on spaces that white people occupy? How does the public respond to cases of racialized violence that occur outside white comfort zones? </w:t>
          </w:r>
          <w:r>
            <w:rPr>
              <w:rFonts w:eastAsia="Calibri"/>
              <w:color w:val="333333"/>
              <w:u w:val="single"/>
            </w:rPr>
            <w:t>When describing the spatialization of settler colonies, Frantz Fanon writes about “a zone of non-being, an extraordinary sterile and arid region,” where “black is not a man.”²⁵ In the regions where black is not “man,” there is no story to be told. Or rather, there are no subjects seen as worthy of having a story of their own.</w:t>
          </w:r>
        </w:p>
      </w:sdtContent>
    </w:sdt>
    <w:sdt>
      <w:sdtPr>
        <w:tag w:val="goog_rdk_505"/>
        <w:id w:val="-467971154"/>
      </w:sdtPr>
      <w:sdtEndPr/>
      <w:sdtContent>
        <w:p w:rsidR="00A67207" w:rsidRDefault="00A67207" w:rsidP="00A67207">
          <w:pPr>
            <w:shd w:val="clear" w:color="auto" w:fill="FFFFFF"/>
            <w:spacing w:after="450" w:line="240" w:lineRule="auto"/>
            <w:rPr>
              <w:color w:val="333333"/>
              <w:u w:val="single"/>
            </w:rPr>
          </w:pPr>
          <w:r>
            <w:rPr>
              <w:b/>
              <w:sz w:val="26"/>
              <w:szCs w:val="26"/>
            </w:rPr>
            <w:t xml:space="preserve">Blackness is a preconceived notion of danger; whiteness sees violence rather than resistance and fails to see that its rather the system built in opposition to black bodies. The 1AC is an embodiment of the negation of a politics of innocence which departs from enabling white civil society to purify and morally ennoble itself. </w:t>
          </w:r>
        </w:p>
      </w:sdtContent>
    </w:sdt>
    <w:sdt>
      <w:sdtPr>
        <w:tag w:val="goog_rdk_506"/>
        <w:id w:val="-1958561361"/>
      </w:sdtPr>
      <w:sdtEndPr/>
      <w:sdtContent>
        <w:p w:rsidR="00A67207" w:rsidRDefault="00A67207" w:rsidP="00A67207">
          <w:pPr>
            <w:shd w:val="clear" w:color="auto" w:fill="FFFFFF"/>
            <w:spacing w:after="450" w:line="240" w:lineRule="auto"/>
            <w:rPr>
              <w:color w:val="333333"/>
              <w:sz w:val="16"/>
              <w:szCs w:val="16"/>
            </w:rPr>
          </w:pPr>
          <w:r>
            <w:rPr>
              <w:b/>
              <w:sz w:val="26"/>
              <w:szCs w:val="26"/>
            </w:rPr>
            <w:t>Wang ‘18</w:t>
          </w:r>
          <w:r>
            <w:rPr>
              <w:rFonts w:eastAsia="Calibri"/>
              <w:color w:val="333333"/>
            </w:rPr>
            <w:t xml:space="preserve"> </w:t>
          </w:r>
          <w:r>
            <w:rPr>
              <w:rFonts w:eastAsia="Calibri"/>
              <w:color w:val="333333"/>
              <w:sz w:val="16"/>
              <w:szCs w:val="16"/>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291-295)//pshah</w:t>
          </w:r>
        </w:p>
      </w:sdtContent>
    </w:sdt>
    <w:sdt>
      <w:sdtPr>
        <w:tag w:val="goog_rdk_507"/>
        <w:id w:val="-989633065"/>
      </w:sdtPr>
      <w:sdtEndPr/>
      <w:sdtContent>
        <w:p w:rsidR="00A67207" w:rsidRDefault="00A67207" w:rsidP="00A67207">
          <w:pPr>
            <w:shd w:val="clear" w:color="auto" w:fill="FFFFFF"/>
            <w:spacing w:after="450" w:line="240" w:lineRule="auto"/>
            <w:rPr>
              <w:color w:val="333333"/>
              <w:sz w:val="16"/>
              <w:szCs w:val="16"/>
            </w:rPr>
          </w:pPr>
          <w:r>
            <w:rPr>
              <w:rFonts w:eastAsia="Calibri"/>
              <w:color w:val="333333"/>
              <w:u w:val="single"/>
            </w:rPr>
            <w:t xml:space="preserve">The </w:t>
          </w:r>
          <w:r w:rsidRPr="00A81018">
            <w:rPr>
              <w:rFonts w:eastAsia="Calibri"/>
              <w:color w:val="333333"/>
              <w:highlight w:val="green"/>
              <w:u w:val="single"/>
            </w:rPr>
            <w:t>insistence on innocence results in a refusal to hear those labeled guilty</w:t>
          </w:r>
          <w:r>
            <w:rPr>
              <w:rFonts w:eastAsia="Calibri"/>
              <w:color w:val="333333"/>
              <w:u w:val="single"/>
            </w:rPr>
            <w:t xml:space="preserve"> or defined by the state </w:t>
          </w:r>
          <w:r w:rsidRPr="00A81018">
            <w:rPr>
              <w:rFonts w:eastAsia="Calibri"/>
              <w:color w:val="333333"/>
              <w:highlight w:val="green"/>
              <w:u w:val="single"/>
            </w:rPr>
            <w:t>as “criminals.”</w:t>
          </w:r>
          <w:r>
            <w:rPr>
              <w:rFonts w:eastAsia="Calibri"/>
              <w:color w:val="333333"/>
              <w:u w:val="single"/>
            </w:rPr>
            <w:t xml:space="preserve"> </w:t>
          </w:r>
          <w:r w:rsidRPr="00A81018">
            <w:rPr>
              <w:rFonts w:eastAsia="Calibri"/>
              <w:color w:val="333333"/>
              <w:highlight w:val="green"/>
              <w:u w:val="single"/>
            </w:rPr>
            <w:t>When we rely on appeals to innocence</w:t>
          </w:r>
          <w:r>
            <w:rPr>
              <w:rFonts w:eastAsia="Calibri"/>
              <w:color w:val="333333"/>
              <w:u w:val="single"/>
            </w:rPr>
            <w:t xml:space="preserve">, </w:t>
          </w:r>
          <w:r w:rsidRPr="00A81018">
            <w:rPr>
              <w:rFonts w:eastAsia="Calibri"/>
              <w:color w:val="333333"/>
              <w:highlight w:val="green"/>
              <w:u w:val="single"/>
            </w:rPr>
            <w:t>we foreclose a form of resistance that is outside the limits of law and instead ally ourselves with the state</w:t>
          </w:r>
          <w:r>
            <w:rPr>
              <w:rFonts w:eastAsia="Calibri"/>
              <w:color w:val="333333"/>
              <w:u w:val="single"/>
            </w:rPr>
            <w:t xml:space="preserve">. This ignores that the “enemies” in the War on Drugs and the War on Terror are racially defined, and that gender and class delimit who is worthy of legal recognition. </w:t>
          </w:r>
          <w:r w:rsidRPr="00A81018">
            <w:rPr>
              <w:rFonts w:eastAsia="Calibri"/>
              <w:color w:val="333333"/>
              <w:highlight w:val="green"/>
              <w:u w:val="single"/>
            </w:rPr>
            <w:t>When the Occupy movement was in full swing</w:t>
          </w:r>
          <w:r>
            <w:rPr>
              <w:rFonts w:eastAsia="Calibri"/>
              <w:color w:val="333333"/>
              <w:u w:val="single"/>
            </w:rPr>
            <w:t xml:space="preserve">, I read countless articles and encountered participants who were eager to police the politics and tactics of those who did not fit into a nonviolent model of resistance. </w:t>
          </w:r>
          <w:r>
            <w:rPr>
              <w:rFonts w:eastAsia="Calibri"/>
              <w:color w:val="333333"/>
              <w:sz w:val="16"/>
              <w:szCs w:val="16"/>
            </w:rPr>
            <w:t xml:space="preserve">The tendency was to construct a politics from the position of the disenfranchised white middle-class and to remove, deny, and differentiate the Occupy movement from the “delinquent” or radical elements by condemning property destruction, confrontations with cops, and—in cases like Baltimore— anticapitalist and anarchist analyses. </w:t>
          </w:r>
          <w:r>
            <w:rPr>
              <w:rFonts w:eastAsia="Calibri"/>
              <w:color w:val="333333"/>
              <w:u w:val="single"/>
            </w:rPr>
            <w:t xml:space="preserve">When </w:t>
          </w:r>
          <w:r w:rsidRPr="00A81018">
            <w:rPr>
              <w:rFonts w:eastAsia="Calibri"/>
              <w:color w:val="333333"/>
              <w:highlight w:val="green"/>
              <w:u w:val="single"/>
            </w:rPr>
            <w:t>Amy Goodman asked Maria Lewis from Occupy Oakland about the “violent” protestors</w:t>
          </w:r>
          <w:r>
            <w:rPr>
              <w:rFonts w:eastAsia="Calibri"/>
              <w:color w:val="333333"/>
              <w:u w:val="single"/>
            </w:rPr>
            <w:t xml:space="preserve"> after more than four hundred arrests made during an attempt to occupy the vacant Henry J. Kaiser Convention Center in Oakland, I was pleased that Lewis affirmed rather than excised people’s anger</w:t>
          </w:r>
          <w:r>
            <w:rPr>
              <w:rFonts w:eastAsia="Calibri"/>
              <w:color w:val="333333"/>
              <w:sz w:val="16"/>
              <w:szCs w:val="16"/>
            </w:rPr>
            <w:t>: AMY GOODMAN: Maria Lewis, what about some of the reports that said that the protesters were violent? MARIA LEWIS</w:t>
          </w:r>
          <w:r>
            <w:rPr>
              <w:rFonts w:eastAsia="Calibri"/>
              <w:color w:val="333333"/>
              <w:u w:val="single"/>
            </w:rPr>
            <w:t>: Absolutely</w:t>
          </w:r>
          <w:r w:rsidRPr="00A81018">
            <w:rPr>
              <w:rFonts w:eastAsia="Calibri"/>
              <w:color w:val="333333"/>
              <w:highlight w:val="green"/>
              <w:u w:val="single"/>
            </w:rPr>
            <w:t>. There was a lot of anger this weekend</w:t>
          </w:r>
          <w:r>
            <w:rPr>
              <w:rFonts w:eastAsia="Calibri"/>
              <w:color w:val="333333"/>
              <w:u w:val="single"/>
            </w:rPr>
            <w:t xml:space="preserve">, and I think that the anger the protesters showed in the streets this weekend and the fighting back that did take place was reflective of a larger anger in Oakland that is boiling over at the betrayal of the system. I think that </w:t>
          </w:r>
          <w:r w:rsidRPr="00A81018">
            <w:rPr>
              <w:rFonts w:eastAsia="Calibri"/>
              <w:color w:val="333333"/>
              <w:highlight w:val="green"/>
              <w:u w:val="single"/>
            </w:rPr>
            <w:t>people</w:t>
          </w:r>
          <w:r>
            <w:rPr>
              <w:rFonts w:eastAsia="Calibri"/>
              <w:color w:val="333333"/>
              <w:u w:val="single"/>
            </w:rPr>
            <w:t xml:space="preserve">, day by day, </w:t>
          </w:r>
          <w:r w:rsidRPr="00A81018">
            <w:rPr>
              <w:rFonts w:eastAsia="Calibri"/>
              <w:color w:val="333333"/>
              <w:highlight w:val="green"/>
              <w:u w:val="single"/>
            </w:rPr>
            <w:t>are realizing</w:t>
          </w:r>
          <w:r>
            <w:rPr>
              <w:rFonts w:eastAsia="Calibri"/>
              <w:color w:val="333333"/>
              <w:u w:val="single"/>
            </w:rPr>
            <w:t xml:space="preserve">, </w:t>
          </w:r>
          <w:r w:rsidRPr="00A81018">
            <w:rPr>
              <w:rFonts w:eastAsia="Calibri"/>
              <w:color w:val="333333"/>
              <w:highlight w:val="green"/>
              <w:u w:val="single"/>
            </w:rPr>
            <w:t>as the economy gets worse and worse</w:t>
          </w:r>
          <w:r>
            <w:rPr>
              <w:rFonts w:eastAsia="Calibri"/>
              <w:color w:val="333333"/>
              <w:u w:val="single"/>
            </w:rPr>
            <w:t xml:space="preserve">, as </w:t>
          </w:r>
          <w:r w:rsidRPr="00A81018">
            <w:rPr>
              <w:rFonts w:eastAsia="Calibri"/>
              <w:color w:val="333333"/>
              <w:highlight w:val="green"/>
              <w:u w:val="single"/>
            </w:rPr>
            <w:t>unemployment gets worse</w:t>
          </w:r>
          <w:r>
            <w:rPr>
              <w:rFonts w:eastAsia="Calibri"/>
              <w:color w:val="333333"/>
              <w:u w:val="single"/>
            </w:rPr>
            <w:t xml:space="preserve"> and worse, as </w:t>
          </w:r>
          <w:r w:rsidRPr="00A81018">
            <w:rPr>
              <w:rFonts w:eastAsia="Calibri"/>
              <w:color w:val="333333"/>
              <w:highlight w:val="green"/>
              <w:u w:val="single"/>
            </w:rPr>
            <w:t>homelessness gets worse</w:t>
          </w:r>
          <w:r>
            <w:rPr>
              <w:rFonts w:eastAsia="Calibri"/>
              <w:color w:val="333333"/>
              <w:u w:val="single"/>
            </w:rPr>
            <w:t xml:space="preserve"> and worse, that the economic system, that capitalism in Oakland, is failing us</w:t>
          </w:r>
          <w:r>
            <w:rPr>
              <w:rFonts w:eastAsia="Calibri"/>
              <w:color w:val="333333"/>
              <w:sz w:val="16"/>
              <w:szCs w:val="16"/>
            </w:rPr>
            <w:t>. And people are really angry about that, and they’re beginning to fight back. And I think that’s a really inspiring thing.⁵⁷</w:t>
          </w:r>
          <w:r>
            <w:rPr>
              <w:sz w:val="16"/>
              <w:szCs w:val="16"/>
            </w:rPr>
            <w:t xml:space="preserve"> </w:t>
          </w:r>
          <w:r>
            <w:rPr>
              <w:rFonts w:eastAsia="Calibri"/>
              <w:color w:val="333333"/>
              <w:sz w:val="16"/>
              <w:szCs w:val="16"/>
            </w:rPr>
            <w:t xml:space="preserve">Although the comment still frames the issue in terms of capitalist crisis, the response skillfully rearticulates the terms of the discussion by </w:t>
          </w:r>
          <w:r>
            <w:rPr>
              <w:rFonts w:eastAsia="Calibri"/>
              <w:color w:val="333333"/>
              <w:u w:val="single"/>
            </w:rPr>
            <w:t xml:space="preserve">a) </w:t>
          </w:r>
          <w:r w:rsidRPr="00A81018">
            <w:rPr>
              <w:rFonts w:eastAsia="Calibri"/>
              <w:color w:val="333333"/>
              <w:highlight w:val="green"/>
              <w:u w:val="single"/>
            </w:rPr>
            <w:t>affirming the actions immediately</w:t>
          </w:r>
          <w:r>
            <w:rPr>
              <w:rFonts w:eastAsia="Calibri"/>
              <w:color w:val="333333"/>
              <w:u w:val="single"/>
            </w:rPr>
            <w:t xml:space="preserve">, b) </w:t>
          </w:r>
          <w:r w:rsidRPr="00A81018">
            <w:rPr>
              <w:rFonts w:eastAsia="Calibri"/>
              <w:color w:val="333333"/>
              <w:highlight w:val="green"/>
              <w:u w:val="single"/>
            </w:rPr>
            <w:t>refusing to purify the movement</w:t>
          </w:r>
          <w:r>
            <w:rPr>
              <w:rFonts w:eastAsia="Calibri"/>
              <w:color w:val="333333"/>
              <w:u w:val="single"/>
            </w:rPr>
            <w:t xml:space="preserve"> by integrating rather than excluding the “violent”⁵⁸ elements, c) </w:t>
          </w:r>
          <w:r w:rsidRPr="00A81018">
            <w:rPr>
              <w:rFonts w:eastAsia="Calibri"/>
              <w:color w:val="333333"/>
              <w:highlight w:val="green"/>
              <w:u w:val="single"/>
            </w:rPr>
            <w:t>legitimizing the anger and desires</w:t>
          </w:r>
          <w:r>
            <w:rPr>
              <w:rFonts w:eastAsia="Calibri"/>
              <w:color w:val="333333"/>
              <w:u w:val="single"/>
            </w:rPr>
            <w:t xml:space="preserve"> of the protestors, and d) </w:t>
          </w:r>
          <w:r w:rsidRPr="00A81018">
            <w:rPr>
              <w:rFonts w:eastAsia="Calibri"/>
              <w:color w:val="333333"/>
              <w:highlight w:val="green"/>
              <w:u w:val="single"/>
            </w:rPr>
            <w:t>shifting the attention to the structural nature of the problem rather than making moral judgments about individual actors</w:t>
          </w:r>
          <w:r>
            <w:rPr>
              <w:rFonts w:eastAsia="Calibri"/>
              <w:color w:val="333333"/>
              <w:u w:val="single"/>
            </w:rPr>
            <w:t>.</w:t>
          </w:r>
          <w:r>
            <w:rPr>
              <w:rFonts w:eastAsia="Calibri"/>
              <w:color w:val="333333"/>
              <w:sz w:val="16"/>
              <w:szCs w:val="16"/>
            </w:rPr>
            <w:t xml:space="preserve"> In other words, </w:t>
          </w:r>
          <w:r>
            <w:rPr>
              <w:rFonts w:eastAsia="Calibri"/>
              <w:color w:val="333333"/>
              <w:u w:val="single"/>
            </w:rPr>
            <w:t>it rejects a politics of innocence that reproduces the “good,” compliant citizen.</w:t>
          </w:r>
          <w:r>
            <w:rPr>
              <w:rFonts w:eastAsia="Calibri"/>
              <w:color w:val="333333"/>
              <w:sz w:val="16"/>
              <w:szCs w:val="16"/>
            </w:rPr>
            <w:t xml:space="preserve"> Stokely Carmichael put it well when he said, </w:t>
          </w:r>
          <w:r>
            <w:rPr>
              <w:rFonts w:eastAsia="Calibri"/>
              <w:color w:val="333333"/>
              <w:u w:val="single"/>
            </w:rPr>
            <w:t>“The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violence.”⁵⁹</w:t>
          </w:r>
          <w:r>
            <w:rPr>
              <w:rFonts w:eastAsia="Calibri"/>
              <w:color w:val="333333"/>
              <w:sz w:val="16"/>
              <w:szCs w:val="16"/>
            </w:rPr>
            <w:t xml:space="preserve"> The practice of isolating morally agreeable cases in order to highlight racist violence requires passively suffered black death and panders to a framework that strengthens and conceals current paradigms of racism. Although it may be factually true to state that Trayvon Martin was unarmed, we should not state this with a righteous sense of satisfaction. What if Martin were armed? What if he was able to defend himself? Had the situation resulted in the death of George Zimmerman rather than of Martin, it is unlikely that the public would have been as outraged and galvanized into action to the same extent. Prior to Zimmerman’s acquittal, many people on the left had faith that there would be “justice for Trayvon,” as though prison time for Zimmerman could somehow compensate for Martin’s death. When we build politics around standards of legitimate victimhood that require passive sacrifice, we will build a politics that requires a dead black boy to make its point. It’s not surprising that the nation or even the black leadership have failed to rally behind CeCe McDonald, </w:t>
          </w:r>
          <w:r>
            <w:rPr>
              <w:rFonts w:eastAsia="Calibri"/>
              <w:color w:val="333333"/>
              <w:u w:val="single"/>
            </w:rPr>
            <w:t xml:space="preserve">a </w:t>
          </w:r>
          <w:r w:rsidRPr="00A81018">
            <w:rPr>
              <w:rFonts w:eastAsia="Calibri"/>
              <w:color w:val="333333"/>
              <w:highlight w:val="green"/>
              <w:u w:val="single"/>
            </w:rPr>
            <w:t>black trans woman</w:t>
          </w:r>
          <w:r>
            <w:rPr>
              <w:rFonts w:eastAsia="Calibri"/>
              <w:color w:val="333333"/>
              <w:u w:val="single"/>
            </w:rPr>
            <w:t xml:space="preserve"> who </w:t>
          </w:r>
          <w:r w:rsidRPr="00A81018">
            <w:rPr>
              <w:rFonts w:eastAsia="Calibri"/>
              <w:color w:val="333333"/>
              <w:highlight w:val="green"/>
              <w:u w:val="single"/>
            </w:rPr>
            <w:t>was convicted of second-degree manslaughter after a group of racist, transphobic white people attacked her</w:t>
          </w:r>
          <w:r>
            <w:rPr>
              <w:rFonts w:eastAsia="Calibri"/>
              <w:color w:val="333333"/>
              <w:u w:val="single"/>
            </w:rPr>
            <w:t xml:space="preserve"> and her friends, cutting McDonald’s </w:t>
          </w:r>
          <w:r w:rsidRPr="00A81018">
            <w:rPr>
              <w:rFonts w:eastAsia="Calibri"/>
              <w:color w:val="333333"/>
              <w:highlight w:val="green"/>
              <w:u w:val="single"/>
            </w:rPr>
            <w:t>cheek with a glass bottle</w:t>
          </w:r>
          <w:r>
            <w:rPr>
              <w:rFonts w:eastAsia="Calibri"/>
              <w:color w:val="333333"/>
              <w:u w:val="single"/>
            </w:rPr>
            <w:t xml:space="preserve"> and provoking an altercation that </w:t>
          </w:r>
          <w:r w:rsidRPr="00A81018">
            <w:rPr>
              <w:rFonts w:eastAsia="Calibri"/>
              <w:color w:val="333333"/>
              <w:highlight w:val="green"/>
              <w:u w:val="single"/>
            </w:rPr>
            <w:t>led to the death of a white man who had a swastika tattoo</w:t>
          </w:r>
          <w:r>
            <w:rPr>
              <w:rFonts w:eastAsia="Calibri"/>
              <w:color w:val="333333"/>
              <w:sz w:val="16"/>
              <w:szCs w:val="16"/>
            </w:rPr>
            <w:t xml:space="preserve">. </w:t>
          </w:r>
          <w:r w:rsidRPr="00A81018">
            <w:rPr>
              <w:rFonts w:eastAsia="Calibri"/>
              <w:color w:val="333333"/>
              <w:highlight w:val="green"/>
              <w:u w:val="single"/>
            </w:rPr>
            <w:t>Trans women of color</w:t>
          </w:r>
          <w:r>
            <w:rPr>
              <w:rFonts w:eastAsia="Calibri"/>
              <w:color w:val="333333"/>
              <w:u w:val="single"/>
            </w:rPr>
            <w:t xml:space="preserve"> who are involved in confrontations that result in the death of their attackers </w:t>
          </w:r>
          <w:r w:rsidRPr="00A81018">
            <w:rPr>
              <w:rFonts w:eastAsia="Calibri"/>
              <w:color w:val="333333"/>
              <w:highlight w:val="green"/>
              <w:u w:val="single"/>
            </w:rPr>
            <w:t>are criminalized for their survival.</w:t>
          </w:r>
          <w:r>
            <w:rPr>
              <w:rFonts w:eastAsia="Calibri"/>
              <w:color w:val="333333"/>
              <w:u w:val="single"/>
            </w:rPr>
            <w:t xml:space="preserve"> When </w:t>
          </w:r>
          <w:r w:rsidRPr="00A81018">
            <w:rPr>
              <w:rFonts w:eastAsia="Calibri"/>
              <w:color w:val="333333"/>
              <w:highlight w:val="green"/>
              <w:u w:val="single"/>
            </w:rPr>
            <w:t>Akira Jackson</w:t>
          </w:r>
          <w:r>
            <w:rPr>
              <w:rFonts w:eastAsia="Calibri"/>
              <w:color w:val="333333"/>
              <w:u w:val="single"/>
            </w:rPr>
            <w:t xml:space="preserve">, a black trans woman, </w:t>
          </w:r>
          <w:r w:rsidRPr="00A81018">
            <w:rPr>
              <w:rFonts w:eastAsia="Calibri"/>
              <w:color w:val="333333"/>
              <w:highlight w:val="green"/>
              <w:u w:val="single"/>
            </w:rPr>
            <w:t>stabbed and killed her boyfriend after he beat her</w:t>
          </w:r>
          <w:r>
            <w:rPr>
              <w:rFonts w:eastAsia="Calibri"/>
              <w:color w:val="333333"/>
              <w:u w:val="single"/>
            </w:rPr>
            <w:t xml:space="preserve"> with a baseball bat, she </w:t>
          </w:r>
          <w:r w:rsidRPr="00A81018">
            <w:rPr>
              <w:rFonts w:eastAsia="Calibri"/>
              <w:color w:val="333333"/>
              <w:highlight w:val="green"/>
              <w:u w:val="single"/>
            </w:rPr>
            <w:t>was given a four-year sentence</w:t>
          </w:r>
          <w:r>
            <w:rPr>
              <w:rFonts w:eastAsia="Calibri"/>
              <w:color w:val="333333"/>
              <w:u w:val="single"/>
            </w:rPr>
            <w:t xml:space="preserve"> for manslaughter. </w:t>
          </w:r>
          <w:r w:rsidRPr="00A81018">
            <w:rPr>
              <w:rFonts w:eastAsia="Calibri"/>
              <w:color w:val="333333"/>
              <w:highlight w:val="green"/>
              <w:u w:val="single"/>
            </w:rPr>
            <w:t>Cases that involve an “innocent” (passive), victimized black person also provide an opportunity for the liberal white conscience to purify and morally ennoble itself by taking a position against racism</w:t>
          </w:r>
          <w:r>
            <w:rPr>
              <w:rFonts w:eastAsia="Calibri"/>
              <w:color w:val="333333"/>
              <w:u w:val="single"/>
            </w:rPr>
            <w:t xml:space="preserve">. </w:t>
          </w:r>
          <w:r w:rsidRPr="00A81018">
            <w:rPr>
              <w:rFonts w:eastAsia="Calibri"/>
              <w:color w:val="333333"/>
              <w:highlight w:val="green"/>
              <w:u w:val="single"/>
            </w:rPr>
            <w:t>We need to challenge the use of certain raced and gendered subjects as instruments of emotional relief for white civil society</w:t>
          </w:r>
          <w:r>
            <w:rPr>
              <w:rFonts w:eastAsia="Calibri"/>
              <w:color w:val="333333"/>
              <w:u w:val="single"/>
            </w:rPr>
            <w:t>, or as bodies that can be displaced for the sake of providing analogies to amplify white suffering (“slavery” being the favored analogy).</w:t>
          </w:r>
          <w:r>
            <w:rPr>
              <w:rFonts w:eastAsia="Calibri"/>
              <w:color w:val="333333"/>
              <w:sz w:val="16"/>
              <w:szCs w:val="16"/>
            </w:rPr>
            <w:t xml:space="preserve"> Although we must emphasize that Troy Davis did not kill police officer Mark MacPhail, </w:t>
          </w:r>
          <w:r>
            <w:rPr>
              <w:rFonts w:eastAsia="Calibri"/>
              <w:color w:val="333333"/>
              <w:u w:val="single"/>
            </w:rPr>
            <w:t xml:space="preserve">maybe we also should question </w:t>
          </w:r>
          <w:r w:rsidRPr="00A81018">
            <w:rPr>
              <w:rFonts w:eastAsia="Calibri"/>
              <w:color w:val="333333"/>
              <w:highlight w:val="green"/>
              <w:u w:val="single"/>
            </w:rPr>
            <w:t>why the public is morally outraged by the killing of a cop and not the 136 unarmed black Americans murdered by police officers, security guards, and self-appointed vigilantes in 2012</w:t>
          </w:r>
          <w:r>
            <w:rPr>
              <w:rFonts w:eastAsia="Calibri"/>
              <w:color w:val="333333"/>
              <w:u w:val="single"/>
            </w:rPr>
            <w:t xml:space="preserve"> alone</w:t>
          </w:r>
          <w:r>
            <w:rPr>
              <w:rFonts w:eastAsia="Calibri"/>
              <w:color w:val="333333"/>
              <w:sz w:val="16"/>
              <w:szCs w:val="16"/>
            </w:rPr>
            <w:t>. Talking about these murders will not undo them. Having the “right line” cannot alter reality if we do not put our bodies where our mouths are. As Spivak says, “it can’t become our goal to keep watching our language.”⁶⁰</w:t>
          </w:r>
          <w:r w:rsidRPr="00A81018">
            <w:rPr>
              <w:rFonts w:eastAsia="Calibri"/>
              <w:color w:val="333333"/>
              <w:highlight w:val="green"/>
              <w:u w:val="single"/>
            </w:rPr>
            <w:t>Rejecting the politics of innocence is not about assuming a certain theoretical posture or adopting a certain perspective—it is a lived position</w:t>
          </w:r>
          <w:r>
            <w:rPr>
              <w:rFonts w:eastAsia="Calibri"/>
              <w:color w:val="333333"/>
              <w:sz w:val="16"/>
              <w:szCs w:val="16"/>
            </w:rPr>
            <w:t>.</w:t>
          </w:r>
        </w:p>
      </w:sdtContent>
    </w:sdt>
    <w:sdt>
      <w:sdtPr>
        <w:tag w:val="goog_rdk_508"/>
        <w:id w:val="1149557091"/>
      </w:sdtPr>
      <w:sdtEndPr/>
      <w:sdtContent>
        <w:p w:rsidR="00A67207" w:rsidRDefault="00A67207" w:rsidP="00A67207">
          <w:pPr>
            <w:pStyle w:val="Heading2"/>
          </w:pPr>
          <w:r>
            <w:br w:type="page"/>
            <w:t>Policing and Militarization</w:t>
          </w:r>
        </w:p>
      </w:sdtContent>
    </w:sdt>
    <w:sdt>
      <w:sdtPr>
        <w:tag w:val="goog_rdk_509"/>
        <w:id w:val="430168630"/>
      </w:sdtPr>
      <w:sdtEndPr/>
      <w:sdtContent>
        <w:p w:rsidR="00A67207" w:rsidRDefault="00A67207" w:rsidP="00A67207">
          <w:pPr>
            <w:shd w:val="clear" w:color="auto" w:fill="FFFFFF"/>
            <w:rPr>
              <w:color w:val="222222"/>
              <w:sz w:val="16"/>
              <w:szCs w:val="16"/>
            </w:rPr>
          </w:pPr>
          <w:r>
            <w:rPr>
              <w:b/>
              <w:color w:val="222222"/>
              <w:sz w:val="26"/>
              <w:szCs w:val="26"/>
            </w:rPr>
            <w:t>Coyne and Hall-Blanco ‘16</w:t>
          </w:r>
          <w:r>
            <w:rPr>
              <w:color w:val="222222"/>
            </w:rPr>
            <w:t xml:space="preserve"> </w:t>
          </w:r>
          <w:r>
            <w:rPr>
              <w:color w:val="222222"/>
              <w:sz w:val="16"/>
              <w:szCs w:val="16"/>
            </w:rPr>
            <w:t>(Christopher J.Coyne, Assc.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510"/>
        <w:id w:val="-1291669881"/>
      </w:sdtPr>
      <w:sdtEndPr/>
      <w:sdtContent>
        <w:p w:rsidR="00A67207" w:rsidRDefault="00A67207" w:rsidP="00A67207">
          <w:pPr>
            <w:shd w:val="clear" w:color="auto" w:fill="FFFFFF"/>
            <w:rPr>
              <w:u w:val="single"/>
            </w:rPr>
          </w:pPr>
          <w:r>
            <w:rPr>
              <w:u w:val="single"/>
            </w:rPr>
            <w:t>The issues of </w:t>
          </w:r>
          <w:r w:rsidRPr="00A81018">
            <w:rPr>
              <w:b/>
              <w:highlight w:val="green"/>
              <w:u w:val="single"/>
            </w:rPr>
            <w:t>police militarization</w:t>
          </w:r>
          <w:r w:rsidRPr="00A81018">
            <w:rPr>
              <w:highlight w:val="green"/>
              <w:u w:val="single"/>
            </w:rPr>
            <w:t xml:space="preserve"> and the</w:t>
          </w:r>
          <w:r>
            <w:rPr>
              <w:u w:val="single"/>
            </w:rPr>
            <w:t xml:space="preserve"> disproportionate </w:t>
          </w:r>
          <w:r w:rsidRPr="00A81018">
            <w:rPr>
              <w:highlight w:val="green"/>
              <w:u w:val="single"/>
            </w:rPr>
            <w:t>use of force against</w:t>
          </w:r>
          <w:r>
            <w:rPr>
              <w:u w:val="single"/>
            </w:rPr>
            <w:t xml:space="preserve"> historically </w:t>
          </w:r>
          <w:r w:rsidRPr="00A81018">
            <w:rPr>
              <w:b/>
              <w:highlight w:val="green"/>
              <w:u w:val="single"/>
            </w:rPr>
            <w:t>disadvantaged racial groups</w:t>
          </w:r>
          <w:r w:rsidRPr="00A81018">
            <w:rPr>
              <w:highlight w:val="green"/>
              <w:u w:val="single"/>
            </w:rPr>
            <w:t xml:space="preserve"> are inextricably</w:t>
          </w:r>
          <w:r>
            <w:rPr>
              <w:u w:val="single"/>
            </w:rPr>
            <w:t xml:space="preserve"> </w:t>
          </w:r>
          <w:r w:rsidRPr="00A81018">
            <w:rPr>
              <w:b/>
              <w:highlight w:val="green"/>
              <w:u w:val="single"/>
            </w:rPr>
            <w:t>linked</w:t>
          </w:r>
          <w:r w:rsidRPr="00A81018">
            <w:rPr>
              <w:highlight w:val="green"/>
              <w:u w:val="single"/>
            </w:rPr>
            <w:t>.</w:t>
          </w:r>
          <w:r>
            <w:rPr>
              <w:u w:val="single"/>
            </w:rPr>
            <w:t xml:space="preserve"> The goal here is to provide insight into the origins of </w:t>
          </w:r>
          <w:r>
            <w:rPr>
              <w:b/>
              <w:u w:val="single"/>
            </w:rPr>
            <w:t>domestic police militarization</w:t>
          </w:r>
          <w:r>
            <w:rPr>
              <w:u w:val="single"/>
            </w:rPr>
            <w:t xml:space="preserve">. To do so, we build on our previous work to discuss how proactive </w:t>
          </w:r>
          <w:r w:rsidRPr="00A81018">
            <w:rPr>
              <w:highlight w:val="green"/>
              <w:u w:val="single"/>
            </w:rPr>
            <w:t>U</w:t>
          </w:r>
          <w:r>
            <w:rPr>
              <w:u w:val="single"/>
            </w:rPr>
            <w:t xml:space="preserve">.S. foreign policy generates </w:t>
          </w:r>
          <w:r>
            <w:rPr>
              <w:b/>
              <w:u w:val="single"/>
            </w:rPr>
            <w:t>undesirable domestic consequences</w:t>
          </w:r>
          <w:r>
            <w:rPr>
              <w:u w:val="single"/>
            </w:rPr>
            <w:t xml:space="preserve">, which threaten the liberties and </w:t>
          </w:r>
          <w:r>
            <w:rPr>
              <w:b/>
              <w:u w:val="single"/>
            </w:rPr>
            <w:t>freedoms</w:t>
          </w:r>
          <w:r>
            <w:rPr>
              <w:u w:val="single"/>
            </w:rPr>
            <w:t xml:space="preserve"> of U.S. citizens.</w:t>
          </w:r>
          <w:r>
            <w:rPr>
              <w:color w:val="222222"/>
              <w:sz w:val="16"/>
              <w:szCs w:val="16"/>
            </w:rPr>
            <w:t xml:space="preserve"> In the context of police militarization, </w:t>
          </w:r>
          <w:r w:rsidRPr="00A81018">
            <w:rPr>
              <w:highlight w:val="green"/>
              <w:u w:val="single"/>
            </w:rPr>
            <w:t xml:space="preserve">past foreign military interventions </w:t>
          </w:r>
          <w:r w:rsidRPr="00A81018">
            <w:rPr>
              <w:b/>
              <w:highlight w:val="green"/>
              <w:u w:val="single"/>
            </w:rPr>
            <w:t>led directly to the militarization of U.S. police</w:t>
          </w:r>
          <w:r w:rsidRPr="00A81018">
            <w:rPr>
              <w:highlight w:val="green"/>
              <w:u w:val="single"/>
            </w:rPr>
            <w:t>. The</w:t>
          </w:r>
          <w:r>
            <w:rPr>
              <w:u w:val="single"/>
            </w:rPr>
            <w:t xml:space="preserve"> undesirable</w:t>
          </w:r>
          <w:r>
            <w:rPr>
              <w:color w:val="222222"/>
              <w:sz w:val="16"/>
              <w:szCs w:val="16"/>
            </w:rPr>
            <w:t xml:space="preserve"> </w:t>
          </w:r>
          <w:r w:rsidRPr="00A81018">
            <w:rPr>
              <w:highlight w:val="green"/>
              <w:u w:val="single"/>
            </w:rPr>
            <w:t xml:space="preserve">consequences have fallen </w:t>
          </w:r>
          <w:r w:rsidRPr="00A81018">
            <w:rPr>
              <w:b/>
              <w:highlight w:val="green"/>
              <w:u w:val="single"/>
            </w:rPr>
            <w:t>disproportionately on minorities</w:t>
          </w:r>
          <w:r>
            <w:rPr>
              <w:color w:val="222222"/>
              <w:sz w:val="16"/>
              <w:szCs w:val="16"/>
            </w:rPr>
            <w:t xml:space="preserve"> and disadvantaged groups. </w:t>
          </w:r>
          <w:r>
            <w:rPr>
              <w:u w:val="single"/>
            </w:rPr>
            <w:t>The main takeaway is that a proactive, imperialistic foreign policy can impose significant costs on domestic citizens due to expansions in the scope of state power</w:t>
          </w:r>
          <w:r>
            <w:rPr>
              <w:color w:val="222222"/>
              <w:sz w:val="16"/>
              <w:szCs w:val="16"/>
            </w:rPr>
            <w:t>. 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 </w:t>
          </w:r>
          <w:r w:rsidRPr="00A81018">
            <w:rPr>
              <w:highlight w:val="green"/>
              <w:u w:val="single"/>
            </w:rPr>
            <w:t>SWAT teams are a relatively new innovation</w:t>
          </w:r>
          <w:r>
            <w:rPr>
              <w:u w:val="single"/>
            </w:rPr>
            <w:t>, one </w:t>
          </w:r>
          <w:r w:rsidRPr="00A81018">
            <w:rPr>
              <w:highlight w:val="green"/>
              <w:u w:val="single"/>
            </w:rPr>
            <w:t xml:space="preserve">that can be directly </w:t>
          </w:r>
          <w:r w:rsidRPr="00A81018">
            <w:rPr>
              <w:b/>
              <w:highlight w:val="green"/>
              <w:u w:val="single"/>
            </w:rPr>
            <w:t>tied to U.S. foreign intervention</w:t>
          </w:r>
          <w:r>
            <w:rPr>
              <w:color w:val="222222"/>
              <w:sz w:val="16"/>
              <w:szCs w:val="16"/>
            </w:rPr>
            <w:t> and to two combat veterans, former Los Angeles police chief and World War II veteran Daryl Gates and former Los Angeles police officer and Marine John Nelson. 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A81018">
            <w:rPr>
              <w:highlight w:val="green"/>
              <w:u w:val="single"/>
            </w:rPr>
            <w:t>the War on Drugs and War on Terror.</w:t>
          </w:r>
          <w:r>
            <w:rPr>
              <w:u w:val="single"/>
            </w:rPr>
            <w:t xml:space="preserve"> </w:t>
          </w:r>
          <w:r>
            <w:rPr>
              <w:color w:val="222222"/>
              <w:sz w:val="16"/>
              <w:szCs w:val="16"/>
            </w:rPr>
            <w:t>As we have written previously, these conflicts </w:t>
          </w:r>
          <w:r w:rsidRPr="00A81018">
            <w:rPr>
              <w:highlight w:val="green"/>
              <w:u w:val="single"/>
            </w:rPr>
            <w:t xml:space="preserve">served as </w:t>
          </w:r>
          <w:r w:rsidRPr="00A81018">
            <w:rPr>
              <w:b/>
              <w:highlight w:val="green"/>
              <w:u w:val="single"/>
            </w:rPr>
            <w:t>catalysts</w:t>
          </w:r>
          <w:r w:rsidRPr="00A81018">
            <w:rPr>
              <w:highlight w:val="green"/>
              <w:u w:val="single"/>
            </w:rPr>
            <w:t xml:space="preserve"> to spread police</w:t>
          </w:r>
          <w:r>
            <w:rPr>
              <w:u w:val="single"/>
            </w:rPr>
            <w:t xml:space="preserve"> </w:t>
          </w:r>
          <w:r w:rsidRPr="00A81018">
            <w:rPr>
              <w:highlight w:val="green"/>
              <w:u w:val="single"/>
            </w:rPr>
            <w:t xml:space="preserve">militarization as </w:t>
          </w:r>
          <w:r w:rsidRPr="00A81018">
            <w:rPr>
              <w:b/>
              <w:highlight w:val="green"/>
              <w:u w:val="single"/>
            </w:rPr>
            <w:t>local police departments</w:t>
          </w:r>
          <w:r w:rsidRPr="00A81018">
            <w:rPr>
              <w:highlight w:val="green"/>
              <w:u w:val="single"/>
            </w:rPr>
            <w:t xml:space="preserve"> became intertwined with the federal government's efforts to combat drugs and terror.</w:t>
          </w:r>
          <w:r>
            <w:rPr>
              <w:color w:val="222222"/>
              <w:sz w:val="16"/>
              <w:szCs w:val="16"/>
            </w:rPr>
            <w:t> 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 </w:t>
          </w:r>
          <w:r>
            <w:rPr>
              <w:b/>
              <w:u w:val="single"/>
            </w:rPr>
            <w:t>Program</w:t>
          </w:r>
          <w:r>
            <w:rPr>
              <w:u w:val="single"/>
            </w:rPr>
            <w:t xml:space="preserve"> </w:t>
          </w:r>
          <w:r w:rsidRPr="00A81018">
            <w:rPr>
              <w:b/>
              <w:highlight w:val="green"/>
              <w:u w:val="single"/>
            </w:rPr>
            <w:t>1033</w:t>
          </w:r>
          <w:r w:rsidRPr="00A81018">
            <w:rPr>
              <w:highlight w:val="green"/>
              <w:u w:val="single"/>
            </w:rPr>
            <w:t>, transferred</w:t>
          </w:r>
          <w:r>
            <w:rPr>
              <w:u w:val="single"/>
            </w:rPr>
            <w:t xml:space="preserve"> almost </w:t>
          </w:r>
          <w:r w:rsidRPr="00A81018">
            <w:rPr>
              <w:highlight w:val="green"/>
              <w:u w:val="single"/>
            </w:rPr>
            <w:t>$500 million in military</w:t>
          </w:r>
          <w:r>
            <w:rPr>
              <w:u w:val="single"/>
            </w:rPr>
            <w:t xml:space="preserve"> </w:t>
          </w:r>
          <w:r w:rsidRPr="00A81018">
            <w:rPr>
              <w:highlight w:val="green"/>
              <w:u w:val="single"/>
            </w:rPr>
            <w:t>weapons</w:t>
          </w:r>
          <w:r>
            <w:rPr>
              <w:u w:val="single"/>
            </w:rPr>
            <w:t xml:space="preserve"> and gear </w:t>
          </w:r>
          <w:r w:rsidRPr="00A81018">
            <w:rPr>
              <w:highlight w:val="green"/>
              <w:u w:val="single"/>
            </w:rPr>
            <w:t>to domestic law enforcement agencies for</w:t>
          </w:r>
          <w:r>
            <w:rPr>
              <w:u w:val="single"/>
            </w:rPr>
            <w:t xml:space="preserve"> the purposes of </w:t>
          </w:r>
          <w:r w:rsidRPr="00A81018">
            <w:rPr>
              <w:b/>
              <w:highlight w:val="green"/>
              <w:u w:val="single"/>
            </w:rPr>
            <w:t>fighting drugs and terror</w:t>
          </w:r>
          <w:r w:rsidRPr="00A81018">
            <w:rPr>
              <w:highlight w:val="green"/>
              <w:u w:val="single"/>
            </w:rPr>
            <w:t xml:space="preserve">. The </w:t>
          </w:r>
          <w:r w:rsidRPr="00A81018">
            <w:rPr>
              <w:b/>
              <w:highlight w:val="green"/>
              <w:u w:val="single"/>
            </w:rPr>
            <w:t>influx of military equipment</w:t>
          </w:r>
          <w:r w:rsidRPr="00A81018">
            <w:rPr>
              <w:highlight w:val="green"/>
              <w:u w:val="single"/>
            </w:rPr>
            <w:t xml:space="preserve"> into</w:t>
          </w:r>
          <w:r>
            <w:rPr>
              <w:u w:val="single"/>
            </w:rPr>
            <w:t xml:space="preserve"> </w:t>
          </w:r>
          <w:r w:rsidRPr="00A81018">
            <w:rPr>
              <w:highlight w:val="green"/>
              <w:u w:val="single"/>
            </w:rPr>
            <w:t xml:space="preserve">local law enforcement, combined with the </w:t>
          </w:r>
          <w:r w:rsidRPr="00A81018">
            <w:rPr>
              <w:b/>
              <w:highlight w:val="green"/>
              <w:u w:val="single"/>
            </w:rPr>
            <w:t>adoption of military tactics</w:t>
          </w:r>
          <w:r w:rsidRPr="00A81018">
            <w:rPr>
              <w:highlight w:val="green"/>
              <w:u w:val="single"/>
            </w:rPr>
            <w:t> like those employed by SWAT teams, created an arena in which</w:t>
          </w:r>
          <w:r>
            <w:rPr>
              <w:u w:val="single"/>
            </w:rPr>
            <w:t xml:space="preserve"> the liberties and </w:t>
          </w:r>
          <w:r w:rsidRPr="00A81018">
            <w:rPr>
              <w:highlight w:val="green"/>
              <w:u w:val="single"/>
            </w:rPr>
            <w:t>freedoms</w:t>
          </w:r>
          <w:r>
            <w:rPr>
              <w:u w:val="single"/>
            </w:rPr>
            <w:t xml:space="preserve"> of U.S. citizens </w:t>
          </w:r>
          <w:r w:rsidRPr="00A81018">
            <w:rPr>
              <w:highlight w:val="green"/>
              <w:u w:val="single"/>
            </w:rPr>
            <w:t xml:space="preserve">were </w:t>
          </w:r>
          <w:r w:rsidRPr="00A81018">
            <w:rPr>
              <w:b/>
              <w:highlight w:val="green"/>
              <w:u w:val="single"/>
            </w:rPr>
            <w:t>jeopardized</w:t>
          </w:r>
          <w:r w:rsidRPr="00A81018">
            <w:rPr>
              <w:highlight w:val="green"/>
              <w:u w:val="single"/>
            </w:rPr>
            <w:t>.</w:t>
          </w:r>
          <w:r w:rsidRPr="00A81018">
            <w:rPr>
              <w:color w:val="222222"/>
              <w:sz w:val="16"/>
              <w:szCs w:val="16"/>
              <w:highlight w:val="green"/>
            </w:rPr>
            <w:t xml:space="preserve"> </w:t>
          </w:r>
          <w:r w:rsidRPr="00A81018">
            <w:rPr>
              <w:highlight w:val="green"/>
              <w:u w:val="single"/>
            </w:rPr>
            <w:t>Those most likely to suffer</w:t>
          </w:r>
          <w:r>
            <w:rPr>
              <w:u w:val="single"/>
            </w:rPr>
            <w:t xml:space="preserve"> from these changes </w:t>
          </w:r>
          <w:r w:rsidRPr="00A81018">
            <w:rPr>
              <w:highlight w:val="green"/>
              <w:u w:val="single"/>
            </w:rPr>
            <w:t>were those least likely to have the</w:t>
          </w:r>
          <w:r>
            <w:rPr>
              <w:u w:val="single"/>
            </w:rPr>
            <w:t xml:space="preserve"> </w:t>
          </w:r>
          <w:r w:rsidRPr="00A81018">
            <w:rPr>
              <w:highlight w:val="green"/>
              <w:u w:val="single"/>
            </w:rPr>
            <w:t xml:space="preserve">means to </w:t>
          </w:r>
          <w:r w:rsidRPr="00A81018">
            <w:rPr>
              <w:b/>
              <w:highlight w:val="green"/>
              <w:u w:val="single"/>
            </w:rPr>
            <w:t>avoid</w:t>
          </w:r>
          <w:r w:rsidRPr="00A81018">
            <w:rPr>
              <w:highlight w:val="green"/>
              <w:u w:val="single"/>
            </w:rPr>
            <w:t xml:space="preserve"> the enhanced coercive power of the state—the poor</w:t>
          </w:r>
          <w:r>
            <w:rPr>
              <w:u w:val="single"/>
            </w:rPr>
            <w:t xml:space="preserve">, politically unconnected, </w:t>
          </w:r>
          <w:r w:rsidRPr="00A81018">
            <w:rPr>
              <w:highlight w:val="green"/>
              <w:u w:val="single"/>
            </w:rPr>
            <w:t>and</w:t>
          </w:r>
          <w:r>
            <w:rPr>
              <w:u w:val="single"/>
            </w:rPr>
            <w:t xml:space="preserve"> historically </w:t>
          </w:r>
          <w:r w:rsidRPr="00A81018">
            <w:rPr>
              <w:b/>
              <w:highlight w:val="green"/>
              <w:u w:val="single"/>
            </w:rPr>
            <w:t>marginalized</w:t>
          </w:r>
          <w:r>
            <w:rPr>
              <w:u w:val="single"/>
            </w:rPr>
            <w:t xml:space="preserve"> groups.</w:t>
          </w:r>
          <w:r>
            <w:rPr>
              <w:color w:val="222222"/>
              <w:sz w:val="16"/>
              <w:szCs w:val="16"/>
            </w:rPr>
            <w:t> 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rPr>
              <w:u w:val="single"/>
            </w:rPr>
            <w:t>The question remains why such groups are more likely to be disproportionally affected by police militarization. Albert Hirschman offers one explanation. He argues that </w:t>
          </w:r>
          <w:r w:rsidRPr="00A81018">
            <w:rPr>
              <w:highlight w:val="green"/>
              <w:u w:val="single"/>
            </w:rPr>
            <w:t xml:space="preserve">individuals are faced with </w:t>
          </w:r>
          <w:r w:rsidRPr="00A81018">
            <w:rPr>
              <w:b/>
              <w:highlight w:val="green"/>
              <w:u w:val="single"/>
            </w:rPr>
            <w:t>two options</w:t>
          </w:r>
          <w:r w:rsidRPr="00A81018">
            <w:rPr>
              <w:highlight w:val="green"/>
              <w:u w:val="single"/>
            </w:rPr>
            <w:t xml:space="preserve"> when they confront problems within </w:t>
          </w:r>
          <w:r>
            <w:rPr>
              <w:u w:val="single"/>
            </w:rPr>
            <w:t xml:space="preserve">organizations to which they belong, including </w:t>
          </w:r>
          <w:r w:rsidRPr="00A81018">
            <w:rPr>
              <w:highlight w:val="green"/>
              <w:u w:val="single"/>
            </w:rPr>
            <w:t>governments</w:t>
          </w:r>
          <w:r>
            <w:rPr>
              <w:u w:val="single"/>
            </w:rPr>
            <w:t xml:space="preserve">. First, </w:t>
          </w:r>
          <w:r w:rsidRPr="00A81018">
            <w:rPr>
              <w:highlight w:val="green"/>
              <w:u w:val="single"/>
            </w:rPr>
            <w:t>individuals may "</w:t>
          </w:r>
          <w:r w:rsidRPr="00A81018">
            <w:rPr>
              <w:b/>
              <w:highlight w:val="green"/>
              <w:u w:val="single"/>
            </w:rPr>
            <w:t>exit,"</w:t>
          </w:r>
          <w:r>
            <w:rPr>
              <w:b/>
              <w:u w:val="single"/>
            </w:rPr>
            <w:t xml:space="preserve"> or withdraw</w:t>
          </w:r>
          <w:r>
            <w:rPr>
              <w:u w:val="single"/>
            </w:rPr>
            <w:t xml:space="preserve"> from </w:t>
          </w:r>
          <w:r w:rsidRPr="00A81018">
            <w:rPr>
              <w:highlight w:val="green"/>
              <w:u w:val="single"/>
            </w:rPr>
            <w:t>the relationship.</w:t>
          </w:r>
          <w:r>
            <w:rPr>
              <w:u w:val="single"/>
            </w:rPr>
            <w:t xml:space="preserve"> Alternatively, </w:t>
          </w:r>
          <w:r w:rsidRPr="00A81018">
            <w:rPr>
              <w:highlight w:val="green"/>
              <w:u w:val="single"/>
            </w:rPr>
            <w:t>they can "</w:t>
          </w:r>
          <w:r w:rsidRPr="00A81018">
            <w:rPr>
              <w:b/>
              <w:highlight w:val="green"/>
              <w:u w:val="single"/>
            </w:rPr>
            <w:t>voice" their grievances</w:t>
          </w:r>
          <w:r w:rsidRPr="00A81018">
            <w:rPr>
              <w:highlight w:val="green"/>
              <w:u w:val="single"/>
            </w:rPr>
            <w:t xml:space="preserve"> in an attempt to address and </w:t>
          </w:r>
          <w:r w:rsidRPr="00A81018">
            <w:rPr>
              <w:b/>
              <w:highlight w:val="green"/>
              <w:u w:val="single"/>
            </w:rPr>
            <w:t>repair</w:t>
          </w:r>
          <w:r w:rsidRPr="00A81018">
            <w:rPr>
              <w:highlight w:val="green"/>
              <w:u w:val="single"/>
            </w:rPr>
            <w:t xml:space="preserve"> the problem. For those groups most</w:t>
          </w:r>
          <w:r>
            <w:rPr>
              <w:u w:val="single"/>
            </w:rPr>
            <w:t xml:space="preserve"> likely to be adversely </w:t>
          </w:r>
          <w:r w:rsidRPr="00A81018">
            <w:rPr>
              <w:highlight w:val="green"/>
              <w:u w:val="single"/>
            </w:rPr>
            <w:t>affected by police militarization</w:t>
          </w:r>
          <w:r>
            <w:rPr>
              <w:u w:val="single"/>
            </w:rPr>
            <w:t xml:space="preserve">, however, </w:t>
          </w:r>
          <w:r w:rsidRPr="00A81018">
            <w:rPr>
              <w:highlight w:val="green"/>
              <w:u w:val="single"/>
            </w:rPr>
            <w:t>both of these options may be</w:t>
          </w:r>
          <w:r>
            <w:rPr>
              <w:u w:val="single"/>
            </w:rPr>
            <w:t xml:space="preserve"> weak or altogether </w:t>
          </w:r>
          <w:r w:rsidRPr="00A81018">
            <w:rPr>
              <w:highlight w:val="green"/>
              <w:u w:val="single"/>
            </w:rPr>
            <w:t>nonexistent</w:t>
          </w:r>
          <w:r>
            <w:rPr>
              <w:u w:val="single"/>
            </w:rPr>
            <w:t xml:space="preserve"> for a variety of reasons. For many, </w:t>
          </w:r>
          <w:r w:rsidRPr="00A81018">
            <w:rPr>
              <w:b/>
              <w:highlight w:val="green"/>
              <w:u w:val="single"/>
            </w:rPr>
            <w:t>exiting</w:t>
          </w:r>
          <w:r>
            <w:rPr>
              <w:b/>
              <w:u w:val="single"/>
            </w:rPr>
            <w:t xml:space="preserve"> a community</w:t>
          </w:r>
          <w:r>
            <w:rPr>
              <w:u w:val="single"/>
            </w:rPr>
            <w:t xml:space="preserve"> where police militarization is prevalent </w:t>
          </w:r>
          <w:r w:rsidRPr="00A81018">
            <w:rPr>
              <w:highlight w:val="green"/>
              <w:u w:val="single"/>
            </w:rPr>
            <w:t>may be</w:t>
          </w:r>
          <w:r>
            <w:rPr>
              <w:u w:val="single"/>
            </w:rPr>
            <w:t xml:space="preserve"> </w:t>
          </w:r>
          <w:r w:rsidRPr="00A81018">
            <w:rPr>
              <w:b/>
              <w:highlight w:val="green"/>
              <w:u w:val="single"/>
            </w:rPr>
            <w:t>unviable</w:t>
          </w:r>
          <w:r w:rsidRPr="00A81018">
            <w:rPr>
              <w:highlight w:val="green"/>
              <w:u w:val="single"/>
            </w:rPr>
            <w:t xml:space="preserve"> due to financial constraints.</w:t>
          </w:r>
          <w:r>
            <w:rPr>
              <w:u w:val="single"/>
            </w:rPr>
            <w:t xml:space="preserve"> Consider that </w:t>
          </w:r>
          <w:r w:rsidRPr="00A81018">
            <w:rPr>
              <w:highlight w:val="green"/>
              <w:u w:val="single"/>
            </w:rPr>
            <w:t>Hispanics are</w:t>
          </w:r>
          <w:r>
            <w:rPr>
              <w:u w:val="single"/>
            </w:rPr>
            <w:t xml:space="preserve"> more than </w:t>
          </w:r>
          <w:r w:rsidRPr="00A81018">
            <w:rPr>
              <w:b/>
              <w:highlight w:val="green"/>
              <w:u w:val="single"/>
            </w:rPr>
            <w:t>twice</w:t>
          </w:r>
          <w:r w:rsidRPr="00A81018">
            <w:rPr>
              <w:highlight w:val="green"/>
              <w:u w:val="single"/>
            </w:rPr>
            <w:t xml:space="preserve"> as likely, and Blacks almost </w:t>
          </w:r>
          <w:r w:rsidRPr="00A81018">
            <w:rPr>
              <w:b/>
              <w:highlight w:val="green"/>
              <w:u w:val="single"/>
            </w:rPr>
            <w:t>three times</w:t>
          </w:r>
          <w:r w:rsidRPr="00A81018">
            <w:rPr>
              <w:highlight w:val="green"/>
              <w:u w:val="single"/>
            </w:rPr>
            <w:t xml:space="preserve"> more likely, to live</w:t>
          </w:r>
          <w:r>
            <w:rPr>
              <w:u w:val="single"/>
            </w:rPr>
            <w:t xml:space="preserve"> </w:t>
          </w:r>
          <w:r w:rsidRPr="00A81018">
            <w:rPr>
              <w:highlight w:val="green"/>
              <w:u w:val="single"/>
            </w:rPr>
            <w:t>in deep poverty as whites.</w:t>
          </w:r>
          <w:r>
            <w:rPr>
              <w:color w:val="222222"/>
              <w:sz w:val="16"/>
              <w:szCs w:val="16"/>
            </w:rPr>
            <w:t xml:space="preserve"> Given these circumstances, </w:t>
          </w:r>
          <w:r>
            <w:rPr>
              <w:u w:val="single"/>
            </w:rPr>
            <w:t xml:space="preserve">the option to exit is not feasible for many. As a result, these individuals become </w:t>
          </w:r>
          <w:r>
            <w:rPr>
              <w:b/>
              <w:u w:val="single"/>
            </w:rPr>
            <w:t>even more</w:t>
          </w:r>
          <w:r>
            <w:rPr>
              <w:u w:val="single"/>
            </w:rPr>
            <w:t xml:space="preserve"> </w:t>
          </w:r>
          <w:r>
            <w:rPr>
              <w:b/>
              <w:u w:val="single"/>
            </w:rPr>
            <w:t>vulnerable</w:t>
          </w:r>
          <w:r>
            <w:rPr>
              <w:u w:val="single"/>
            </w:rPr>
            <w:t xml:space="preserve"> to state tools of social control.</w:t>
          </w:r>
          <w:r>
            <w:rPr>
              <w:color w:val="222222"/>
              <w:sz w:val="16"/>
              <w:szCs w:val="16"/>
            </w:rPr>
            <w:t xml:space="preserve"> There is reason to believe that the "voice" mechanism is also weak for racial minorities. </w:t>
          </w:r>
          <w:r w:rsidRPr="00A81018">
            <w:rPr>
              <w:highlight w:val="green"/>
              <w:u w:val="single"/>
            </w:rPr>
            <w:t>One study</w:t>
          </w:r>
          <w:r>
            <w:rPr>
              <w:color w:val="222222"/>
              <w:sz w:val="16"/>
              <w:szCs w:val="16"/>
            </w:rPr>
            <w:t xml:space="preserve">, for instance, </w:t>
          </w:r>
          <w:r w:rsidRPr="00A81018">
            <w:rPr>
              <w:highlight w:val="green"/>
              <w:u w:val="single"/>
            </w:rPr>
            <w:t>found</w:t>
          </w:r>
          <w:r>
            <w:rPr>
              <w:u w:val="single"/>
            </w:rPr>
            <w:t xml:space="preserve"> </w:t>
          </w:r>
          <w:r w:rsidRPr="00A81018">
            <w:rPr>
              <w:highlight w:val="green"/>
              <w:u w:val="single"/>
            </w:rPr>
            <w:t>that </w:t>
          </w:r>
          <w:r w:rsidRPr="00A81018">
            <w:rPr>
              <w:b/>
              <w:highlight w:val="green"/>
              <w:u w:val="single"/>
            </w:rPr>
            <w:t>increased racial segregation leads to a decrease in black civic efficacy</w:t>
          </w:r>
          <w:r>
            <w:rPr>
              <w:u w:val="single"/>
            </w:rPr>
            <w:t xml:space="preserve">. The authors note that relatively </w:t>
          </w:r>
          <w:r w:rsidRPr="00A81018">
            <w:rPr>
              <w:highlight w:val="green"/>
              <w:u w:val="single"/>
            </w:rPr>
            <w:t>segregated black communities are</w:t>
          </w:r>
          <w:r>
            <w:rPr>
              <w:u w:val="single"/>
            </w:rPr>
            <w:t xml:space="preserve"> often </w:t>
          </w:r>
          <w:r w:rsidRPr="00A81018">
            <w:rPr>
              <w:highlight w:val="green"/>
              <w:u w:val="single"/>
            </w:rPr>
            <w:t xml:space="preserve">represented by politicians who </w:t>
          </w:r>
          <w:r w:rsidRPr="00A81018">
            <w:rPr>
              <w:b/>
              <w:highlight w:val="green"/>
              <w:u w:val="single"/>
            </w:rPr>
            <w:t>fail to vote</w:t>
          </w:r>
          <w:r w:rsidRPr="00A81018">
            <w:rPr>
              <w:highlight w:val="green"/>
              <w:u w:val="single"/>
            </w:rPr>
            <w:t xml:space="preserve"> for policies favored by black constituents. Ferguson illustrates this</w:t>
          </w:r>
          <w:r>
            <w:rPr>
              <w:u w:val="single"/>
            </w:rPr>
            <w:t xml:space="preserve"> concept well. </w:t>
          </w:r>
          <w:r w:rsidRPr="00A81018">
            <w:rPr>
              <w:highlight w:val="green"/>
              <w:u w:val="single"/>
            </w:rPr>
            <w:t xml:space="preserve">While 67 percent of residents are black, there are nearly </w:t>
          </w:r>
          <w:r w:rsidRPr="00A81018">
            <w:rPr>
              <w:b/>
              <w:highlight w:val="green"/>
              <w:u w:val="single"/>
            </w:rPr>
            <w:t>no Black political figures</w:t>
          </w:r>
          <w:r w:rsidRPr="00A81018">
            <w:rPr>
              <w:highlight w:val="green"/>
              <w:u w:val="single"/>
            </w:rPr>
            <w:t>.</w:t>
          </w:r>
          <w:r>
            <w:rPr>
              <w:color w:val="222222"/>
              <w:sz w:val="16"/>
              <w:szCs w:val="16"/>
            </w:rPr>
            <w:t xml:space="preserve"> Taken together, the lack of voice and exit opportunities means that </w:t>
          </w:r>
          <w:r>
            <w:rPr>
              <w:u w:val="single"/>
            </w:rPr>
            <w:t xml:space="preserve">minority groups are often the least able to avoid the </w:t>
          </w:r>
          <w:r>
            <w:rPr>
              <w:b/>
              <w:u w:val="single"/>
            </w:rPr>
            <w:t>adverse costs</w:t>
          </w:r>
          <w:r>
            <w:rPr>
              <w:u w:val="single"/>
            </w:rPr>
            <w:t xml:space="preserve"> and consequences of militarized police forces. </w:t>
          </w:r>
          <w:r w:rsidRPr="00A81018">
            <w:rPr>
              <w:b/>
              <w:highlight w:val="green"/>
              <w:u w:val="single"/>
            </w:rPr>
            <w:t>Foreign and domestic policies</w:t>
          </w:r>
          <w:r w:rsidRPr="00A81018">
            <w:rPr>
              <w:highlight w:val="green"/>
              <w:u w:val="single"/>
            </w:rPr>
            <w:t xml:space="preserve"> are </w:t>
          </w:r>
          <w:r>
            <w:rPr>
              <w:u w:val="single"/>
            </w:rPr>
            <w:t xml:space="preserve">often </w:t>
          </w:r>
          <w:r w:rsidRPr="00A81018">
            <w:rPr>
              <w:highlight w:val="green"/>
              <w:u w:val="single"/>
            </w:rPr>
            <w:t xml:space="preserve">seen as </w:t>
          </w:r>
          <w:r>
            <w:rPr>
              <w:u w:val="single"/>
            </w:rPr>
            <w:t xml:space="preserve">distinct and </w:t>
          </w:r>
          <w:r w:rsidRPr="00A81018">
            <w:rPr>
              <w:highlight w:val="green"/>
              <w:u w:val="single"/>
            </w:rPr>
            <w:t>separate. In reality</w:t>
          </w:r>
          <w:r>
            <w:rPr>
              <w:u w:val="single"/>
            </w:rPr>
            <w:t xml:space="preserve">, however, </w:t>
          </w:r>
          <w:r w:rsidRPr="00A81018">
            <w:rPr>
              <w:highlight w:val="green"/>
              <w:u w:val="single"/>
            </w:rPr>
            <w:t>a</w:t>
          </w:r>
          <w:r>
            <w:rPr>
              <w:u w:val="single"/>
            </w:rPr>
            <w:t xml:space="preserve"> proactive </w:t>
          </w:r>
          <w:r w:rsidRPr="00A81018">
            <w:rPr>
              <w:highlight w:val="green"/>
              <w:u w:val="single"/>
            </w:rPr>
            <w:t>foreign policy</w:t>
          </w:r>
          <w:r>
            <w:rPr>
              <w:u w:val="single"/>
            </w:rPr>
            <w:t xml:space="preserve"> (i.e., </w:t>
          </w:r>
          <w:r w:rsidRPr="00A81018">
            <w:rPr>
              <w:highlight w:val="green"/>
              <w:u w:val="single"/>
            </w:rPr>
            <w:t xml:space="preserve">military intervention) generates </w:t>
          </w:r>
          <w:r w:rsidRPr="00A81018">
            <w:rPr>
              <w:b/>
              <w:highlight w:val="green"/>
              <w:u w:val="single"/>
            </w:rPr>
            <w:t>unseen domestic</w:t>
          </w:r>
          <w:r w:rsidRPr="00A81018">
            <w:rPr>
              <w:highlight w:val="green"/>
              <w:u w:val="single"/>
            </w:rPr>
            <w:t xml:space="preserve"> costs, including the importation of techniques, methods, and tools of </w:t>
          </w:r>
          <w:r w:rsidRPr="00A81018">
            <w:rPr>
              <w:b/>
              <w:highlight w:val="green"/>
              <w:u w:val="single"/>
            </w:rPr>
            <w:t>state-produced social control</w:t>
          </w:r>
          <w:r w:rsidRPr="00A81018">
            <w:rPr>
              <w:highlight w:val="green"/>
              <w:u w:val="single"/>
            </w:rPr>
            <w:t>.</w:t>
          </w:r>
          <w:r>
            <w:rPr>
              <w:u w:val="single"/>
            </w:rPr>
            <w:t xml:space="preserve"> The militarization of domestic policing is one illustration of how innovations in social control developed through foreign interventions can </w:t>
          </w:r>
          <w:r>
            <w:rPr>
              <w:b/>
              <w:u w:val="single"/>
            </w:rPr>
            <w:t>boomerang back to the homeland</w:t>
          </w:r>
          <w:r>
            <w:rPr>
              <w:u w:val="single"/>
            </w:rPr>
            <w:t>.</w:t>
          </w:r>
          <w:r>
            <w:rPr>
              <w:color w:val="222222"/>
              <w:sz w:val="16"/>
              <w:szCs w:val="16"/>
            </w:rPr>
            <w:t xml:space="preserve"> 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A81018">
            <w:rPr>
              <w:highlight w:val="green"/>
              <w:u w:val="single"/>
            </w:rPr>
            <w:t>What can be</w:t>
          </w:r>
          <w:r>
            <w:rPr>
              <w:u w:val="single"/>
            </w:rPr>
            <w:t xml:space="preserve"> </w:t>
          </w:r>
          <w:r w:rsidRPr="00A81018">
            <w:rPr>
              <w:highlight w:val="green"/>
              <w:u w:val="single"/>
            </w:rPr>
            <w:t xml:space="preserve">done? Changing the status quo requires a </w:t>
          </w:r>
          <w:r w:rsidRPr="00A81018">
            <w:rPr>
              <w:b/>
              <w:highlight w:val="green"/>
              <w:u w:val="single"/>
            </w:rPr>
            <w:t>fundamental reconsideration</w:t>
          </w:r>
          <w:r w:rsidRPr="00A81018">
            <w:rPr>
              <w:highlight w:val="green"/>
              <w:u w:val="single"/>
            </w:rPr>
            <w:t xml:space="preserve"> of the</w:t>
          </w:r>
          <w:r>
            <w:rPr>
              <w:u w:val="single"/>
            </w:rPr>
            <w:t xml:space="preserve"> scope and scale of </w:t>
          </w:r>
          <w:r w:rsidRPr="00A81018">
            <w:rPr>
              <w:highlight w:val="green"/>
              <w:u w:val="single"/>
            </w:rPr>
            <w:t>government by U.S. citizens. Instead of</w:t>
          </w:r>
          <w:r>
            <w:rPr>
              <w:u w:val="single"/>
            </w:rPr>
            <w:t xml:space="preserve"> </w:t>
          </w:r>
          <w:r w:rsidRPr="00A81018">
            <w:rPr>
              <w:highlight w:val="green"/>
              <w:u w:val="single"/>
            </w:rPr>
            <w:t xml:space="preserve">remaining </w:t>
          </w:r>
          <w:r w:rsidRPr="00A81018">
            <w:rPr>
              <w:b/>
              <w:highlight w:val="green"/>
              <w:u w:val="single"/>
            </w:rPr>
            <w:t>passive</w:t>
          </w:r>
          <w:r>
            <w:rPr>
              <w:u w:val="single"/>
            </w:rPr>
            <w:t xml:space="preserve"> regarding the role of the state in their daily lives, </w:t>
          </w:r>
          <w:r w:rsidRPr="00A81018">
            <w:rPr>
              <w:highlight w:val="green"/>
              <w:u w:val="single"/>
            </w:rPr>
            <w:t xml:space="preserve">citizens must become </w:t>
          </w:r>
          <w:r w:rsidRPr="00A81018">
            <w:rPr>
              <w:b/>
              <w:highlight w:val="green"/>
              <w:u w:val="single"/>
            </w:rPr>
            <w:t>skeptical</w:t>
          </w:r>
          <w:r w:rsidRPr="00A81018">
            <w:rPr>
              <w:highlight w:val="green"/>
              <w:u w:val="single"/>
            </w:rPr>
            <w:t xml:space="preserve"> regarding</w:t>
          </w:r>
          <w:r>
            <w:rPr>
              <w:u w:val="single"/>
            </w:rPr>
            <w:t xml:space="preserve"> the net benefits of the projection of </w:t>
          </w:r>
          <w:r w:rsidRPr="00A81018">
            <w:rPr>
              <w:highlight w:val="green"/>
              <w:u w:val="single"/>
            </w:rPr>
            <w:t xml:space="preserve">state power, both </w:t>
          </w:r>
          <w:r w:rsidRPr="00A81018">
            <w:rPr>
              <w:b/>
              <w:highlight w:val="green"/>
              <w:u w:val="single"/>
            </w:rPr>
            <w:t>domestically and abroad</w:t>
          </w:r>
          <w:r w:rsidRPr="00A81018">
            <w:rPr>
              <w:highlight w:val="green"/>
              <w:u w:val="single"/>
            </w:rPr>
            <w:t>.</w:t>
          </w:r>
          <w:r>
            <w:rPr>
              <w:u w:val="single"/>
            </w:rPr>
            <w:t xml:space="preserve">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511"/>
        <w:id w:val="-843319121"/>
      </w:sdtPr>
      <w:sdtEndPr/>
      <w:sdtContent>
        <w:p w:rsidR="00A67207" w:rsidRDefault="00322444" w:rsidP="00A67207"/>
      </w:sdtContent>
    </w:sdt>
    <w:sdt>
      <w:sdtPr>
        <w:tag w:val="goog_rdk_512"/>
        <w:id w:val="-1342703609"/>
      </w:sdtPr>
      <w:sdtEndPr/>
      <w:sdtContent>
        <w:p w:rsidR="00A67207" w:rsidRDefault="00A67207" w:rsidP="00A67207">
          <w:pPr>
            <w:pStyle w:val="Heading4"/>
          </w:pPr>
          <w:r>
            <w:t>Surplus arms sales from the US creates an endless flow of militarization in the world.</w:t>
          </w:r>
        </w:p>
      </w:sdtContent>
    </w:sdt>
    <w:sdt>
      <w:sdtPr>
        <w:tag w:val="goog_rdk_513"/>
        <w:id w:val="-2055612232"/>
      </w:sdtPr>
      <w:sdtEndPr/>
      <w:sdtContent>
        <w:p w:rsidR="00A67207" w:rsidRDefault="00A67207" w:rsidP="00A67207">
          <w:pPr>
            <w:spacing w:after="0" w:line="240" w:lineRule="auto"/>
            <w:rPr>
              <w:sz w:val="16"/>
              <w:szCs w:val="16"/>
            </w:rPr>
          </w:pPr>
          <w:r>
            <w:rPr>
              <w:b/>
              <w:sz w:val="26"/>
              <w:szCs w:val="26"/>
            </w:rPr>
            <w:t xml:space="preserve">ICRC ’99 </w:t>
          </w:r>
          <w:r>
            <w:rPr>
              <w:sz w:val="16"/>
              <w:szCs w:val="16"/>
            </w:rPr>
            <w:t>(https://www.icrc.org/en/doc/resources/documents/publication/p0734.html Established in 1863, the ICRC operates worldwide, helping people affected by conflict and armed violence and promoting the laws that protect victims of war. An independent and neutral organization, its mandate stems essentially from the Geneva Conventions of 1949. We are based in Geneva, Switzerland, and employ some 16,000 people in more than 80 countries. The ICRC is funded mainly by voluntary donations from governments and from National Red Cross and Red Crescent Societies.//Dewayne Martin)</w:t>
          </w:r>
        </w:p>
      </w:sdtContent>
    </w:sdt>
    <w:sdt>
      <w:sdtPr>
        <w:tag w:val="goog_rdk_514"/>
        <w:id w:val="2067755555"/>
      </w:sdtPr>
      <w:sdtEndPr/>
      <w:sdtContent>
        <w:p w:rsidR="00A67207" w:rsidRDefault="00322444" w:rsidP="00A67207">
          <w:pPr>
            <w:spacing w:after="0" w:line="240" w:lineRule="auto"/>
            <w:rPr>
              <w:sz w:val="16"/>
              <w:szCs w:val="16"/>
            </w:rPr>
          </w:pPr>
        </w:p>
      </w:sdtContent>
    </w:sdt>
    <w:sdt>
      <w:sdtPr>
        <w:tag w:val="goog_rdk_515"/>
        <w:id w:val="-86768519"/>
      </w:sdtPr>
      <w:sdtEndPr/>
      <w:sdtContent>
        <w:p w:rsidR="00A67207" w:rsidRDefault="00A67207" w:rsidP="00A67207">
          <w:pPr>
            <w:rPr>
              <w:sz w:val="16"/>
              <w:szCs w:val="16"/>
            </w:rPr>
          </w:pPr>
          <w:r>
            <w:rPr>
              <w:sz w:val="16"/>
              <w:szCs w:val="16"/>
            </w:rPr>
            <w:t xml:space="preserve">The </w:t>
          </w:r>
          <w:r>
            <w:rPr>
              <w:rFonts w:eastAsia="Calibri"/>
              <w:b/>
              <w:u w:val="single"/>
            </w:rPr>
            <w:t>Cold War competition between two strategic alliances, in which arms were made available primarily for global political and strategic purposes, has largely disappeared.</w:t>
          </w:r>
          <w:r>
            <w:rPr>
              <w:sz w:val="16"/>
              <w:szCs w:val="16"/>
            </w:rPr>
            <w:t xml:space="preserve"> Major weapons transfers by the principal exporting States are now often motivated primarily by economic and employment benefits. Military, strategic and political factors have become secondary considerations in many instances and are sometimes completely ignored. The human costs of arms transfers have, until recently, been considered of little importance. </w:t>
          </w:r>
          <w:r>
            <w:rPr>
              <w:rFonts w:eastAsia="Calibri"/>
              <w:b/>
              <w:u w:val="single"/>
            </w:rPr>
            <w:t>A major impetus driving arms sales to developing States has been the rapidly shrinking military budgets of northern industrialized countries.</w:t>
          </w:r>
          <w:r>
            <w:rPr>
              <w:sz w:val="16"/>
              <w:szCs w:val="16"/>
            </w:rPr>
            <w:t xml:space="preserve"> The lack of coherent policies for conversion of military production capacities to serve the civilian economy has meant that military industries with high production capabilities generated by the Cold War are competing intensively to develop new markets, particularly in the developing world. Even the former Czechoslovakia, which made a political decision in the early 1990s to cease arms exports, subsequently chose to re-enter the business for economic and other reasons. In addition, large quantities of surplus weapons have been transferred from the northern hemisphere to developing countries in the form of direct aid, subsidized sales or intra-alliance transfers. Ironically</w:t>
          </w:r>
          <w:r>
            <w:rPr>
              <w:rFonts w:eastAsia="Calibri"/>
              <w:b/>
              <w:u w:val="single"/>
            </w:rPr>
            <w:t xml:space="preserve">, </w:t>
          </w:r>
          <w:r w:rsidRPr="00A81018">
            <w:rPr>
              <w:rFonts w:eastAsia="Calibri"/>
              <w:b/>
              <w:highlight w:val="green"/>
              <w:u w:val="single"/>
            </w:rPr>
            <w:t>these surplus arms are the by-product not only of reduced military budgets and forces in the industrialized countries but also of successful arms control agreements that have required members of NATO and the former Warsaw Pact to eliminate hundreds of thousands of weapons from their inventories.</w:t>
          </w:r>
          <w:r w:rsidRPr="00A81018">
            <w:rPr>
              <w:sz w:val="16"/>
              <w:szCs w:val="16"/>
              <w:highlight w:val="green"/>
            </w:rPr>
            <w:t xml:space="preserve"> </w:t>
          </w:r>
          <w:r w:rsidRPr="00A81018">
            <w:rPr>
              <w:highlight w:val="green"/>
              <w:u w:val="single"/>
            </w:rPr>
            <w:t>This</w:t>
          </w:r>
          <w:r w:rsidRPr="00A81018">
            <w:rPr>
              <w:rFonts w:eastAsia="Calibri"/>
              <w:b/>
              <w:highlight w:val="green"/>
              <w:u w:val="single"/>
            </w:rPr>
            <w:t xml:space="preserve"> flow of surplus arms is not likely to end soon – unless preventive action is taken without delay.</w:t>
          </w:r>
          <w:r>
            <w:rPr>
              <w:rFonts w:eastAsia="Calibri"/>
              <w:b/>
              <w:u w:val="single"/>
            </w:rPr>
            <w:t xml:space="preserve"> </w:t>
          </w:r>
          <w:r>
            <w:rPr>
              <w:sz w:val="16"/>
              <w:szCs w:val="16"/>
            </w:rPr>
            <w:t xml:space="preserve">In the coming five to ten years a new wave of surplus weapons and ammunition into developing countries can be expected to result from the need for funds in some States of the former Soviet Union and the modernization of arsenals in countries slated to join NATO or those aspiring to do so. Large-scale arms transfers can be a source of tension in peacetime and generate high levels of casualties once hostilities begin. Massive arms exports to Iraq throughout the 1980s are seen by many observers as having emboldened Iraq’s incursion into Kuwait and as justifying the allied response in the second Gulf War (1990-1991). </w:t>
          </w:r>
        </w:p>
      </w:sdtContent>
    </w:sdt>
    <w:sdt>
      <w:sdtPr>
        <w:tag w:val="goog_rdk_516"/>
        <w:id w:val="-309788002"/>
      </w:sdtPr>
      <w:sdtEndPr/>
      <w:sdtContent>
        <w:p w:rsidR="00A67207" w:rsidRDefault="00322444" w:rsidP="00A67207"/>
      </w:sdtContent>
    </w:sdt>
    <w:sdt>
      <w:sdtPr>
        <w:tag w:val="goog_rdk_517"/>
        <w:id w:val="-1023396538"/>
      </w:sdtPr>
      <w:sdtEndPr/>
      <w:sdtContent>
        <w:p w:rsidR="00A67207" w:rsidRDefault="00A67207" w:rsidP="00A67207">
          <w:pPr>
            <w:pStyle w:val="Heading4"/>
          </w:pPr>
          <w:r>
            <w:t xml:space="preserve">AFRICOM perpetuates a </w:t>
          </w:r>
          <w:r>
            <w:rPr>
              <w:u w:val="single"/>
            </w:rPr>
            <w:t>militaristic doctrine</w:t>
          </w:r>
          <w:r>
            <w:t xml:space="preserve"> that aligns with a greater logic of the suppression of </w:t>
          </w:r>
          <w:r>
            <w:rPr>
              <w:u w:val="single"/>
            </w:rPr>
            <w:t>revolutionary thought</w:t>
          </w:r>
          <w:r>
            <w:t>.</w:t>
          </w:r>
        </w:p>
      </w:sdtContent>
    </w:sdt>
    <w:sdt>
      <w:sdtPr>
        <w:tag w:val="goog_rdk_518"/>
        <w:id w:val="363181333"/>
      </w:sdtPr>
      <w:sdtEndPr/>
      <w:sdtContent>
        <w:p w:rsidR="00A67207" w:rsidRDefault="00A67207" w:rsidP="00A67207">
          <w:pPr>
            <w:rPr>
              <w:sz w:val="16"/>
              <w:szCs w:val="16"/>
            </w:rPr>
          </w:pPr>
          <w:r>
            <w:rPr>
              <w:b/>
              <w:sz w:val="26"/>
              <w:szCs w:val="26"/>
            </w:rPr>
            <w:t xml:space="preserve">Freeman ’18 </w:t>
          </w:r>
          <w:r>
            <w:rPr>
              <w:sz w:val="16"/>
              <w:szCs w:val="16"/>
            </w:rPr>
            <w:t>(Netfa Freeman, organizer in Pan-African Community Action 2k18 (Netfa-PACA is a member organization in the Black Alliance for Peace.  She also is an analyst at the Institute for Policy Studies, “Shutting down AFRICOM and the New Scramble for Africa”, 3 October 2018, https://www.blackagendareport.com/shutting-down-africom-and-new-scramble-africa) \\EG</w:t>
          </w:r>
        </w:p>
      </w:sdtContent>
    </w:sdt>
    <w:sdt>
      <w:sdtPr>
        <w:tag w:val="goog_rdk_519"/>
        <w:id w:val="1506482975"/>
      </w:sdtPr>
      <w:sdtEndPr/>
      <w:sdtContent>
        <w:p w:rsidR="00A67207" w:rsidRDefault="00A67207" w:rsidP="00A67207">
          <w:pPr>
            <w:rPr>
              <w:u w:val="single"/>
            </w:rPr>
          </w:pPr>
          <w:r w:rsidRPr="00A81018">
            <w:rPr>
              <w:highlight w:val="green"/>
              <w:u w:val="single"/>
            </w:rPr>
            <w:t>The US must cease</w:t>
          </w:r>
          <w:r>
            <w:rPr>
              <w:u w:val="single"/>
            </w:rPr>
            <w:t xml:space="preserve"> its </w:t>
          </w:r>
          <w:r w:rsidRPr="00A81018">
            <w:rPr>
              <w:b/>
              <w:highlight w:val="green"/>
              <w:u w:val="single"/>
            </w:rPr>
            <w:t>military occupation</w:t>
          </w:r>
          <w:r w:rsidRPr="00A81018">
            <w:rPr>
              <w:highlight w:val="green"/>
              <w:u w:val="single"/>
            </w:rPr>
            <w:t xml:space="preserve"> of Africa</w:t>
          </w:r>
          <w:r>
            <w:rPr>
              <w:u w:val="single"/>
            </w:rPr>
            <w:t xml:space="preserve">ns at home and abroad, </w:t>
          </w:r>
          <w:r w:rsidRPr="00A81018">
            <w:rPr>
              <w:highlight w:val="green"/>
              <w:u w:val="single"/>
            </w:rPr>
            <w:t xml:space="preserve">and abandon its attempt to rule the world by </w:t>
          </w:r>
          <w:r w:rsidRPr="00A81018">
            <w:rPr>
              <w:b/>
              <w:highlight w:val="green"/>
              <w:u w:val="single"/>
            </w:rPr>
            <w:t>force</w:t>
          </w:r>
          <w:r w:rsidRPr="00A81018">
            <w:rPr>
              <w:highlight w:val="green"/>
              <w:u w:val="single"/>
            </w:rPr>
            <w:t>. “U.S.</w:t>
          </w:r>
          <w:r>
            <w:rPr>
              <w:u w:val="single"/>
            </w:rPr>
            <w:t xml:space="preserve"> Special Forces </w:t>
          </w:r>
          <w:r w:rsidRPr="00A81018">
            <w:rPr>
              <w:highlight w:val="green"/>
              <w:u w:val="single"/>
            </w:rPr>
            <w:t>troops now operate in</w:t>
          </w:r>
          <w:r>
            <w:rPr>
              <w:u w:val="single"/>
            </w:rPr>
            <w:t xml:space="preserve"> more than </w:t>
          </w:r>
          <w:r w:rsidRPr="00A81018">
            <w:rPr>
              <w:highlight w:val="green"/>
              <w:u w:val="single"/>
            </w:rPr>
            <w:t xml:space="preserve">a </w:t>
          </w:r>
          <w:r w:rsidRPr="00A81018">
            <w:rPr>
              <w:b/>
              <w:highlight w:val="green"/>
              <w:u w:val="single"/>
            </w:rPr>
            <w:t>dozen</w:t>
          </w:r>
          <w:r w:rsidRPr="00A81018">
            <w:rPr>
              <w:highlight w:val="green"/>
              <w:u w:val="single"/>
            </w:rPr>
            <w:t xml:space="preserve"> African nations.”</w:t>
          </w:r>
          <w:r>
            <w:rPr>
              <w:sz w:val="16"/>
              <w:szCs w:val="16"/>
            </w:rPr>
            <w:t xml:space="preserve"> Marking exactly 10 years after the establishment of AFRICOM, short for U.S. Africa Command, the Black Alliance for Peace (BAP) has launched “U.S. Out of Africa!: Shut Down AFRICOM,” a campaign designed to end the U.S. invasion and occupation of Africa. </w:t>
          </w:r>
          <w:r>
            <w:rPr>
              <w:u w:val="single"/>
            </w:rPr>
            <w:t>Although U.S. leaders say AFRICOM is “</w:t>
          </w:r>
          <w:r>
            <w:rPr>
              <w:b/>
              <w:u w:val="single"/>
            </w:rPr>
            <w:t>fighting terrorism</w:t>
          </w:r>
          <w:r>
            <w:rPr>
              <w:u w:val="single"/>
            </w:rPr>
            <w:t xml:space="preserve">” on the continent </w:t>
          </w:r>
          <w:r w:rsidRPr="00A81018">
            <w:rPr>
              <w:highlight w:val="green"/>
              <w:u w:val="single"/>
            </w:rPr>
            <w:t xml:space="preserve">in reality AFRICOM is a dangerous structure that has only </w:t>
          </w:r>
          <w:r w:rsidRPr="00A81018">
            <w:rPr>
              <w:b/>
              <w:highlight w:val="green"/>
              <w:u w:val="single"/>
            </w:rPr>
            <w:t>increased militarism</w:t>
          </w:r>
          <w:r w:rsidRPr="00A81018">
            <w:rPr>
              <w:highlight w:val="green"/>
              <w:u w:val="single"/>
            </w:rPr>
            <w:t>. The</w:t>
          </w:r>
          <w:r>
            <w:rPr>
              <w:u w:val="single"/>
            </w:rPr>
            <w:t xml:space="preserve"> real </w:t>
          </w:r>
          <w:r w:rsidRPr="00A81018">
            <w:rPr>
              <w:highlight w:val="green"/>
              <w:u w:val="single"/>
            </w:rPr>
            <w:t>reason for its</w:t>
          </w:r>
          <w:r>
            <w:rPr>
              <w:u w:val="single"/>
            </w:rPr>
            <w:t xml:space="preserve"> </w:t>
          </w:r>
          <w:r w:rsidRPr="00A81018">
            <w:rPr>
              <w:highlight w:val="green"/>
              <w:u w:val="single"/>
            </w:rPr>
            <w:t xml:space="preserve">existence is geopolitical </w:t>
          </w:r>
          <w:r w:rsidRPr="00A81018">
            <w:rPr>
              <w:b/>
              <w:highlight w:val="green"/>
              <w:u w:val="single"/>
            </w:rPr>
            <w:t>competition with China</w:t>
          </w:r>
          <w:r w:rsidRPr="00A81018">
            <w:rPr>
              <w:highlight w:val="green"/>
              <w:u w:val="single"/>
            </w:rPr>
            <w:t>. When AFRICOM was established</w:t>
          </w:r>
          <w:r>
            <w:rPr>
              <w:sz w:val="16"/>
              <w:szCs w:val="16"/>
            </w:rPr>
            <w:t xml:space="preserve"> in the months before Barack Obama assumed office as the first Black President of the United States, </w:t>
          </w:r>
          <w:r>
            <w:rPr>
              <w:u w:val="single"/>
            </w:rPr>
            <w:t xml:space="preserve">a majority of </w:t>
          </w:r>
          <w:r w:rsidRPr="00A81018">
            <w:rPr>
              <w:highlight w:val="green"/>
              <w:u w:val="single"/>
            </w:rPr>
            <w:t>African nations</w:t>
          </w:r>
          <w:r>
            <w:rPr>
              <w:sz w:val="16"/>
              <w:szCs w:val="16"/>
            </w:rPr>
            <w:t>—led by the Pan-Africanist government of Libya—</w:t>
          </w:r>
          <w:r w:rsidRPr="00A81018">
            <w:rPr>
              <w:b/>
              <w:highlight w:val="green"/>
              <w:u w:val="single"/>
            </w:rPr>
            <w:t>rejected</w:t>
          </w:r>
          <w:r w:rsidRPr="00A81018">
            <w:rPr>
              <w:highlight w:val="green"/>
              <w:u w:val="single"/>
            </w:rPr>
            <w:t xml:space="preserve"> AFRICOM</w:t>
          </w:r>
          <w:r>
            <w:rPr>
              <w:u w:val="single"/>
            </w:rPr>
            <w:t xml:space="preserve">, forcing the new command to instead work out of Europe. </w:t>
          </w:r>
          <w:r w:rsidRPr="00A81018">
            <w:rPr>
              <w:highlight w:val="green"/>
              <w:u w:val="single"/>
            </w:rPr>
            <w:t>But with the U.S.</w:t>
          </w:r>
          <w:r>
            <w:rPr>
              <w:u w:val="single"/>
            </w:rPr>
            <w:t xml:space="preserve"> and NATO </w:t>
          </w:r>
          <w:r w:rsidRPr="00A81018">
            <w:rPr>
              <w:b/>
              <w:highlight w:val="green"/>
              <w:u w:val="single"/>
            </w:rPr>
            <w:t>attack on Libya</w:t>
          </w:r>
          <w:r>
            <w:rPr>
              <w:u w:val="single"/>
            </w:rPr>
            <w:t xml:space="preserve"> that led to the </w:t>
          </w:r>
          <w:r>
            <w:rPr>
              <w:b/>
              <w:u w:val="single"/>
            </w:rPr>
            <w:t>destruction</w:t>
          </w:r>
          <w:r>
            <w:rPr>
              <w:u w:val="single"/>
            </w:rPr>
            <w:t xml:space="preserve"> of that country</w:t>
          </w:r>
          <w:r>
            <w:rPr>
              <w:sz w:val="16"/>
              <w:szCs w:val="16"/>
            </w:rPr>
            <w:t xml:space="preserve"> and the murder of its leader, Muammar Gaddafi, </w:t>
          </w:r>
          <w:r w:rsidRPr="00A81018">
            <w:rPr>
              <w:highlight w:val="green"/>
              <w:u w:val="single"/>
            </w:rPr>
            <w:t>in 2011</w:t>
          </w:r>
          <w:r>
            <w:rPr>
              <w:u w:val="single"/>
            </w:rPr>
            <w:t xml:space="preserve">, corrupt </w:t>
          </w:r>
          <w:r w:rsidRPr="00A81018">
            <w:rPr>
              <w:highlight w:val="green"/>
              <w:u w:val="single"/>
            </w:rPr>
            <w:t xml:space="preserve">African leaders began to </w:t>
          </w:r>
          <w:r w:rsidRPr="00A81018">
            <w:rPr>
              <w:b/>
              <w:highlight w:val="green"/>
              <w:u w:val="single"/>
            </w:rPr>
            <w:t>allow</w:t>
          </w:r>
          <w:r w:rsidRPr="00A81018">
            <w:rPr>
              <w:highlight w:val="green"/>
              <w:u w:val="single"/>
            </w:rPr>
            <w:t xml:space="preserve"> AFRICOM forces to operate in their countries</w:t>
          </w:r>
          <w:r>
            <w:rPr>
              <w:u w:val="single"/>
            </w:rPr>
            <w:t xml:space="preserve"> and establish military-to-military relations with the United States. Today, those efforts have resulted in </w:t>
          </w:r>
          <w:r>
            <w:rPr>
              <w:b/>
              <w:u w:val="single"/>
            </w:rPr>
            <w:t>46</w:t>
          </w:r>
          <w:r>
            <w:rPr>
              <w:u w:val="single"/>
            </w:rPr>
            <w:t xml:space="preserve"> various forms of </w:t>
          </w:r>
          <w:r>
            <w:rPr>
              <w:b/>
              <w:u w:val="single"/>
            </w:rPr>
            <w:t>U.S. bases</w:t>
          </w:r>
          <w:r>
            <w:rPr>
              <w:u w:val="single"/>
            </w:rPr>
            <w:t xml:space="preserve"> as well as military-to-military relations between 53 out of the 54 African countries</w:t>
          </w:r>
          <w:r>
            <w:rPr>
              <w:sz w:val="16"/>
              <w:szCs w:val="16"/>
            </w:rPr>
            <w:t xml:space="preserve"> and the United States. U.S. Special Forces troops now operate in more than a dozen African nations. “The real reason for AFRICOM’s existence is geopolitical competition with China.” Vice Admiral Robert Moeller, the head of AFRICOM, declared in 2008 , “</w:t>
          </w:r>
          <w:r w:rsidRPr="00A81018">
            <w:rPr>
              <w:highlight w:val="green"/>
              <w:u w:val="single"/>
            </w:rPr>
            <w:t>Protecting the</w:t>
          </w:r>
          <w:r>
            <w:rPr>
              <w:u w:val="single"/>
            </w:rPr>
            <w:t xml:space="preserve"> free </w:t>
          </w:r>
          <w:r w:rsidRPr="00A81018">
            <w:rPr>
              <w:highlight w:val="green"/>
              <w:u w:val="single"/>
            </w:rPr>
            <w:t xml:space="preserve">flow of natural resources from Africa to the </w:t>
          </w:r>
          <w:r w:rsidRPr="00A81018">
            <w:rPr>
              <w:b/>
              <w:highlight w:val="green"/>
              <w:u w:val="single"/>
            </w:rPr>
            <w:t xml:space="preserve">global market </w:t>
          </w:r>
          <w:r w:rsidRPr="00A81018">
            <w:rPr>
              <w:highlight w:val="green"/>
              <w:u w:val="single"/>
            </w:rPr>
            <w:t>is</w:t>
          </w:r>
          <w:r>
            <w:rPr>
              <w:u w:val="single"/>
            </w:rPr>
            <w:t xml:space="preserve"> one of </w:t>
          </w:r>
          <w:r w:rsidRPr="00A81018">
            <w:rPr>
              <w:highlight w:val="green"/>
              <w:u w:val="single"/>
            </w:rPr>
            <w:t xml:space="preserve">Africom’s </w:t>
          </w:r>
          <w:r w:rsidRPr="00A81018">
            <w:rPr>
              <w:b/>
              <w:highlight w:val="green"/>
              <w:u w:val="single"/>
            </w:rPr>
            <w:t>guiding principle</w:t>
          </w:r>
          <w:r>
            <w:rPr>
              <w:u w:val="single"/>
            </w:rPr>
            <w:t>s.”</w:t>
          </w:r>
          <w:r>
            <w:rPr>
              <w:sz w:val="16"/>
              <w:szCs w:val="16"/>
            </w:rPr>
            <w:t xml:space="preserve"> AFRICOM is the flip side of the domestic war being waged by the same repressive state structure against Black and poor people in the United States. </w:t>
          </w:r>
          <w:r w:rsidRPr="00A81018">
            <w:rPr>
              <w:highlight w:val="green"/>
              <w:u w:val="single"/>
            </w:rPr>
            <w:t>The Black power</w:t>
          </w:r>
          <w:r>
            <w:rPr>
              <w:u w:val="single"/>
            </w:rPr>
            <w:t xml:space="preserve"> and civil rights </w:t>
          </w:r>
          <w:r w:rsidRPr="00A81018">
            <w:rPr>
              <w:highlight w:val="green"/>
              <w:u w:val="single"/>
            </w:rPr>
            <w:t>movement</w:t>
          </w:r>
          <w:r>
            <w:rPr>
              <w:u w:val="single"/>
            </w:rPr>
            <w:t xml:space="preserve"> of the 60s and 70s </w:t>
          </w:r>
          <w:r w:rsidRPr="00A81018">
            <w:rPr>
              <w:highlight w:val="green"/>
              <w:u w:val="single"/>
            </w:rPr>
            <w:t xml:space="preserve">was met with the </w:t>
          </w:r>
          <w:r w:rsidRPr="00A81018">
            <w:rPr>
              <w:b/>
              <w:highlight w:val="green"/>
              <w:u w:val="single"/>
            </w:rPr>
            <w:t>repressive</w:t>
          </w:r>
          <w:r w:rsidRPr="00A81018">
            <w:rPr>
              <w:highlight w:val="green"/>
              <w:u w:val="single"/>
            </w:rPr>
            <w:t xml:space="preserve"> response of the FBI</w:t>
          </w:r>
          <w:r>
            <w:rPr>
              <w:u w:val="single"/>
            </w:rPr>
            <w:t xml:space="preserve"> in the form of its COINTELPRO or Counter Intelligence Program that effectively </w:t>
          </w:r>
          <w:r>
            <w:rPr>
              <w:b/>
              <w:u w:val="single"/>
            </w:rPr>
            <w:t>obliterated</w:t>
          </w:r>
          <w:r>
            <w:rPr>
              <w:u w:val="single"/>
            </w:rPr>
            <w:t xml:space="preserve"> these movements for social justice and self-determination</w:t>
          </w:r>
          <w:r w:rsidRPr="00A81018">
            <w:rPr>
              <w:highlight w:val="green"/>
              <w:u w:val="single"/>
            </w:rPr>
            <w:t>.</w:t>
          </w:r>
          <w:r w:rsidRPr="00A81018">
            <w:rPr>
              <w:sz w:val="16"/>
              <w:szCs w:val="16"/>
              <w:highlight w:val="green"/>
            </w:rPr>
            <w:t xml:space="preserve"> </w:t>
          </w:r>
          <w:r w:rsidRPr="00A81018">
            <w:rPr>
              <w:highlight w:val="green"/>
              <w:u w:val="single"/>
            </w:rPr>
            <w:t xml:space="preserve">While in </w:t>
          </w:r>
          <w:r>
            <w:rPr>
              <w:u w:val="single"/>
            </w:rPr>
            <w:t xml:space="preserve">the very same era on the continent of </w:t>
          </w:r>
          <w:r w:rsidRPr="00A81018">
            <w:rPr>
              <w:highlight w:val="green"/>
              <w:u w:val="single"/>
            </w:rPr>
            <w:t xml:space="preserve">Africa, the CIA conspired with other </w:t>
          </w:r>
          <w:r w:rsidRPr="00A81018">
            <w:rPr>
              <w:b/>
              <w:highlight w:val="green"/>
              <w:u w:val="single"/>
            </w:rPr>
            <w:t>colonizing</w:t>
          </w:r>
          <w:r w:rsidRPr="00A81018">
            <w:rPr>
              <w:highlight w:val="green"/>
              <w:u w:val="single"/>
            </w:rPr>
            <w:t xml:space="preserve"> powers to do the </w:t>
          </w:r>
          <w:r w:rsidRPr="00A81018">
            <w:rPr>
              <w:b/>
              <w:highlight w:val="green"/>
              <w:u w:val="single"/>
            </w:rPr>
            <w:t>exact same things</w:t>
          </w:r>
          <w:r w:rsidRPr="00A81018">
            <w:rPr>
              <w:highlight w:val="green"/>
              <w:u w:val="single"/>
            </w:rPr>
            <w:t xml:space="preserve">, exemplified by the overthrow of Kwame Nkrumah in Ghana the and </w:t>
          </w:r>
          <w:r>
            <w:rPr>
              <w:u w:val="single"/>
            </w:rPr>
            <w:t xml:space="preserve">the assassination of </w:t>
          </w:r>
          <w:r w:rsidRPr="00A81018">
            <w:rPr>
              <w:highlight w:val="green"/>
              <w:u w:val="single"/>
            </w:rPr>
            <w:t>Patrice Lumumba in the Congo.</w:t>
          </w:r>
          <w:r>
            <w:rPr>
              <w:sz w:val="16"/>
              <w:szCs w:val="16"/>
            </w:rPr>
            <w:t xml:space="preserve"> BAP’s U.S. Out of Africa!: Shut Down AFRICOM campaign links the resistance to the domestic war on Black people to U.S. interventionism and militarism abroad. </w:t>
          </w:r>
          <w:r>
            <w:rPr>
              <w:u w:val="single"/>
            </w:rPr>
            <w:t xml:space="preserve">Not only does there need to be a </w:t>
          </w:r>
          <w:r>
            <w:rPr>
              <w:b/>
              <w:u w:val="single"/>
            </w:rPr>
            <w:t>mass movement</w:t>
          </w:r>
          <w:r>
            <w:rPr>
              <w:u w:val="single"/>
            </w:rPr>
            <w:t xml:space="preserve"> in the U.S. to shut down AFRICOM, this mass movement needs to become inseparably bound with the movement that has swept this country to end murderous police brutality against Black and Brown people. </w:t>
          </w:r>
          <w:r w:rsidRPr="00A81018">
            <w:rPr>
              <w:highlight w:val="green"/>
              <w:u w:val="single"/>
            </w:rPr>
            <w:t xml:space="preserve">The whole world must begin to see AFRICOM and the </w:t>
          </w:r>
          <w:r w:rsidRPr="00A81018">
            <w:rPr>
              <w:b/>
              <w:highlight w:val="green"/>
              <w:u w:val="single"/>
            </w:rPr>
            <w:t>militarization</w:t>
          </w:r>
          <w:r w:rsidRPr="00A81018">
            <w:rPr>
              <w:highlight w:val="green"/>
              <w:u w:val="single"/>
            </w:rPr>
            <w:t xml:space="preserve"> of U.S. </w:t>
          </w:r>
          <w:r w:rsidRPr="00A81018">
            <w:rPr>
              <w:b/>
              <w:highlight w:val="green"/>
              <w:u w:val="single"/>
            </w:rPr>
            <w:t>domestic police</w:t>
          </w:r>
          <w:r w:rsidRPr="00A81018">
            <w:rPr>
              <w:highlight w:val="green"/>
              <w:u w:val="single"/>
            </w:rPr>
            <w:t xml:space="preserve"> departments as counterparts.</w:t>
          </w:r>
        </w:p>
      </w:sdtContent>
    </w:sdt>
    <w:sdt>
      <w:sdtPr>
        <w:tag w:val="goog_rdk_520"/>
        <w:id w:val="-1060321665"/>
      </w:sdtPr>
      <w:sdtEndPr/>
      <w:sdtContent>
        <w:p w:rsidR="00A67207" w:rsidRDefault="00322444" w:rsidP="00A67207">
          <w:pPr>
            <w:rPr>
              <w:sz w:val="26"/>
              <w:szCs w:val="26"/>
            </w:rPr>
          </w:pPr>
        </w:p>
      </w:sdtContent>
    </w:sdt>
    <w:sdt>
      <w:sdtPr>
        <w:tag w:val="goog_rdk_521"/>
        <w:id w:val="1567451275"/>
      </w:sdtPr>
      <w:sdtEndPr/>
      <w:sdtContent>
        <w:p w:rsidR="00A67207" w:rsidRDefault="00A67207" w:rsidP="00A67207">
          <w:pPr>
            <w:pStyle w:val="Heading4"/>
            <w:rPr>
              <w:szCs w:val="26"/>
            </w:rPr>
          </w:pPr>
          <w:r>
            <w:rPr>
              <w:szCs w:val="26"/>
            </w:rPr>
            <w:t xml:space="preserve">Us militarization in Africa is an extension of a </w:t>
          </w:r>
          <w:r>
            <w:rPr>
              <w:szCs w:val="26"/>
              <w:u w:val="single"/>
            </w:rPr>
            <w:t>colonial agenda</w:t>
          </w:r>
          <w:r>
            <w:rPr>
              <w:szCs w:val="26"/>
            </w:rPr>
            <w:t xml:space="preserve"> meant to </w:t>
          </w:r>
          <w:r>
            <w:rPr>
              <w:szCs w:val="26"/>
              <w:u w:val="single"/>
            </w:rPr>
            <w:t>terrorize</w:t>
          </w:r>
          <w:r>
            <w:rPr>
              <w:szCs w:val="26"/>
            </w:rPr>
            <w:t xml:space="preserve"> Black communities around the world.</w:t>
          </w:r>
        </w:p>
      </w:sdtContent>
    </w:sdt>
    <w:sdt>
      <w:sdtPr>
        <w:tag w:val="goog_rdk_522"/>
        <w:id w:val="107013938"/>
      </w:sdtPr>
      <w:sdtEndPr/>
      <w:sdtContent>
        <w:p w:rsidR="00A67207" w:rsidRDefault="00A67207" w:rsidP="00A67207">
          <w:pPr>
            <w:rPr>
              <w:sz w:val="16"/>
              <w:szCs w:val="16"/>
            </w:rPr>
          </w:pPr>
          <w:r>
            <w:rPr>
              <w:b/>
              <w:sz w:val="26"/>
              <w:szCs w:val="26"/>
            </w:rPr>
            <w:t xml:space="preserve">Freeman 4/18 </w:t>
          </w:r>
          <w:r>
            <w:rPr>
              <w:sz w:val="16"/>
              <w:szCs w:val="16"/>
            </w:rPr>
            <w:t>(Netfa Freeman, organizer in Pan-African Community Action 2k18 (Netfa-PACA is a member organization in the Black Alliance for Peace.  She also is an analyst at the Institute for Policy Studies, “Why Should Americans Care About NATO/US In Africa? (Pt 2/2)”, 18 April 2019, https://therealnews.com/stories/why-should-americans-care-about-nato-us-in-africa-pt-2-2) \\EG</w:t>
          </w:r>
        </w:p>
      </w:sdtContent>
    </w:sdt>
    <w:sdt>
      <w:sdtPr>
        <w:tag w:val="goog_rdk_523"/>
        <w:id w:val="-1006284113"/>
      </w:sdtPr>
      <w:sdtEndPr/>
      <w:sdtContent>
        <w:p w:rsidR="00A67207" w:rsidRDefault="00A67207" w:rsidP="00A67207">
          <w:pPr>
            <w:rPr>
              <w:u w:val="single"/>
            </w:rPr>
          </w:pPr>
          <w:r>
            <w:rPr>
              <w:sz w:val="16"/>
              <w:szCs w:val="16"/>
            </w:rPr>
            <w:t xml:space="preserve">JACQUELINE LUQMAN: This is Jacqueline Luqman with The Real News. We talked in the first segment about Black Alliance for Peace, an organization that is two years old that has a mission and a focus on reviving the black radical antiwar tradition and focus in the United States. We talked </w:t>
          </w:r>
          <w:r>
            <w:rPr>
              <w:u w:val="single"/>
            </w:rPr>
            <w:t xml:space="preserve">in the first segment about NATO, </w:t>
          </w:r>
          <w:r w:rsidRPr="00A81018">
            <w:rPr>
              <w:highlight w:val="green"/>
              <w:u w:val="single"/>
            </w:rPr>
            <w:t xml:space="preserve">the </w:t>
          </w:r>
          <w:r w:rsidRPr="00A81018">
            <w:rPr>
              <w:b/>
              <w:highlight w:val="green"/>
              <w:u w:val="single"/>
            </w:rPr>
            <w:t>far reach</w:t>
          </w:r>
          <w:r w:rsidRPr="00A81018">
            <w:rPr>
              <w:highlight w:val="green"/>
              <w:u w:val="single"/>
            </w:rPr>
            <w:t xml:space="preserve"> of U.S. militarism</w:t>
          </w:r>
          <w:r>
            <w:rPr>
              <w:u w:val="single"/>
            </w:rPr>
            <w:t xml:space="preserve">, and specifically what the United States military is doing in Africa, that many people in America know little to nothing about. But in this segment, we’re going to talk about </w:t>
          </w:r>
          <w:r w:rsidRPr="00A81018">
            <w:rPr>
              <w:highlight w:val="green"/>
              <w:u w:val="single"/>
            </w:rPr>
            <w:t xml:space="preserve">what all this means to black people </w:t>
          </w:r>
          <w:r w:rsidRPr="00A81018">
            <w:rPr>
              <w:b/>
              <w:highlight w:val="green"/>
              <w:u w:val="single"/>
            </w:rPr>
            <w:t>domestically</w:t>
          </w:r>
          <w:r w:rsidRPr="00A81018">
            <w:rPr>
              <w:sz w:val="16"/>
              <w:szCs w:val="16"/>
              <w:highlight w:val="green"/>
            </w:rPr>
            <w:t>.</w:t>
          </w:r>
          <w:r>
            <w:rPr>
              <w:sz w:val="16"/>
              <w:szCs w:val="16"/>
            </w:rPr>
            <w:t xml:space="preserve"> To continue this conversation, I am here joined today by Netfa Freeman; Netfa is the Coordinating Committee member for the Black Alliance for Peace (BAP), he’s also an organizer with Pan-African Community Action (PCA), and Vanessa Beck. Vanessa is a member of the Black Alliance for Peace Research Committee and is also on the Steering Committee for Health Over Profit for Everyone (HOPE). Thank you both for joining me again for this second segment. VANESSA BECK: Thank you, Jacqueline. NETFA FREEMAN: Thank you. JACQUELINE LUQMAN: So we–you guys gave us a lot of information, a lot of very disturbing information; </w:t>
          </w:r>
          <w:r w:rsidRPr="00A81018">
            <w:rPr>
              <w:highlight w:val="green"/>
              <w:u w:val="single"/>
            </w:rPr>
            <w:t xml:space="preserve">800 U.S. military bases around the world, the </w:t>
          </w:r>
          <w:r w:rsidRPr="00A81018">
            <w:rPr>
              <w:b/>
              <w:highlight w:val="green"/>
              <w:u w:val="single"/>
            </w:rPr>
            <w:t>expanded</w:t>
          </w:r>
          <w:r w:rsidRPr="00A81018">
            <w:rPr>
              <w:highlight w:val="green"/>
              <w:u w:val="single"/>
            </w:rPr>
            <w:t xml:space="preserve"> role of the United States military in Africa that few people know about</w:t>
          </w:r>
          <w:r>
            <w:rPr>
              <w:u w:val="single"/>
            </w:rPr>
            <w:t>, and NATO–the role of NATO</w:t>
          </w:r>
          <w:r>
            <w:rPr>
              <w:sz w:val="16"/>
              <w:szCs w:val="16"/>
            </w:rPr>
            <w:t>. Let me ask you a question about NATO before we go into the domestic focus of the black radical antiwar sentiment that needs to be revived. When people think about NATO, they usually think about the expansion of NATO in regard to the response of Russia to NATO. Do you think, Netfa, that that overshadows what’s being done in Africa in regard to NATO? NETFA FREEMAN: Yeah, it definitely overshadows. I mean, there’s nothing–</w:t>
          </w:r>
          <w:r>
            <w:rPr>
              <w:u w:val="single"/>
            </w:rPr>
            <w:t xml:space="preserve">I think that particularly our </w:t>
          </w:r>
          <w:r w:rsidRPr="00A81018">
            <w:rPr>
              <w:highlight w:val="green"/>
              <w:u w:val="single"/>
            </w:rPr>
            <w:t xml:space="preserve">people need to understand what our </w:t>
          </w:r>
          <w:r>
            <w:rPr>
              <w:u w:val="single"/>
            </w:rPr>
            <w:t xml:space="preserve">political, economic, and social </w:t>
          </w:r>
          <w:r w:rsidRPr="00A81018">
            <w:rPr>
              <w:b/>
              <w:highlight w:val="green"/>
              <w:u w:val="single"/>
            </w:rPr>
            <w:t>interests</w:t>
          </w:r>
          <w:r w:rsidRPr="00A81018">
            <w:rPr>
              <w:highlight w:val="green"/>
              <w:u w:val="single"/>
            </w:rPr>
            <w:t xml:space="preserve"> are. Russia is not our </w:t>
          </w:r>
          <w:r w:rsidRPr="00A81018">
            <w:rPr>
              <w:b/>
              <w:highlight w:val="green"/>
              <w:u w:val="single"/>
            </w:rPr>
            <w:t>enemy</w:t>
          </w:r>
          <w:r>
            <w:rPr>
              <w:u w:val="single"/>
            </w:rPr>
            <w:t xml:space="preserve">, that’s not what’s happening. </w:t>
          </w:r>
          <w:r w:rsidRPr="00A81018">
            <w:rPr>
              <w:highlight w:val="green"/>
              <w:u w:val="single"/>
            </w:rPr>
            <w:t xml:space="preserve">They’re killing us in the street every </w:t>
          </w:r>
          <w:r w:rsidRPr="00A81018">
            <w:rPr>
              <w:b/>
              <w:highlight w:val="green"/>
              <w:u w:val="single"/>
            </w:rPr>
            <w:t>28 hours</w:t>
          </w:r>
          <w:r w:rsidRPr="00A81018">
            <w:rPr>
              <w:highlight w:val="green"/>
              <w:u w:val="single"/>
            </w:rPr>
            <w:t xml:space="preserve">, they’re not the ones </w:t>
          </w:r>
          <w:r w:rsidRPr="00A81018">
            <w:rPr>
              <w:b/>
              <w:highlight w:val="green"/>
              <w:u w:val="single"/>
            </w:rPr>
            <w:t>mass incarcerating</w:t>
          </w:r>
          <w:r w:rsidRPr="00A81018">
            <w:rPr>
              <w:highlight w:val="green"/>
              <w:u w:val="single"/>
            </w:rPr>
            <w:t xml:space="preserve"> us, they’re not the ones with a big footprint on the African continent. That’s the </w:t>
          </w:r>
          <w:r w:rsidRPr="00A81018">
            <w:rPr>
              <w:b/>
              <w:highlight w:val="green"/>
              <w:u w:val="single"/>
            </w:rPr>
            <w:t>U</w:t>
          </w:r>
          <w:r>
            <w:rPr>
              <w:b/>
              <w:u w:val="single"/>
            </w:rPr>
            <w:t xml:space="preserve">nited </w:t>
          </w:r>
          <w:r w:rsidRPr="00A81018">
            <w:rPr>
              <w:b/>
              <w:highlight w:val="green"/>
              <w:u w:val="single"/>
            </w:rPr>
            <w:t>S</w:t>
          </w:r>
          <w:r>
            <w:rPr>
              <w:b/>
              <w:u w:val="single"/>
            </w:rPr>
            <w:t>tates</w:t>
          </w:r>
          <w:r>
            <w:rPr>
              <w:sz w:val="16"/>
              <w:szCs w:val="16"/>
            </w:rPr>
            <w:t xml:space="preserve"> with a big military footprint on the African continent. I don’t even know if </w:t>
          </w:r>
          <w:r>
            <w:rPr>
              <w:u w:val="single"/>
            </w:rPr>
            <w:t xml:space="preserve">Russia has–at most, they might have </w:t>
          </w:r>
          <w:r>
            <w:rPr>
              <w:b/>
              <w:u w:val="single"/>
            </w:rPr>
            <w:t>one</w:t>
          </w:r>
          <w:r>
            <w:rPr>
              <w:u w:val="single"/>
            </w:rPr>
            <w:t xml:space="preserve"> </w:t>
          </w:r>
          <w:r>
            <w:rPr>
              <w:b/>
              <w:u w:val="single"/>
            </w:rPr>
            <w:t>base</w:t>
          </w:r>
          <w:r>
            <w:rPr>
              <w:u w:val="single"/>
            </w:rPr>
            <w:t xml:space="preserve"> there</w:t>
          </w:r>
          <w:r>
            <w:rPr>
              <w:sz w:val="16"/>
              <w:szCs w:val="16"/>
            </w:rPr>
            <w:t xml:space="preserve">. And really, what the interests are in terms of–it was strange, because they also talk about China a lot. And China is very, very present on the African continent in a lot of ways. Still, though, it’s not a military footprint. </w:t>
          </w:r>
          <w:r>
            <w:rPr>
              <w:u w:val="single"/>
            </w:rPr>
            <w:t xml:space="preserve">It’s in trade agreements and relationships that people could argue are for the interests of </w:t>
          </w:r>
          <w:r w:rsidRPr="00A81018">
            <w:rPr>
              <w:highlight w:val="green"/>
              <w:u w:val="single"/>
            </w:rPr>
            <w:t>China</w:t>
          </w:r>
          <w:r>
            <w:rPr>
              <w:u w:val="single"/>
            </w:rPr>
            <w:t xml:space="preserve">, but still, that’s what every country, every government and people do. But </w:t>
          </w:r>
          <w:r w:rsidRPr="00A81018">
            <w:rPr>
              <w:highlight w:val="green"/>
              <w:u w:val="single"/>
            </w:rPr>
            <w:t>they’re not bringing militarism, they don’t</w:t>
          </w:r>
          <w:r>
            <w:rPr>
              <w:u w:val="single"/>
            </w:rPr>
            <w:t xml:space="preserve"> have the same history of </w:t>
          </w:r>
          <w:r w:rsidRPr="00A81018">
            <w:rPr>
              <w:b/>
              <w:highlight w:val="green"/>
              <w:u w:val="single"/>
            </w:rPr>
            <w:t>overthrow</w:t>
          </w:r>
          <w:r>
            <w:rPr>
              <w:b/>
              <w:u w:val="single"/>
            </w:rPr>
            <w:t>ing</w:t>
          </w:r>
          <w:r>
            <w:rPr>
              <w:u w:val="single"/>
            </w:rPr>
            <w:t xml:space="preserve"> </w:t>
          </w:r>
          <w:r w:rsidRPr="00A81018">
            <w:rPr>
              <w:b/>
              <w:highlight w:val="green"/>
              <w:u w:val="single"/>
            </w:rPr>
            <w:t>governments</w:t>
          </w:r>
          <w:r>
            <w:rPr>
              <w:u w:val="single"/>
            </w:rPr>
            <w:t xml:space="preserve"> and CIA coup d’etats. </w:t>
          </w:r>
          <w:r w:rsidRPr="00A81018">
            <w:rPr>
              <w:highlight w:val="green"/>
              <w:u w:val="single"/>
            </w:rPr>
            <w:t>This is the legacy of the</w:t>
          </w:r>
          <w:r>
            <w:rPr>
              <w:u w:val="single"/>
            </w:rPr>
            <w:t xml:space="preserve"> </w:t>
          </w:r>
          <w:r w:rsidRPr="00A81018">
            <w:rPr>
              <w:highlight w:val="green"/>
              <w:u w:val="single"/>
            </w:rPr>
            <w:t>U</w:t>
          </w:r>
          <w:r>
            <w:rPr>
              <w:u w:val="single"/>
            </w:rPr>
            <w:t xml:space="preserve">nited </w:t>
          </w:r>
          <w:r w:rsidRPr="00A81018">
            <w:rPr>
              <w:highlight w:val="green"/>
              <w:u w:val="single"/>
            </w:rPr>
            <w:t>S</w:t>
          </w:r>
          <w:r>
            <w:rPr>
              <w:u w:val="single"/>
            </w:rPr>
            <w:t>tates</w:t>
          </w:r>
          <w:r>
            <w:rPr>
              <w:sz w:val="16"/>
              <w:szCs w:val="16"/>
            </w:rPr>
            <w:t xml:space="preserve">. And so, when they talk about that in the media and people end up focusing on it, we are not really focusing on things that are in our best interest or help us understand that at all. </w:t>
          </w:r>
          <w:r w:rsidRPr="00A81018">
            <w:rPr>
              <w:highlight w:val="green"/>
              <w:u w:val="single"/>
            </w:rPr>
            <w:t>We don’t understand the legacy</w:t>
          </w:r>
          <w:r>
            <w:rPr>
              <w:u w:val="single"/>
            </w:rPr>
            <w:t xml:space="preserve"> and the nature </w:t>
          </w:r>
          <w:r w:rsidRPr="00A81018">
            <w:rPr>
              <w:highlight w:val="green"/>
              <w:u w:val="single"/>
            </w:rPr>
            <w:t xml:space="preserve">of </w:t>
          </w:r>
          <w:r w:rsidRPr="00A81018">
            <w:rPr>
              <w:b/>
              <w:highlight w:val="green"/>
              <w:u w:val="single"/>
            </w:rPr>
            <w:t>colonialism</w:t>
          </w:r>
          <w:r>
            <w:rPr>
              <w:u w:val="single"/>
            </w:rPr>
            <w:t xml:space="preserve">, not only that it applies to a new colonialism, </w:t>
          </w:r>
          <w:r>
            <w:rPr>
              <w:sz w:val="16"/>
              <w:szCs w:val="16"/>
            </w:rPr>
            <w:t xml:space="preserve">all the trappings of independence but with all of the same political and economic relationships and interests and power relations intact, that’s known as neocolonialism. </w:t>
          </w:r>
          <w:r>
            <w:rPr>
              <w:u w:val="single"/>
            </w:rPr>
            <w:t xml:space="preserve">And </w:t>
          </w:r>
          <w:r w:rsidRPr="00A81018">
            <w:rPr>
              <w:highlight w:val="green"/>
              <w:u w:val="single"/>
            </w:rPr>
            <w:t>it exists on</w:t>
          </w:r>
          <w:r>
            <w:rPr>
              <w:u w:val="single"/>
            </w:rPr>
            <w:t xml:space="preserve"> the continent of </w:t>
          </w:r>
          <w:r w:rsidRPr="00A81018">
            <w:rPr>
              <w:highlight w:val="green"/>
              <w:u w:val="single"/>
            </w:rPr>
            <w:t>Africa and</w:t>
          </w:r>
          <w:r>
            <w:rPr>
              <w:u w:val="single"/>
            </w:rPr>
            <w:t xml:space="preserve"> also applies to us as black people </w:t>
          </w:r>
          <w:r w:rsidRPr="00A81018">
            <w:rPr>
              <w:highlight w:val="green"/>
              <w:u w:val="single"/>
            </w:rPr>
            <w:t>in the U</w:t>
          </w:r>
          <w:r>
            <w:rPr>
              <w:u w:val="single"/>
            </w:rPr>
            <w:t xml:space="preserve">nited </w:t>
          </w:r>
          <w:r w:rsidRPr="00A81018">
            <w:rPr>
              <w:highlight w:val="green"/>
              <w:u w:val="single"/>
            </w:rPr>
            <w:t>S</w:t>
          </w:r>
          <w:r>
            <w:rPr>
              <w:u w:val="single"/>
            </w:rPr>
            <w:t xml:space="preserve">tates. </w:t>
          </w:r>
          <w:r>
            <w:rPr>
              <w:sz w:val="16"/>
              <w:szCs w:val="16"/>
            </w:rPr>
            <w:t xml:space="preserve">JACQUELINE LUQMAN: So that’s a great segue into what I’m going to ask you, Vanessa. </w:t>
          </w:r>
          <w:r>
            <w:rPr>
              <w:u w:val="single"/>
            </w:rPr>
            <w:t xml:space="preserve">Why should black people–why should anyone in the United States care about all of this information you’ve just given us about the </w:t>
          </w:r>
          <w:r>
            <w:rPr>
              <w:b/>
              <w:u w:val="single"/>
            </w:rPr>
            <w:t>expansion</w:t>
          </w:r>
          <w:r>
            <w:rPr>
              <w:u w:val="single"/>
            </w:rPr>
            <w:t xml:space="preserve"> of the United States military state?</w:t>
          </w:r>
          <w:r>
            <w:rPr>
              <w:sz w:val="16"/>
              <w:szCs w:val="16"/>
            </w:rPr>
            <w:t xml:space="preserve"> But why should black people care in particular, especially black people in the United States? </w:t>
          </w:r>
          <w:r>
            <w:rPr>
              <w:u w:val="single"/>
            </w:rPr>
            <w:t xml:space="preserve">Why should black people in Baltimore be concerned about what the United States military is doing in Africa? </w:t>
          </w:r>
          <w:r>
            <w:rPr>
              <w:sz w:val="16"/>
              <w:szCs w:val="16"/>
            </w:rPr>
            <w:t xml:space="preserve">VANESSA BECK: Right. Very, very important question. So </w:t>
          </w:r>
          <w:r>
            <w:rPr>
              <w:u w:val="single"/>
            </w:rPr>
            <w:t xml:space="preserve">while the United States military was ramping up </w:t>
          </w:r>
          <w:r>
            <w:rPr>
              <w:b/>
              <w:u w:val="single"/>
            </w:rPr>
            <w:t>militarization in Africa</w:t>
          </w:r>
          <w:r>
            <w:rPr>
              <w:u w:val="single"/>
            </w:rPr>
            <w:t xml:space="preserve">, </w:t>
          </w:r>
          <w:r w:rsidRPr="00A81018">
            <w:rPr>
              <w:b/>
              <w:highlight w:val="green"/>
              <w:u w:val="single"/>
            </w:rPr>
            <w:t>simultaneously</w:t>
          </w:r>
          <w:r w:rsidRPr="00A81018">
            <w:rPr>
              <w:highlight w:val="green"/>
              <w:u w:val="single"/>
            </w:rPr>
            <w:t xml:space="preserve"> the Obama administration was ramping up </w:t>
          </w:r>
          <w:r w:rsidRPr="00A81018">
            <w:rPr>
              <w:b/>
              <w:highlight w:val="green"/>
              <w:u w:val="single"/>
            </w:rPr>
            <w:t>militarization right here</w:t>
          </w:r>
          <w:r w:rsidRPr="00A81018">
            <w:rPr>
              <w:highlight w:val="green"/>
              <w:u w:val="single"/>
            </w:rPr>
            <w:t xml:space="preserve">, of colonized black and poor working class </w:t>
          </w:r>
          <w:r w:rsidRPr="00A81018">
            <w:rPr>
              <w:b/>
              <w:highlight w:val="green"/>
              <w:u w:val="single"/>
            </w:rPr>
            <w:t>neighborhoods</w:t>
          </w:r>
          <w:r w:rsidRPr="00A81018">
            <w:rPr>
              <w:highlight w:val="green"/>
              <w:u w:val="single"/>
            </w:rPr>
            <w:t xml:space="preserve"> in the</w:t>
          </w:r>
          <w:r>
            <w:rPr>
              <w:u w:val="single"/>
            </w:rPr>
            <w:t xml:space="preserve"> </w:t>
          </w:r>
          <w:r w:rsidRPr="00A81018">
            <w:rPr>
              <w:highlight w:val="green"/>
              <w:u w:val="single"/>
            </w:rPr>
            <w:t>U</w:t>
          </w:r>
          <w:r>
            <w:rPr>
              <w:u w:val="single"/>
            </w:rPr>
            <w:t xml:space="preserve">nited </w:t>
          </w:r>
          <w:r w:rsidRPr="00A81018">
            <w:rPr>
              <w:highlight w:val="green"/>
              <w:u w:val="single"/>
            </w:rPr>
            <w:t>S</w:t>
          </w:r>
          <w:r>
            <w:rPr>
              <w:u w:val="single"/>
            </w:rPr>
            <w:t>tates</w:t>
          </w:r>
          <w:r>
            <w:rPr>
              <w:sz w:val="16"/>
              <w:szCs w:val="16"/>
            </w:rPr>
            <w:t xml:space="preserve">. And </w:t>
          </w:r>
          <w:r w:rsidRPr="00A81018">
            <w:rPr>
              <w:highlight w:val="green"/>
              <w:u w:val="single"/>
            </w:rPr>
            <w:t>this involves</w:t>
          </w:r>
          <w:r>
            <w:rPr>
              <w:u w:val="single"/>
            </w:rPr>
            <w:t xml:space="preserve"> even </w:t>
          </w:r>
          <w:r w:rsidRPr="00A81018">
            <w:rPr>
              <w:highlight w:val="green"/>
              <w:u w:val="single"/>
            </w:rPr>
            <w:t>using</w:t>
          </w:r>
          <w:r>
            <w:rPr>
              <w:u w:val="single"/>
            </w:rPr>
            <w:t xml:space="preserve"> some of </w:t>
          </w:r>
          <w:r w:rsidRPr="00A81018">
            <w:rPr>
              <w:highlight w:val="green"/>
              <w:u w:val="single"/>
            </w:rPr>
            <w:t>the</w:t>
          </w:r>
          <w:r>
            <w:rPr>
              <w:u w:val="single"/>
            </w:rPr>
            <w:t xml:space="preserve"> very </w:t>
          </w:r>
          <w:r w:rsidRPr="00A81018">
            <w:rPr>
              <w:b/>
              <w:highlight w:val="green"/>
              <w:u w:val="single"/>
            </w:rPr>
            <w:t>same weapons</w:t>
          </w:r>
          <w:r>
            <w:rPr>
              <w:u w:val="single"/>
            </w:rPr>
            <w:t xml:space="preserve"> and the very same tactics and techniques </w:t>
          </w:r>
          <w:r w:rsidRPr="00A81018">
            <w:rPr>
              <w:highlight w:val="green"/>
              <w:u w:val="single"/>
            </w:rPr>
            <w:t>to</w:t>
          </w:r>
          <w:r>
            <w:rPr>
              <w:sz w:val="16"/>
              <w:szCs w:val="16"/>
            </w:rPr>
            <w:t xml:space="preserve"> kind of </w:t>
          </w:r>
          <w:r w:rsidRPr="00A81018">
            <w:rPr>
              <w:highlight w:val="green"/>
              <w:u w:val="single"/>
            </w:rPr>
            <w:t>squash any</w:t>
          </w:r>
          <w:r>
            <w:rPr>
              <w:u w:val="single"/>
            </w:rPr>
            <w:t xml:space="preserve"> kind of </w:t>
          </w:r>
          <w:r w:rsidRPr="00A81018">
            <w:rPr>
              <w:highlight w:val="green"/>
              <w:u w:val="single"/>
            </w:rPr>
            <w:t>uprisings</w:t>
          </w:r>
          <w:r>
            <w:rPr>
              <w:u w:val="single"/>
            </w:rPr>
            <w:t xml:space="preserve"> that occur</w:t>
          </w:r>
          <w:r>
            <w:rPr>
              <w:sz w:val="16"/>
              <w:szCs w:val="16"/>
            </w:rPr>
            <w:t xml:space="preserve">. One thing I like to look at is life expectancy, like let’s take the Upton, Druid Hills neighborhood in Baltimore and compare that to life expectancy in the wealthy white Roland Park. And Roland Park, if you’re lucky enough to be living there, your life expectancy is 84, whereas in Upton, it is 68. And that is on par with nations that the United States occupies and bombs. It’s more on par with that than it is the rest of the United States. JACQUELINE LUQMAN: So we don’t have a situation in Druid Hill where the United States is dropping bombs on the neighborhood, right, there’s no one drone bombing Druid Hill. So how is American militarism abroad affecting the life expectancy of people in poor, and especially poor black neighborhoods? Where is the connection? VANESSA BECK: Well, </w:t>
          </w:r>
          <w:r w:rsidRPr="00A81018">
            <w:rPr>
              <w:highlight w:val="green"/>
              <w:u w:val="single"/>
            </w:rPr>
            <w:t>militarization</w:t>
          </w:r>
          <w:r>
            <w:rPr>
              <w:u w:val="single"/>
            </w:rPr>
            <w:t xml:space="preserve"> is not only about dropping bombs, it </w:t>
          </w:r>
          <w:r w:rsidRPr="00A81018">
            <w:rPr>
              <w:highlight w:val="green"/>
              <w:u w:val="single"/>
            </w:rPr>
            <w:t>is</w:t>
          </w:r>
          <w:r>
            <w:rPr>
              <w:u w:val="single"/>
            </w:rPr>
            <w:t xml:space="preserve"> also </w:t>
          </w:r>
          <w:r w:rsidRPr="00A81018">
            <w:rPr>
              <w:highlight w:val="green"/>
              <w:u w:val="single"/>
            </w:rPr>
            <w:t>the threat of having</w:t>
          </w:r>
          <w:r>
            <w:rPr>
              <w:u w:val="single"/>
            </w:rPr>
            <w:t xml:space="preserve"> </w:t>
          </w:r>
          <w:r w:rsidRPr="00A81018">
            <w:rPr>
              <w:highlight w:val="green"/>
              <w:u w:val="single"/>
            </w:rPr>
            <w:t xml:space="preserve">militarized police and </w:t>
          </w:r>
          <w:r w:rsidRPr="00A81018">
            <w:rPr>
              <w:b/>
              <w:highlight w:val="green"/>
              <w:u w:val="single"/>
            </w:rPr>
            <w:t>surveillance</w:t>
          </w:r>
          <w:r w:rsidRPr="00A81018">
            <w:rPr>
              <w:highlight w:val="green"/>
              <w:u w:val="single"/>
            </w:rPr>
            <w:t xml:space="preserve"> in a community</w:t>
          </w:r>
          <w:r>
            <w:rPr>
              <w:sz w:val="16"/>
              <w:szCs w:val="16"/>
            </w:rPr>
            <w:t xml:space="preserve">. There are two programs, domestically in particular, that are responsible for this occupied–I was going to say occupied feeling, but it’s a reality, occupied reality in our neighborhoods. </w:t>
          </w:r>
          <w:r>
            <w:rPr>
              <w:u w:val="single"/>
            </w:rPr>
            <w:t xml:space="preserve">There’s </w:t>
          </w:r>
          <w:r w:rsidRPr="00A81018">
            <w:rPr>
              <w:highlight w:val="green"/>
              <w:u w:val="single"/>
            </w:rPr>
            <w:t>the 1033 Program</w:t>
          </w:r>
          <w:r>
            <w:rPr>
              <w:u w:val="single"/>
            </w:rPr>
            <w:t xml:space="preserve"> which </w:t>
          </w:r>
          <w:r w:rsidRPr="00A81018">
            <w:rPr>
              <w:highlight w:val="green"/>
              <w:u w:val="single"/>
            </w:rPr>
            <w:t>allows</w:t>
          </w:r>
          <w:r>
            <w:rPr>
              <w:u w:val="single"/>
            </w:rPr>
            <w:t xml:space="preserve"> any kind of local </w:t>
          </w:r>
          <w:r w:rsidRPr="00A81018">
            <w:rPr>
              <w:highlight w:val="green"/>
              <w:u w:val="single"/>
            </w:rPr>
            <w:t xml:space="preserve">police to obtain </w:t>
          </w:r>
          <w:r w:rsidRPr="00A81018">
            <w:rPr>
              <w:b/>
              <w:highlight w:val="green"/>
              <w:u w:val="single"/>
            </w:rPr>
            <w:t>military weapons</w:t>
          </w:r>
          <w:r>
            <w:rPr>
              <w:u w:val="single"/>
            </w:rPr>
            <w:t xml:space="preserve"> from the pentagon at reduced rates or </w:t>
          </w:r>
          <w:r w:rsidRPr="00A81018">
            <w:rPr>
              <w:highlight w:val="green"/>
              <w:u w:val="single"/>
            </w:rPr>
            <w:t xml:space="preserve">for </w:t>
          </w:r>
          <w:r w:rsidRPr="00A81018">
            <w:rPr>
              <w:b/>
              <w:highlight w:val="green"/>
              <w:u w:val="single"/>
            </w:rPr>
            <w:t>free</w:t>
          </w:r>
          <w:r>
            <w:rPr>
              <w:sz w:val="16"/>
              <w:szCs w:val="16"/>
            </w:rPr>
            <w:t xml:space="preserve">. And this even applies to school districts, and </w:t>
          </w:r>
          <w:r>
            <w:rPr>
              <w:u w:val="single"/>
            </w:rPr>
            <w:t>campus police can get these weapons</w:t>
          </w:r>
          <w:r>
            <w:rPr>
              <w:sz w:val="16"/>
              <w:szCs w:val="16"/>
            </w:rPr>
            <w:t xml:space="preserve">. And then we also have what has been named the Deadly Exchange Program, which is a police exchange between U.S. police and Israeli police, where they trade tactics and techniques. Now, the Israeli police is known to be one of the most violent occupying police forces that there is, and Israeli police, meanwhile, </w:t>
          </w:r>
          <w:r>
            <w:rPr>
              <w:u w:val="single"/>
            </w:rPr>
            <w:t xml:space="preserve">recognize that </w:t>
          </w:r>
          <w:r w:rsidRPr="00A81018">
            <w:rPr>
              <w:highlight w:val="green"/>
              <w:u w:val="single"/>
            </w:rPr>
            <w:t>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police are a </w:t>
          </w:r>
          <w:r w:rsidRPr="00A81018">
            <w:rPr>
              <w:b/>
              <w:highlight w:val="green"/>
              <w:u w:val="single"/>
            </w:rPr>
            <w:t>terrorizing</w:t>
          </w:r>
          <w:r w:rsidRPr="00A81018">
            <w:rPr>
              <w:highlight w:val="green"/>
              <w:u w:val="single"/>
            </w:rPr>
            <w:t xml:space="preserve"> force on black people</w:t>
          </w:r>
          <w:r>
            <w:rPr>
              <w:u w:val="single"/>
            </w:rPr>
            <w:t xml:space="preserve"> domestically. So there’s this </w:t>
          </w:r>
          <w:r>
            <w:rPr>
              <w:b/>
              <w:u w:val="single"/>
            </w:rPr>
            <w:t>intensification of militarization</w:t>
          </w:r>
          <w:r>
            <w:rPr>
              <w:u w:val="single"/>
            </w:rPr>
            <w:t xml:space="preserve"> that we particularly see when black people are uprising here over shootings or over conditions in their neighborhoods. Then it is very much out in the open. But this affects us, just the daily stress of living under these conditions affects our </w:t>
          </w:r>
          <w:r>
            <w:rPr>
              <w:b/>
              <w:u w:val="single"/>
            </w:rPr>
            <w:t>health</w:t>
          </w:r>
          <w:r>
            <w:rPr>
              <w:u w:val="single"/>
            </w:rPr>
            <w:t>, even.</w:t>
          </w:r>
        </w:p>
      </w:sdtContent>
    </w:sdt>
    <w:sdt>
      <w:sdtPr>
        <w:tag w:val="goog_rdk_524"/>
        <w:id w:val="1245687572"/>
      </w:sdtPr>
      <w:sdtEndPr/>
      <w:sdtContent>
        <w:p w:rsidR="00A67207" w:rsidRDefault="00322444" w:rsidP="00A67207"/>
      </w:sdtContent>
    </w:sdt>
    <w:sdt>
      <w:sdtPr>
        <w:tag w:val="goog_rdk_525"/>
        <w:id w:val="-232009325"/>
      </w:sdtPr>
      <w:sdtEndPr/>
      <w:sdtContent>
        <w:p w:rsidR="00A67207" w:rsidRDefault="00A67207" w:rsidP="00A67207">
          <w:pPr>
            <w:pStyle w:val="Heading4"/>
          </w:pPr>
          <w:r>
            <w:t>Trump’s “</w:t>
          </w:r>
          <w:r>
            <w:rPr>
              <w:u w:val="single"/>
            </w:rPr>
            <w:t>Prosper</w:t>
          </w:r>
          <w:r>
            <w:t xml:space="preserve"> Africa” is a new term for the </w:t>
          </w:r>
          <w:r>
            <w:rPr>
              <w:u w:val="single"/>
            </w:rPr>
            <w:t>Scramble for Africa</w:t>
          </w:r>
          <w:r>
            <w:t>.</w:t>
          </w:r>
        </w:p>
      </w:sdtContent>
    </w:sdt>
    <w:sdt>
      <w:sdtPr>
        <w:tag w:val="goog_rdk_526"/>
        <w:id w:val="1502777878"/>
      </w:sdtPr>
      <w:sdtEndPr/>
      <w:sdtContent>
        <w:p w:rsidR="00A67207" w:rsidRDefault="00A67207" w:rsidP="00A67207">
          <w:pPr>
            <w:rPr>
              <w:sz w:val="16"/>
              <w:szCs w:val="16"/>
            </w:rPr>
          </w:pPr>
          <w:r>
            <w:rPr>
              <w:b/>
              <w:sz w:val="26"/>
              <w:szCs w:val="26"/>
            </w:rPr>
            <w:t xml:space="preserve">Freeman ’18 </w:t>
          </w:r>
          <w:r>
            <w:rPr>
              <w:sz w:val="16"/>
              <w:szCs w:val="16"/>
            </w:rPr>
            <w:t>(Netfa Freeman, organizer in Pan-African Community Action 2k18 (Netfa-PACA is a member organization in the Black Alliance for Peace.  She also is an analyst at the Institute for Policy Studies, “John Bolton Says He Wants to Protect Africa from ‘Predatory’ Chinese Behavior. What About Washington’s?”, 21 December 2018, https://ips-dc.org/john-bolton-says-he-wants-to-protect-africa-from-predatory-chinese-behavior-what-about-washingtons/) \\EG</w:t>
          </w:r>
        </w:p>
      </w:sdtContent>
    </w:sdt>
    <w:sdt>
      <w:sdtPr>
        <w:tag w:val="goog_rdk_527"/>
        <w:id w:val="-1300452353"/>
      </w:sdtPr>
      <w:sdtEndPr/>
      <w:sdtContent>
        <w:p w:rsidR="00A67207" w:rsidRDefault="00A67207" w:rsidP="00A67207">
          <w:pPr>
            <w:rPr>
              <w:sz w:val="16"/>
              <w:szCs w:val="16"/>
            </w:rPr>
          </w:pPr>
          <w:r>
            <w:rPr>
              <w:sz w:val="16"/>
              <w:szCs w:val="16"/>
            </w:rPr>
            <w:t xml:space="preserve">John Bolton’s recent unveiling of </w:t>
          </w:r>
          <w:r w:rsidRPr="00A81018">
            <w:rPr>
              <w:highlight w:val="green"/>
              <w:u w:val="single"/>
            </w:rPr>
            <w:t>the</w:t>
          </w:r>
          <w:r>
            <w:rPr>
              <w:u w:val="single"/>
            </w:rPr>
            <w:t xml:space="preserve"> Trump Administration’s </w:t>
          </w:r>
          <w:r w:rsidRPr="00A81018">
            <w:rPr>
              <w:highlight w:val="green"/>
              <w:u w:val="single"/>
            </w:rPr>
            <w:t>“</w:t>
          </w:r>
          <w:r w:rsidRPr="00A81018">
            <w:rPr>
              <w:b/>
              <w:highlight w:val="green"/>
              <w:u w:val="single"/>
            </w:rPr>
            <w:t>Prosper Africa</w:t>
          </w:r>
          <w:r w:rsidRPr="00A81018">
            <w:rPr>
              <w:highlight w:val="green"/>
              <w:u w:val="single"/>
            </w:rPr>
            <w:t>” plan</w:t>
          </w:r>
          <w:r>
            <w:rPr>
              <w:sz w:val="16"/>
              <w:szCs w:val="16"/>
            </w:rPr>
            <w:t xml:space="preserve"> did what is typical of such U.S. foreign policy announcements. It </w:t>
          </w:r>
          <w:r w:rsidRPr="00A81018">
            <w:rPr>
              <w:highlight w:val="green"/>
              <w:u w:val="single"/>
            </w:rPr>
            <w:t>performed</w:t>
          </w:r>
          <w:r>
            <w:rPr>
              <w:u w:val="single"/>
            </w:rPr>
            <w:t xml:space="preserve"> the balancing act of </w:t>
          </w:r>
          <w:r w:rsidRPr="00A81018">
            <w:rPr>
              <w:highlight w:val="green"/>
              <w:u w:val="single"/>
            </w:rPr>
            <w:t xml:space="preserve">admitting motives to protect </w:t>
          </w:r>
          <w:r w:rsidRPr="00A81018">
            <w:rPr>
              <w:b/>
              <w:highlight w:val="green"/>
              <w:u w:val="single"/>
            </w:rPr>
            <w:t>vague</w:t>
          </w:r>
          <w:r w:rsidRPr="00A81018">
            <w:rPr>
              <w:highlight w:val="green"/>
              <w:u w:val="single"/>
            </w:rPr>
            <w:t xml:space="preserve"> “U.S. interests” while</w:t>
          </w:r>
          <w:r>
            <w:rPr>
              <w:u w:val="single"/>
            </w:rPr>
            <w:t xml:space="preserve"> </w:t>
          </w:r>
          <w:r>
            <w:rPr>
              <w:b/>
              <w:u w:val="single"/>
            </w:rPr>
            <w:t xml:space="preserve">dishonestly </w:t>
          </w:r>
          <w:r w:rsidRPr="00A81018">
            <w:rPr>
              <w:b/>
              <w:highlight w:val="green"/>
              <w:u w:val="single"/>
            </w:rPr>
            <w:t>claiming benevolent</w:t>
          </w:r>
          <w:r w:rsidRPr="00A81018">
            <w:rPr>
              <w:highlight w:val="green"/>
              <w:u w:val="single"/>
            </w:rPr>
            <w:t xml:space="preserve"> intentions</w:t>
          </w:r>
          <w:r>
            <w:rPr>
              <w:u w:val="single"/>
            </w:rPr>
            <w:t xml:space="preserve"> for the other country</w:t>
          </w:r>
          <w:r>
            <w:rPr>
              <w:sz w:val="16"/>
              <w:szCs w:val="16"/>
            </w:rPr>
            <w:t xml:space="preserve">, region, or continent concerned. In this case the continent is Africa. The “new” Africa policy, National Security Advisor Bolton suggested, is an adjusted U.S. strategy to “assist” African economic independence from the predatory designs of China and Russia. </w:t>
          </w:r>
          <w:r>
            <w:rPr>
              <w:u w:val="single"/>
            </w:rPr>
            <w:t xml:space="preserve">In reality </w:t>
          </w:r>
          <w:r w:rsidRPr="00A81018">
            <w:rPr>
              <w:highlight w:val="green"/>
              <w:u w:val="single"/>
            </w:rPr>
            <w:t>it is the Trump’s</w:t>
          </w:r>
          <w:r>
            <w:rPr>
              <w:u w:val="single"/>
            </w:rPr>
            <w:t xml:space="preserve"> administration taking the </w:t>
          </w:r>
          <w:r w:rsidRPr="00A81018">
            <w:rPr>
              <w:highlight w:val="green"/>
              <w:u w:val="single"/>
            </w:rPr>
            <w:t>baton</w:t>
          </w:r>
          <w:r>
            <w:rPr>
              <w:u w:val="single"/>
            </w:rPr>
            <w:t xml:space="preserve"> from the Obama administration </w:t>
          </w:r>
          <w:r w:rsidRPr="00A81018">
            <w:rPr>
              <w:highlight w:val="green"/>
              <w:u w:val="single"/>
            </w:rPr>
            <w:t xml:space="preserve">in the new </w:t>
          </w:r>
          <w:r w:rsidRPr="00A81018">
            <w:rPr>
              <w:b/>
              <w:highlight w:val="green"/>
              <w:u w:val="single"/>
            </w:rPr>
            <w:t>Scramble for</w:t>
          </w:r>
          <w:r>
            <w:rPr>
              <w:u w:val="single"/>
            </w:rPr>
            <w:t xml:space="preserve"> </w:t>
          </w:r>
          <w:r w:rsidRPr="00A81018">
            <w:rPr>
              <w:b/>
              <w:highlight w:val="green"/>
              <w:u w:val="single"/>
            </w:rPr>
            <w:t>Africa</w:t>
          </w:r>
          <w:r w:rsidRPr="00A81018">
            <w:rPr>
              <w:highlight w:val="green"/>
              <w:u w:val="single"/>
            </w:rPr>
            <w:t>, a sequel to the proliferation of</w:t>
          </w:r>
          <w:r>
            <w:rPr>
              <w:u w:val="single"/>
            </w:rPr>
            <w:t xml:space="preserve"> conflicting </w:t>
          </w:r>
          <w:r w:rsidRPr="00A81018">
            <w:rPr>
              <w:highlight w:val="green"/>
              <w:u w:val="single"/>
            </w:rPr>
            <w:t>European claims to African territory</w:t>
          </w:r>
          <w:r>
            <w:rPr>
              <w:u w:val="single"/>
            </w:rPr>
            <w:t xml:space="preserve"> during the New </w:t>
          </w:r>
          <w:r>
            <w:rPr>
              <w:b/>
              <w:u w:val="single"/>
            </w:rPr>
            <w:t>Imperialism</w:t>
          </w:r>
          <w:r>
            <w:rPr>
              <w:u w:val="single"/>
            </w:rPr>
            <w:t xml:space="preserve"> period</w:t>
          </w:r>
          <w:r>
            <w:rPr>
              <w:sz w:val="16"/>
              <w:szCs w:val="16"/>
            </w:rPr>
            <w:t xml:space="preserve">, between the 1880s and the start of World War I. Bolton admits as much when he calls the administration’s new plan a response to “predatory practices pursued by China and Russia [that] stunt economic growth in Africa; threaten the financial independence of African nations; inhibit opportunities for U.S. investment; interfere with U.S. military operations; and pose a significant threat to U.S. national security interests.” He divulged this and the “new” U.S.-Africa policy in a speech he gave at the far-right Heritage Foundation. </w:t>
          </w:r>
          <w:r>
            <w:rPr>
              <w:u w:val="single"/>
            </w:rPr>
            <w:t xml:space="preserve">It should be obvious that Bolton cares little about </w:t>
          </w:r>
          <w:r>
            <w:rPr>
              <w:b/>
              <w:u w:val="single"/>
            </w:rPr>
            <w:t>predation</w:t>
          </w:r>
          <w:r>
            <w:rPr>
              <w:u w:val="single"/>
            </w:rPr>
            <w:t xml:space="preserve"> — </w:t>
          </w:r>
          <w:r w:rsidRPr="00A81018">
            <w:rPr>
              <w:highlight w:val="green"/>
              <w:u w:val="single"/>
            </w:rPr>
            <w:t>he just doesn’t want other predators to compete with.</w:t>
          </w:r>
          <w:r>
            <w:rPr>
              <w:u w:val="single"/>
            </w:rPr>
            <w:t xml:space="preserve"> </w:t>
          </w:r>
          <w:r>
            <w:rPr>
              <w:sz w:val="16"/>
              <w:szCs w:val="16"/>
            </w:rPr>
            <w:t>He made no mention of the U.S. Africa Command (</w:t>
          </w:r>
          <w:r w:rsidRPr="00A81018">
            <w:rPr>
              <w:highlight w:val="green"/>
              <w:u w:val="single"/>
            </w:rPr>
            <w:t>AFRICOM</w:t>
          </w:r>
          <w:r>
            <w:rPr>
              <w:sz w:val="16"/>
              <w:szCs w:val="16"/>
            </w:rPr>
            <w:t xml:space="preserve">), which </w:t>
          </w:r>
          <w:r w:rsidRPr="00A81018">
            <w:rPr>
              <w:highlight w:val="green"/>
              <w:u w:val="single"/>
            </w:rPr>
            <w:t>has put most African nations under</w:t>
          </w:r>
          <w:r>
            <w:rPr>
              <w:u w:val="single"/>
            </w:rPr>
            <w:t xml:space="preserve"> the effective military </w:t>
          </w:r>
          <w:r w:rsidRPr="00A81018">
            <w:rPr>
              <w:highlight w:val="green"/>
              <w:u w:val="single"/>
            </w:rPr>
            <w:t>control of the 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AFRICOM is the </w:t>
          </w:r>
          <w:r w:rsidRPr="00A81018">
            <w:rPr>
              <w:b/>
              <w:highlight w:val="green"/>
              <w:u w:val="single"/>
            </w:rPr>
            <w:t>re-colonization of Africa</w:t>
          </w:r>
          <w:r w:rsidRPr="00A81018">
            <w:rPr>
              <w:highlight w:val="green"/>
              <w:u w:val="single"/>
            </w:rPr>
            <w:t xml:space="preserve"> by the U.S., with thousands of U.S. troops now stationed in</w:t>
          </w:r>
          <w:r>
            <w:rPr>
              <w:u w:val="single"/>
            </w:rPr>
            <w:t xml:space="preserve"> some 30 </w:t>
          </w:r>
          <w:r w:rsidRPr="00A81018">
            <w:rPr>
              <w:highlight w:val="green"/>
              <w:u w:val="single"/>
            </w:rPr>
            <w:t>Africa</w:t>
          </w:r>
          <w:r>
            <w:rPr>
              <w:u w:val="single"/>
            </w:rPr>
            <w:t>n countries and dozens of U.S. bases across Africa.</w:t>
          </w:r>
          <w:r>
            <w:rPr>
              <w:sz w:val="16"/>
              <w:szCs w:val="16"/>
            </w:rPr>
            <w:t xml:space="preserve"> The total estimated cost for AFRICOM in 2018 is $236.9 million. Another quarter-billion dollars over the next six years is projected to be spent to build a U.S. military drone base in Niger, West Africa. Bolton’s claims of having humanitarian concerns for Africa — or for anyone — ring hollow when U.S.-Africa policy is predicated on spreading these instruments of death (while domestic budgets for health care, education, and necessary social services in the U.S. are considered expendable). No mistake should be made in thinking that foreign policy toward Africa is a partisan issue. Its essence is consistently the same. </w:t>
          </w:r>
          <w:r>
            <w:rPr>
              <w:u w:val="single"/>
            </w:rPr>
            <w:t xml:space="preserve">Obama, the first Black president, paved the way for the </w:t>
          </w:r>
          <w:r>
            <w:rPr>
              <w:b/>
              <w:u w:val="single"/>
            </w:rPr>
            <w:t>proliferation</w:t>
          </w:r>
          <w:r>
            <w:rPr>
              <w:u w:val="single"/>
            </w:rPr>
            <w:t xml:space="preserve"> of AFRICOM on the continent. During his terms there was a </w:t>
          </w:r>
          <w:r>
            <w:rPr>
              <w:b/>
              <w:u w:val="single"/>
            </w:rPr>
            <w:t>1,900 percent increase</w:t>
          </w:r>
          <w:r>
            <w:rPr>
              <w:u w:val="single"/>
            </w:rPr>
            <w:t xml:space="preserve"> in the U.S. military presence on the continent</w:t>
          </w:r>
          <w:r>
            <w:rPr>
              <w:sz w:val="16"/>
              <w:szCs w:val="16"/>
            </w:rPr>
            <w:t xml:space="preserve">. African independence movements since the 1950s have been destabilized by U.S. administrations of both parties. </w:t>
          </w:r>
          <w:r w:rsidRPr="00A81018">
            <w:rPr>
              <w:highlight w:val="green"/>
              <w:u w:val="single"/>
            </w:rPr>
            <w:t>Leaders such as</w:t>
          </w:r>
          <w:r>
            <w:rPr>
              <w:u w:val="single"/>
            </w:rPr>
            <w:t xml:space="preserve"> Patrice </w:t>
          </w:r>
          <w:r w:rsidRPr="00A81018">
            <w:rPr>
              <w:highlight w:val="green"/>
              <w:u w:val="single"/>
            </w:rPr>
            <w:t xml:space="preserve">Lumumba </w:t>
          </w:r>
          <w:r>
            <w:rPr>
              <w:u w:val="single"/>
            </w:rPr>
            <w:t xml:space="preserve">of Congo, </w:t>
          </w:r>
          <w:r w:rsidRPr="00A81018">
            <w:rPr>
              <w:highlight w:val="green"/>
              <w:u w:val="single"/>
            </w:rPr>
            <w:t>assassinated by the CIA, and</w:t>
          </w:r>
          <w:r>
            <w:rPr>
              <w:u w:val="single"/>
            </w:rPr>
            <w:t xml:space="preserve"> Kwame </w:t>
          </w:r>
          <w:r w:rsidRPr="00A81018">
            <w:rPr>
              <w:highlight w:val="green"/>
              <w:u w:val="single"/>
            </w:rPr>
            <w:t>Nkrumah</w:t>
          </w:r>
          <w:r>
            <w:rPr>
              <w:u w:val="single"/>
            </w:rPr>
            <w:t xml:space="preserve"> of Ghana, who was </w:t>
          </w:r>
          <w:r w:rsidRPr="00A81018">
            <w:rPr>
              <w:highlight w:val="green"/>
              <w:u w:val="single"/>
            </w:rPr>
            <w:t>overthrown in a CIA</w:t>
          </w:r>
          <w:r>
            <w:rPr>
              <w:u w:val="single"/>
            </w:rPr>
            <w:t xml:space="preserve"> orchestrated </w:t>
          </w:r>
          <w:r w:rsidRPr="00A81018">
            <w:rPr>
              <w:highlight w:val="green"/>
              <w:u w:val="single"/>
            </w:rPr>
            <w:t xml:space="preserve">coup, </w:t>
          </w:r>
          <w:r w:rsidRPr="00A81018">
            <w:rPr>
              <w:b/>
              <w:highlight w:val="green"/>
              <w:u w:val="single"/>
            </w:rPr>
            <w:t>fell victim to U.S.</w:t>
          </w:r>
          <w:r>
            <w:rPr>
              <w:sz w:val="16"/>
              <w:szCs w:val="16"/>
            </w:rPr>
            <w:t xml:space="preserve"> government meddling. With this history, the United States lags behind China in Africa, which is investing in African infrastructure and forgiving debt demanded by the International Monetary Fund (IMF). If China and now Russia are increasing their influence in Africa, it’s because Africans see advantages to having an alternative to Washington — and they have every right to do business with, or ally themselves, with the states of their choosing. Regardless of the motivations of China, Russia, or any other 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 Then there’s the Pentagon. Long-standing U.S. military aid to, and close joint operations with, Rwanda and Uganda led proxies of these countries into the Congo, contributing to a conflict that resulted in the deaths of 6 million people between 1998 and 2007. </w:t>
          </w:r>
          <w:r>
            <w:rPr>
              <w:u w:val="single"/>
            </w:rPr>
            <w:t xml:space="preserve">More recently, thousands of Ghanaians </w:t>
          </w:r>
          <w:r>
            <w:rPr>
              <w:b/>
              <w:u w:val="single"/>
            </w:rPr>
            <w:t>rallied</w:t>
          </w:r>
          <w:r>
            <w:rPr>
              <w:u w:val="single"/>
            </w:rPr>
            <w:t xml:space="preserve"> in the streets of their capital this spring to protest a deal that would give the United States military an expanded role in Ghana. And this month, </w:t>
          </w:r>
          <w:r w:rsidRPr="00A81018">
            <w:rPr>
              <w:highlight w:val="green"/>
              <w:u w:val="single"/>
            </w:rPr>
            <w:t>an AFRICOM press</w:t>
          </w:r>
          <w:r>
            <w:rPr>
              <w:u w:val="single"/>
            </w:rPr>
            <w:t xml:space="preserve"> release </w:t>
          </w:r>
          <w:r w:rsidRPr="00A81018">
            <w:rPr>
              <w:b/>
              <w:highlight w:val="green"/>
              <w:u w:val="single"/>
            </w:rPr>
            <w:t>boasted</w:t>
          </w:r>
          <w:r>
            <w:rPr>
              <w:u w:val="single"/>
            </w:rPr>
            <w:t xml:space="preserve"> its </w:t>
          </w:r>
          <w:r w:rsidRPr="00A81018">
            <w:rPr>
              <w:highlight w:val="green"/>
              <w:u w:val="single"/>
            </w:rPr>
            <w:t>success in killing 62 people in Somalia</w:t>
          </w:r>
          <w:r>
            <w:rPr>
              <w:u w:val="single"/>
            </w:rPr>
            <w:t xml:space="preserve"> by four “precision airstrikes.”</w:t>
          </w:r>
          <w:r>
            <w:rPr>
              <w:sz w:val="16"/>
              <w:szCs w:val="16"/>
            </w:rPr>
            <w:t xml:space="preserve"> About these things, Bolton seems unconcerned. If anything, Bolton seems to gripe that the U.S. has been too helpful to Africans in the recent past. Bolton says what distinguishes Prosper Africa from the plan of the previous administration is that “The United States will no longer provide indiscriminate assistance across the entire continent, without focus or prioritization. And, we will no longer support unproductive, unsuccessful, and unaccountable UN peacekeeping missions.” This part is consistent with Bolton’s notorious disdain of the United Nations and with Donald Trump’s “America First” doctrine. This might be about the only substantial difference between his Africa policy and that of the previous administration. It basically means </w:t>
          </w:r>
          <w:r w:rsidRPr="00A81018">
            <w:rPr>
              <w:highlight w:val="green"/>
              <w:u w:val="single"/>
            </w:rPr>
            <w:t>the administration</w:t>
          </w:r>
          <w:r>
            <w:rPr>
              <w:u w:val="single"/>
            </w:rPr>
            <w:t xml:space="preserve"> just </w:t>
          </w:r>
          <w:r w:rsidRPr="00A81018">
            <w:rPr>
              <w:highlight w:val="green"/>
              <w:u w:val="single"/>
            </w:rPr>
            <w:t xml:space="preserve">intends to </w:t>
          </w:r>
          <w:r w:rsidRPr="00A81018">
            <w:rPr>
              <w:b/>
              <w:highlight w:val="green"/>
              <w:u w:val="single"/>
            </w:rPr>
            <w:t>advance</w:t>
          </w:r>
          <w:r w:rsidRPr="00A81018">
            <w:rPr>
              <w:highlight w:val="green"/>
              <w:u w:val="single"/>
            </w:rPr>
            <w:t xml:space="preserve"> </w:t>
          </w:r>
          <w:r w:rsidRPr="00A81018">
            <w:rPr>
              <w:b/>
              <w:highlight w:val="green"/>
              <w:u w:val="single"/>
            </w:rPr>
            <w:t>U.S. hegemony</w:t>
          </w:r>
          <w:r>
            <w:rPr>
              <w:u w:val="single"/>
            </w:rPr>
            <w:t xml:space="preserve"> using less cooperation with other global powers. </w:t>
          </w:r>
          <w:r w:rsidRPr="00A81018">
            <w:rPr>
              <w:highlight w:val="green"/>
              <w:u w:val="single"/>
            </w:rPr>
            <w:t>Federal spending</w:t>
          </w:r>
          <w:r>
            <w:rPr>
              <w:u w:val="single"/>
            </w:rPr>
            <w:t xml:space="preserve"> that </w:t>
          </w:r>
          <w:r>
            <w:rPr>
              <w:b/>
              <w:u w:val="single"/>
            </w:rPr>
            <w:t>militarizes</w:t>
          </w:r>
          <w:r>
            <w:rPr>
              <w:u w:val="single"/>
            </w:rPr>
            <w:t xml:space="preserve"> other parts of the world </w:t>
          </w:r>
          <w:r w:rsidRPr="00A81018">
            <w:rPr>
              <w:highlight w:val="green"/>
              <w:u w:val="single"/>
            </w:rPr>
            <w:t>might secure access to</w:t>
          </w:r>
          <w:r>
            <w:rPr>
              <w:u w:val="single"/>
            </w:rPr>
            <w:t xml:space="preserve"> corporations </w:t>
          </w:r>
          <w:r w:rsidRPr="00A81018">
            <w:rPr>
              <w:highlight w:val="green"/>
              <w:u w:val="single"/>
            </w:rPr>
            <w:t>robbing Africa of its</w:t>
          </w:r>
          <w:r>
            <w:rPr>
              <w:u w:val="single"/>
            </w:rPr>
            <w:t xml:space="preserve"> rich mineral </w:t>
          </w:r>
          <w:r w:rsidRPr="00A81018">
            <w:rPr>
              <w:highlight w:val="green"/>
              <w:u w:val="single"/>
            </w:rPr>
            <w:t>resources</w:t>
          </w:r>
          <w:r>
            <w:rPr>
              <w:u w:val="single"/>
            </w:rPr>
            <w:t xml:space="preserve">, </w:t>
          </w:r>
          <w:r w:rsidRPr="00A81018">
            <w:rPr>
              <w:highlight w:val="green"/>
              <w:u w:val="single"/>
            </w:rPr>
            <w:t xml:space="preserve">and </w:t>
          </w:r>
          <w:r w:rsidRPr="00A81018">
            <w:rPr>
              <w:b/>
              <w:highlight w:val="green"/>
              <w:u w:val="single"/>
            </w:rPr>
            <w:t>enrich</w:t>
          </w:r>
          <w:r w:rsidRPr="00A81018">
            <w:rPr>
              <w:highlight w:val="green"/>
              <w:u w:val="single"/>
            </w:rPr>
            <w:t xml:space="preserve"> military contractors</w:t>
          </w:r>
          <w:r>
            <w:rPr>
              <w:sz w:val="16"/>
              <w:szCs w:val="16"/>
            </w:rPr>
            <w:t>, but it does little to nothing that benefits common U.S. citizens or the struggling people of Africa. What can average citizens do? One way to end the madness is to support the Black Alliance for Peace (BAP) campaign that calls for an end to AFRICOM and to all foreign interference in the affairs of African nations. BAP’s petition calls upon the U.S. Congressional Black Caucus (CBC) to hold hearings on the impact of U.S. militarization in Africa. A mass movement is needed to expose the real bipartisan U.S. foreign policy in Africa. The campaign to “shut down AFRICOM” is part and parcel of a peace movement to demilitarize the U.S. and the world. This objective is a requirement of any legitimate and genuine peace movement.</w:t>
          </w:r>
        </w:p>
      </w:sdtContent>
    </w:sdt>
    <w:sdt>
      <w:sdtPr>
        <w:tag w:val="goog_rdk_528"/>
        <w:id w:val="-1193688391"/>
      </w:sdtPr>
      <w:sdtEndPr/>
      <w:sdtContent>
        <w:p w:rsidR="00A67207" w:rsidRDefault="00322444" w:rsidP="00A67207"/>
      </w:sdtContent>
    </w:sdt>
    <w:sdt>
      <w:sdtPr>
        <w:tag w:val="goog_rdk_529"/>
        <w:id w:val="-1703388461"/>
      </w:sdtPr>
      <w:sdtEndPr/>
      <w:sdtContent>
        <w:p w:rsidR="00A67207" w:rsidRDefault="00A67207" w:rsidP="00A67207">
          <w:pPr>
            <w:pStyle w:val="Heading4"/>
            <w:rPr>
              <w:szCs w:val="26"/>
            </w:rPr>
          </w:pPr>
          <w:r>
            <w:rPr>
              <w:szCs w:val="26"/>
            </w:rPr>
            <w:t xml:space="preserve">AFRICOM is a mechanism of </w:t>
          </w:r>
          <w:r>
            <w:rPr>
              <w:szCs w:val="26"/>
              <w:u w:val="single"/>
            </w:rPr>
            <w:t>white supremacy</w:t>
          </w:r>
          <w:r>
            <w:rPr>
              <w:szCs w:val="26"/>
            </w:rPr>
            <w:t xml:space="preserve"> to legitimize African conflict and justify the </w:t>
          </w:r>
          <w:r>
            <w:rPr>
              <w:szCs w:val="26"/>
              <w:u w:val="single"/>
            </w:rPr>
            <w:t xml:space="preserve">siege </w:t>
          </w:r>
          <w:r>
            <w:rPr>
              <w:szCs w:val="26"/>
            </w:rPr>
            <w:t>of Black communities.</w:t>
          </w:r>
        </w:p>
      </w:sdtContent>
    </w:sdt>
    <w:sdt>
      <w:sdtPr>
        <w:tag w:val="goog_rdk_530"/>
        <w:id w:val="-1651669544"/>
      </w:sdtPr>
      <w:sdtEndPr/>
      <w:sdtContent>
        <w:p w:rsidR="00A67207" w:rsidRDefault="00A67207" w:rsidP="00A67207">
          <w:pPr>
            <w:rPr>
              <w:sz w:val="16"/>
              <w:szCs w:val="16"/>
            </w:rPr>
          </w:pPr>
          <w:r>
            <w:rPr>
              <w:b/>
              <w:sz w:val="26"/>
              <w:szCs w:val="26"/>
            </w:rPr>
            <w:t xml:space="preserve">Collins ’18 </w:t>
          </w:r>
          <w:r>
            <w:rPr>
              <w:sz w:val="16"/>
              <w:szCs w:val="16"/>
            </w:rPr>
            <w:t xml:space="preserve">(Sam Collins, </w:t>
          </w:r>
          <w:r>
            <w:rPr>
              <w:i/>
              <w:sz w:val="16"/>
              <w:szCs w:val="16"/>
            </w:rPr>
            <w:t>The Washington Informer</w:t>
          </w:r>
          <w:r>
            <w:rPr>
              <w:sz w:val="16"/>
              <w:szCs w:val="16"/>
            </w:rPr>
            <w:t>, “Black Leftists Lead Call to Dismantle AFRICOM”, 10 October 2018, https://washingtoninformer.com/black-leftists-lead-call-to-dismantle-africom/) \\EG</w:t>
          </w:r>
        </w:p>
      </w:sdtContent>
    </w:sdt>
    <w:sdt>
      <w:sdtPr>
        <w:tag w:val="goog_rdk_531"/>
        <w:id w:val="-38602242"/>
      </w:sdtPr>
      <w:sdtEndPr/>
      <w:sdtContent>
        <w:p w:rsidR="00A67207" w:rsidRDefault="00A67207" w:rsidP="00A67207">
          <w:pPr>
            <w:rPr>
              <w:sz w:val="16"/>
              <w:szCs w:val="16"/>
            </w:rPr>
          </w:pPr>
          <w:r>
            <w:rPr>
              <w:sz w:val="16"/>
              <w:szCs w:val="16"/>
            </w:rPr>
            <w:t xml:space="preserve">Members of a </w:t>
          </w:r>
          <w:r w:rsidRPr="00A81018">
            <w:rPr>
              <w:highlight w:val="green"/>
              <w:u w:val="single"/>
            </w:rPr>
            <w:t>Black</w:t>
          </w:r>
          <w:r>
            <w:rPr>
              <w:sz w:val="16"/>
              <w:szCs w:val="16"/>
            </w:rPr>
            <w:t xml:space="preserve"> anti-imperialist collective say </w:t>
          </w:r>
          <w:r w:rsidRPr="00A81018">
            <w:rPr>
              <w:highlight w:val="green"/>
              <w:u w:val="single"/>
            </w:rPr>
            <w:t>people</w:t>
          </w:r>
          <w:r>
            <w:rPr>
              <w:sz w:val="16"/>
              <w:szCs w:val="16"/>
            </w:rPr>
            <w:t xml:space="preserve"> of African descent </w:t>
          </w:r>
          <w:r w:rsidRPr="00A81018">
            <w:rPr>
              <w:highlight w:val="green"/>
              <w:u w:val="single"/>
            </w:rPr>
            <w:t xml:space="preserve">have been </w:t>
          </w:r>
          <w:r w:rsidRPr="00A81018">
            <w:rPr>
              <w:b/>
              <w:highlight w:val="green"/>
              <w:u w:val="single"/>
            </w:rPr>
            <w:t>misinformed</w:t>
          </w:r>
          <w:r w:rsidRPr="00A81018">
            <w:rPr>
              <w:highlight w:val="green"/>
              <w:u w:val="single"/>
            </w:rPr>
            <w:t xml:space="preserve"> about the true nature of</w:t>
          </w:r>
          <w:r>
            <w:rPr>
              <w:u w:val="single"/>
            </w:rPr>
            <w:t xml:space="preserve"> the </w:t>
          </w:r>
          <w:r w:rsidRPr="00A81018">
            <w:rPr>
              <w:highlight w:val="green"/>
              <w:u w:val="single"/>
            </w:rPr>
            <w:t>U</w:t>
          </w:r>
          <w:r>
            <w:rPr>
              <w:u w:val="single"/>
            </w:rPr>
            <w:t xml:space="preserve">nited </w:t>
          </w:r>
          <w:r w:rsidRPr="00A81018">
            <w:rPr>
              <w:highlight w:val="green"/>
              <w:u w:val="single"/>
            </w:rPr>
            <w:t>S</w:t>
          </w:r>
          <w:r>
            <w:rPr>
              <w:u w:val="single"/>
            </w:rPr>
            <w:t>tates’</w:t>
          </w:r>
          <w:r>
            <w:rPr>
              <w:sz w:val="16"/>
              <w:szCs w:val="16"/>
            </w:rPr>
            <w:t xml:space="preserve"> seemingly benevolent </w:t>
          </w:r>
          <w:r w:rsidRPr="00A81018">
            <w:rPr>
              <w:highlight w:val="green"/>
              <w:u w:val="single"/>
            </w:rPr>
            <w:t>military presence</w:t>
          </w:r>
          <w:r>
            <w:rPr>
              <w:u w:val="single"/>
            </w:rPr>
            <w:t xml:space="preserve"> in the motherland</w:t>
          </w:r>
          <w:r>
            <w:rPr>
              <w:sz w:val="16"/>
              <w:szCs w:val="16"/>
            </w:rPr>
            <w:t xml:space="preserve">, currently manifested </w:t>
          </w:r>
          <w:r w:rsidRPr="00A81018">
            <w:rPr>
              <w:highlight w:val="green"/>
              <w:u w:val="single"/>
            </w:rPr>
            <w:t>through U.S. Africa Command</w:t>
          </w:r>
          <w:r>
            <w:rPr>
              <w:sz w:val="16"/>
              <w:szCs w:val="16"/>
            </w:rPr>
            <w:t xml:space="preserve">. As the unified combatant command, known as AFRICOM, enters its 11th year of existence, the Black Alliance for Peace (BAP), a group comprised of grass-roots Black leftist organizations, has launched a campaign to dismantle what has been likened to the militaristic policing tactics used in Black communities throughout the United States. “The parallels are clear. They treat us like the same people,” said Netfa Freeman, an affiliate of the Institute for Policy Studies in Northwest and member of Pan-African Community Action (PACA), a BAP partner organization. According to its website, AFRICOM works with interagency and international partners to advance the United States’ policy goals on the African continent by building defense capabilities and defeating perceived threats to global security. But AFRICOM’s opponents say the intentions are more nefarious. On Oct. 1, the 10th anniversary of AFRICOM’s official launch, </w:t>
          </w:r>
          <w:r>
            <w:rPr>
              <w:u w:val="single"/>
            </w:rPr>
            <w:t xml:space="preserve">BAP announced its “U.S. Out of Africa!: Shut Down AFRICOM” </w:t>
          </w:r>
          <w:r>
            <w:rPr>
              <w:b/>
              <w:u w:val="single"/>
            </w:rPr>
            <w:t>campaign</w:t>
          </w:r>
          <w:r>
            <w:rPr>
              <w:u w:val="single"/>
            </w:rPr>
            <w:t xml:space="preserve">, an effort to combat the U.S. military presence in the continent. </w:t>
          </w:r>
          <w:r>
            <w:rPr>
              <w:sz w:val="16"/>
              <w:szCs w:val="16"/>
            </w:rPr>
            <w:t xml:space="preserve">Change.org petitions in English, Spanish, French, German and Arabic, to be delivered to the U.S. House Armed Services Committee and Congressional Black Caucus (CBC), demand the complete withdrawal of U.S. military forces from Africa and the closure of U.S. military bases worldwide. </w:t>
          </w:r>
          <w:r>
            <w:rPr>
              <w:u w:val="single"/>
            </w:rPr>
            <w:t>The petition</w:t>
          </w:r>
          <w:r>
            <w:rPr>
              <w:sz w:val="16"/>
              <w:szCs w:val="16"/>
            </w:rPr>
            <w:t xml:space="preserve"> also calls for CBC opposition to AFRICOM and its commitment to holding hearings about the military program’s impact on the African continent. In the weeks leading up to the campaign, Freeman and other </w:t>
          </w:r>
          <w:r w:rsidRPr="00A81018">
            <w:rPr>
              <w:highlight w:val="green"/>
              <w:u w:val="single"/>
            </w:rPr>
            <w:t>BAP members took to</w:t>
          </w:r>
          <w:r>
            <w:rPr>
              <w:sz w:val="16"/>
              <w:szCs w:val="16"/>
            </w:rPr>
            <w:t xml:space="preserve"> Freeman’s weekly 89.3 (WPFW-FM) radio show “Voices With Vision,” </w:t>
          </w:r>
          <w:r w:rsidRPr="00A81018">
            <w:rPr>
              <w:highlight w:val="green"/>
              <w:u w:val="single"/>
            </w:rPr>
            <w:t>drawing parallels between</w:t>
          </w:r>
          <w:r>
            <w:rPr>
              <w:u w:val="single"/>
            </w:rPr>
            <w:t xml:space="preserve"> the </w:t>
          </w:r>
          <w:r w:rsidRPr="00A81018">
            <w:rPr>
              <w:highlight w:val="green"/>
              <w:u w:val="single"/>
            </w:rPr>
            <w:t xml:space="preserve">U.S. military presence in Africa and </w:t>
          </w:r>
          <w:r w:rsidRPr="00A81018">
            <w:rPr>
              <w:b/>
              <w:highlight w:val="green"/>
              <w:u w:val="single"/>
            </w:rPr>
            <w:t>policing</w:t>
          </w:r>
          <w:r w:rsidRPr="00A81018">
            <w:rPr>
              <w:highlight w:val="green"/>
              <w:u w:val="single"/>
            </w:rPr>
            <w:t xml:space="preserve"> tactics that keep Black</w:t>
          </w:r>
          <w:r>
            <w:rPr>
              <w:u w:val="single"/>
            </w:rPr>
            <w:t xml:space="preserve"> </w:t>
          </w:r>
          <w:r w:rsidRPr="00A81018">
            <w:rPr>
              <w:highlight w:val="green"/>
              <w:u w:val="single"/>
            </w:rPr>
            <w:t>communities across the 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under </w:t>
          </w:r>
          <w:r w:rsidRPr="00A81018">
            <w:rPr>
              <w:b/>
              <w:highlight w:val="green"/>
              <w:u w:val="single"/>
            </w:rPr>
            <w:t>siege</w:t>
          </w:r>
          <w:r w:rsidRPr="00A81018">
            <w:rPr>
              <w:highlight w:val="green"/>
              <w:u w:val="single"/>
            </w:rPr>
            <w:t xml:space="preserve">. </w:t>
          </w:r>
          <w:r>
            <w:rPr>
              <w:u w:val="single"/>
            </w:rPr>
            <w:t xml:space="preserve">“There are national security study </w:t>
          </w:r>
          <w:r w:rsidRPr="00A81018">
            <w:rPr>
              <w:highlight w:val="green"/>
              <w:u w:val="single"/>
            </w:rPr>
            <w:t xml:space="preserve">memorandums </w:t>
          </w:r>
          <w:r>
            <w:rPr>
              <w:u w:val="single"/>
            </w:rPr>
            <w:t xml:space="preserve">that </w:t>
          </w:r>
          <w:r w:rsidRPr="00A81018">
            <w:rPr>
              <w:highlight w:val="green"/>
              <w:u w:val="single"/>
            </w:rPr>
            <w:t>authorize</w:t>
          </w:r>
          <w:r>
            <w:rPr>
              <w:u w:val="single"/>
            </w:rPr>
            <w:t xml:space="preserve">d </w:t>
          </w:r>
          <w:r w:rsidRPr="00A81018">
            <w:rPr>
              <w:highlight w:val="green"/>
              <w:u w:val="single"/>
            </w:rPr>
            <w:t>the sale of</w:t>
          </w:r>
          <w:r>
            <w:rPr>
              <w:u w:val="single"/>
            </w:rPr>
            <w:t xml:space="preserve"> small </w:t>
          </w:r>
          <w:r w:rsidRPr="00A81018">
            <w:rPr>
              <w:highlight w:val="green"/>
              <w:u w:val="single"/>
            </w:rPr>
            <w:t>guns to</w:t>
          </w:r>
          <w:r>
            <w:rPr>
              <w:u w:val="single"/>
            </w:rPr>
            <w:t xml:space="preserve"> </w:t>
          </w:r>
          <w:r w:rsidRPr="00A81018">
            <w:rPr>
              <w:highlight w:val="green"/>
              <w:u w:val="single"/>
            </w:rPr>
            <w:t>Africa for</w:t>
          </w:r>
          <w:r>
            <w:rPr>
              <w:sz w:val="16"/>
              <w:szCs w:val="16"/>
            </w:rPr>
            <w:t xml:space="preserve"> what experts called </w:t>
          </w:r>
          <w:r w:rsidRPr="00A81018">
            <w:rPr>
              <w:highlight w:val="green"/>
              <w:u w:val="single"/>
            </w:rPr>
            <w:t>assisted genocide</w:t>
          </w:r>
          <w:r>
            <w:rPr>
              <w:u w:val="single"/>
            </w:rPr>
            <w:t>,”</w:t>
          </w:r>
          <w:r>
            <w:rPr>
              <w:sz w:val="16"/>
              <w:szCs w:val="16"/>
            </w:rPr>
            <w:t xml:space="preserve"> Freeman told The Informer. Freeman said </w:t>
          </w:r>
          <w:r w:rsidRPr="00A81018">
            <w:rPr>
              <w:b/>
              <w:highlight w:val="green"/>
              <w:u w:val="single"/>
            </w:rPr>
            <w:t>AFRICOM</w:t>
          </w:r>
          <w:r>
            <w:rPr>
              <w:sz w:val="16"/>
              <w:szCs w:val="16"/>
            </w:rPr>
            <w:t xml:space="preserve"> and U.S. Africa Central Command, a similar program that oversees Egypt, </w:t>
          </w:r>
          <w:r w:rsidRPr="00A81018">
            <w:rPr>
              <w:highlight w:val="green"/>
              <w:u w:val="single"/>
            </w:rPr>
            <w:t>fulfills</w:t>
          </w:r>
          <w:r>
            <w:rPr>
              <w:u w:val="single"/>
            </w:rPr>
            <w:t xml:space="preserve"> the </w:t>
          </w:r>
          <w:r w:rsidRPr="00A81018">
            <w:rPr>
              <w:highlight w:val="green"/>
              <w:u w:val="single"/>
            </w:rPr>
            <w:t xml:space="preserve">U.S. </w:t>
          </w:r>
          <w:r>
            <w:rPr>
              <w:u w:val="single"/>
            </w:rPr>
            <w:t xml:space="preserve">government’s true </w:t>
          </w:r>
          <w:r w:rsidRPr="00A81018">
            <w:rPr>
              <w:highlight w:val="green"/>
              <w:u w:val="single"/>
            </w:rPr>
            <w:t xml:space="preserve">intentions of controlling the </w:t>
          </w:r>
          <w:r w:rsidRPr="00A81018">
            <w:rPr>
              <w:b/>
              <w:highlight w:val="green"/>
              <w:u w:val="single"/>
            </w:rPr>
            <w:t>flow</w:t>
          </w:r>
          <w:r w:rsidRPr="00A81018">
            <w:rPr>
              <w:highlight w:val="green"/>
              <w:u w:val="single"/>
            </w:rPr>
            <w:t xml:space="preserve"> of </w:t>
          </w:r>
          <w:r>
            <w:rPr>
              <w:u w:val="single"/>
            </w:rPr>
            <w:t xml:space="preserve">natural </w:t>
          </w:r>
          <w:r w:rsidRPr="00A81018">
            <w:rPr>
              <w:highlight w:val="green"/>
              <w:u w:val="single"/>
            </w:rPr>
            <w:t xml:space="preserve">resources in Africa </w:t>
          </w:r>
          <w:r>
            <w:rPr>
              <w:u w:val="single"/>
            </w:rPr>
            <w:t>and the growing Chinese presence,</w:t>
          </w:r>
          <w:r>
            <w:rPr>
              <w:sz w:val="16"/>
              <w:szCs w:val="16"/>
            </w:rPr>
            <w:t xml:space="preserve"> primarily </w:t>
          </w:r>
          <w:r w:rsidRPr="00A81018">
            <w:rPr>
              <w:highlight w:val="green"/>
              <w:u w:val="single"/>
            </w:rPr>
            <w:t>by leveraging</w:t>
          </w:r>
          <w:r>
            <w:rPr>
              <w:u w:val="single"/>
            </w:rPr>
            <w:t xml:space="preserve"> </w:t>
          </w:r>
          <w:r w:rsidRPr="00A81018">
            <w:rPr>
              <w:highlight w:val="green"/>
              <w:u w:val="single"/>
            </w:rPr>
            <w:t xml:space="preserve">relationships with African leaders and inciting conflicts that </w:t>
          </w:r>
          <w:r w:rsidRPr="00A81018">
            <w:rPr>
              <w:b/>
              <w:highlight w:val="green"/>
              <w:u w:val="single"/>
            </w:rPr>
            <w:t>legitimize</w:t>
          </w:r>
          <w:r>
            <w:rPr>
              <w:u w:val="single"/>
            </w:rPr>
            <w:t xml:space="preserve"> the </w:t>
          </w:r>
          <w:r w:rsidRPr="00A81018">
            <w:rPr>
              <w:highlight w:val="green"/>
              <w:u w:val="single"/>
            </w:rPr>
            <w:t>U.S. military presence.</w:t>
          </w:r>
          <w:r w:rsidRPr="00A81018">
            <w:rPr>
              <w:sz w:val="16"/>
              <w:szCs w:val="16"/>
              <w:highlight w:val="green"/>
            </w:rPr>
            <w:t xml:space="preserve"> </w:t>
          </w:r>
          <w:r>
            <w:rPr>
              <w:u w:val="single"/>
            </w:rPr>
            <w:t>“The same thing happens here,”</w:t>
          </w:r>
          <w:r>
            <w:rPr>
              <w:sz w:val="16"/>
              <w:szCs w:val="16"/>
            </w:rPr>
            <w:t xml:space="preserve"> he said. “</w:t>
          </w:r>
          <w:r>
            <w:rPr>
              <w:u w:val="single"/>
            </w:rPr>
            <w:t xml:space="preserve">We see weapons we can’t </w:t>
          </w:r>
          <w:r>
            <w:rPr>
              <w:b/>
              <w:u w:val="single"/>
            </w:rPr>
            <w:t>manufacture</w:t>
          </w:r>
          <w:r>
            <w:rPr>
              <w:u w:val="single"/>
            </w:rPr>
            <w:t xml:space="preserve"> coming in [our communities], and </w:t>
          </w:r>
          <w:r w:rsidRPr="00A81018">
            <w:rPr>
              <w:highlight w:val="green"/>
              <w:u w:val="single"/>
            </w:rPr>
            <w:t>a lot of</w:t>
          </w:r>
          <w:r w:rsidRPr="00A81018">
            <w:rPr>
              <w:sz w:val="16"/>
              <w:szCs w:val="16"/>
              <w:highlight w:val="green"/>
            </w:rPr>
            <w:t xml:space="preserve"> </w:t>
          </w:r>
          <w:r w:rsidRPr="00A81018">
            <w:rPr>
              <w:highlight w:val="green"/>
              <w:u w:val="single"/>
            </w:rPr>
            <w:t>radicalized</w:t>
          </w:r>
          <w:r>
            <w:rPr>
              <w:u w:val="single"/>
            </w:rPr>
            <w:t xml:space="preserve">, but misguided </w:t>
          </w:r>
          <w:r w:rsidRPr="00A81018">
            <w:rPr>
              <w:highlight w:val="green"/>
              <w:u w:val="single"/>
            </w:rPr>
            <w:t xml:space="preserve">youth get </w:t>
          </w:r>
          <w:r w:rsidRPr="00A81018">
            <w:rPr>
              <w:b/>
              <w:highlight w:val="green"/>
              <w:u w:val="single"/>
            </w:rPr>
            <w:t>armed</w:t>
          </w:r>
          <w:r w:rsidRPr="00A81018">
            <w:rPr>
              <w:highlight w:val="green"/>
              <w:u w:val="single"/>
            </w:rPr>
            <w:t xml:space="preserve">. That’s the excuse </w:t>
          </w:r>
          <w:r>
            <w:rPr>
              <w:u w:val="single"/>
            </w:rPr>
            <w:t xml:space="preserve">they use </w:t>
          </w:r>
          <w:r w:rsidRPr="00A81018">
            <w:rPr>
              <w:highlight w:val="green"/>
              <w:u w:val="single"/>
            </w:rPr>
            <w:t xml:space="preserve">to further </w:t>
          </w:r>
          <w:r w:rsidRPr="00A81018">
            <w:rPr>
              <w:b/>
              <w:highlight w:val="green"/>
              <w:u w:val="single"/>
            </w:rPr>
            <w:t>militarize</w:t>
          </w:r>
          <w:r w:rsidRPr="00A81018">
            <w:rPr>
              <w:highlight w:val="green"/>
              <w:u w:val="single"/>
            </w:rPr>
            <w:t xml:space="preserve"> </w:t>
          </w:r>
          <w:r>
            <w:rPr>
              <w:u w:val="single"/>
            </w:rPr>
            <w:t xml:space="preserve">spaces [here and in </w:t>
          </w:r>
          <w:r w:rsidRPr="00A81018">
            <w:rPr>
              <w:highlight w:val="green"/>
              <w:u w:val="single"/>
            </w:rPr>
            <w:t xml:space="preserve">Africa] under the </w:t>
          </w:r>
          <w:r w:rsidRPr="00A81018">
            <w:rPr>
              <w:b/>
              <w:highlight w:val="green"/>
              <w:u w:val="single"/>
            </w:rPr>
            <w:t>guise</w:t>
          </w:r>
          <w:r w:rsidRPr="00A81018">
            <w:rPr>
              <w:highlight w:val="green"/>
              <w:u w:val="single"/>
            </w:rPr>
            <w:t xml:space="preserve"> of keeping it under control.”</w:t>
          </w:r>
          <w:r>
            <w:rPr>
              <w:sz w:val="16"/>
              <w:szCs w:val="16"/>
            </w:rPr>
            <w:t xml:space="preserve"> The Bush White House announced the launch of AFRICOM in 2007, dubbing it a means of strengthening cooperation with African countries and promoting common goals of improved health, education, democracy and economic growth on the continent. The program expanded under the Obama administration. </w:t>
          </w:r>
          <w:r>
            <w:rPr>
              <w:u w:val="single"/>
            </w:rPr>
            <w:t>During his 2009 visit to Ghana, President Barack Obama framed U.S. military activity in Africa as a matter of maintaining global security.</w:t>
          </w:r>
          <w:r>
            <w:rPr>
              <w:sz w:val="16"/>
              <w:szCs w:val="16"/>
            </w:rPr>
            <w:t xml:space="preserve"> For years, AFRICOM has been headquartered at Kelley Barracks in Stuttgart, Germany, mostly due to the staunch opposition of then-Libyan President Muammar Gaddafi, a vocal proponent of African economic self-determination, and other political leaders in Nigeria and South Africa. The 2011 U.S. and NATO-led invasion of Libya, during which Gaddafi was killed, paved the way for AFRICOM’s expansion. Ethiopia and Liberia counted among the African nations that welcomed the possibility of hosting AFRICOM operations. </w:t>
          </w:r>
          <w:r>
            <w:rPr>
              <w:u w:val="single"/>
            </w:rPr>
            <w:t xml:space="preserve">This year, nearly $264 million had been </w:t>
          </w:r>
          <w:r>
            <w:rPr>
              <w:b/>
              <w:u w:val="single"/>
            </w:rPr>
            <w:t>expected</w:t>
          </w:r>
          <w:r>
            <w:rPr>
              <w:u w:val="single"/>
            </w:rPr>
            <w:t xml:space="preserve"> to fund AFRICOM-related operations in 53 of Africa’s 54 nations</w:t>
          </w:r>
          <w:r>
            <w:rPr>
              <w:sz w:val="16"/>
              <w:szCs w:val="16"/>
            </w:rPr>
            <w:t xml:space="preserve">, according to estimates for the 2018 Operation and Maintenance Overview Fiscal Budget filed in 2017. </w:t>
          </w:r>
          <w:r>
            <w:rPr>
              <w:u w:val="single"/>
            </w:rPr>
            <w:t>Such allocations have financed intricate military operations throughout the continent.</w:t>
          </w:r>
          <w:r>
            <w:rPr>
              <w:sz w:val="16"/>
              <w:szCs w:val="16"/>
            </w:rPr>
            <w:t xml:space="preserve"> Last month, in coordination with the Somalian government, U.S. troops led the killing of 18 members of al-Shabaab, which officials have labeled an Islamist terrorist organization, in Somalia. Last week, on the day after AFRICOM’s anniversary, an airstrike killed nine more members of that group. “Many of our people think the military is needed and troops are protecting our people,” said Jaribu Hill of the Black Agenda Report, a progressive online news network. “We have to educate people about the politics of war and the damage it does.” Hill outlined an organizing strategy that allows BAP members to directly connect with people in Black communities through home visits and town hall meetings. For Hill, a human rights attorney, rallying support for the campaign requires leaving behind the comforts of social media and educating the ill-informed, whom she described as victims of an anti-African, Jim Crow education system. She said face-to-face interaction with Black people in communities affected by police violence debunks misconceptions about Africa, learned through media propaganda that aligns people’s interests with the military industrial complex and precludes them from identifying with the struggles of their counterparts across the Atlantic Ocean. </w:t>
          </w:r>
          <w:r w:rsidRPr="00A81018">
            <w:rPr>
              <w:highlight w:val="green"/>
              <w:u w:val="single"/>
            </w:rPr>
            <w:t>“[U.S. military occupation] has nothing to do with the</w:t>
          </w:r>
          <w:r>
            <w:rPr>
              <w:u w:val="single"/>
            </w:rPr>
            <w:t xml:space="preserve"> security and health and </w:t>
          </w:r>
          <w:r w:rsidRPr="00A81018">
            <w:rPr>
              <w:highlight w:val="green"/>
              <w:u w:val="single"/>
            </w:rPr>
            <w:t>wellness of people living in this country</w:t>
          </w:r>
          <w:r>
            <w:rPr>
              <w:u w:val="single"/>
            </w:rPr>
            <w:t xml:space="preserve"> </w:t>
          </w:r>
          <w:r w:rsidRPr="00A81018">
            <w:rPr>
              <w:highlight w:val="green"/>
              <w:u w:val="single"/>
            </w:rPr>
            <w:t>and other countries</w:t>
          </w:r>
          <w:r>
            <w:rPr>
              <w:u w:val="single"/>
            </w:rPr>
            <w:t>,” Hill said. “</w:t>
          </w:r>
          <w:r w:rsidRPr="00A81018">
            <w:rPr>
              <w:highlight w:val="green"/>
              <w:u w:val="single"/>
            </w:rPr>
            <w:t xml:space="preserve">It has to do with white </w:t>
          </w:r>
          <w:r w:rsidRPr="00A81018">
            <w:rPr>
              <w:b/>
              <w:highlight w:val="green"/>
              <w:u w:val="single"/>
            </w:rPr>
            <w:t>supremacy and domination</w:t>
          </w:r>
          <w:r w:rsidRPr="00A81018">
            <w:rPr>
              <w:highlight w:val="green"/>
              <w:u w:val="single"/>
            </w:rPr>
            <w:t xml:space="preserve">. We have to </w:t>
          </w:r>
          <w:r w:rsidRPr="00A81018">
            <w:rPr>
              <w:b/>
              <w:highlight w:val="green"/>
              <w:u w:val="single"/>
            </w:rPr>
            <w:t>break down</w:t>
          </w:r>
          <w:r w:rsidRPr="00A81018">
            <w:rPr>
              <w:highlight w:val="green"/>
              <w:u w:val="single"/>
            </w:rPr>
            <w:t xml:space="preserve"> those terms. It would be necessary to have </w:t>
          </w:r>
          <w:r>
            <w:rPr>
              <w:u w:val="single"/>
            </w:rPr>
            <w:t xml:space="preserve">regular, </w:t>
          </w:r>
          <w:r w:rsidRPr="00A81018">
            <w:rPr>
              <w:highlight w:val="green"/>
              <w:u w:val="single"/>
            </w:rPr>
            <w:t>everyday conversations with</w:t>
          </w:r>
          <w:r>
            <w:rPr>
              <w:u w:val="single"/>
            </w:rPr>
            <w:t xml:space="preserve"> our </w:t>
          </w:r>
          <w:r w:rsidRPr="00A81018">
            <w:rPr>
              <w:highlight w:val="green"/>
              <w:u w:val="single"/>
            </w:rPr>
            <w:t>people to increase their</w:t>
          </w:r>
          <w:r>
            <w:rPr>
              <w:u w:val="single"/>
            </w:rPr>
            <w:t xml:space="preserve"> whole </w:t>
          </w:r>
          <w:r w:rsidRPr="00A81018">
            <w:rPr>
              <w:highlight w:val="green"/>
              <w:u w:val="single"/>
            </w:rPr>
            <w:t>understanding of the military industrial complex</w:t>
          </w:r>
          <w:r>
            <w:rPr>
              <w:sz w:val="16"/>
              <w:szCs w:val="16"/>
            </w:rPr>
            <w:t>.” Since the campaign started, nearly 500 people have signed the online petition. Organizers said they want to meet their goal of 10,000 signatures by January 2019. BAP members, part of a collective that also includes Friends of the Congo, a Northwest-based advocacy organization, admitted the high likelihood of the CBC, comprised of nearly 50 Black U.S. lawmakers, ignoring the call to dismantle AFRICOM and challenge U.S. imperialism. In June, the U.S. military budget inched closer to $1 trillion with CBC members’ approval. While not solely responsible, CBC members have also been on record as throwing their support behind the continuation of the 1033 program, a drug war-era relic under which the Department of Defense has issued excess military equipment to local police forces, used in Ferguson, Missouri, Baltimore and other majority-Black communities. In 2014, only seven of 41 CBC members voted for an amendment that would halt the 1033 program. “If we don’t get the CBC on our side, we continue our radical revolutionary work and taking on these issues,” Hill said. “</w:t>
          </w:r>
          <w:r>
            <w:rPr>
              <w:u w:val="single"/>
            </w:rPr>
            <w:t xml:space="preserve">We’re in solidarity with people in other countries and who are victims of </w:t>
          </w:r>
          <w:r>
            <w:rPr>
              <w:b/>
              <w:u w:val="single"/>
            </w:rPr>
            <w:t>imperialism</w:t>
          </w:r>
          <w:r>
            <w:rPr>
              <w:u w:val="single"/>
            </w:rPr>
            <w:t xml:space="preserve"> and the military industrial complex.” </w:t>
          </w:r>
          <w:r>
            <w:rPr>
              <w:sz w:val="16"/>
              <w:szCs w:val="16"/>
            </w:rPr>
            <w:t>Hill said Black congressional representatives will be given a chance to stray from a narrative that has made them opponents of the Black radical left. “We know the CBC can’t be relied upon,” she said. “We have never had the full support of the Black caucus. They were not there on the issue of reparations, the prison industrial complex, and police brutality. They have been virtually silent; it’s been a long time since they decried the murders of our people.”</w:t>
          </w:r>
        </w:p>
      </w:sdtContent>
    </w:sdt>
    <w:sdt>
      <w:sdtPr>
        <w:tag w:val="goog_rdk_532"/>
        <w:id w:val="70700053"/>
      </w:sdtPr>
      <w:sdtEndPr/>
      <w:sdtContent>
        <w:p w:rsidR="00A67207" w:rsidRDefault="00322444" w:rsidP="00A67207">
          <w:pPr>
            <w:rPr>
              <w:sz w:val="26"/>
              <w:szCs w:val="26"/>
            </w:rPr>
          </w:pPr>
        </w:p>
      </w:sdtContent>
    </w:sdt>
    <w:sdt>
      <w:sdtPr>
        <w:tag w:val="goog_rdk_533"/>
        <w:id w:val="-1738318191"/>
      </w:sdtPr>
      <w:sdtEndPr/>
      <w:sdtContent>
        <w:p w:rsidR="00A67207" w:rsidRDefault="00A67207" w:rsidP="00A67207">
          <w:pPr>
            <w:pStyle w:val="Heading4"/>
            <w:rPr>
              <w:szCs w:val="26"/>
            </w:rPr>
          </w:pPr>
          <w:r>
            <w:rPr>
              <w:szCs w:val="26"/>
            </w:rPr>
            <w:t xml:space="preserve">AFRICOM facilitates US attempts to </w:t>
          </w:r>
          <w:r>
            <w:rPr>
              <w:szCs w:val="26"/>
              <w:u w:val="single"/>
            </w:rPr>
            <w:t>restrict radical thought</w:t>
          </w:r>
          <w:r>
            <w:rPr>
              <w:szCs w:val="26"/>
            </w:rPr>
            <w:t xml:space="preserve"> in Africa and to </w:t>
          </w:r>
          <w:r>
            <w:rPr>
              <w:szCs w:val="26"/>
              <w:u w:val="single"/>
            </w:rPr>
            <w:t>breed instability</w:t>
          </w:r>
          <w:r>
            <w:rPr>
              <w:szCs w:val="26"/>
            </w:rPr>
            <w:t xml:space="preserve"> throughout the continent.</w:t>
          </w:r>
        </w:p>
      </w:sdtContent>
    </w:sdt>
    <w:sdt>
      <w:sdtPr>
        <w:tag w:val="goog_rdk_534"/>
        <w:id w:val="1117263874"/>
      </w:sdtPr>
      <w:sdtEndPr/>
      <w:sdtContent>
        <w:p w:rsidR="00A67207" w:rsidRDefault="00A67207" w:rsidP="00A67207">
          <w:pPr>
            <w:rPr>
              <w:sz w:val="16"/>
              <w:szCs w:val="16"/>
            </w:rPr>
          </w:pPr>
          <w:r>
            <w:rPr>
              <w:b/>
              <w:sz w:val="26"/>
              <w:szCs w:val="26"/>
            </w:rPr>
            <w:t xml:space="preserve">Azikiwe ’17 </w:t>
          </w:r>
          <w:r>
            <w:rPr>
              <w:sz w:val="16"/>
              <w:szCs w:val="16"/>
            </w:rPr>
            <w:t>(Abayomi Azikiwe, Editor, Pan-African News Wire, “U.S. imperialism: Militarism and superexploitation in Africa”, 8 August 2017, https://www.workers.org/2017/08/08/u-s-imperialism-militarism-and-superexploitation-in-africa/) \\EG</w:t>
          </w:r>
        </w:p>
      </w:sdtContent>
    </w:sdt>
    <w:sdt>
      <w:sdtPr>
        <w:tag w:val="goog_rdk_535"/>
        <w:id w:val="1157890723"/>
      </w:sdtPr>
      <w:sdtEndPr/>
      <w:sdtContent>
        <w:p w:rsidR="00A67207" w:rsidRDefault="00A67207" w:rsidP="00A67207">
          <w:pPr>
            <w:rPr>
              <w:u w:val="single"/>
            </w:rPr>
          </w:pPr>
          <w:r w:rsidRPr="00A81018">
            <w:rPr>
              <w:highlight w:val="green"/>
              <w:u w:val="single"/>
            </w:rPr>
            <w:t xml:space="preserve">Africa policies [of the U.S.] have </w:t>
          </w:r>
          <w:r w:rsidRPr="00A81018">
            <w:rPr>
              <w:b/>
              <w:highlight w:val="green"/>
              <w:u w:val="single"/>
            </w:rPr>
            <w:t>consistently</w:t>
          </w:r>
          <w:r w:rsidRPr="00A81018">
            <w:rPr>
              <w:highlight w:val="green"/>
              <w:u w:val="single"/>
            </w:rPr>
            <w:t xml:space="preserve"> remained</w:t>
          </w:r>
          <w:r>
            <w:rPr>
              <w:u w:val="single"/>
            </w:rPr>
            <w:t xml:space="preserve"> </w:t>
          </w:r>
          <w:r>
            <w:rPr>
              <w:b/>
              <w:u w:val="single"/>
            </w:rPr>
            <w:t xml:space="preserve">destabilizing and </w:t>
          </w:r>
          <w:r w:rsidRPr="00A81018">
            <w:rPr>
              <w:b/>
              <w:highlight w:val="green"/>
              <w:u w:val="single"/>
            </w:rPr>
            <w:t>predatory</w:t>
          </w:r>
          <w:r>
            <w:rPr>
              <w:u w:val="single"/>
            </w:rPr>
            <w:t xml:space="preserve"> over the decades</w:t>
          </w:r>
          <w:r>
            <w:rPr>
              <w:sz w:val="16"/>
              <w:szCs w:val="16"/>
            </w:rPr>
            <w:t xml:space="preserve">, despite the well-choreographed pretenses. It is </w:t>
          </w:r>
          <w:r w:rsidRPr="00A81018">
            <w:rPr>
              <w:highlight w:val="green"/>
              <w:u w:val="single"/>
            </w:rPr>
            <w:t>this</w:t>
          </w:r>
          <w:r>
            <w:rPr>
              <w:u w:val="single"/>
            </w:rPr>
            <w:t xml:space="preserve"> </w:t>
          </w:r>
          <w:r w:rsidRPr="00A81018">
            <w:rPr>
              <w:b/>
              <w:highlight w:val="green"/>
              <w:u w:val="single"/>
            </w:rPr>
            <w:t>imperialism</w:t>
          </w:r>
          <w:r>
            <w:rPr>
              <w:sz w:val="16"/>
              <w:szCs w:val="16"/>
            </w:rPr>
            <w:t xml:space="preserve"> that </w:t>
          </w:r>
          <w:r w:rsidRPr="00A81018">
            <w:rPr>
              <w:highlight w:val="green"/>
              <w:u w:val="single"/>
            </w:rPr>
            <w:t>has impeded</w:t>
          </w:r>
          <w:r>
            <w:rPr>
              <w:sz w:val="16"/>
              <w:szCs w:val="16"/>
            </w:rPr>
            <w:t xml:space="preserve"> the capacity of </w:t>
          </w:r>
          <w:r w:rsidRPr="00A81018">
            <w:rPr>
              <w:highlight w:val="green"/>
              <w:u w:val="single"/>
            </w:rPr>
            <w:t>African nations</w:t>
          </w:r>
          <w:r>
            <w:rPr>
              <w:sz w:val="16"/>
              <w:szCs w:val="16"/>
            </w:rPr>
            <w:t xml:space="preserve"> to direct their future. With the ascendancy of President Donald Trump to the White House, a strong focus has been placed on his role as a promoter of racism and national oppression domestically, along with warmongering abroad. We observe keenly the escalation of tension in the Korean peninsula with the placement of the Terminal High Altitude Area Defense missile system. The president’s posture in relationship to the government of the Democratic People’s Republic of Korea threatened the full resumption of an unresolved war just several weeks ago. There have been increasing aerial attacks against purported al-Qaida targets in Yemen while the people in this Middle Eastern state, the least developed in the region, are suffering immensely from the Pentagon-coordinated war involving Saudi Arabian and Gulf Cooperation Council bombings, which have continued on a daily basis since March 2015, killing an estimated 12,000 people and prompting the widespread outbreak of cholera, impacting over 60,000. The deployment of the Massive Ordnance Air Blast in Afghanistan represented a new level of warfare in that Central Asian country, which has been the focus of U.S. policy since at least 1979, when Islamist forces were unleashed against the Soviet-backed socialist government then in power. </w:t>
          </w:r>
          <w:r>
            <w:rPr>
              <w:u w:val="single"/>
            </w:rPr>
            <w:t xml:space="preserve">Since 2001, </w:t>
          </w:r>
          <w:r w:rsidRPr="00A81018">
            <w:rPr>
              <w:highlight w:val="green"/>
              <w:u w:val="single"/>
            </w:rPr>
            <w:t xml:space="preserve">the Pentagon and NATO have laid </w:t>
          </w:r>
          <w:r w:rsidRPr="00A81018">
            <w:rPr>
              <w:b/>
              <w:highlight w:val="green"/>
              <w:u w:val="single"/>
            </w:rPr>
            <w:t>waste</w:t>
          </w:r>
          <w:r w:rsidRPr="00A81018">
            <w:rPr>
              <w:highlight w:val="green"/>
              <w:u w:val="single"/>
            </w:rPr>
            <w:t xml:space="preserve"> to</w:t>
          </w:r>
          <w:r>
            <w:rPr>
              <w:u w:val="single"/>
            </w:rPr>
            <w:t xml:space="preserve"> the country further, with thousands of </w:t>
          </w:r>
          <w:r>
            <w:rPr>
              <w:b/>
              <w:u w:val="single"/>
            </w:rPr>
            <w:t>foreign troops</w:t>
          </w:r>
          <w:r>
            <w:rPr>
              <w:u w:val="single"/>
            </w:rPr>
            <w:t xml:space="preserve"> continuing to occupy the area. </w:t>
          </w:r>
          <w:r w:rsidRPr="00A81018">
            <w:rPr>
              <w:highlight w:val="green"/>
              <w:u w:val="single"/>
            </w:rPr>
            <w:t xml:space="preserve">Somalia, </w:t>
          </w:r>
          <w:r>
            <w:rPr>
              <w:u w:val="single"/>
            </w:rPr>
            <w:t xml:space="preserve">Zimbabwe, South Africa, </w:t>
          </w:r>
          <w:r w:rsidRPr="00A81018">
            <w:rPr>
              <w:highlight w:val="green"/>
              <w:u w:val="single"/>
            </w:rPr>
            <w:t>Libya and beyond</w:t>
          </w:r>
          <w:r>
            <w:rPr>
              <w:sz w:val="16"/>
              <w:szCs w:val="16"/>
            </w:rPr>
            <w:t xml:space="preserve"> Although the Trump administration’s foreign policy towards Africa has gained far less attention by the Western media, it has continued already existing hostilities on the African continent. </w:t>
          </w:r>
          <w:r>
            <w:rPr>
              <w:u w:val="single"/>
            </w:rPr>
            <w:t xml:space="preserve">Somalia was singled out when Trump ordered the </w:t>
          </w:r>
          <w:r>
            <w:rPr>
              <w:b/>
              <w:u w:val="single"/>
            </w:rPr>
            <w:t>escalation</w:t>
          </w:r>
          <w:r>
            <w:rPr>
              <w:u w:val="single"/>
            </w:rPr>
            <w:t xml:space="preserve"> of Pentagon and Central Intelligence Agency personnel being stationed in this Horn of Africa state</w:t>
          </w:r>
          <w:r>
            <w:rPr>
              <w:sz w:val="16"/>
              <w:szCs w:val="16"/>
            </w:rPr>
            <w:t xml:space="preserve">. A U.S. Navy Seal was killed by al-Shabab guerrilla units several weeks ago while embedded in the U.S. and European Union-backed Somali National Army. Although the administration claimed it was doing away with the supposed restrictions on military actions in Somalia imposed by former President Barack Obama, the interventions by the U.S. in Somalia go back as far as the late 1970s. When Jimmy Carter was in the Oval Office, the U.S. encouraged an invasion by the government of then-President Mohamed Siad Barre against the Ogaden region of Ethiopia. The waning days of the George H.W. Bush tenure were marked by the invasion of 12,000 Marines into Somalia in the failed “Operation Restore Hope” beginning in December 1992, a plan inherited by Bill Clinton, which ended in disaster when the people rose up against the occupation. </w:t>
          </w:r>
          <w:r w:rsidRPr="00A81018">
            <w:rPr>
              <w:highlight w:val="green"/>
              <w:u w:val="single"/>
            </w:rPr>
            <w:t>Since 2006, the U.S.,</w:t>
          </w:r>
          <w:r>
            <w:rPr>
              <w:u w:val="single"/>
            </w:rPr>
            <w:t xml:space="preserve"> then under President George W. Bush, </w:t>
          </w:r>
          <w:r w:rsidRPr="00A81018">
            <w:rPr>
              <w:highlight w:val="green"/>
              <w:u w:val="single"/>
            </w:rPr>
            <w:t>has encouraged</w:t>
          </w:r>
          <w:r>
            <w:rPr>
              <w:u w:val="single"/>
            </w:rPr>
            <w:t xml:space="preserve"> and sponsored </w:t>
          </w:r>
          <w:r w:rsidRPr="00A81018">
            <w:rPr>
              <w:b/>
              <w:highlight w:val="green"/>
              <w:u w:val="single"/>
            </w:rPr>
            <w:t>intervention</w:t>
          </w:r>
          <w:r w:rsidRPr="00A81018">
            <w:rPr>
              <w:highlight w:val="green"/>
              <w:u w:val="single"/>
            </w:rPr>
            <w:t xml:space="preserve"> </w:t>
          </w:r>
          <w:r w:rsidRPr="00A81018">
            <w:rPr>
              <w:b/>
              <w:highlight w:val="green"/>
              <w:u w:val="single"/>
            </w:rPr>
            <w:t>into Somali</w:t>
          </w:r>
          <w:r w:rsidRPr="00A81018">
            <w:rPr>
              <w:highlight w:val="green"/>
              <w:u w:val="single"/>
            </w:rPr>
            <w:t xml:space="preserve"> national affairs</w:t>
          </w:r>
          <w:r>
            <w:rPr>
              <w:sz w:val="16"/>
              <w:szCs w:val="16"/>
            </w:rPr>
            <w:t xml:space="preserve">. First by seeking to empower warlords to subvert the efforts of the Union of Islamic Courts (UIC) and, after 2009, by recruiting elements of the UIC into the interim federal regime, Washington sought to guide political events in the oil-rich state. Several neighboring states have been drawn into the African Union Mission to Somalia (AMISOM), which now has approximately 22,000 troops from Kenya, Ethiopia, Djibouti, Burundi and Uganda. Police officers from Ghana, Sierra Leone and Nigeria are also a part of the mission. </w:t>
          </w:r>
          <w:r>
            <w:rPr>
              <w:u w:val="single"/>
            </w:rPr>
            <w:t xml:space="preserve">In 1998, Britain, the former colonial power, along with </w:t>
          </w:r>
          <w:r w:rsidRPr="00A81018">
            <w:rPr>
              <w:highlight w:val="green"/>
              <w:u w:val="single"/>
            </w:rPr>
            <w:t>the U.S.,</w:t>
          </w:r>
          <w:r>
            <w:rPr>
              <w:u w:val="single"/>
            </w:rPr>
            <w:t xml:space="preserve"> the EU and others, </w:t>
          </w:r>
          <w:r w:rsidRPr="00A81018">
            <w:rPr>
              <w:highlight w:val="green"/>
              <w:u w:val="single"/>
            </w:rPr>
            <w:t xml:space="preserve">began imposing </w:t>
          </w:r>
          <w:r w:rsidRPr="00A81018">
            <w:rPr>
              <w:b/>
              <w:highlight w:val="green"/>
              <w:u w:val="single"/>
            </w:rPr>
            <w:t>sanctions</w:t>
          </w:r>
          <w:r w:rsidRPr="00A81018">
            <w:rPr>
              <w:highlight w:val="green"/>
              <w:u w:val="single"/>
            </w:rPr>
            <w:t xml:space="preserve"> on</w:t>
          </w:r>
          <w:r>
            <w:rPr>
              <w:u w:val="single"/>
            </w:rPr>
            <w:t xml:space="preserve"> the government of the southern African nation of </w:t>
          </w:r>
          <w:r w:rsidRPr="00A81018">
            <w:rPr>
              <w:highlight w:val="green"/>
              <w:u w:val="single"/>
            </w:rPr>
            <w:t>Zimbabw</w:t>
          </w:r>
          <w:r w:rsidRPr="00A81018">
            <w:rPr>
              <w:sz w:val="16"/>
              <w:szCs w:val="16"/>
              <w:highlight w:val="green"/>
            </w:rPr>
            <w:t>e</w:t>
          </w:r>
          <w:r>
            <w:rPr>
              <w:sz w:val="16"/>
              <w:szCs w:val="16"/>
            </w:rPr>
            <w:t xml:space="preserve"> and the Zimbabwe African National Union-Patriotic Front (ZANU-PF), led by President Robert Mugabe. </w:t>
          </w:r>
          <w:r>
            <w:rPr>
              <w:u w:val="single"/>
            </w:rPr>
            <w:t xml:space="preserve">In 2000, </w:t>
          </w:r>
          <w:r w:rsidRPr="00A81018">
            <w:rPr>
              <w:highlight w:val="green"/>
              <w:u w:val="single"/>
            </w:rPr>
            <w:t xml:space="preserve">when Zimbabwe passed legislation granting the right of the African people to </w:t>
          </w:r>
          <w:r w:rsidRPr="00A81018">
            <w:rPr>
              <w:b/>
              <w:highlight w:val="green"/>
              <w:u w:val="single"/>
            </w:rPr>
            <w:t>radically</w:t>
          </w:r>
          <w:r w:rsidRPr="00A81018">
            <w:rPr>
              <w:highlight w:val="green"/>
              <w:u w:val="single"/>
            </w:rPr>
            <w:t xml:space="preserve"> redistribute land</w:t>
          </w:r>
          <w:r>
            <w:rPr>
              <w:u w:val="single"/>
            </w:rPr>
            <w:t xml:space="preserve"> to the people, </w:t>
          </w:r>
          <w:r w:rsidRPr="00A81018">
            <w:rPr>
              <w:highlight w:val="green"/>
              <w:u w:val="single"/>
            </w:rPr>
            <w:t xml:space="preserve">the </w:t>
          </w:r>
          <w:r w:rsidRPr="00A81018">
            <w:rPr>
              <w:b/>
              <w:highlight w:val="green"/>
              <w:u w:val="single"/>
            </w:rPr>
            <w:t>sanctions</w:t>
          </w:r>
          <w:r w:rsidRPr="00A81018">
            <w:rPr>
              <w:highlight w:val="green"/>
              <w:u w:val="single"/>
            </w:rPr>
            <w:t xml:space="preserve"> and</w:t>
          </w:r>
          <w:r>
            <w:rPr>
              <w:u w:val="single"/>
            </w:rPr>
            <w:t xml:space="preserve"> other forms of </w:t>
          </w:r>
          <w:r w:rsidRPr="00A81018">
            <w:rPr>
              <w:highlight w:val="green"/>
              <w:u w:val="single"/>
            </w:rPr>
            <w:t xml:space="preserve">hostile </w:t>
          </w:r>
          <w:r w:rsidRPr="00A81018">
            <w:rPr>
              <w:b/>
              <w:highlight w:val="green"/>
              <w:u w:val="single"/>
            </w:rPr>
            <w:t>propaganda</w:t>
          </w:r>
          <w:r w:rsidRPr="00A81018">
            <w:rPr>
              <w:highlight w:val="green"/>
              <w:u w:val="single"/>
            </w:rPr>
            <w:t xml:space="preserve"> deepened.</w:t>
          </w:r>
          <w:r>
            <w:rPr>
              <w:u w:val="single"/>
            </w:rPr>
            <w:t xml:space="preserve"> </w:t>
          </w:r>
          <w:r>
            <w:rPr>
              <w:sz w:val="16"/>
              <w:szCs w:val="16"/>
            </w:rPr>
            <w:t xml:space="preserve">During the period of 1998-2000, the administration of President Bill Clinton was in power. The same sanctions continued through the entire two terms of the Bush White House. When Obama took office in January 2009, his regime continued and intensified the punitive measures against the ZANU-PF ruling party and various political officials, including President Mugabe. Both Britain and the U.S. attempted to persuade South Africa, while former President Thabo Mbeki was in office, to impose a blockade on Zimbabwe. Britain also drew up plans for an evacuation of its settler population, who held United Kingdom passports. These suggestions failed and through the assistance of successive African National Congress governments, the support of the regional Southern African Development Community and the People’s Republic of China, Zimbabwe has been able to remain afloat. </w:t>
          </w:r>
          <w:r>
            <w:rPr>
              <w:u w:val="single"/>
            </w:rPr>
            <w:t>U.S. imperialism through Africom</w:t>
          </w:r>
          <w:r>
            <w:rPr>
              <w:sz w:val="16"/>
              <w:szCs w:val="16"/>
            </w:rPr>
            <w:t xml:space="preserve"> This, of course, was not the case in the oil-rich North African nation of Libya, which under the Jamahiriya system headed by Col. Muammar Gaddafi had attained the highest standard of living anywhere on the continent. It was </w:t>
          </w:r>
          <w:r>
            <w:rPr>
              <w:u w:val="single"/>
            </w:rPr>
            <w:t xml:space="preserve">the Democratic administration of </w:t>
          </w:r>
          <w:r w:rsidRPr="00A81018">
            <w:rPr>
              <w:highlight w:val="green"/>
              <w:u w:val="single"/>
            </w:rPr>
            <w:t>Obama</w:t>
          </w:r>
          <w:r>
            <w:rPr>
              <w:sz w:val="16"/>
              <w:szCs w:val="16"/>
            </w:rPr>
            <w:t xml:space="preserve">, with Hillary Clinton as secretary of state, which </w:t>
          </w:r>
          <w:r w:rsidRPr="00A81018">
            <w:rPr>
              <w:highlight w:val="green"/>
              <w:u w:val="single"/>
            </w:rPr>
            <w:t xml:space="preserve">coordinated a </w:t>
          </w:r>
          <w:r w:rsidRPr="00A81018">
            <w:rPr>
              <w:b/>
              <w:highlight w:val="green"/>
              <w:u w:val="single"/>
            </w:rPr>
            <w:t>war</w:t>
          </w:r>
          <w:r w:rsidRPr="00A81018">
            <w:rPr>
              <w:highlight w:val="green"/>
              <w:u w:val="single"/>
            </w:rPr>
            <w:t xml:space="preserve"> of regime-change</w:t>
          </w:r>
          <w:r>
            <w:rPr>
              <w:u w:val="single"/>
            </w:rPr>
            <w:t xml:space="preserve"> and genocide </w:t>
          </w:r>
          <w:r w:rsidRPr="00A81018">
            <w:rPr>
              <w:highlight w:val="green"/>
              <w:u w:val="single"/>
            </w:rPr>
            <w:t>that</w:t>
          </w:r>
          <w:r>
            <w:rPr>
              <w:u w:val="single"/>
            </w:rPr>
            <w:t xml:space="preserve"> </w:t>
          </w:r>
          <w:r w:rsidRPr="00A81018">
            <w:rPr>
              <w:b/>
              <w:highlight w:val="green"/>
              <w:u w:val="single"/>
            </w:rPr>
            <w:t>destroyed Libya</w:t>
          </w:r>
          <w:r>
            <w:rPr>
              <w:u w:val="single"/>
            </w:rPr>
            <w:t xml:space="preserve"> as a viable state.</w:t>
          </w:r>
          <w:r>
            <w:rPr>
              <w:sz w:val="16"/>
              <w:szCs w:val="16"/>
            </w:rPr>
            <w:t xml:space="preserve"> Gaddafi was driven from the capital of Tripoli in August 2011 and later captured and brutally murdered by imperialist agents on Oct. 20 of the same year. </w:t>
          </w:r>
          <w:r>
            <w:rPr>
              <w:u w:val="single"/>
            </w:rPr>
            <w:t xml:space="preserve">Today, Libya is a major source of </w:t>
          </w:r>
          <w:r>
            <w:rPr>
              <w:b/>
              <w:u w:val="single"/>
            </w:rPr>
            <w:t>instability</w:t>
          </w:r>
          <w:r>
            <w:rPr>
              <w:u w:val="single"/>
            </w:rPr>
            <w:t xml:space="preserve"> </w:t>
          </w:r>
          <w:r>
            <w:rPr>
              <w:b/>
              <w:u w:val="single"/>
            </w:rPr>
            <w:t>and human trafficking</w:t>
          </w:r>
          <w:r>
            <w:rPr>
              <w:u w:val="single"/>
            </w:rPr>
            <w:t xml:space="preserve"> internationally.</w:t>
          </w:r>
          <w:r>
            <w:rPr>
              <w:sz w:val="16"/>
              <w:szCs w:val="16"/>
            </w:rPr>
            <w:t xml:space="preserve"> Thousands have died off the coast of Libya in the Mediterranean Sea in attempts to flee the chaos and impoverishment there and throughout other regions of Africa and the Middle East. Now there are at least three identifiable regimes in Libya, which often engage in deadly military struggles for political and economic authority. The country has gone from being Africa’s most prosperous to dire poverty and balkanization. Numerous attempts by counterrevolutionary elements backed up by the White House, EU member-states and the United Nations to form a viable government have failed. </w:t>
          </w:r>
          <w:r>
            <w:rPr>
              <w:u w:val="single"/>
            </w:rPr>
            <w:t xml:space="preserve">The situation in Libya is a direct result of the foreign policy of Barack Obama towards the African continent. </w:t>
          </w:r>
          <w:r w:rsidRPr="00A81018">
            <w:rPr>
              <w:highlight w:val="green"/>
              <w:u w:val="single"/>
            </w:rPr>
            <w:t>Since the launching of</w:t>
          </w:r>
          <w:r>
            <w:rPr>
              <w:sz w:val="16"/>
              <w:szCs w:val="16"/>
            </w:rPr>
            <w:t xml:space="preserve"> the U.S. Africa Command (</w:t>
          </w:r>
          <w:r w:rsidRPr="00A81018">
            <w:rPr>
              <w:highlight w:val="green"/>
              <w:u w:val="single"/>
            </w:rPr>
            <w:t>Africom</w:t>
          </w:r>
          <w:r>
            <w:rPr>
              <w:sz w:val="16"/>
              <w:szCs w:val="16"/>
            </w:rPr>
            <w:t xml:space="preserve">) in 2008 under Bush, </w:t>
          </w:r>
          <w:r w:rsidRPr="00A81018">
            <w:rPr>
              <w:highlight w:val="green"/>
              <w:u w:val="single"/>
            </w:rPr>
            <w:t>the presence of U.S. military forces</w:t>
          </w:r>
          <w:r>
            <w:rPr>
              <w:u w:val="single"/>
            </w:rPr>
            <w:t xml:space="preserve"> </w:t>
          </w:r>
          <w:r w:rsidRPr="00A81018">
            <w:rPr>
              <w:highlight w:val="green"/>
              <w:u w:val="single"/>
            </w:rPr>
            <w:t xml:space="preserve">on the continent has </w:t>
          </w:r>
          <w:r w:rsidRPr="00A81018">
            <w:rPr>
              <w:b/>
              <w:highlight w:val="green"/>
              <w:u w:val="single"/>
            </w:rPr>
            <w:t>increased substantially</w:t>
          </w:r>
          <w:r>
            <w:rPr>
              <w:sz w:val="16"/>
              <w:szCs w:val="16"/>
            </w:rPr>
            <w:t xml:space="preserve">. Obama announced just two years prior to leaving office that his administration would deploy in excess of 3,500 Special Forces and military trainers across 36 nations. A military base in the Horn of Africa state of Djibouti has been expanded and houses thousands of U.S. troops at Camp Lemonnier. </w:t>
          </w:r>
          <w:r w:rsidRPr="00A81018">
            <w:rPr>
              <w:b/>
              <w:highlight w:val="green"/>
              <w:u w:val="single"/>
            </w:rPr>
            <w:t>Imperialism</w:t>
          </w:r>
          <w:r w:rsidRPr="00A81018">
            <w:rPr>
              <w:highlight w:val="green"/>
              <w:u w:val="single"/>
            </w:rPr>
            <w:t xml:space="preserve"> in Africa</w:t>
          </w:r>
          <w:r>
            <w:rPr>
              <w:u w:val="single"/>
            </w:rPr>
            <w:t xml:space="preserve"> today </w:t>
          </w:r>
          <w:r w:rsidRPr="00A81018">
            <w:rPr>
              <w:highlight w:val="green"/>
              <w:u w:val="single"/>
            </w:rPr>
            <w:t>is</w:t>
          </w:r>
          <w:r>
            <w:rPr>
              <w:u w:val="single"/>
            </w:rPr>
            <w:t xml:space="preserve"> at a critical stage, </w:t>
          </w:r>
          <w:r w:rsidRPr="00A81018">
            <w:rPr>
              <w:highlight w:val="green"/>
              <w:u w:val="single"/>
            </w:rPr>
            <w:t xml:space="preserve">impeding the capacity of nation-states to direct their </w:t>
          </w:r>
          <w:r w:rsidRPr="00A81018">
            <w:rPr>
              <w:b/>
              <w:highlight w:val="green"/>
              <w:u w:val="single"/>
            </w:rPr>
            <w:t>own futures</w:t>
          </w:r>
          <w:r>
            <w:rPr>
              <w:u w:val="single"/>
            </w:rPr>
            <w:t>.</w:t>
          </w:r>
          <w:r>
            <w:rPr>
              <w:sz w:val="16"/>
              <w:szCs w:val="16"/>
            </w:rPr>
            <w:t xml:space="preserve"> Despite Africa’s vast mineral and agricultural wealth and its labor power, </w:t>
          </w:r>
          <w:r w:rsidRPr="00A81018">
            <w:rPr>
              <w:highlight w:val="green"/>
              <w:u w:val="single"/>
            </w:rPr>
            <w:t>a renewed</w:t>
          </w:r>
          <w:r>
            <w:rPr>
              <w:u w:val="single"/>
            </w:rPr>
            <w:t xml:space="preserve"> </w:t>
          </w:r>
          <w:r w:rsidRPr="00A81018">
            <w:rPr>
              <w:b/>
              <w:highlight w:val="green"/>
              <w:u w:val="single"/>
            </w:rPr>
            <w:t>debt crisis</w:t>
          </w:r>
          <w:r w:rsidRPr="00A81018">
            <w:rPr>
              <w:highlight w:val="green"/>
              <w:u w:val="single"/>
            </w:rPr>
            <w:t xml:space="preserve"> compounded by Pentagon</w:t>
          </w:r>
          <w:r>
            <w:rPr>
              <w:u w:val="single"/>
            </w:rPr>
            <w:t xml:space="preserve">, CIA and State Department interference </w:t>
          </w:r>
          <w:r w:rsidRPr="00A81018">
            <w:rPr>
              <w:highlight w:val="green"/>
              <w:u w:val="single"/>
            </w:rPr>
            <w:t xml:space="preserve">is </w:t>
          </w:r>
          <w:r w:rsidRPr="00A81018">
            <w:rPr>
              <w:b/>
              <w:highlight w:val="green"/>
              <w:u w:val="single"/>
            </w:rPr>
            <w:t>reversing</w:t>
          </w:r>
          <w:r w:rsidRPr="00A81018">
            <w:rPr>
              <w:highlight w:val="green"/>
              <w:u w:val="single"/>
            </w:rPr>
            <w:t xml:space="preserve"> the gains made in previous years.</w:t>
          </w:r>
        </w:p>
      </w:sdtContent>
    </w:sdt>
    <w:sdt>
      <w:sdtPr>
        <w:tag w:val="goog_rdk_536"/>
        <w:id w:val="2078169935"/>
      </w:sdtPr>
      <w:sdtEndPr/>
      <w:sdtContent>
        <w:p w:rsidR="00A67207" w:rsidRDefault="00322444" w:rsidP="00A67207"/>
      </w:sdtContent>
    </w:sdt>
    <w:sdt>
      <w:sdtPr>
        <w:tag w:val="goog_rdk_537"/>
        <w:id w:val="1101379978"/>
      </w:sdtPr>
      <w:sdtEndPr/>
      <w:sdtContent>
        <w:p w:rsidR="00A67207" w:rsidRDefault="00A67207" w:rsidP="00A67207">
          <w:pPr>
            <w:pStyle w:val="Heading4"/>
          </w:pPr>
          <w:r>
            <w:t xml:space="preserve">AFRICOM is an extension of </w:t>
          </w:r>
          <w:r>
            <w:rPr>
              <w:u w:val="single"/>
            </w:rPr>
            <w:t>police brutality</w:t>
          </w:r>
          <w:r>
            <w:t xml:space="preserve"> and </w:t>
          </w:r>
          <w:r>
            <w:rPr>
              <w:u w:val="single"/>
            </w:rPr>
            <w:t>state terror</w:t>
          </w:r>
          <w:r>
            <w:t xml:space="preserve"> against activists.</w:t>
          </w:r>
        </w:p>
      </w:sdtContent>
    </w:sdt>
    <w:sdt>
      <w:sdtPr>
        <w:tag w:val="goog_rdk_538"/>
        <w:id w:val="1086963866"/>
      </w:sdtPr>
      <w:sdtEndPr/>
      <w:sdtContent>
        <w:p w:rsidR="00A67207" w:rsidRDefault="00A67207" w:rsidP="00A67207">
          <w:pPr>
            <w:rPr>
              <w:sz w:val="16"/>
              <w:szCs w:val="16"/>
            </w:rPr>
          </w:pPr>
          <w:r>
            <w:rPr>
              <w:b/>
              <w:sz w:val="26"/>
              <w:szCs w:val="26"/>
            </w:rPr>
            <w:t xml:space="preserve">Schmidt ’10 </w:t>
          </w:r>
          <w:r>
            <w:rPr>
              <w:sz w:val="16"/>
              <w:szCs w:val="16"/>
            </w:rPr>
            <w:t>(Michael Schmidt, researcher and journalist for pambazuka news, an organization which prioritizes discussion of radicalism and justice, 4 February 2010, “The new American imperialism in Africa”, https://www.pambazuka.org/governance/new-american-imperialism-africa, Michael Schmidt reveals the alarming extent of American military expansion in Africa. This article was written four years ago, but still holds strong relevance today in the context of United States Africa Command (AFRICOM). Schmidt describes three avenues that the US is taking to increase its military foothold in Africa in pursuit of its ‘War on Terror’: ‘piggybacking’ off already strong French military presence, creating an unofficial ‘School of the Africas’ in the guise of the African Centre for Strategic Studies, and with its Africa Contingency Operations Training Assistance (ACOTA) programme ‘aimed at integrating African armed forces into US strategic (imperialist) objectives’. Schmidt places blame beyond the US, however, and uncovers the role that African countries, particularly South Africa, are playing in strengthening US military presence through ‘secret pacts’. In light of all this, Schmidt concludes with a warning: ‘It would be naïve to think that bourgeois democracy… will protect the working class, peasantry and poor from state terrorism.’) \\EG</w:t>
          </w:r>
        </w:p>
      </w:sdtContent>
    </w:sdt>
    <w:sdt>
      <w:sdtPr>
        <w:tag w:val="goog_rdk_539"/>
        <w:id w:val="1016042123"/>
      </w:sdtPr>
      <w:sdtEndPr/>
      <w:sdtContent>
        <w:p w:rsidR="00A67207" w:rsidRDefault="00A67207" w:rsidP="00A67207">
          <w:pPr>
            <w:rPr>
              <w:u w:val="single"/>
            </w:rPr>
          </w:pPr>
          <w:r>
            <w:rPr>
              <w:sz w:val="16"/>
              <w:szCs w:val="16"/>
            </w:rPr>
            <w:t xml:space="preserve">The programmes that Fraser mentions include the ‘Next Generation of African Military Leaders’ course run by the shady African Centre for Strategic Studies based in Washington, which has ‘chapters’ in various African countries including South Africa. </w:t>
          </w:r>
          <w:r w:rsidRPr="00A81018">
            <w:rPr>
              <w:highlight w:val="green"/>
              <w:u w:val="single"/>
            </w:rPr>
            <w:t>The Centre appears to be</w:t>
          </w:r>
          <w:r>
            <w:rPr>
              <w:u w:val="single"/>
            </w:rPr>
            <w:t xml:space="preserve"> a sort of ‘School of the Africas’ </w:t>
          </w:r>
          <w:r w:rsidRPr="00A81018">
            <w:rPr>
              <w:highlight w:val="green"/>
              <w:u w:val="single"/>
            </w:rPr>
            <w:t>similar to the</w:t>
          </w:r>
          <w:r>
            <w:rPr>
              <w:u w:val="single"/>
            </w:rPr>
            <w:t xml:space="preserve"> infamous ‘</w:t>
          </w:r>
          <w:r w:rsidRPr="00A81018">
            <w:rPr>
              <w:b/>
              <w:highlight w:val="green"/>
              <w:u w:val="single"/>
            </w:rPr>
            <w:t>School of the Americas’</w:t>
          </w:r>
          <w:r>
            <w:rPr>
              <w:u w:val="single"/>
            </w:rPr>
            <w:t xml:space="preserve"> based at Fort Benning in Georgia. </w:t>
          </w:r>
          <w:r>
            <w:rPr>
              <w:sz w:val="16"/>
              <w:szCs w:val="16"/>
            </w:rPr>
            <w:t xml:space="preserve">In 2001, it was renamed the Western Hemisphere Institute for Security Cooperation (WHINSEC). Founded in 1946 in Panama, </w:t>
          </w:r>
          <w:r w:rsidRPr="00A81018">
            <w:rPr>
              <w:highlight w:val="green"/>
              <w:u w:val="single"/>
            </w:rPr>
            <w:t>the School</w:t>
          </w:r>
          <w:r>
            <w:rPr>
              <w:u w:val="single"/>
            </w:rPr>
            <w:t xml:space="preserve"> of the Americas has </w:t>
          </w:r>
          <w:r w:rsidRPr="00A81018">
            <w:rPr>
              <w:highlight w:val="green"/>
              <w:u w:val="single"/>
            </w:rPr>
            <w:t>trained</w:t>
          </w:r>
          <w:r>
            <w:rPr>
              <w:u w:val="single"/>
            </w:rPr>
            <w:t xml:space="preserve"> some 60,000</w:t>
          </w:r>
          <w:r>
            <w:rPr>
              <w:sz w:val="16"/>
              <w:szCs w:val="16"/>
            </w:rPr>
            <w:t xml:space="preserve"> Latin American </w:t>
          </w:r>
          <w:r>
            <w:rPr>
              <w:u w:val="single"/>
            </w:rPr>
            <w:t>soldiers</w:t>
          </w:r>
          <w:r>
            <w:rPr>
              <w:sz w:val="16"/>
              <w:szCs w:val="16"/>
            </w:rPr>
            <w:t xml:space="preserve">, </w:t>
          </w:r>
          <w:r>
            <w:rPr>
              <w:u w:val="single"/>
            </w:rPr>
            <w:t xml:space="preserve">including notorious </w:t>
          </w:r>
          <w:r w:rsidRPr="00A81018">
            <w:rPr>
              <w:highlight w:val="green"/>
              <w:u w:val="single"/>
            </w:rPr>
            <w:t>neo-Nazi</w:t>
          </w:r>
          <w:r>
            <w:rPr>
              <w:u w:val="single"/>
            </w:rPr>
            <w:t xml:space="preserve"> Bolivian </w:t>
          </w:r>
          <w:r w:rsidRPr="00A81018">
            <w:rPr>
              <w:b/>
              <w:highlight w:val="green"/>
              <w:u w:val="single"/>
            </w:rPr>
            <w:t>dictator</w:t>
          </w:r>
          <w:r w:rsidRPr="00A81018">
            <w:rPr>
              <w:highlight w:val="green"/>
              <w:u w:val="single"/>
            </w:rPr>
            <w:t xml:space="preserve"> Hugo Banzer, infamous Panamanian dictator</w:t>
          </w:r>
          <w:r>
            <w:rPr>
              <w:u w:val="single"/>
            </w:rPr>
            <w:t xml:space="preserve"> and drug czar </w:t>
          </w:r>
          <w:r w:rsidRPr="00A81018">
            <w:rPr>
              <w:highlight w:val="green"/>
              <w:u w:val="single"/>
            </w:rPr>
            <w:t>Manuel Noriega</w:t>
          </w:r>
          <w:r>
            <w:rPr>
              <w:u w:val="single"/>
            </w:rPr>
            <w:t>,</w:t>
          </w:r>
          <w:r>
            <w:rPr>
              <w:sz w:val="16"/>
              <w:szCs w:val="16"/>
            </w:rPr>
            <w:t xml:space="preserve"> Argentine dictators Leopoldo Galtieri and Roberto Viola whose regime murdered 30,000 people between 1976 and 1983, numerous death-squad killers, and Efrain Vasquez and Ramirez Poveda who staged a failed US-backed coup in Venezuela in 2002. </w:t>
          </w:r>
          <w:r>
            <w:rPr>
              <w:u w:val="single"/>
            </w:rPr>
            <w:t xml:space="preserve">Over the decades, </w:t>
          </w:r>
          <w:r w:rsidRPr="00A81018">
            <w:rPr>
              <w:highlight w:val="green"/>
              <w:u w:val="single"/>
            </w:rPr>
            <w:t xml:space="preserve">graduates of the School have </w:t>
          </w:r>
          <w:r w:rsidRPr="00A81018">
            <w:rPr>
              <w:b/>
              <w:highlight w:val="green"/>
              <w:u w:val="single"/>
            </w:rPr>
            <w:t>murdered and tortured</w:t>
          </w:r>
          <w:r w:rsidRPr="00A81018">
            <w:rPr>
              <w:highlight w:val="green"/>
              <w:u w:val="single"/>
            </w:rPr>
            <w:t xml:space="preserve"> hundreds of thousands of people across Latin America, specifically targeting</w:t>
          </w:r>
          <w:r>
            <w:rPr>
              <w:u w:val="single"/>
            </w:rPr>
            <w:t xml:space="preserve"> trade union leaders, </w:t>
          </w:r>
          <w:r w:rsidRPr="00A81018">
            <w:rPr>
              <w:b/>
              <w:highlight w:val="green"/>
              <w:u w:val="single"/>
            </w:rPr>
            <w:t>grassroots activists</w:t>
          </w:r>
          <w:r w:rsidRPr="00A81018">
            <w:rPr>
              <w:highlight w:val="green"/>
              <w:u w:val="single"/>
            </w:rPr>
            <w:t>, students</w:t>
          </w:r>
          <w:r>
            <w:rPr>
              <w:u w:val="single"/>
            </w:rPr>
            <w:t xml:space="preserve">, guerrilla units, </w:t>
          </w:r>
          <w:r w:rsidRPr="00A81018">
            <w:rPr>
              <w:highlight w:val="green"/>
              <w:u w:val="single"/>
            </w:rPr>
            <w:t>and political opponents.</w:t>
          </w:r>
          <w:r>
            <w:rPr>
              <w:u w:val="single"/>
            </w:rPr>
            <w:t xml:space="preserve"> The murder of Archbishop </w:t>
          </w:r>
          <w:r>
            <w:rPr>
              <w:b/>
              <w:u w:val="single"/>
            </w:rPr>
            <w:t>Oscar Romero</w:t>
          </w:r>
          <w:r>
            <w:rPr>
              <w:u w:val="single"/>
            </w:rPr>
            <w:t xml:space="preserve"> of Nicaragua, in 1980, and the ‘El Mozote’ massacre of 767 villagers in El Salvador, in 1981, were committed by graduates of the School</w:t>
          </w:r>
          <w:r>
            <w:rPr>
              <w:sz w:val="16"/>
              <w:szCs w:val="16"/>
            </w:rPr>
            <w:t>. And yet the School of the Americas Watch, an organisation trying to shut WHINSEC down, is on an FBI ‘anti-terrorism’ watch-list</w:t>
          </w:r>
          <w:r>
            <w:rPr>
              <w:u w:val="single"/>
            </w:rPr>
            <w:t xml:space="preserve">. So </w:t>
          </w:r>
          <w:r w:rsidRPr="00A81018">
            <w:rPr>
              <w:highlight w:val="green"/>
              <w:u w:val="single"/>
            </w:rPr>
            <w:t xml:space="preserve">Africa should be </w:t>
          </w:r>
          <w:r w:rsidRPr="00A81018">
            <w:rPr>
              <w:b/>
              <w:highlight w:val="green"/>
              <w:u w:val="single"/>
            </w:rPr>
            <w:t>concerned</w:t>
          </w:r>
          <w:r w:rsidRPr="00A81018">
            <w:rPr>
              <w:highlight w:val="green"/>
              <w:u w:val="single"/>
            </w:rPr>
            <w:t xml:space="preserve"> if the African Centre for Strategic Studies has similar objectives</w:t>
          </w:r>
          <w:r>
            <w:rPr>
              <w:u w:val="single"/>
            </w:rPr>
            <w:t>, even if the School of the Americas Watch cannot confirm these fears?</w:t>
          </w:r>
          <w:r>
            <w:rPr>
              <w:sz w:val="16"/>
              <w:szCs w:val="16"/>
            </w:rPr>
            <w:t xml:space="preserve"> There is more: we’ve all heard of the ‘Standby Force’ being devised by the African Union (AU), a coalition of Africa’s authoritarian neo-liberal regimes. But the AU has also set up, under the patronage of the Organisation for Security and Co-operation in Europe – which also covers North America, Russia and Central Asia – the African Centre for the Study and Research of Terrorism. The Centre is based in Algiers in Algeria, at the heart of a murderous regime that has itself ‘made disappear’ some 3,000 people between 1992 and 2003 (according to Amnesty International this is equivalent to the Pinochet dictatorship in Chile, but it is a fact ignored by the African left). </w:t>
          </w:r>
          <w:r>
            <w:rPr>
              <w:u w:val="single"/>
            </w:rPr>
            <w:t>The Centre’s director, Abdelhamid Boubazine told me that it would not only be a think-tank and trainer of ‘anti-terrorism’ judges, but that it would also have teeth and would provide training in ‘</w:t>
          </w:r>
          <w:r>
            <w:rPr>
              <w:b/>
              <w:u w:val="single"/>
            </w:rPr>
            <w:t>specific armed intervention’</w:t>
          </w:r>
          <w:r>
            <w:rPr>
              <w:u w:val="single"/>
            </w:rPr>
            <w:t xml:space="preserve"> to support the continent’s regimes.</w:t>
          </w:r>
          <w:r>
            <w:rPr>
              <w:sz w:val="16"/>
              <w:szCs w:val="16"/>
            </w:rPr>
            <w:t xml:space="preserve"> Anneli Botha, the senior researcher on terrorism at the Pretoria-based Institute for Security Studies, said though, that only ten per cent of terrorist attacks in Africa were on armed forces, and only six per cent were on state figures and institutions, though the latter were ‘focused’. She warned that a major cause of African terrorism was ‘a growing void between government and security forces on the one hand, and local communities on the other’. Caught in the grip of misery and poverty, many people are recruited into rebel armies even though few of these offer any sort of real solution. </w:t>
          </w:r>
          <w:r w:rsidRPr="00A81018">
            <w:rPr>
              <w:highlight w:val="green"/>
              <w:u w:val="single"/>
            </w:rPr>
            <w:t>The Centre in Algiers operates under the</w:t>
          </w:r>
          <w:r>
            <w:rPr>
              <w:u w:val="single"/>
            </w:rPr>
            <w:t xml:space="preserve"> AU’s ‘Algiers Convention on Terrorism’, which is notoriously </w:t>
          </w:r>
          <w:r w:rsidRPr="00A81018">
            <w:rPr>
              <w:highlight w:val="green"/>
              <w:u w:val="single"/>
            </w:rPr>
            <w:t>vague</w:t>
          </w:r>
          <w:r>
            <w:rPr>
              <w:u w:val="single"/>
            </w:rPr>
            <w:t xml:space="preserve"> on the </w:t>
          </w:r>
          <w:r w:rsidRPr="00A81018">
            <w:rPr>
              <w:highlight w:val="green"/>
              <w:u w:val="single"/>
            </w:rPr>
            <w:t xml:space="preserve">definition of </w:t>
          </w:r>
          <w:r w:rsidRPr="00A81018">
            <w:rPr>
              <w:b/>
              <w:highlight w:val="green"/>
              <w:u w:val="single"/>
            </w:rPr>
            <w:t>terrorism</w:t>
          </w:r>
          <w:r w:rsidRPr="00A81018">
            <w:rPr>
              <w:highlight w:val="green"/>
              <w:u w:val="single"/>
            </w:rPr>
            <w:t>. This opens the door for a wide range of</w:t>
          </w:r>
          <w:r>
            <w:rPr>
              <w:u w:val="single"/>
            </w:rPr>
            <w:t xml:space="preserve"> non-governmental, </w:t>
          </w:r>
          <w:r w:rsidRPr="00A81018">
            <w:rPr>
              <w:highlight w:val="green"/>
              <w:u w:val="single"/>
            </w:rPr>
            <w:t xml:space="preserve">protest, </w:t>
          </w:r>
          <w:r w:rsidRPr="00A81018">
            <w:rPr>
              <w:b/>
              <w:highlight w:val="green"/>
              <w:u w:val="single"/>
            </w:rPr>
            <w:t>grassroots</w:t>
          </w:r>
          <w:r w:rsidRPr="00A81018">
            <w:rPr>
              <w:highlight w:val="green"/>
              <w:u w:val="single"/>
            </w:rPr>
            <w:t xml:space="preserve">, civic, and militant organisations to be </w:t>
          </w:r>
          <w:r w:rsidRPr="00A81018">
            <w:rPr>
              <w:b/>
              <w:highlight w:val="green"/>
              <w:u w:val="single"/>
            </w:rPr>
            <w:t>targeted for elimination</w:t>
          </w:r>
          <w:r>
            <w:rPr>
              <w:u w:val="single"/>
            </w:rPr>
            <w:t xml:space="preserve"> by the new counter-terrorism forces.</w:t>
          </w:r>
          <w:r>
            <w:rPr>
              <w:sz w:val="16"/>
              <w:szCs w:val="16"/>
            </w:rPr>
            <w:t xml:space="preserve"> </w:t>
          </w:r>
          <w:r w:rsidRPr="00A81018">
            <w:rPr>
              <w:highlight w:val="green"/>
              <w:u w:val="single"/>
            </w:rPr>
            <w:t xml:space="preserve">It would be </w:t>
          </w:r>
          <w:r w:rsidRPr="00A81018">
            <w:rPr>
              <w:b/>
              <w:highlight w:val="green"/>
              <w:u w:val="single"/>
            </w:rPr>
            <w:t>naïve</w:t>
          </w:r>
          <w:r w:rsidRPr="00A81018">
            <w:rPr>
              <w:highlight w:val="green"/>
              <w:u w:val="single"/>
            </w:rPr>
            <w:t xml:space="preserve"> to think that</w:t>
          </w:r>
          <w:r>
            <w:rPr>
              <w:sz w:val="16"/>
              <w:szCs w:val="16"/>
            </w:rPr>
            <w:t xml:space="preserve"> bourgeois </w:t>
          </w:r>
          <w:r w:rsidRPr="00A81018">
            <w:rPr>
              <w:highlight w:val="green"/>
              <w:u w:val="single"/>
            </w:rPr>
            <w:t>democracy</w:t>
          </w:r>
          <w:r>
            <w:rPr>
              <w:sz w:val="16"/>
              <w:szCs w:val="16"/>
            </w:rPr>
            <w:t xml:space="preserve"> – which passed </w:t>
          </w:r>
          <w:r>
            <w:rPr>
              <w:u w:val="single"/>
            </w:rPr>
            <w:t>South Africa’s</w:t>
          </w:r>
          <w:r>
            <w:rPr>
              <w:sz w:val="16"/>
              <w:szCs w:val="16"/>
            </w:rPr>
            <w:t xml:space="preserve"> equally vaguely-defined Protection of </w:t>
          </w:r>
          <w:r>
            <w:rPr>
              <w:u w:val="single"/>
            </w:rPr>
            <w:t>Constitutional Democracy</w:t>
          </w:r>
          <w:r>
            <w:rPr>
              <w:sz w:val="16"/>
              <w:szCs w:val="16"/>
            </w:rPr>
            <w:t xml:space="preserve"> from Terrorism and Other Related Activities Act into law last year – </w:t>
          </w:r>
          <w:r w:rsidRPr="00A81018">
            <w:rPr>
              <w:highlight w:val="green"/>
              <w:u w:val="single"/>
            </w:rPr>
            <w:t>will protect the working class</w:t>
          </w:r>
          <w:r>
            <w:rPr>
              <w:u w:val="single"/>
            </w:rPr>
            <w:t xml:space="preserve">, peasantry and poor </w:t>
          </w:r>
          <w:r w:rsidRPr="00A81018">
            <w:rPr>
              <w:highlight w:val="green"/>
              <w:u w:val="single"/>
            </w:rPr>
            <w:t xml:space="preserve">from </w:t>
          </w:r>
          <w:r w:rsidRPr="00A81018">
            <w:rPr>
              <w:b/>
              <w:highlight w:val="green"/>
              <w:u w:val="single"/>
            </w:rPr>
            <w:t>state terrorism</w:t>
          </w:r>
          <w:r>
            <w:rPr>
              <w:u w:val="single"/>
            </w:rPr>
            <w:t>.</w:t>
          </w:r>
        </w:p>
      </w:sdtContent>
    </w:sdt>
    <w:sdt>
      <w:sdtPr>
        <w:tag w:val="goog_rdk_540"/>
        <w:id w:val="1039626069"/>
      </w:sdtPr>
      <w:sdtEndPr/>
      <w:sdtContent>
        <w:p w:rsidR="00A67207" w:rsidRDefault="00322444" w:rsidP="00A67207"/>
      </w:sdtContent>
    </w:sdt>
    <w:sdt>
      <w:sdtPr>
        <w:tag w:val="goog_rdk_541"/>
        <w:id w:val="1896701985"/>
      </w:sdtPr>
      <w:sdtEndPr/>
      <w:sdtContent>
        <w:p w:rsidR="00A67207" w:rsidRDefault="00A67207" w:rsidP="00A67207">
          <w:pPr>
            <w:pStyle w:val="Heading4"/>
            <w:rPr>
              <w:szCs w:val="26"/>
            </w:rPr>
          </w:pPr>
          <w:r>
            <w:rPr>
              <w:szCs w:val="26"/>
            </w:rPr>
            <w:t>AFRICOM is the “</w:t>
          </w:r>
          <w:r>
            <w:rPr>
              <w:szCs w:val="26"/>
              <w:u w:val="single"/>
            </w:rPr>
            <w:t>Scramble for Africa</w:t>
          </w:r>
          <w:r>
            <w:rPr>
              <w:szCs w:val="26"/>
            </w:rPr>
            <w:t xml:space="preserve">” under a </w:t>
          </w:r>
          <w:r>
            <w:rPr>
              <w:szCs w:val="26"/>
              <w:u w:val="single"/>
            </w:rPr>
            <w:t>new</w:t>
          </w:r>
          <w:r>
            <w:rPr>
              <w:szCs w:val="26"/>
            </w:rPr>
            <w:t xml:space="preserve"> name.</w:t>
          </w:r>
        </w:p>
      </w:sdtContent>
    </w:sdt>
    <w:sdt>
      <w:sdtPr>
        <w:tag w:val="goog_rdk_542"/>
        <w:id w:val="617112958"/>
      </w:sdtPr>
      <w:sdtEndPr/>
      <w:sdtContent>
        <w:p w:rsidR="00A67207" w:rsidRDefault="00A67207" w:rsidP="00A67207">
          <w:pPr>
            <w:rPr>
              <w:sz w:val="16"/>
              <w:szCs w:val="16"/>
            </w:rPr>
          </w:pPr>
          <w:r>
            <w:rPr>
              <w:b/>
              <w:sz w:val="26"/>
              <w:szCs w:val="26"/>
            </w:rPr>
            <w:t xml:space="preserve">Baroud ’18 </w:t>
          </w:r>
          <w:r>
            <w:rPr>
              <w:sz w:val="16"/>
              <w:szCs w:val="16"/>
            </w:rPr>
            <w:t xml:space="preserve">(Ramzy Baroud, Baroud is a journalist, author and editor of Palestine Chronicle. His latest book is The Last Earth: A Palestinian Story (Pluto Press, 2018). His latest book is The Last Earth: A Palestinian Story (Pluto Press, 2018). He earned a Ph.D. in Palestine Studies from the University of Exeter, and is a former Non-Resident Scholar at Orfalea Center for Global and International Studies, UCSB, </w:t>
          </w:r>
          <w:r>
            <w:rPr>
              <w:i/>
              <w:sz w:val="16"/>
              <w:szCs w:val="16"/>
            </w:rPr>
            <w:t>Foreign Policy Journal</w:t>
          </w:r>
          <w:r>
            <w:rPr>
              <w:sz w:val="16"/>
              <w:szCs w:val="16"/>
            </w:rPr>
            <w:t>, “Shadow Armies: The Unseen, But Real US War in Africa”, 10 January 2018, https://www.foreignpolicyjournal.com/2018/01/10/shadow-armies-the-unseen-but-real-us-war-in-africa/) \\EG</w:t>
          </w:r>
        </w:p>
      </w:sdtContent>
    </w:sdt>
    <w:sdt>
      <w:sdtPr>
        <w:tag w:val="goog_rdk_543"/>
        <w:id w:val="-295845425"/>
      </w:sdtPr>
      <w:sdtEndPr/>
      <w:sdtContent>
        <w:p w:rsidR="00A67207" w:rsidRDefault="00A67207" w:rsidP="00A67207">
          <w:pPr>
            <w:rPr>
              <w:sz w:val="16"/>
              <w:szCs w:val="16"/>
            </w:rPr>
          </w:pPr>
          <w:r>
            <w:rPr>
              <w:u w:val="single"/>
            </w:rPr>
            <w:t xml:space="preserve">There is a real—but largely </w:t>
          </w:r>
          <w:r>
            <w:rPr>
              <w:b/>
              <w:u w:val="single"/>
            </w:rPr>
            <w:t>concealed</w:t>
          </w:r>
          <w:r>
            <w:rPr>
              <w:u w:val="single"/>
            </w:rPr>
            <w:t>—war which is taking place throughout the African continent</w:t>
          </w:r>
          <w:r>
            <w:rPr>
              <w:sz w:val="16"/>
              <w:szCs w:val="16"/>
            </w:rPr>
            <w:t xml:space="preserve">. It involves the United States, an invigorated Russia and a rising China. The outcome of the war is likely to define the future of the continent and its global outlook. It is easy to pin the blame on US President Donald Trump, his erratic agenda and impulsive statements. But the truth is </w:t>
          </w:r>
          <w:r>
            <w:rPr>
              <w:u w:val="single"/>
            </w:rPr>
            <w:t xml:space="preserve">the </w:t>
          </w:r>
          <w:r w:rsidRPr="00A81018">
            <w:rPr>
              <w:highlight w:val="green"/>
              <w:u w:val="single"/>
            </w:rPr>
            <w:t xml:space="preserve">current US military </w:t>
          </w:r>
          <w:r w:rsidRPr="00A81018">
            <w:rPr>
              <w:b/>
              <w:highlight w:val="green"/>
              <w:u w:val="single"/>
            </w:rPr>
            <w:t>expansion</w:t>
          </w:r>
          <w:r w:rsidRPr="00A81018">
            <w:rPr>
              <w:highlight w:val="green"/>
              <w:u w:val="single"/>
            </w:rPr>
            <w:t xml:space="preserve"> in Africa is</w:t>
          </w:r>
          <w:r>
            <w:rPr>
              <w:u w:val="single"/>
            </w:rPr>
            <w:t xml:space="preserve"> just </w:t>
          </w:r>
          <w:r w:rsidRPr="00A81018">
            <w:rPr>
              <w:highlight w:val="green"/>
              <w:u w:val="single"/>
            </w:rPr>
            <w:t>another step in the wrong direction</w:t>
          </w:r>
          <w:r>
            <w:rPr>
              <w:sz w:val="16"/>
              <w:szCs w:val="16"/>
            </w:rPr>
            <w:t xml:space="preserve">. It is part of a strategy that had been implemented a decade ago, during the administration of President George W. Bush, and actively pursued by President Barack Obama. </w:t>
          </w:r>
          <w:r>
            <w:rPr>
              <w:u w:val="single"/>
            </w:rPr>
            <w:t>In 2007, under the pretext of the ‘war on terror’, the US consolidated its various military operations in Africa to establish the United States Africa Command (</w:t>
          </w:r>
          <w:r>
            <w:rPr>
              <w:b/>
              <w:u w:val="single"/>
            </w:rPr>
            <w:t>AFRICOM</w:t>
          </w:r>
          <w:r>
            <w:rPr>
              <w:sz w:val="16"/>
              <w:szCs w:val="16"/>
            </w:rPr>
            <w:t xml:space="preserve">). With a starting budget of half a billion dollars, AFRICOM was supposedly launched to engage with African countries in terms of diplomacy and aid. But, </w:t>
          </w:r>
          <w:r>
            <w:rPr>
              <w:u w:val="single"/>
            </w:rPr>
            <w:t xml:space="preserve">over the course of the last 10 years, </w:t>
          </w:r>
          <w:r w:rsidRPr="00A81018">
            <w:rPr>
              <w:highlight w:val="green"/>
              <w:u w:val="single"/>
            </w:rPr>
            <w:t xml:space="preserve">AFRICOM has been </w:t>
          </w:r>
          <w:r w:rsidRPr="00A81018">
            <w:rPr>
              <w:b/>
              <w:highlight w:val="green"/>
              <w:u w:val="single"/>
            </w:rPr>
            <w:t>transformed</w:t>
          </w:r>
          <w:r w:rsidRPr="00A81018">
            <w:rPr>
              <w:highlight w:val="green"/>
              <w:u w:val="single"/>
            </w:rPr>
            <w:t xml:space="preserve"> into a central command for military</w:t>
          </w:r>
          <w:r>
            <w:rPr>
              <w:u w:val="single"/>
            </w:rPr>
            <w:t xml:space="preserve"> incursions and </w:t>
          </w:r>
          <w:r w:rsidRPr="00A81018">
            <w:rPr>
              <w:highlight w:val="green"/>
              <w:u w:val="single"/>
            </w:rPr>
            <w:t>interventions.</w:t>
          </w:r>
          <w:r>
            <w:rPr>
              <w:u w:val="single"/>
            </w:rPr>
            <w:t xml:space="preserve"> However, </w:t>
          </w:r>
          <w:r w:rsidRPr="00A81018">
            <w:rPr>
              <w:highlight w:val="green"/>
              <w:u w:val="single"/>
            </w:rPr>
            <w:t xml:space="preserve">that </w:t>
          </w:r>
          <w:r w:rsidRPr="00A81018">
            <w:rPr>
              <w:b/>
              <w:highlight w:val="green"/>
              <w:u w:val="single"/>
            </w:rPr>
            <w:t>violent</w:t>
          </w:r>
          <w:r w:rsidRPr="00A81018">
            <w:rPr>
              <w:highlight w:val="green"/>
              <w:u w:val="single"/>
            </w:rPr>
            <w:t xml:space="preserve"> role has </w:t>
          </w:r>
          <w:r>
            <w:rPr>
              <w:u w:val="single"/>
            </w:rPr>
            <w:t xml:space="preserve">rapidly </w:t>
          </w:r>
          <w:r w:rsidRPr="00A81018">
            <w:rPr>
              <w:highlight w:val="green"/>
              <w:u w:val="single"/>
            </w:rPr>
            <w:t>worsened during</w:t>
          </w:r>
          <w:r>
            <w:rPr>
              <w:u w:val="single"/>
            </w:rPr>
            <w:t xml:space="preserve"> the first year of </w:t>
          </w:r>
          <w:r w:rsidRPr="00A81018">
            <w:rPr>
              <w:highlight w:val="green"/>
              <w:u w:val="single"/>
            </w:rPr>
            <w:t>Trump’s</w:t>
          </w:r>
          <w:r>
            <w:rPr>
              <w:u w:val="single"/>
            </w:rPr>
            <w:t xml:space="preserve"> </w:t>
          </w:r>
          <w:r w:rsidRPr="00A81018">
            <w:rPr>
              <w:highlight w:val="green"/>
              <w:u w:val="single"/>
            </w:rPr>
            <w:t>term</w:t>
          </w:r>
          <w:r>
            <w:rPr>
              <w:u w:val="single"/>
            </w:rPr>
            <w:t xml:space="preserve"> in office.</w:t>
          </w:r>
          <w:r>
            <w:rPr>
              <w:sz w:val="16"/>
              <w:szCs w:val="16"/>
            </w:rPr>
            <w:t xml:space="preserve"> Indeed, there is a hidden US war in Africa, and it is fought in the name of ‘counter-terrorism’. According to a VICE News special investigation, </w:t>
          </w:r>
          <w:r w:rsidRPr="00A81018">
            <w:rPr>
              <w:highlight w:val="green"/>
              <w:u w:val="single"/>
            </w:rPr>
            <w:t>US troops</w:t>
          </w:r>
          <w:r>
            <w:rPr>
              <w:u w:val="single"/>
            </w:rPr>
            <w:t xml:space="preserve"> are now </w:t>
          </w:r>
          <w:r w:rsidRPr="00A81018">
            <w:rPr>
              <w:highlight w:val="green"/>
              <w:u w:val="single"/>
            </w:rPr>
            <w:t>conduct</w:t>
          </w:r>
          <w:r>
            <w:rPr>
              <w:u w:val="single"/>
            </w:rPr>
            <w:t xml:space="preserve">ing </w:t>
          </w:r>
          <w:r w:rsidRPr="00A81018">
            <w:rPr>
              <w:highlight w:val="green"/>
              <w:u w:val="single"/>
            </w:rPr>
            <w:t>3,500 exercises</w:t>
          </w:r>
          <w:r>
            <w:rPr>
              <w:u w:val="single"/>
            </w:rPr>
            <w:t xml:space="preserve"> and military engagements </w:t>
          </w:r>
          <w:r w:rsidRPr="00A81018">
            <w:rPr>
              <w:highlight w:val="green"/>
              <w:u w:val="single"/>
            </w:rPr>
            <w:t>throughout Africa per year</w:t>
          </w:r>
          <w:r>
            <w:rPr>
              <w:u w:val="single"/>
            </w:rPr>
            <w:t xml:space="preserve">, an average of </w:t>
          </w:r>
          <w:r>
            <w:rPr>
              <w:b/>
              <w:u w:val="single"/>
            </w:rPr>
            <w:t>10 per day</w:t>
          </w:r>
          <w:r>
            <w:rPr>
              <w:u w:val="single"/>
            </w:rPr>
            <w:t xml:space="preserve">. US mainstream </w:t>
          </w:r>
          <w:r w:rsidRPr="00A81018">
            <w:rPr>
              <w:highlight w:val="green"/>
              <w:u w:val="single"/>
            </w:rPr>
            <w:t>media rarely discusses</w:t>
          </w:r>
          <w:r>
            <w:rPr>
              <w:u w:val="single"/>
            </w:rPr>
            <w:t xml:space="preserve"> </w:t>
          </w:r>
          <w:r w:rsidRPr="00A81018">
            <w:rPr>
              <w:highlight w:val="green"/>
              <w:u w:val="single"/>
            </w:rPr>
            <w:t>this</w:t>
          </w:r>
          <w:r>
            <w:rPr>
              <w:u w:val="single"/>
            </w:rPr>
            <w:t xml:space="preserve"> ongoing </w:t>
          </w:r>
          <w:r w:rsidRPr="00A81018">
            <w:rPr>
              <w:highlight w:val="green"/>
              <w:u w:val="single"/>
            </w:rPr>
            <w:t>war, thus giving the military</w:t>
          </w:r>
          <w:r>
            <w:rPr>
              <w:u w:val="single"/>
            </w:rPr>
            <w:t xml:space="preserve"> </w:t>
          </w:r>
          <w:r>
            <w:rPr>
              <w:b/>
              <w:u w:val="single"/>
            </w:rPr>
            <w:t xml:space="preserve">ample </w:t>
          </w:r>
          <w:r w:rsidRPr="00A81018">
            <w:rPr>
              <w:b/>
              <w:highlight w:val="green"/>
              <w:u w:val="single"/>
            </w:rPr>
            <w:t>space</w:t>
          </w:r>
          <w:r w:rsidRPr="00A81018">
            <w:rPr>
              <w:highlight w:val="green"/>
              <w:u w:val="single"/>
            </w:rPr>
            <w:t xml:space="preserve"> to </w:t>
          </w:r>
          <w:r w:rsidRPr="00A81018">
            <w:rPr>
              <w:b/>
              <w:highlight w:val="green"/>
              <w:u w:val="single"/>
            </w:rPr>
            <w:t>destabilize</w:t>
          </w:r>
          <w:r w:rsidRPr="00A81018">
            <w:rPr>
              <w:highlight w:val="green"/>
              <w:u w:val="single"/>
            </w:rPr>
            <w:t xml:space="preserve"> any</w:t>
          </w:r>
          <w:r>
            <w:rPr>
              <w:u w:val="single"/>
            </w:rPr>
            <w:t xml:space="preserve"> of the continent’s 54 </w:t>
          </w:r>
          <w:r w:rsidRPr="00A81018">
            <w:rPr>
              <w:highlight w:val="green"/>
              <w:u w:val="single"/>
            </w:rPr>
            <w:t>countries as it pleases</w:t>
          </w:r>
          <w:r>
            <w:rPr>
              <w:sz w:val="16"/>
              <w:szCs w:val="16"/>
            </w:rPr>
            <w:t xml:space="preserve">. “Today’s figure of 3,500 marks an astounding 1,900 percent increase since the command was activated less than a decade ago, and suggests a major expansion of US military activities on the African continent,” VICE reported. Following the death of four US Special Forces soldiers in Niger on October 4, US Secretary of Defense James Mattis made an ominous declaration to a Senate committee: these numbers are likely to increase as the US is expanding its military activities in Africa. </w:t>
          </w:r>
          <w:r w:rsidRPr="00A81018">
            <w:rPr>
              <w:highlight w:val="green"/>
              <w:u w:val="single"/>
            </w:rPr>
            <w:t>Mattis</w:t>
          </w:r>
          <w:r>
            <w:rPr>
              <w:u w:val="single"/>
            </w:rPr>
            <w:t xml:space="preserve">, like other defense officials in the previous two administrations, </w:t>
          </w:r>
          <w:r w:rsidRPr="00A81018">
            <w:rPr>
              <w:highlight w:val="green"/>
              <w:u w:val="single"/>
            </w:rPr>
            <w:t>justifies</w:t>
          </w:r>
          <w:r>
            <w:rPr>
              <w:u w:val="single"/>
            </w:rPr>
            <w:t xml:space="preserve"> the </w:t>
          </w:r>
          <w:r w:rsidRPr="00A81018">
            <w:rPr>
              <w:highlight w:val="green"/>
              <w:u w:val="single"/>
            </w:rPr>
            <w:t>US military transgressions</w:t>
          </w:r>
          <w:r>
            <w:rPr>
              <w:u w:val="single"/>
            </w:rPr>
            <w:t xml:space="preserve"> </w:t>
          </w:r>
          <w:r w:rsidRPr="00A81018">
            <w:rPr>
              <w:highlight w:val="green"/>
              <w:u w:val="single"/>
            </w:rPr>
            <w:t>as</w:t>
          </w:r>
          <w:r>
            <w:rPr>
              <w:u w:val="single"/>
            </w:rPr>
            <w:t xml:space="preserve"> part of ongoing ‘</w:t>
          </w:r>
          <w:r w:rsidRPr="00A81018">
            <w:rPr>
              <w:highlight w:val="green"/>
              <w:u w:val="single"/>
            </w:rPr>
            <w:t>counter-terror</w:t>
          </w:r>
          <w:r>
            <w:rPr>
              <w:u w:val="single"/>
            </w:rPr>
            <w:t xml:space="preserve">ism’ efforts. But </w:t>
          </w:r>
          <w:r w:rsidRPr="00A81018">
            <w:rPr>
              <w:highlight w:val="green"/>
              <w:u w:val="single"/>
            </w:rPr>
            <w:t xml:space="preserve">such coded reference has served as a </w:t>
          </w:r>
          <w:r w:rsidRPr="00A81018">
            <w:rPr>
              <w:b/>
              <w:highlight w:val="green"/>
              <w:u w:val="single"/>
            </w:rPr>
            <w:t>pretense</w:t>
          </w:r>
          <w:r w:rsidRPr="00A81018">
            <w:rPr>
              <w:highlight w:val="green"/>
              <w:u w:val="single"/>
            </w:rPr>
            <w:t xml:space="preserve"> for the US to</w:t>
          </w:r>
          <w:r>
            <w:rPr>
              <w:u w:val="single"/>
            </w:rPr>
            <w:t xml:space="preserve"> intervene in, and </w:t>
          </w:r>
          <w:r w:rsidRPr="00A81018">
            <w:rPr>
              <w:b/>
              <w:highlight w:val="green"/>
              <w:u w:val="single"/>
            </w:rPr>
            <w:t>exploit</w:t>
          </w:r>
          <w:r>
            <w:rPr>
              <w:u w:val="single"/>
            </w:rPr>
            <w:t xml:space="preserve">, a massive region with a great economic potential. </w:t>
          </w:r>
          <w:r w:rsidRPr="00A81018">
            <w:rPr>
              <w:highlight w:val="green"/>
              <w:u w:val="single"/>
            </w:rPr>
            <w:t>The</w:t>
          </w:r>
          <w:r>
            <w:rPr>
              <w:u w:val="single"/>
            </w:rPr>
            <w:t xml:space="preserve"> old </w:t>
          </w:r>
          <w:r w:rsidRPr="00A81018">
            <w:rPr>
              <w:highlight w:val="green"/>
              <w:u w:val="single"/>
            </w:rPr>
            <w:t>colonial ‘</w:t>
          </w:r>
          <w:r w:rsidRPr="00A81018">
            <w:rPr>
              <w:b/>
              <w:highlight w:val="green"/>
              <w:u w:val="single"/>
            </w:rPr>
            <w:t>Scramble for Africa’</w:t>
          </w:r>
          <w:r w:rsidRPr="00A81018">
            <w:rPr>
              <w:highlight w:val="green"/>
              <w:u w:val="single"/>
            </w:rPr>
            <w:t xml:space="preserve"> is being reinvented</w:t>
          </w:r>
          <w:r>
            <w:rPr>
              <w:u w:val="single"/>
            </w:rPr>
            <w:t xml:space="preserve"> by global powers </w:t>
          </w:r>
          <w:r w:rsidRPr="00A81018">
            <w:rPr>
              <w:highlight w:val="green"/>
              <w:u w:val="single"/>
            </w:rPr>
            <w:t>that</w:t>
          </w:r>
          <w:r>
            <w:rPr>
              <w:u w:val="single"/>
            </w:rPr>
            <w:t xml:space="preserve"> fully fathom the extent of the untapped economic largesse of the continent</w:t>
          </w:r>
          <w:r>
            <w:rPr>
              <w:sz w:val="16"/>
              <w:szCs w:val="16"/>
            </w:rPr>
            <w:t xml:space="preserve">. While China, India and Russia are each developing a unique approach to wooing Africa, </w:t>
          </w:r>
          <w:r>
            <w:rPr>
              <w:u w:val="single"/>
            </w:rPr>
            <w:t xml:space="preserve">the US is invested mostly in the </w:t>
          </w:r>
          <w:r>
            <w:rPr>
              <w:b/>
              <w:u w:val="single"/>
            </w:rPr>
            <w:t>military</w:t>
          </w:r>
          <w:r>
            <w:rPr>
              <w:u w:val="single"/>
            </w:rPr>
            <w:t xml:space="preserve"> </w:t>
          </w:r>
          <w:r>
            <w:rPr>
              <w:b/>
              <w:u w:val="single"/>
            </w:rPr>
            <w:t>option</w:t>
          </w:r>
          <w:r>
            <w:rPr>
              <w:u w:val="single"/>
            </w:rPr>
            <w:t xml:space="preserve">, which </w:t>
          </w:r>
          <w:r w:rsidRPr="00A81018">
            <w:rPr>
              <w:highlight w:val="green"/>
              <w:u w:val="single"/>
            </w:rPr>
            <w:t xml:space="preserve">promises to </w:t>
          </w:r>
          <w:r>
            <w:rPr>
              <w:u w:val="single"/>
            </w:rPr>
            <w:t xml:space="preserve">inflict untold harm and </w:t>
          </w:r>
          <w:r w:rsidRPr="00A81018">
            <w:rPr>
              <w:b/>
              <w:highlight w:val="green"/>
              <w:u w:val="single"/>
            </w:rPr>
            <w:t>destabilize</w:t>
          </w:r>
          <w:r w:rsidRPr="00A81018">
            <w:rPr>
              <w:highlight w:val="green"/>
              <w:u w:val="single"/>
            </w:rPr>
            <w:t xml:space="preserve"> many nations. The 2012 coup in Mali, carried out by a US</w:t>
          </w:r>
          <w:r>
            <w:rPr>
              <w:u w:val="single"/>
            </w:rPr>
            <w:t xml:space="preserve">-trained </w:t>
          </w:r>
          <w:r w:rsidRPr="00A81018">
            <w:rPr>
              <w:highlight w:val="green"/>
              <w:u w:val="single"/>
            </w:rPr>
            <w:t>army</w:t>
          </w:r>
          <w:r>
            <w:rPr>
              <w:u w:val="single"/>
            </w:rPr>
            <w:t xml:space="preserve"> captain</w:t>
          </w:r>
          <w:r>
            <w:rPr>
              <w:sz w:val="16"/>
              <w:szCs w:val="16"/>
            </w:rPr>
            <w:t xml:space="preserve">, Amadou Haya Sanogo, </w:t>
          </w:r>
          <w:r w:rsidRPr="00A81018">
            <w:rPr>
              <w:highlight w:val="green"/>
              <w:u w:val="single"/>
            </w:rPr>
            <w:t>is</w:t>
          </w:r>
          <w:r>
            <w:rPr>
              <w:u w:val="single"/>
            </w:rPr>
            <w:t xml:space="preserve"> only </w:t>
          </w:r>
          <w:r w:rsidRPr="00A81018">
            <w:rPr>
              <w:highlight w:val="green"/>
              <w:u w:val="single"/>
            </w:rPr>
            <w:t>one example</w:t>
          </w:r>
          <w:r>
            <w:rPr>
              <w:sz w:val="16"/>
              <w:szCs w:val="16"/>
            </w:rPr>
            <w:t>. In a 2013 speech, then US Secretary of State Hillary Clinton cautioned against a “new colonialism in Africa (in which it is) easy to come in, take out natural resources, pay off leaders and leave.” While Clinton is, of course, correct, she was disingenuously referring to China, not her own country. China’s increasing influence in Africa is obvious, and Beijing’s practices can be unfair. However, China’s policy towards Africa is far more civil and trade-focused than the military-centered US approach. The growth in the China-Africa trade figures are, as per a UN News report in 2013, happening at a truly “breathtaking pace”, as they jumped from around $10.5 billion per year in 2000 to $166 billion in 2011. Since then, it has continued at the same impressive pace. But that growth was coupled with many initiatives, entailing many billions of dollars in Chinese credit to African countries to develop badly needed infrastructure. More went to finance the ‘African Talents Program’, which is designed to train 30,000 African professionals in various sectors. It should come as no surprise, then, that China surpassed the US as Africa’s largest trading partner in 2009. The real colonialism, which Clinton referred to in her speech, is, however, under way in the US’s own perception and behavior towards Africa. This is not a hyperbole, but in fact a statement that echoes the words of US President Trump himself.</w:t>
          </w:r>
        </w:p>
      </w:sdtContent>
    </w:sdt>
    <w:sdt>
      <w:sdtPr>
        <w:tag w:val="goog_rdk_544"/>
        <w:id w:val="-1917392535"/>
      </w:sdtPr>
      <w:sdtEndPr/>
      <w:sdtContent>
        <w:p w:rsidR="00A67207" w:rsidRDefault="00322444" w:rsidP="00A67207"/>
      </w:sdtContent>
    </w:sdt>
    <w:sdt>
      <w:sdtPr>
        <w:tag w:val="goog_rdk_545"/>
        <w:id w:val="-571115000"/>
      </w:sdtPr>
      <w:sdtEndPr/>
      <w:sdtContent>
        <w:p w:rsidR="00A67207" w:rsidRDefault="00A67207" w:rsidP="00A67207">
          <w:pPr>
            <w:pStyle w:val="Heading4"/>
          </w:pPr>
          <w:r>
            <w:t xml:space="preserve">AFRICOM mirrors </w:t>
          </w:r>
          <w:r>
            <w:rPr>
              <w:u w:val="single"/>
            </w:rPr>
            <w:t>police brutality</w:t>
          </w:r>
          <w:r>
            <w:t xml:space="preserve"> and </w:t>
          </w:r>
          <w:r>
            <w:rPr>
              <w:u w:val="single"/>
            </w:rPr>
            <w:t>perpetuates</w:t>
          </w:r>
          <w:r>
            <w:t xml:space="preserve"> US authoritarianism.</w:t>
          </w:r>
        </w:p>
      </w:sdtContent>
    </w:sdt>
    <w:sdt>
      <w:sdtPr>
        <w:tag w:val="goog_rdk_546"/>
        <w:id w:val="-383331679"/>
      </w:sdtPr>
      <w:sdtEndPr/>
      <w:sdtContent>
        <w:p w:rsidR="00A67207" w:rsidRDefault="00A67207" w:rsidP="00A67207">
          <w:pPr>
            <w:rPr>
              <w:sz w:val="16"/>
              <w:szCs w:val="16"/>
            </w:rPr>
          </w:pPr>
          <w:r>
            <w:rPr>
              <w:b/>
              <w:sz w:val="26"/>
              <w:szCs w:val="26"/>
            </w:rPr>
            <w:t>Imani 3/5</w:t>
          </w:r>
          <w:r>
            <w:rPr>
              <w:sz w:val="16"/>
              <w:szCs w:val="16"/>
            </w:rPr>
            <w:t xml:space="preserve"> (Catherine Imani, writer for Race Baitr, RaceBaitr is a platform created to explore the various ways race is expressed and defined with the goal of creating a world without all of its intersecting oppressions, 5 March 2019, “Activists are being wildly outmaneuvered by gov. tech and data collection, and it’s a problem”, https://racebaitr.com/2019/03/05/activists-are-being-wildly-outmaneuvered-by-gov-tech-and-data-collection-and-its-a-problem/) \\EG</w:t>
          </w:r>
        </w:p>
      </w:sdtContent>
    </w:sdt>
    <w:sdt>
      <w:sdtPr>
        <w:tag w:val="goog_rdk_547"/>
        <w:id w:val="-550386317"/>
      </w:sdtPr>
      <w:sdtEndPr/>
      <w:sdtContent>
        <w:p w:rsidR="00A67207" w:rsidRDefault="00A67207" w:rsidP="00A67207">
          <w:pPr>
            <w:rPr>
              <w:u w:val="single"/>
            </w:rPr>
          </w:pPr>
          <w:r>
            <w:rPr>
              <w:sz w:val="16"/>
              <w:szCs w:val="16"/>
            </w:rPr>
            <w:t xml:space="preserve">The way the U.S. military defines their battlefield, or “area of operations,” differs greatly from how the average person thinks of the stages of war. I have studied </w:t>
          </w:r>
          <w:r w:rsidRPr="00A81018">
            <w:rPr>
              <w:highlight w:val="green"/>
              <w:u w:val="single"/>
            </w:rPr>
            <w:t>the government’s</w:t>
          </w:r>
          <w:r>
            <w:rPr>
              <w:u w:val="single"/>
            </w:rPr>
            <w:t xml:space="preserve"> </w:t>
          </w:r>
          <w:r>
            <w:rPr>
              <w:sz w:val="16"/>
              <w:szCs w:val="16"/>
            </w:rPr>
            <w:t xml:space="preserve">relationship to Black liberation efforts in the United States for several years now, and </w:t>
          </w:r>
          <w:r>
            <w:rPr>
              <w:u w:val="single"/>
            </w:rPr>
            <w:t xml:space="preserve">their </w:t>
          </w:r>
          <w:r w:rsidRPr="00A81018">
            <w:rPr>
              <w:highlight w:val="green"/>
              <w:u w:val="single"/>
            </w:rPr>
            <w:t xml:space="preserve">area of operations is as much </w:t>
          </w:r>
          <w:r w:rsidRPr="00A81018">
            <w:rPr>
              <w:b/>
              <w:highlight w:val="green"/>
              <w:u w:val="single"/>
            </w:rPr>
            <w:t>AFRICOM</w:t>
          </w:r>
          <w:r>
            <w:rPr>
              <w:u w:val="single"/>
            </w:rPr>
            <w:t xml:space="preserve">, Venezuela, </w:t>
          </w:r>
          <w:r w:rsidRPr="00A81018">
            <w:rPr>
              <w:highlight w:val="green"/>
              <w:u w:val="single"/>
            </w:rPr>
            <w:t xml:space="preserve">or Haiti as it was </w:t>
          </w:r>
          <w:r w:rsidRPr="00A81018">
            <w:rPr>
              <w:b/>
              <w:highlight w:val="green"/>
              <w:u w:val="single"/>
            </w:rPr>
            <w:t>Ferguson</w:t>
          </w:r>
          <w:r w:rsidRPr="00A81018">
            <w:rPr>
              <w:highlight w:val="green"/>
              <w:u w:val="single"/>
            </w:rPr>
            <w:t>. AFRICOM is the</w:t>
          </w:r>
          <w:r>
            <w:rPr>
              <w:u w:val="single"/>
            </w:rPr>
            <w:t xml:space="preserve"> cumulative </w:t>
          </w:r>
          <w:r w:rsidRPr="00A81018">
            <w:rPr>
              <w:highlight w:val="green"/>
              <w:u w:val="single"/>
            </w:rPr>
            <w:t>relationship</w:t>
          </w:r>
          <w:r>
            <w:rPr>
              <w:u w:val="single"/>
            </w:rPr>
            <w:t xml:space="preserve"> our military has </w:t>
          </w:r>
          <w:r w:rsidRPr="00A81018">
            <w:rPr>
              <w:highlight w:val="green"/>
              <w:u w:val="single"/>
            </w:rPr>
            <w:t>with</w:t>
          </w:r>
          <w:r>
            <w:rPr>
              <w:u w:val="single"/>
            </w:rPr>
            <w:t xml:space="preserve"> a majority of the </w:t>
          </w:r>
          <w:r w:rsidRPr="00A81018">
            <w:rPr>
              <w:highlight w:val="green"/>
              <w:u w:val="single"/>
            </w:rPr>
            <w:t>countries in Africa</w:t>
          </w:r>
          <w:r>
            <w:rPr>
              <w:u w:val="single"/>
            </w:rPr>
            <w:t xml:space="preserve">, where they support </w:t>
          </w:r>
          <w:r>
            <w:rPr>
              <w:b/>
              <w:u w:val="single"/>
            </w:rPr>
            <w:t>strategic allies</w:t>
          </w:r>
          <w:r>
            <w:rPr>
              <w:u w:val="single"/>
            </w:rPr>
            <w:t xml:space="preserve"> through armed conflict and strategic humanitarian aid in exchange </w:t>
          </w:r>
          <w:r w:rsidRPr="00A81018">
            <w:rPr>
              <w:highlight w:val="green"/>
              <w:u w:val="single"/>
            </w:rPr>
            <w:t xml:space="preserve">for control over </w:t>
          </w:r>
          <w:r w:rsidRPr="00A81018">
            <w:rPr>
              <w:b/>
              <w:highlight w:val="green"/>
              <w:u w:val="single"/>
            </w:rPr>
            <w:t>assets</w:t>
          </w:r>
          <w:r w:rsidRPr="00A81018">
            <w:rPr>
              <w:highlight w:val="green"/>
              <w:u w:val="single"/>
            </w:rPr>
            <w:t xml:space="preserve"> within the U</w:t>
          </w:r>
          <w:r>
            <w:rPr>
              <w:u w:val="single"/>
            </w:rPr>
            <w:t xml:space="preserve">nited </w:t>
          </w:r>
          <w:r w:rsidRPr="00A81018">
            <w:rPr>
              <w:highlight w:val="green"/>
              <w:u w:val="single"/>
            </w:rPr>
            <w:t>S</w:t>
          </w:r>
          <w:r>
            <w:rPr>
              <w:u w:val="single"/>
            </w:rPr>
            <w:t>tate</w:t>
          </w:r>
          <w:r w:rsidRPr="00A81018">
            <w:rPr>
              <w:highlight w:val="green"/>
              <w:u w:val="single"/>
            </w:rPr>
            <w:t>s’ interest</w:t>
          </w:r>
          <w:r>
            <w:rPr>
              <w:u w:val="single"/>
            </w:rPr>
            <w:t>.</w:t>
          </w:r>
          <w:r>
            <w:rPr>
              <w:sz w:val="16"/>
              <w:szCs w:val="16"/>
            </w:rPr>
            <w:t xml:space="preserve"> In Venezuela, the U.S. is attempting to enact regime change, while in Haiti they are attempting to ensure the regime is not changed amidst intense protest. </w:t>
          </w:r>
          <w:r w:rsidRPr="00A81018">
            <w:rPr>
              <w:highlight w:val="green"/>
              <w:u w:val="single"/>
            </w:rPr>
            <w:t>The goal</w:t>
          </w:r>
          <w:r>
            <w:rPr>
              <w:u w:val="single"/>
            </w:rPr>
            <w:t xml:space="preserve"> in each of these situations </w:t>
          </w:r>
          <w:r w:rsidRPr="00A81018">
            <w:rPr>
              <w:highlight w:val="green"/>
              <w:u w:val="single"/>
            </w:rPr>
            <w:t xml:space="preserve">is to meet the </w:t>
          </w:r>
          <w:r w:rsidRPr="00A81018">
            <w:rPr>
              <w:b/>
              <w:highlight w:val="green"/>
              <w:u w:val="single"/>
            </w:rPr>
            <w:t>mission</w:t>
          </w:r>
          <w:r>
            <w:rPr>
              <w:u w:val="single"/>
            </w:rPr>
            <w:t xml:space="preserve"> criteria </w:t>
          </w:r>
          <w:r w:rsidRPr="00A81018">
            <w:rPr>
              <w:highlight w:val="green"/>
              <w:u w:val="single"/>
            </w:rPr>
            <w:t>outlined by our government</w:t>
          </w:r>
          <w:r>
            <w:rPr>
              <w:sz w:val="16"/>
              <w:szCs w:val="16"/>
            </w:rPr>
            <w:t xml:space="preserve"> and their senior officials. As it relates to Black liberation efforts in the United States, </w:t>
          </w:r>
          <w:r w:rsidRPr="00A81018">
            <w:rPr>
              <w:highlight w:val="green"/>
              <w:u w:val="single"/>
            </w:rPr>
            <w:t xml:space="preserve">the goals of the State will always be to ensure the future of the </w:t>
          </w:r>
          <w:r w:rsidRPr="00A81018">
            <w:rPr>
              <w:b/>
              <w:highlight w:val="green"/>
              <w:u w:val="single"/>
            </w:rPr>
            <w:t>U.S.</w:t>
          </w:r>
          <w:r w:rsidRPr="00A81018">
            <w:rPr>
              <w:highlight w:val="green"/>
              <w:u w:val="single"/>
            </w:rPr>
            <w:t xml:space="preserve"> </w:t>
          </w:r>
          <w:r w:rsidRPr="00A81018">
            <w:rPr>
              <w:b/>
              <w:highlight w:val="green"/>
              <w:u w:val="single"/>
            </w:rPr>
            <w:t>Empire</w:t>
          </w:r>
          <w:r w:rsidRPr="00A81018">
            <w:rPr>
              <w:sz w:val="16"/>
              <w:szCs w:val="16"/>
              <w:highlight w:val="green"/>
            </w:rPr>
            <w:t xml:space="preserve">. </w:t>
          </w:r>
          <w:r w:rsidRPr="00A81018">
            <w:rPr>
              <w:highlight w:val="green"/>
              <w:u w:val="single"/>
            </w:rPr>
            <w:t>Throughout the</w:t>
          </w:r>
          <w:r>
            <w:rPr>
              <w:u w:val="single"/>
            </w:rPr>
            <w:t xml:space="preserve"> entire </w:t>
          </w:r>
          <w:r w:rsidRPr="00A81018">
            <w:rPr>
              <w:highlight w:val="green"/>
              <w:u w:val="single"/>
            </w:rPr>
            <w:t>history of the U</w:t>
          </w:r>
          <w:r>
            <w:rPr>
              <w:u w:val="single"/>
            </w:rPr>
            <w:t xml:space="preserve">nited </w:t>
          </w:r>
          <w:r w:rsidRPr="00A81018">
            <w:rPr>
              <w:highlight w:val="green"/>
              <w:u w:val="single"/>
            </w:rPr>
            <w:t>S</w:t>
          </w:r>
          <w:r>
            <w:rPr>
              <w:u w:val="single"/>
            </w:rPr>
            <w:t xml:space="preserve">tates, </w:t>
          </w:r>
          <w:r w:rsidRPr="00A81018">
            <w:rPr>
              <w:highlight w:val="green"/>
              <w:u w:val="single"/>
            </w:rPr>
            <w:t>there has been</w:t>
          </w:r>
          <w:r>
            <w:rPr>
              <w:u w:val="single"/>
            </w:rPr>
            <w:t xml:space="preserve"> a particular </w:t>
          </w:r>
          <w:r w:rsidRPr="00A81018">
            <w:rPr>
              <w:highlight w:val="green"/>
              <w:u w:val="single"/>
            </w:rPr>
            <w:t>violence</w:t>
          </w:r>
          <w:r>
            <w:rPr>
              <w:sz w:val="16"/>
              <w:szCs w:val="16"/>
            </w:rPr>
            <w:t xml:space="preserve"> and brutality that has been </w:t>
          </w:r>
          <w:r w:rsidRPr="00A81018">
            <w:rPr>
              <w:b/>
              <w:highlight w:val="green"/>
              <w:u w:val="single"/>
            </w:rPr>
            <w:t>reserved</w:t>
          </w:r>
          <w:r w:rsidRPr="00A81018">
            <w:rPr>
              <w:highlight w:val="green"/>
              <w:u w:val="single"/>
            </w:rPr>
            <w:t xml:space="preserve"> for African Americans</w:t>
          </w:r>
          <w:r>
            <w:rPr>
              <w:sz w:val="16"/>
              <w:szCs w:val="16"/>
            </w:rPr>
            <w:t xml:space="preserve">, Black Americans in general, and Native Americans, </w:t>
          </w:r>
          <w:r w:rsidRPr="00A81018">
            <w:rPr>
              <w:highlight w:val="green"/>
              <w:u w:val="single"/>
            </w:rPr>
            <w:t>which has</w:t>
          </w:r>
          <w:r>
            <w:rPr>
              <w:u w:val="single"/>
            </w:rPr>
            <w:t xml:space="preserve"> selectively </w:t>
          </w:r>
          <w:r w:rsidRPr="00A81018">
            <w:rPr>
              <w:highlight w:val="green"/>
              <w:u w:val="single"/>
            </w:rPr>
            <w:t xml:space="preserve">been </w:t>
          </w:r>
          <w:r w:rsidRPr="00A81018">
            <w:rPr>
              <w:b/>
              <w:highlight w:val="green"/>
              <w:u w:val="single"/>
            </w:rPr>
            <w:t>extended</w:t>
          </w:r>
          <w:r w:rsidRPr="00A81018">
            <w:rPr>
              <w:highlight w:val="green"/>
              <w:u w:val="single"/>
            </w:rPr>
            <w:t xml:space="preserve"> to people outside</w:t>
          </w:r>
          <w:r>
            <w:rPr>
              <w:u w:val="single"/>
            </w:rPr>
            <w:t xml:space="preserve"> of these groups under very specific circumstances. The entire foundation of American society is built on our </w:t>
          </w:r>
          <w:r>
            <w:rPr>
              <w:b/>
              <w:u w:val="single"/>
            </w:rPr>
            <w:t>shared oppression</w:t>
          </w:r>
          <w:r>
            <w:rPr>
              <w:u w:val="single"/>
            </w:rPr>
            <w:t>, and if that oppression were to stop, so would American society</w:t>
          </w:r>
          <w:r>
            <w:rPr>
              <w:sz w:val="16"/>
              <w:szCs w:val="16"/>
            </w:rPr>
            <w:t xml:space="preserve">. Since before the Trail of Tears and the technical end of chattel slavery, African Americans, Black Americans more broadly, and Native Americans have been fighting to end our genocide, with the most radical of us recognizing that we cannot be free without a complete restructuring of modern society. As time went on, the State recognized this as well, and made a strategic effort to counter our efforts. </w:t>
          </w:r>
          <w:r>
            <w:rPr>
              <w:u w:val="single"/>
            </w:rPr>
            <w:t xml:space="preserve">Although </w:t>
          </w:r>
          <w:r w:rsidRPr="00A81018">
            <w:rPr>
              <w:highlight w:val="green"/>
              <w:u w:val="single"/>
            </w:rPr>
            <w:t>the State</w:t>
          </w:r>
          <w:r>
            <w:rPr>
              <w:u w:val="single"/>
            </w:rPr>
            <w:t xml:space="preserve"> technically cannot enact targeted action against U.S. citizens, they </w:t>
          </w:r>
          <w:r w:rsidRPr="00A81018">
            <w:rPr>
              <w:highlight w:val="green"/>
              <w:u w:val="single"/>
            </w:rPr>
            <w:t>have historically</w:t>
          </w:r>
          <w:r>
            <w:rPr>
              <w:u w:val="single"/>
            </w:rPr>
            <w:t xml:space="preserve"> strategically </w:t>
          </w:r>
          <w:r w:rsidRPr="00A81018">
            <w:rPr>
              <w:b/>
              <w:highlight w:val="green"/>
              <w:u w:val="single"/>
            </w:rPr>
            <w:t>circumvented</w:t>
          </w:r>
          <w:r>
            <w:rPr>
              <w:u w:val="single"/>
            </w:rPr>
            <w:t xml:space="preserve"> these </w:t>
          </w:r>
          <w:r w:rsidRPr="00A81018">
            <w:rPr>
              <w:highlight w:val="green"/>
              <w:u w:val="single"/>
            </w:rPr>
            <w:t>prohibitions to ensure</w:t>
          </w:r>
          <w:r>
            <w:rPr>
              <w:u w:val="single"/>
            </w:rPr>
            <w:t xml:space="preserve"> our </w:t>
          </w:r>
          <w:r w:rsidRPr="00A81018">
            <w:rPr>
              <w:b/>
              <w:highlight w:val="green"/>
              <w:u w:val="single"/>
            </w:rPr>
            <w:t>continued oppression</w:t>
          </w:r>
          <w:r w:rsidRPr="00A81018">
            <w:rPr>
              <w:highlight w:val="green"/>
              <w:u w:val="single"/>
            </w:rPr>
            <w:t>, which allows them to retain a non-authoritarian image</w:t>
          </w:r>
          <w:r>
            <w:rPr>
              <w:u w:val="single"/>
            </w:rPr>
            <w:t xml:space="preserve"> to the larger U.S. population and global allies </w:t>
          </w:r>
          <w:r w:rsidRPr="00A81018">
            <w:rPr>
              <w:highlight w:val="green"/>
              <w:u w:val="single"/>
            </w:rPr>
            <w:t xml:space="preserve">while being an </w:t>
          </w:r>
          <w:r w:rsidRPr="00A81018">
            <w:rPr>
              <w:b/>
              <w:highlight w:val="green"/>
              <w:u w:val="single"/>
            </w:rPr>
            <w:t>authoritarian figure</w:t>
          </w:r>
          <w:r w:rsidRPr="00A81018">
            <w:rPr>
              <w:highlight w:val="green"/>
              <w:u w:val="single"/>
            </w:rPr>
            <w:t>.</w:t>
          </w:r>
        </w:p>
      </w:sdtContent>
    </w:sdt>
    <w:sdt>
      <w:sdtPr>
        <w:tag w:val="goog_rdk_548"/>
        <w:id w:val="730889932"/>
      </w:sdtPr>
      <w:sdtEndPr/>
      <w:sdtContent>
        <w:p w:rsidR="00A67207" w:rsidRDefault="00322444" w:rsidP="00A67207"/>
      </w:sdtContent>
    </w:sdt>
    <w:sdt>
      <w:sdtPr>
        <w:tag w:val="goog_rdk_549"/>
        <w:id w:val="-1251112302"/>
      </w:sdtPr>
      <w:sdtEndPr/>
      <w:sdtContent>
        <w:p w:rsidR="00A67207" w:rsidRDefault="00A67207" w:rsidP="00A67207">
          <w:pPr>
            <w:pStyle w:val="Heading4"/>
          </w:pPr>
          <w:r>
            <w:t xml:space="preserve">AFRICOM plays into a </w:t>
          </w:r>
          <w:r>
            <w:rPr>
              <w:u w:val="single"/>
            </w:rPr>
            <w:t>Eurocentric politic</w:t>
          </w:r>
          <w:r>
            <w:t xml:space="preserve"> of African </w:t>
          </w:r>
          <w:r>
            <w:rPr>
              <w:u w:val="single"/>
            </w:rPr>
            <w:t>non-existence</w:t>
          </w:r>
          <w:r>
            <w:t xml:space="preserve">—the West has </w:t>
          </w:r>
          <w:r>
            <w:rPr>
              <w:u w:val="single"/>
            </w:rPr>
            <w:t>blood on its hands</w:t>
          </w:r>
          <w:r>
            <w:t>.</w:t>
          </w:r>
        </w:p>
      </w:sdtContent>
    </w:sdt>
    <w:sdt>
      <w:sdtPr>
        <w:tag w:val="goog_rdk_550"/>
        <w:id w:val="1393153008"/>
      </w:sdtPr>
      <w:sdtEndPr/>
      <w:sdtContent>
        <w:p w:rsidR="00A67207" w:rsidRDefault="00A67207" w:rsidP="00A67207">
          <w:pPr>
            <w:rPr>
              <w:sz w:val="16"/>
              <w:szCs w:val="16"/>
            </w:rPr>
          </w:pPr>
          <w:r>
            <w:rPr>
              <w:b/>
              <w:sz w:val="26"/>
              <w:szCs w:val="26"/>
            </w:rPr>
            <w:t xml:space="preserve">Okeyo ’17 </w:t>
          </w:r>
          <w:r>
            <w:rPr>
              <w:sz w:val="16"/>
              <w:szCs w:val="16"/>
            </w:rPr>
            <w:t>(Agunda Okeyo, Okeyo is a writer, filmmaker and activist driven to challenge inequality, politics and culture in the U.S. and abroad, Written in contribution to the Huffington Post and Afropunk, “IF BLACK LIVES DON’T MATTER, AFRICAN LIVES DON’T EXIST: WESTERN OBSERVERS IN KENYA HAVE BLOOD ON THEIR HANDS”, 3 November 2017, https://afropunk.com/2017/11/black-lives-dont-matter-african-lives-dont-exist-western-observers-kenya-blood-hands/) \\EG</w:t>
          </w:r>
        </w:p>
      </w:sdtContent>
    </w:sdt>
    <w:sdt>
      <w:sdtPr>
        <w:tag w:val="goog_rdk_551"/>
        <w:id w:val="85652742"/>
      </w:sdtPr>
      <w:sdtEndPr/>
      <w:sdtContent>
        <w:p w:rsidR="00A67207" w:rsidRDefault="00A67207" w:rsidP="00A67207">
          <w:pPr>
            <w:rPr>
              <w:sz w:val="16"/>
              <w:szCs w:val="16"/>
            </w:rPr>
          </w:pPr>
          <w:r>
            <w:rPr>
              <w:u w:val="single"/>
            </w:rPr>
            <w:t xml:space="preserve">If Black lives </w:t>
          </w:r>
          <w:r>
            <w:rPr>
              <w:b/>
              <w:u w:val="single"/>
            </w:rPr>
            <w:t>don’t matter</w:t>
          </w:r>
          <w:r>
            <w:rPr>
              <w:u w:val="single"/>
            </w:rPr>
            <w:t xml:space="preserve"> enough to say that #BlackLivesMatter, </w:t>
          </w:r>
          <w:r w:rsidRPr="00A81018">
            <w:rPr>
              <w:highlight w:val="green"/>
              <w:u w:val="single"/>
            </w:rPr>
            <w:t xml:space="preserve">African lives </w:t>
          </w:r>
          <w:r w:rsidRPr="00A81018">
            <w:rPr>
              <w:b/>
              <w:highlight w:val="green"/>
              <w:u w:val="single"/>
            </w:rPr>
            <w:t>don’t exist</w:t>
          </w:r>
          <w:r>
            <w:rPr>
              <w:sz w:val="16"/>
              <w:szCs w:val="16"/>
            </w:rPr>
            <w:t xml:space="preserve">. Living in America is an exercise in frustrating tolerance of a people who fail to recognize their ceaseless exploitation of African lives, land and resources. </w:t>
          </w:r>
          <w:r w:rsidRPr="00A81018">
            <w:rPr>
              <w:highlight w:val="green"/>
              <w:u w:val="single"/>
            </w:rPr>
            <w:t xml:space="preserve">Most Americans are </w:t>
          </w:r>
          <w:r w:rsidRPr="00A81018">
            <w:rPr>
              <w:b/>
              <w:highlight w:val="green"/>
              <w:u w:val="single"/>
            </w:rPr>
            <w:t>ignorant</w:t>
          </w:r>
          <w:r w:rsidRPr="00A81018">
            <w:rPr>
              <w:highlight w:val="green"/>
              <w:u w:val="single"/>
            </w:rPr>
            <w:t xml:space="preserve"> of this country’s role in the assassination of</w:t>
          </w:r>
          <w:r>
            <w:rPr>
              <w:u w:val="single"/>
            </w:rPr>
            <w:t xml:space="preserve"> the late great </w:t>
          </w:r>
          <w:r w:rsidRPr="00A81018">
            <w:rPr>
              <w:highlight w:val="green"/>
              <w:u w:val="single"/>
            </w:rPr>
            <w:t xml:space="preserve">Patrice Lumumba of Congo, the </w:t>
          </w:r>
          <w:r w:rsidRPr="00A81018">
            <w:rPr>
              <w:b/>
              <w:highlight w:val="green"/>
              <w:u w:val="single"/>
            </w:rPr>
            <w:t>colonization</w:t>
          </w:r>
          <w:r w:rsidRPr="00A81018">
            <w:rPr>
              <w:highlight w:val="green"/>
              <w:u w:val="single"/>
            </w:rPr>
            <w:t xml:space="preserve"> of Liberia</w:t>
          </w:r>
          <w:r>
            <w:rPr>
              <w:u w:val="single"/>
            </w:rPr>
            <w:t xml:space="preserve"> in their attempt to rid themselves of free blacks beginning in the 1820s </w:t>
          </w:r>
          <w:r w:rsidRPr="00A81018">
            <w:rPr>
              <w:highlight w:val="green"/>
              <w:u w:val="single"/>
            </w:rPr>
            <w:t>or the ongoing</w:t>
          </w:r>
          <w:r>
            <w:rPr>
              <w:u w:val="single"/>
            </w:rPr>
            <w:t xml:space="preserve"> </w:t>
          </w:r>
          <w:r w:rsidRPr="00A81018">
            <w:rPr>
              <w:b/>
              <w:highlight w:val="green"/>
              <w:u w:val="single"/>
            </w:rPr>
            <w:t>conflicts</w:t>
          </w:r>
          <w:r w:rsidRPr="00A81018">
            <w:rPr>
              <w:highlight w:val="green"/>
              <w:u w:val="single"/>
            </w:rPr>
            <w:t xml:space="preserve"> they endorse through</w:t>
          </w:r>
          <w:r>
            <w:rPr>
              <w:u w:val="single"/>
            </w:rPr>
            <w:t xml:space="preserve"> the military program </w:t>
          </w:r>
          <w:r w:rsidRPr="00A81018">
            <w:rPr>
              <w:highlight w:val="green"/>
              <w:u w:val="single"/>
            </w:rPr>
            <w:t xml:space="preserve">AFRICOM — exacerbating conflicts in Somalia, South Sudan, Congo, Mali and many other places to </w:t>
          </w:r>
          <w:r>
            <w:rPr>
              <w:u w:val="single"/>
            </w:rPr>
            <w:t xml:space="preserve">passively </w:t>
          </w:r>
          <w:r w:rsidRPr="00A81018">
            <w:rPr>
              <w:b/>
              <w:highlight w:val="green"/>
              <w:u w:val="single"/>
            </w:rPr>
            <w:t>control</w:t>
          </w:r>
          <w:r w:rsidRPr="00A81018">
            <w:rPr>
              <w:highlight w:val="green"/>
              <w:u w:val="single"/>
            </w:rPr>
            <w:t xml:space="preserve"> African natural resources under the </w:t>
          </w:r>
          <w:r w:rsidRPr="00A81018">
            <w:rPr>
              <w:b/>
              <w:highlight w:val="green"/>
              <w:u w:val="single"/>
            </w:rPr>
            <w:t>guise</w:t>
          </w:r>
          <w:r w:rsidRPr="00A81018">
            <w:rPr>
              <w:highlight w:val="green"/>
              <w:u w:val="single"/>
            </w:rPr>
            <w:t xml:space="preserve"> of</w:t>
          </w:r>
          <w:r>
            <w:rPr>
              <w:u w:val="single"/>
            </w:rPr>
            <w:t xml:space="preserve"> “democracy building” and </w:t>
          </w:r>
          <w:r w:rsidRPr="00A81018">
            <w:rPr>
              <w:highlight w:val="green"/>
              <w:u w:val="single"/>
            </w:rPr>
            <w:t>“security”</w:t>
          </w:r>
          <w:r>
            <w:rPr>
              <w:u w:val="single"/>
            </w:rPr>
            <w:t xml:space="preserve"> against insurgents the U.S. birthed in endless middle eastern </w:t>
          </w:r>
          <w:r>
            <w:rPr>
              <w:b/>
              <w:u w:val="single"/>
            </w:rPr>
            <w:t>conflict</w:t>
          </w:r>
          <w:r>
            <w:rPr>
              <w:u w:val="single"/>
            </w:rPr>
            <w:t>.</w:t>
          </w:r>
          <w:r>
            <w:rPr>
              <w:sz w:val="16"/>
              <w:szCs w:val="16"/>
            </w:rPr>
            <w:t xml:space="preserve"> The simplest way to understand this willful ignorance is in the same way that the United States responds to their “original sin” of African chattel slavery. Currently, the Trump White House and the Republican Party are striving to unify a broad cross section of Americans on the tacit basis of race, specifically the white race. The world that Western Europe has balkanized and pillaged is untenable, so they are going back to basics: white is right. In the midst of the unprecedented Supreme Court ruling overturning the Kenyan presidential election and the emerging boycott of incumbent Uhuru Kenyatta and his Jubilee party, African self determination must be ignored. </w:t>
          </w:r>
          <w:r w:rsidRPr="00A81018">
            <w:rPr>
              <w:highlight w:val="green"/>
              <w:u w:val="single"/>
            </w:rPr>
            <w:t xml:space="preserve">This is </w:t>
          </w:r>
          <w:r>
            <w:rPr>
              <w:u w:val="single"/>
            </w:rPr>
            <w:t xml:space="preserve">the </w:t>
          </w:r>
          <w:r w:rsidRPr="00A81018">
            <w:rPr>
              <w:highlight w:val="green"/>
              <w:u w:val="single"/>
            </w:rPr>
            <w:t>U.S. policy</w:t>
          </w:r>
          <w:r>
            <w:rPr>
              <w:u w:val="single"/>
            </w:rPr>
            <w:t xml:space="preserve"> when it comes to Africans, </w:t>
          </w:r>
          <w:r w:rsidRPr="00A81018">
            <w:rPr>
              <w:highlight w:val="green"/>
              <w:u w:val="single"/>
            </w:rPr>
            <w:t>black lives don’t matter,</w:t>
          </w:r>
          <w:r>
            <w:rPr>
              <w:u w:val="single"/>
            </w:rPr>
            <w:t xml:space="preserve"> thus </w:t>
          </w:r>
          <w:r w:rsidRPr="00A81018">
            <w:rPr>
              <w:highlight w:val="green"/>
              <w:u w:val="single"/>
            </w:rPr>
            <w:t>Africans</w:t>
          </w:r>
          <w:r>
            <w:rPr>
              <w:u w:val="single"/>
            </w:rPr>
            <w:t xml:space="preserve">, the source of all humanity, </w:t>
          </w:r>
          <w:r w:rsidRPr="00A81018">
            <w:rPr>
              <w:b/>
              <w:highlight w:val="green"/>
              <w:u w:val="single"/>
            </w:rPr>
            <w:t>do not exist</w:t>
          </w:r>
          <w:r>
            <w:rPr>
              <w:sz w:val="16"/>
              <w:szCs w:val="16"/>
            </w:rPr>
            <w:t xml:space="preserve">. By 2043 the United States will be predominantly black and brown. That cannot stand if “Manifest Destiny,” the white man’s “God given” right to control North American resources, is to hold. </w:t>
          </w:r>
          <w:r>
            <w:rPr>
              <w:u w:val="single"/>
            </w:rPr>
            <w:t xml:space="preserve">The policies and practices of the Republican party are beholden to a </w:t>
          </w:r>
          <w:r>
            <w:rPr>
              <w:b/>
              <w:u w:val="single"/>
            </w:rPr>
            <w:t>white oligarchy</w:t>
          </w:r>
          <w:r>
            <w:rPr>
              <w:u w:val="single"/>
            </w:rPr>
            <w:t xml:space="preserve"> that has funded the party’s candidates and exploits since the late 1970s</w:t>
          </w:r>
          <w:r>
            <w:rPr>
              <w:sz w:val="16"/>
              <w:szCs w:val="16"/>
            </w:rPr>
            <w:t xml:space="preserve">. People like the Koch Brothers owners of Koch Industries, the second-largest privately owned company in the United States, David D.Smith of Sinclair Broadcasting Group, the nation’s largest owner of television stations, and Robert Mercer, major funder of Breitbart Media, The Trump Campaign and Brexit Campaign, have a vested interest in unfettered white supremacist power. These men represent the top tenth of the top one percent of wealth that former presidential candidate Bernie Sanders was railing against during the 2016 U.S. presidential primaries. In order </w:t>
          </w:r>
          <w:r>
            <w:rPr>
              <w:u w:val="single"/>
            </w:rPr>
            <w:t xml:space="preserve">to maintain the grossly </w:t>
          </w:r>
          <w:r>
            <w:rPr>
              <w:b/>
              <w:u w:val="single"/>
            </w:rPr>
            <w:t>unequal</w:t>
          </w:r>
          <w:r>
            <w:rPr>
              <w:u w:val="single"/>
            </w:rPr>
            <w:t xml:space="preserve"> position they hold, they must</w:t>
          </w:r>
          <w:r>
            <w:rPr>
              <w:sz w:val="16"/>
              <w:szCs w:val="16"/>
            </w:rPr>
            <w:t xml:space="preserve"> continue to extract outdated energy sources like petroleum, deny verified science around climate change and beat back the coming tide of mixed race, black and brown people. </w:t>
          </w:r>
          <w:r>
            <w:rPr>
              <w:u w:val="single"/>
            </w:rPr>
            <w:t xml:space="preserve">Just as </w:t>
          </w:r>
          <w:r w:rsidRPr="00A81018">
            <w:rPr>
              <w:highlight w:val="green"/>
              <w:u w:val="single"/>
            </w:rPr>
            <w:t xml:space="preserve">this nation seeks to </w:t>
          </w:r>
          <w:r w:rsidRPr="00A81018">
            <w:rPr>
              <w:b/>
              <w:highlight w:val="green"/>
              <w:u w:val="single"/>
            </w:rPr>
            <w:t>deny</w:t>
          </w:r>
          <w:r w:rsidRPr="00A81018">
            <w:rPr>
              <w:highlight w:val="green"/>
              <w:u w:val="single"/>
            </w:rPr>
            <w:t xml:space="preserve"> </w:t>
          </w:r>
          <w:r w:rsidRPr="00A81018">
            <w:rPr>
              <w:b/>
              <w:highlight w:val="green"/>
              <w:u w:val="single"/>
            </w:rPr>
            <w:t>the agency</w:t>
          </w:r>
          <w:r>
            <w:rPr>
              <w:u w:val="single"/>
            </w:rPr>
            <w:t xml:space="preserve"> and leadership </w:t>
          </w:r>
          <w:r w:rsidRPr="00A81018">
            <w:rPr>
              <w:highlight w:val="green"/>
              <w:u w:val="single"/>
            </w:rPr>
            <w:t>of</w:t>
          </w:r>
          <w:r>
            <w:rPr>
              <w:u w:val="single"/>
            </w:rPr>
            <w:t xml:space="preserve"> African descendants in America, they must also deny </w:t>
          </w:r>
          <w:r w:rsidRPr="00A81018">
            <w:rPr>
              <w:highlight w:val="green"/>
              <w:u w:val="single"/>
            </w:rPr>
            <w:t>the</w:t>
          </w:r>
          <w:r>
            <w:rPr>
              <w:u w:val="single"/>
            </w:rPr>
            <w:t xml:space="preserve"> agency of </w:t>
          </w:r>
          <w:r w:rsidRPr="00A81018">
            <w:rPr>
              <w:highlight w:val="green"/>
              <w:u w:val="single"/>
            </w:rPr>
            <w:t>African people.</w:t>
          </w:r>
          <w:r>
            <w:rPr>
              <w:sz w:val="16"/>
              <w:szCs w:val="16"/>
            </w:rPr>
            <w:t xml:space="preserve"> As a Kenyan, </w:t>
          </w:r>
          <w:r w:rsidRPr="00A81018">
            <w:rPr>
              <w:highlight w:val="green"/>
              <w:u w:val="single"/>
            </w:rPr>
            <w:t>this has</w:t>
          </w:r>
          <w:r>
            <w:rPr>
              <w:u w:val="single"/>
            </w:rPr>
            <w:t xml:space="preserve"> never </w:t>
          </w:r>
          <w:r w:rsidRPr="00A81018">
            <w:rPr>
              <w:highlight w:val="green"/>
              <w:u w:val="single"/>
            </w:rPr>
            <w:t>been clear</w:t>
          </w:r>
          <w:r>
            <w:rPr>
              <w:u w:val="single"/>
            </w:rPr>
            <w:t xml:space="preserve">er than </w:t>
          </w:r>
          <w:r w:rsidRPr="00A81018">
            <w:rPr>
              <w:highlight w:val="green"/>
              <w:u w:val="single"/>
            </w:rPr>
            <w:t xml:space="preserve">with this year’s presidential election, an election fraught with </w:t>
          </w:r>
          <w:r w:rsidRPr="00A81018">
            <w:rPr>
              <w:b/>
              <w:highlight w:val="green"/>
              <w:u w:val="single"/>
            </w:rPr>
            <w:t>blatant corruption</w:t>
          </w:r>
          <w:r>
            <w:rPr>
              <w:u w:val="single"/>
            </w:rPr>
            <w:t xml:space="preserve"> from the incumbent Jubilee Party, </w:t>
          </w:r>
          <w:r w:rsidRPr="00A81018">
            <w:rPr>
              <w:highlight w:val="green"/>
              <w:u w:val="single"/>
            </w:rPr>
            <w:t>and yet every Western observer i</w:t>
          </w:r>
          <w:r>
            <w:rPr>
              <w:u w:val="single"/>
            </w:rPr>
            <w:t xml:space="preserve">ncluding the Unites States </w:t>
          </w:r>
          <w:r w:rsidRPr="00A81018">
            <w:rPr>
              <w:highlight w:val="green"/>
              <w:u w:val="single"/>
            </w:rPr>
            <w:t xml:space="preserve">deemed the election </w:t>
          </w:r>
          <w:r w:rsidRPr="00A81018">
            <w:rPr>
              <w:b/>
              <w:highlight w:val="green"/>
              <w:u w:val="single"/>
            </w:rPr>
            <w:t>free and fair</w:t>
          </w:r>
          <w:r>
            <w:rPr>
              <w:sz w:val="16"/>
              <w:szCs w:val="16"/>
            </w:rPr>
            <w:t xml:space="preserve">. The absurdity of this determination alongside a reality TV star in the White House after, by most accounts, the best president in modern U.S. history, is laughable. The Cliff Notes version of modern Kenyan politics is as follows: President Uhuru Kenyatta is the son of Kenya’s first president Jomo Kenyatta. After being jailed, tortured then released by the British for his role in fighting for independence, the return of ancestral land and self determination of Kenyan people, he turned around and jailed a number of his allies. Among the leaders he jailed to send a message that he was the new extension of colonial domination, was the late Oginga Odinga—jailed after serving as Kenya’s first Vice President when he exchanged in a public war of words with Kenyatta. In the midst of jailing his allies, Kenyatta also walked off with a gaggle of ancestral land returned by the British, hoarding a majority and leaving thousands of his own people landless until this day. Oginga Odinga was eventually released and spent all his life determined the reclaim the moral soul of Kenya that was sold by Kenyatta to the British, who still maintain a neocolonial relationship with the country. Odinga’s son Raila Odinga over the course of nearly forty years has emerged as Kenya’s strongest opposition leader, extolling egalitarian and democratic socialist values similar to his father and skeptical of Western interests and modern capitalism. Because Raila Odinga is not pandering to U.S. and Western European values of greed and mass exploitation, he seems untrustworthy to them. To the everyday Kenyan, he seems obstinate at worst or fundamentally genuine at best. Arguably, </w:t>
          </w:r>
          <w:r>
            <w:rPr>
              <w:u w:val="single"/>
            </w:rPr>
            <w:t xml:space="preserve">Raila Odinga has won every election since 2007, but his rival </w:t>
          </w:r>
          <w:r w:rsidRPr="00A81018">
            <w:rPr>
              <w:highlight w:val="green"/>
              <w:u w:val="single"/>
            </w:rPr>
            <w:t>Uhuru Kenyatta</w:t>
          </w:r>
          <w:r>
            <w:rPr>
              <w:u w:val="single"/>
            </w:rPr>
            <w:t xml:space="preserve"> has British allegiance and is among the the richest men in Africa so ballots are stuffed, critics are intimidated, police or thugs are paid to cause trouble and no matter what, Uhuru </w:t>
          </w:r>
          <w:r w:rsidRPr="00A81018">
            <w:rPr>
              <w:b/>
              <w:highlight w:val="green"/>
              <w:u w:val="single"/>
            </w:rPr>
            <w:t>always wins</w:t>
          </w:r>
          <w:r>
            <w:rPr>
              <w:u w:val="single"/>
            </w:rPr>
            <w:t xml:space="preserve">. </w:t>
          </w:r>
          <w:r>
            <w:rPr>
              <w:sz w:val="16"/>
              <w:szCs w:val="16"/>
            </w:rPr>
            <w:t xml:space="preserve">Cut to 2017. This year’s August 8th election was a sham. Mere </w:t>
          </w:r>
          <w:r w:rsidRPr="00A81018">
            <w:rPr>
              <w:highlight w:val="green"/>
              <w:u w:val="single"/>
            </w:rPr>
            <w:t>days</w:t>
          </w:r>
          <w:r>
            <w:rPr>
              <w:u w:val="single"/>
            </w:rPr>
            <w:t xml:space="preserve"> </w:t>
          </w:r>
          <w:r w:rsidRPr="00A81018">
            <w:rPr>
              <w:highlight w:val="green"/>
              <w:u w:val="single"/>
            </w:rPr>
            <w:t>before</w:t>
          </w:r>
          <w:r>
            <w:rPr>
              <w:u w:val="single"/>
            </w:rPr>
            <w:t xml:space="preserve"> this year’s </w:t>
          </w:r>
          <w:r w:rsidRPr="00A81018">
            <w:rPr>
              <w:highlight w:val="green"/>
              <w:u w:val="single"/>
            </w:rPr>
            <w:t>election, the technician</w:t>
          </w:r>
          <w:r>
            <w:rPr>
              <w:u w:val="single"/>
            </w:rPr>
            <w:t xml:space="preserve"> charged </w:t>
          </w:r>
          <w:r w:rsidRPr="00A81018">
            <w:rPr>
              <w:highlight w:val="green"/>
              <w:u w:val="single"/>
            </w:rPr>
            <w:t>with</w:t>
          </w:r>
          <w:r>
            <w:rPr>
              <w:u w:val="single"/>
            </w:rPr>
            <w:t xml:space="preserve"> securing </w:t>
          </w:r>
          <w:r w:rsidRPr="00A81018">
            <w:rPr>
              <w:highlight w:val="green"/>
              <w:u w:val="single"/>
            </w:rPr>
            <w:t>the</w:t>
          </w:r>
          <w:r>
            <w:rPr>
              <w:u w:val="single"/>
            </w:rPr>
            <w:t xml:space="preserve"> computerized </w:t>
          </w:r>
          <w:r w:rsidRPr="00A81018">
            <w:rPr>
              <w:highlight w:val="green"/>
              <w:u w:val="single"/>
            </w:rPr>
            <w:t>voting system</w:t>
          </w:r>
          <w:r>
            <w:rPr>
              <w:sz w:val="16"/>
              <w:szCs w:val="16"/>
            </w:rPr>
            <w:t xml:space="preserve"> under the country’s Independent Electoral Boundaries Commission (IEBC), Chris Msando, </w:t>
          </w:r>
          <w:r w:rsidRPr="00A81018">
            <w:rPr>
              <w:highlight w:val="green"/>
              <w:u w:val="single"/>
            </w:rPr>
            <w:t>was</w:t>
          </w:r>
          <w:r>
            <w:rPr>
              <w:u w:val="single"/>
            </w:rPr>
            <w:t xml:space="preserve"> </w:t>
          </w:r>
          <w:r>
            <w:rPr>
              <w:b/>
              <w:u w:val="single"/>
            </w:rPr>
            <w:t xml:space="preserve">tortured and </w:t>
          </w:r>
          <w:r w:rsidRPr="00A81018">
            <w:rPr>
              <w:b/>
              <w:highlight w:val="green"/>
              <w:u w:val="single"/>
            </w:rPr>
            <w:t>murdered</w:t>
          </w:r>
          <w:r>
            <w:rPr>
              <w:sz w:val="16"/>
              <w:szCs w:val="16"/>
            </w:rPr>
            <w:t xml:space="preserve">. 79 percent of Kenya’s 19.6 million registered voters went to the polls knowing full well what happened, praying their votes mattered. </w:t>
          </w:r>
          <w:r>
            <w:rPr>
              <w:u w:val="single"/>
            </w:rPr>
            <w:t>Despite</w:t>
          </w:r>
          <w:r>
            <w:rPr>
              <w:sz w:val="16"/>
              <w:szCs w:val="16"/>
            </w:rPr>
            <w:t xml:space="preserve"> exit </w:t>
          </w:r>
          <w:r>
            <w:rPr>
              <w:b/>
              <w:u w:val="single"/>
            </w:rPr>
            <w:t>polling</w:t>
          </w:r>
          <w:r>
            <w:rPr>
              <w:u w:val="single"/>
            </w:rPr>
            <w:t xml:space="preserve"> that</w:t>
          </w:r>
          <w:r>
            <w:rPr>
              <w:sz w:val="16"/>
              <w:szCs w:val="16"/>
            </w:rPr>
            <w:t xml:space="preserve"> projected </w:t>
          </w:r>
          <w:r>
            <w:rPr>
              <w:u w:val="single"/>
            </w:rPr>
            <w:t>Odinga</w:t>
          </w:r>
          <w:r>
            <w:rPr>
              <w:sz w:val="16"/>
              <w:szCs w:val="16"/>
            </w:rPr>
            <w:t xml:space="preserve"> of the </w:t>
          </w:r>
          <w:r>
            <w:rPr>
              <w:u w:val="single"/>
            </w:rPr>
            <w:t xml:space="preserve">National Super Alliance (NASA) party to win, he </w:t>
          </w:r>
          <w:r>
            <w:rPr>
              <w:b/>
              <w:u w:val="single"/>
            </w:rPr>
            <w:t>predictably lo</w:t>
          </w:r>
          <w:r>
            <w:rPr>
              <w:u w:val="single"/>
            </w:rPr>
            <w:t>st</w:t>
          </w:r>
          <w:r>
            <w:rPr>
              <w:sz w:val="16"/>
              <w:szCs w:val="16"/>
            </w:rPr>
            <w:t xml:space="preserve">. All </w:t>
          </w:r>
          <w:r>
            <w:rPr>
              <w:u w:val="single"/>
            </w:rPr>
            <w:t xml:space="preserve">foreign observers including American John Kerry, who deemed the votes </w:t>
          </w:r>
          <w:r>
            <w:rPr>
              <w:b/>
              <w:u w:val="single"/>
            </w:rPr>
            <w:t>“free, fair and credible,”</w:t>
          </w:r>
          <w:r>
            <w:rPr>
              <w:u w:val="single"/>
            </w:rPr>
            <w:t xml:space="preserve"> supported the results</w:t>
          </w:r>
          <w:r>
            <w:rPr>
              <w:sz w:val="16"/>
              <w:szCs w:val="16"/>
            </w:rPr>
            <w:t xml:space="preserve">. Most Kenyans, based on past experience and logical deduction did not. NASA took their grievances to the Supreme Court and in a landmark ruling, the first time in African history and the fourth time in world history, the presidential election results were overturned. The response throughout Africa, that has been saddled by decrepit, greedy patriarchs since the murder of Patrice Lumumba, was resoundingly positive and hopeful. In the West, there was incredulity and paranoia about rampant bloodshed and crumbling allegiances—nevermind a totally fraudulent election… which puts Donald Trump in perspective. Over the course of four failed bids for president since 2002 Raila Odinga helped usher in a new, democratic constitution in 2010, deemed only second to South Africa in the rights it protects and boasts the strongest Bill of Rights on The Continent. He also helped incrementally build (tacit) credibility of Kenya’s court system by regularly bringing electoral disputes to the new Supreme Court, established in 2010 with the constitution. This is not the first time Kenya has made world history to lukewarm adulation. In 2010 Kenyan crowd mapping platform Ushahidi, developed in 2008 after the December 2007 elections to plot reports of violence, was the tech used in the Arab Spring and subsequently across the globe from Haiti to Japan to Palestine to Australia in times of crisis. Kenya’s revolutionary electronic money platform M-Pesa is now used globally. Even the power sharing agreement between Kenyatta and Odinga following the 2007 disputed election set precedent across Africa. </w:t>
          </w:r>
          <w:r>
            <w:rPr>
              <w:u w:val="single"/>
            </w:rPr>
            <w:t xml:space="preserve">Again, </w:t>
          </w:r>
          <w:r w:rsidRPr="00A81018">
            <w:rPr>
              <w:highlight w:val="green"/>
              <w:u w:val="single"/>
            </w:rPr>
            <w:t xml:space="preserve">if black lives </w:t>
          </w:r>
          <w:r w:rsidRPr="00A81018">
            <w:rPr>
              <w:b/>
              <w:highlight w:val="green"/>
              <w:u w:val="single"/>
            </w:rPr>
            <w:t>don’t matter</w:t>
          </w:r>
          <w:r w:rsidRPr="00A81018">
            <w:rPr>
              <w:highlight w:val="green"/>
              <w:u w:val="single"/>
            </w:rPr>
            <w:t xml:space="preserve"> in the U.S. why would they </w:t>
          </w:r>
          <w:r w:rsidRPr="00A81018">
            <w:rPr>
              <w:b/>
              <w:highlight w:val="green"/>
              <w:u w:val="single"/>
            </w:rPr>
            <w:t>matter</w:t>
          </w:r>
          <w:r w:rsidRPr="00A81018">
            <w:rPr>
              <w:highlight w:val="green"/>
              <w:u w:val="single"/>
            </w:rPr>
            <w:t xml:space="preserve"> in Brazil, France, or India?</w:t>
          </w:r>
          <w:r>
            <w:rPr>
              <w:u w:val="single"/>
            </w:rPr>
            <w:t xml:space="preserve"> How could African lives, people so “black” that the construct of race is no longer a signifier, matter?</w:t>
          </w:r>
          <w:r>
            <w:rPr>
              <w:sz w:val="16"/>
              <w:szCs w:val="16"/>
            </w:rPr>
            <w:t xml:space="preserve"> The answer is that </w:t>
          </w:r>
          <w:r w:rsidRPr="00A81018">
            <w:rPr>
              <w:highlight w:val="green"/>
              <w:u w:val="single"/>
            </w:rPr>
            <w:t xml:space="preserve">within a Eurocentric world, </w:t>
          </w:r>
          <w:r w:rsidRPr="00A81018">
            <w:rPr>
              <w:b/>
              <w:highlight w:val="green"/>
              <w:u w:val="single"/>
            </w:rPr>
            <w:t>dehumanizing</w:t>
          </w:r>
          <w:r w:rsidRPr="00A81018">
            <w:rPr>
              <w:highlight w:val="green"/>
              <w:u w:val="single"/>
            </w:rPr>
            <w:t xml:space="preserve"> blackness is critical to </w:t>
          </w:r>
          <w:r w:rsidRPr="00A81018">
            <w:rPr>
              <w:b/>
              <w:highlight w:val="green"/>
              <w:u w:val="single"/>
            </w:rPr>
            <w:t>exalting</w:t>
          </w:r>
          <w:r w:rsidRPr="00A81018">
            <w:rPr>
              <w:highlight w:val="green"/>
              <w:u w:val="single"/>
            </w:rPr>
            <w:t xml:space="preserve"> whiteness</w:t>
          </w:r>
          <w:r>
            <w:rPr>
              <w:u w:val="single"/>
            </w:rPr>
            <w:t xml:space="preserve"> and is stands to reason the minimizing African self determination, exalts European superiority</w:t>
          </w:r>
          <w:r>
            <w:rPr>
              <w:sz w:val="16"/>
              <w:szCs w:val="16"/>
            </w:rPr>
            <w:t xml:space="preserve">. Thankfully, in Kenya, the construct of race and fallacy of Western superiority is an observable lie. </w:t>
          </w:r>
          <w:r>
            <w:rPr>
              <w:u w:val="single"/>
            </w:rPr>
            <w:t>When NASA and Odinga brought the results of the August 8th elections to the Supreme Court they ruled that the results were “</w:t>
          </w:r>
          <w:r>
            <w:rPr>
              <w:b/>
              <w:u w:val="single"/>
            </w:rPr>
            <w:t>neither transparent nor verifiable</w:t>
          </w:r>
          <w:r>
            <w:rPr>
              <w:u w:val="single"/>
            </w:rPr>
            <w:t xml:space="preserve">,” a fitting metaphor for Western opinion or credibility. </w:t>
          </w:r>
          <w:r w:rsidRPr="00A81018">
            <w:rPr>
              <w:highlight w:val="green"/>
              <w:u w:val="single"/>
            </w:rPr>
            <w:t xml:space="preserve">The </w:t>
          </w:r>
          <w:r w:rsidRPr="00A81018">
            <w:rPr>
              <w:b/>
              <w:highlight w:val="green"/>
              <w:u w:val="single"/>
            </w:rPr>
            <w:t>superiority</w:t>
          </w:r>
          <w:r w:rsidRPr="00A81018">
            <w:rPr>
              <w:highlight w:val="green"/>
              <w:u w:val="single"/>
            </w:rPr>
            <w:t xml:space="preserve"> of Europe over Africa is “</w:t>
          </w:r>
          <w:r w:rsidRPr="00A81018">
            <w:rPr>
              <w:b/>
              <w:highlight w:val="green"/>
              <w:u w:val="single"/>
            </w:rPr>
            <w:t>neither transparent nor verifiable</w:t>
          </w:r>
          <w:r w:rsidRPr="00A81018">
            <w:rPr>
              <w:highlight w:val="green"/>
              <w:u w:val="single"/>
            </w:rPr>
            <w:t>.” The notion that African lives don’t exist is “</w:t>
          </w:r>
          <w:r w:rsidRPr="00A81018">
            <w:rPr>
              <w:b/>
              <w:highlight w:val="green"/>
              <w:u w:val="single"/>
            </w:rPr>
            <w:t>neither transparent nor verifiable</w:t>
          </w:r>
          <w:r w:rsidRPr="00A81018">
            <w:rPr>
              <w:highlight w:val="green"/>
              <w:u w:val="single"/>
            </w:rPr>
            <w:t>.”</w:t>
          </w:r>
          <w:r>
            <w:rPr>
              <w:sz w:val="16"/>
              <w:szCs w:val="16"/>
            </w:rPr>
            <w:t xml:space="preserve"> The rerun of the the Kenyan election on October 28th was boycotted by a majority of voters because attempts to secure </w:t>
          </w:r>
          <w:r>
            <w:rPr>
              <w:u w:val="single"/>
            </w:rPr>
            <w:t>the voting system and process was “</w:t>
          </w:r>
          <w:r>
            <w:rPr>
              <w:b/>
              <w:u w:val="single"/>
            </w:rPr>
            <w:t>neither transparent nor verifiable</w:t>
          </w:r>
          <w:r>
            <w:rPr>
              <w:u w:val="single"/>
            </w:rPr>
            <w:t>.”</w:t>
          </w:r>
          <w:r>
            <w:rPr>
              <w:sz w:val="16"/>
              <w:szCs w:val="16"/>
            </w:rPr>
            <w:t xml:space="preserve"> Uhuru Kenyatta claims he is the victor even though only 38.84 percent of registered voters turned out to the polls and his “victory” garnered a ludacris 98 percent of the vote. Please. Kenyatta has chosen to retaliate against the Nyanza region, the NASA opposition stronghold, by terrorising, beating and killing people who protest or simply for existing. Furthermore, another IEBC official, Caroline Odinga, serving as Deputy Presiding Officer in Siaya County was sexually assaulted and murdered in late August. Eight days before the rerun election, IEBC senior official Roselyn Akombe, resigned and fled the country to New York City amid death threats, stating that IEBC was not fit to meet the basic expectations of a free, fair, and credible election. </w:t>
          </w:r>
          <w:r>
            <w:rPr>
              <w:u w:val="single"/>
            </w:rPr>
            <w:t xml:space="preserve">Is it that </w:t>
          </w:r>
          <w:r w:rsidRPr="00A81018">
            <w:rPr>
              <w:highlight w:val="green"/>
              <w:u w:val="single"/>
            </w:rPr>
            <w:t xml:space="preserve">African lives </w:t>
          </w:r>
          <w:r w:rsidRPr="00A81018">
            <w:rPr>
              <w:b/>
              <w:highlight w:val="green"/>
              <w:u w:val="single"/>
            </w:rPr>
            <w:t>only matter</w:t>
          </w:r>
          <w:r w:rsidRPr="00A81018">
            <w:rPr>
              <w:highlight w:val="green"/>
              <w:u w:val="single"/>
            </w:rPr>
            <w:t xml:space="preserve"> when Western</w:t>
          </w:r>
          <w:r>
            <w:rPr>
              <w:u w:val="single"/>
            </w:rPr>
            <w:t xml:space="preserve"> media and </w:t>
          </w:r>
          <w:r w:rsidRPr="00A81018">
            <w:rPr>
              <w:highlight w:val="green"/>
              <w:u w:val="single"/>
            </w:rPr>
            <w:t>governments can point to</w:t>
          </w:r>
          <w:r>
            <w:rPr>
              <w:u w:val="single"/>
            </w:rPr>
            <w:t xml:space="preserve"> our </w:t>
          </w:r>
          <w:r w:rsidRPr="00A81018">
            <w:rPr>
              <w:highlight w:val="green"/>
              <w:u w:val="single"/>
            </w:rPr>
            <w:t>mutilated bodies</w:t>
          </w:r>
          <w:r>
            <w:rPr>
              <w:u w:val="single"/>
            </w:rPr>
            <w:t xml:space="preserve"> </w:t>
          </w:r>
          <w:r w:rsidRPr="00A81018">
            <w:rPr>
              <w:highlight w:val="green"/>
              <w:u w:val="single"/>
            </w:rPr>
            <w:t>and say “</w:t>
          </w:r>
          <w:r w:rsidRPr="00A81018">
            <w:rPr>
              <w:b/>
              <w:highlight w:val="green"/>
              <w:u w:val="single"/>
            </w:rPr>
            <w:t>see, these people can’t govern</w:t>
          </w:r>
          <w:r>
            <w:rPr>
              <w:u w:val="single"/>
            </w:rPr>
            <w:t xml:space="preserve">?” No matter what </w:t>
          </w:r>
          <w:r w:rsidRPr="00A81018">
            <w:rPr>
              <w:highlight w:val="green"/>
              <w:u w:val="single"/>
            </w:rPr>
            <w:t>they</w:t>
          </w:r>
          <w:r>
            <w:rPr>
              <w:u w:val="single"/>
            </w:rPr>
            <w:t xml:space="preserve"> claim, the </w:t>
          </w:r>
          <w:r>
            <w:rPr>
              <w:b/>
              <w:u w:val="single"/>
            </w:rPr>
            <w:t>foreign observers</w:t>
          </w:r>
          <w:r>
            <w:rPr>
              <w:u w:val="single"/>
            </w:rPr>
            <w:t xml:space="preserve"> who knowingly supported a dictator in an Armani suit and undermined the democratic voice of a people </w:t>
          </w:r>
          <w:r w:rsidRPr="00A81018">
            <w:rPr>
              <w:highlight w:val="green"/>
              <w:u w:val="single"/>
            </w:rPr>
            <w:t xml:space="preserve">have </w:t>
          </w:r>
          <w:r w:rsidRPr="00A81018">
            <w:rPr>
              <w:b/>
              <w:highlight w:val="green"/>
              <w:u w:val="single"/>
            </w:rPr>
            <w:t>blood on their hands</w:t>
          </w:r>
          <w:r>
            <w:rPr>
              <w:sz w:val="16"/>
              <w:szCs w:val="16"/>
            </w:rPr>
            <w:t>. The fact of the matter is that Kenya is at a crossroads, that some say is the battle for its soul, charge taken on by Oginga Odinga, his son Raila Odinga and perhaps must be carried on by the Kenyan people as whole. What happens now and the role the the international community plays says a lot about internal commitment to democracy and external recognition of African voices, lives and values. Something tells me that to most Kenyans, African Lives Matter.</w:t>
          </w:r>
        </w:p>
      </w:sdtContent>
    </w:sdt>
    <w:sdt>
      <w:sdtPr>
        <w:tag w:val="goog_rdk_552"/>
        <w:id w:val="1332326696"/>
      </w:sdtPr>
      <w:sdtEndPr/>
      <w:sdtContent>
        <w:p w:rsidR="00A67207" w:rsidRDefault="00322444" w:rsidP="00A67207"/>
      </w:sdtContent>
    </w:sdt>
    <w:sdt>
      <w:sdtPr>
        <w:tag w:val="goog_rdk_553"/>
        <w:id w:val="-1366057118"/>
      </w:sdtPr>
      <w:sdtEndPr/>
      <w:sdtContent>
        <w:p w:rsidR="00A67207" w:rsidRDefault="00A67207" w:rsidP="00A67207">
          <w:pPr>
            <w:pStyle w:val="Heading4"/>
            <w:rPr>
              <w:szCs w:val="26"/>
            </w:rPr>
          </w:pPr>
          <w:r>
            <w:rPr>
              <w:szCs w:val="26"/>
            </w:rPr>
            <w:t xml:space="preserve">US military presence in Africa is a tool </w:t>
          </w:r>
          <w:r>
            <w:rPr>
              <w:szCs w:val="26"/>
              <w:u w:val="single"/>
            </w:rPr>
            <w:t>colonize</w:t>
          </w:r>
          <w:r>
            <w:rPr>
              <w:szCs w:val="26"/>
            </w:rPr>
            <w:t xml:space="preserve"> the </w:t>
          </w:r>
          <w:r>
            <w:rPr>
              <w:szCs w:val="26"/>
              <w:u w:val="single"/>
            </w:rPr>
            <w:t>ideologies</w:t>
          </w:r>
          <w:r>
            <w:rPr>
              <w:szCs w:val="26"/>
            </w:rPr>
            <w:t xml:space="preserve"> of African peoples and legitimate the US internationally.</w:t>
          </w:r>
        </w:p>
      </w:sdtContent>
    </w:sdt>
    <w:sdt>
      <w:sdtPr>
        <w:tag w:val="goog_rdk_554"/>
        <w:id w:val="-547300437"/>
      </w:sdtPr>
      <w:sdtEndPr/>
      <w:sdtContent>
        <w:p w:rsidR="00A67207" w:rsidRDefault="00A67207" w:rsidP="00A67207">
          <w:pPr>
            <w:rPr>
              <w:sz w:val="16"/>
              <w:szCs w:val="16"/>
            </w:rPr>
          </w:pPr>
          <w:r>
            <w:rPr>
              <w:b/>
              <w:sz w:val="26"/>
              <w:szCs w:val="26"/>
            </w:rPr>
            <w:t xml:space="preserve">Turse ’15 </w:t>
          </w:r>
          <w:r>
            <w:rPr>
              <w:sz w:val="16"/>
              <w:szCs w:val="16"/>
            </w:rPr>
            <w:t>(Nick Turse, Turse is an award-winning journalist and historian, the managing editor of TomDispatch.com, and a fellow at the Nation Institute. His new book is Tomorrow's Battlefield: U.S. Proxy Wars and Secret Ops in Africa, “Africa as Battlefield”, 21 May 2015, https://www.jacobinmag.com/2015/05/africom-africa-counterinsurgency-army) \\EG</w:t>
          </w:r>
        </w:p>
      </w:sdtContent>
    </w:sdt>
    <w:sdt>
      <w:sdtPr>
        <w:tag w:val="goog_rdk_555"/>
        <w:id w:val="-1580130861"/>
      </w:sdtPr>
      <w:sdtEndPr/>
      <w:sdtContent>
        <w:p w:rsidR="00A67207" w:rsidRDefault="00A67207" w:rsidP="00A67207">
          <w:pPr>
            <w:rPr>
              <w:u w:val="single"/>
            </w:rPr>
          </w:pPr>
          <w:r w:rsidRPr="00A81018">
            <w:rPr>
              <w:highlight w:val="green"/>
              <w:u w:val="single"/>
            </w:rPr>
            <w:t>Across Africa, the US military has engaged in</w:t>
          </w:r>
          <w:r>
            <w:rPr>
              <w:u w:val="single"/>
            </w:rPr>
            <w:t xml:space="preserve"> a panoply of </w:t>
          </w:r>
          <w:r w:rsidRPr="00A81018">
            <w:rPr>
              <w:b/>
              <w:highlight w:val="green"/>
              <w:u w:val="single"/>
            </w:rPr>
            <w:t>aid</w:t>
          </w:r>
          <w:r>
            <w:rPr>
              <w:u w:val="single"/>
            </w:rPr>
            <w:t xml:space="preserve"> projects with an eye </w:t>
          </w:r>
          <w:r w:rsidRPr="00A81018">
            <w:rPr>
              <w:highlight w:val="green"/>
              <w:u w:val="single"/>
            </w:rPr>
            <w:t xml:space="preserve">toward winning a </w:t>
          </w:r>
          <w:r w:rsidRPr="00A81018">
            <w:rPr>
              <w:b/>
              <w:highlight w:val="green"/>
              <w:u w:val="single"/>
            </w:rPr>
            <w:t>war of ideas</w:t>
          </w:r>
          <w:r w:rsidRPr="00A81018">
            <w:rPr>
              <w:highlight w:val="green"/>
              <w:u w:val="single"/>
            </w:rPr>
            <w:t xml:space="preserve"> in the minds of Africans</w:t>
          </w:r>
          <w:r>
            <w:rPr>
              <w:u w:val="single"/>
            </w:rPr>
            <w:t xml:space="preserve"> and so beating back the lure of </w:t>
          </w:r>
          <w:r>
            <w:rPr>
              <w:b/>
              <w:u w:val="single"/>
            </w:rPr>
            <w:t>extremist ideologies</w:t>
          </w:r>
          <w:r>
            <w:rPr>
              <w:u w:val="single"/>
            </w:rPr>
            <w:t xml:space="preserve">. </w:t>
          </w:r>
          <w:r w:rsidRPr="00A81018">
            <w:rPr>
              <w:highlight w:val="green"/>
              <w:u w:val="single"/>
            </w:rPr>
            <w:t>These</w:t>
          </w:r>
          <w:r>
            <w:rPr>
              <w:u w:val="single"/>
            </w:rPr>
            <w:t xml:space="preserve"> so-called civil-military </w:t>
          </w:r>
          <w:r w:rsidRPr="00A81018">
            <w:rPr>
              <w:highlight w:val="green"/>
              <w:u w:val="single"/>
            </w:rPr>
            <w:t>operations</w:t>
          </w:r>
          <w:r>
            <w:rPr>
              <w:u w:val="single"/>
            </w:rPr>
            <w:t xml:space="preserve"> (CMOs) </w:t>
          </w:r>
          <w:r w:rsidRPr="00A81018">
            <w:rPr>
              <w:highlight w:val="green"/>
              <w:u w:val="single"/>
            </w:rPr>
            <w:t>include “</w:t>
          </w:r>
          <w:r w:rsidRPr="00A81018">
            <w:rPr>
              <w:b/>
              <w:highlight w:val="green"/>
              <w:u w:val="single"/>
            </w:rPr>
            <w:t>humanitarian</w:t>
          </w:r>
          <w:r>
            <w:rPr>
              <w:u w:val="single"/>
            </w:rPr>
            <w:t xml:space="preserve"> assistance” </w:t>
          </w:r>
          <w:r w:rsidRPr="00A81018">
            <w:rPr>
              <w:highlight w:val="green"/>
              <w:u w:val="single"/>
            </w:rPr>
            <w:t>projects like</w:t>
          </w:r>
          <w:r>
            <w:rPr>
              <w:sz w:val="14"/>
              <w:szCs w:val="14"/>
            </w:rPr>
            <w:t xml:space="preserve"> the </w:t>
          </w:r>
          <w:r w:rsidRPr="00A81018">
            <w:rPr>
              <w:highlight w:val="green"/>
              <w:u w:val="single"/>
            </w:rPr>
            <w:t>construction</w:t>
          </w:r>
          <w:r>
            <w:rPr>
              <w:sz w:val="14"/>
              <w:szCs w:val="14"/>
            </w:rPr>
            <w:t xml:space="preserve"> or repair </w:t>
          </w:r>
          <w:r w:rsidRPr="00A81018">
            <w:rPr>
              <w:highlight w:val="green"/>
              <w:u w:val="single"/>
            </w:rPr>
            <w:t>of</w:t>
          </w:r>
          <w:r>
            <w:rPr>
              <w:sz w:val="14"/>
              <w:szCs w:val="14"/>
            </w:rPr>
            <w:t xml:space="preserve"> schools, water </w:t>
          </w:r>
          <w:r w:rsidRPr="00A81018">
            <w:rPr>
              <w:highlight w:val="green"/>
              <w:u w:val="single"/>
            </w:rPr>
            <w:t>wells</w:t>
          </w:r>
          <w:r>
            <w:rPr>
              <w:u w:val="single"/>
            </w:rPr>
            <w:t>, and waste treatment systems</w:t>
          </w:r>
          <w:r>
            <w:rPr>
              <w:sz w:val="14"/>
              <w:szCs w:val="14"/>
            </w:rPr>
            <w:t xml:space="preserve">, and “humanitarian and civic assistance” (HCA) efforts, like offering dental and veterinary care. Kindness may be its own reward, but </w:t>
          </w:r>
          <w:r>
            <w:rPr>
              <w:u w:val="single"/>
            </w:rPr>
            <w:t xml:space="preserve">in the case of the US military, </w:t>
          </w:r>
          <w:r w:rsidRPr="00A81018">
            <w:rPr>
              <w:highlight w:val="green"/>
              <w:u w:val="single"/>
            </w:rPr>
            <w:t xml:space="preserve">CMO benevolence is designed to </w:t>
          </w:r>
          <w:r w:rsidRPr="00A81018">
            <w:rPr>
              <w:b/>
              <w:highlight w:val="green"/>
              <w:u w:val="single"/>
            </w:rPr>
            <w:t>influence</w:t>
          </w:r>
          <w:r w:rsidRPr="00A81018">
            <w:rPr>
              <w:highlight w:val="green"/>
              <w:u w:val="single"/>
            </w:rPr>
            <w:t xml:space="preserve"> foreign governments and civilian populations</w:t>
          </w:r>
          <w:r>
            <w:rPr>
              <w:sz w:val="14"/>
              <w:szCs w:val="14"/>
            </w:rPr>
            <w:t xml:space="preserve"> in order </w:t>
          </w:r>
          <w:r w:rsidRPr="00A81018">
            <w:rPr>
              <w:highlight w:val="green"/>
              <w:u w:val="single"/>
            </w:rPr>
            <w:t>to</w:t>
          </w:r>
          <w:r>
            <w:rPr>
              <w:u w:val="single"/>
            </w:rPr>
            <w:t xml:space="preserve"> “facilitate </w:t>
          </w:r>
          <w:r>
            <w:rPr>
              <w:b/>
              <w:u w:val="single"/>
            </w:rPr>
            <w:t>military operations</w:t>
          </w:r>
          <w:r>
            <w:rPr>
              <w:u w:val="single"/>
            </w:rPr>
            <w:t xml:space="preserve"> and </w:t>
          </w:r>
          <w:r w:rsidRPr="00A81018">
            <w:rPr>
              <w:highlight w:val="green"/>
              <w:u w:val="single"/>
            </w:rPr>
            <w:t xml:space="preserve">achieve U.S. </w:t>
          </w:r>
          <w:r w:rsidRPr="00A81018">
            <w:rPr>
              <w:b/>
              <w:highlight w:val="green"/>
              <w:u w:val="single"/>
            </w:rPr>
            <w:t>objectives</w:t>
          </w:r>
          <w:r>
            <w:rPr>
              <w:u w:val="single"/>
            </w:rPr>
            <w:t>.”</w:t>
          </w:r>
          <w:r>
            <w:rPr>
              <w:sz w:val="14"/>
              <w:szCs w:val="14"/>
            </w:rPr>
            <w:t xml:space="preserve"> </w:t>
          </w:r>
          <w:r>
            <w:rPr>
              <w:u w:val="single"/>
            </w:rPr>
            <w:t xml:space="preserve">According to the Pentagon, </w:t>
          </w:r>
          <w:r w:rsidRPr="00A81018">
            <w:rPr>
              <w:highlight w:val="green"/>
              <w:u w:val="single"/>
            </w:rPr>
            <w:t>humanitarian</w:t>
          </w:r>
          <w:r>
            <w:rPr>
              <w:u w:val="single"/>
            </w:rPr>
            <w:t xml:space="preserve"> assistance </w:t>
          </w:r>
          <w:r w:rsidRPr="00A81018">
            <w:rPr>
              <w:highlight w:val="green"/>
              <w:u w:val="single"/>
            </w:rPr>
            <w:t>efforts are engineered to</w:t>
          </w:r>
          <w:r>
            <w:rPr>
              <w:u w:val="single"/>
            </w:rPr>
            <w:t xml:space="preserve"> </w:t>
          </w:r>
          <w:r w:rsidRPr="00A81018">
            <w:rPr>
              <w:highlight w:val="green"/>
              <w:u w:val="single"/>
            </w:rPr>
            <w:t xml:space="preserve">improve “U.S. </w:t>
          </w:r>
          <w:r w:rsidRPr="00A81018">
            <w:rPr>
              <w:b/>
              <w:highlight w:val="green"/>
              <w:u w:val="single"/>
            </w:rPr>
            <w:t>visibility</w:t>
          </w:r>
          <w:r>
            <w:rPr>
              <w:u w:val="single"/>
            </w:rPr>
            <w:t xml:space="preserve">, access, </w:t>
          </w:r>
          <w:r w:rsidRPr="00A81018">
            <w:rPr>
              <w:highlight w:val="green"/>
              <w:u w:val="single"/>
            </w:rPr>
            <w:t xml:space="preserve">and </w:t>
          </w:r>
          <w:r w:rsidRPr="00A81018">
            <w:rPr>
              <w:b/>
              <w:highlight w:val="green"/>
              <w:u w:val="single"/>
            </w:rPr>
            <w:t>influence</w:t>
          </w:r>
          <w:r>
            <w:rPr>
              <w:u w:val="single"/>
            </w:rPr>
            <w:t xml:space="preserve"> with foreign military and civilian counterparts,”</w:t>
          </w:r>
          <w:r>
            <w:rPr>
              <w:sz w:val="14"/>
              <w:szCs w:val="14"/>
            </w:rPr>
            <w:t xml:space="preserve"> </w:t>
          </w:r>
          <w:r>
            <w:rPr>
              <w:u w:val="single"/>
            </w:rPr>
            <w:t>while</w:t>
          </w:r>
          <w:r>
            <w:rPr>
              <w:sz w:val="14"/>
              <w:szCs w:val="14"/>
            </w:rPr>
            <w:t xml:space="preserve"> HCA </w:t>
          </w:r>
          <w:r>
            <w:rPr>
              <w:u w:val="single"/>
            </w:rPr>
            <w:t>projects are designed to “promote the security and foreign policy interests of the United States</w:t>
          </w:r>
          <w:r>
            <w:rPr>
              <w:sz w:val="14"/>
              <w:szCs w:val="14"/>
            </w:rPr>
            <w:t xml:space="preserve">.” In the bureaucratic world of the US military, these small-scale efforts are further divided into “community relations activities,” like the distribution of sports equipment, and “low-cost activities” such as seminars on solar panel maintenance or English-language discussion groups. Theoretically at least, add all these projects together and you’ve taken a major step toward winning Africans away from the influence of extremists. But are these projects working at all? Has anyone even bothered to check? In one report the Department of Defense’s inspector general found record-keeping by the US military in Africa so abysmal that its officials “did not have an effective system to manage or report community relations and low cost activities.” A spreadsheet supposedly tracking community low-cost activities during 2012 and 2013 was so incomplete that 43 percent of such efforts went unmentioned. Nonetheless, the inspector general did manage to review 49 of 137 identified humanitarian assistance and civic assistance projects, which cost US taxpayers about $9 million, and found that the military officials overseeing CMO “did not adequately plan or execute” them in accordance with AFRICOM’s “objectives.” The task force also failed to report or could not provide information on expenditures for four of six projects selected for special review, despite a requirement to do so and the use of a computerized system specifically designed to track such information. These projects — two schools and a clinic in Djibouti as well as a school in Ethiopia — cost American taxpayers almost $1.3 million, yet US officials failed to properly account for where all that money actually went. All told, officials were unable to verify whether almost $229,000 in taxpayer dollars spent on such projects were properly accounted for. Investigators only inspected four humanitarian assistance worksites — two in Djibouti and two in Tanzania — but even in this tiny sample found one site where the United States military had failed to ensure that the host nation would sustain the project. At the Ali Sabieh Community Water Fountains in Djibouti, renovated by the United States in 2010 to minimize waterborne disease, investigators found a scene of utter disrepair. Doors, pipes, and faucets “had been removed,” while another faucet “had a collapsed top,” leaving the water “exposed to contaminants.” Photographs taken two years after the project was completed display dilapidated, crumbling, and seemingly jerry-rigged structures. </w:t>
          </w:r>
          <w:r w:rsidRPr="00A81018">
            <w:rPr>
              <w:highlight w:val="green"/>
              <w:u w:val="single"/>
            </w:rPr>
            <w:t>One American official assured</w:t>
          </w:r>
          <w:r>
            <w:rPr>
              <w:u w:val="single"/>
            </w:rPr>
            <w:t xml:space="preserve"> inspector general investigators of </w:t>
          </w:r>
          <w:r w:rsidRPr="00A81018">
            <w:rPr>
              <w:highlight w:val="green"/>
              <w:u w:val="single"/>
            </w:rPr>
            <w:t xml:space="preserve">the </w:t>
          </w:r>
          <w:r w:rsidRPr="00A81018">
            <w:rPr>
              <w:b/>
              <w:highlight w:val="green"/>
              <w:u w:val="single"/>
            </w:rPr>
            <w:t>necessity</w:t>
          </w:r>
          <w:r w:rsidRPr="00A81018">
            <w:rPr>
              <w:highlight w:val="green"/>
              <w:u w:val="single"/>
            </w:rPr>
            <w:t xml:space="preserve"> of obtaining host</w:t>
          </w:r>
          <w:r>
            <w:rPr>
              <w:u w:val="single"/>
            </w:rPr>
            <w:t xml:space="preserve"> </w:t>
          </w:r>
          <w:r w:rsidRPr="00A81018">
            <w:rPr>
              <w:highlight w:val="green"/>
              <w:u w:val="single"/>
            </w:rPr>
            <w:t xml:space="preserve">nation </w:t>
          </w:r>
          <w:r w:rsidRPr="00A81018">
            <w:rPr>
              <w:b/>
              <w:highlight w:val="green"/>
              <w:u w:val="single"/>
            </w:rPr>
            <w:t>“buy-in”</w:t>
          </w:r>
          <w:r w:rsidRPr="00A81018">
            <w:rPr>
              <w:highlight w:val="green"/>
              <w:u w:val="single"/>
            </w:rPr>
            <w:t xml:space="preserve"> on</w:t>
          </w:r>
          <w:r>
            <w:rPr>
              <w:u w:val="single"/>
            </w:rPr>
            <w:t xml:space="preserve"> such </w:t>
          </w:r>
          <w:r w:rsidRPr="00A81018">
            <w:rPr>
              <w:highlight w:val="green"/>
              <w:u w:val="single"/>
            </w:rPr>
            <w:t xml:space="preserve">projects </w:t>
          </w:r>
          <w:r>
            <w:rPr>
              <w:u w:val="single"/>
            </w:rPr>
            <w:t xml:space="preserve">to </w:t>
          </w:r>
          <w:r>
            <w:rPr>
              <w:b/>
              <w:u w:val="single"/>
            </w:rPr>
            <w:t>achieve success</w:t>
          </w:r>
          <w:r>
            <w:rPr>
              <w:u w:val="single"/>
            </w:rPr>
            <w:t>, while another suggested it was crucial that local “</w:t>
          </w:r>
          <w:r>
            <w:rPr>
              <w:b/>
              <w:u w:val="single"/>
            </w:rPr>
            <w:t>sweat equity</w:t>
          </w:r>
          <w:r>
            <w:rPr>
              <w:u w:val="single"/>
            </w:rPr>
            <w:t xml:space="preserve">” be invested in such projects, </w:t>
          </w:r>
          <w:r w:rsidRPr="00A81018">
            <w:rPr>
              <w:highlight w:val="green"/>
              <w:u w:val="single"/>
            </w:rPr>
            <w:t>if they weren’t to become “</w:t>
          </w:r>
          <w:r w:rsidRPr="00A81018">
            <w:rPr>
              <w:b/>
              <w:highlight w:val="green"/>
              <w:u w:val="single"/>
            </w:rPr>
            <w:t>monuments to U.S. failure</w:t>
          </w:r>
          <w:r w:rsidRPr="00A81018">
            <w:rPr>
              <w:highlight w:val="green"/>
              <w:u w:val="single"/>
            </w:rPr>
            <w:t>.”</w:t>
          </w:r>
          <w:r>
            <w:rPr>
              <w:sz w:val="14"/>
              <w:szCs w:val="14"/>
            </w:rPr>
            <w:t xml:space="preserve"> In Djibouti, however, local residents were apparently given no information about upkeep of the Ali Sabieh project. As a result, Djiboutians threw rocks into a well built by Americans, a method that works to raise water in indigenously built wells. In this case, however, it damaged the well so badly that it stopped working. </w:t>
          </w:r>
          <w:r>
            <w:rPr>
              <w:u w:val="single"/>
            </w:rPr>
            <w:t xml:space="preserve">Examining a sample of projects, </w:t>
          </w:r>
          <w:r w:rsidRPr="00A81018">
            <w:rPr>
              <w:highlight w:val="green"/>
              <w:u w:val="single"/>
            </w:rPr>
            <w:t xml:space="preserve">the Pentagon’s investigators found that </w:t>
          </w:r>
          <w:r w:rsidRPr="00A81018">
            <w:rPr>
              <w:b/>
              <w:highlight w:val="green"/>
              <w:u w:val="single"/>
            </w:rPr>
            <w:t>73 percent</w:t>
          </w:r>
          <w:r w:rsidRPr="00A81018">
            <w:rPr>
              <w:highlight w:val="green"/>
              <w:u w:val="single"/>
            </w:rPr>
            <w:t xml:space="preserve"> of</w:t>
          </w:r>
          <w:r>
            <w:rPr>
              <w:u w:val="single"/>
            </w:rPr>
            <w:t xml:space="preserve"> the time CJTF-</w:t>
          </w:r>
          <w:r w:rsidRPr="00A81018">
            <w:rPr>
              <w:highlight w:val="green"/>
              <w:u w:val="single"/>
            </w:rPr>
            <w:t>HOA personnel failed to collect sufficient data</w:t>
          </w:r>
          <w:r>
            <w:rPr>
              <w:u w:val="single"/>
            </w:rPr>
            <w:t xml:space="preserve"> thirty days after completion of projects</w:t>
          </w:r>
          <w:r w:rsidRPr="00A81018">
            <w:rPr>
              <w:highlight w:val="green"/>
              <w:u w:val="single"/>
            </w:rPr>
            <w:t xml:space="preserve">, to assess whether it achieved the </w:t>
          </w:r>
          <w:r>
            <w:rPr>
              <w:u w:val="single"/>
            </w:rPr>
            <w:t xml:space="preserve">stated </w:t>
          </w:r>
          <w:r w:rsidRPr="00A81018">
            <w:rPr>
              <w:highlight w:val="green"/>
              <w:u w:val="single"/>
            </w:rPr>
            <w:t>objectives.</w:t>
          </w:r>
          <w:r>
            <w:rPr>
              <w:u w:val="single"/>
            </w:rPr>
            <w:t xml:space="preserve"> </w:t>
          </w:r>
          <w:r>
            <w:rPr>
              <w:sz w:val="14"/>
              <w:szCs w:val="14"/>
            </w:rPr>
            <w:t>For example, at a medical clinic at Manza Bay, the United States built cisterns and a water catchment system.</w:t>
          </w:r>
          <w:r>
            <w:rPr>
              <w:u w:val="single"/>
            </w:rPr>
            <w:t xml:space="preserve"> </w:t>
          </w:r>
          <w:r w:rsidRPr="00A81018">
            <w:rPr>
              <w:highlight w:val="green"/>
              <w:u w:val="single"/>
            </w:rPr>
            <w:t>The project was</w:t>
          </w:r>
          <w:r>
            <w:rPr>
              <w:u w:val="single"/>
            </w:rPr>
            <w:t xml:space="preserve"> apparently </w:t>
          </w:r>
          <w:r w:rsidRPr="00A81018">
            <w:rPr>
              <w:highlight w:val="green"/>
              <w:u w:val="single"/>
            </w:rPr>
            <w:t xml:space="preserve">considered a </w:t>
          </w:r>
          <w:r w:rsidRPr="00A81018">
            <w:rPr>
              <w:b/>
              <w:highlight w:val="green"/>
              <w:u w:val="single"/>
            </w:rPr>
            <w:t>success</w:t>
          </w:r>
          <w:r>
            <w:rPr>
              <w:u w:val="single"/>
            </w:rPr>
            <w:t xml:space="preserve">, but the military had </w:t>
          </w:r>
          <w:r>
            <w:rPr>
              <w:b/>
              <w:u w:val="single"/>
            </w:rPr>
            <w:t>very little data</w:t>
          </w:r>
          <w:r>
            <w:rPr>
              <w:u w:val="single"/>
            </w:rPr>
            <w:t xml:space="preserve"> to back up that claim. In Garissa, in neighboring Kenya, a veterinary civic action project was evidently also declared a triumph without anything to prove it beyond vague upbeat claims of success in impressing local residents.</w:t>
          </w:r>
        </w:p>
      </w:sdtContent>
    </w:sdt>
    <w:sdt>
      <w:sdtPr>
        <w:tag w:val="goog_rdk_556"/>
        <w:id w:val="-2097000261"/>
      </w:sdtPr>
      <w:sdtEndPr/>
      <w:sdtContent>
        <w:p w:rsidR="00A67207" w:rsidRDefault="00322444" w:rsidP="00A67207"/>
      </w:sdtContent>
    </w:sdt>
    <w:sdt>
      <w:sdtPr>
        <w:tag w:val="goog_rdk_557"/>
        <w:id w:val="1718555508"/>
      </w:sdtPr>
      <w:sdtEndPr/>
      <w:sdtContent>
        <w:p w:rsidR="00A67207" w:rsidRDefault="00A67207" w:rsidP="00A67207">
          <w:pPr>
            <w:pStyle w:val="Heading4"/>
          </w:pPr>
          <w:r>
            <w:t xml:space="preserve">The market of global capitalism </w:t>
          </w:r>
          <w:r>
            <w:rPr>
              <w:u w:val="single"/>
            </w:rPr>
            <w:t>securitizes</w:t>
          </w:r>
          <w:r>
            <w:t xml:space="preserve"> Africa through AFRICOM.</w:t>
          </w:r>
        </w:p>
      </w:sdtContent>
    </w:sdt>
    <w:sdt>
      <w:sdtPr>
        <w:tag w:val="goog_rdk_558"/>
        <w:id w:val="-2048516008"/>
      </w:sdtPr>
      <w:sdtEndPr/>
      <w:sdtContent>
        <w:p w:rsidR="00A67207" w:rsidRDefault="00A67207" w:rsidP="00A67207">
          <w:pPr>
            <w:rPr>
              <w:sz w:val="16"/>
              <w:szCs w:val="16"/>
            </w:rPr>
          </w:pPr>
          <w:r>
            <w:rPr>
              <w:b/>
              <w:sz w:val="26"/>
              <w:szCs w:val="26"/>
            </w:rPr>
            <w:t xml:space="preserve">Al-Kassimi ’17 </w:t>
          </w:r>
          <w:r>
            <w:rPr>
              <w:sz w:val="16"/>
              <w:szCs w:val="16"/>
            </w:rPr>
            <w:t>(Khaled Al-Kassimi, Department of Political Science, McMaster University, Hamilton, Ontario, Canada., “The U.S informal empire: US African Command (AFRICOM) expanding the US economic-frontier by discursively securitizing Africa using exceptional speech acts”, 11 September 2017</w:t>
          </w:r>
          <w:r>
            <w:t xml:space="preserve"> </w:t>
          </w:r>
          <w:r>
            <w:rPr>
              <w:sz w:val="16"/>
              <w:szCs w:val="16"/>
            </w:rPr>
            <w:t>https://academicjournals.org/journal/AJPSIR/article-full-text-pdf/B7E109666514) \\EG</w:t>
          </w:r>
        </w:p>
      </w:sdtContent>
    </w:sdt>
    <w:sdt>
      <w:sdtPr>
        <w:tag w:val="goog_rdk_559"/>
        <w:id w:val="336194282"/>
      </w:sdtPr>
      <w:sdtEndPr/>
      <w:sdtContent>
        <w:p w:rsidR="00A67207" w:rsidRDefault="00A67207" w:rsidP="00A67207">
          <w:pPr>
            <w:rPr>
              <w:sz w:val="16"/>
              <w:szCs w:val="16"/>
            </w:rPr>
          </w:pPr>
          <w:r>
            <w:rPr>
              <w:sz w:val="16"/>
              <w:szCs w:val="16"/>
            </w:rPr>
            <w:t xml:space="preserve">When Africa was discursively a politicized issue, US foreign relations and military engagements with Africa had been characterized through joint military exercises; training programs with African militaries; covert military operations, counter-terrorism operations; peacekeeping; and peace support operation deployments (Francis, 2010: 10). </w:t>
          </w:r>
          <w:r w:rsidRPr="00A81018">
            <w:rPr>
              <w:highlight w:val="green"/>
              <w:u w:val="single"/>
            </w:rPr>
            <w:t>The</w:t>
          </w:r>
          <w:r>
            <w:rPr>
              <w:u w:val="single"/>
            </w:rPr>
            <w:t xml:space="preserve"> Department of Defense (</w:t>
          </w:r>
          <w:r w:rsidRPr="00A81018">
            <w:rPr>
              <w:highlight w:val="green"/>
              <w:u w:val="single"/>
            </w:rPr>
            <w:t>DoD</w:t>
          </w:r>
          <w:r>
            <w:rPr>
              <w:u w:val="single"/>
            </w:rPr>
            <w:t>),</w:t>
          </w:r>
          <w:r>
            <w:rPr>
              <w:sz w:val="16"/>
              <w:szCs w:val="16"/>
            </w:rPr>
            <w:t xml:space="preserve"> according to Theresa Whelan a former US national intelligence director of Africa between the years 2003 to 2011, </w:t>
          </w:r>
          <w:r w:rsidRPr="00A81018">
            <w:rPr>
              <w:highlight w:val="green"/>
              <w:u w:val="single"/>
            </w:rPr>
            <w:t xml:space="preserve">has never focussed on Africa in the </w:t>
          </w:r>
          <w:r w:rsidRPr="00A81018">
            <w:rPr>
              <w:b/>
              <w:highlight w:val="green"/>
              <w:u w:val="single"/>
            </w:rPr>
            <w:t>same level</w:t>
          </w:r>
          <w:r>
            <w:rPr>
              <w:b/>
              <w:u w:val="single"/>
            </w:rPr>
            <w:t xml:space="preserve"> of consistency</w:t>
          </w:r>
          <w:r>
            <w:rPr>
              <w:u w:val="single"/>
            </w:rPr>
            <w:t xml:space="preserve"> it has </w:t>
          </w:r>
          <w:r w:rsidRPr="00A81018">
            <w:rPr>
              <w:highlight w:val="green"/>
              <w:u w:val="single"/>
            </w:rPr>
            <w:t>on other regions</w:t>
          </w:r>
          <w:r>
            <w:rPr>
              <w:u w:val="single"/>
            </w:rPr>
            <w:t xml:space="preserve"> of the world</w:t>
          </w:r>
          <w:r>
            <w:rPr>
              <w:sz w:val="16"/>
              <w:szCs w:val="16"/>
            </w:rPr>
            <w:t xml:space="preserve"> (Francis, 2010). This is reaffirmed by Robert Putman explicitly stating that “</w:t>
          </w:r>
          <w:r>
            <w:rPr>
              <w:u w:val="single"/>
            </w:rPr>
            <w:t xml:space="preserve">Despite historic ties with the continent, </w:t>
          </w:r>
          <w:r w:rsidRPr="00A81018">
            <w:rPr>
              <w:highlight w:val="green"/>
              <w:u w:val="single"/>
            </w:rPr>
            <w:t>US policy towards</w:t>
          </w:r>
          <w:r>
            <w:rPr>
              <w:u w:val="single"/>
            </w:rPr>
            <w:t xml:space="preserve"> </w:t>
          </w:r>
          <w:r w:rsidRPr="00A81018">
            <w:rPr>
              <w:highlight w:val="green"/>
              <w:u w:val="single"/>
            </w:rPr>
            <w:t>Africa has</w:t>
          </w:r>
          <w:r>
            <w:rPr>
              <w:u w:val="single"/>
            </w:rPr>
            <w:t xml:space="preserve"> generally </w:t>
          </w:r>
          <w:r w:rsidRPr="00A81018">
            <w:rPr>
              <w:highlight w:val="green"/>
              <w:u w:val="single"/>
            </w:rPr>
            <w:t xml:space="preserve">been marked by </w:t>
          </w:r>
          <w:r w:rsidRPr="00A81018">
            <w:rPr>
              <w:b/>
              <w:highlight w:val="green"/>
              <w:u w:val="single"/>
            </w:rPr>
            <w:t>indifference and neglect</w:t>
          </w:r>
          <w:r>
            <w:rPr>
              <w:u w:val="single"/>
            </w:rPr>
            <w:t>”</w:t>
          </w:r>
          <w:r>
            <w:rPr>
              <w:sz w:val="16"/>
              <w:szCs w:val="16"/>
            </w:rPr>
            <w:t xml:space="preserve"> (Francis, 2010: 11) because the dominant theme which characterized “US foreign relations in Africa was driven by US exceptionalism (Francis, 2010: 11). Post-9/11 we begin noticing the repositioning of Africa into the discourse of US strategic national interest. </w:t>
          </w:r>
          <w:r w:rsidRPr="00A81018">
            <w:rPr>
              <w:highlight w:val="green"/>
              <w:u w:val="single"/>
            </w:rPr>
            <w:t xml:space="preserve">African </w:t>
          </w:r>
          <w:r w:rsidRPr="00A81018">
            <w:rPr>
              <w:b/>
              <w:highlight w:val="green"/>
              <w:u w:val="single"/>
            </w:rPr>
            <w:t>securitization</w:t>
          </w:r>
          <w:r w:rsidRPr="00A81018">
            <w:rPr>
              <w:highlight w:val="green"/>
              <w:u w:val="single"/>
            </w:rPr>
            <w:t xml:space="preserve"> was acknowledged</w:t>
          </w:r>
          <w:r>
            <w:rPr>
              <w:u w:val="single"/>
            </w:rPr>
            <w:t xml:space="preserve"> </w:t>
          </w:r>
          <w:r w:rsidRPr="00A81018">
            <w:rPr>
              <w:highlight w:val="green"/>
              <w:u w:val="single"/>
            </w:rPr>
            <w:t>by explicating</w:t>
          </w:r>
          <w:r>
            <w:rPr>
              <w:u w:val="single"/>
            </w:rPr>
            <w:t xml:space="preserve"> to the international community </w:t>
          </w:r>
          <w:r w:rsidRPr="00A81018">
            <w:rPr>
              <w:highlight w:val="green"/>
              <w:u w:val="single"/>
            </w:rPr>
            <w:t xml:space="preserve">that Africa poses an international </w:t>
          </w:r>
          <w:r w:rsidRPr="00A81018">
            <w:rPr>
              <w:b/>
              <w:highlight w:val="green"/>
              <w:u w:val="single"/>
            </w:rPr>
            <w:t>security threat</w:t>
          </w:r>
          <w:r w:rsidRPr="00A81018">
            <w:rPr>
              <w:highlight w:val="green"/>
              <w:u w:val="single"/>
            </w:rPr>
            <w:t xml:space="preserve"> to the US</w:t>
          </w:r>
          <w:r>
            <w:rPr>
              <w:u w:val="single"/>
            </w:rPr>
            <w:t xml:space="preserve"> in terms of </w:t>
          </w:r>
          <w:r>
            <w:rPr>
              <w:b/>
              <w:u w:val="single"/>
            </w:rPr>
            <w:t>violent wars</w:t>
          </w:r>
          <w:r>
            <w:rPr>
              <w:u w:val="single"/>
            </w:rPr>
            <w:t>, armed conflicts</w:t>
          </w:r>
          <w:r>
            <w:rPr>
              <w:sz w:val="16"/>
              <w:szCs w:val="16"/>
            </w:rPr>
            <w:t>, the proliferation of underdevelopment and HIV/AIDS, and finally failed states serving as terrorist havens (Francis, 2010: 12). Thus, in the last six decades, US-African relations have never been dominated by one single security sector. Rather the complexity of the relationship more so after the Cold War and further since the GWOT was marked by “selective engagement, neglect, contradictions and retreat” (Francis, 2010: 12). This labyrinth of complexities was captured in a report released in 2005 by the Centre for Strategic and International Studies (CSIS). “</w:t>
          </w:r>
          <w:r>
            <w:rPr>
              <w:u w:val="single"/>
            </w:rPr>
            <w:t>The region [Africa] starkly illustrates both the challenges and the promise of efforts to foster democracy, respect for human rights, poverty alleviation, counterterrorism, regional conflict prevention and peacekeeping,</w:t>
          </w:r>
          <w:r>
            <w:rPr>
              <w:sz w:val="16"/>
              <w:szCs w:val="16"/>
            </w:rPr>
            <w:t xml:space="preserve"> and to curb HIV/AIDS and other infections diseases, organized crime, corruption, and instability. Also at stake are rising US. interests in the region’s energy sector, already prominent and set to expand even further in the coming decade. At the same time, many countries in the region are vulnerable to instability and violence, stemming from vast internal disparities in wealth, poor governance, a lack of state capacity, and rising criminality” (Morrison and Goldwyn, 2005). In the year 2000 President Bush stated that “while Africa may be important, it does not fit into the national strategic interest as far as I can see them” (Francis, 2010: 10). </w:t>
          </w:r>
          <w:r w:rsidRPr="00A81018">
            <w:rPr>
              <w:highlight w:val="green"/>
              <w:u w:val="single"/>
            </w:rPr>
            <w:t>After 9/11, the threat to US energy security</w:t>
          </w:r>
          <w:r>
            <w:rPr>
              <w:u w:val="single"/>
            </w:rPr>
            <w:t xml:space="preserve"> and the </w:t>
          </w:r>
          <w:r>
            <w:rPr>
              <w:b/>
              <w:u w:val="single"/>
            </w:rPr>
            <w:t>new scramble for Afric</w:t>
          </w:r>
          <w:r>
            <w:rPr>
              <w:u w:val="single"/>
            </w:rPr>
            <w:t xml:space="preserve">a </w:t>
          </w:r>
          <w:r w:rsidRPr="00A81018">
            <w:rPr>
              <w:highlight w:val="green"/>
              <w:u w:val="single"/>
            </w:rPr>
            <w:t>pressed</w:t>
          </w:r>
          <w:r>
            <w:rPr>
              <w:u w:val="single"/>
            </w:rPr>
            <w:t xml:space="preserve"> the </w:t>
          </w:r>
          <w:r w:rsidRPr="00A81018">
            <w:rPr>
              <w:highlight w:val="green"/>
              <w:u w:val="single"/>
            </w:rPr>
            <w:t>Bush</w:t>
          </w:r>
          <w:r>
            <w:rPr>
              <w:u w:val="single"/>
            </w:rPr>
            <w:t xml:space="preserve"> administration in 2007 </w:t>
          </w:r>
          <w:r w:rsidRPr="00A81018">
            <w:rPr>
              <w:highlight w:val="green"/>
              <w:u w:val="single"/>
            </w:rPr>
            <w:t>to regard African oil resources as a “</w:t>
          </w:r>
          <w:r w:rsidRPr="00A81018">
            <w:rPr>
              <w:b/>
              <w:highlight w:val="green"/>
              <w:u w:val="single"/>
            </w:rPr>
            <w:t>strategic national interest</w:t>
          </w:r>
          <w:r>
            <w:rPr>
              <w:sz w:val="16"/>
              <w:szCs w:val="16"/>
            </w:rPr>
            <w:t xml:space="preserve">” (Francis, 2010: 10). It should be noted that the perception of Africa being perceived as a strategic hub for American resources was a “politicized thought process” published in 1997 by AFRICOM which states that the alteration in US interest towards Africa was “the culmination of a ten-year thought process within the Department of Defense” (Keenan, 2010: 113). </w:t>
          </w:r>
          <w:r>
            <w:rPr>
              <w:u w:val="single"/>
            </w:rPr>
            <w:t xml:space="preserve">The year 1997 was a critical year for the US informal empire because it reached the </w:t>
          </w:r>
          <w:r>
            <w:rPr>
              <w:b/>
              <w:u w:val="single"/>
            </w:rPr>
            <w:t>psychological critical</w:t>
          </w:r>
          <w:r>
            <w:rPr>
              <w:u w:val="single"/>
            </w:rPr>
            <w:t xml:space="preserve"> 50% resulting in President George </w:t>
          </w:r>
          <w:r w:rsidRPr="00A81018">
            <w:rPr>
              <w:highlight w:val="green"/>
              <w:u w:val="single"/>
            </w:rPr>
            <w:t>Bush uttering a speech</w:t>
          </w:r>
          <w:r>
            <w:rPr>
              <w:u w:val="single"/>
            </w:rPr>
            <w:t xml:space="preserve"> act, in the year 2000 </w:t>
          </w:r>
          <w:r w:rsidRPr="00A81018">
            <w:rPr>
              <w:highlight w:val="green"/>
              <w:u w:val="single"/>
            </w:rPr>
            <w:t xml:space="preserve">during his election campaign making energy security a </w:t>
          </w:r>
          <w:r w:rsidRPr="00A81018">
            <w:rPr>
              <w:b/>
              <w:highlight w:val="green"/>
              <w:u w:val="single"/>
            </w:rPr>
            <w:t>top priority</w:t>
          </w:r>
          <w:r>
            <w:rPr>
              <w:u w:val="single"/>
            </w:rPr>
            <w:t xml:space="preserve"> (Keenan, 2010). </w:t>
          </w:r>
          <w:r w:rsidRPr="00A81018">
            <w:rPr>
              <w:highlight w:val="green"/>
              <w:u w:val="single"/>
            </w:rPr>
            <w:t>This securitization led to the</w:t>
          </w:r>
          <w:r>
            <w:rPr>
              <w:u w:val="single"/>
            </w:rPr>
            <w:t xml:space="preserve"> publication of the </w:t>
          </w:r>
          <w:r w:rsidRPr="00A81018">
            <w:rPr>
              <w:b/>
              <w:highlight w:val="green"/>
              <w:u w:val="single"/>
            </w:rPr>
            <w:t>Cheney Report</w:t>
          </w:r>
          <w:r>
            <w:rPr>
              <w:u w:val="single"/>
            </w:rPr>
            <w:t xml:space="preserve"> in 2001 by the National Energy Policy Development Group</w:t>
          </w:r>
          <w:r>
            <w:rPr>
              <w:sz w:val="16"/>
              <w:szCs w:val="16"/>
            </w:rPr>
            <w:t xml:space="preserve"> (Cheney and Powell, 2001).. The report forecasted that by 2020 US oil consumption would increase by 32% and that sub-Saharan Africa was the future source of US oil Al-Kassimi 307 supplies (Cheney and Powell, 2001). </w:t>
          </w:r>
          <w:r w:rsidRPr="00A81018">
            <w:rPr>
              <w:highlight w:val="green"/>
              <w:u w:val="single"/>
            </w:rPr>
            <w:t>The</w:t>
          </w:r>
          <w:r>
            <w:rPr>
              <w:u w:val="single"/>
            </w:rPr>
            <w:t xml:space="preserve"> Cheney </w:t>
          </w:r>
          <w:r w:rsidRPr="00A81018">
            <w:rPr>
              <w:highlight w:val="green"/>
              <w:u w:val="single"/>
            </w:rPr>
            <w:t>report</w:t>
          </w:r>
          <w:r>
            <w:rPr>
              <w:u w:val="single"/>
            </w:rPr>
            <w:t xml:space="preserve"> (Keenan, 2010: 113) </w:t>
          </w:r>
          <w:r w:rsidRPr="00A81018">
            <w:rPr>
              <w:highlight w:val="green"/>
              <w:u w:val="single"/>
            </w:rPr>
            <w:t>highlighted African oil as</w:t>
          </w:r>
          <w:r>
            <w:rPr>
              <w:u w:val="single"/>
            </w:rPr>
            <w:t xml:space="preserve"> a “strategic national interest” thus </w:t>
          </w:r>
          <w:r w:rsidRPr="00A81018">
            <w:rPr>
              <w:highlight w:val="green"/>
              <w:u w:val="single"/>
            </w:rPr>
            <w:t>an “</w:t>
          </w:r>
          <w:r w:rsidRPr="00A81018">
            <w:rPr>
              <w:b/>
              <w:highlight w:val="green"/>
              <w:u w:val="single"/>
            </w:rPr>
            <w:t>economic-frontier</w:t>
          </w:r>
          <w:r w:rsidRPr="00A81018">
            <w:rPr>
              <w:highlight w:val="green"/>
              <w:u w:val="single"/>
            </w:rPr>
            <w:t>” that the U</w:t>
          </w:r>
          <w:r>
            <w:rPr>
              <w:u w:val="single"/>
            </w:rPr>
            <w:t xml:space="preserve">nited </w:t>
          </w:r>
          <w:r w:rsidRPr="00A81018">
            <w:rPr>
              <w:highlight w:val="green"/>
              <w:u w:val="single"/>
            </w:rPr>
            <w:t>S</w:t>
          </w:r>
          <w:r>
            <w:rPr>
              <w:u w:val="single"/>
            </w:rPr>
            <w:t xml:space="preserve">tates </w:t>
          </w:r>
          <w:r w:rsidRPr="00A81018">
            <w:rPr>
              <w:highlight w:val="green"/>
              <w:u w:val="single"/>
            </w:rPr>
            <w:t>might choose military force to control</w:t>
          </w:r>
          <w:r>
            <w:rPr>
              <w:sz w:val="16"/>
              <w:szCs w:val="16"/>
            </w:rPr>
            <w:t xml:space="preserve"> (Volman, 2003). The continuation of AFRICOM’s thought process produced the African Oil Policy Initiative Group (AOPIG, 2002) which included members such as Don Norland, former US ambassador to Chad, and Lt. Col. Karen Kwiatkowski of the US Air Force who is tied to the DoD African policy unit (all security experts who possess political capital). They published another geostrategic study highlighting Africa’s increased importance entitled “African Oil: A Priority for US National Security and African Development” (Forte, 2012). </w:t>
          </w:r>
          <w:r>
            <w:rPr>
              <w:u w:val="single"/>
            </w:rPr>
            <w:t xml:space="preserve">In 2002, AOPIG weaved military and economic goals by stating that the US required a command structure that is strictly dedicated to the African continent to protect </w:t>
          </w:r>
          <w:r>
            <w:rPr>
              <w:b/>
              <w:u w:val="single"/>
            </w:rPr>
            <w:t>US investments</w:t>
          </w:r>
          <w:r>
            <w:rPr>
              <w:u w:val="single"/>
            </w:rPr>
            <w:t xml:space="preserve"> and interests because by 2015 the study postulated, Africa would be the main supplier of US oil imports </w:t>
          </w:r>
          <w:r>
            <w:rPr>
              <w:sz w:val="16"/>
              <w:szCs w:val="16"/>
            </w:rPr>
            <w:t xml:space="preserve">instead of the Persian Gulf (Forte, 2012). AOPIG not only alluded to the importance of fossil fuels but also the deposits of critically important strategic minerals such as “chromium, uranium, cobalt, titanium, diamonds, gold, bauxite, phosphate, and copper” (African Oil Policy Initiative, 2002: 12; Cope, 2016: 256). The US is imperative in securing strategic minerals in Africa as mentioned by Harry Magdoff (2003: 55) because “the Defense Department operates with a list of strategic and critical minerals as a guide to the stockpiling program. These are the materials which are assumed to be critical to the war potential of the US. We must note that the US depends on 80 to 100% on importing strategic minerals”. Mozambique produces 18% of the supply of columbium; South Africa produces 31% of the supply of chromium, and the Congo produces 60% of the supply of Cobalt (Magdoff, 2003). Unified protest across Africa took place when President Bush announced in October 2008 the activation of the United Stated African Command (AFRICOM). Firstly, the establishment is a fundamental shift in the way the US engages with Africa on foreign policy terms because for more than four decades the responsibility of the continent was divided amongst two departments: The Department of Defense (DoD) and the US international agency for development (USAID), as well as three separate military commands EUCOM, CENTCOM and PACOM (Francis, 2010). Thus, the establishment of a command center that is specific to the African continent would naturally instigate debates about the motivations and intentions of such structure. Disapproval has been expressed by the African Union (AU) and the Southern Africa Development Community (SADC) by refusing to host the location of AFRICOM on African territory; Liberia was the sole country that expressed interest in hosting AFRICOM (Francis, 2010). This refusal is fueled by the belief that AFRICOM is an extension of the US informal empire which amounts to the militarisation of US foreign policy towards Africa to achieve US strategic economic interest on the continent. </w:t>
          </w:r>
          <w:r>
            <w:rPr>
              <w:u w:val="single"/>
            </w:rPr>
            <w:t xml:space="preserve">This belief holds veritas when we remember that President </w:t>
          </w:r>
          <w:r w:rsidRPr="00A81018">
            <w:rPr>
              <w:highlight w:val="green"/>
              <w:u w:val="single"/>
            </w:rPr>
            <w:t>Obama stated that US strategy in Africa is linked to benefit</w:t>
          </w:r>
          <w:r>
            <w:rPr>
              <w:u w:val="single"/>
            </w:rPr>
            <w:t xml:space="preserve"> and promotion of </w:t>
          </w:r>
          <w:r w:rsidRPr="00A81018">
            <w:rPr>
              <w:b/>
              <w:highlight w:val="green"/>
              <w:u w:val="single"/>
            </w:rPr>
            <w:t>corporate interests</w:t>
          </w:r>
          <w:r>
            <w:rPr>
              <w:sz w:val="16"/>
              <w:szCs w:val="16"/>
            </w:rPr>
            <w:t xml:space="preserve">. Forte (2012: 196) reminds us of </w:t>
          </w:r>
          <w:r>
            <w:rPr>
              <w:u w:val="single"/>
            </w:rPr>
            <w:t xml:space="preserve">Obama’s corporate </w:t>
          </w:r>
          <w:r>
            <w:rPr>
              <w:b/>
              <w:u w:val="single"/>
            </w:rPr>
            <w:t>capitalist</w:t>
          </w:r>
          <w:r>
            <w:rPr>
              <w:u w:val="single"/>
            </w:rPr>
            <w:t xml:space="preserve"> character when he stated that by expanding “Africa’s capacity to access and benefit from the </w:t>
          </w:r>
          <w:r>
            <w:rPr>
              <w:b/>
              <w:u w:val="single"/>
            </w:rPr>
            <w:t>global markets</w:t>
          </w:r>
          <w:r>
            <w:rPr>
              <w:u w:val="single"/>
            </w:rPr>
            <w:t xml:space="preserve">, promote </w:t>
          </w:r>
          <w:r>
            <w:rPr>
              <w:b/>
              <w:u w:val="single"/>
            </w:rPr>
            <w:t>regional integration</w:t>
          </w:r>
          <w:r>
            <w:rPr>
              <w:u w:val="single"/>
            </w:rPr>
            <w:t xml:space="preserve">, and strengthen economic governance” US corporations, “can and should play a role in this process”. </w:t>
          </w:r>
          <w:r w:rsidRPr="00A81018">
            <w:rPr>
              <w:highlight w:val="green"/>
              <w:u w:val="single"/>
            </w:rPr>
            <w:t xml:space="preserve">This </w:t>
          </w:r>
          <w:r w:rsidRPr="00A81018">
            <w:rPr>
              <w:b/>
              <w:highlight w:val="green"/>
              <w:u w:val="single"/>
            </w:rPr>
            <w:t>corporate-expansionist mindset</w:t>
          </w:r>
          <w:r w:rsidRPr="00A81018">
            <w:rPr>
              <w:highlight w:val="green"/>
              <w:u w:val="single"/>
            </w:rPr>
            <w:t xml:space="preserve"> is facilitated through</w:t>
          </w:r>
          <w:r>
            <w:rPr>
              <w:u w:val="single"/>
            </w:rPr>
            <w:t xml:space="preserve"> the </w:t>
          </w:r>
          <w:r w:rsidRPr="00A81018">
            <w:rPr>
              <w:highlight w:val="green"/>
              <w:u w:val="single"/>
            </w:rPr>
            <w:t>Young African Leaders Initiative</w:t>
          </w:r>
          <w:r>
            <w:rPr>
              <w:u w:val="single"/>
            </w:rPr>
            <w:t xml:space="preserve"> program launched in 2012. The program is </w:t>
          </w:r>
          <w:r w:rsidRPr="00A81018">
            <w:rPr>
              <w:highlight w:val="green"/>
              <w:u w:val="single"/>
            </w:rPr>
            <w:t>dedicated to raising African</w:t>
          </w:r>
          <w:r>
            <w:rPr>
              <w:u w:val="single"/>
            </w:rPr>
            <w:t xml:space="preserve"> technocrats and </w:t>
          </w:r>
          <w:r w:rsidRPr="00A81018">
            <w:rPr>
              <w:highlight w:val="green"/>
              <w:u w:val="single"/>
            </w:rPr>
            <w:t>politicians that are</w:t>
          </w:r>
          <w:r>
            <w:rPr>
              <w:u w:val="single"/>
            </w:rPr>
            <w:t xml:space="preserve"> more </w:t>
          </w:r>
          <w:r w:rsidRPr="00A81018">
            <w:rPr>
              <w:highlight w:val="green"/>
              <w:u w:val="single"/>
            </w:rPr>
            <w:t>prone in dealing</w:t>
          </w:r>
          <w:r>
            <w:rPr>
              <w:u w:val="single"/>
            </w:rPr>
            <w:t xml:space="preserve"> comfortably </w:t>
          </w:r>
          <w:r w:rsidRPr="00A81018">
            <w:rPr>
              <w:highlight w:val="green"/>
              <w:u w:val="single"/>
            </w:rPr>
            <w:t xml:space="preserve">with US thereby </w:t>
          </w:r>
          <w:r w:rsidRPr="00A81018">
            <w:rPr>
              <w:b/>
              <w:highlight w:val="green"/>
              <w:u w:val="single"/>
            </w:rPr>
            <w:t>advancing their corporate ventures</w:t>
          </w:r>
          <w:r>
            <w:rPr>
              <w:sz w:val="16"/>
              <w:szCs w:val="16"/>
            </w:rPr>
            <w:t xml:space="preserve"> (Forte, 2012). </w:t>
          </w:r>
          <w:r>
            <w:rPr>
              <w:u w:val="single"/>
            </w:rPr>
            <w:t xml:space="preserve">AFRICOM, being perceived as a military command structure of the US informal empire which seeks to expand its economic-frontier, possesses </w:t>
          </w:r>
          <w:r>
            <w:rPr>
              <w:b/>
              <w:u w:val="single"/>
            </w:rPr>
            <w:t>currency</w:t>
          </w:r>
          <w:r>
            <w:rPr>
              <w:u w:val="single"/>
            </w:rPr>
            <w:t xml:space="preserve"> amongst scholars of security studies</w:t>
          </w:r>
          <w:r>
            <w:rPr>
              <w:sz w:val="16"/>
              <w:szCs w:val="16"/>
            </w:rPr>
            <w:t xml:space="preserve">. Academics argue that AFRICOM is an attempt to counter-balance China’s relation with the continent which by 2009 had invested over US$100 billion and possessed more than 2000 companies working across the continent (Forte, 2012). Not only that, Africa provides one-third of Chinese crude oil imports, and la pièce de résistance is China providing an alternative bilateral monetary mechanism that provides loans to weak African economies rather than requesting loans from the IMF and the World Bank (Francis, 2010). Furthermore, </w:t>
          </w:r>
          <w:r>
            <w:rPr>
              <w:u w:val="single"/>
            </w:rPr>
            <w:t xml:space="preserve">critical </w:t>
          </w:r>
          <w:r w:rsidRPr="00A81018">
            <w:rPr>
              <w:highlight w:val="green"/>
              <w:u w:val="single"/>
            </w:rPr>
            <w:t xml:space="preserve">voices characterize AFRICOM as a </w:t>
          </w:r>
          <w:r w:rsidRPr="00A81018">
            <w:rPr>
              <w:b/>
              <w:highlight w:val="green"/>
              <w:u w:val="single"/>
            </w:rPr>
            <w:t>strategic attempt</w:t>
          </w:r>
          <w:r w:rsidRPr="00A81018">
            <w:rPr>
              <w:highlight w:val="green"/>
              <w:u w:val="single"/>
            </w:rPr>
            <w:t xml:space="preserve"> to protect the</w:t>
          </w:r>
          <w:r>
            <w:rPr>
              <w:u w:val="single"/>
            </w:rPr>
            <w:t xml:space="preserve"> oil and </w:t>
          </w:r>
          <w:r w:rsidRPr="00A81018">
            <w:rPr>
              <w:highlight w:val="green"/>
              <w:u w:val="single"/>
            </w:rPr>
            <w:t>energy security of the U</w:t>
          </w:r>
          <w:r>
            <w:rPr>
              <w:u w:val="single"/>
            </w:rPr>
            <w:t xml:space="preserve">nited </w:t>
          </w:r>
          <w:r w:rsidRPr="00A81018">
            <w:rPr>
              <w:highlight w:val="green"/>
              <w:u w:val="single"/>
            </w:rPr>
            <w:t>S</w:t>
          </w:r>
          <w:r>
            <w:rPr>
              <w:u w:val="single"/>
            </w:rPr>
            <w:t xml:space="preserve">tates which according to Swart “is increasingly becoming important to the world </w:t>
          </w:r>
          <w:r>
            <w:rPr>
              <w:b/>
              <w:u w:val="single"/>
            </w:rPr>
            <w:t>energy supplies</w:t>
          </w:r>
          <w:r>
            <w:rPr>
              <w:u w:val="single"/>
            </w:rPr>
            <w:t xml:space="preserve"> even as the region remains under threat from lawlessness and piracy</w:t>
          </w:r>
          <w:r>
            <w:rPr>
              <w:sz w:val="16"/>
              <w:szCs w:val="16"/>
            </w:rPr>
            <w:t xml:space="preserve">” (Francis, 2010: 6). </w:t>
          </w:r>
          <w:r w:rsidRPr="00A81018">
            <w:rPr>
              <w:highlight w:val="green"/>
              <w:u w:val="single"/>
            </w:rPr>
            <w:t>Military command structures have historically been established to</w:t>
          </w:r>
          <w:r>
            <w:rPr>
              <w:u w:val="single"/>
            </w:rPr>
            <w:t xml:space="preserve"> intimidate or </w:t>
          </w:r>
          <w:r w:rsidRPr="00A81018">
            <w:rPr>
              <w:b/>
              <w:highlight w:val="green"/>
              <w:u w:val="single"/>
            </w:rPr>
            <w:t>coerce rival powers</w:t>
          </w:r>
          <w:r>
            <w:rPr>
              <w:u w:val="single"/>
            </w:rPr>
            <w:t xml:space="preserve"> and </w:t>
          </w:r>
          <w:r w:rsidRPr="00A81018">
            <w:rPr>
              <w:highlight w:val="green"/>
              <w:u w:val="single"/>
            </w:rPr>
            <w:t>there is not a reason</w:t>
          </w:r>
          <w:r>
            <w:rPr>
              <w:u w:val="single"/>
            </w:rPr>
            <w:t xml:space="preserve"> to believe </w:t>
          </w:r>
          <w:r w:rsidRPr="00A81018">
            <w:rPr>
              <w:highlight w:val="green"/>
              <w:u w:val="single"/>
            </w:rPr>
            <w:t>that AFRICOM will alter such</w:t>
          </w:r>
          <w:r>
            <w:rPr>
              <w:u w:val="single"/>
            </w:rPr>
            <w:t xml:space="preserve"> perception</w:t>
          </w:r>
          <w:r>
            <w:rPr>
              <w:sz w:val="16"/>
              <w:szCs w:val="16"/>
            </w:rPr>
            <w:t xml:space="preserve">. Editors (2002) of the Monthly Review stated that US global reach through the projection of foreign bases and command structures are but a means to access, protect, and control US strategic national interests in the world. The quote is a reminder </w:t>
          </w:r>
          <w:r>
            <w:rPr>
              <w:u w:val="single"/>
            </w:rPr>
            <w:t xml:space="preserve">that Williams “age of corporate capitalism” still characterizes American US foreign policy and that military command structures persist in </w:t>
          </w:r>
          <w:r>
            <w:rPr>
              <w:b/>
              <w:u w:val="single"/>
            </w:rPr>
            <w:t>expanding</w:t>
          </w:r>
          <w:r>
            <w:rPr>
              <w:u w:val="single"/>
            </w:rPr>
            <w:t xml:space="preserve"> the economic-frontier of the informal empire</w:t>
          </w:r>
          <w:r>
            <w:rPr>
              <w:sz w:val="16"/>
              <w:szCs w:val="16"/>
            </w:rPr>
            <w:t>. The Editor’s note that: “</w:t>
          </w:r>
          <w:r w:rsidRPr="00A81018">
            <w:rPr>
              <w:highlight w:val="green"/>
              <w:u w:val="single"/>
            </w:rPr>
            <w:t>The projection of US military power into new regions</w:t>
          </w:r>
          <w:r>
            <w:rPr>
              <w:u w:val="single"/>
            </w:rPr>
            <w:t xml:space="preserve"> through the establishment of US military bases </w:t>
          </w:r>
          <w:r w:rsidRPr="00A81018">
            <w:rPr>
              <w:highlight w:val="green"/>
              <w:u w:val="single"/>
            </w:rPr>
            <w:t>should not</w:t>
          </w:r>
          <w:r>
            <w:rPr>
              <w:u w:val="single"/>
            </w:rPr>
            <w:t xml:space="preserve">, of course, </w:t>
          </w:r>
          <w:r w:rsidRPr="00A81018">
            <w:rPr>
              <w:highlight w:val="green"/>
              <w:u w:val="single"/>
            </w:rPr>
            <w:t xml:space="preserve">be seen simply in terms of </w:t>
          </w:r>
          <w:r w:rsidRPr="00A81018">
            <w:rPr>
              <w:b/>
              <w:highlight w:val="green"/>
              <w:u w:val="single"/>
            </w:rPr>
            <w:t>direct military ends</w:t>
          </w:r>
          <w:r w:rsidRPr="00A81018">
            <w:rPr>
              <w:highlight w:val="green"/>
              <w:u w:val="single"/>
            </w:rPr>
            <w:t>. They are always used to promote the economic</w:t>
          </w:r>
          <w:r>
            <w:rPr>
              <w:u w:val="single"/>
            </w:rPr>
            <w:t xml:space="preserve"> and political </w:t>
          </w:r>
          <w:r w:rsidRPr="00A81018">
            <w:rPr>
              <w:highlight w:val="green"/>
              <w:u w:val="single"/>
            </w:rPr>
            <w:t xml:space="preserve">objectives of US </w:t>
          </w:r>
          <w:r w:rsidRPr="00A81018">
            <w:rPr>
              <w:b/>
              <w:highlight w:val="green"/>
              <w:u w:val="single"/>
            </w:rPr>
            <w:t>capitalism</w:t>
          </w:r>
          <w:r w:rsidRPr="00A81018">
            <w:rPr>
              <w:highlight w:val="green"/>
              <w:u w:val="single"/>
            </w:rPr>
            <w:t>.</w:t>
          </w:r>
          <w:r>
            <w:rPr>
              <w:u w:val="single"/>
            </w:rPr>
            <w:t xml:space="preserve"> For example, US corporations and the US government have been eager for some time to build a secure corridor for US-controlled oil and natural gas pipelines from the Caspian Sea in Central Asia through Afghanistan and Pakistan to the Arabian Sea</w:t>
          </w:r>
          <w:r>
            <w:rPr>
              <w:sz w:val="16"/>
              <w:szCs w:val="16"/>
            </w:rPr>
            <w:t>. What is clear at present and bears repeating is that such bases are now being acquired in areas where the United States had previously lost much of its “forward presence” such as in the Middle East and Africa. There can be no doubt, therefore, that the last remaining superpower is presently on a course of imperial expansion, as a means of promoting its political and economic interests, and that the present war on terrorism, which is in many ways an indirect product of the projection of US power, is now being used to justify the further projection of that power.” The securitization of Africa during President Bush and Obama was successful since Africa has historically been associated with all three felicity conditions mentioned earlier. Africa was “othered” in political discourse thereby justifying the establishment of AFRICOM and its mission. The following section will highlight how Africa became fully securitized using exceptional speech acts.</w:t>
          </w:r>
        </w:p>
      </w:sdtContent>
    </w:sdt>
    <w:sdt>
      <w:sdtPr>
        <w:tag w:val="goog_rdk_560"/>
        <w:id w:val="1859378229"/>
      </w:sdtPr>
      <w:sdtEndPr/>
      <w:sdtContent>
        <w:p w:rsidR="00A67207" w:rsidRDefault="00322444" w:rsidP="00A67207"/>
      </w:sdtContent>
    </w:sdt>
    <w:sdt>
      <w:sdtPr>
        <w:tag w:val="goog_rdk_561"/>
        <w:id w:val="1422444360"/>
      </w:sdtPr>
      <w:sdtEndPr/>
      <w:sdtContent>
        <w:p w:rsidR="00A67207" w:rsidRDefault="00A67207" w:rsidP="00A67207">
          <w:pPr>
            <w:pStyle w:val="Heading4"/>
          </w:pPr>
          <w:r>
            <w:t xml:space="preserve">AFRICOM is a ploy to </w:t>
          </w:r>
          <w:r>
            <w:rPr>
              <w:u w:val="single"/>
            </w:rPr>
            <w:t>expand</w:t>
          </w:r>
          <w:r>
            <w:t xml:space="preserve"> US </w:t>
          </w:r>
          <w:r>
            <w:rPr>
              <w:u w:val="single"/>
            </w:rPr>
            <w:t>militarism</w:t>
          </w:r>
          <w:r>
            <w:t xml:space="preserve"> and </w:t>
          </w:r>
          <w:r>
            <w:rPr>
              <w:u w:val="single"/>
            </w:rPr>
            <w:t>imperialism</w:t>
          </w:r>
          <w:r>
            <w:t xml:space="preserve"> onto the African continent.</w:t>
          </w:r>
        </w:p>
      </w:sdtContent>
    </w:sdt>
    <w:sdt>
      <w:sdtPr>
        <w:tag w:val="goog_rdk_562"/>
        <w:id w:val="1814753727"/>
      </w:sdtPr>
      <w:sdtEndPr/>
      <w:sdtContent>
        <w:p w:rsidR="00A67207" w:rsidRDefault="00A67207" w:rsidP="00A67207">
          <w:pPr>
            <w:rPr>
              <w:sz w:val="16"/>
              <w:szCs w:val="16"/>
            </w:rPr>
          </w:pPr>
          <w:r>
            <w:rPr>
              <w:b/>
              <w:sz w:val="26"/>
              <w:szCs w:val="26"/>
            </w:rPr>
            <w:t xml:space="preserve">Fah ’10 </w:t>
          </w:r>
          <w:r>
            <w:rPr>
              <w:sz w:val="16"/>
              <w:szCs w:val="16"/>
            </w:rPr>
            <w:t>(Gilbert Fah, Alexander von Humboldt Research Fellow, March 2010, “Dealing with Africom: The Political Economy of Anger and Protest”, The Journal of Pan African Studies, vol.3, no.6, March 2010, http://www.jpanafrican.org/docs/vol3no6/3.5DealingwithAfricom.pdf) \\EG</w:t>
          </w:r>
        </w:p>
      </w:sdtContent>
    </w:sdt>
    <w:sdt>
      <w:sdtPr>
        <w:tag w:val="goog_rdk_563"/>
        <w:id w:val="-1783956723"/>
      </w:sdtPr>
      <w:sdtEndPr/>
      <w:sdtContent>
        <w:p w:rsidR="00A67207" w:rsidRDefault="00A67207" w:rsidP="00A67207">
          <w:pPr>
            <w:rPr>
              <w:sz w:val="16"/>
              <w:szCs w:val="16"/>
            </w:rPr>
          </w:pPr>
          <w:r>
            <w:rPr>
              <w:sz w:val="16"/>
              <w:szCs w:val="16"/>
            </w:rPr>
            <w:t xml:space="preserve">Although American militarization6 of Africa has received more attention in the post-9/11 era as part of the “War on Terror,” Africom’s origins can be traced back to the early 1990s when the Pentagon created a Special Forces Group oriented towards special operations in Africa7 . </w:t>
          </w:r>
          <w:r w:rsidRPr="00A81018">
            <w:rPr>
              <w:highlight w:val="green"/>
              <w:u w:val="single"/>
            </w:rPr>
            <w:t xml:space="preserve">The </w:t>
          </w:r>
          <w:r w:rsidRPr="00A81018">
            <w:rPr>
              <w:b/>
              <w:highlight w:val="green"/>
              <w:u w:val="single"/>
            </w:rPr>
            <w:t>militarization</w:t>
          </w:r>
          <w:r w:rsidRPr="00A81018">
            <w:rPr>
              <w:highlight w:val="green"/>
              <w:u w:val="single"/>
            </w:rPr>
            <w:t xml:space="preserve"> of Africa must</w:t>
          </w:r>
          <w:r>
            <w:rPr>
              <w:u w:val="single"/>
            </w:rPr>
            <w:t xml:space="preserve"> also </w:t>
          </w:r>
          <w:r w:rsidRPr="00A81018">
            <w:rPr>
              <w:highlight w:val="green"/>
              <w:u w:val="single"/>
            </w:rPr>
            <w:t>be understood as part of America’s global</w:t>
          </w:r>
          <w:r>
            <w:rPr>
              <w:u w:val="single"/>
            </w:rPr>
            <w:t xml:space="preserve"> </w:t>
          </w:r>
          <w:r w:rsidRPr="00A81018">
            <w:rPr>
              <w:highlight w:val="green"/>
              <w:u w:val="single"/>
            </w:rPr>
            <w:t>militarization effort to sustain its</w:t>
          </w:r>
          <w:r>
            <w:rPr>
              <w:u w:val="single"/>
            </w:rPr>
            <w:t xml:space="preserve"> hegemony8 and </w:t>
          </w:r>
          <w:r w:rsidRPr="00A81018">
            <w:rPr>
              <w:b/>
              <w:highlight w:val="green"/>
              <w:u w:val="single"/>
            </w:rPr>
            <w:t>imperial ambitions</w:t>
          </w:r>
          <w:r>
            <w:rPr>
              <w:b/>
              <w:u w:val="single"/>
            </w:rPr>
            <w:t>9</w:t>
          </w:r>
          <w:r>
            <w:rPr>
              <w:u w:val="single"/>
            </w:rPr>
            <w:t xml:space="preserve"> .</w:t>
          </w:r>
          <w:r>
            <w:rPr>
              <w:sz w:val="16"/>
              <w:szCs w:val="16"/>
            </w:rPr>
            <w:t xml:space="preserve"> Even if presented as preemptive and altruistic (if not benevolent!), </w:t>
          </w:r>
          <w:r w:rsidRPr="00A81018">
            <w:rPr>
              <w:highlight w:val="green"/>
              <w:u w:val="single"/>
            </w:rPr>
            <w:t>American empire is backed by fierce ideology. This</w:t>
          </w:r>
          <w:r>
            <w:rPr>
              <w:u w:val="single"/>
            </w:rPr>
            <w:t xml:space="preserve"> foreign policy </w:t>
          </w:r>
          <w:r w:rsidRPr="00A81018">
            <w:rPr>
              <w:highlight w:val="green"/>
              <w:u w:val="single"/>
            </w:rPr>
            <w:t>framework claims that America has the right to define its</w:t>
          </w:r>
          <w:r>
            <w:rPr>
              <w:u w:val="single"/>
            </w:rPr>
            <w:t xml:space="preserve"> national security </w:t>
          </w:r>
          <w:r w:rsidRPr="00A81018">
            <w:rPr>
              <w:highlight w:val="green"/>
              <w:u w:val="single"/>
            </w:rPr>
            <w:t xml:space="preserve">interests and </w:t>
          </w:r>
          <w:r w:rsidRPr="00A81018">
            <w:rPr>
              <w:b/>
              <w:highlight w:val="green"/>
              <w:u w:val="single"/>
            </w:rPr>
            <w:t>unilaterally</w:t>
          </w:r>
          <w:r>
            <w:rPr>
              <w:u w:val="single"/>
            </w:rPr>
            <w:t xml:space="preserve"> </w:t>
          </w:r>
          <w:r w:rsidRPr="00A81018">
            <w:rPr>
              <w:highlight w:val="green"/>
              <w:u w:val="single"/>
            </w:rPr>
            <w:t>assert itself in the global arena.</w:t>
          </w:r>
          <w:r>
            <w:rPr>
              <w:u w:val="single"/>
            </w:rPr>
            <w:t xml:space="preserve"> The terrorist attacks of </w:t>
          </w:r>
          <w:r w:rsidRPr="00A81018">
            <w:rPr>
              <w:highlight w:val="green"/>
              <w:u w:val="single"/>
            </w:rPr>
            <w:t xml:space="preserve">9/11 drew Africa </w:t>
          </w:r>
          <w:r w:rsidRPr="00A81018">
            <w:rPr>
              <w:b/>
              <w:highlight w:val="green"/>
              <w:u w:val="single"/>
            </w:rPr>
            <w:t>closer</w:t>
          </w:r>
          <w:r w:rsidRPr="00A81018">
            <w:rPr>
              <w:highlight w:val="green"/>
              <w:u w:val="single"/>
            </w:rPr>
            <w:t xml:space="preserve"> to</w:t>
          </w:r>
          <w:r>
            <w:rPr>
              <w:u w:val="single"/>
            </w:rPr>
            <w:t xml:space="preserve"> the center of </w:t>
          </w:r>
          <w:r w:rsidRPr="00A81018">
            <w:rPr>
              <w:highlight w:val="green"/>
              <w:u w:val="single"/>
            </w:rPr>
            <w:t>American foreign policy</w:t>
          </w:r>
          <w:r>
            <w:rPr>
              <w:sz w:val="16"/>
              <w:szCs w:val="16"/>
            </w:rPr>
            <w:t xml:space="preserve"> because of terrorism concerns. However, </w:t>
          </w:r>
          <w:r w:rsidRPr="00A81018">
            <w:rPr>
              <w:highlight w:val="green"/>
              <w:u w:val="single"/>
            </w:rPr>
            <w:t>America’s concern has</w:t>
          </w:r>
          <w:r>
            <w:rPr>
              <w:u w:val="single"/>
            </w:rPr>
            <w:t xml:space="preserve"> mainly </w:t>
          </w:r>
          <w:r w:rsidRPr="00A81018">
            <w:rPr>
              <w:highlight w:val="green"/>
              <w:u w:val="single"/>
            </w:rPr>
            <w:t xml:space="preserve">been expressed in terms of further militarization and the creation of </w:t>
          </w:r>
          <w:r w:rsidRPr="00A81018">
            <w:rPr>
              <w:b/>
              <w:highlight w:val="green"/>
              <w:u w:val="single"/>
            </w:rPr>
            <w:t>Africom</w:t>
          </w:r>
          <w:r w:rsidRPr="00A81018">
            <w:rPr>
              <w:highlight w:val="green"/>
              <w:u w:val="single"/>
            </w:rPr>
            <w:t xml:space="preserve"> to manage it</w:t>
          </w:r>
          <w:r>
            <w:rPr>
              <w:u w:val="single"/>
            </w:rPr>
            <w:t>.</w:t>
          </w:r>
          <w:r>
            <w:rPr>
              <w:sz w:val="16"/>
              <w:szCs w:val="16"/>
            </w:rPr>
            <w:t xml:space="preserve"> The George W Bush administration embarked on a long-term push into several parts of Africa to counter what it perceived as sprawling inroads made by Al Qaeda and other terrorist networks operating in poor, lawless, and predominantly Muslim regions10. </w:t>
          </w:r>
          <w:r w:rsidRPr="00A81018">
            <w:rPr>
              <w:highlight w:val="green"/>
              <w:u w:val="single"/>
            </w:rPr>
            <w:t>The US is</w:t>
          </w:r>
          <w:r>
            <w:rPr>
              <w:u w:val="single"/>
            </w:rPr>
            <w:t xml:space="preserve"> presently </w:t>
          </w:r>
          <w:r w:rsidRPr="00A81018">
            <w:rPr>
              <w:highlight w:val="green"/>
              <w:u w:val="single"/>
            </w:rPr>
            <w:t xml:space="preserve">sending </w:t>
          </w:r>
          <w:r w:rsidRPr="00A81018">
            <w:rPr>
              <w:b/>
              <w:highlight w:val="green"/>
              <w:u w:val="single"/>
            </w:rPr>
            <w:t>military officers</w:t>
          </w:r>
          <w:r w:rsidRPr="00A81018">
            <w:rPr>
              <w:highlight w:val="green"/>
              <w:u w:val="single"/>
            </w:rPr>
            <w:t xml:space="preserve"> to Africa to bolster intelligence gathering</w:t>
          </w:r>
          <w:r>
            <w:rPr>
              <w:u w:val="single"/>
            </w:rPr>
            <w:t xml:space="preserve"> and sharing, case austere landing strips for emergency use, and secure greater access and legal protections for American troops in the region11.</w:t>
          </w:r>
          <w:r>
            <w:rPr>
              <w:sz w:val="16"/>
              <w:szCs w:val="16"/>
            </w:rPr>
            <w:t xml:space="preserve"> In 2002, the Pan-Sahel Initiative (PSI) was launched in Chad, Mali, Mauritania and Niger to protect the region’s porous borders, track movements of people, combat terrorism, and enhance regional stability in these vast and largely uninhabited lands. The US military equipped and trained each participating country’s military under the auspices of PSI. In 2005 PSI was replaced by </w:t>
          </w:r>
          <w:r w:rsidRPr="00A81018">
            <w:rPr>
              <w:highlight w:val="green"/>
              <w:u w:val="single"/>
            </w:rPr>
            <w:t>the Trans-Saharan Counter-Terrorist</w:t>
          </w:r>
          <w:r>
            <w:rPr>
              <w:u w:val="single"/>
            </w:rPr>
            <w:t xml:space="preserve"> </w:t>
          </w:r>
          <w:r w:rsidRPr="00A81018">
            <w:rPr>
              <w:highlight w:val="green"/>
              <w:u w:val="single"/>
            </w:rPr>
            <w:t>Initiative</w:t>
          </w:r>
          <w:r>
            <w:rPr>
              <w:u w:val="single"/>
            </w:rPr>
            <w:t xml:space="preserve"> (TSCTI) which added Algeria, Morocco, Nigeria, Tunisia, and Senegal to the list of participants. TSCTI </w:t>
          </w:r>
          <w:r w:rsidRPr="00A81018">
            <w:rPr>
              <w:highlight w:val="green"/>
              <w:u w:val="single"/>
            </w:rPr>
            <w:t>receives up to $</w:t>
          </w:r>
          <w:r w:rsidRPr="00A81018">
            <w:rPr>
              <w:b/>
              <w:highlight w:val="green"/>
              <w:u w:val="single"/>
            </w:rPr>
            <w:t>100 million</w:t>
          </w:r>
          <w:r w:rsidRPr="00A81018">
            <w:rPr>
              <w:highlight w:val="green"/>
              <w:u w:val="single"/>
            </w:rPr>
            <w:t xml:space="preserve"> per year</w:t>
          </w:r>
          <w:r>
            <w:rPr>
              <w:u w:val="single"/>
            </w:rPr>
            <w:t xml:space="preserve"> in American funding</w:t>
          </w:r>
          <w:r>
            <w:rPr>
              <w:sz w:val="16"/>
              <w:szCs w:val="16"/>
            </w:rPr>
            <w:t xml:space="preserve">, instead of the scant $6.25 million spent annually on PSI12. </w:t>
          </w:r>
          <w:r>
            <w:rPr>
              <w:u w:val="single"/>
            </w:rPr>
            <w:t>The Department of Defense runs the Trans-Saraha Initiative</w:t>
          </w:r>
          <w:r>
            <w:rPr>
              <w:sz w:val="16"/>
              <w:szCs w:val="16"/>
            </w:rPr>
            <w:t xml:space="preserve"> which continues PSI’s military training, but also </w:t>
          </w:r>
          <w:r>
            <w:rPr>
              <w:u w:val="single"/>
            </w:rPr>
            <w:t xml:space="preserve"> </w:t>
          </w:r>
          <w:r>
            <w:rPr>
              <w:sz w:val="16"/>
              <w:szCs w:val="16"/>
            </w:rPr>
            <w:t xml:space="preserve">. Similarly, </w:t>
          </w:r>
          <w:r>
            <w:rPr>
              <w:u w:val="single"/>
            </w:rPr>
            <w:t xml:space="preserve">the East African Regional Security Initiative (EARSI) was implemented in </w:t>
          </w:r>
          <w:r>
            <w:rPr>
              <w:b/>
              <w:u w:val="single"/>
            </w:rPr>
            <w:t>East Africa</w:t>
          </w:r>
          <w:r>
            <w:rPr>
              <w:u w:val="single"/>
            </w:rPr>
            <w:t xml:space="preserve"> with the same goals</w:t>
          </w:r>
          <w:r>
            <w:rPr>
              <w:sz w:val="16"/>
              <w:szCs w:val="16"/>
            </w:rPr>
            <w:t xml:space="preserve"> as TSTCI and </w:t>
          </w:r>
          <w:r w:rsidRPr="00A81018">
            <w:rPr>
              <w:highlight w:val="green"/>
              <w:u w:val="single"/>
            </w:rPr>
            <w:t>the East</w:t>
          </w:r>
          <w:r>
            <w:rPr>
              <w:u w:val="single"/>
            </w:rPr>
            <w:t xml:space="preserve"> </w:t>
          </w:r>
          <w:r w:rsidRPr="00A81018">
            <w:rPr>
              <w:highlight w:val="green"/>
              <w:u w:val="single"/>
            </w:rPr>
            <w:t>African Counter-Terrorism Initiative</w:t>
          </w:r>
          <w:r>
            <w:rPr>
              <w:u w:val="single"/>
            </w:rPr>
            <w:t xml:space="preserve"> (EACTI) </w:t>
          </w:r>
          <w:r w:rsidRPr="00A81018">
            <w:rPr>
              <w:highlight w:val="green"/>
              <w:u w:val="single"/>
            </w:rPr>
            <w:t xml:space="preserve">was employed </w:t>
          </w:r>
          <w:r>
            <w:rPr>
              <w:u w:val="single"/>
            </w:rPr>
            <w:t xml:space="preserve">in Kenya and neighboring countries </w:t>
          </w:r>
          <w:r w:rsidRPr="00A81018">
            <w:rPr>
              <w:highlight w:val="green"/>
              <w:u w:val="single"/>
            </w:rPr>
            <w:t>to train</w:t>
          </w:r>
          <w:r>
            <w:rPr>
              <w:u w:val="single"/>
            </w:rPr>
            <w:t xml:space="preserve"> local </w:t>
          </w:r>
          <w:r w:rsidRPr="00A81018">
            <w:rPr>
              <w:b/>
              <w:highlight w:val="green"/>
              <w:u w:val="single"/>
            </w:rPr>
            <w:t>law enforcement</w:t>
          </w:r>
          <w:r>
            <w:rPr>
              <w:u w:val="single"/>
            </w:rPr>
            <w:t xml:space="preserve"> officers.</w:t>
          </w:r>
          <w:r>
            <w:rPr>
              <w:sz w:val="16"/>
              <w:szCs w:val="16"/>
            </w:rPr>
            <w:t xml:space="preserve"> Since 2002, the US has stationed between 1,200 and 18,000 troops in Djibouti under the Combined Joint Task Force-Horn of Africa (CJTF-HOA)13 . Maritime security is becoming increasingly important. Through Africom’s deployment of the African Partnership Station, </w:t>
          </w:r>
          <w:r>
            <w:rPr>
              <w:u w:val="single"/>
            </w:rPr>
            <w:t xml:space="preserve">U.S. is building the capacity of West and Central African states to protect their </w:t>
          </w:r>
          <w:r>
            <w:rPr>
              <w:b/>
              <w:u w:val="single"/>
            </w:rPr>
            <w:t>territorial waters</w:t>
          </w:r>
          <w:r>
            <w:rPr>
              <w:u w:val="single"/>
            </w:rPr>
            <w:t>, respond to oil spills and other disasters, and patrol vital oil and gas platforms14</w:t>
          </w:r>
          <w:r>
            <w:rPr>
              <w:sz w:val="16"/>
              <w:szCs w:val="16"/>
            </w:rPr>
            <w:t>. The Gulf of Guinea and the Gulf of Aden are areas of particular concern for U.S. maritime protection programs. U</w:t>
          </w:r>
          <w:r>
            <w:rPr>
              <w:u w:val="single"/>
            </w:rPr>
            <w:t xml:space="preserve">.S. officers are building the capacity of African armies in order to </w:t>
          </w:r>
          <w:r>
            <w:rPr>
              <w:b/>
              <w:u w:val="single"/>
            </w:rPr>
            <w:t>patrol their coastal areas</w:t>
          </w:r>
          <w:r>
            <w:rPr>
              <w:u w:val="single"/>
            </w:rPr>
            <w:t>, improve their intelligence so that movement of dangerous personnel, arms, money, and other forms of support coming from the Middle East</w:t>
          </w:r>
          <w:r>
            <w:rPr>
              <w:sz w:val="16"/>
              <w:szCs w:val="16"/>
            </w:rPr>
            <w:t xml:space="preserve"> into the Horn and moving along the coast of Africa can be blocked15 . In Democratic Republic of Congo, Liberia, and South Sudan, U.S. is helping to rebuild professional military forces and is looking to engage in similar Security Sector Reform (SSR) activities in Somalia16. The International Military Educational and Training (IMET) Program and the Africa Contingency Operations Training and Assistance (ACOTA) Programs are ongoing as well. Over 100,000 African peacekeepers have been trained within these programs and eight African nations are now in the top 20 of all contributions to UN peacekeeping operations17. Beyond this military and civilian capacity building, US is providing logistics support and equipment to some African countries. ACOTA also focuses on training trainers and programs tailored to individual country needs, while IMET programs additionally promotes professionalism and respect for democracy and human rights18 .</w:t>
          </w:r>
        </w:p>
      </w:sdtContent>
    </w:sdt>
    <w:sdt>
      <w:sdtPr>
        <w:tag w:val="goog_rdk_564"/>
        <w:id w:val="-1654906784"/>
      </w:sdtPr>
      <w:sdtEndPr/>
      <w:sdtContent>
        <w:p w:rsidR="00A67207" w:rsidRDefault="00322444" w:rsidP="00A67207"/>
      </w:sdtContent>
    </w:sdt>
    <w:sdt>
      <w:sdtPr>
        <w:tag w:val="goog_rdk_565"/>
        <w:id w:val="1574467098"/>
      </w:sdtPr>
      <w:sdtEndPr/>
      <w:sdtContent>
        <w:p w:rsidR="00A67207" w:rsidRDefault="00A67207" w:rsidP="00A67207">
          <w:pPr>
            <w:pStyle w:val="Heading4"/>
            <w:rPr>
              <w:color w:val="000000"/>
            </w:rPr>
          </w:pPr>
          <w:r>
            <w:rPr>
              <w:color w:val="000000"/>
            </w:rPr>
            <w:t>AFRICOM is a fatal conspiracy which is an extension of an age-old doctrine of antiblack imperialism, now under the name “1033”. Arms are given to US police to control Black communities and suppress revolutionary thought.</w:t>
          </w:r>
        </w:p>
      </w:sdtContent>
    </w:sdt>
    <w:sdt>
      <w:sdtPr>
        <w:tag w:val="goog_rdk_566"/>
        <w:id w:val="810836832"/>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Freeman</w:t>
          </w:r>
          <w:r>
            <w:rPr>
              <w:rFonts w:eastAsia="Calibri"/>
              <w:b/>
              <w:color w:val="000000"/>
              <w:sz w:val="16"/>
              <w:szCs w:val="16"/>
            </w:rPr>
            <w:t xml:space="preserve"> </w:t>
          </w:r>
          <w:r>
            <w:rPr>
              <w:rFonts w:eastAsia="Calibri"/>
              <w:b/>
              <w:color w:val="000000"/>
              <w:sz w:val="26"/>
              <w:szCs w:val="26"/>
            </w:rPr>
            <w:t xml:space="preserve">’18 </w:t>
          </w:r>
          <w:r>
            <w:rPr>
              <w:rFonts w:eastAsia="Calibri"/>
              <w:color w:val="000000"/>
              <w:sz w:val="16"/>
              <w:szCs w:val="16"/>
            </w:rPr>
            <w:t>(organizer in Pan-African Community Action, 2018, Netfa Freeman, is a member organization in the Black Alliance for Peace.  She also is an analyst at the Institute for Policy Studies; “</w:t>
          </w:r>
          <w:r>
            <w:rPr>
              <w:rFonts w:eastAsia="Calibri"/>
              <w:i/>
              <w:color w:val="000000"/>
              <w:sz w:val="16"/>
              <w:szCs w:val="16"/>
            </w:rPr>
            <w:t>Dual US War on Black People</w:t>
          </w:r>
          <w:r>
            <w:rPr>
              <w:rFonts w:eastAsia="Calibri"/>
              <w:color w:val="000000"/>
              <w:sz w:val="16"/>
              <w:szCs w:val="16"/>
            </w:rPr>
            <w:t>;’ PAMBAZUKA NEWS Voices For Freedom and Justice, Oct 22.;  https://www.pambazuka.org/pan-africanism/dual-us-war-black-people; db)</w:t>
          </w:r>
        </w:p>
      </w:sdtContent>
    </w:sdt>
    <w:sdt>
      <w:sdtPr>
        <w:tag w:val="goog_rdk_567"/>
        <w:id w:val="-1317253743"/>
      </w:sdtPr>
      <w:sdtEndPr/>
      <w:sdtContent>
        <w:p w:rsidR="00A67207" w:rsidRDefault="00322444" w:rsidP="00A67207">
          <w:pPr>
            <w:pBdr>
              <w:top w:val="nil"/>
              <w:left w:val="nil"/>
              <w:bottom w:val="nil"/>
              <w:right w:val="nil"/>
              <w:between w:val="nil"/>
            </w:pBdr>
            <w:spacing w:after="0" w:line="240" w:lineRule="auto"/>
            <w:rPr>
              <w:b/>
              <w:color w:val="000000"/>
              <w:sz w:val="16"/>
              <w:szCs w:val="16"/>
            </w:rPr>
          </w:pPr>
        </w:p>
      </w:sdtContent>
    </w:sdt>
    <w:sdt>
      <w:sdtPr>
        <w:tag w:val="goog_rdk_568"/>
        <w:id w:val="-61025141"/>
      </w:sdtPr>
      <w:sdtEndPr/>
      <w:sdtContent>
        <w:p w:rsidR="00A67207" w:rsidRDefault="00A67207" w:rsidP="00A67207">
          <w:pPr>
            <w:pBdr>
              <w:top w:val="nil"/>
              <w:left w:val="nil"/>
              <w:bottom w:val="nil"/>
              <w:right w:val="nil"/>
              <w:between w:val="nil"/>
            </w:pBdr>
            <w:spacing w:after="0" w:line="240" w:lineRule="auto"/>
            <w:rPr>
              <w:color w:val="000000"/>
              <w:sz w:val="14"/>
              <w:szCs w:val="14"/>
            </w:rPr>
          </w:pPr>
          <w:r w:rsidRPr="00A81018">
            <w:rPr>
              <w:rFonts w:eastAsia="Calibri"/>
              <w:b/>
              <w:color w:val="000000"/>
              <w:sz w:val="20"/>
              <w:szCs w:val="20"/>
              <w:highlight w:val="green"/>
              <w:u w:val="single"/>
            </w:rPr>
            <w:t>Parallel tracks of United States government policy against the Black working class in the US and on the African continent expose</w:t>
          </w:r>
          <w:r>
            <w:rPr>
              <w:rFonts w:eastAsia="Calibri"/>
              <w:b/>
              <w:color w:val="000000"/>
              <w:sz w:val="20"/>
              <w:szCs w:val="20"/>
              <w:u w:val="single"/>
            </w:rPr>
            <w:t xml:space="preserve"> much more than incidental similarity, but </w:t>
          </w:r>
          <w:r w:rsidRPr="00A81018">
            <w:rPr>
              <w:rFonts w:eastAsia="Calibri"/>
              <w:b/>
              <w:color w:val="000000"/>
              <w:sz w:val="20"/>
              <w:szCs w:val="20"/>
              <w:highlight w:val="green"/>
              <w:u w:val="single"/>
            </w:rPr>
            <w:t>a concerted fatal conspiracy. For the US, African people globally have no</w:t>
          </w:r>
          <w:r>
            <w:rPr>
              <w:rFonts w:eastAsia="Calibri"/>
              <w:color w:val="000000"/>
              <w:sz w:val="14"/>
              <w:szCs w:val="14"/>
            </w:rPr>
            <w:t xml:space="preserve"> economic </w:t>
          </w:r>
          <w:r w:rsidRPr="00A81018">
            <w:rPr>
              <w:rFonts w:eastAsia="Calibri"/>
              <w:b/>
              <w:color w:val="000000"/>
              <w:sz w:val="20"/>
              <w:szCs w:val="20"/>
              <w:highlight w:val="green"/>
              <w:u w:val="single"/>
            </w:rPr>
            <w:t>value</w:t>
          </w:r>
          <w:r>
            <w:rPr>
              <w:rFonts w:eastAsia="Calibri"/>
              <w:b/>
              <w:color w:val="000000"/>
              <w:u w:val="single"/>
            </w:rPr>
            <w:t xml:space="preserve"> </w:t>
          </w:r>
          <w:r>
            <w:rPr>
              <w:rFonts w:eastAsia="Calibri"/>
              <w:color w:val="000000"/>
              <w:sz w:val="14"/>
              <w:szCs w:val="14"/>
            </w:rPr>
            <w:t xml:space="preserve">short of being unwitting consumers </w:t>
          </w:r>
          <w:r w:rsidRPr="00A81018">
            <w:rPr>
              <w:rFonts w:eastAsia="Calibri"/>
              <w:b/>
              <w:color w:val="000000"/>
              <w:sz w:val="20"/>
              <w:szCs w:val="20"/>
              <w:highlight w:val="green"/>
              <w:u w:val="single"/>
            </w:rPr>
            <w:t>whose labour-use has expired, and whose resistance</w:t>
          </w:r>
          <w:r>
            <w:rPr>
              <w:rFonts w:eastAsia="Calibri"/>
              <w:b/>
              <w:color w:val="000000"/>
              <w:sz w:val="20"/>
              <w:szCs w:val="20"/>
              <w:u w:val="single"/>
            </w:rPr>
            <w:t xml:space="preserve"> to social injustice </w:t>
          </w:r>
          <w:r w:rsidRPr="00A81018">
            <w:rPr>
              <w:rFonts w:eastAsia="Calibri"/>
              <w:b/>
              <w:color w:val="000000"/>
              <w:sz w:val="20"/>
              <w:szCs w:val="20"/>
              <w:highlight w:val="green"/>
              <w:u w:val="single"/>
            </w:rPr>
            <w:t>must be repressed</w:t>
          </w:r>
          <w:r>
            <w:rPr>
              <w:rFonts w:eastAsia="Calibri"/>
              <w:b/>
              <w:color w:val="000000"/>
              <w:sz w:val="20"/>
              <w:szCs w:val="20"/>
              <w:u w:val="single"/>
            </w:rPr>
            <w:t xml:space="preserve"> at all costs. This</w:t>
          </w:r>
          <w:r>
            <w:rPr>
              <w:rFonts w:eastAsia="Calibri"/>
              <w:color w:val="000000"/>
              <w:sz w:val="14"/>
              <w:szCs w:val="14"/>
            </w:rPr>
            <w:t xml:space="preserve"> conflict of interests </w:t>
          </w:r>
          <w:r>
            <w:rPr>
              <w:rFonts w:eastAsia="Calibri"/>
              <w:b/>
              <w:color w:val="000000"/>
              <w:sz w:val="20"/>
              <w:szCs w:val="20"/>
              <w:u w:val="single"/>
            </w:rPr>
            <w:t>reveals a natural contradiction between North American versus African or Black identities.</w:t>
          </w:r>
          <w:r>
            <w:rPr>
              <w:rFonts w:eastAsia="Calibri"/>
              <w:color w:val="000000"/>
              <w:sz w:val="14"/>
              <w:szCs w:val="14"/>
            </w:rPr>
            <w:t xml:space="preserve"> African-American on many levels is an oxymoron. This month marks the 10th anniversary of the United States Africa Command (AFRICOM), created on 1 October 2008. </w:t>
          </w:r>
          <w:r w:rsidRPr="00A81018">
            <w:rPr>
              <w:rFonts w:eastAsia="Calibri"/>
              <w:b/>
              <w:color w:val="000000"/>
              <w:sz w:val="20"/>
              <w:szCs w:val="20"/>
              <w:highlight w:val="green"/>
              <w:u w:val="single"/>
            </w:rPr>
            <w:t>AFRICOM is</w:t>
          </w:r>
          <w:r>
            <w:rPr>
              <w:rFonts w:eastAsia="Calibri"/>
              <w:b/>
              <w:color w:val="000000"/>
              <w:sz w:val="20"/>
              <w:szCs w:val="20"/>
              <w:u w:val="single"/>
            </w:rPr>
            <w:t xml:space="preserve"> the </w:t>
          </w:r>
          <w:r w:rsidRPr="00A81018">
            <w:rPr>
              <w:rFonts w:eastAsia="Calibri"/>
              <w:b/>
              <w:color w:val="000000"/>
              <w:sz w:val="20"/>
              <w:szCs w:val="20"/>
              <w:highlight w:val="green"/>
              <w:u w:val="single"/>
            </w:rPr>
            <w:t>re-colonisation of Africa</w:t>
          </w:r>
          <w:r>
            <w:rPr>
              <w:rFonts w:eastAsia="Calibri"/>
              <w:b/>
              <w:color w:val="000000"/>
              <w:sz w:val="20"/>
              <w:szCs w:val="20"/>
              <w:u w:val="single"/>
            </w:rPr>
            <w:t xml:space="preserve"> by the US </w:t>
          </w:r>
          <w:r w:rsidRPr="00A81018">
            <w:rPr>
              <w:rFonts w:eastAsia="Calibri"/>
              <w:b/>
              <w:color w:val="000000"/>
              <w:sz w:val="20"/>
              <w:szCs w:val="20"/>
              <w:highlight w:val="green"/>
              <w:u w:val="single"/>
            </w:rPr>
            <w:t>and constitutes the new scramble for Africa</w:t>
          </w:r>
          <w:r>
            <w:rPr>
              <w:rFonts w:eastAsia="Calibri"/>
              <w:b/>
              <w:color w:val="000000"/>
              <w:sz w:val="20"/>
              <w:szCs w:val="20"/>
              <w:u w:val="single"/>
            </w:rPr>
            <w:t xml:space="preserve"> equivalent to when</w:t>
          </w:r>
          <w:r>
            <w:rPr>
              <w:rFonts w:eastAsia="Calibri"/>
              <w:color w:val="000000"/>
              <w:sz w:val="14"/>
              <w:szCs w:val="14"/>
            </w:rPr>
            <w:t xml:space="preserve">, in the 1800s, </w:t>
          </w:r>
          <w:r>
            <w:rPr>
              <w:rFonts w:eastAsia="Calibri"/>
              <w:b/>
              <w:color w:val="000000"/>
              <w:sz w:val="20"/>
              <w:szCs w:val="20"/>
              <w:u w:val="single"/>
            </w:rPr>
            <w:t xml:space="preserve">the colonial powers fought over which of them would dominate which parts of the resource-rich continent. </w:t>
          </w:r>
          <w:r w:rsidRPr="00A81018">
            <w:rPr>
              <w:rFonts w:eastAsia="Calibri"/>
              <w:b/>
              <w:color w:val="000000"/>
              <w:sz w:val="20"/>
              <w:szCs w:val="20"/>
              <w:highlight w:val="green"/>
              <w:u w:val="single"/>
            </w:rPr>
            <w:t>Pre-dating AFRICOM</w:t>
          </w:r>
          <w:r>
            <w:rPr>
              <w:rFonts w:eastAsia="Calibri"/>
              <w:b/>
              <w:color w:val="000000"/>
              <w:sz w:val="20"/>
              <w:szCs w:val="20"/>
              <w:u w:val="single"/>
            </w:rPr>
            <w:t xml:space="preserve"> by ten years </w:t>
          </w:r>
          <w:r w:rsidRPr="00A81018">
            <w:rPr>
              <w:rFonts w:eastAsia="Calibri"/>
              <w:b/>
              <w:color w:val="000000"/>
              <w:sz w:val="20"/>
              <w:szCs w:val="20"/>
              <w:highlight w:val="green"/>
              <w:u w:val="single"/>
            </w:rPr>
            <w:t>is its domestic counterpart</w:t>
          </w:r>
          <w:r>
            <w:rPr>
              <w:rFonts w:eastAsia="Calibri"/>
              <w:b/>
              <w:color w:val="000000"/>
              <w:sz w:val="20"/>
              <w:szCs w:val="20"/>
              <w:u w:val="single"/>
            </w:rPr>
            <w:t>, the “National Defense Authorisation Act of 1997”</w:t>
          </w:r>
          <w:r>
            <w:rPr>
              <w:rFonts w:eastAsia="Calibri"/>
              <w:color w:val="000000"/>
              <w:sz w:val="14"/>
              <w:szCs w:val="14"/>
            </w:rPr>
            <w:t xml:space="preserve"> signed into law by Bill Clinton and </w:t>
          </w:r>
          <w:r>
            <w:rPr>
              <w:rFonts w:eastAsia="Calibri"/>
              <w:b/>
              <w:color w:val="000000"/>
              <w:sz w:val="20"/>
              <w:szCs w:val="20"/>
              <w:u w:val="single"/>
            </w:rPr>
            <w:t xml:space="preserve">more commonly known as </w:t>
          </w:r>
          <w:r w:rsidRPr="00A81018">
            <w:rPr>
              <w:rFonts w:eastAsia="Calibri"/>
              <w:b/>
              <w:color w:val="000000"/>
              <w:sz w:val="20"/>
              <w:szCs w:val="20"/>
              <w:highlight w:val="green"/>
              <w:u w:val="single"/>
            </w:rPr>
            <w:t xml:space="preserve">the </w:t>
          </w:r>
          <w:r w:rsidRPr="00A81018">
            <w:rPr>
              <w:rFonts w:eastAsia="Calibri"/>
              <w:b/>
              <w:color w:val="000000"/>
              <w:sz w:val="20"/>
              <w:szCs w:val="20"/>
              <w:highlight w:val="green"/>
            </w:rPr>
            <w:t>1033 Program</w:t>
          </w:r>
          <w:r>
            <w:rPr>
              <w:rFonts w:eastAsia="Calibri"/>
              <w:b/>
              <w:color w:val="000000"/>
              <w:sz w:val="20"/>
              <w:szCs w:val="20"/>
              <w:u w:val="single"/>
            </w:rPr>
            <w:t xml:space="preserve">me. </w:t>
          </w:r>
          <w:r w:rsidRPr="00A81018">
            <w:rPr>
              <w:rFonts w:eastAsia="Calibri"/>
              <w:b/>
              <w:color w:val="000000"/>
              <w:sz w:val="20"/>
              <w:szCs w:val="20"/>
              <w:highlight w:val="green"/>
              <w:u w:val="single"/>
            </w:rPr>
            <w:t>The</w:t>
          </w:r>
          <w:r>
            <w:rPr>
              <w:rFonts w:eastAsia="Calibri"/>
              <w:b/>
              <w:color w:val="000000"/>
              <w:sz w:val="20"/>
              <w:szCs w:val="20"/>
              <w:u w:val="single"/>
            </w:rPr>
            <w:t xml:space="preserve"> 1033 </w:t>
          </w:r>
          <w:r w:rsidRPr="00A81018">
            <w:rPr>
              <w:rFonts w:eastAsia="Calibri"/>
              <w:b/>
              <w:color w:val="000000"/>
              <w:sz w:val="20"/>
              <w:szCs w:val="20"/>
              <w:highlight w:val="green"/>
              <w:u w:val="single"/>
            </w:rPr>
            <w:t>Program</w:t>
          </w:r>
          <w:r>
            <w:rPr>
              <w:rFonts w:eastAsia="Calibri"/>
              <w:b/>
              <w:color w:val="000000"/>
              <w:sz w:val="20"/>
              <w:szCs w:val="20"/>
              <w:u w:val="single"/>
            </w:rPr>
            <w:t xml:space="preserve">me </w:t>
          </w:r>
          <w:r w:rsidRPr="00A81018">
            <w:rPr>
              <w:rFonts w:eastAsia="Calibri"/>
              <w:b/>
              <w:color w:val="000000"/>
              <w:sz w:val="20"/>
              <w:szCs w:val="20"/>
              <w:highlight w:val="green"/>
              <w:u w:val="single"/>
            </w:rPr>
            <w:t>facilitates the transfer of excess</w:t>
          </w:r>
          <w:r>
            <w:rPr>
              <w:rFonts w:eastAsia="Calibri"/>
              <w:b/>
              <w:color w:val="000000"/>
              <w:sz w:val="20"/>
              <w:szCs w:val="20"/>
              <w:u w:val="single"/>
            </w:rPr>
            <w:t xml:space="preserve"> US </w:t>
          </w:r>
          <w:r w:rsidRPr="00A81018">
            <w:rPr>
              <w:rFonts w:eastAsia="Calibri"/>
              <w:b/>
              <w:color w:val="000000"/>
              <w:sz w:val="20"/>
              <w:szCs w:val="20"/>
              <w:highlight w:val="green"/>
              <w:u w:val="single"/>
            </w:rPr>
            <w:t>D</w:t>
          </w:r>
          <w:r>
            <w:rPr>
              <w:rFonts w:eastAsia="Calibri"/>
              <w:b/>
              <w:color w:val="000000"/>
              <w:sz w:val="20"/>
              <w:szCs w:val="20"/>
              <w:u w:val="single"/>
            </w:rPr>
            <w:t xml:space="preserve">epartment </w:t>
          </w:r>
          <w:r w:rsidRPr="00A81018">
            <w:rPr>
              <w:rFonts w:eastAsia="Calibri"/>
              <w:b/>
              <w:color w:val="000000"/>
              <w:sz w:val="20"/>
              <w:szCs w:val="20"/>
              <w:highlight w:val="green"/>
              <w:u w:val="single"/>
            </w:rPr>
            <w:t>o</w:t>
          </w:r>
          <w:r>
            <w:rPr>
              <w:rFonts w:eastAsia="Calibri"/>
              <w:b/>
              <w:color w:val="000000"/>
              <w:sz w:val="20"/>
              <w:szCs w:val="20"/>
              <w:u w:val="single"/>
            </w:rPr>
            <w:t xml:space="preserve">f </w:t>
          </w:r>
          <w:r w:rsidRPr="00A81018">
            <w:rPr>
              <w:rFonts w:eastAsia="Calibri"/>
              <w:b/>
              <w:color w:val="000000"/>
              <w:sz w:val="20"/>
              <w:szCs w:val="20"/>
              <w:highlight w:val="green"/>
              <w:u w:val="single"/>
            </w:rPr>
            <w:t>D</w:t>
          </w:r>
          <w:r>
            <w:rPr>
              <w:rFonts w:eastAsia="Calibri"/>
              <w:b/>
              <w:color w:val="000000"/>
              <w:sz w:val="20"/>
              <w:szCs w:val="20"/>
              <w:u w:val="single"/>
            </w:rPr>
            <w:t xml:space="preserve">efense </w:t>
          </w:r>
          <w:r w:rsidRPr="00A81018">
            <w:rPr>
              <w:rFonts w:eastAsia="Calibri"/>
              <w:b/>
              <w:color w:val="000000"/>
              <w:sz w:val="20"/>
              <w:szCs w:val="20"/>
              <w:highlight w:val="green"/>
              <w:u w:val="single"/>
            </w:rPr>
            <w:t>supplies</w:t>
          </w:r>
          <w:r>
            <w:rPr>
              <w:rFonts w:eastAsia="Calibri"/>
              <w:b/>
              <w:color w:val="000000"/>
              <w:sz w:val="20"/>
              <w:szCs w:val="20"/>
              <w:u w:val="single"/>
            </w:rPr>
            <w:t xml:space="preserve"> and equipment </w:t>
          </w:r>
          <w:r w:rsidRPr="00A81018">
            <w:rPr>
              <w:rFonts w:eastAsia="Calibri"/>
              <w:b/>
              <w:color w:val="000000"/>
              <w:sz w:val="20"/>
              <w:szCs w:val="20"/>
              <w:highlight w:val="green"/>
              <w:u w:val="single"/>
            </w:rPr>
            <w:t>to</w:t>
          </w:r>
          <w:r>
            <w:rPr>
              <w:rFonts w:eastAsia="Calibri"/>
              <w:b/>
              <w:color w:val="000000"/>
              <w:sz w:val="20"/>
              <w:szCs w:val="20"/>
              <w:u w:val="single"/>
            </w:rPr>
            <w:t xml:space="preserve"> state and </w:t>
          </w:r>
          <w:r w:rsidRPr="00A81018">
            <w:rPr>
              <w:rFonts w:eastAsia="Calibri"/>
              <w:b/>
              <w:color w:val="000000"/>
              <w:sz w:val="20"/>
              <w:szCs w:val="20"/>
              <w:highlight w:val="green"/>
              <w:u w:val="single"/>
            </w:rPr>
            <w:t xml:space="preserve">local law enforcement agencies, which are </w:t>
          </w:r>
          <w:r>
            <w:rPr>
              <w:rFonts w:eastAsia="Calibri"/>
              <w:b/>
              <w:color w:val="000000"/>
              <w:sz w:val="20"/>
              <w:szCs w:val="20"/>
              <w:u w:val="single"/>
            </w:rPr>
            <w:t xml:space="preserve">invariably </w:t>
          </w:r>
          <w:r w:rsidRPr="00A81018">
            <w:rPr>
              <w:rFonts w:eastAsia="Calibri"/>
              <w:b/>
              <w:color w:val="000000"/>
              <w:sz w:val="20"/>
              <w:szCs w:val="20"/>
              <w:highlight w:val="green"/>
              <w:u w:val="single"/>
            </w:rPr>
            <w:t>used against Black and Brown communities in the US</w:t>
          </w:r>
          <w:r>
            <w:rPr>
              <w:rFonts w:eastAsia="Calibri"/>
              <w:b/>
              <w:color w:val="000000"/>
              <w:sz w:val="20"/>
              <w:szCs w:val="20"/>
              <w:u w:val="single"/>
            </w:rPr>
            <w:t>.</w:t>
          </w:r>
          <w:r>
            <w:rPr>
              <w:rFonts w:eastAsia="Calibri"/>
              <w:color w:val="000000"/>
              <w:sz w:val="14"/>
              <w:szCs w:val="14"/>
            </w:rPr>
            <w:t xml:space="preserve"> The Programme has allowed police departments to acquire vehicles (land, air, and sea), weapons, computer equipment, fingerprint equipment, night vision equipment, radios and televisions, first aid equipment, tents and sleeping bags, photographic equipment and more. </w:t>
          </w:r>
          <w:r>
            <w:rPr>
              <w:rFonts w:eastAsia="Calibri"/>
              <w:b/>
              <w:color w:val="000000"/>
              <w:sz w:val="20"/>
              <w:szCs w:val="20"/>
              <w:u w:val="single"/>
            </w:rPr>
            <w:t xml:space="preserve">There is no more glaring proof that </w:t>
          </w:r>
          <w:r w:rsidRPr="00A81018">
            <w:rPr>
              <w:rFonts w:eastAsia="Calibri"/>
              <w:b/>
              <w:color w:val="000000"/>
              <w:sz w:val="20"/>
              <w:szCs w:val="20"/>
              <w:highlight w:val="green"/>
              <w:u w:val="single"/>
            </w:rPr>
            <w:t>the US has been</w:t>
          </w:r>
          <w:r>
            <w:rPr>
              <w:rFonts w:eastAsia="Calibri"/>
              <w:b/>
              <w:color w:val="000000"/>
              <w:sz w:val="20"/>
              <w:szCs w:val="20"/>
              <w:u w:val="single"/>
            </w:rPr>
            <w:t xml:space="preserve"> </w:t>
          </w:r>
          <w:r w:rsidRPr="00A81018">
            <w:rPr>
              <w:rFonts w:eastAsia="Calibri"/>
              <w:b/>
              <w:color w:val="000000"/>
              <w:sz w:val="20"/>
              <w:szCs w:val="20"/>
              <w:highlight w:val="green"/>
              <w:u w:val="single"/>
            </w:rPr>
            <w:t>waging war against</w:t>
          </w:r>
          <w:r>
            <w:rPr>
              <w:rFonts w:eastAsia="Calibri"/>
              <w:b/>
              <w:color w:val="000000"/>
              <w:sz w:val="20"/>
              <w:szCs w:val="20"/>
              <w:u w:val="single"/>
            </w:rPr>
            <w:t xml:space="preserve"> both </w:t>
          </w:r>
          <w:r w:rsidRPr="00A81018">
            <w:rPr>
              <w:rFonts w:eastAsia="Calibri"/>
              <w:b/>
              <w:color w:val="000000"/>
              <w:sz w:val="20"/>
              <w:szCs w:val="20"/>
              <w:highlight w:val="green"/>
              <w:u w:val="single"/>
            </w:rPr>
            <w:t>Black people within its borders and those in Africa</w:t>
          </w:r>
          <w:r>
            <w:rPr>
              <w:rFonts w:eastAsia="Calibri"/>
              <w:b/>
              <w:color w:val="000000"/>
              <w:sz w:val="20"/>
              <w:szCs w:val="20"/>
              <w:u w:val="single"/>
            </w:rPr>
            <w:t xml:space="preserve"> than a cursory examination of the responses by the US national security state to Black movements for decolonisation and self-determination inside the US and on the continent. A parallel history in form and essence unfolds when comparing what took place </w:t>
          </w:r>
          <w:r>
            <w:rPr>
              <w:rFonts w:eastAsia="Calibri"/>
              <w:color w:val="000000"/>
              <w:sz w:val="14"/>
              <w:szCs w:val="14"/>
            </w:rPr>
            <w:t xml:space="preserve">from the 1950s to the 70s </w:t>
          </w:r>
          <w:r>
            <w:rPr>
              <w:rFonts w:eastAsia="Calibri"/>
              <w:b/>
              <w:color w:val="000000"/>
              <w:sz w:val="20"/>
              <w:szCs w:val="20"/>
              <w:u w:val="single"/>
            </w:rPr>
            <w:t>in the US Black Power, Civil Rights movements with the independence, anti-colonial movement in Africa.</w:t>
          </w:r>
          <w:r>
            <w:rPr>
              <w:rFonts w:eastAsia="Calibri"/>
              <w:color w:val="000000"/>
              <w:sz w:val="14"/>
              <w:szCs w:val="14"/>
            </w:rPr>
            <w:t xml:space="preserve"> Documented evidence vividly illustrates that the Federal Bureau of Investigation (FBI)’s infamous Counterintelligence Programme,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A81018">
            <w:rPr>
              <w:rFonts w:eastAsia="Calibri"/>
              <w:b/>
              <w:color w:val="000000"/>
              <w:sz w:val="20"/>
              <w:szCs w:val="20"/>
              <w:highlight w:val="green"/>
              <w:u w:val="single"/>
            </w:rPr>
            <w:t>No matter where</w:t>
          </w:r>
          <w:r>
            <w:rPr>
              <w:rFonts w:eastAsia="Calibri"/>
              <w:b/>
              <w:color w:val="000000"/>
              <w:sz w:val="20"/>
              <w:szCs w:val="20"/>
              <w:u w:val="single"/>
            </w:rPr>
            <w:t xml:space="preserve"> in the world </w:t>
          </w:r>
          <w:r w:rsidRPr="00A81018">
            <w:rPr>
              <w:rFonts w:eastAsia="Calibri"/>
              <w:b/>
              <w:color w:val="000000"/>
              <w:sz w:val="20"/>
              <w:szCs w:val="20"/>
              <w:highlight w:val="green"/>
              <w:u w:val="single"/>
            </w:rPr>
            <w:t>African</w:t>
          </w:r>
          <w:r>
            <w:rPr>
              <w:rFonts w:eastAsia="Calibri"/>
              <w:b/>
              <w:color w:val="000000"/>
              <w:sz w:val="20"/>
              <w:szCs w:val="20"/>
              <w:u w:val="single"/>
            </w:rPr>
            <w:t xml:space="preserve"> people are, our </w:t>
          </w:r>
          <w:r w:rsidRPr="00A81018">
            <w:rPr>
              <w:rFonts w:eastAsia="Calibri"/>
              <w:b/>
              <w:color w:val="000000"/>
              <w:sz w:val="20"/>
              <w:szCs w:val="20"/>
              <w:highlight w:val="green"/>
              <w:u w:val="single"/>
            </w:rPr>
            <w:t>organising for social justice is treated as a threat</w:t>
          </w:r>
          <w:r>
            <w:rPr>
              <w:rFonts w:eastAsia="Calibri"/>
              <w:b/>
              <w:color w:val="000000"/>
              <w:sz w:val="20"/>
              <w:szCs w:val="20"/>
              <w:u w:val="single"/>
            </w:rPr>
            <w:t xml:space="preserve"> to the political, economic, </w:t>
          </w:r>
          <w:r w:rsidRPr="00A81018">
            <w:rPr>
              <w:rFonts w:eastAsia="Calibri"/>
              <w:b/>
              <w:color w:val="000000"/>
              <w:sz w:val="20"/>
              <w:szCs w:val="20"/>
              <w:highlight w:val="green"/>
              <w:u w:val="single"/>
            </w:rPr>
            <w:t>and</w:t>
          </w:r>
          <w:r>
            <w:rPr>
              <w:rFonts w:eastAsia="Calibri"/>
              <w:b/>
              <w:color w:val="000000"/>
              <w:sz w:val="20"/>
              <w:szCs w:val="20"/>
              <w:u w:val="single"/>
            </w:rPr>
            <w:t xml:space="preserve"> cultural interest of the US ruling class that actually constitutes the essence of Americanism.</w:t>
          </w:r>
          <w:r>
            <w:rPr>
              <w:rFonts w:eastAsia="Calibri"/>
              <w:color w:val="000000"/>
              <w:sz w:val="14"/>
              <w:szCs w:val="14"/>
            </w:rPr>
            <w:t xml:space="preserve"> Democratically elected leaders of the new African states were subjected to coup d’états and incessant assassination attempts including that of Kwame Nkrumahin Ghana, the successful assassinationof Patrice Lumumba in the Congo, and today we can add the 2011 brutal murder of Muammar Gaddafi in Libya. </w:t>
          </w:r>
          <w:r w:rsidRPr="00A81018">
            <w:rPr>
              <w:rFonts w:eastAsia="Calibri"/>
              <w:b/>
              <w:color w:val="000000"/>
              <w:sz w:val="20"/>
              <w:szCs w:val="20"/>
              <w:highlight w:val="green"/>
              <w:u w:val="single"/>
            </w:rPr>
            <w:t>The</w:t>
          </w:r>
          <w:r>
            <w:rPr>
              <w:rFonts w:eastAsia="Calibri"/>
              <w:b/>
              <w:color w:val="000000"/>
              <w:sz w:val="20"/>
              <w:szCs w:val="20"/>
              <w:u w:val="single"/>
            </w:rPr>
            <w:t xml:space="preserve"> need to feed a growing and </w:t>
          </w:r>
          <w:r w:rsidRPr="00A81018">
            <w:rPr>
              <w:rFonts w:eastAsia="Calibri"/>
              <w:b/>
              <w:color w:val="000000"/>
              <w:sz w:val="20"/>
              <w:szCs w:val="20"/>
              <w:highlight w:val="green"/>
              <w:u w:val="single"/>
            </w:rPr>
            <w:t>insatiable military-industrial complex</w:t>
          </w:r>
          <w:r>
            <w:rPr>
              <w:rFonts w:eastAsia="Calibri"/>
              <w:b/>
              <w:color w:val="000000"/>
              <w:sz w:val="20"/>
              <w:szCs w:val="20"/>
              <w:u w:val="single"/>
            </w:rPr>
            <w:t xml:space="preserve"> and to guarantee that no radical Black movements emerge within US borders or on the African continent </w:t>
          </w:r>
          <w:r w:rsidRPr="00A81018">
            <w:rPr>
              <w:rFonts w:eastAsia="Calibri"/>
              <w:b/>
              <w:color w:val="000000"/>
              <w:sz w:val="20"/>
              <w:szCs w:val="20"/>
              <w:highlight w:val="green"/>
              <w:u w:val="single"/>
            </w:rPr>
            <w:t>has given rise to</w:t>
          </w:r>
          <w:r>
            <w:rPr>
              <w:rFonts w:eastAsia="Calibri"/>
              <w:b/>
              <w:color w:val="000000"/>
              <w:sz w:val="20"/>
              <w:szCs w:val="20"/>
              <w:u w:val="single"/>
            </w:rPr>
            <w:t xml:space="preserve"> increased and better-coordinated </w:t>
          </w:r>
          <w:r w:rsidRPr="00A81018">
            <w:rPr>
              <w:rFonts w:eastAsia="Calibri"/>
              <w:b/>
              <w:color w:val="000000"/>
              <w:sz w:val="20"/>
              <w:szCs w:val="20"/>
              <w:highlight w:val="green"/>
              <w:u w:val="single"/>
            </w:rPr>
            <w:t>militarisation</w:t>
          </w:r>
          <w:r>
            <w:rPr>
              <w:rFonts w:eastAsia="Calibri"/>
              <w:b/>
              <w:color w:val="000000"/>
              <w:sz w:val="20"/>
              <w:szCs w:val="20"/>
              <w:u w:val="single"/>
            </w:rPr>
            <w:t xml:space="preserve"> both </w:t>
          </w:r>
          <w:r w:rsidRPr="00A81018">
            <w:rPr>
              <w:rFonts w:eastAsia="Calibri"/>
              <w:b/>
              <w:color w:val="000000"/>
              <w:sz w:val="20"/>
              <w:szCs w:val="20"/>
              <w:highlight w:val="green"/>
              <w:u w:val="single"/>
            </w:rPr>
            <w:t>in Africa</w:t>
          </w:r>
          <w:r>
            <w:rPr>
              <w:rFonts w:eastAsia="Calibri"/>
              <w:b/>
              <w:color w:val="000000"/>
              <w:sz w:val="20"/>
              <w:szCs w:val="20"/>
              <w:u w:val="single"/>
            </w:rPr>
            <w:t xml:space="preserve"> through AFRICOM </w:t>
          </w:r>
          <w:r w:rsidRPr="00A81018">
            <w:rPr>
              <w:rFonts w:eastAsia="Calibri"/>
              <w:b/>
              <w:color w:val="000000"/>
              <w:sz w:val="20"/>
              <w:szCs w:val="20"/>
              <w:highlight w:val="green"/>
              <w:u w:val="single"/>
            </w:rPr>
            <w:t xml:space="preserve">and Black communities in the US </w:t>
          </w:r>
          <w:r>
            <w:rPr>
              <w:rFonts w:eastAsia="Calibri"/>
              <w:b/>
              <w:color w:val="000000"/>
              <w:sz w:val="20"/>
              <w:szCs w:val="20"/>
              <w:u w:val="single"/>
            </w:rPr>
            <w:t>through the 1033 Programme.</w:t>
          </w:r>
          <w:r>
            <w:rPr>
              <w:rFonts w:eastAsia="Calibri"/>
              <w:color w:val="000000"/>
              <w:sz w:val="14"/>
              <w:szCs w:val="14"/>
            </w:rPr>
            <w:t xml:space="preserve"> US state agents continue tantamount treatment, like spyingon Black Lives Matter activists, monitoringtheir social media and creating the bogus FBI designation Black Identity Extremiststo malign them as responsible for violence against police. All the while tolerating organised, criminal infiltrationof law enforcement by violent white supremacists. </w:t>
          </w:r>
          <w:r w:rsidRPr="00A81018">
            <w:rPr>
              <w:rFonts w:eastAsia="Calibri"/>
              <w:b/>
              <w:color w:val="000000"/>
              <w:sz w:val="20"/>
              <w:szCs w:val="20"/>
              <w:highlight w:val="green"/>
              <w:u w:val="single"/>
            </w:rPr>
            <w:t>AFRICOM is the</w:t>
          </w:r>
          <w:r>
            <w:rPr>
              <w:rFonts w:eastAsia="Calibri"/>
              <w:b/>
              <w:color w:val="000000"/>
              <w:sz w:val="20"/>
              <w:szCs w:val="20"/>
              <w:u w:val="single"/>
            </w:rPr>
            <w:t xml:space="preserve"> US </w:t>
          </w:r>
          <w:r w:rsidRPr="00A81018">
            <w:rPr>
              <w:rFonts w:eastAsia="Calibri"/>
              <w:b/>
              <w:color w:val="000000"/>
              <w:sz w:val="20"/>
              <w:szCs w:val="20"/>
              <w:highlight w:val="green"/>
              <w:u w:val="single"/>
            </w:rPr>
            <w:t>response</w:t>
          </w:r>
          <w:r>
            <w:rPr>
              <w:rFonts w:eastAsia="Calibri"/>
              <w:color w:val="000000"/>
              <w:sz w:val="14"/>
              <w:szCs w:val="14"/>
            </w:rPr>
            <w:t xml:space="preserve"> to economic competition with China and its increased influence on the continent. AFRICOM is also </w:t>
          </w:r>
          <w:r w:rsidRPr="00A81018">
            <w:rPr>
              <w:rFonts w:eastAsia="Calibri"/>
              <w:b/>
              <w:color w:val="000000"/>
              <w:sz w:val="20"/>
              <w:szCs w:val="20"/>
              <w:highlight w:val="green"/>
              <w:u w:val="single"/>
            </w:rPr>
            <w:t>to</w:t>
          </w:r>
          <w:r>
            <w:rPr>
              <w:rFonts w:eastAsia="Calibri"/>
              <w:b/>
              <w:color w:val="000000"/>
              <w:sz w:val="20"/>
              <w:szCs w:val="20"/>
              <w:u w:val="single"/>
            </w:rPr>
            <w:t xml:space="preserve"> prevent the </w:t>
          </w:r>
          <w:r w:rsidRPr="00A81018">
            <w:rPr>
              <w:rFonts w:eastAsia="Calibri"/>
              <w:b/>
              <w:color w:val="000000"/>
              <w:sz w:val="20"/>
              <w:szCs w:val="20"/>
              <w:highlight w:val="green"/>
              <w:u w:val="single"/>
            </w:rPr>
            <w:t>emergence of</w:t>
          </w:r>
          <w:r>
            <w:rPr>
              <w:rFonts w:eastAsia="Calibri"/>
              <w:b/>
              <w:color w:val="000000"/>
              <w:sz w:val="20"/>
              <w:szCs w:val="20"/>
              <w:u w:val="single"/>
            </w:rPr>
            <w:t xml:space="preserve"> any </w:t>
          </w:r>
          <w:r w:rsidRPr="00A81018">
            <w:rPr>
              <w:rFonts w:eastAsia="Calibri"/>
              <w:b/>
              <w:color w:val="000000"/>
              <w:sz w:val="20"/>
              <w:szCs w:val="20"/>
              <w:highlight w:val="green"/>
              <w:u w:val="single"/>
            </w:rPr>
            <w:t>independent African influence</w:t>
          </w:r>
          <w:r>
            <w:rPr>
              <w:rFonts w:eastAsia="Calibri"/>
              <w:b/>
              <w:color w:val="000000"/>
              <w:sz w:val="20"/>
              <w:szCs w:val="20"/>
              <w:u w:val="single"/>
            </w:rPr>
            <w:t xml:space="preserve"> or force.</w:t>
          </w:r>
          <w:r>
            <w:rPr>
              <w:rFonts w:eastAsia="Calibri"/>
              <w:color w:val="000000"/>
              <w:sz w:val="14"/>
              <w:szCs w:val="14"/>
            </w:rPr>
            <w:t xml:space="preserve"> It is not to fight drug trafficking or terrorism as stated in their promotional materials. </w:t>
          </w:r>
          <w:r>
            <w:rPr>
              <w:rFonts w:eastAsia="Calibri"/>
              <w:b/>
              <w:color w:val="000000"/>
              <w:sz w:val="20"/>
              <w:szCs w:val="20"/>
              <w:u w:val="single"/>
            </w:rPr>
            <w:t>The US military presence is a destabilising presence</w:t>
          </w:r>
          <w:r>
            <w:rPr>
              <w:rFonts w:eastAsia="Calibri"/>
              <w:color w:val="000000"/>
              <w:sz w:val="14"/>
              <w:szCs w:val="14"/>
            </w:rPr>
            <w:t xml:space="preserve"> demonstrated by events like the 2012 overthrow of a democratically elected government in Mali by an AFRICOM trainedCaptain Amadou Haya Sanogo and the 2015 coup in Burkina Faso led by AFRICOM trainedColonel-Major Gilbert Diendere. During this month </w:t>
          </w:r>
          <w:r>
            <w:rPr>
              <w:rFonts w:eastAsia="Calibri"/>
              <w:b/>
              <w:color w:val="000000"/>
              <w:sz w:val="20"/>
              <w:szCs w:val="20"/>
              <w:u w:val="single"/>
            </w:rPr>
            <w:t xml:space="preserve">the </w:t>
          </w:r>
          <w:r>
            <w:rPr>
              <w:rFonts w:eastAsia="Calibri"/>
              <w:b/>
              <w:color w:val="000000"/>
              <w:sz w:val="20"/>
              <w:szCs w:val="20"/>
            </w:rPr>
            <w:t>Black Alliance for Peace</w:t>
          </w:r>
          <w:r>
            <w:rPr>
              <w:rFonts w:eastAsia="Calibri"/>
              <w:color w:val="CC3300"/>
              <w:sz w:val="20"/>
              <w:szCs w:val="20"/>
              <w:u w:val="single"/>
            </w:rPr>
            <w:t xml:space="preserve"> </w:t>
          </w:r>
          <w:r>
            <w:rPr>
              <w:rFonts w:eastAsia="Calibri"/>
              <w:b/>
              <w:color w:val="000000"/>
              <w:sz w:val="20"/>
              <w:szCs w:val="20"/>
              <w:u w:val="single"/>
            </w:rPr>
            <w:t xml:space="preserve">has been rolling out its campaign </w:t>
          </w:r>
          <w:r>
            <w:rPr>
              <w:rFonts w:eastAsia="Calibri"/>
              <w:b/>
              <w:color w:val="000000"/>
              <w:sz w:val="20"/>
              <w:szCs w:val="20"/>
            </w:rPr>
            <w:t>US Out of Africa: Shut Down AFRICOM</w:t>
          </w:r>
          <w:r>
            <w:rPr>
              <w:rFonts w:eastAsia="Calibri"/>
              <w:color w:val="000000"/>
              <w:sz w:val="14"/>
              <w:szCs w:val="14"/>
            </w:rPr>
            <w:t>urging all peace and justice loving people to sign the campaign’s petition</w:t>
          </w:r>
          <w:r>
            <w:rPr>
              <w:rFonts w:eastAsia="Calibri"/>
              <w:b/>
              <w:color w:val="000000"/>
              <w:sz w:val="20"/>
              <w:szCs w:val="20"/>
              <w:u w:val="single"/>
            </w:rPr>
            <w:t xml:space="preserve">directed to the House Armed Services Committee and the Congressional Black Caucus. In his last year of office, </w:t>
          </w:r>
          <w:r w:rsidRPr="00A81018">
            <w:rPr>
              <w:rFonts w:eastAsia="Calibri"/>
              <w:b/>
              <w:color w:val="000000"/>
              <w:sz w:val="20"/>
              <w:szCs w:val="20"/>
              <w:highlight w:val="green"/>
              <w:u w:val="single"/>
            </w:rPr>
            <w:t>instead of doing what he could to abolish the 1033</w:t>
          </w:r>
          <w:r>
            <w:rPr>
              <w:rFonts w:eastAsia="Calibri"/>
              <w:b/>
              <w:color w:val="000000"/>
              <w:sz w:val="20"/>
              <w:szCs w:val="20"/>
              <w:u w:val="single"/>
            </w:rPr>
            <w:t xml:space="preserve"> Programme, </w:t>
          </w:r>
          <w:r w:rsidRPr="00A81018">
            <w:rPr>
              <w:rFonts w:eastAsia="Calibri"/>
              <w:b/>
              <w:color w:val="000000"/>
              <w:sz w:val="20"/>
              <w:szCs w:val="20"/>
              <w:highlight w:val="green"/>
              <w:u w:val="single"/>
            </w:rPr>
            <w:t xml:space="preserve">Barack Obama put </w:t>
          </w:r>
          <w:r w:rsidRPr="00A81018">
            <w:rPr>
              <w:rFonts w:eastAsia="Calibri"/>
              <w:b/>
              <w:color w:val="000000"/>
              <w:sz w:val="20"/>
              <w:szCs w:val="20"/>
              <w:highlight w:val="green"/>
            </w:rPr>
            <w:t>minor restrictions</w:t>
          </w:r>
          <w:r w:rsidRPr="00A81018">
            <w:rPr>
              <w:rFonts w:eastAsia="Calibri"/>
              <w:color w:val="CC3300"/>
              <w:sz w:val="20"/>
              <w:szCs w:val="20"/>
              <w:highlight w:val="green"/>
              <w:u w:val="single"/>
            </w:rPr>
            <w:t xml:space="preserve"> </w:t>
          </w:r>
          <w:r w:rsidRPr="00A81018">
            <w:rPr>
              <w:rFonts w:eastAsia="Calibri"/>
              <w:b/>
              <w:color w:val="000000"/>
              <w:sz w:val="20"/>
              <w:szCs w:val="20"/>
              <w:highlight w:val="green"/>
              <w:u w:val="single"/>
            </w:rPr>
            <w:t>on it, which the Trump administration immediately reversed</w:t>
          </w:r>
          <w:r>
            <w:rPr>
              <w:rFonts w:eastAsia="Calibri"/>
              <w:b/>
              <w:color w:val="000000"/>
              <w:sz w:val="20"/>
              <w:szCs w:val="20"/>
              <w:u w:val="single"/>
            </w:rPr>
            <w:t xml:space="preserve"> within its first year.</w:t>
          </w:r>
          <w:r>
            <w:rPr>
              <w:rFonts w:eastAsia="Calibri"/>
              <w:color w:val="000000"/>
              <w:sz w:val="14"/>
              <w:szCs w:val="14"/>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Pr>
              <w:rFonts w:eastAsia="Calibri"/>
              <w:b/>
              <w:color w:val="000000"/>
              <w:sz w:val="20"/>
              <w:szCs w:val="20"/>
              <w:u w:val="single"/>
            </w:rPr>
            <w:t xml:space="preserve">What impact has </w:t>
          </w:r>
          <w:r w:rsidRPr="00A81018">
            <w:rPr>
              <w:rFonts w:eastAsia="Calibri"/>
              <w:b/>
              <w:color w:val="000000"/>
              <w:sz w:val="20"/>
              <w:szCs w:val="20"/>
              <w:highlight w:val="green"/>
              <w:u w:val="single"/>
            </w:rPr>
            <w:t>increased militarisation</w:t>
          </w:r>
          <w:r>
            <w:rPr>
              <w:rFonts w:eastAsia="Calibri"/>
              <w:b/>
              <w:color w:val="000000"/>
              <w:sz w:val="20"/>
              <w:szCs w:val="20"/>
              <w:u w:val="single"/>
            </w:rPr>
            <w:t xml:space="preserve"> abroad had on US Black and Brown communities? Since 1990, about US $6 billion worth of US Department of Defense property </w:t>
          </w:r>
          <w:r w:rsidRPr="00A81018">
            <w:rPr>
              <w:rFonts w:eastAsia="Calibri"/>
              <w:b/>
              <w:color w:val="000000"/>
              <w:sz w:val="20"/>
              <w:szCs w:val="20"/>
              <w:highlight w:val="green"/>
              <w:u w:val="single"/>
            </w:rPr>
            <w:t>has been</w:t>
          </w:r>
          <w:r>
            <w:rPr>
              <w:rFonts w:eastAsia="Calibri"/>
              <w:b/>
              <w:color w:val="000000"/>
              <w:sz w:val="20"/>
              <w:szCs w:val="20"/>
              <w:u w:val="single"/>
            </w:rPr>
            <w:t xml:space="preserve"> </w:t>
          </w:r>
          <w:r>
            <w:rPr>
              <w:rFonts w:eastAsia="Calibri"/>
              <w:b/>
              <w:color w:val="000000"/>
              <w:sz w:val="20"/>
              <w:szCs w:val="20"/>
            </w:rPr>
            <w:t>transferred</w:t>
          </w:r>
          <w:r>
            <w:rPr>
              <w:rFonts w:eastAsia="Calibri"/>
              <w:b/>
              <w:color w:val="000000"/>
              <w:sz w:val="20"/>
              <w:szCs w:val="20"/>
              <w:u w:val="single"/>
            </w:rPr>
            <w:t xml:space="preserve">to local, state, federal and tribal law-enforcement agencies while communities are suffering from austerity cuts. The world saw this </w:t>
          </w:r>
          <w:r w:rsidRPr="00A81018">
            <w:rPr>
              <w:rFonts w:eastAsia="Calibri"/>
              <w:b/>
              <w:color w:val="000000"/>
              <w:sz w:val="20"/>
              <w:szCs w:val="20"/>
              <w:highlight w:val="green"/>
              <w:u w:val="single"/>
            </w:rPr>
            <w:t>deployed against Black rebellions in response to</w:t>
          </w:r>
          <w:r>
            <w:rPr>
              <w:rFonts w:eastAsia="Calibri"/>
              <w:b/>
              <w:color w:val="000000"/>
              <w:sz w:val="20"/>
              <w:szCs w:val="20"/>
              <w:u w:val="single"/>
            </w:rPr>
            <w:t xml:space="preserve"> the police shooting of an unarmed </w:t>
          </w:r>
          <w:r w:rsidRPr="00A81018">
            <w:rPr>
              <w:rFonts w:eastAsia="Calibri"/>
              <w:b/>
              <w:color w:val="000000"/>
              <w:sz w:val="20"/>
              <w:szCs w:val="20"/>
              <w:highlight w:val="green"/>
              <w:u w:val="single"/>
            </w:rPr>
            <w:t>Michael Brown in Ferguson</w:t>
          </w:r>
          <w:r>
            <w:rPr>
              <w:rFonts w:eastAsia="Calibri"/>
              <w:b/>
              <w:color w:val="000000"/>
              <w:sz w:val="20"/>
              <w:szCs w:val="20"/>
              <w:u w:val="single"/>
            </w:rPr>
            <w:t>, Missouri.</w:t>
          </w:r>
          <w:r>
            <w:rPr>
              <w:rFonts w:eastAsia="Calibri"/>
              <w:color w:val="000000"/>
              <w:sz w:val="14"/>
              <w:szCs w:val="14"/>
            </w:rPr>
            <w:t xml:space="preserve"> The first actual militarisation of the US police started 28 years before the 1033 Programme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d’étatsthat have taken place in post-colonial Africa only two or three were free of the hidden hand of US destabilisation. </w:t>
          </w:r>
          <w:r>
            <w:rPr>
              <w:rFonts w:eastAsia="Calibri"/>
              <w:b/>
              <w:color w:val="000000"/>
              <w:sz w:val="20"/>
              <w:szCs w:val="20"/>
              <w:u w:val="single"/>
            </w:rPr>
            <w:t>The sale of small arms to “Black Africa” was a policy initiated</w:t>
          </w:r>
          <w:r>
            <w:rPr>
              <w:rFonts w:eastAsia="Calibri"/>
              <w:color w:val="000000"/>
              <w:sz w:val="14"/>
              <w:szCs w:val="14"/>
            </w:rPr>
            <w:t xml:space="preserve"> through Nixon’s National Security Study Memorandum 201: Increased Arms sales to Black Africa </w:t>
          </w:r>
          <w:r>
            <w:rPr>
              <w:rFonts w:eastAsia="Calibri"/>
              <w:b/>
              <w:color w:val="000000"/>
              <w:sz w:val="20"/>
              <w:szCs w:val="20"/>
              <w:u w:val="single"/>
            </w:rPr>
            <w:t>to stop the “threat of communism.” Today the conditions they have created are dishonestly used as the pretext for AFRICOM.</w:t>
          </w:r>
          <w:r>
            <w:rPr>
              <w:rFonts w:eastAsia="Calibri"/>
              <w:color w:val="000000"/>
              <w:sz w:val="14"/>
              <w:szCs w:val="14"/>
            </w:rPr>
            <w:t xml:space="preserve"> Likewise in the US, it has been shownthat the rise of so-called street gangs like the Bloods and Crips reflect a generation of radicalised youth misguided after a decimated 1960s Black Power movement. In spite of gun control laws like California’s Mulford Actsupported even by the National Rifle Association to curtail the Black Panther Party’s armed stand to defend the Black community from police terror,</w:t>
          </w:r>
          <w:r>
            <w:rPr>
              <w:rFonts w:eastAsia="Calibri"/>
              <w:b/>
              <w:color w:val="000000"/>
              <w:sz w:val="20"/>
              <w:szCs w:val="20"/>
              <w:u w:val="single"/>
            </w:rPr>
            <w:t xml:space="preserve"> by the 1980s semi-automatic weaponry and other sophisticated small arms found its way into US Black communities and countries in Africa. </w:t>
          </w:r>
          <w:r w:rsidRPr="00A81018">
            <w:rPr>
              <w:rFonts w:eastAsia="Calibri"/>
              <w:b/>
              <w:color w:val="000000"/>
              <w:sz w:val="20"/>
              <w:szCs w:val="20"/>
              <w:highlight w:val="green"/>
              <w:u w:val="single"/>
            </w:rPr>
            <w:t>US officials reject</w:t>
          </w:r>
          <w:r>
            <w:rPr>
              <w:rFonts w:eastAsia="Calibri"/>
              <w:b/>
              <w:color w:val="000000"/>
              <w:sz w:val="20"/>
              <w:szCs w:val="20"/>
              <w:u w:val="single"/>
            </w:rPr>
            <w:t xml:space="preserve"> as unauthentic </w:t>
          </w:r>
          <w:r w:rsidRPr="00A81018">
            <w:rPr>
              <w:rFonts w:eastAsia="Calibri"/>
              <w:b/>
              <w:color w:val="000000"/>
              <w:sz w:val="20"/>
              <w:szCs w:val="20"/>
              <w:highlight w:val="green"/>
              <w:u w:val="single"/>
            </w:rPr>
            <w:t>the “Study</w:t>
          </w:r>
          <w:r>
            <w:rPr>
              <w:rFonts w:eastAsia="Calibri"/>
              <w:color w:val="000000"/>
              <w:sz w:val="14"/>
              <w:szCs w:val="14"/>
            </w:rPr>
            <w:t xml:space="preserve"> Response To Presidential Security Review Memorandum NSC-46” </w:t>
          </w:r>
          <w:r w:rsidRPr="00A81018">
            <w:rPr>
              <w:rFonts w:eastAsia="Calibri"/>
              <w:b/>
              <w:color w:val="000000"/>
              <w:sz w:val="20"/>
              <w:szCs w:val="20"/>
              <w:highlight w:val="green"/>
              <w:u w:val="single"/>
            </w:rPr>
            <w:t>that outlines</w:t>
          </w:r>
          <w:r>
            <w:rPr>
              <w:rFonts w:eastAsia="Calibri"/>
              <w:b/>
              <w:color w:val="000000"/>
              <w:sz w:val="20"/>
              <w:szCs w:val="20"/>
              <w:u w:val="single"/>
            </w:rPr>
            <w:t xml:space="preserve"> a </w:t>
          </w:r>
          <w:r w:rsidRPr="00A81018">
            <w:rPr>
              <w:rFonts w:eastAsia="Calibri"/>
              <w:b/>
              <w:color w:val="000000"/>
              <w:sz w:val="20"/>
              <w:szCs w:val="20"/>
              <w:highlight w:val="green"/>
              <w:u w:val="single"/>
            </w:rPr>
            <w:t>deliberate</w:t>
          </w:r>
          <w:r>
            <w:rPr>
              <w:rFonts w:eastAsia="Calibri"/>
              <w:b/>
              <w:color w:val="000000"/>
              <w:sz w:val="20"/>
              <w:szCs w:val="20"/>
              <w:u w:val="single"/>
            </w:rPr>
            <w:t xml:space="preserve"> and sophisticated </w:t>
          </w:r>
          <w:r w:rsidRPr="00A81018">
            <w:rPr>
              <w:rFonts w:eastAsia="Calibri"/>
              <w:b/>
              <w:color w:val="000000"/>
              <w:sz w:val="20"/>
              <w:szCs w:val="20"/>
              <w:highlight w:val="green"/>
              <w:u w:val="single"/>
            </w:rPr>
            <w:t>policy of fostering political divisions between ”Black Africa and the US Black Movement</w:t>
          </w:r>
          <w:r>
            <w:rPr>
              <w:rFonts w:eastAsia="Calibri"/>
              <w:b/>
              <w:color w:val="000000"/>
              <w:sz w:val="20"/>
              <w:szCs w:val="20"/>
              <w:u w:val="single"/>
            </w:rPr>
            <w:t>.”</w:t>
          </w:r>
          <w:r>
            <w:rPr>
              <w:rFonts w:eastAsia="Calibri"/>
              <w:color w:val="000000"/>
              <w:sz w:val="14"/>
              <w:szCs w:val="14"/>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 </w:t>
          </w:r>
          <w:r>
            <w:rPr>
              <w:rFonts w:eastAsia="Calibri"/>
              <w:b/>
              <w:color w:val="000000"/>
              <w:sz w:val="20"/>
              <w:szCs w:val="20"/>
              <w:u w:val="single"/>
            </w:rPr>
            <w:t xml:space="preserve">The double standards and hypocrisy of the US government are clear, making it imperative that the ideological schizophrenia perpetuated by Americanism is broken. </w:t>
          </w:r>
          <w:r w:rsidRPr="00A81018">
            <w:rPr>
              <w:rFonts w:eastAsia="Calibri"/>
              <w:b/>
              <w:color w:val="000000"/>
              <w:sz w:val="20"/>
              <w:szCs w:val="20"/>
              <w:highlight w:val="green"/>
              <w:u w:val="single"/>
            </w:rPr>
            <w:t>A</w:t>
          </w:r>
          <w:r>
            <w:rPr>
              <w:rFonts w:eastAsia="Calibri"/>
              <w:b/>
              <w:color w:val="000000"/>
              <w:sz w:val="20"/>
              <w:szCs w:val="20"/>
              <w:u w:val="single"/>
            </w:rPr>
            <w:t xml:space="preserve"> mass </w:t>
          </w:r>
          <w:r w:rsidRPr="00A81018">
            <w:rPr>
              <w:rFonts w:eastAsia="Calibri"/>
              <w:b/>
              <w:color w:val="000000"/>
              <w:sz w:val="20"/>
              <w:szCs w:val="20"/>
              <w:highlight w:val="green"/>
              <w:u w:val="single"/>
            </w:rPr>
            <w:t>movement must emerge that exposes AFRICOM</w:t>
          </w:r>
          <w:r>
            <w:rPr>
              <w:rFonts w:eastAsia="Calibri"/>
              <w:b/>
              <w:color w:val="000000"/>
              <w:sz w:val="20"/>
              <w:szCs w:val="20"/>
              <w:u w:val="single"/>
            </w:rPr>
            <w:t xml:space="preserve">, confronting the powers that be about it; </w:t>
          </w:r>
          <w:r w:rsidRPr="00A81018">
            <w:rPr>
              <w:rFonts w:eastAsia="Calibri"/>
              <w:b/>
              <w:color w:val="000000"/>
              <w:sz w:val="20"/>
              <w:szCs w:val="20"/>
              <w:highlight w:val="green"/>
              <w:u w:val="single"/>
            </w:rPr>
            <w:t>and</w:t>
          </w:r>
          <w:r>
            <w:rPr>
              <w:rFonts w:eastAsia="Calibri"/>
              <w:b/>
              <w:color w:val="000000"/>
              <w:sz w:val="20"/>
              <w:szCs w:val="20"/>
              <w:u w:val="single"/>
            </w:rPr>
            <w:t xml:space="preserve"> that </w:t>
          </w:r>
          <w:r w:rsidRPr="00A81018">
            <w:rPr>
              <w:rFonts w:eastAsia="Calibri"/>
              <w:b/>
              <w:color w:val="000000"/>
              <w:sz w:val="20"/>
              <w:szCs w:val="20"/>
              <w:highlight w:val="green"/>
              <w:u w:val="single"/>
            </w:rPr>
            <w:t>makes it inseparable from</w:t>
          </w:r>
          <w:r>
            <w:rPr>
              <w:rFonts w:eastAsia="Calibri"/>
              <w:b/>
              <w:color w:val="000000"/>
              <w:sz w:val="20"/>
              <w:szCs w:val="20"/>
              <w:u w:val="single"/>
            </w:rPr>
            <w:t xml:space="preserve"> the concerns we have over the </w:t>
          </w:r>
          <w:r w:rsidRPr="00A81018">
            <w:rPr>
              <w:rFonts w:eastAsia="Calibri"/>
              <w:b/>
              <w:color w:val="000000"/>
              <w:sz w:val="20"/>
              <w:szCs w:val="20"/>
              <w:highlight w:val="green"/>
              <w:u w:val="single"/>
            </w:rPr>
            <w:t xml:space="preserve">militariatsion in </w:t>
          </w:r>
          <w:r>
            <w:rPr>
              <w:rFonts w:eastAsia="Calibri"/>
              <w:b/>
              <w:color w:val="000000"/>
              <w:sz w:val="20"/>
              <w:szCs w:val="20"/>
              <w:u w:val="single"/>
            </w:rPr>
            <w:t xml:space="preserve">our </w:t>
          </w:r>
          <w:r w:rsidRPr="00A81018">
            <w:rPr>
              <w:rFonts w:eastAsia="Calibri"/>
              <w:b/>
              <w:color w:val="000000"/>
              <w:sz w:val="20"/>
              <w:szCs w:val="20"/>
              <w:highlight w:val="green"/>
              <w:u w:val="single"/>
            </w:rPr>
            <w:t>communities in the U</w:t>
          </w:r>
          <w:r>
            <w:rPr>
              <w:rFonts w:eastAsia="Calibri"/>
              <w:b/>
              <w:color w:val="000000"/>
              <w:sz w:val="20"/>
              <w:szCs w:val="20"/>
              <w:u w:val="single"/>
            </w:rPr>
            <w:t xml:space="preserve">nited </w:t>
          </w:r>
          <w:r w:rsidRPr="00A81018">
            <w:rPr>
              <w:rFonts w:eastAsia="Calibri"/>
              <w:b/>
              <w:color w:val="000000"/>
              <w:sz w:val="20"/>
              <w:szCs w:val="20"/>
              <w:highlight w:val="green"/>
              <w:u w:val="single"/>
            </w:rPr>
            <w:t>S</w:t>
          </w:r>
          <w:r>
            <w:rPr>
              <w:rFonts w:eastAsia="Calibri"/>
              <w:b/>
              <w:color w:val="000000"/>
              <w:sz w:val="20"/>
              <w:szCs w:val="20"/>
              <w:u w:val="single"/>
            </w:rPr>
            <w:t>tates.</w:t>
          </w:r>
          <w:r>
            <w:rPr>
              <w:rFonts w:eastAsia="Calibri"/>
              <w:color w:val="000000"/>
              <w:sz w:val="14"/>
              <w:szCs w:val="14"/>
            </w:rPr>
            <w:t xml:space="preserve"> All peace and justice loving people can start by signing the US Out of Africa! Shut Down AFRICOM petition, spreading it to others and then getting involved.</w:t>
          </w:r>
        </w:p>
      </w:sdtContent>
    </w:sdt>
    <w:sdt>
      <w:sdtPr>
        <w:tag w:val="goog_rdk_569"/>
        <w:id w:val="972637423"/>
      </w:sdtPr>
      <w:sdtEndPr/>
      <w:sdtContent>
        <w:p w:rsidR="00A67207" w:rsidRDefault="00322444" w:rsidP="00A67207">
          <w:pPr>
            <w:pBdr>
              <w:top w:val="nil"/>
              <w:left w:val="nil"/>
              <w:bottom w:val="nil"/>
              <w:right w:val="nil"/>
              <w:between w:val="nil"/>
            </w:pBdr>
            <w:spacing w:after="0" w:line="240" w:lineRule="auto"/>
            <w:rPr>
              <w:color w:val="000000"/>
              <w:sz w:val="14"/>
              <w:szCs w:val="14"/>
            </w:rPr>
          </w:pPr>
        </w:p>
      </w:sdtContent>
    </w:sdt>
    <w:sdt>
      <w:sdtPr>
        <w:tag w:val="goog_rdk_570"/>
        <w:id w:val="-932428264"/>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71"/>
        <w:id w:val="1572771364"/>
      </w:sdtPr>
      <w:sdtEndPr/>
      <w:sdtContent>
        <w:p w:rsidR="00A67207" w:rsidRDefault="00A67207" w:rsidP="00A67207">
          <w:pPr>
            <w:pStyle w:val="Heading4"/>
          </w:pPr>
          <w:r>
            <w:t>Best studies prove – militarizing police forces bad. They disproportionately placed in African American communities, provide no safety benefits, and reputationally hurt local law enforcement agencies.</w:t>
          </w:r>
        </w:p>
      </w:sdtContent>
    </w:sdt>
    <w:sdt>
      <w:sdtPr>
        <w:tag w:val="goog_rdk_572"/>
        <w:id w:val="1186175199"/>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Mummolo ‘13</w:t>
          </w:r>
          <w:r>
            <w:rPr>
              <w:rFonts w:eastAsia="Calibri"/>
              <w:b/>
              <w:color w:val="000000"/>
              <w:sz w:val="24"/>
              <w:szCs w:val="24"/>
            </w:rPr>
            <w:t xml:space="preserve"> </w:t>
          </w:r>
          <w:r>
            <w:rPr>
              <w:rFonts w:eastAsia="Calibri"/>
              <w:color w:val="000000"/>
              <w:sz w:val="16"/>
              <w:szCs w:val="16"/>
            </w:rPr>
            <w:t>(Dept of Politics @ Princeton University, 2013</w:t>
          </w:r>
          <w:r>
            <w:rPr>
              <w:rFonts w:eastAsia="Calibri"/>
              <w:b/>
              <w:color w:val="000000"/>
              <w:sz w:val="16"/>
              <w:szCs w:val="16"/>
            </w:rPr>
            <w:t>, Jonathan-</w:t>
          </w:r>
          <w:r>
            <w:rPr>
              <w:rFonts w:eastAsia="Calibri"/>
              <w:color w:val="000000"/>
              <w:sz w:val="16"/>
              <w:szCs w:val="16"/>
            </w:rPr>
            <w:t xml:space="preserve">Woodrow Wilson School of Public and International Affairs, Princeton University; </w:t>
          </w:r>
          <w:r>
            <w:rPr>
              <w:rFonts w:eastAsia="Calibri"/>
              <w:i/>
              <w:color w:val="000000"/>
              <w:sz w:val="16"/>
              <w:szCs w:val="16"/>
            </w:rPr>
            <w:t>Militarization fails to enhance police safety or reduce crime but may harm police reputation</w:t>
          </w:r>
          <w:r>
            <w:rPr>
              <w:rFonts w:eastAsia="Calibri"/>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573"/>
        <w:id w:val="109644279"/>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74"/>
        <w:id w:val="-1524635996"/>
      </w:sdtPr>
      <w:sdtEndPr/>
      <w:sdtContent>
        <w:p w:rsidR="00A67207" w:rsidRDefault="00A67207" w:rsidP="00A67207">
          <w:pPr>
            <w:pBdr>
              <w:top w:val="nil"/>
              <w:left w:val="nil"/>
              <w:bottom w:val="nil"/>
              <w:right w:val="nil"/>
              <w:between w:val="nil"/>
            </w:pBdr>
            <w:spacing w:after="0" w:line="240" w:lineRule="auto"/>
            <w:rPr>
              <w:color w:val="000000"/>
              <w:sz w:val="16"/>
              <w:szCs w:val="16"/>
              <w:u w:val="single"/>
            </w:rPr>
          </w:pPr>
          <w:r w:rsidRPr="00A81018">
            <w:rPr>
              <w:rFonts w:eastAsia="Calibri"/>
              <w:color w:val="000000"/>
              <w:highlight w:val="green"/>
              <w:u w:val="single"/>
            </w:rPr>
            <w:t>As thousands marched in Ferguson</w:t>
          </w:r>
          <w:r>
            <w:rPr>
              <w:rFonts w:eastAsia="Calibri"/>
              <w:color w:val="000000"/>
              <w:u w:val="single"/>
            </w:rPr>
            <w:t xml:space="preserve">, MO to protest the police shooting of Michael Brown in 2014, many Americans were surprised and alarmed by the character of law enforcement’s response. For days, national news networks broadcast images of </w:t>
          </w:r>
          <w:r w:rsidRPr="00A81018">
            <w:rPr>
              <w:rFonts w:eastAsia="Calibri"/>
              <w:color w:val="000000"/>
              <w:highlight w:val="green"/>
              <w:u w:val="single"/>
            </w:rPr>
            <w:t>armored vehicles, snipers taking aim at unarmed Black</w:t>
          </w:r>
          <w:r>
            <w:rPr>
              <w:rFonts w:eastAsia="Calibri"/>
              <w:color w:val="000000"/>
              <w:u w:val="single"/>
            </w:rPr>
            <w:t xml:space="preserve"> and brown </w:t>
          </w:r>
          <w:r w:rsidRPr="00A81018">
            <w:rPr>
              <w:rFonts w:eastAsia="Calibri"/>
              <w:color w:val="000000"/>
              <w:highlight w:val="green"/>
              <w:u w:val="single"/>
            </w:rPr>
            <w:t>civilians, and officers clad in battle armor, deployed</w:t>
          </w:r>
          <w:r>
            <w:rPr>
              <w:rFonts w:eastAsia="Calibri"/>
              <w:color w:val="000000"/>
              <w:u w:val="single"/>
            </w:rPr>
            <w:t xml:space="preserve"> by state and local police agencies (1). To some people, American police appeared to have suddenly transformed into a wartime occupying force. But to scholars of race and policing, and perhaps to many citizens of color, these images were less surprising. More than half a century earlier, James Baldwin described urban police as “occupying forces” in Black communities (2). And decades of research in the intervening years have documented the ways in which policing efforts like “stop and frisk” and the “war on drugs” have served to maintain race- and class-based social hierarchies (3–6). In part due to this history, critical race scholars have characterized</w:t>
          </w:r>
          <w:r>
            <w:rPr>
              <w:rFonts w:eastAsia="Calibri"/>
              <w:color w:val="000000"/>
              <w:sz w:val="16"/>
              <w:szCs w:val="16"/>
            </w:rPr>
            <w:t xml:space="preserve"> </w:t>
          </w:r>
          <w:r>
            <w:rPr>
              <w:rFonts w:eastAsia="Calibri"/>
              <w:color w:val="000000"/>
              <w:u w:val="single"/>
            </w:rPr>
            <w:t>police militarization as another means by which the state exercises social control over racial minorities (7).</w:t>
          </w:r>
          <w:r>
            <w:rPr>
              <w:rFonts w:eastAsia="Calibri"/>
              <w:color w:val="000000"/>
              <w:sz w:val="16"/>
              <w:szCs w:val="16"/>
            </w:rPr>
            <w:t xml:space="preserve"> But despite a prolonged and vigorous national debate, there is little systematic evidence demonstrating the consequences of militarized police tactics or whether they are more prevalent in communities of color. Because of heterogeneity in the way thousands of local law enforcement agencies in the United States document the presence and activities of their militarized units (if they document them at all), </w:t>
          </w:r>
          <w:r w:rsidRPr="00A81018">
            <w:rPr>
              <w:rFonts w:eastAsia="Calibri"/>
              <w:color w:val="000000"/>
              <w:highlight w:val="green"/>
              <w:u w:val="single"/>
            </w:rPr>
            <w:t>the study of police militarization has been hampered by data constraints</w:t>
          </w:r>
          <w:r>
            <w:rPr>
              <w:rFonts w:eastAsia="Calibri"/>
              <w:color w:val="000000"/>
              <w:sz w:val="16"/>
              <w:szCs w:val="16"/>
            </w:rPr>
            <w:t xml:space="preserve"> (8, 9). In the absence of scientific analysis, the arguments of both advocates and critics are largely informed by anecdotal and journalistic accounts. </w:t>
          </w:r>
          <w:r>
            <w:rPr>
              <w:rFonts w:eastAsia="Calibri"/>
              <w:color w:val="000000"/>
              <w:u w:val="single"/>
            </w:rPr>
            <w:t>Proponents argue that militarized police units enhance officer safety and deter violent crime (10), while critics allege that these tactics are disproportionately applied in the policing of racial minorities (11–13), potentially eroding the already-anemic levels of trust between citizens and law enforcement in highly policed communities</w:t>
          </w:r>
          <w:r>
            <w:rPr>
              <w:rFonts w:eastAsia="Calibri"/>
              <w:color w:val="000000"/>
              <w:sz w:val="16"/>
              <w:szCs w:val="16"/>
            </w:rPr>
            <w:t xml:space="preserve"> (14). The implications of police militarization for civil rights, public safety, and the exercise of state power depend crucially on the empirical validity of these claims. </w:t>
          </w:r>
          <w:r w:rsidRPr="00A81018">
            <w:rPr>
              <w:rFonts w:eastAsia="Calibri"/>
              <w:color w:val="000000"/>
              <w:highlight w:val="green"/>
              <w:u w:val="single"/>
            </w:rPr>
            <w:t>This study leverages previously unavailable data to describe</w:t>
          </w:r>
          <w:r>
            <w:rPr>
              <w:rFonts w:eastAsia="Calibri"/>
              <w:color w:val="000000"/>
              <w:u w:val="single"/>
            </w:rPr>
            <w:t xml:space="preserve"> the </w:t>
          </w:r>
          <w:r w:rsidRPr="00A81018">
            <w:rPr>
              <w:rFonts w:eastAsia="Calibri"/>
              <w:color w:val="000000"/>
              <w:highlight w:val="green"/>
              <w:u w:val="single"/>
            </w:rPr>
            <w:t>communities affected by militarized policing</w:t>
          </w:r>
          <w:r>
            <w:rPr>
              <w:rFonts w:eastAsia="Calibri"/>
              <w:color w:val="000000"/>
              <w:u w:val="single"/>
            </w:rPr>
            <w:t xml:space="preserve"> and to estimate its effects on crime, officer safety, and public perceptions of police. </w:t>
          </w:r>
          <w:r w:rsidRPr="00A81018">
            <w:rPr>
              <w:rFonts w:eastAsia="Calibri"/>
              <w:color w:val="000000"/>
              <w:highlight w:val="green"/>
              <w:u w:val="single"/>
            </w:rPr>
            <w:t>I first use a rare census of</w:t>
          </w:r>
          <w:r>
            <w:rPr>
              <w:rFonts w:eastAsia="Calibri"/>
              <w:color w:val="000000"/>
              <w:u w:val="single"/>
            </w:rPr>
            <w:t xml:space="preserve"> “special weapons and tactics” (</w:t>
          </w:r>
          <w:r w:rsidRPr="00A81018">
            <w:rPr>
              <w:rFonts w:eastAsia="Calibri"/>
              <w:color w:val="000000"/>
              <w:highlight w:val="green"/>
              <w:u w:val="single"/>
            </w:rPr>
            <w:t>SWAT</w:t>
          </w:r>
          <w:r>
            <w:rPr>
              <w:rFonts w:eastAsia="Calibri"/>
              <w:color w:val="000000"/>
              <w:u w:val="single"/>
            </w:rPr>
            <w:t xml:space="preserve">) team </w:t>
          </w:r>
          <w:r w:rsidRPr="00A81018">
            <w:rPr>
              <w:rFonts w:eastAsia="Calibri"/>
              <w:color w:val="000000"/>
              <w:highlight w:val="green"/>
              <w:u w:val="single"/>
            </w:rPr>
            <w:t>deployments</w:t>
          </w:r>
          <w:r>
            <w:rPr>
              <w:rFonts w:eastAsia="Calibri"/>
              <w:color w:val="000000"/>
              <w:u w:val="single"/>
            </w:rPr>
            <w:t xml:space="preserve"> in Maryland to characterize the ways in which militarized police units are used </w:t>
          </w:r>
          <w:r w:rsidRPr="00A81018">
            <w:rPr>
              <w:rFonts w:eastAsia="Calibri"/>
              <w:color w:val="000000"/>
              <w:highlight w:val="green"/>
              <w:u w:val="single"/>
            </w:rPr>
            <w:t>and</w:t>
          </w:r>
          <w:r>
            <w:rPr>
              <w:rFonts w:eastAsia="Calibri"/>
              <w:color w:val="000000"/>
              <w:u w:val="single"/>
            </w:rPr>
            <w:t xml:space="preserve"> the characteristics of the communities in which they deploy. I </w:t>
          </w:r>
          <w:r w:rsidRPr="00A81018">
            <w:rPr>
              <w:rFonts w:eastAsia="Calibri"/>
              <w:color w:val="000000"/>
              <w:highlight w:val="green"/>
              <w:u w:val="single"/>
            </w:rPr>
            <w:t xml:space="preserve">show that militarized police units are more often deployed in communities with </w:t>
          </w:r>
          <w:r>
            <w:rPr>
              <w:rFonts w:eastAsia="Calibri"/>
              <w:color w:val="000000"/>
              <w:u w:val="single"/>
            </w:rPr>
            <w:t xml:space="preserve">high </w:t>
          </w:r>
          <w:r w:rsidRPr="00A81018">
            <w:rPr>
              <w:rFonts w:eastAsia="Calibri"/>
              <w:color w:val="000000"/>
              <w:highlight w:val="green"/>
              <w:u w:val="single"/>
            </w:rPr>
            <w:t>concentrations of African Americans, a relationship that holds at multiple levels of geography and</w:t>
          </w:r>
          <w:r>
            <w:rPr>
              <w:rFonts w:eastAsia="Calibri"/>
              <w:color w:val="000000"/>
              <w:u w:val="single"/>
            </w:rPr>
            <w:t xml:space="preserve"> even after controlling for social indicators including </w:t>
          </w:r>
          <w:r w:rsidRPr="00A81018">
            <w:rPr>
              <w:rFonts w:eastAsia="Calibri"/>
              <w:color w:val="000000"/>
              <w:highlight w:val="green"/>
              <w:u w:val="single"/>
            </w:rPr>
            <w:t>crime rates. I then use a</w:t>
          </w:r>
          <w:r>
            <w:rPr>
              <w:rFonts w:eastAsia="Calibri"/>
              <w:color w:val="000000"/>
              <w:u w:val="single"/>
            </w:rPr>
            <w:t xml:space="preserve">n original </w:t>
          </w:r>
          <w:r w:rsidRPr="00A81018">
            <w:rPr>
              <w:rFonts w:eastAsia="Calibri"/>
              <w:color w:val="000000"/>
              <w:highlight w:val="green"/>
              <w:u w:val="single"/>
            </w:rPr>
            <w:t>nationwide panel measuring</w:t>
          </w:r>
          <w:r>
            <w:rPr>
              <w:rFonts w:eastAsia="Calibri"/>
              <w:color w:val="000000"/>
              <w:u w:val="single"/>
            </w:rPr>
            <w:t xml:space="preserve"> the </w:t>
          </w:r>
          <w:r w:rsidRPr="00A81018">
            <w:rPr>
              <w:rFonts w:eastAsia="Calibri"/>
              <w:color w:val="000000"/>
              <w:highlight w:val="green"/>
              <w:u w:val="single"/>
            </w:rPr>
            <w:t xml:space="preserve">presence of </w:t>
          </w:r>
          <w:r>
            <w:rPr>
              <w:rFonts w:eastAsia="Calibri"/>
              <w:color w:val="000000"/>
              <w:u w:val="single"/>
            </w:rPr>
            <w:t xml:space="preserve">active </w:t>
          </w:r>
          <w:r w:rsidRPr="00A81018">
            <w:rPr>
              <w:rFonts w:eastAsia="Calibri"/>
              <w:color w:val="000000"/>
              <w:highlight w:val="green"/>
              <w:u w:val="single"/>
            </w:rPr>
            <w:t>SWAT teams in roughly 9,000 US</w:t>
          </w:r>
          <w:r>
            <w:rPr>
              <w:rFonts w:eastAsia="Calibri"/>
              <w:color w:val="000000"/>
              <w:u w:val="single"/>
            </w:rPr>
            <w:t xml:space="preserve"> law enforcement </w:t>
          </w:r>
          <w:r w:rsidRPr="00A81018">
            <w:rPr>
              <w:rFonts w:eastAsia="Calibri"/>
              <w:color w:val="000000"/>
              <w:highlight w:val="green"/>
              <w:u w:val="single"/>
            </w:rPr>
            <w:t>agencies</w:t>
          </w:r>
          <w:r>
            <w:rPr>
              <w:rFonts w:eastAsia="Calibri"/>
              <w:color w:val="000000"/>
              <w:u w:val="single"/>
            </w:rPr>
            <w:t xml:space="preserve">, as well as the Maryland SWAT deployment data, to test whether militarized policing lowers crime rates </w:t>
          </w:r>
          <w:r w:rsidRPr="00A81018">
            <w:rPr>
              <w:rFonts w:eastAsia="Calibri"/>
              <w:color w:val="000000"/>
              <w:highlight w:val="green"/>
              <w:u w:val="single"/>
            </w:rPr>
            <w:t>and</w:t>
          </w:r>
          <w:r>
            <w:rPr>
              <w:rFonts w:eastAsia="Calibri"/>
              <w:color w:val="000000"/>
              <w:u w:val="single"/>
            </w:rPr>
            <w:t xml:space="preserve"> promotes officer safety. Using within-agency comparisons that greatly mitigate concerns over omitted variable bias, I </w:t>
          </w:r>
          <w:r w:rsidRPr="00A81018">
            <w:rPr>
              <w:rFonts w:eastAsia="Calibri"/>
              <w:color w:val="000000"/>
              <w:highlight w:val="green"/>
              <w:u w:val="single"/>
            </w:rPr>
            <w:t>find no evidence that</w:t>
          </w:r>
          <w:r>
            <w:rPr>
              <w:rFonts w:eastAsia="Calibri"/>
              <w:color w:val="000000"/>
              <w:u w:val="single"/>
            </w:rPr>
            <w:t xml:space="preserve"> obtaining or </w:t>
          </w:r>
          <w:r w:rsidRPr="00A81018">
            <w:rPr>
              <w:rFonts w:eastAsia="Calibri"/>
              <w:color w:val="000000"/>
              <w:highlight w:val="green"/>
              <w:u w:val="single"/>
            </w:rPr>
            <w:t xml:space="preserve">deploying a SWAT team reduces local crime rates or </w:t>
          </w:r>
          <w:r>
            <w:rPr>
              <w:rFonts w:eastAsia="Calibri"/>
              <w:color w:val="000000"/>
              <w:u w:val="single"/>
            </w:rPr>
            <w:t xml:space="preserve">lowers </w:t>
          </w:r>
          <w:r w:rsidRPr="00A81018">
            <w:rPr>
              <w:rFonts w:eastAsia="Calibri"/>
              <w:color w:val="000000"/>
              <w:highlight w:val="green"/>
              <w:u w:val="single"/>
            </w:rPr>
            <w:t xml:space="preserve">the rates at which officers are killed </w:t>
          </w:r>
          <w:r>
            <w:rPr>
              <w:rFonts w:eastAsia="Calibri"/>
              <w:color w:val="000000"/>
              <w:u w:val="single"/>
            </w:rPr>
            <w:t xml:space="preserve">or assaulted. Finally, using </w:t>
          </w:r>
          <w:r w:rsidRPr="00A81018">
            <w:rPr>
              <w:rFonts w:eastAsia="Calibri"/>
              <w:color w:val="000000"/>
              <w:highlight w:val="green"/>
              <w:u w:val="single"/>
            </w:rPr>
            <w:t>survey experiments</w:t>
          </w:r>
          <w:r>
            <w:rPr>
              <w:rFonts w:eastAsia="Calibri"/>
              <w:color w:val="000000"/>
              <w:u w:val="single"/>
            </w:rPr>
            <w:t xml:space="preserve"> that randomly assign images of police officers in news reports, I </w:t>
          </w:r>
          <w:r w:rsidRPr="00A81018">
            <w:rPr>
              <w:rFonts w:eastAsia="Calibri"/>
              <w:color w:val="000000"/>
              <w:highlight w:val="green"/>
              <w:u w:val="single"/>
            </w:rPr>
            <w:t>show that seeing more militarized officers</w:t>
          </w:r>
          <w:r>
            <w:rPr>
              <w:rFonts w:eastAsia="Calibri"/>
              <w:color w:val="000000"/>
              <w:u w:val="single"/>
            </w:rPr>
            <w:t xml:space="preserve">—relative to traditionally equipped police— </w:t>
          </w:r>
          <w:r w:rsidRPr="00A81018">
            <w:rPr>
              <w:rFonts w:eastAsia="Calibri"/>
              <w:color w:val="000000"/>
              <w:highlight w:val="green"/>
              <w:u w:val="single"/>
            </w:rPr>
            <w:t>can</w:t>
          </w:r>
          <w:r>
            <w:rPr>
              <w:rFonts w:eastAsia="Calibri"/>
              <w:color w:val="000000"/>
              <w:u w:val="single"/>
            </w:rPr>
            <w:t xml:space="preserve"> inflate perceptions of crime and </w:t>
          </w:r>
          <w:r w:rsidRPr="00A81018">
            <w:rPr>
              <w:rFonts w:eastAsia="Calibri"/>
              <w:color w:val="000000"/>
              <w:highlight w:val="green"/>
              <w:u w:val="single"/>
            </w:rPr>
            <w:t>depress support for police funding and presence</w:t>
          </w:r>
          <w:r>
            <w:rPr>
              <w:rFonts w:eastAsia="Calibri"/>
              <w:color w:val="000000"/>
              <w:u w:val="single"/>
            </w:rPr>
            <w:t xml:space="preserve">. This analysis includes a large oversample of African American respondents—an important feature given the high rate at which militarized police units deploy in Black neighborhoods. On average, militarized police units do not appear to provide the safety benefits that many police administrators claim. And police may suffer reputational damage when they deploy militarized units. These </w:t>
          </w:r>
          <w:r w:rsidRPr="00A81018">
            <w:rPr>
              <w:rFonts w:eastAsia="Calibri"/>
              <w:color w:val="000000"/>
              <w:highlight w:val="green"/>
              <w:u w:val="single"/>
            </w:rPr>
            <w:t xml:space="preserve">results suggest that the </w:t>
          </w:r>
          <w:r>
            <w:rPr>
              <w:rFonts w:eastAsia="Calibri"/>
              <w:color w:val="000000"/>
              <w:u w:val="single"/>
            </w:rPr>
            <w:t xml:space="preserve">often-cited </w:t>
          </w:r>
          <w:r w:rsidRPr="00A81018">
            <w:rPr>
              <w:rFonts w:eastAsia="Calibri"/>
              <w:color w:val="000000"/>
              <w:highlight w:val="green"/>
              <w:u w:val="single"/>
            </w:rPr>
            <w:t>tradeoff between public safety and civil liberties is</w:t>
          </w:r>
          <w:r>
            <w:rPr>
              <w:rFonts w:eastAsia="Calibri"/>
              <w:color w:val="000000"/>
              <w:u w:val="single"/>
            </w:rPr>
            <w:t xml:space="preserve">, in the case of militarized policing, </w:t>
          </w:r>
          <w:r w:rsidRPr="00A81018">
            <w:rPr>
              <w:rFonts w:eastAsia="Calibri"/>
              <w:color w:val="000000"/>
              <w:highlight w:val="green"/>
              <w:u w:val="single"/>
            </w:rPr>
            <w:t>a false choice.</w:t>
          </w:r>
        </w:p>
      </w:sdtContent>
    </w:sdt>
    <w:sdt>
      <w:sdtPr>
        <w:tag w:val="goog_rdk_575"/>
        <w:id w:val="-1847700827"/>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76"/>
        <w:id w:val="-452409953"/>
      </w:sdtPr>
      <w:sdtEndPr/>
      <w:sdtContent>
        <w:p w:rsidR="00A67207" w:rsidRDefault="00322444" w:rsidP="00A67207"/>
      </w:sdtContent>
    </w:sdt>
    <w:sdt>
      <w:sdtPr>
        <w:tag w:val="goog_rdk_577"/>
        <w:id w:val="-1095085974"/>
      </w:sdtPr>
      <w:sdtEndPr/>
      <w:sdtContent>
        <w:p w:rsidR="00A67207" w:rsidRDefault="00A67207" w:rsidP="00A67207">
          <w:pPr>
            <w:pStyle w:val="Heading4"/>
          </w:pPr>
          <w:r>
            <w:t>Police militarization has arisen out of the war on drugs and 1033.</w:t>
          </w:r>
        </w:p>
      </w:sdtContent>
    </w:sdt>
    <w:sdt>
      <w:sdtPr>
        <w:tag w:val="goog_rdk_578"/>
        <w:id w:val="1318303031"/>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Mummolo ‘13</w:t>
          </w:r>
          <w:r>
            <w:rPr>
              <w:rFonts w:eastAsia="Calibri"/>
              <w:b/>
              <w:color w:val="000000"/>
              <w:sz w:val="24"/>
              <w:szCs w:val="24"/>
            </w:rPr>
            <w:t xml:space="preserve"> </w:t>
          </w:r>
          <w:r>
            <w:rPr>
              <w:rFonts w:eastAsia="Calibri"/>
              <w:color w:val="000000"/>
              <w:sz w:val="16"/>
              <w:szCs w:val="16"/>
            </w:rPr>
            <w:t>(Dept of Politics @ Princeton University, 2013</w:t>
          </w:r>
          <w:r>
            <w:rPr>
              <w:rFonts w:eastAsia="Calibri"/>
              <w:b/>
              <w:color w:val="000000"/>
              <w:sz w:val="16"/>
              <w:szCs w:val="16"/>
            </w:rPr>
            <w:t>, Jonathan-</w:t>
          </w:r>
          <w:r>
            <w:rPr>
              <w:rFonts w:eastAsia="Calibri"/>
              <w:color w:val="000000"/>
              <w:sz w:val="16"/>
              <w:szCs w:val="16"/>
            </w:rPr>
            <w:t xml:space="preserve">Woodrow Wilson School of Public and International Affairs, Princeton University; </w:t>
          </w:r>
          <w:r>
            <w:rPr>
              <w:rFonts w:eastAsia="Calibri"/>
              <w:i/>
              <w:color w:val="000000"/>
              <w:sz w:val="16"/>
              <w:szCs w:val="16"/>
            </w:rPr>
            <w:t>Militarization fails to enhance police safety or reduce crime but may harm police reputation</w:t>
          </w:r>
          <w:r>
            <w:rPr>
              <w:rFonts w:eastAsia="Calibri"/>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579"/>
        <w:id w:val="1380048206"/>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80"/>
        <w:id w:val="1807124208"/>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color w:val="000000"/>
              <w:sz w:val="16"/>
              <w:szCs w:val="16"/>
            </w:rPr>
            <w:t xml:space="preserve">Police militarization is a continuum defined by a combination of equipment, tactics, and culture that centers on violent conflict (7, 15, 16). </w:t>
          </w:r>
          <w:r>
            <w:rPr>
              <w:rFonts w:eastAsia="Calibri"/>
              <w:color w:val="000000"/>
              <w:u w:val="single"/>
            </w:rPr>
            <w:t xml:space="preserve">In recent decades, </w:t>
          </w:r>
          <w:r w:rsidRPr="00A81018">
            <w:rPr>
              <w:rFonts w:eastAsia="Calibri"/>
              <w:color w:val="000000"/>
              <w:highlight w:val="green"/>
              <w:u w:val="single"/>
            </w:rPr>
            <w:t>local police agencies have militarized their departments</w:t>
          </w:r>
          <w:r>
            <w:rPr>
              <w:rFonts w:eastAsia="Calibri"/>
              <w:color w:val="000000"/>
              <w:u w:val="single"/>
            </w:rPr>
            <w:t xml:space="preserve"> to varying degrees, adopting weapons, attire, tactics, and organizational structures developed for theaters of war. </w:t>
          </w:r>
          <w:r w:rsidRPr="00A81018">
            <w:rPr>
              <w:rFonts w:eastAsia="Calibri"/>
              <w:color w:val="000000"/>
              <w:highlight w:val="green"/>
              <w:u w:val="single"/>
            </w:rPr>
            <w:t>The proliferation of militarized policing is due</w:t>
          </w:r>
          <w:r>
            <w:rPr>
              <w:rFonts w:eastAsia="Calibri"/>
              <w:color w:val="000000"/>
              <w:u w:val="single"/>
            </w:rPr>
            <w:t xml:space="preserve"> in part </w:t>
          </w:r>
          <w:r w:rsidRPr="00A81018">
            <w:rPr>
              <w:rFonts w:eastAsia="Calibri"/>
              <w:color w:val="000000"/>
              <w:highlight w:val="green"/>
              <w:u w:val="single"/>
            </w:rPr>
            <w:t>to an expansion of the war on drugs and federal initiatives that supplied localities with excess military equipment</w:t>
          </w:r>
          <w:r>
            <w:rPr>
              <w:rFonts w:eastAsia="Calibri"/>
              <w:color w:val="000000"/>
              <w:u w:val="single"/>
            </w:rPr>
            <w:t xml:space="preserve"> and funds to purchase arms</w:t>
          </w:r>
          <w:r>
            <w:rPr>
              <w:rFonts w:eastAsia="Calibri"/>
              <w:color w:val="000000"/>
              <w:sz w:val="16"/>
              <w:szCs w:val="16"/>
            </w:rPr>
            <w:t xml:space="preserve"> (17, 18). Heterogeneity in agency capacity makes it difficult to precisely code police agencies as “militarized” or not. Recently publicized data on military gear disbursements have been used in some studies to estimate the effects of militarization on police violence, crime, and officer safety (19–21). But these data convey only the receipt of equipment from one of several programs that help supply agencies with militarized gear (22). The data also appear incomplete (see SI Appendix, section 1A for details).</w:t>
          </w:r>
        </w:p>
      </w:sdtContent>
    </w:sdt>
    <w:sdt>
      <w:sdtPr>
        <w:tag w:val="goog_rdk_581"/>
        <w:id w:val="125211249"/>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82"/>
        <w:id w:val="1672594633"/>
      </w:sdtPr>
      <w:sdtEndPr/>
      <w:sdtContent>
        <w:p w:rsidR="00A67207" w:rsidRDefault="00A67207" w:rsidP="00A67207">
          <w:pPr>
            <w:pStyle w:val="Heading4"/>
          </w:pPr>
          <w:r>
            <w:t>Decreases in arms sales create surplus weapons that funnel into domestic militarization.</w:t>
          </w:r>
        </w:p>
      </w:sdtContent>
    </w:sdt>
    <w:sdt>
      <w:sdtPr>
        <w:tag w:val="goog_rdk_583"/>
        <w:id w:val="-992718819"/>
      </w:sdtPr>
      <w:sdtEndPr/>
      <w:sdtContent>
        <w:p w:rsidR="00A67207" w:rsidRDefault="00A67207" w:rsidP="00A67207">
          <w:pPr>
            <w:rPr>
              <w:b/>
              <w:sz w:val="16"/>
              <w:szCs w:val="16"/>
            </w:rPr>
          </w:pPr>
          <w:r>
            <w:rPr>
              <w:b/>
              <w:sz w:val="26"/>
              <w:szCs w:val="26"/>
            </w:rPr>
            <w:t xml:space="preserve">Rahall ’15 </w:t>
          </w:r>
          <w:r>
            <w:rPr>
              <w:sz w:val="16"/>
              <w:szCs w:val="16"/>
            </w:rPr>
            <w:t>(Karena Rahall, “Supervising Attorney at Office of the Appellate Defender”, 2015, “The Green to Blue Pipeline: Defense Contractors and the Police Industrial Complex”, 36 Cardozo L. Rev. 1785, https://digitalcommons.law.seattleu.edu/cgi/viewcontent.cgi?article=1726&amp;context=faculty, Accessed: 6/26/2019, KW)</w:t>
          </w:r>
        </w:p>
      </w:sdtContent>
    </w:sdt>
    <w:sdt>
      <w:sdtPr>
        <w:tag w:val="goog_rdk_584"/>
        <w:id w:val="-891653275"/>
      </w:sdtPr>
      <w:sdtEndPr/>
      <w:sdtContent>
        <w:p w:rsidR="00A67207" w:rsidRDefault="00A67207" w:rsidP="00A67207">
          <w:pPr>
            <w:rPr>
              <w:sz w:val="16"/>
              <w:szCs w:val="16"/>
            </w:rPr>
          </w:pPr>
          <w:r>
            <w:rPr>
              <w:u w:val="single"/>
            </w:rPr>
            <w:t>Part I traces the key factors that have led to the current level of police militarization.</w:t>
          </w:r>
          <w:r>
            <w:rPr>
              <w:sz w:val="16"/>
              <w:szCs w:val="16"/>
            </w:rPr>
            <w:t xml:space="preserve"> After a brief explanation of police militarization's historical roots</w:t>
          </w:r>
          <w:r>
            <w:rPr>
              <w:u w:val="single"/>
            </w:rPr>
            <w:t>, this Part uncovers</w:t>
          </w:r>
          <w:r>
            <w:rPr>
              <w:sz w:val="16"/>
              <w:szCs w:val="16"/>
            </w:rPr>
            <w:t xml:space="preserve"> and performs a critical analysis of </w:t>
          </w:r>
          <w:r>
            <w:rPr>
              <w:u w:val="single"/>
            </w:rPr>
            <w:t>two central factors contributing to its recent growth</w:t>
          </w:r>
          <w:r>
            <w:rPr>
              <w:sz w:val="16"/>
              <w:szCs w:val="16"/>
            </w:rPr>
            <w:t xml:space="preserve">: (1) </w:t>
          </w:r>
          <w:r>
            <w:rPr>
              <w:u w:val="single"/>
            </w:rPr>
            <w:t>grants and other assistance to police departments from multiple federal agencies</w:t>
          </w:r>
          <w:r>
            <w:rPr>
              <w:sz w:val="16"/>
              <w:szCs w:val="16"/>
            </w:rPr>
            <w:t xml:space="preserve">; and (2) lobbying by the defense industry and law enforcement. Part II demonstrates that legal claims relating to the effects of militarization, principally claims of excessive force, have failed to provide a remedy for the harms involved in militarized policing. Part III asserts that a remedy is needed, and explores what that remedy might be. Part III.A highlights recent examples of militarization to demonstrate the types of harm involved. Part JJJ.B analyzes the kinds of solutions that are being proposed, and makes additional recommendations. This Article asserts that militarization in both tactics and equipment has led to an escalation in violent encounters between citizens and police that is not being addressed by the judicial system and that requires holistic action. </w:t>
          </w:r>
          <w:r w:rsidRPr="00A81018">
            <w:rPr>
              <w:b/>
              <w:highlight w:val="green"/>
              <w:u w:val="single"/>
            </w:rPr>
            <w:t>With</w:t>
          </w:r>
          <w:r>
            <w:rPr>
              <w:u w:val="single"/>
            </w:rPr>
            <w:t xml:space="preserve"> the </w:t>
          </w:r>
          <w:r w:rsidRPr="00A81018">
            <w:rPr>
              <w:b/>
              <w:highlight w:val="green"/>
              <w:u w:val="single"/>
            </w:rPr>
            <w:t>wars</w:t>
          </w:r>
          <w:r>
            <w:rPr>
              <w:u w:val="single"/>
            </w:rPr>
            <w:t xml:space="preserve"> in Afghanistan and Iraq </w:t>
          </w:r>
          <w:r w:rsidRPr="00A81018">
            <w:rPr>
              <w:b/>
              <w:highlight w:val="green"/>
              <w:u w:val="single"/>
            </w:rPr>
            <w:t>drawing down</w:t>
          </w:r>
          <w:r w:rsidRPr="00A81018">
            <w:rPr>
              <w:highlight w:val="green"/>
              <w:u w:val="single"/>
            </w:rPr>
            <w:t xml:space="preserve"> and </w:t>
          </w:r>
          <w:r w:rsidRPr="00A81018">
            <w:rPr>
              <w:b/>
              <w:highlight w:val="green"/>
              <w:u w:val="single"/>
            </w:rPr>
            <w:t>defense contractors seeking new markets</w:t>
          </w:r>
          <w:r>
            <w:rPr>
              <w:u w:val="single"/>
            </w:rPr>
            <w:t xml:space="preserve">,12 </w:t>
          </w:r>
          <w:r w:rsidRPr="00A81018">
            <w:rPr>
              <w:b/>
              <w:highlight w:val="green"/>
              <w:u w:val="single"/>
            </w:rPr>
            <w:t>domestic militarization has undergone an expansion</w:t>
          </w:r>
          <w:r>
            <w:rPr>
              <w:u w:val="single"/>
            </w:rPr>
            <w:t xml:space="preserve">, through a process this Article terms the "green to blue pipeline." </w:t>
          </w:r>
          <w:r w:rsidRPr="00A81018">
            <w:rPr>
              <w:highlight w:val="green"/>
              <w:u w:val="single"/>
            </w:rPr>
            <w:t>This trend threatens</w:t>
          </w:r>
          <w:r>
            <w:rPr>
              <w:u w:val="single"/>
            </w:rPr>
            <w:t xml:space="preserve"> to further erode what was once a clear </w:t>
          </w:r>
          <w:r w:rsidRPr="00A81018">
            <w:rPr>
              <w:highlight w:val="green"/>
              <w:u w:val="single"/>
            </w:rPr>
            <w:t>delineation between military and domestic policing</w:t>
          </w:r>
          <w:r>
            <w:rPr>
              <w:u w:val="single"/>
            </w:rPr>
            <w:t>.13</w:t>
          </w:r>
          <w:r>
            <w:rPr>
              <w:sz w:val="16"/>
              <w:szCs w:val="16"/>
            </w:rPr>
            <w:t xml:space="preserve"> The influence of federal and corporate money on police decisionmaking means that insufficient attention is given to what local communities actually need. As the juggernaut of militarization moves forward, the police are at risk of being transformed from protectors of the community into soldiers fighting a war against it.</w:t>
          </w:r>
        </w:p>
      </w:sdtContent>
    </w:sdt>
    <w:sdt>
      <w:sdtPr>
        <w:tag w:val="goog_rdk_585"/>
        <w:id w:val="1351216785"/>
      </w:sdtPr>
      <w:sdtEndPr/>
      <w:sdtContent>
        <w:p w:rsidR="00A67207" w:rsidRDefault="00322444" w:rsidP="00A67207">
          <w:pPr>
            <w:pBdr>
              <w:top w:val="nil"/>
              <w:left w:val="nil"/>
              <w:bottom w:val="nil"/>
              <w:right w:val="nil"/>
              <w:between w:val="nil"/>
            </w:pBdr>
            <w:spacing w:after="0" w:line="240" w:lineRule="auto"/>
            <w:rPr>
              <w:color w:val="000000"/>
            </w:rPr>
          </w:pPr>
        </w:p>
      </w:sdtContent>
    </w:sdt>
    <w:sdt>
      <w:sdtPr>
        <w:tag w:val="goog_rdk_586"/>
        <w:id w:val="-1904513306"/>
      </w:sdtPr>
      <w:sdtEndPr/>
      <w:sdtContent>
        <w:p w:rsidR="00A67207" w:rsidRDefault="00A67207" w:rsidP="00A67207">
          <w:pPr>
            <w:pStyle w:val="Heading4"/>
          </w:pPr>
          <w:r>
            <w:t>Militarized police don’t bring safety and decrease trust with law enforcement in local communities.</w:t>
          </w:r>
        </w:p>
      </w:sdtContent>
    </w:sdt>
    <w:sdt>
      <w:sdtPr>
        <w:tag w:val="goog_rdk_587"/>
        <w:id w:val="-1153745852"/>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Mummolo ‘13</w:t>
          </w:r>
          <w:r>
            <w:rPr>
              <w:rFonts w:eastAsia="Calibri"/>
              <w:b/>
              <w:color w:val="000000"/>
              <w:sz w:val="24"/>
              <w:szCs w:val="24"/>
            </w:rPr>
            <w:t xml:space="preserve"> </w:t>
          </w:r>
          <w:r>
            <w:rPr>
              <w:rFonts w:eastAsia="Calibri"/>
              <w:color w:val="000000"/>
              <w:sz w:val="16"/>
              <w:szCs w:val="16"/>
            </w:rPr>
            <w:t>(Dept of Politics @ Princeton University, 2013</w:t>
          </w:r>
          <w:r>
            <w:rPr>
              <w:rFonts w:eastAsia="Calibri"/>
              <w:b/>
              <w:color w:val="000000"/>
              <w:sz w:val="16"/>
              <w:szCs w:val="16"/>
            </w:rPr>
            <w:t>, Jonathan-</w:t>
          </w:r>
          <w:r>
            <w:rPr>
              <w:rFonts w:eastAsia="Calibri"/>
              <w:color w:val="000000"/>
              <w:sz w:val="16"/>
              <w:szCs w:val="16"/>
            </w:rPr>
            <w:t xml:space="preserve">Woodrow Wilson School of Public and International Affairs, Princeton University; </w:t>
          </w:r>
          <w:r>
            <w:rPr>
              <w:rFonts w:eastAsia="Calibri"/>
              <w:i/>
              <w:color w:val="000000"/>
              <w:sz w:val="16"/>
              <w:szCs w:val="16"/>
            </w:rPr>
            <w:t>Militarization fails to enhance police safety or reduce crime but may harm police reputation</w:t>
          </w:r>
          <w:r>
            <w:rPr>
              <w:rFonts w:eastAsia="Calibri"/>
              <w:color w:val="000000"/>
              <w:sz w:val="16"/>
              <w:szCs w:val="16"/>
            </w:rPr>
            <w:t>, Edited by John Hagan, Northwestern University, Evanston, IL, and approved July 2, 2018 (received for review March 24, 2018; PNAS Proceedings of the National Academy of Sciences of the United States of America; https://www.pnas.org/content/pnas/early/2018/08/14/1805161115.full.pdf; db)</w:t>
          </w:r>
        </w:p>
      </w:sdtContent>
    </w:sdt>
    <w:sdt>
      <w:sdtPr>
        <w:tag w:val="goog_rdk_588"/>
        <w:id w:val="1641769686"/>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89"/>
        <w:id w:val="-493801563"/>
      </w:sdtPr>
      <w:sdtEndPr/>
      <w:sdtContent>
        <w:p w:rsidR="00A67207" w:rsidRDefault="00A67207" w:rsidP="00A67207">
          <w:pPr>
            <w:pBdr>
              <w:top w:val="nil"/>
              <w:left w:val="nil"/>
              <w:bottom w:val="nil"/>
              <w:right w:val="nil"/>
              <w:between w:val="nil"/>
            </w:pBdr>
            <w:spacing w:after="0" w:line="240" w:lineRule="auto"/>
            <w:rPr>
              <w:color w:val="000000"/>
              <w:u w:val="single"/>
            </w:rPr>
          </w:pPr>
          <w:r>
            <w:rPr>
              <w:rFonts w:eastAsia="Calibri"/>
              <w:color w:val="000000"/>
              <w:sz w:val="16"/>
              <w:szCs w:val="16"/>
            </w:rPr>
            <w:t xml:space="preserve">Discussion and Conclusion </w:t>
          </w:r>
          <w:r>
            <w:rPr>
              <w:rFonts w:eastAsia="Calibri"/>
              <w:color w:val="000000"/>
              <w:u w:val="single"/>
            </w:rPr>
            <w:t xml:space="preserve">Aggressive policing strategies have historically been disproportionately applied to citizens of color in ways that serve to preserve race- and class-based social hierarchies </w:t>
          </w:r>
          <w:r>
            <w:rPr>
              <w:rFonts w:eastAsia="Calibri"/>
              <w:color w:val="000000"/>
              <w:sz w:val="16"/>
              <w:szCs w:val="16"/>
            </w:rPr>
            <w:t xml:space="preserve">(3). </w:t>
          </w:r>
          <w:r>
            <w:rPr>
              <w:rFonts w:eastAsia="Calibri"/>
              <w:color w:val="000000"/>
              <w:u w:val="single"/>
            </w:rPr>
            <w:t>The normalization of militarized policing in the United States</w:t>
          </w:r>
          <w:r>
            <w:rPr>
              <w:rFonts w:eastAsia="Calibri"/>
              <w:color w:val="000000"/>
              <w:sz w:val="16"/>
              <w:szCs w:val="16"/>
            </w:rPr>
            <w:t xml:space="preserve"> (15, 16) </w:t>
          </w:r>
          <w:r>
            <w:rPr>
              <w:rFonts w:eastAsia="Calibri"/>
              <w:color w:val="000000"/>
              <w:u w:val="single"/>
            </w:rPr>
            <w:t>has raised concerns</w:t>
          </w:r>
          <w:r>
            <w:rPr>
              <w:rFonts w:eastAsia="Calibri"/>
              <w:color w:val="000000"/>
              <w:sz w:val="16"/>
              <w:szCs w:val="16"/>
            </w:rPr>
            <w:t xml:space="preserve"> that a new, heavy-handed policing strategy is being used in similar ways and is eroding public opinion toward law enforcement, but law enforcement administrators defend the tactics claiming they can deter violent crime and protect police. </w:t>
          </w:r>
          <w:r>
            <w:rPr>
              <w:rFonts w:eastAsia="Calibri"/>
              <w:color w:val="000000"/>
              <w:u w:val="single"/>
            </w:rPr>
            <w:t xml:space="preserve">This study marshals an array of data sources and analytical techniques to systematically evaluate these claims. Consistent with anecdotal evidence (11), </w:t>
          </w:r>
          <w:r w:rsidRPr="00A81018">
            <w:rPr>
              <w:rFonts w:eastAsia="Calibri"/>
              <w:color w:val="000000"/>
              <w:highlight w:val="green"/>
              <w:u w:val="single"/>
            </w:rPr>
            <w:t xml:space="preserve">militarized police </w:t>
          </w:r>
          <w:r>
            <w:rPr>
              <w:rFonts w:eastAsia="Calibri"/>
              <w:color w:val="000000"/>
              <w:u w:val="single"/>
            </w:rPr>
            <w:t xml:space="preserve">units </w:t>
          </w:r>
          <w:r w:rsidRPr="00A81018">
            <w:rPr>
              <w:rFonts w:eastAsia="Calibri"/>
              <w:color w:val="000000"/>
              <w:highlight w:val="green"/>
              <w:u w:val="single"/>
            </w:rPr>
            <w:t xml:space="preserve">are more often deployed in areas with </w:t>
          </w:r>
          <w:r>
            <w:rPr>
              <w:rFonts w:eastAsia="Calibri"/>
              <w:color w:val="000000"/>
              <w:u w:val="single"/>
            </w:rPr>
            <w:t xml:space="preserve">high </w:t>
          </w:r>
          <w:r w:rsidRPr="00A81018">
            <w:rPr>
              <w:rFonts w:eastAsia="Calibri"/>
              <w:color w:val="000000"/>
              <w:highlight w:val="green"/>
              <w:u w:val="single"/>
            </w:rPr>
            <w:t xml:space="preserve">concentrations of African Americans, even </w:t>
          </w:r>
          <w:r>
            <w:rPr>
              <w:rFonts w:eastAsia="Calibri"/>
              <w:color w:val="000000"/>
              <w:u w:val="single"/>
            </w:rPr>
            <w:t xml:space="preserve">after </w:t>
          </w:r>
          <w:r w:rsidRPr="00A81018">
            <w:rPr>
              <w:rFonts w:eastAsia="Calibri"/>
              <w:color w:val="000000"/>
              <w:highlight w:val="green"/>
              <w:u w:val="single"/>
            </w:rPr>
            <w:t xml:space="preserve">adjusting for </w:t>
          </w:r>
          <w:r>
            <w:rPr>
              <w:rFonts w:eastAsia="Calibri"/>
              <w:color w:val="000000"/>
              <w:u w:val="single"/>
            </w:rPr>
            <w:t xml:space="preserve">local crime rates and other </w:t>
          </w:r>
          <w:r w:rsidRPr="00A81018">
            <w:rPr>
              <w:rFonts w:eastAsia="Calibri"/>
              <w:color w:val="000000"/>
              <w:highlight w:val="green"/>
              <w:u w:val="single"/>
            </w:rPr>
            <w:t>community traits</w:t>
          </w:r>
          <w:r>
            <w:rPr>
              <w:rFonts w:eastAsia="Calibri"/>
              <w:color w:val="000000"/>
              <w:u w:val="single"/>
            </w:rPr>
            <w:t xml:space="preserve">. But </w:t>
          </w:r>
          <w:r w:rsidRPr="00A81018">
            <w:rPr>
              <w:rFonts w:eastAsia="Calibri"/>
              <w:color w:val="000000"/>
              <w:highlight w:val="green"/>
              <w:u w:val="single"/>
            </w:rPr>
            <w:t>I find no</w:t>
          </w:r>
          <w:r>
            <w:rPr>
              <w:rFonts w:eastAsia="Calibri"/>
              <w:color w:val="000000"/>
              <w:u w:val="single"/>
            </w:rPr>
            <w:t xml:space="preserve"> firm </w:t>
          </w:r>
          <w:r w:rsidRPr="00A81018">
            <w:rPr>
              <w:rFonts w:eastAsia="Calibri"/>
              <w:color w:val="000000"/>
              <w:highlight w:val="green"/>
              <w:u w:val="single"/>
            </w:rPr>
            <w:t xml:space="preserve">evidence that SWAT teams lower </w:t>
          </w:r>
          <w:r>
            <w:rPr>
              <w:rFonts w:eastAsia="Calibri"/>
              <w:color w:val="000000"/>
              <w:u w:val="single"/>
            </w:rPr>
            <w:t xml:space="preserve">an agency’s </w:t>
          </w:r>
          <w:r w:rsidRPr="00A81018">
            <w:rPr>
              <w:rFonts w:eastAsia="Calibri"/>
              <w:color w:val="000000"/>
              <w:highlight w:val="green"/>
              <w:u w:val="single"/>
            </w:rPr>
            <w:t xml:space="preserve">violent crime rate or </w:t>
          </w:r>
          <w:r>
            <w:rPr>
              <w:rFonts w:eastAsia="Calibri"/>
              <w:color w:val="000000"/>
              <w:u w:val="single"/>
            </w:rPr>
            <w:t xml:space="preserve">the </w:t>
          </w:r>
          <w:r w:rsidRPr="00A81018">
            <w:rPr>
              <w:rFonts w:eastAsia="Calibri"/>
              <w:color w:val="000000"/>
              <w:highlight w:val="green"/>
              <w:u w:val="single"/>
            </w:rPr>
            <w:t xml:space="preserve">rates </w:t>
          </w:r>
          <w:r>
            <w:rPr>
              <w:rFonts w:eastAsia="Calibri"/>
              <w:color w:val="000000"/>
              <w:u w:val="single"/>
            </w:rPr>
            <w:t xml:space="preserve">at which </w:t>
          </w:r>
          <w:r w:rsidRPr="00A81018">
            <w:rPr>
              <w:rFonts w:eastAsia="Calibri"/>
              <w:color w:val="000000"/>
              <w:highlight w:val="green"/>
              <w:u w:val="single"/>
            </w:rPr>
            <w:t xml:space="preserve">officers are killed </w:t>
          </w:r>
          <w:r>
            <w:rPr>
              <w:rFonts w:eastAsia="Calibri"/>
              <w:color w:val="000000"/>
              <w:u w:val="single"/>
            </w:rPr>
            <w:t xml:space="preserve">or assaulted. Using </w:t>
          </w:r>
          <w:r w:rsidRPr="00A81018">
            <w:rPr>
              <w:rFonts w:eastAsia="Calibri"/>
              <w:color w:val="000000"/>
              <w:highlight w:val="green"/>
              <w:u w:val="single"/>
            </w:rPr>
            <w:t>survey experiments</w:t>
          </w:r>
          <w:r>
            <w:rPr>
              <w:rFonts w:eastAsia="Calibri"/>
              <w:color w:val="000000"/>
              <w:u w:val="single"/>
            </w:rPr>
            <w:t xml:space="preserve">, I </w:t>
          </w:r>
          <w:r w:rsidRPr="00A81018">
            <w:rPr>
              <w:rFonts w:eastAsia="Calibri"/>
              <w:color w:val="000000"/>
              <w:highlight w:val="green"/>
              <w:u w:val="single"/>
            </w:rPr>
            <w:t>show that citizens react negatively to</w:t>
          </w:r>
          <w:r>
            <w:rPr>
              <w:rFonts w:eastAsia="Calibri"/>
              <w:color w:val="000000"/>
              <w:u w:val="single"/>
            </w:rPr>
            <w:t xml:space="preserve"> the appearance of </w:t>
          </w:r>
          <w:r w:rsidRPr="00A81018">
            <w:rPr>
              <w:rFonts w:eastAsia="Calibri"/>
              <w:color w:val="000000"/>
              <w:highlight w:val="green"/>
              <w:u w:val="single"/>
            </w:rPr>
            <w:t>militarized police</w:t>
          </w:r>
          <w:r>
            <w:rPr>
              <w:rFonts w:eastAsia="Calibri"/>
              <w:color w:val="000000"/>
              <w:u w:val="single"/>
            </w:rPr>
            <w:t xml:space="preserve"> units in news reports </w:t>
          </w:r>
          <w:r w:rsidRPr="00A81018">
            <w:rPr>
              <w:rFonts w:eastAsia="Calibri"/>
              <w:color w:val="000000"/>
              <w:highlight w:val="green"/>
              <w:u w:val="single"/>
            </w:rPr>
            <w:t>and become less willing to fund police agencies</w:t>
          </w:r>
          <w:r>
            <w:rPr>
              <w:rFonts w:eastAsia="Calibri"/>
              <w:color w:val="000000"/>
              <w:u w:val="single"/>
            </w:rPr>
            <w:t xml:space="preserve"> and less supportive of having police patrols in their own neighborhoods. </w:t>
          </w:r>
          <w:r w:rsidRPr="00A81018">
            <w:rPr>
              <w:rFonts w:eastAsia="Calibri"/>
              <w:color w:val="000000"/>
              <w:highlight w:val="green"/>
              <w:u w:val="single"/>
            </w:rPr>
            <w:t xml:space="preserve">Given the </w:t>
          </w:r>
          <w:r>
            <w:rPr>
              <w:rFonts w:eastAsia="Calibri"/>
              <w:color w:val="000000"/>
              <w:u w:val="single"/>
            </w:rPr>
            <w:t xml:space="preserve">concentration of </w:t>
          </w:r>
          <w:r w:rsidRPr="00A81018">
            <w:rPr>
              <w:rFonts w:eastAsia="Calibri"/>
              <w:color w:val="000000"/>
              <w:highlight w:val="green"/>
              <w:u w:val="single"/>
            </w:rPr>
            <w:t>deployments in communities of color, where trust</w:t>
          </w:r>
          <w:r>
            <w:rPr>
              <w:rFonts w:eastAsia="Calibri"/>
              <w:color w:val="000000"/>
              <w:u w:val="single"/>
            </w:rPr>
            <w:t xml:space="preserve"> in law enforcement and government at large </w:t>
          </w:r>
          <w:r w:rsidRPr="00A81018">
            <w:rPr>
              <w:rFonts w:eastAsia="Calibri"/>
              <w:color w:val="000000"/>
              <w:highlight w:val="green"/>
              <w:u w:val="single"/>
            </w:rPr>
            <w:t>is already depressed</w:t>
          </w:r>
          <w:r>
            <w:rPr>
              <w:rFonts w:eastAsia="Calibri"/>
              <w:color w:val="000000"/>
              <w:u w:val="single"/>
            </w:rPr>
            <w:t xml:space="preserve"> (14, 38), </w:t>
          </w:r>
          <w:r w:rsidRPr="00A81018">
            <w:rPr>
              <w:rFonts w:eastAsia="Calibri"/>
              <w:color w:val="000000"/>
              <w:highlight w:val="green"/>
              <w:u w:val="single"/>
            </w:rPr>
            <w:t>the routine use of militarized police tactics</w:t>
          </w:r>
          <w:r>
            <w:rPr>
              <w:rFonts w:eastAsia="Calibri"/>
              <w:color w:val="000000"/>
              <w:u w:val="single"/>
            </w:rPr>
            <w:t xml:space="preserve"> by local agencies </w:t>
          </w:r>
          <w:r w:rsidRPr="00A81018">
            <w:rPr>
              <w:rFonts w:eastAsia="Calibri"/>
              <w:color w:val="000000"/>
              <w:highlight w:val="green"/>
              <w:u w:val="single"/>
            </w:rPr>
            <w:t>threatens to increase</w:t>
          </w:r>
          <w:r>
            <w:rPr>
              <w:rFonts w:eastAsia="Calibri"/>
              <w:color w:val="000000"/>
              <w:u w:val="single"/>
            </w:rPr>
            <w:t xml:space="preserve"> the historic </w:t>
          </w:r>
          <w:r w:rsidRPr="00A81018">
            <w:rPr>
              <w:rFonts w:eastAsia="Calibri"/>
              <w:color w:val="000000"/>
              <w:highlight w:val="green"/>
              <w:u w:val="single"/>
            </w:rPr>
            <w:t>tensions between marginalized groups</w:t>
          </w:r>
          <w:r>
            <w:rPr>
              <w:rFonts w:eastAsia="Calibri"/>
              <w:color w:val="000000"/>
              <w:u w:val="single"/>
            </w:rPr>
            <w:t xml:space="preserve"> </w:t>
          </w:r>
          <w:r w:rsidRPr="00A81018">
            <w:rPr>
              <w:rFonts w:eastAsia="Calibri"/>
              <w:color w:val="000000"/>
              <w:highlight w:val="green"/>
              <w:u w:val="single"/>
            </w:rPr>
            <w:t>and the state with no</w:t>
          </w:r>
          <w:r>
            <w:rPr>
              <w:rFonts w:eastAsia="Calibri"/>
              <w:color w:val="000000"/>
              <w:u w:val="single"/>
            </w:rPr>
            <w:t xml:space="preserve"> detectable </w:t>
          </w:r>
          <w:r w:rsidRPr="00A81018">
            <w:rPr>
              <w:rFonts w:eastAsia="Calibri"/>
              <w:color w:val="000000"/>
              <w:highlight w:val="green"/>
              <w:u w:val="single"/>
            </w:rPr>
            <w:t>public safety benefit</w:t>
          </w:r>
          <w:r>
            <w:rPr>
              <w:rFonts w:eastAsia="Calibri"/>
              <w:color w:val="000000"/>
              <w:u w:val="single"/>
            </w:rPr>
            <w:t>. While SWAT teams arguably remain a necessary tool for violent emergency situations, restricting their use to those rare events may improve perceptions of police with little or no safety loss.</w:t>
          </w:r>
        </w:p>
      </w:sdtContent>
    </w:sdt>
    <w:sdt>
      <w:sdtPr>
        <w:tag w:val="goog_rdk_590"/>
        <w:id w:val="689881861"/>
      </w:sdtPr>
      <w:sdtEndPr/>
      <w:sdtContent>
        <w:p w:rsidR="00A67207" w:rsidRDefault="00322444" w:rsidP="00A67207">
          <w:pPr>
            <w:pBdr>
              <w:top w:val="nil"/>
              <w:left w:val="nil"/>
              <w:bottom w:val="nil"/>
              <w:right w:val="nil"/>
              <w:between w:val="nil"/>
            </w:pBdr>
            <w:spacing w:after="0" w:line="240" w:lineRule="auto"/>
            <w:rPr>
              <w:color w:val="000000"/>
            </w:rPr>
          </w:pPr>
        </w:p>
      </w:sdtContent>
    </w:sdt>
    <w:sdt>
      <w:sdtPr>
        <w:tag w:val="goog_rdk_591"/>
        <w:id w:val="175158568"/>
      </w:sdtPr>
      <w:sdtEndPr/>
      <w:sdtContent>
        <w:p w:rsidR="00A67207" w:rsidRDefault="00322444" w:rsidP="00A67207">
          <w:pPr>
            <w:rPr>
              <w:sz w:val="26"/>
              <w:szCs w:val="26"/>
            </w:rPr>
          </w:pPr>
        </w:p>
      </w:sdtContent>
    </w:sdt>
    <w:sdt>
      <w:sdtPr>
        <w:tag w:val="goog_rdk_592"/>
        <w:id w:val="861629936"/>
      </w:sdtPr>
      <w:sdtEndPr/>
      <w:sdtContent>
        <w:p w:rsidR="00A67207" w:rsidRDefault="00A67207" w:rsidP="00A67207">
          <w:pPr>
            <w:pStyle w:val="Heading4"/>
            <w:rPr>
              <w:szCs w:val="26"/>
            </w:rPr>
          </w:pPr>
          <w:r>
            <w:rPr>
              <w:szCs w:val="26"/>
            </w:rPr>
            <w:t>1033 provides state agencies with surplus DoD equipment – unnecessarily militarizing police forces.</w:t>
          </w:r>
        </w:p>
      </w:sdtContent>
    </w:sdt>
    <w:sdt>
      <w:sdtPr>
        <w:tag w:val="goog_rdk_593"/>
        <w:id w:val="-547455065"/>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Wofford ‘14 </w:t>
          </w:r>
          <w:r>
            <w:rPr>
              <w:rFonts w:eastAsia="Calibri"/>
              <w:color w:val="000000"/>
              <w:sz w:val="16"/>
              <w:szCs w:val="16"/>
            </w:rPr>
            <w:t>(Reporter for Newsweek 2014,</w:t>
          </w:r>
          <w:r>
            <w:rPr>
              <w:rFonts w:eastAsia="Calibri"/>
              <w:b/>
              <w:color w:val="000000"/>
              <w:sz w:val="16"/>
              <w:szCs w:val="16"/>
            </w:rPr>
            <w:t xml:space="preserve">Taylor-general assignment reporter and former freelance writer; “How America’s Police Became An Army:  The 1033 Program; NEWSWEEK online August 13; </w:t>
          </w:r>
          <w:r>
            <w:rPr>
              <w:rFonts w:eastAsia="Calibri"/>
              <w:color w:val="000000"/>
              <w:sz w:val="16"/>
              <w:szCs w:val="16"/>
            </w:rPr>
            <w:t>https://www.newsweek.com/how-americas-police-became-army-1033-program-264537; db)</w:t>
          </w:r>
        </w:p>
      </w:sdtContent>
    </w:sdt>
    <w:sdt>
      <w:sdtPr>
        <w:tag w:val="goog_rdk_594"/>
        <w:id w:val="-1942912099"/>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595"/>
        <w:id w:val="2087417741"/>
      </w:sdtPr>
      <w:sdtEndPr/>
      <w:sdtContent>
        <w:p w:rsidR="00A67207" w:rsidRDefault="00A67207" w:rsidP="00A67207">
          <w:pPr>
            <w:rPr>
              <w:sz w:val="16"/>
              <w:szCs w:val="16"/>
            </w:rPr>
          </w:pPr>
          <w:r>
            <w:rPr>
              <w:sz w:val="16"/>
              <w:szCs w:val="16"/>
            </w:rPr>
            <w:t xml:space="preserve">As many have noted, </w:t>
          </w:r>
          <w:r w:rsidRPr="00A81018">
            <w:rPr>
              <w:highlight w:val="green"/>
              <w:u w:val="single"/>
            </w:rPr>
            <w:t>Ferguson</w:t>
          </w:r>
          <w:r>
            <w:rPr>
              <w:sz w:val="16"/>
              <w:szCs w:val="16"/>
            </w:rPr>
            <w:t xml:space="preserve">, Missouri, currently </w:t>
          </w:r>
          <w:r w:rsidRPr="00A81018">
            <w:rPr>
              <w:highlight w:val="green"/>
              <w:u w:val="single"/>
            </w:rPr>
            <w:t>looks like</w:t>
          </w:r>
          <w:r>
            <w:rPr>
              <w:u w:val="single"/>
            </w:rPr>
            <w:t xml:space="preserve"> a </w:t>
          </w:r>
          <w:r w:rsidRPr="00A81018">
            <w:rPr>
              <w:highlight w:val="green"/>
              <w:u w:val="single"/>
            </w:rPr>
            <w:t>war</w:t>
          </w:r>
          <w:r>
            <w:rPr>
              <w:u w:val="single"/>
            </w:rPr>
            <w:t xml:space="preserve"> zone</w:t>
          </w:r>
          <w:r>
            <w:rPr>
              <w:sz w:val="16"/>
              <w:szCs w:val="16"/>
            </w:rPr>
            <w:t xml:space="preserve">. And its </w:t>
          </w:r>
          <w:r>
            <w:rPr>
              <w:u w:val="single"/>
            </w:rPr>
            <w:t>police—kitted out with Marine-issue camouflage and military-grade body armor, toting short-barreled assault rifles, and rolling around in armored vehicles—</w:t>
          </w:r>
          <w:r w:rsidRPr="00A81018">
            <w:rPr>
              <w:highlight w:val="green"/>
              <w:u w:val="single"/>
            </w:rPr>
            <w:t>are indistinguishable from soldiers</w:t>
          </w:r>
          <w:r>
            <w:rPr>
              <w:sz w:val="16"/>
              <w:szCs w:val="16"/>
            </w:rPr>
            <w:t xml:space="preserve">. America has been quietly arming its police for battle since the early 1990s. </w:t>
          </w:r>
          <w:r w:rsidRPr="00A81018">
            <w:rPr>
              <w:highlight w:val="green"/>
              <w:u w:val="single"/>
            </w:rPr>
            <w:t>Faced with a</w:t>
          </w:r>
          <w:r>
            <w:rPr>
              <w:u w:val="single"/>
            </w:rPr>
            <w:t xml:space="preserve"> bloated military and what it </w:t>
          </w:r>
          <w:r w:rsidRPr="00A81018">
            <w:rPr>
              <w:highlight w:val="green"/>
              <w:u w:val="single"/>
            </w:rPr>
            <w:t>perceived</w:t>
          </w:r>
          <w:r>
            <w:rPr>
              <w:u w:val="single"/>
            </w:rPr>
            <w:t xml:space="preserve"> as a worsening </w:t>
          </w:r>
          <w:r w:rsidRPr="00A81018">
            <w:rPr>
              <w:highlight w:val="green"/>
              <w:u w:val="single"/>
            </w:rPr>
            <w:t>drug crisis,</w:t>
          </w:r>
          <w:r>
            <w:rPr>
              <w:u w:val="single"/>
            </w:rPr>
            <w:t xml:space="preserve"> the 101st </w:t>
          </w:r>
          <w:r w:rsidRPr="00A81018">
            <w:rPr>
              <w:highlight w:val="green"/>
              <w:u w:val="single"/>
            </w:rPr>
            <w:t>Congress</w:t>
          </w:r>
          <w:r>
            <w:rPr>
              <w:u w:val="single"/>
            </w:rPr>
            <w:t xml:space="preserve"> in 1990 </w:t>
          </w:r>
          <w:r w:rsidRPr="00A81018">
            <w:rPr>
              <w:highlight w:val="green"/>
              <w:u w:val="single"/>
            </w:rPr>
            <w:t>enacted the N</w:t>
          </w:r>
          <w:r>
            <w:rPr>
              <w:u w:val="single"/>
            </w:rPr>
            <w:t xml:space="preserve">ational </w:t>
          </w:r>
          <w:r w:rsidRPr="00A81018">
            <w:rPr>
              <w:highlight w:val="green"/>
              <w:u w:val="single"/>
            </w:rPr>
            <w:t>D</w:t>
          </w:r>
          <w:r>
            <w:rPr>
              <w:u w:val="single"/>
            </w:rPr>
            <w:t xml:space="preserve">efense </w:t>
          </w:r>
          <w:r w:rsidRPr="00A81018">
            <w:rPr>
              <w:highlight w:val="green"/>
              <w:u w:val="single"/>
            </w:rPr>
            <w:t>A</w:t>
          </w:r>
          <w:r>
            <w:rPr>
              <w:u w:val="single"/>
            </w:rPr>
            <w:t xml:space="preserve">uthorization </w:t>
          </w:r>
          <w:r w:rsidRPr="00A81018">
            <w:rPr>
              <w:highlight w:val="green"/>
              <w:u w:val="single"/>
            </w:rPr>
            <w:t>A</w:t>
          </w:r>
          <w:r>
            <w:rPr>
              <w:u w:val="single"/>
            </w:rPr>
            <w:t xml:space="preserve">ct. Section 1208 of </w:t>
          </w:r>
          <w:r w:rsidRPr="00A81018">
            <w:rPr>
              <w:highlight w:val="green"/>
              <w:u w:val="single"/>
            </w:rPr>
            <w:t>the NDAA allowed the Secretary of Defense to "transfer to</w:t>
          </w:r>
          <w:r>
            <w:rPr>
              <w:u w:val="single"/>
            </w:rPr>
            <w:t xml:space="preserve"> Federal and </w:t>
          </w:r>
          <w:r w:rsidRPr="00A81018">
            <w:rPr>
              <w:highlight w:val="green"/>
              <w:u w:val="single"/>
            </w:rPr>
            <w:t>State agencies</w:t>
          </w:r>
          <w:r>
            <w:rPr>
              <w:u w:val="single"/>
            </w:rPr>
            <w:t xml:space="preserve"> </w:t>
          </w:r>
          <w:r w:rsidRPr="00A81018">
            <w:rPr>
              <w:highlight w:val="green"/>
              <w:u w:val="single"/>
            </w:rPr>
            <w:t>personal property of the D</w:t>
          </w:r>
          <w:r>
            <w:rPr>
              <w:u w:val="single"/>
            </w:rPr>
            <w:t xml:space="preserve">epartment </w:t>
          </w:r>
          <w:r w:rsidRPr="00A81018">
            <w:rPr>
              <w:highlight w:val="green"/>
              <w:u w:val="single"/>
            </w:rPr>
            <w:t>o</w:t>
          </w:r>
          <w:r>
            <w:rPr>
              <w:u w:val="single"/>
            </w:rPr>
            <w:t xml:space="preserve">f </w:t>
          </w:r>
          <w:r w:rsidRPr="00A81018">
            <w:rPr>
              <w:highlight w:val="green"/>
              <w:u w:val="single"/>
            </w:rPr>
            <w:t>D</w:t>
          </w:r>
          <w:r>
            <w:rPr>
              <w:u w:val="single"/>
            </w:rPr>
            <w:t>efense, including small arms and ammunition, that the Secretary determines is— (A) suitable for use by such agencies in counter-drug activities; and (B) excess to the needs of the Department of Defense."</w:t>
          </w:r>
          <w:r>
            <w:rPr>
              <w:sz w:val="16"/>
              <w:szCs w:val="16"/>
            </w:rPr>
            <w:t xml:space="preserve"> It was called the 1208 Program. </w:t>
          </w:r>
          <w:r>
            <w:rPr>
              <w:u w:val="single"/>
            </w:rPr>
            <w:t>In 1996, Congress replaced Section 1208 with Section 1033. The idea was that if the U.S. wanted its police to act like drug warriors, it should equip them like warriors, which it has—to the tune of around $4.3 billion in equipment, according to a report by the American Civil Liberties Union</w:t>
          </w:r>
          <w:r>
            <w:rPr>
              <w:sz w:val="16"/>
              <w:szCs w:val="16"/>
            </w:rPr>
            <w:t xml:space="preserve">. The St. Louis County Police Department's annual budget is around $160 million. </w:t>
          </w:r>
          <w:r>
            <w:rPr>
              <w:u w:val="single"/>
            </w:rPr>
            <w:t xml:space="preserve">By providing law enforcement agencies with surplus military equipment free of charge, </w:t>
          </w:r>
          <w:r w:rsidRPr="00A81018">
            <w:rPr>
              <w:highlight w:val="green"/>
              <w:u w:val="single"/>
            </w:rPr>
            <w:t>the NDAA encourages police to employ military weapons and military tactics.</w:t>
          </w:r>
          <w:r>
            <w:rPr>
              <w:u w:val="single"/>
            </w:rPr>
            <w:t xml:space="preserve"> 1033 procurements are not matters of public record. And the Defense Logistics Agency (DLA), which coordinates distribution of military surplus, refuses to reveal the names of agencies requesting "tactical" items, like assault rifles and MRAPs — for security reasons</w:t>
          </w:r>
          <w:r>
            <w:rPr>
              <w:sz w:val="16"/>
              <w:szCs w:val="16"/>
            </w:rPr>
            <w:t xml:space="preserve">, a spokesperson for DLA told Newsweek via email. One can only trace "tactical" items as far the county of the requesting agency. </w:t>
          </w:r>
          <w:r w:rsidRPr="00A81018">
            <w:rPr>
              <w:highlight w:val="green"/>
              <w:u w:val="single"/>
            </w:rPr>
            <w:t>In the case of Ferguson</w:t>
          </w:r>
          <w:r>
            <w:rPr>
              <w:u w:val="single"/>
            </w:rPr>
            <w:t xml:space="preserve">, that means St. Louis County. </w:t>
          </w:r>
          <w:r w:rsidRPr="00A81018">
            <w:rPr>
              <w:highlight w:val="green"/>
              <w:u w:val="single"/>
            </w:rPr>
            <w:t>St. Louis</w:t>
          </w:r>
          <w:r>
            <w:rPr>
              <w:u w:val="single"/>
            </w:rPr>
            <w:t xml:space="preserve"> County </w:t>
          </w:r>
          <w:r w:rsidRPr="00A81018">
            <w:rPr>
              <w:highlight w:val="green"/>
              <w:u w:val="single"/>
            </w:rPr>
            <w:t>law enforcement agencies have</w:t>
          </w:r>
          <w:r>
            <w:rPr>
              <w:u w:val="single"/>
            </w:rPr>
            <w:t xml:space="preserve">, through the 1033 Program, </w:t>
          </w:r>
          <w:r w:rsidRPr="00A81018">
            <w:rPr>
              <w:highlight w:val="green"/>
              <w:u w:val="single"/>
            </w:rPr>
            <w:t>acquired</w:t>
          </w:r>
          <w:r>
            <w:rPr>
              <w:u w:val="single"/>
            </w:rPr>
            <w:t xml:space="preserve"> the following "</w:t>
          </w:r>
          <w:r w:rsidRPr="00A81018">
            <w:rPr>
              <w:highlight w:val="green"/>
              <w:u w:val="single"/>
            </w:rPr>
            <w:t>tactical" equipment</w:t>
          </w:r>
          <w:r>
            <w:rPr>
              <w:sz w:val="16"/>
              <w:szCs w:val="16"/>
            </w:rPr>
            <w:t xml:space="preserve">, according to Mike O'Connell, Communications Director for the Missouri Department of Public Safety: </w:t>
          </w:r>
          <w:r>
            <w:rPr>
              <w:u w:val="single"/>
            </w:rPr>
            <w:t xml:space="preserve">Despite the fact that police in Ferguson have been photographed with a matte black vehicle which appears to be a "Bearcat" MRAP, </w:t>
          </w:r>
          <w:r w:rsidRPr="00A81018">
            <w:rPr>
              <w:highlight w:val="green"/>
              <w:u w:val="single"/>
            </w:rPr>
            <w:t>O'Connell told</w:t>
          </w:r>
          <w:r>
            <w:rPr>
              <w:u w:val="single"/>
            </w:rPr>
            <w:t xml:space="preserve"> Newsweek </w:t>
          </w:r>
          <w:r w:rsidRPr="00A81018">
            <w:rPr>
              <w:highlight w:val="green"/>
              <w:u w:val="single"/>
            </w:rPr>
            <w:t>that no St. Louis County law enforcement agencies have acquired</w:t>
          </w:r>
          <w:r>
            <w:rPr>
              <w:u w:val="single"/>
            </w:rPr>
            <w:t xml:space="preserve"> any </w:t>
          </w:r>
          <w:r w:rsidRPr="00A81018">
            <w:rPr>
              <w:highlight w:val="green"/>
              <w:u w:val="single"/>
            </w:rPr>
            <w:t>MRAPs</w:t>
          </w:r>
          <w:r>
            <w:rPr>
              <w:u w:val="single"/>
            </w:rPr>
            <w:t xml:space="preserve"> </w:t>
          </w:r>
          <w:r w:rsidRPr="00A81018">
            <w:rPr>
              <w:highlight w:val="green"/>
              <w:u w:val="single"/>
            </w:rPr>
            <w:t>through</w:t>
          </w:r>
          <w:r>
            <w:rPr>
              <w:u w:val="single"/>
            </w:rPr>
            <w:t xml:space="preserve"> the </w:t>
          </w:r>
          <w:r w:rsidRPr="00A81018">
            <w:rPr>
              <w:highlight w:val="green"/>
              <w:u w:val="single"/>
            </w:rPr>
            <w:t>1033</w:t>
          </w:r>
          <w:r>
            <w:rPr>
              <w:u w:val="single"/>
            </w:rPr>
            <w:t xml:space="preserve"> program</w:t>
          </w:r>
          <w:r>
            <w:rPr>
              <w:sz w:val="16"/>
              <w:szCs w:val="16"/>
            </w:rPr>
            <w:t xml:space="preserve">. Ferguson_APC_8-13 Police officers ride an armored vehicle as they patrol a street in Ferguson MARIO ANZUONI/REUTERS If the vehicle in the above Reuters photo is indeed an MRAP and not one of the nine "utility trucks" acquired by St. Louis County law enforcement, O'Connell said he does not know where it came from. </w:t>
          </w:r>
          <w:r w:rsidRPr="00A81018">
            <w:rPr>
              <w:highlight w:val="green"/>
              <w:u w:val="single"/>
            </w:rPr>
            <w:t>Police in</w:t>
          </w:r>
          <w:r>
            <w:rPr>
              <w:u w:val="single"/>
            </w:rPr>
            <w:t xml:space="preserve"> Watertown, </w:t>
          </w:r>
          <w:r w:rsidRPr="00A81018">
            <w:rPr>
              <w:highlight w:val="green"/>
              <w:u w:val="single"/>
            </w:rPr>
            <w:t>Connecticut</w:t>
          </w:r>
          <w:r>
            <w:rPr>
              <w:u w:val="single"/>
            </w:rPr>
            <w:t xml:space="preserve">, (population 22,514) </w:t>
          </w:r>
          <w:r w:rsidRPr="00A81018">
            <w:rPr>
              <w:highlight w:val="green"/>
              <w:u w:val="single"/>
            </w:rPr>
            <w:t>recently acquired a</w:t>
          </w:r>
          <w:r>
            <w:rPr>
              <w:u w:val="single"/>
            </w:rPr>
            <w:t xml:space="preserve"> mine-resistant, ambush-protected (</w:t>
          </w:r>
          <w:r w:rsidRPr="00A81018">
            <w:rPr>
              <w:highlight w:val="green"/>
              <w:u w:val="single"/>
            </w:rPr>
            <w:t>MRAP) vehicle</w:t>
          </w:r>
          <w:r>
            <w:rPr>
              <w:sz w:val="16"/>
              <w:szCs w:val="16"/>
            </w:rPr>
            <w:t xml:space="preserve"> (sticker price: $733,000), designed to protect soldiers from roadside bombs, for $2,800. </w:t>
          </w:r>
          <w:r w:rsidRPr="00A81018">
            <w:rPr>
              <w:highlight w:val="green"/>
              <w:u w:val="single"/>
            </w:rPr>
            <w:t>There has never been a landmine</w:t>
          </w:r>
          <w:r>
            <w:rPr>
              <w:u w:val="single"/>
            </w:rPr>
            <w:t xml:space="preserve"> </w:t>
          </w:r>
          <w:r w:rsidRPr="00A81018">
            <w:rPr>
              <w:highlight w:val="green"/>
              <w:u w:val="single"/>
            </w:rPr>
            <w:t xml:space="preserve">reported in </w:t>
          </w:r>
          <w:r>
            <w:rPr>
              <w:u w:val="single"/>
            </w:rPr>
            <w:t xml:space="preserve">Watertown, </w:t>
          </w:r>
          <w:r w:rsidRPr="00A81018">
            <w:rPr>
              <w:highlight w:val="green"/>
              <w:u w:val="single"/>
            </w:rPr>
            <w:t>Connecticut</w:t>
          </w:r>
          <w:r>
            <w:rPr>
              <w:u w:val="single"/>
            </w:rPr>
            <w:t>.</w:t>
          </w:r>
          <w:r>
            <w:rPr>
              <w:sz w:val="16"/>
              <w:szCs w:val="16"/>
            </w:rPr>
            <w:t xml:space="preserve"> Police in small towns in Michigan and Indiana have used the 1033 Program to acquire "MRAP armored troop carriers, night-vision rifle scopes, camouflage fatigues, Humvees and dozens of M16 automatic rifles," the South Bend Tribune reported. And police in Bloomington, Georgia, (population: 2,713) acquired four grenade launchers through the program, The Atlanta Journal-Constitution reported.</w:t>
          </w:r>
        </w:p>
      </w:sdtContent>
    </w:sdt>
    <w:sdt>
      <w:sdtPr>
        <w:tag w:val="goog_rdk_596"/>
        <w:id w:val="-1031564088"/>
      </w:sdtPr>
      <w:sdtEndPr/>
      <w:sdtContent>
        <w:p w:rsidR="00A67207" w:rsidRDefault="00322444" w:rsidP="00A67207">
          <w:pPr>
            <w:rPr>
              <w:sz w:val="16"/>
              <w:szCs w:val="16"/>
            </w:rPr>
          </w:pPr>
        </w:p>
      </w:sdtContent>
    </w:sdt>
    <w:sdt>
      <w:sdtPr>
        <w:tag w:val="goog_rdk_597"/>
        <w:id w:val="633143786"/>
      </w:sdtPr>
      <w:sdtEndPr/>
      <w:sdtContent>
        <w:p w:rsidR="00A67207" w:rsidRDefault="00A67207" w:rsidP="00A67207">
          <w:pPr>
            <w:pStyle w:val="Heading4"/>
            <w:rPr>
              <w:szCs w:val="26"/>
            </w:rPr>
          </w:pPr>
          <w:r>
            <w:rPr>
              <w:szCs w:val="26"/>
            </w:rPr>
            <w:t>Militarized police strengthens the exclusion of black people from socioeconomic freedom and their oppression.</w:t>
          </w:r>
        </w:p>
      </w:sdtContent>
    </w:sdt>
    <w:sdt>
      <w:sdtPr>
        <w:tag w:val="goog_rdk_598"/>
        <w:id w:val="-1288047701"/>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Gamal ‘16 </w:t>
          </w:r>
          <w:r>
            <w:rPr>
              <w:rFonts w:eastAsia="Calibri"/>
              <w:color w:val="000000"/>
              <w:sz w:val="16"/>
              <w:szCs w:val="16"/>
            </w:rPr>
            <w:t>(JD University of Cal @ Berkeley, 2016,</w:t>
          </w:r>
          <w:r>
            <w:rPr>
              <w:rFonts w:eastAsia="Calibri"/>
              <w:b/>
              <w:color w:val="000000"/>
              <w:sz w:val="16"/>
              <w:szCs w:val="16"/>
            </w:rPr>
            <w:t xml:space="preserve"> Fanna; “The Racial Politics of Protection:  A Critical Race Examination of Police Militarization;” CALIF. L. REV 979; </w:t>
          </w:r>
          <w:r>
            <w:rPr>
              <w:rFonts w:eastAsia="Calibri"/>
              <w:color w:val="000000"/>
              <w:sz w:val="16"/>
              <w:szCs w:val="16"/>
            </w:rPr>
            <w:t>file:///C:/Users/dburch/Downloads/FannaGamalTheRacialPoliti.pdf; db)</w:t>
          </w:r>
        </w:p>
      </w:sdtContent>
    </w:sdt>
    <w:sdt>
      <w:sdtPr>
        <w:tag w:val="goog_rdk_599"/>
        <w:id w:val="1376125358"/>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00"/>
        <w:id w:val="1015577925"/>
      </w:sdtPr>
      <w:sdtEndPr/>
      <w:sdtContent>
        <w:p w:rsidR="00A67207" w:rsidRDefault="00A67207" w:rsidP="00A67207">
          <w:pPr>
            <w:rPr>
              <w:sz w:val="16"/>
              <w:szCs w:val="16"/>
            </w:rPr>
          </w:pPr>
          <w:r>
            <w:rPr>
              <w:sz w:val="16"/>
              <w:szCs w:val="16"/>
            </w:rPr>
            <w:t xml:space="preserve">C. Race and Protection </w:t>
          </w:r>
          <w:r w:rsidRPr="00A81018">
            <w:rPr>
              <w:highlight w:val="green"/>
              <w:u w:val="single"/>
            </w:rPr>
            <w:t xml:space="preserve">State protection was administered unequally along racial lines </w:t>
          </w:r>
          <w:r>
            <w:rPr>
              <w:u w:val="single"/>
            </w:rPr>
            <w:t xml:space="preserve">to safeguard the status quo, effectively </w:t>
          </w:r>
          <w:r w:rsidRPr="00A81018">
            <w:rPr>
              <w:highlight w:val="green"/>
              <w:u w:val="single"/>
            </w:rPr>
            <w:t>blocking blacks from economic, social, and political uplift</w:t>
          </w:r>
          <w:r>
            <w:rPr>
              <w:u w:val="single"/>
            </w:rPr>
            <w:t xml:space="preserve">. A </w:t>
          </w:r>
          <w:r w:rsidRPr="00A81018">
            <w:rPr>
              <w:highlight w:val="green"/>
              <w:u w:val="single"/>
            </w:rPr>
            <w:t>lack of protection</w:t>
          </w:r>
          <w:r>
            <w:rPr>
              <w:u w:val="single"/>
            </w:rPr>
            <w:t xml:space="preserve"> </w:t>
          </w:r>
          <w:r w:rsidRPr="00A81018">
            <w:rPr>
              <w:highlight w:val="green"/>
              <w:u w:val="single"/>
            </w:rPr>
            <w:t>came to define</w:t>
          </w:r>
          <w:r>
            <w:rPr>
              <w:u w:val="single"/>
            </w:rPr>
            <w:t xml:space="preserve"> the </w:t>
          </w:r>
          <w:r w:rsidRPr="00A81018">
            <w:rPr>
              <w:highlight w:val="green"/>
              <w:u w:val="single"/>
            </w:rPr>
            <w:t>black experience</w:t>
          </w:r>
          <w:r>
            <w:rPr>
              <w:u w:val="single"/>
            </w:rPr>
            <w:t xml:space="preserve"> in the South and throughout the country. Through selective use of military coercion, the federal government made vulnerability to violence and exploitation a material disadvantage of blackness</w:t>
          </w:r>
          <w:r>
            <w:rPr>
              <w:sz w:val="16"/>
              <w:szCs w:val="16"/>
            </w:rPr>
            <w:t xml:space="preserve">. Critically, </w:t>
          </w:r>
          <w:r w:rsidRPr="00A81018">
            <w:rPr>
              <w:highlight w:val="green"/>
              <w:u w:val="single"/>
            </w:rPr>
            <w:t>excluding blacks from</w:t>
          </w:r>
          <w:r>
            <w:rPr>
              <w:u w:val="single"/>
            </w:rPr>
            <w:t xml:space="preserve"> federal </w:t>
          </w:r>
          <w:r w:rsidRPr="00A81018">
            <w:rPr>
              <w:highlight w:val="green"/>
              <w:u w:val="single"/>
            </w:rPr>
            <w:t>protection was</w:t>
          </w:r>
          <w:r>
            <w:rPr>
              <w:u w:val="single"/>
            </w:rPr>
            <w:t xml:space="preserve"> enormously </w:t>
          </w:r>
          <w:r w:rsidRPr="00A81018">
            <w:rPr>
              <w:highlight w:val="green"/>
              <w:u w:val="single"/>
            </w:rPr>
            <w:t>advantageous to</w:t>
          </w:r>
          <w:r>
            <w:rPr>
              <w:u w:val="single"/>
            </w:rPr>
            <w:t xml:space="preserve"> many </w:t>
          </w:r>
          <w:r w:rsidRPr="00A81018">
            <w:rPr>
              <w:highlight w:val="green"/>
              <w:u w:val="single"/>
            </w:rPr>
            <w:t>whites</w:t>
          </w:r>
          <w:r>
            <w:rPr>
              <w:u w:val="single"/>
            </w:rPr>
            <w:t xml:space="preserve">. It was </w:t>
          </w:r>
          <w:r w:rsidRPr="00A81018">
            <w:rPr>
              <w:highlight w:val="green"/>
              <w:u w:val="single"/>
            </w:rPr>
            <w:t>economically</w:t>
          </w:r>
          <w:r>
            <w:rPr>
              <w:u w:val="single"/>
            </w:rPr>
            <w:t xml:space="preserve"> beneficial </w:t>
          </w:r>
          <w:r w:rsidRPr="00A81018">
            <w:rPr>
              <w:highlight w:val="green"/>
              <w:u w:val="single"/>
            </w:rPr>
            <w:t>because</w:t>
          </w:r>
          <w:r>
            <w:rPr>
              <w:u w:val="single"/>
            </w:rPr>
            <w:t xml:space="preserve">, without intervention, </w:t>
          </w:r>
          <w:r w:rsidRPr="00A81018">
            <w:rPr>
              <w:highlight w:val="green"/>
              <w:u w:val="single"/>
            </w:rPr>
            <w:t>whites were free to rebuild an</w:t>
          </w:r>
          <w:r>
            <w:rPr>
              <w:u w:val="single"/>
            </w:rPr>
            <w:t xml:space="preserve"> economic and social </w:t>
          </w:r>
          <w:r w:rsidRPr="00A81018">
            <w:rPr>
              <w:highlight w:val="green"/>
              <w:u w:val="single"/>
            </w:rPr>
            <w:t>order predicated on black exploitation</w:t>
          </w:r>
          <w:r>
            <w:rPr>
              <w:u w:val="single"/>
            </w:rPr>
            <w:t xml:space="preserve">, including, but not limited to, the system of sharecropping. </w:t>
          </w:r>
          <w:r w:rsidRPr="00A81018">
            <w:rPr>
              <w:highlight w:val="green"/>
              <w:u w:val="single"/>
            </w:rPr>
            <w:t>Excluding blacks</w:t>
          </w:r>
          <w:r>
            <w:rPr>
              <w:u w:val="single"/>
            </w:rPr>
            <w:t xml:space="preserve"> from federal protection </w:t>
          </w:r>
          <w:r w:rsidRPr="00A81018">
            <w:rPr>
              <w:highlight w:val="green"/>
              <w:u w:val="single"/>
            </w:rPr>
            <w:t>was also politically valuabl</w:t>
          </w:r>
          <w:r>
            <w:rPr>
              <w:u w:val="single"/>
            </w:rPr>
            <w:t xml:space="preserve">e to many whites </w:t>
          </w:r>
          <w:r w:rsidRPr="00A81018">
            <w:rPr>
              <w:highlight w:val="green"/>
              <w:u w:val="single"/>
            </w:rPr>
            <w:t xml:space="preserve">because whites could </w:t>
          </w:r>
          <w:r>
            <w:rPr>
              <w:u w:val="single"/>
            </w:rPr>
            <w:t xml:space="preserve">effectively </w:t>
          </w:r>
          <w:r w:rsidRPr="00A81018">
            <w:rPr>
              <w:highlight w:val="green"/>
              <w:u w:val="single"/>
            </w:rPr>
            <w:t>suppress black voters</w:t>
          </w:r>
          <w:r>
            <w:rPr>
              <w:u w:val="single"/>
            </w:rPr>
            <w:t>, ensuring the political process perpetuated their interest and advantage. Whiteness was further privileged by government action and inaction. Access to state protection became a racial marker of whiteness, provided racial cohesion, and also positioned whites superordinate to blacks</w:t>
          </w:r>
          <w:r>
            <w:rPr>
              <w:sz w:val="16"/>
              <w:szCs w:val="16"/>
            </w:rPr>
            <w:t xml:space="preserve">. By examining the historical underprotection of black life we may better understand the present day. </w:t>
          </w:r>
          <w:r>
            <w:rPr>
              <w:u w:val="single"/>
            </w:rPr>
            <w:t xml:space="preserve">Across the country, </w:t>
          </w:r>
          <w:r w:rsidRPr="00A81018">
            <w:rPr>
              <w:highlight w:val="green"/>
              <w:u w:val="single"/>
            </w:rPr>
            <w:t>black communities are</w:t>
          </w:r>
          <w:r>
            <w:rPr>
              <w:u w:val="single"/>
            </w:rPr>
            <w:t xml:space="preserve"> both </w:t>
          </w:r>
          <w:r w:rsidRPr="00A81018">
            <w:rPr>
              <w:highlight w:val="green"/>
              <w:u w:val="single"/>
            </w:rPr>
            <w:t>overpoliced and underprotected</w:t>
          </w:r>
          <w:r>
            <w:rPr>
              <w:u w:val="single"/>
            </w:rPr>
            <w:t xml:space="preserve">,54 </w:t>
          </w:r>
          <w:r w:rsidRPr="00A81018">
            <w:rPr>
              <w:highlight w:val="green"/>
              <w:u w:val="single"/>
            </w:rPr>
            <w:t>and</w:t>
          </w:r>
          <w:r>
            <w:rPr>
              <w:u w:val="single"/>
            </w:rPr>
            <w:t xml:space="preserve"> police </w:t>
          </w:r>
          <w:r w:rsidRPr="00A81018">
            <w:rPr>
              <w:highlight w:val="green"/>
              <w:u w:val="single"/>
            </w:rPr>
            <w:t xml:space="preserve">militarization strengthens this </w:t>
          </w:r>
          <w:r>
            <w:rPr>
              <w:u w:val="single"/>
            </w:rPr>
            <w:t xml:space="preserve">harmful </w:t>
          </w:r>
          <w:r w:rsidRPr="00A81018">
            <w:rPr>
              <w:highlight w:val="green"/>
              <w:u w:val="single"/>
            </w:rPr>
            <w:t>paradigm</w:t>
          </w:r>
          <w:r>
            <w:rPr>
              <w:u w:val="single"/>
            </w:rPr>
            <w:t xml:space="preserve">. Law enforcement-transformed into soldiers and outfitted with battle-ready equipment-police black communities as war zones. Principles of militarism, rather than careful and considered intervention, become the dominant means of addressing social problems in these communities. Unsurprisingly, violence and the repeated loss of black life is so often the product of police-community encounters. The exercise of military-like power by police not only disproportionately subjects blacks to military-like control, but also fortifies the boundaries between whiteness and blackness. </w:t>
          </w:r>
          <w:r>
            <w:rPr>
              <w:sz w:val="16"/>
              <w:szCs w:val="16"/>
            </w:rPr>
            <w:t xml:space="preserve">The spectacles of armored vehicles on city streets, police in military-style uniform, and officers wielding submachine guns communicate a need to control certain communities with excessive force. In the age of paramilitary police tactics, racial control has become militarized. The following Part examines police militarization during the Civil Rights Era and its relationship to the racial politics of protection. </w:t>
          </w:r>
        </w:p>
      </w:sdtContent>
    </w:sdt>
    <w:sdt>
      <w:sdtPr>
        <w:tag w:val="goog_rdk_601"/>
        <w:id w:val="592359639"/>
      </w:sdtPr>
      <w:sdtEndPr/>
      <w:sdtContent>
        <w:p w:rsidR="00A67207" w:rsidRDefault="00322444" w:rsidP="00A67207"/>
      </w:sdtContent>
    </w:sdt>
    <w:sdt>
      <w:sdtPr>
        <w:tag w:val="goog_rdk_602"/>
        <w:id w:val="-2085754187"/>
      </w:sdtPr>
      <w:sdtEndPr/>
      <w:sdtContent>
        <w:p w:rsidR="00A67207" w:rsidRDefault="00A67207" w:rsidP="00A67207">
          <w:pPr>
            <w:pStyle w:val="Heading4"/>
          </w:pPr>
          <w:r>
            <w:t>Police militarization suppress black resistance while feigning citizen protection.</w:t>
          </w:r>
        </w:p>
      </w:sdtContent>
    </w:sdt>
    <w:sdt>
      <w:sdtPr>
        <w:tag w:val="goog_rdk_603"/>
        <w:id w:val="-1994091189"/>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Gamal ‘16 </w:t>
          </w:r>
          <w:r>
            <w:rPr>
              <w:rFonts w:eastAsia="Calibri"/>
              <w:color w:val="000000"/>
              <w:sz w:val="16"/>
              <w:szCs w:val="16"/>
            </w:rPr>
            <w:t>(JD University of Cal @ Berkeley, 2016,</w:t>
          </w:r>
          <w:r>
            <w:rPr>
              <w:rFonts w:eastAsia="Calibri"/>
              <w:b/>
              <w:color w:val="000000"/>
              <w:sz w:val="16"/>
              <w:szCs w:val="16"/>
            </w:rPr>
            <w:t xml:space="preserve"> Fanna; “The Racial Politics of Protection:  A Critical Race Examination of Police Militarization;” CALIF. L. REV 979; </w:t>
          </w:r>
          <w:r>
            <w:rPr>
              <w:rFonts w:eastAsia="Calibri"/>
              <w:color w:val="000000"/>
              <w:sz w:val="16"/>
              <w:szCs w:val="16"/>
            </w:rPr>
            <w:t>file:///C:/Users/dburch/Downloads/FannaGamalTheRacialPoliti.pdf; db)</w:t>
          </w:r>
        </w:p>
      </w:sdtContent>
    </w:sdt>
    <w:sdt>
      <w:sdtPr>
        <w:tag w:val="goog_rdk_604"/>
        <w:id w:val="-870537931"/>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05"/>
        <w:id w:val="994771084"/>
      </w:sdtPr>
      <w:sdtEndPr/>
      <w:sdtContent>
        <w:p w:rsidR="00A67207" w:rsidRDefault="00A67207" w:rsidP="00A67207">
          <w:pPr>
            <w:pBdr>
              <w:top w:val="nil"/>
              <w:left w:val="nil"/>
              <w:bottom w:val="nil"/>
              <w:right w:val="nil"/>
              <w:between w:val="nil"/>
            </w:pBdr>
            <w:spacing w:after="0" w:line="240" w:lineRule="auto"/>
            <w:rPr>
              <w:color w:val="000000"/>
              <w:u w:val="single"/>
            </w:rPr>
          </w:pPr>
          <w:r>
            <w:rPr>
              <w:rFonts w:eastAsia="Calibri"/>
              <w:color w:val="000000"/>
              <w:sz w:val="16"/>
              <w:szCs w:val="16"/>
            </w:rPr>
            <w:t>BLACK REVOLT AND POLICE MILITARIZATION DURING THE CIVIL RIGHTS ERA After the April 2015 uprisings in Baltimore, many made comparisons to the racial uprisings in the 1960s.55</w:t>
          </w:r>
          <w:r>
            <w:rPr>
              <w:rFonts w:eastAsia="Calibri"/>
              <w:color w:val="000000"/>
              <w:u w:val="single"/>
            </w:rPr>
            <w:t xml:space="preserve"> I argue that in the context of police militarization, the most useful lesson from the 1960s is that </w:t>
          </w:r>
          <w:r w:rsidRPr="00A81018">
            <w:rPr>
              <w:rFonts w:eastAsia="Calibri"/>
              <w:color w:val="000000"/>
              <w:highlight w:val="green"/>
              <w:u w:val="single"/>
            </w:rPr>
            <w:t>the State responds to racial uprisings by increasing police militarization and devaluing black lives</w:t>
          </w:r>
          <w:r w:rsidRPr="00A81018">
            <w:rPr>
              <w:rFonts w:eastAsia="Calibri"/>
              <w:color w:val="000000"/>
              <w:sz w:val="16"/>
              <w:szCs w:val="16"/>
              <w:highlight w:val="green"/>
            </w:rPr>
            <w:t>.</w:t>
          </w:r>
          <w:r>
            <w:rPr>
              <w:rFonts w:eastAsia="Calibri"/>
              <w:color w:val="000000"/>
              <w:sz w:val="16"/>
              <w:szCs w:val="16"/>
            </w:rPr>
            <w:t xml:space="preserve"> During the late 1950s and 1960s, many white Americans feared that blacks were "becoming increasingly impatient with the status quo and coming ever closer to the violent 'fire next time' described by writer James Baldwin."5 6 </w:t>
          </w:r>
          <w:r>
            <w:rPr>
              <w:rFonts w:eastAsia="Calibri"/>
              <w:color w:val="000000"/>
              <w:u w:val="single"/>
            </w:rPr>
            <w:t xml:space="preserve">During the summer of 1965, many white Americans saw their worst racial nightmares come to fruition </w:t>
          </w:r>
          <w:r w:rsidRPr="00A81018">
            <w:rPr>
              <w:rFonts w:eastAsia="Calibri"/>
              <w:color w:val="000000"/>
              <w:highlight w:val="green"/>
              <w:u w:val="single"/>
            </w:rPr>
            <w:t>as racial uprisings struck more than one hundred cities</w:t>
          </w:r>
          <w:r>
            <w:rPr>
              <w:rFonts w:eastAsia="Calibri"/>
              <w:color w:val="000000"/>
              <w:u w:val="single"/>
            </w:rPr>
            <w:t xml:space="preserve"> across </w:t>
          </w:r>
          <w:r w:rsidRPr="00A81018">
            <w:rPr>
              <w:rFonts w:eastAsia="Calibri"/>
              <w:color w:val="000000"/>
              <w:highlight w:val="green"/>
              <w:u w:val="single"/>
            </w:rPr>
            <w:t>the U</w:t>
          </w:r>
          <w:r>
            <w:rPr>
              <w:rFonts w:eastAsia="Calibri"/>
              <w:color w:val="000000"/>
              <w:u w:val="single"/>
            </w:rPr>
            <w:t xml:space="preserve">nited </w:t>
          </w:r>
          <w:r w:rsidRPr="00A81018">
            <w:rPr>
              <w:rFonts w:eastAsia="Calibri"/>
              <w:color w:val="000000"/>
              <w:highlight w:val="green"/>
              <w:u w:val="single"/>
            </w:rPr>
            <w:t>S</w:t>
          </w:r>
          <w:r>
            <w:rPr>
              <w:rFonts w:eastAsia="Calibri"/>
              <w:color w:val="000000"/>
              <w:u w:val="single"/>
            </w:rPr>
            <w:t xml:space="preserve">tates.57 Rather than address the root and structural causes of black unrest, the federal government </w:t>
          </w:r>
          <w:r w:rsidRPr="00A81018">
            <w:rPr>
              <w:rFonts w:eastAsia="Calibri"/>
              <w:color w:val="000000"/>
              <w:highlight w:val="green"/>
              <w:u w:val="single"/>
            </w:rPr>
            <w:t>responded</w:t>
          </w:r>
          <w:r>
            <w:rPr>
              <w:rFonts w:eastAsia="Calibri"/>
              <w:color w:val="000000"/>
              <w:u w:val="single"/>
            </w:rPr>
            <w:t xml:space="preserve"> to racial violence during the 1960s </w:t>
          </w:r>
          <w:r w:rsidRPr="00A81018">
            <w:rPr>
              <w:rFonts w:eastAsia="Calibri"/>
              <w:color w:val="000000"/>
              <w:highlight w:val="green"/>
              <w:u w:val="single"/>
            </w:rPr>
            <w:t>by militarizing</w:t>
          </w:r>
          <w:r>
            <w:rPr>
              <w:rFonts w:eastAsia="Calibri"/>
              <w:color w:val="000000"/>
              <w:u w:val="single"/>
            </w:rPr>
            <w:t xml:space="preserve"> the </w:t>
          </w:r>
          <w:r w:rsidRPr="00A81018">
            <w:rPr>
              <w:rFonts w:eastAsia="Calibri"/>
              <w:color w:val="000000"/>
              <w:highlight w:val="green"/>
              <w:u w:val="single"/>
            </w:rPr>
            <w:t xml:space="preserve">police under the guise of </w:t>
          </w:r>
          <w:r>
            <w:rPr>
              <w:rFonts w:eastAsia="Calibri"/>
              <w:color w:val="000000"/>
              <w:u w:val="single"/>
            </w:rPr>
            <w:t xml:space="preserve">restoring </w:t>
          </w:r>
          <w:r w:rsidRPr="00A81018">
            <w:rPr>
              <w:rFonts w:eastAsia="Calibri"/>
              <w:color w:val="000000"/>
              <w:highlight w:val="green"/>
              <w:u w:val="single"/>
            </w:rPr>
            <w:t>law and order</w:t>
          </w:r>
          <w:r>
            <w:rPr>
              <w:rFonts w:eastAsia="Calibri"/>
              <w:color w:val="000000"/>
              <w:sz w:val="16"/>
              <w:szCs w:val="16"/>
            </w:rPr>
            <w:t xml:space="preserve">.5 8 </w:t>
          </w:r>
          <w:r>
            <w:rPr>
              <w:rFonts w:eastAsia="Calibri"/>
              <w:color w:val="000000"/>
              <w:u w:val="single"/>
            </w:rPr>
            <w:t>By exploiting racial fears and casting violence as a breakdown of law and order, government officials paved the way for increased police militarization. Police militarization happened slowly, a result of concerted political decisions 59 that allowed local law enforcement to adopt more of the characteristics of an army.</w:t>
          </w:r>
        </w:p>
      </w:sdtContent>
    </w:sdt>
    <w:sdt>
      <w:sdtPr>
        <w:tag w:val="goog_rdk_606"/>
        <w:id w:val="1345897308"/>
      </w:sdtPr>
      <w:sdtEndPr/>
      <w:sdtContent>
        <w:p w:rsidR="00A67207" w:rsidRDefault="00322444" w:rsidP="00A67207">
          <w:pPr>
            <w:pBdr>
              <w:top w:val="nil"/>
              <w:left w:val="nil"/>
              <w:bottom w:val="nil"/>
              <w:right w:val="nil"/>
              <w:between w:val="nil"/>
            </w:pBdr>
            <w:spacing w:after="0" w:line="240" w:lineRule="auto"/>
            <w:rPr>
              <w:color w:val="000000"/>
              <w:u w:val="single"/>
            </w:rPr>
          </w:pPr>
        </w:p>
      </w:sdtContent>
    </w:sdt>
    <w:sdt>
      <w:sdtPr>
        <w:tag w:val="goog_rdk_607"/>
        <w:id w:val="231048729"/>
      </w:sdtPr>
      <w:sdtEndPr/>
      <w:sdtContent>
        <w:p w:rsidR="00A67207" w:rsidRDefault="00A67207" w:rsidP="00A67207">
          <w:pPr>
            <w:pStyle w:val="Heading4"/>
          </w:pPr>
          <w:r>
            <w:t>Police militarization uses “law and order” rhetoric to police Black communities.</w:t>
          </w:r>
        </w:p>
      </w:sdtContent>
    </w:sdt>
    <w:sdt>
      <w:sdtPr>
        <w:tag w:val="goog_rdk_608"/>
        <w:id w:val="-952470560"/>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Gamal ‘16 </w:t>
          </w:r>
          <w:r>
            <w:rPr>
              <w:rFonts w:eastAsia="Calibri"/>
              <w:color w:val="000000"/>
              <w:sz w:val="16"/>
              <w:szCs w:val="16"/>
            </w:rPr>
            <w:t>(JD University of Cal @ Berkeley, 2016,</w:t>
          </w:r>
          <w:r>
            <w:rPr>
              <w:rFonts w:eastAsia="Calibri"/>
              <w:b/>
              <w:color w:val="000000"/>
              <w:sz w:val="16"/>
              <w:szCs w:val="16"/>
            </w:rPr>
            <w:t xml:space="preserve"> Fanna; “The Racial Politics of Protection:  A Critical Race Examination of Police Militarization;” CALIF. L. REV 979; </w:t>
          </w:r>
          <w:r>
            <w:rPr>
              <w:rFonts w:eastAsia="Calibri"/>
              <w:color w:val="000000"/>
              <w:sz w:val="16"/>
              <w:szCs w:val="16"/>
            </w:rPr>
            <w:t>file:///C:/Users/dburch/Downloads/FannaGamalTheRacialPoliti.pdf; db)</w:t>
          </w:r>
        </w:p>
      </w:sdtContent>
    </w:sdt>
    <w:sdt>
      <w:sdtPr>
        <w:tag w:val="goog_rdk_609"/>
        <w:id w:val="-1093168328"/>
      </w:sdtPr>
      <w:sdtEndPr/>
      <w:sdtContent>
        <w:p w:rsidR="00A67207" w:rsidRDefault="00322444" w:rsidP="00A67207">
          <w:pPr>
            <w:pBdr>
              <w:top w:val="nil"/>
              <w:left w:val="nil"/>
              <w:bottom w:val="nil"/>
              <w:right w:val="nil"/>
              <w:between w:val="nil"/>
            </w:pBdr>
            <w:spacing w:after="0" w:line="240" w:lineRule="auto"/>
            <w:rPr>
              <w:color w:val="000000"/>
            </w:rPr>
          </w:pPr>
        </w:p>
      </w:sdtContent>
    </w:sdt>
    <w:sdt>
      <w:sdtPr>
        <w:tag w:val="goog_rdk_610"/>
        <w:id w:val="1010483885"/>
      </w:sdtPr>
      <w:sdtEndPr/>
      <w:sdtContent>
        <w:p w:rsidR="00A67207" w:rsidRDefault="00A67207" w:rsidP="00A67207">
          <w:pPr>
            <w:pBdr>
              <w:top w:val="nil"/>
              <w:left w:val="nil"/>
              <w:bottom w:val="nil"/>
              <w:right w:val="nil"/>
              <w:between w:val="nil"/>
            </w:pBdr>
            <w:spacing w:after="0" w:line="240" w:lineRule="auto"/>
            <w:rPr>
              <w:color w:val="000000"/>
              <w:u w:val="single"/>
            </w:rPr>
          </w:pPr>
          <w:r>
            <w:rPr>
              <w:rFonts w:eastAsia="Calibri"/>
              <w:color w:val="000000"/>
              <w:sz w:val="16"/>
              <w:szCs w:val="16"/>
            </w:rPr>
            <w:t xml:space="preserve">C. Setting the Stage for Police Militarization </w:t>
          </w:r>
          <w:r w:rsidRPr="00A81018">
            <w:rPr>
              <w:rFonts w:eastAsia="Calibri"/>
              <w:color w:val="000000"/>
              <w:highlight w:val="green"/>
              <w:u w:val="single"/>
            </w:rPr>
            <w:t>The government could have addressed social inequity as the root cause of</w:t>
          </w:r>
          <w:r>
            <w:rPr>
              <w:rFonts w:eastAsia="Calibri"/>
              <w:color w:val="000000"/>
              <w:u w:val="single"/>
            </w:rPr>
            <w:t xml:space="preserve"> the </w:t>
          </w:r>
          <w:r w:rsidRPr="00A81018">
            <w:rPr>
              <w:rFonts w:eastAsia="Calibri"/>
              <w:color w:val="000000"/>
              <w:highlight w:val="green"/>
              <w:u w:val="single"/>
            </w:rPr>
            <w:t>riots. Instead</w:t>
          </w:r>
          <w:r>
            <w:rPr>
              <w:rFonts w:eastAsia="Calibri"/>
              <w:color w:val="000000"/>
              <w:u w:val="single"/>
            </w:rPr>
            <w:t xml:space="preserve">, government </w:t>
          </w:r>
          <w:r w:rsidRPr="00A81018">
            <w:rPr>
              <w:rFonts w:eastAsia="Calibri"/>
              <w:color w:val="000000"/>
              <w:highlight w:val="green"/>
              <w:u w:val="single"/>
            </w:rPr>
            <w:t>officials capitalized on racialized fear</w:t>
          </w:r>
          <w:r>
            <w:rPr>
              <w:rFonts w:eastAsia="Calibri"/>
              <w:color w:val="000000"/>
              <w:u w:val="single"/>
            </w:rPr>
            <w:t xml:space="preserve"> and anxiety </w:t>
          </w:r>
          <w:r w:rsidRPr="00A81018">
            <w:rPr>
              <w:rFonts w:eastAsia="Calibri"/>
              <w:color w:val="000000"/>
              <w:highlight w:val="green"/>
              <w:u w:val="single"/>
            </w:rPr>
            <w:t>to give</w:t>
          </w:r>
          <w:r>
            <w:rPr>
              <w:rFonts w:eastAsia="Calibri"/>
              <w:color w:val="000000"/>
              <w:u w:val="single"/>
            </w:rPr>
            <w:t xml:space="preserve"> the </w:t>
          </w:r>
          <w:r w:rsidRPr="00A81018">
            <w:rPr>
              <w:rFonts w:eastAsia="Calibri"/>
              <w:color w:val="000000"/>
              <w:highlight w:val="green"/>
              <w:u w:val="single"/>
            </w:rPr>
            <w:t>police more power</w:t>
          </w:r>
          <w:r>
            <w:rPr>
              <w:rFonts w:eastAsia="Calibri"/>
              <w:color w:val="000000"/>
              <w:u w:val="single"/>
            </w:rPr>
            <w:t>, more weapons, and more authority</w:t>
          </w:r>
          <w:r>
            <w:rPr>
              <w:rFonts w:eastAsia="Calibri"/>
              <w:color w:val="000000"/>
              <w:sz w:val="16"/>
              <w:szCs w:val="16"/>
            </w:rPr>
            <w:t xml:space="preserve">. 94 For many middle-class whites, racial uprisings in America's urban centers signaled "a rising criminal class that was increasingly out of control." 95 According to an April 1965 Gallop poll, "more than half the country cited race relations as their number-one concern. 96 A poll of white Americans conducted for Newsweek in 1969 found that "85 percent of whites thought that black militants were getting off too easily... and 66 percent thought that the police needed to be given more power." 97 </w:t>
          </w:r>
          <w:r>
            <w:rPr>
              <w:rFonts w:eastAsia="Calibri"/>
              <w:color w:val="000000"/>
              <w:u w:val="single"/>
            </w:rPr>
            <w:t xml:space="preserve">Fearing the possibility of more violence, </w:t>
          </w:r>
          <w:r w:rsidRPr="00A81018">
            <w:rPr>
              <w:rFonts w:eastAsia="Calibri"/>
              <w:color w:val="000000"/>
              <w:highlight w:val="green"/>
              <w:u w:val="single"/>
            </w:rPr>
            <w:t>white America needed reassurance, and</w:t>
          </w:r>
          <w:r>
            <w:rPr>
              <w:rFonts w:eastAsia="Calibri"/>
              <w:color w:val="000000"/>
              <w:u w:val="single"/>
            </w:rPr>
            <w:t xml:space="preserve"> government-facilitated </w:t>
          </w:r>
          <w:r w:rsidRPr="00A81018">
            <w:rPr>
              <w:rFonts w:eastAsia="Calibri"/>
              <w:color w:val="000000"/>
              <w:highlight w:val="green"/>
              <w:u w:val="single"/>
            </w:rPr>
            <w:t>police militarization</w:t>
          </w:r>
          <w:r>
            <w:rPr>
              <w:rFonts w:eastAsia="Calibri"/>
              <w:color w:val="000000"/>
              <w:u w:val="single"/>
            </w:rPr>
            <w:t xml:space="preserve"> was the panacea offered. </w:t>
          </w:r>
          <w:r w:rsidRPr="00A81018">
            <w:rPr>
              <w:rFonts w:eastAsia="Calibri"/>
              <w:color w:val="000000"/>
              <w:highlight w:val="green"/>
              <w:u w:val="single"/>
            </w:rPr>
            <w:t>Couched in the rhetoric of law and order</w:t>
          </w:r>
          <w:r>
            <w:rPr>
              <w:rFonts w:eastAsia="Calibri"/>
              <w:color w:val="000000"/>
              <w:u w:val="single"/>
            </w:rPr>
            <w:t xml:space="preserve">, the federal government </w:t>
          </w:r>
          <w:r w:rsidRPr="00A81018">
            <w:rPr>
              <w:rFonts w:eastAsia="Calibri"/>
              <w:color w:val="000000"/>
              <w:highlight w:val="green"/>
              <w:u w:val="single"/>
            </w:rPr>
            <w:t xml:space="preserve">was </w:t>
          </w:r>
          <w:r>
            <w:rPr>
              <w:rFonts w:eastAsia="Calibri"/>
              <w:color w:val="000000"/>
              <w:u w:val="single"/>
            </w:rPr>
            <w:t xml:space="preserve">able to strengthen the police system through militarization. Advancing police militarization as </w:t>
          </w:r>
          <w:r w:rsidRPr="00A81018">
            <w:rPr>
              <w:rFonts w:eastAsia="Calibri"/>
              <w:color w:val="000000"/>
              <w:highlight w:val="green"/>
              <w:u w:val="single"/>
            </w:rPr>
            <w:t>a response to racial uprisings</w:t>
          </w:r>
          <w:r>
            <w:rPr>
              <w:rFonts w:eastAsia="Calibri"/>
              <w:color w:val="000000"/>
              <w:u w:val="single"/>
            </w:rPr>
            <w:t xml:space="preserve"> meant constructing an identity for the protestors that placed them outside of state protection and in the realm of state threat. Sure enough, the Federal Bureau of Investigations (FBI), under the directorship of J. Edgar Hoover, analyzed racial unrest as a concerted plan between black militant groups and Communist factions looking to overthrow the U.S. government.</w:t>
          </w:r>
          <w:r>
            <w:rPr>
              <w:rFonts w:eastAsia="Calibri"/>
              <w:color w:val="000000"/>
              <w:sz w:val="16"/>
              <w:szCs w:val="16"/>
            </w:rPr>
            <w:t xml:space="preserve"> A report from the FBI dated May 29, 1967,98 advised the president that "[p]ropaganda on the part of communists and other subversives and extremist elements has contributed to Negro unrest. Demagogues like Martin Luther King, Jr., Stokely Carmichael, Floyd McKissick, Cassius Clay, and Dick Gregory have added fuel to the fires of racial discord .... ."99 </w:t>
          </w:r>
          <w:r>
            <w:rPr>
              <w:rFonts w:eastAsia="Calibri"/>
              <w:color w:val="000000"/>
              <w:u w:val="single"/>
            </w:rPr>
            <w:t>Not only did the FBI report label prominent civil rights leaders like Dr. King "demagogues," it also refers to riot participants as "young hoodlums"-- much like media reports that characterized marginalized urban youth in Baltimore as "thugs."</w:t>
          </w:r>
          <w:r>
            <w:rPr>
              <w:rFonts w:eastAsia="Calibri"/>
              <w:color w:val="000000"/>
              <w:sz w:val="16"/>
              <w:szCs w:val="16"/>
            </w:rPr>
            <w:t xml:space="preserve"> 100 </w:t>
          </w:r>
          <w:r>
            <w:rPr>
              <w:rFonts w:eastAsia="Calibri"/>
              <w:color w:val="000000"/>
              <w:u w:val="single"/>
            </w:rPr>
            <w:t xml:space="preserve">Critically, the report casts racial uprisings as a clear internal threat to national security and, accordingly, emphasizes the need for a militarized police response. </w:t>
          </w:r>
          <w:r w:rsidRPr="00A81018">
            <w:rPr>
              <w:rFonts w:eastAsia="Calibri"/>
              <w:color w:val="000000"/>
              <w:highlight w:val="green"/>
              <w:u w:val="single"/>
            </w:rPr>
            <w:t>The irony is</w:t>
          </w:r>
          <w:r>
            <w:rPr>
              <w:rFonts w:eastAsia="Calibri"/>
              <w:color w:val="000000"/>
              <w:u w:val="single"/>
            </w:rPr>
            <w:t xml:space="preserve">, viewed from the perspective of many black protestors, </w:t>
          </w:r>
          <w:r w:rsidRPr="00A81018">
            <w:rPr>
              <w:rFonts w:eastAsia="Calibri"/>
              <w:color w:val="000000"/>
              <w:highlight w:val="green"/>
              <w:u w:val="single"/>
            </w:rPr>
            <w:t>the riots of the 1960s may be understood as a demand for state recognition and protection</w:t>
          </w:r>
          <w:r>
            <w:rPr>
              <w:rFonts w:eastAsia="Calibri"/>
              <w:color w:val="000000"/>
              <w:u w:val="single"/>
            </w:rPr>
            <w:t xml:space="preserve">. Across the country, </w:t>
          </w:r>
          <w:r w:rsidRPr="00A81018">
            <w:rPr>
              <w:rFonts w:eastAsia="Calibri"/>
              <w:color w:val="000000"/>
              <w:highlight w:val="green"/>
              <w:u w:val="single"/>
            </w:rPr>
            <w:t>black communities were suffering from discrimination in housing, employment, and education while the government either facilitated unequal conditions or stood</w:t>
          </w:r>
          <w:r>
            <w:rPr>
              <w:rFonts w:eastAsia="Calibri"/>
              <w:color w:val="000000"/>
              <w:u w:val="single"/>
            </w:rPr>
            <w:t xml:space="preserve"> idly </w:t>
          </w:r>
          <w:r w:rsidRPr="00A81018">
            <w:rPr>
              <w:rFonts w:eastAsia="Calibri"/>
              <w:color w:val="000000"/>
              <w:highlight w:val="green"/>
              <w:u w:val="single"/>
            </w:rPr>
            <w:t>by</w:t>
          </w:r>
          <w:r>
            <w:rPr>
              <w:rFonts w:eastAsia="Calibri"/>
              <w:color w:val="000000"/>
              <w:u w:val="single"/>
            </w:rPr>
            <w:t xml:space="preserve">. Uprisings in urban areas were a demand for state protection and an end to state-sanctioned black exploitation. But Hoover's response illustrates how </w:t>
          </w:r>
          <w:r w:rsidRPr="00A81018">
            <w:rPr>
              <w:rFonts w:eastAsia="Calibri"/>
              <w:b/>
              <w:color w:val="000000"/>
              <w:highlight w:val="green"/>
              <w:u w:val="single"/>
            </w:rPr>
            <w:t>the black community was constructed outside of state protection and treated instead as an internal insurrection</w:t>
          </w:r>
          <w:r>
            <w:rPr>
              <w:rFonts w:eastAsia="Calibri"/>
              <w:color w:val="000000"/>
              <w:u w:val="single"/>
            </w:rPr>
            <w:t xml:space="preserve">. In responding to racial unrest, </w:t>
          </w:r>
          <w:r w:rsidRPr="00A81018">
            <w:rPr>
              <w:rFonts w:eastAsia="Calibri"/>
              <w:color w:val="000000"/>
              <w:highlight w:val="green"/>
              <w:u w:val="single"/>
            </w:rPr>
            <w:t>the FBI emphasized the need for increased cooperation and communication between the military and police</w:t>
          </w:r>
          <w:r>
            <w:rPr>
              <w:rFonts w:eastAsia="Calibri"/>
              <w:color w:val="000000"/>
              <w:u w:val="single"/>
            </w:rPr>
            <w:t xml:space="preserve"> authorities. The FBI encouraged a "prompt, efficient, and impressive display of force" by the police </w:t>
          </w:r>
          <w:r w:rsidRPr="00A81018">
            <w:rPr>
              <w:rFonts w:eastAsia="Calibri"/>
              <w:color w:val="000000"/>
              <w:highlight w:val="green"/>
              <w:u w:val="single"/>
            </w:rPr>
            <w:t>and advised every police organization to have a written plan for riot control</w:t>
          </w:r>
          <w:r>
            <w:rPr>
              <w:rFonts w:eastAsia="Calibri"/>
              <w:color w:val="000000"/>
              <w:u w:val="single"/>
            </w:rPr>
            <w:t>. 10 ' These plans included "steps to be taken if the riot exceeds the capabilities of the department, which could be a mutual-aid pact with police of adjacent communities and/or steps to obtain assistance from the National Guard or Federalized troops if the riot reached such proportion."' 1 2 The report also read, "[T]he utilization of military assistance should be effected without undue delay and the lines of communication should be such that authority for the use of [military] troops could be speedily obtained."'0 3 Thus, if blacks could organize themselves into violent militias with the aim of disturbing the American social order, then the government would counter with greater police armament. The militarized response to the riot also had the more direct effect of marking black communities as the objects of military-like control. As military personnel patrolled black neighborhoods with armored trucks and weaponry, the State communicated its politics of protection. Militarized police control protected white communities by patrolling black ones. Not only were black communities to receive no state protection, but the rhetoric of law and order would also label them an internal threat</w:t>
          </w:r>
          <w:r>
            <w:rPr>
              <w:rFonts w:eastAsia="Calibri"/>
              <w:color w:val="000000"/>
              <w:sz w:val="16"/>
              <w:szCs w:val="16"/>
            </w:rPr>
            <w:t xml:space="preserve">. Even as the Kerner Commission's report revealed greater attention could be placed on the substandard conditions of urban ghettos, the government's response was to strengthen its ability to respond to black resistance with military-style tactics. </w:t>
          </w:r>
          <w:r w:rsidRPr="00A81018">
            <w:rPr>
              <w:rFonts w:eastAsia="Calibri"/>
              <w:color w:val="000000"/>
              <w:highlight w:val="green"/>
              <w:u w:val="single"/>
            </w:rPr>
            <w:t>After Watts, a presidential task force</w:t>
          </w:r>
          <w:r>
            <w:rPr>
              <w:rFonts w:eastAsia="Calibri"/>
              <w:color w:val="000000"/>
              <w:u w:val="single"/>
            </w:rPr>
            <w:t xml:space="preserve"> that convened in response to the riots offered a number of official recommendations</w:t>
          </w:r>
          <w:r>
            <w:rPr>
              <w:rFonts w:eastAsia="Calibri"/>
              <w:color w:val="000000"/>
              <w:sz w:val="16"/>
              <w:szCs w:val="16"/>
            </w:rPr>
            <w:t xml:space="preserve">, many of which signaled a trend of increased police-military coordination and armament. </w:t>
          </w:r>
          <w:r>
            <w:rPr>
              <w:rFonts w:eastAsia="Calibri"/>
              <w:color w:val="000000"/>
              <w:u w:val="single"/>
            </w:rPr>
            <w:t xml:space="preserve">The task force </w:t>
          </w:r>
          <w:r w:rsidRPr="00A81018">
            <w:rPr>
              <w:rFonts w:eastAsia="Calibri"/>
              <w:color w:val="000000"/>
              <w:highlight w:val="green"/>
              <w:u w:val="single"/>
            </w:rPr>
            <w:t>recommended enhanced</w:t>
          </w:r>
          <w:r>
            <w:rPr>
              <w:rFonts w:eastAsia="Calibri"/>
              <w:color w:val="000000"/>
              <w:u w:val="single"/>
            </w:rPr>
            <w:t xml:space="preserve"> interjurisdictional </w:t>
          </w:r>
          <w:r w:rsidRPr="00A81018">
            <w:rPr>
              <w:rFonts w:eastAsia="Calibri"/>
              <w:color w:val="000000"/>
              <w:highlight w:val="green"/>
              <w:u w:val="single"/>
            </w:rPr>
            <w:t>police coordination</w:t>
          </w:r>
          <w:r>
            <w:rPr>
              <w:rFonts w:eastAsia="Calibri"/>
              <w:color w:val="000000"/>
              <w:u w:val="single"/>
            </w:rPr>
            <w:t xml:space="preserve"> techniques </w:t>
          </w:r>
          <w:r w:rsidRPr="00A81018">
            <w:rPr>
              <w:rFonts w:eastAsia="Calibri"/>
              <w:color w:val="000000"/>
              <w:highlight w:val="green"/>
              <w:u w:val="single"/>
            </w:rPr>
            <w:t>and a military liaison system</w:t>
          </w:r>
          <w:r>
            <w:rPr>
              <w:rFonts w:eastAsia="Calibri"/>
              <w:color w:val="000000"/>
              <w:u w:val="single"/>
            </w:rPr>
            <w:t xml:space="preserve"> for metropolitan police departments</w:t>
          </w:r>
          <w:r>
            <w:rPr>
              <w:rFonts w:eastAsia="Calibri"/>
              <w:color w:val="000000"/>
              <w:sz w:val="16"/>
              <w:szCs w:val="16"/>
            </w:rPr>
            <w:t xml:space="preserve">. 104 The task force also recommended increased development of riot control equipment for police utilization and "a national conference or series of conferences among police officials for riot prevention and control training."10 5 </w:t>
          </w:r>
          <w:r w:rsidRPr="00A81018">
            <w:rPr>
              <w:rFonts w:eastAsia="Calibri"/>
              <w:color w:val="000000"/>
              <w:highlight w:val="green"/>
              <w:u w:val="single"/>
            </w:rPr>
            <w:t>Following</w:t>
          </w:r>
          <w:r>
            <w:rPr>
              <w:rFonts w:eastAsia="Calibri"/>
              <w:color w:val="000000"/>
              <w:u w:val="single"/>
            </w:rPr>
            <w:t xml:space="preserve"> the </w:t>
          </w:r>
          <w:r w:rsidRPr="00A81018">
            <w:rPr>
              <w:rFonts w:eastAsia="Calibri"/>
              <w:color w:val="000000"/>
              <w:highlight w:val="green"/>
              <w:u w:val="single"/>
            </w:rPr>
            <w:t>riots, the LAPD took this</w:t>
          </w:r>
          <w:r>
            <w:rPr>
              <w:rFonts w:eastAsia="Calibri"/>
              <w:color w:val="000000"/>
              <w:u w:val="single"/>
            </w:rPr>
            <w:t xml:space="preserve"> mandate </w:t>
          </w:r>
          <w:r w:rsidRPr="00A81018">
            <w:rPr>
              <w:rFonts w:eastAsia="Calibri"/>
              <w:color w:val="000000"/>
              <w:highlight w:val="green"/>
              <w:u w:val="single"/>
            </w:rPr>
            <w:t>to heart</w:t>
          </w:r>
          <w:r>
            <w:rPr>
              <w:rFonts w:eastAsia="Calibri"/>
              <w:color w:val="000000"/>
              <w:u w:val="single"/>
            </w:rPr>
            <w:t>. For top police officials in the LAPD, the riots revealed that police were unprepared to contain the threat posed by racial uprisings</w:t>
          </w:r>
          <w:r>
            <w:rPr>
              <w:rFonts w:eastAsia="Calibri"/>
              <w:color w:val="000000"/>
              <w:sz w:val="16"/>
              <w:szCs w:val="16"/>
            </w:rPr>
            <w:t xml:space="preserve">. LAPD officials turned to the military for tactical training and guidance. 10 6 The LAPD began "informally consulting" with the Marines and turned to military personnel for techniques to respond to snipers.' °7 Embarrassed by its lack of preparedness during the city's unrest, </w:t>
          </w:r>
          <w:r>
            <w:rPr>
              <w:rFonts w:eastAsia="Calibri"/>
              <w:color w:val="000000"/>
              <w:u w:val="single"/>
            </w:rPr>
            <w:t xml:space="preserve">the LAPD began to cultivate a new breed of police unit that would adopt military tactics and weaponry. </w:t>
          </w:r>
          <w:r w:rsidRPr="00A81018">
            <w:rPr>
              <w:rFonts w:eastAsia="Calibri"/>
              <w:color w:val="000000"/>
              <w:highlight w:val="green"/>
              <w:u w:val="single"/>
            </w:rPr>
            <w:t>What emerged was</w:t>
          </w:r>
          <w:r>
            <w:rPr>
              <w:rFonts w:eastAsia="Calibri"/>
              <w:color w:val="000000"/>
              <w:u w:val="single"/>
            </w:rPr>
            <w:t xml:space="preserve"> the first Special Weapons and Tactics (</w:t>
          </w:r>
          <w:r w:rsidRPr="00A81018">
            <w:rPr>
              <w:rFonts w:eastAsia="Calibri"/>
              <w:color w:val="000000"/>
              <w:highlight w:val="green"/>
              <w:u w:val="single"/>
            </w:rPr>
            <w:t>SWAT</w:t>
          </w:r>
          <w:r>
            <w:rPr>
              <w:rFonts w:eastAsia="Calibri"/>
              <w:color w:val="000000"/>
              <w:u w:val="single"/>
            </w:rPr>
            <w:t>) team.</w:t>
          </w:r>
          <w:r>
            <w:rPr>
              <w:rFonts w:eastAsia="Calibri"/>
              <w:color w:val="000000"/>
              <w:sz w:val="16"/>
              <w:szCs w:val="16"/>
            </w:rPr>
            <w:t xml:space="preserve"> °8 </w:t>
          </w:r>
          <w:r>
            <w:rPr>
              <w:rFonts w:eastAsia="Calibri"/>
              <w:color w:val="000000"/>
              <w:u w:val="single"/>
            </w:rPr>
            <w:t xml:space="preserve">Not surprisingly, </w:t>
          </w:r>
          <w:r w:rsidRPr="00A81018">
            <w:rPr>
              <w:rFonts w:eastAsia="Calibri"/>
              <w:color w:val="000000"/>
              <w:highlight w:val="green"/>
              <w:u w:val="single"/>
            </w:rPr>
            <w:t>the SWAT team's first target was</w:t>
          </w:r>
          <w:r>
            <w:rPr>
              <w:rFonts w:eastAsia="Calibri"/>
              <w:color w:val="000000"/>
              <w:u w:val="single"/>
            </w:rPr>
            <w:t xml:space="preserve"> the Los Angeles chapter of </w:t>
          </w:r>
          <w:r w:rsidRPr="00A81018">
            <w:rPr>
              <w:rFonts w:eastAsia="Calibri"/>
              <w:color w:val="000000"/>
              <w:highlight w:val="green"/>
              <w:u w:val="single"/>
            </w:rPr>
            <w:t>the Black Panther Party</w:t>
          </w:r>
          <w:r>
            <w:rPr>
              <w:rFonts w:eastAsia="Calibri"/>
              <w:color w:val="000000"/>
              <w:sz w:val="16"/>
              <w:szCs w:val="16"/>
            </w:rPr>
            <w:t xml:space="preserve">. On December 6, 1969, a SWAT team raided the party's Los Angeles headquarters,10 9 and after an exchange of gunfire,110 several members of the Black Panther Party surrendered to a militarized police force.1 ' </w:t>
          </w:r>
          <w:r>
            <w:rPr>
              <w:rFonts w:eastAsia="Calibri"/>
              <w:color w:val="000000"/>
              <w:u w:val="single"/>
            </w:rPr>
            <w:t xml:space="preserve">But </w:t>
          </w:r>
          <w:r w:rsidRPr="00A81018">
            <w:rPr>
              <w:rFonts w:eastAsia="Calibri"/>
              <w:color w:val="000000"/>
              <w:highlight w:val="green"/>
              <w:u w:val="single"/>
            </w:rPr>
            <w:t>this was only the beginning</w:t>
          </w:r>
          <w:r>
            <w:rPr>
              <w:rFonts w:eastAsia="Calibri"/>
              <w:color w:val="000000"/>
              <w:u w:val="single"/>
            </w:rPr>
            <w:t xml:space="preserve"> of SWAT team activity. Soon, police departments across the country were fighting to replicate the LAPD's model. </w:t>
          </w:r>
          <w:r w:rsidRPr="00A81018">
            <w:rPr>
              <w:rFonts w:eastAsia="Calibri"/>
              <w:color w:val="000000"/>
              <w:highlight w:val="green"/>
              <w:u w:val="single"/>
            </w:rPr>
            <w:t>By 2010,</w:t>
          </w:r>
          <w:r>
            <w:rPr>
              <w:rFonts w:eastAsia="Calibri"/>
              <w:color w:val="000000"/>
              <w:u w:val="single"/>
            </w:rPr>
            <w:t xml:space="preserve"> </w:t>
          </w:r>
          <w:r w:rsidRPr="00A81018">
            <w:rPr>
              <w:rFonts w:eastAsia="Calibri"/>
              <w:color w:val="000000"/>
              <w:highlight w:val="green"/>
              <w:u w:val="single"/>
            </w:rPr>
            <w:t>SWAT "spread to nearly every city in the country</w:t>
          </w:r>
          <w:r>
            <w:rPr>
              <w:rFonts w:eastAsia="Calibri"/>
              <w:color w:val="000000"/>
              <w:u w:val="single"/>
            </w:rPr>
            <w:t xml:space="preserve">,"' 12 </w:t>
          </w:r>
          <w:r w:rsidRPr="00A81018">
            <w:rPr>
              <w:rFonts w:eastAsia="Calibri"/>
              <w:color w:val="000000"/>
              <w:highlight w:val="green"/>
              <w:u w:val="single"/>
            </w:rPr>
            <w:t>and</w:t>
          </w:r>
          <w:r>
            <w:rPr>
              <w:rFonts w:eastAsia="Calibri"/>
              <w:color w:val="000000"/>
              <w:u w:val="single"/>
            </w:rPr>
            <w:t xml:space="preserve"> federal programs </w:t>
          </w:r>
          <w:r w:rsidRPr="00A81018">
            <w:rPr>
              <w:rFonts w:eastAsia="Calibri"/>
              <w:color w:val="000000"/>
              <w:highlight w:val="green"/>
              <w:u w:val="single"/>
            </w:rPr>
            <w:t>have equipped</w:t>
          </w:r>
          <w:r>
            <w:rPr>
              <w:rFonts w:eastAsia="Calibri"/>
              <w:color w:val="000000"/>
              <w:u w:val="single"/>
            </w:rPr>
            <w:t xml:space="preserve"> them </w:t>
          </w:r>
          <w:r w:rsidRPr="00A81018">
            <w:rPr>
              <w:rFonts w:eastAsia="Calibri"/>
              <w:color w:val="000000"/>
              <w:highlight w:val="green"/>
              <w:u w:val="single"/>
            </w:rPr>
            <w:t>with</w:t>
          </w:r>
          <w:r>
            <w:rPr>
              <w:rFonts w:eastAsia="Calibri"/>
              <w:color w:val="000000"/>
              <w:u w:val="single"/>
            </w:rPr>
            <w:t xml:space="preserve"> </w:t>
          </w:r>
          <w:r w:rsidRPr="00A81018">
            <w:rPr>
              <w:rFonts w:eastAsia="Calibri"/>
              <w:color w:val="000000"/>
              <w:highlight w:val="green"/>
              <w:u w:val="single"/>
            </w:rPr>
            <w:t>greater amounts of surplus military equipment</w:t>
          </w:r>
          <w:r>
            <w:rPr>
              <w:rFonts w:eastAsia="Calibri"/>
              <w:color w:val="000000"/>
              <w:u w:val="single"/>
            </w:rPr>
            <w:t>.</w:t>
          </w:r>
          <w:r>
            <w:rPr>
              <w:rFonts w:eastAsia="Calibri"/>
              <w:color w:val="000000"/>
              <w:sz w:val="16"/>
              <w:szCs w:val="16"/>
            </w:rPr>
            <w:t xml:space="preserve"> 13 D. Protecting Advantage </w:t>
          </w:r>
          <w:r>
            <w:rPr>
              <w:rFonts w:eastAsia="Calibri"/>
              <w:color w:val="000000"/>
              <w:u w:val="single"/>
            </w:rPr>
            <w:t xml:space="preserve">The story of urban unrest in the 1960s can help us analyze police militarization and racial uprisings today. Today, the proliferation of SWAT teams has come under increased scrutiny as an unnecessary form of police militarization. But what we now think of as excessive domestic militarism was once sold to the American public as an appropriate response to racial uprisings and black nationalist groups. Indeed, </w:t>
          </w:r>
          <w:r w:rsidRPr="00A81018">
            <w:rPr>
              <w:rFonts w:eastAsia="Calibri"/>
              <w:color w:val="000000"/>
              <w:highlight w:val="green"/>
              <w:u w:val="single"/>
            </w:rPr>
            <w:t>excessive showings of force by police were</w:t>
          </w:r>
          <w:r>
            <w:rPr>
              <w:rFonts w:eastAsia="Calibri"/>
              <w:color w:val="000000"/>
              <w:u w:val="single"/>
            </w:rPr>
            <w:t xml:space="preserve"> more </w:t>
          </w:r>
          <w:r w:rsidRPr="00A81018">
            <w:rPr>
              <w:rFonts w:eastAsia="Calibri"/>
              <w:color w:val="000000"/>
              <w:highlight w:val="green"/>
              <w:u w:val="single"/>
            </w:rPr>
            <w:t>readily accepted when buried in the narrative of white protection</w:t>
          </w:r>
          <w:r>
            <w:rPr>
              <w:rFonts w:eastAsia="Calibri"/>
              <w:color w:val="000000"/>
              <w:u w:val="single"/>
            </w:rPr>
            <w:t xml:space="preserve"> and black threat. The troubling reality is that the justifications for police militarization then actually reflect many of the justifications for police militarization now-the dangerous military tactics used by police are a perfect complement to the dangerous black and brown classes that are subject to police control. I draw this connection to encourage critics of police militarization to pay close attention to the rhetoric emerging from cities like Baltimore and Ferguson. Wherever </w:t>
          </w:r>
          <w:r w:rsidRPr="00A81018">
            <w:rPr>
              <w:rFonts w:eastAsia="Calibri"/>
              <w:color w:val="000000"/>
              <w:highlight w:val="green"/>
              <w:u w:val="single"/>
            </w:rPr>
            <w:t>the narrative of "law and order" is used to describe black resistance</w:t>
          </w:r>
          <w:r>
            <w:rPr>
              <w:rFonts w:eastAsia="Calibri"/>
              <w:color w:val="000000"/>
              <w:u w:val="single"/>
            </w:rPr>
            <w:t xml:space="preserve"> to the everyday violence of poverty, demilitarization activists should exercise caution. Indeed, "law and order" is a coded term meant </w:t>
          </w:r>
          <w:r w:rsidRPr="00A81018">
            <w:rPr>
              <w:rFonts w:eastAsia="Calibri"/>
              <w:color w:val="000000"/>
              <w:highlight w:val="green"/>
              <w:u w:val="single"/>
            </w:rPr>
            <w:t>to reassure white America that its homes</w:t>
          </w:r>
          <w:r>
            <w:rPr>
              <w:rFonts w:eastAsia="Calibri"/>
              <w:color w:val="000000"/>
              <w:u w:val="single"/>
            </w:rPr>
            <w:t xml:space="preserve"> and neighborhoods </w:t>
          </w:r>
          <w:r w:rsidRPr="00A81018">
            <w:rPr>
              <w:rFonts w:eastAsia="Calibri"/>
              <w:color w:val="000000"/>
              <w:highlight w:val="green"/>
              <w:u w:val="single"/>
            </w:rPr>
            <w:t>will remain within</w:t>
          </w:r>
          <w:r>
            <w:rPr>
              <w:rFonts w:eastAsia="Calibri"/>
              <w:color w:val="000000"/>
              <w:u w:val="single"/>
            </w:rPr>
            <w:t xml:space="preserve"> the bounds of </w:t>
          </w:r>
          <w:r w:rsidRPr="00A81018">
            <w:rPr>
              <w:rFonts w:eastAsia="Calibri"/>
              <w:color w:val="000000"/>
              <w:highlight w:val="green"/>
              <w:u w:val="single"/>
            </w:rPr>
            <w:t>militarized state protection</w:t>
          </w:r>
          <w:r>
            <w:rPr>
              <w:rFonts w:eastAsia="Calibri"/>
              <w:color w:val="000000"/>
              <w:sz w:val="16"/>
              <w:szCs w:val="16"/>
            </w:rPr>
            <w:t xml:space="preserve">. Demilitarization activists should continue to assert that black resistance to police brutality does not signal a loss of "law and order." Rather, </w:t>
          </w:r>
          <w:r>
            <w:rPr>
              <w:rFonts w:eastAsia="Calibri"/>
              <w:color w:val="000000"/>
              <w:u w:val="single"/>
            </w:rPr>
            <w:t xml:space="preserve">the real indication of </w:t>
          </w:r>
          <w:r w:rsidRPr="00A81018">
            <w:rPr>
              <w:rFonts w:eastAsia="Calibri"/>
              <w:color w:val="000000"/>
              <w:highlight w:val="green"/>
              <w:u w:val="single"/>
            </w:rPr>
            <w:t xml:space="preserve">lawlessness is government disregard for black life </w:t>
          </w:r>
          <w:r>
            <w:rPr>
              <w:rFonts w:eastAsia="Calibri"/>
              <w:color w:val="000000"/>
              <w:u w:val="single"/>
            </w:rPr>
            <w:t xml:space="preserve">and opportunity, </w:t>
          </w:r>
          <w:r w:rsidRPr="00A81018">
            <w:rPr>
              <w:rFonts w:eastAsia="Calibri"/>
              <w:color w:val="000000"/>
              <w:highlight w:val="green"/>
              <w:u w:val="single"/>
            </w:rPr>
            <w:t xml:space="preserve">laid bare by fatal encounters with </w:t>
          </w:r>
          <w:r>
            <w:rPr>
              <w:rFonts w:eastAsia="Calibri"/>
              <w:color w:val="000000"/>
              <w:u w:val="single"/>
            </w:rPr>
            <w:t xml:space="preserve">the </w:t>
          </w:r>
          <w:r w:rsidRPr="00A81018">
            <w:rPr>
              <w:rFonts w:eastAsia="Calibri"/>
              <w:color w:val="000000"/>
              <w:highlight w:val="green"/>
              <w:u w:val="single"/>
            </w:rPr>
            <w:t>police</w:t>
          </w:r>
          <w:r>
            <w:rPr>
              <w:rFonts w:eastAsia="Calibri"/>
              <w:color w:val="000000"/>
              <w:u w:val="single"/>
            </w:rPr>
            <w:t xml:space="preserve">. </w:t>
          </w:r>
          <w:r>
            <w:rPr>
              <w:rFonts w:eastAsia="Calibri"/>
              <w:color w:val="000000"/>
              <w:sz w:val="16"/>
              <w:szCs w:val="16"/>
            </w:rPr>
            <w:t xml:space="preserve">At the same time, I draw this connection to make an interrelated claim. Namely, police militarization also reflects the underprotection of black and brown communities. Urban uprisings in the 1960s reveal black frustration with conditions in the inner city. However, </w:t>
          </w:r>
          <w:r>
            <w:rPr>
              <w:rFonts w:eastAsia="Calibri"/>
              <w:color w:val="000000"/>
              <w:u w:val="single"/>
            </w:rPr>
            <w:t>police militarization was a misguided government response to demands for greater racial equity and resource distribution between blacks in urban ghettos and the white elite. Blacks wanting increased state protection from poverty and exploitation were instead met with greater state repression in the form of militarized overpolicing. Militarism was again cast as an appropriate response to social problems. When police organize around the tenets of militarism and the military model, violence is so often the result of encounters between law enforcement and the black community. Instead of providing protection and service, militarized police patrol communities as war zones, signaling their racial politics of protection. Black communities are treated as sites of internal insurrection, constructing members of the community outside the boundaries of citizenship and protection. Protection is currency, used by the State to strengthen, rather than dissolve, racial hierarchies.</w:t>
          </w:r>
        </w:p>
      </w:sdtContent>
    </w:sdt>
    <w:sdt>
      <w:sdtPr>
        <w:tag w:val="goog_rdk_611"/>
        <w:id w:val="-696083495"/>
      </w:sdtPr>
      <w:sdtEndPr/>
      <w:sdtContent>
        <w:p w:rsidR="00A67207" w:rsidRDefault="00322444" w:rsidP="00A67207">
          <w:pPr>
            <w:pBdr>
              <w:top w:val="nil"/>
              <w:left w:val="nil"/>
              <w:bottom w:val="nil"/>
              <w:right w:val="nil"/>
              <w:between w:val="nil"/>
            </w:pBdr>
            <w:spacing w:after="0" w:line="240" w:lineRule="auto"/>
            <w:rPr>
              <w:color w:val="000000"/>
              <w:u w:val="single"/>
            </w:rPr>
          </w:pPr>
        </w:p>
      </w:sdtContent>
    </w:sdt>
    <w:sdt>
      <w:sdtPr>
        <w:tag w:val="goog_rdk_612"/>
        <w:id w:val="766278148"/>
      </w:sdtPr>
      <w:sdtEndPr/>
      <w:sdtContent>
        <w:p w:rsidR="00A67207" w:rsidRDefault="00322444" w:rsidP="00A67207">
          <w:pPr>
            <w:pBdr>
              <w:top w:val="nil"/>
              <w:left w:val="nil"/>
              <w:bottom w:val="nil"/>
              <w:right w:val="nil"/>
              <w:between w:val="nil"/>
            </w:pBdr>
            <w:spacing w:after="0" w:line="240" w:lineRule="auto"/>
            <w:rPr>
              <w:color w:val="000000"/>
              <w:u w:val="single"/>
            </w:rPr>
          </w:pPr>
        </w:p>
      </w:sdtContent>
    </w:sdt>
    <w:sdt>
      <w:sdtPr>
        <w:tag w:val="goog_rdk_613"/>
        <w:id w:val="1177923581"/>
      </w:sdtPr>
      <w:sdtEndPr/>
      <w:sdtContent>
        <w:p w:rsidR="00A67207" w:rsidRDefault="00A67207" w:rsidP="00A67207">
          <w:pPr>
            <w:pStyle w:val="Heading4"/>
          </w:pPr>
          <w:r>
            <w:t>Militarization of police continues despite lower crime rates – they serve only to increase control of black communities and protect whites, marking blacks as outside of state protection.</w:t>
          </w:r>
        </w:p>
      </w:sdtContent>
    </w:sdt>
    <w:sdt>
      <w:sdtPr>
        <w:tag w:val="goog_rdk_614"/>
        <w:id w:val="-639497377"/>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Gamal ‘16 </w:t>
          </w:r>
          <w:r>
            <w:rPr>
              <w:rFonts w:eastAsia="Calibri"/>
              <w:color w:val="000000"/>
              <w:sz w:val="16"/>
              <w:szCs w:val="16"/>
            </w:rPr>
            <w:t>(JD University of Cal @ Berkeley, 2016,</w:t>
          </w:r>
          <w:r>
            <w:rPr>
              <w:rFonts w:eastAsia="Calibri"/>
              <w:b/>
              <w:color w:val="000000"/>
              <w:sz w:val="16"/>
              <w:szCs w:val="16"/>
            </w:rPr>
            <w:t xml:space="preserve"> Fanna; “The Racial Politics of Protection:  A Critical Race Examination of Police Militarization;” CALIF. L. REV 979; </w:t>
          </w:r>
          <w:r>
            <w:rPr>
              <w:rFonts w:eastAsia="Calibri"/>
              <w:color w:val="000000"/>
              <w:sz w:val="16"/>
              <w:szCs w:val="16"/>
            </w:rPr>
            <w:t>file:///C:/Users/dburch/Downloads/FannaGamalTheRacialPoliti.pdf; db)</w:t>
          </w:r>
        </w:p>
      </w:sdtContent>
    </w:sdt>
    <w:sdt>
      <w:sdtPr>
        <w:tag w:val="goog_rdk_615"/>
        <w:id w:val="-1868205606"/>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16"/>
        <w:id w:val="139383751"/>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color w:val="000000"/>
              <w:sz w:val="16"/>
              <w:szCs w:val="16"/>
            </w:rPr>
            <w:t xml:space="preserve">The Reality of Police Militarization </w:t>
          </w:r>
          <w:r>
            <w:rPr>
              <w:rFonts w:eastAsia="Calibri"/>
              <w:color w:val="000000"/>
              <w:u w:val="single"/>
            </w:rPr>
            <w:t>Across the country, police departments are using aggressive military tactics and weapons to enforce the law.</w:t>
          </w:r>
          <w:r>
            <w:rPr>
              <w:rFonts w:eastAsia="Calibri"/>
              <w:color w:val="000000"/>
              <w:sz w:val="16"/>
              <w:szCs w:val="16"/>
            </w:rPr>
            <w:t xml:space="preserve"> In its June 2014 report, "War Comes Home," the American Civil Liberties Union (ACLU) documented military weaponry flooding into local police departments. 155 </w:t>
          </w:r>
          <w:r w:rsidRPr="00A81018">
            <w:rPr>
              <w:rFonts w:eastAsia="Calibri"/>
              <w:color w:val="000000"/>
              <w:highlight w:val="green"/>
              <w:u w:val="single"/>
            </w:rPr>
            <w:t>State</w:t>
          </w:r>
          <w:r>
            <w:rPr>
              <w:rFonts w:eastAsia="Calibri"/>
              <w:color w:val="000000"/>
              <w:u w:val="single"/>
            </w:rPr>
            <w:t xml:space="preserve"> and local </w:t>
          </w:r>
          <w:r w:rsidRPr="00A81018">
            <w:rPr>
              <w:rFonts w:eastAsia="Calibri"/>
              <w:color w:val="000000"/>
              <w:highlight w:val="green"/>
              <w:u w:val="single"/>
            </w:rPr>
            <w:t>agencies have purchased hundreds of</w:t>
          </w:r>
          <w:r>
            <w:rPr>
              <w:rFonts w:eastAsia="Calibri"/>
              <w:color w:val="000000"/>
              <w:u w:val="single"/>
            </w:rPr>
            <w:t xml:space="preserve"> lethal </w:t>
          </w:r>
          <w:r w:rsidRPr="00A81018">
            <w:rPr>
              <w:rFonts w:eastAsia="Calibri"/>
              <w:color w:val="000000"/>
              <w:highlight w:val="green"/>
              <w:u w:val="single"/>
            </w:rPr>
            <w:t>weapons</w:t>
          </w:r>
          <w:r>
            <w:rPr>
              <w:rFonts w:eastAsia="Calibri"/>
              <w:color w:val="000000"/>
              <w:u w:val="single"/>
            </w:rPr>
            <w:t xml:space="preserve">, </w:t>
          </w:r>
          <w:r w:rsidRPr="00A81018">
            <w:rPr>
              <w:rFonts w:eastAsia="Calibri"/>
              <w:color w:val="000000"/>
              <w:highlight w:val="green"/>
              <w:u w:val="single"/>
            </w:rPr>
            <w:t>tactical</w:t>
          </w:r>
          <w:r>
            <w:rPr>
              <w:rFonts w:eastAsia="Calibri"/>
              <w:color w:val="000000"/>
              <w:u w:val="single"/>
            </w:rPr>
            <w:t xml:space="preserve"> vests, </w:t>
          </w:r>
          <w:r w:rsidRPr="00A81018">
            <w:rPr>
              <w:rFonts w:eastAsia="Calibri"/>
              <w:color w:val="000000"/>
              <w:highlight w:val="green"/>
              <w:u w:val="single"/>
            </w:rPr>
            <w:t>and body armor at no</w:t>
          </w:r>
          <w:r>
            <w:rPr>
              <w:rFonts w:eastAsia="Calibri"/>
              <w:color w:val="000000"/>
              <w:u w:val="single"/>
            </w:rPr>
            <w:t xml:space="preserve"> </w:t>
          </w:r>
          <w:r w:rsidRPr="00A81018">
            <w:rPr>
              <w:rFonts w:eastAsia="Calibri"/>
              <w:color w:val="000000"/>
              <w:highlight w:val="green"/>
              <w:u w:val="single"/>
            </w:rPr>
            <w:t xml:space="preserve">cost and with </w:t>
          </w:r>
          <w:r>
            <w:rPr>
              <w:rFonts w:eastAsia="Calibri"/>
              <w:color w:val="000000"/>
              <w:u w:val="single"/>
            </w:rPr>
            <w:t xml:space="preserve">virtually </w:t>
          </w:r>
          <w:r w:rsidRPr="00A81018">
            <w:rPr>
              <w:rFonts w:eastAsia="Calibri"/>
              <w:color w:val="000000"/>
              <w:highlight w:val="green"/>
              <w:u w:val="single"/>
            </w:rPr>
            <w:t>no public oversight through</w:t>
          </w:r>
          <w:r>
            <w:rPr>
              <w:rFonts w:eastAsia="Calibri"/>
              <w:color w:val="000000"/>
              <w:u w:val="single"/>
            </w:rPr>
            <w:t xml:space="preserve"> the Department of Defense's </w:t>
          </w:r>
          <w:r w:rsidRPr="00A81018">
            <w:rPr>
              <w:rFonts w:eastAsia="Calibri"/>
              <w:color w:val="000000"/>
              <w:highlight w:val="green"/>
              <w:u w:val="single"/>
            </w:rPr>
            <w:t>1033</w:t>
          </w:r>
          <w:r>
            <w:rPr>
              <w:rFonts w:eastAsia="Calibri"/>
              <w:color w:val="000000"/>
              <w:u w:val="single"/>
            </w:rPr>
            <w:t xml:space="preserve"> Program</w:t>
          </w:r>
          <w:r>
            <w:rPr>
              <w:rFonts w:eastAsia="Calibri"/>
              <w:color w:val="000000"/>
              <w:sz w:val="16"/>
              <w:szCs w:val="16"/>
            </w:rPr>
            <w:t xml:space="preserve">.156 The ACLU report found a total of 15,054 items of battle uniforms, or personal protective equipment, received by sixty-three responding agencies during their investigation period. 157 Five hundred law enforcement agencies have received Mine Resistant Ambush Protected (MRAP) vehicles built to withstand armor-piercing roadside bombs. In 2007, "the United States spent $50 billion to produce 27,000 MRAPs and deploy them to Iraq and Afghanistan."'1 58 Now out of date, or no longer needed in foreign battlefields, MRAPs have made their way to local police departments where officers patrol communities like war-zones. </w:t>
          </w:r>
          <w:r>
            <w:rPr>
              <w:rFonts w:eastAsia="Calibri"/>
              <w:color w:val="000000"/>
              <w:u w:val="single"/>
            </w:rPr>
            <w:t xml:space="preserve">In addition to the proliferation of military weapons throughout local law enforcement departments, </w:t>
          </w:r>
          <w:r w:rsidRPr="00A81018">
            <w:rPr>
              <w:rFonts w:eastAsia="Calibri"/>
              <w:color w:val="000000"/>
              <w:highlight w:val="green"/>
              <w:u w:val="single"/>
            </w:rPr>
            <w:t>police training also exposes aspiring officers to</w:t>
          </w:r>
          <w:r>
            <w:rPr>
              <w:rFonts w:eastAsia="Calibri"/>
              <w:color w:val="000000"/>
              <w:u w:val="single"/>
            </w:rPr>
            <w:t xml:space="preserve"> the culture of </w:t>
          </w:r>
          <w:r w:rsidRPr="00A81018">
            <w:rPr>
              <w:rFonts w:eastAsia="Calibri"/>
              <w:color w:val="000000"/>
              <w:highlight w:val="green"/>
              <w:u w:val="single"/>
            </w:rPr>
            <w:t>militarism</w:t>
          </w:r>
          <w:r>
            <w:rPr>
              <w:rFonts w:eastAsia="Calibri"/>
              <w:color w:val="000000"/>
              <w:u w:val="single"/>
            </w:rPr>
            <w:t xml:space="preserve"> 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w:t>
          </w:r>
          <w:r>
            <w:rPr>
              <w:rFonts w:eastAsia="Calibri"/>
              <w:color w:val="000000"/>
              <w:sz w:val="16"/>
              <w:szCs w:val="16"/>
            </w:rPr>
            <w:t xml:space="preserve">. 159 </w:t>
          </w:r>
          <w:r>
            <w:rPr>
              <w:rFonts w:eastAsia="Calibri"/>
              <w:color w:val="000000"/>
              <w:u w:val="single"/>
            </w:rPr>
            <w:t xml:space="preserve">Stress-based military </w:t>
          </w:r>
          <w:r w:rsidRPr="00A81018">
            <w:rPr>
              <w:rFonts w:eastAsia="Calibri"/>
              <w:color w:val="000000"/>
              <w:highlight w:val="green"/>
              <w:u w:val="single"/>
            </w:rPr>
            <w:t xml:space="preserve">training is designed to prepare young recruits </w:t>
          </w:r>
          <w:r>
            <w:rPr>
              <w:rFonts w:eastAsia="Calibri"/>
              <w:color w:val="000000"/>
              <w:u w:val="single"/>
            </w:rPr>
            <w:t xml:space="preserve">for combat in war zones </w:t>
          </w:r>
          <w:r w:rsidRPr="00A81018">
            <w:rPr>
              <w:rFonts w:eastAsia="Calibri"/>
              <w:color w:val="000000"/>
              <w:highlight w:val="green"/>
              <w:u w:val="single"/>
            </w:rPr>
            <w:t>by</w:t>
          </w:r>
          <w:r>
            <w:rPr>
              <w:rFonts w:eastAsia="Calibri"/>
              <w:color w:val="000000"/>
              <w:u w:val="single"/>
            </w:rPr>
            <w:t xml:space="preserve"> teaching </w:t>
          </w:r>
          <w:r w:rsidRPr="00A81018">
            <w:rPr>
              <w:rFonts w:eastAsia="Calibri"/>
              <w:color w:val="000000"/>
              <w:highlight w:val="green"/>
              <w:u w:val="single"/>
            </w:rPr>
            <w:t>recruits to force the enemy into submission</w:t>
          </w:r>
          <w:r>
            <w:rPr>
              <w:rFonts w:eastAsia="Calibri"/>
              <w:color w:val="000000"/>
              <w:sz w:val="16"/>
              <w:szCs w:val="16"/>
            </w:rPr>
            <w:t xml:space="preserve">. As one police trainer put it, "We trainers have spent the past decade trying to ingrain in our students the concept that the American police officer works a battlefield every day he patrols his sector."' 60 </w:t>
          </w:r>
          <w:r w:rsidRPr="00A81018">
            <w:rPr>
              <w:rFonts w:eastAsia="Calibri"/>
              <w:color w:val="000000"/>
              <w:highlight w:val="green"/>
              <w:u w:val="single"/>
            </w:rPr>
            <w:t>This training does not prepare recruits to win community trust</w:t>
          </w:r>
          <w:r>
            <w:rPr>
              <w:rFonts w:eastAsia="Calibri"/>
              <w:color w:val="000000"/>
              <w:u w:val="single"/>
            </w:rPr>
            <w:t xml:space="preserve"> by solving crimes and protecting constitutional rights</w:t>
          </w:r>
          <w:r>
            <w:rPr>
              <w:rFonts w:eastAsia="Calibri"/>
              <w:color w:val="000000"/>
              <w:sz w:val="16"/>
              <w:szCs w:val="16"/>
            </w:rPr>
            <w:t xml:space="preserve">. 161 </w:t>
          </w:r>
          <w:r>
            <w:rPr>
              <w:rFonts w:eastAsia="Calibri"/>
              <w:color w:val="000000"/>
              <w:u w:val="single"/>
            </w:rPr>
            <w:t xml:space="preserve">In this logic, </w:t>
          </w:r>
          <w:r w:rsidRPr="00A81018">
            <w:rPr>
              <w:rFonts w:eastAsia="Calibri"/>
              <w:color w:val="000000"/>
              <w:highlight w:val="green"/>
              <w:u w:val="single"/>
            </w:rPr>
            <w:t>police officers are transformed into soldiers, and black and brown communities morphed into battlefields.  Military-style tactics are also becoming conventional</w:t>
          </w:r>
          <w:r>
            <w:rPr>
              <w:rFonts w:eastAsia="Calibri"/>
              <w:color w:val="000000"/>
              <w:u w:val="single"/>
            </w:rPr>
            <w:t xml:space="preserve"> police strategies. </w:t>
          </w:r>
          <w:r w:rsidRPr="00A81018">
            <w:rPr>
              <w:rFonts w:eastAsia="Calibri"/>
              <w:color w:val="000000"/>
              <w:highlight w:val="green"/>
              <w:u w:val="single"/>
            </w:rPr>
            <w:t>One of the clearest manifestations</w:t>
          </w:r>
          <w:r>
            <w:rPr>
              <w:rFonts w:eastAsia="Calibri"/>
              <w:color w:val="000000"/>
              <w:u w:val="single"/>
            </w:rPr>
            <w:t xml:space="preserve"> of military-style tactics </w:t>
          </w:r>
          <w:r w:rsidRPr="00A81018">
            <w:rPr>
              <w:rFonts w:eastAsia="Calibri"/>
              <w:color w:val="000000"/>
              <w:highlight w:val="green"/>
              <w:u w:val="single"/>
            </w:rPr>
            <w:t>is</w:t>
          </w:r>
          <w:r>
            <w:rPr>
              <w:rFonts w:eastAsia="Calibri"/>
              <w:color w:val="000000"/>
              <w:u w:val="single"/>
            </w:rPr>
            <w:t xml:space="preserve"> the rise of </w:t>
          </w:r>
          <w:r w:rsidRPr="00A81018">
            <w:rPr>
              <w:rFonts w:eastAsia="Calibri"/>
              <w:color w:val="000000"/>
              <w:highlight w:val="green"/>
              <w:u w:val="single"/>
            </w:rPr>
            <w:t>SWAT teams</w:t>
          </w:r>
          <w:r>
            <w:rPr>
              <w:rFonts w:eastAsia="Calibri"/>
              <w:color w:val="000000"/>
              <w:u w:val="single"/>
            </w:rPr>
            <w:t>. A survey of police departments across the country reveals that "the number of SWAT teams in small towns grew from 20 percent in the 1980s to 80 percent in the mid-2000s, and that as of the late 1990s, almost 90 percent of larger cities had them."</w:t>
          </w:r>
          <w:r>
            <w:rPr>
              <w:rFonts w:eastAsia="Calibri"/>
              <w:color w:val="000000"/>
              <w:sz w:val="16"/>
              <w:szCs w:val="16"/>
            </w:rPr>
            <w:t xml:space="preserve">' 62 It is estimated that "the number of SWAT raids per year grew from 3,000 in the 1980s to 45,000 in the mid-2000s."' 163 </w:t>
          </w:r>
          <w:r>
            <w:rPr>
              <w:rFonts w:eastAsia="Calibri"/>
              <w:color w:val="000000"/>
              <w:u w:val="single"/>
            </w:rPr>
            <w:t xml:space="preserve">Contrary to popular belief that </w:t>
          </w:r>
          <w:r w:rsidRPr="00A81018">
            <w:rPr>
              <w:rFonts w:eastAsia="Calibri"/>
              <w:color w:val="000000"/>
              <w:highlight w:val="green"/>
              <w:u w:val="single"/>
            </w:rPr>
            <w:t>SWAT teams are utilized</w:t>
          </w:r>
          <w:r>
            <w:rPr>
              <w:rFonts w:eastAsia="Calibri"/>
              <w:color w:val="000000"/>
              <w:u w:val="single"/>
            </w:rPr>
            <w:t xml:space="preserve"> in active shooter and emergency situations, a report conducted by the University of Missouri-St. Louis's Department of Criminology and Criminal Justice found that from 1986 to 1998 "the overwhelming number of SWAT deployments studied were </w:t>
          </w:r>
          <w:r w:rsidRPr="00A81018">
            <w:rPr>
              <w:rFonts w:eastAsia="Calibri"/>
              <w:color w:val="000000"/>
              <w:highlight w:val="green"/>
              <w:u w:val="single"/>
            </w:rPr>
            <w:t>for the purpose of executing a warrant</w:t>
          </w:r>
          <w:r>
            <w:rPr>
              <w:rFonts w:eastAsia="Calibri"/>
              <w:color w:val="000000"/>
              <w:u w:val="single"/>
            </w:rPr>
            <w:t xml:space="preserve"> (34,271 for warrant service, in contrast to 7,384 for a barricaded suspect and 1,180 for hostage-taking cases).' ' 164 </w:t>
          </w:r>
          <w:r w:rsidRPr="00A81018">
            <w:rPr>
              <w:rFonts w:eastAsia="Calibri"/>
              <w:color w:val="000000"/>
              <w:highlight w:val="green"/>
              <w:u w:val="single"/>
            </w:rPr>
            <w:t>Many</w:t>
          </w:r>
          <w:r>
            <w:rPr>
              <w:rFonts w:eastAsia="Calibri"/>
              <w:color w:val="000000"/>
              <w:u w:val="single"/>
            </w:rPr>
            <w:t xml:space="preserve"> of these SWAT </w:t>
          </w:r>
          <w:r w:rsidRPr="00A81018">
            <w:rPr>
              <w:rFonts w:eastAsia="Calibri"/>
              <w:color w:val="000000"/>
              <w:highlight w:val="green"/>
              <w:u w:val="single"/>
            </w:rPr>
            <w:t>teams used flash-bang grenades, combat helmets, and battle-dress uniforms to serve search warrants</w:t>
          </w:r>
          <w:r>
            <w:rPr>
              <w:rFonts w:eastAsia="Calibri"/>
              <w:color w:val="000000"/>
              <w:u w:val="single"/>
            </w:rPr>
            <w:t xml:space="preserve">, conduct investigations, and search </w:t>
          </w:r>
          <w:r w:rsidRPr="00A81018">
            <w:rPr>
              <w:rFonts w:eastAsia="Calibri"/>
              <w:color w:val="000000"/>
              <w:highlight w:val="green"/>
              <w:u w:val="single"/>
            </w:rPr>
            <w:t>for drugs</w:t>
          </w:r>
          <w:r w:rsidRPr="00A81018">
            <w:rPr>
              <w:rFonts w:eastAsia="Calibri"/>
              <w:color w:val="000000"/>
              <w:sz w:val="16"/>
              <w:szCs w:val="16"/>
              <w:highlight w:val="green"/>
            </w:rPr>
            <w:t>.</w:t>
          </w:r>
          <w:r>
            <w:rPr>
              <w:rFonts w:eastAsia="Calibri"/>
              <w:color w:val="000000"/>
              <w:sz w:val="16"/>
              <w:szCs w:val="16"/>
            </w:rPr>
            <w:t xml:space="preserve"> 165 </w:t>
          </w:r>
          <w:r>
            <w:rPr>
              <w:rFonts w:eastAsia="Calibri"/>
              <w:color w:val="000000"/>
              <w:u w:val="single"/>
            </w:rPr>
            <w:t xml:space="preserve">The proliferation of paramilitary policing has occurred with great speed and little public oversight. This culture of </w:t>
          </w:r>
          <w:r w:rsidRPr="00A81018">
            <w:rPr>
              <w:rFonts w:eastAsia="Calibri"/>
              <w:color w:val="000000"/>
              <w:highlight w:val="green"/>
              <w:u w:val="single"/>
            </w:rPr>
            <w:t>paramilitarism in policing has been particularly costly to minority communities</w:t>
          </w:r>
          <w:r>
            <w:rPr>
              <w:rFonts w:eastAsia="Calibri"/>
              <w:color w:val="000000"/>
              <w:u w:val="single"/>
            </w:rPr>
            <w:t xml:space="preserve"> and led to unnecessary loss of life. </w:t>
          </w:r>
          <w:r w:rsidRPr="00A81018">
            <w:rPr>
              <w:rFonts w:eastAsia="Calibri"/>
              <w:color w:val="000000"/>
              <w:highlight w:val="green"/>
              <w:u w:val="single"/>
            </w:rPr>
            <w:t>In Detroit</w:t>
          </w:r>
          <w:r>
            <w:rPr>
              <w:rFonts w:eastAsia="Calibri"/>
              <w:color w:val="000000"/>
              <w:u w:val="single"/>
            </w:rPr>
            <w:t xml:space="preserve">, the killing of a black child, </w:t>
          </w:r>
          <w:r w:rsidRPr="00A81018">
            <w:rPr>
              <w:rFonts w:eastAsia="Calibri"/>
              <w:color w:val="000000"/>
              <w:highlight w:val="green"/>
              <w:u w:val="single"/>
            </w:rPr>
            <w:t>seven-year-old Aiyana Stanley-Jones,</w:t>
          </w:r>
          <w:r>
            <w:rPr>
              <w:rFonts w:eastAsia="Calibri"/>
              <w:color w:val="000000"/>
              <w:u w:val="single"/>
            </w:rPr>
            <w:t xml:space="preserve"> drew national attention</w:t>
          </w:r>
          <w:r>
            <w:rPr>
              <w:rFonts w:eastAsia="Calibri"/>
              <w:color w:val="000000"/>
              <w:sz w:val="16"/>
              <w:szCs w:val="16"/>
            </w:rPr>
            <w:t xml:space="preserve">. Early one summer morning, </w:t>
          </w:r>
          <w:r>
            <w:rPr>
              <w:rFonts w:eastAsia="Calibri"/>
              <w:color w:val="000000"/>
              <w:u w:val="single"/>
            </w:rPr>
            <w:t xml:space="preserve">Aiyana </w:t>
          </w:r>
          <w:r w:rsidRPr="00A81018">
            <w:rPr>
              <w:rFonts w:eastAsia="Calibri"/>
              <w:color w:val="000000"/>
              <w:highlight w:val="green"/>
              <w:u w:val="single"/>
            </w:rPr>
            <w:t>slept beside her grandmother when</w:t>
          </w:r>
          <w:r>
            <w:rPr>
              <w:rFonts w:eastAsia="Calibri"/>
              <w:color w:val="000000"/>
              <w:u w:val="single"/>
            </w:rPr>
            <w:t xml:space="preserve"> </w:t>
          </w:r>
          <w:r w:rsidRPr="00A81018">
            <w:rPr>
              <w:rFonts w:eastAsia="Calibri"/>
              <w:color w:val="000000"/>
              <w:highlight w:val="green"/>
              <w:u w:val="single"/>
            </w:rPr>
            <w:t>a SWAT team mistakenly raided her home</w:t>
          </w:r>
          <w:r>
            <w:rPr>
              <w:rFonts w:eastAsia="Calibri"/>
              <w:color w:val="000000"/>
              <w:u w:val="single"/>
            </w:rPr>
            <w:t xml:space="preserve"> searching for a suspect in a homicide investigation. </w:t>
          </w:r>
          <w:r w:rsidRPr="00A81018">
            <w:rPr>
              <w:rFonts w:eastAsia="Calibri"/>
              <w:color w:val="000000"/>
              <w:highlight w:val="green"/>
              <w:u w:val="single"/>
            </w:rPr>
            <w:t>One officer fired at Aiyana</w:t>
          </w:r>
          <w:r>
            <w:rPr>
              <w:rFonts w:eastAsia="Calibri"/>
              <w:color w:val="000000"/>
              <w:u w:val="single"/>
            </w:rPr>
            <w:t xml:space="preserve">, striking her head and </w:t>
          </w:r>
          <w:r w:rsidRPr="00A81018">
            <w:rPr>
              <w:rFonts w:eastAsia="Calibri"/>
              <w:color w:val="000000"/>
              <w:highlight w:val="green"/>
              <w:u w:val="single"/>
            </w:rPr>
            <w:t>killing her</w:t>
          </w:r>
          <w:r>
            <w:rPr>
              <w:rFonts w:eastAsia="Calibri"/>
              <w:color w:val="000000"/>
              <w:sz w:val="16"/>
              <w:szCs w:val="16"/>
            </w:rPr>
            <w:t xml:space="preserve">.' 66 Many were outraged at the senseless murder of an innocent child in what appeared to be a military raid fueled by a combat mentality. Many also condemned the excessive use of force that unfairly targeted the black community in Detroit. </w:t>
          </w:r>
          <w:r>
            <w:rPr>
              <w:rFonts w:eastAsia="Calibri"/>
              <w:color w:val="000000"/>
              <w:u w:val="single"/>
            </w:rPr>
            <w:t xml:space="preserve">This </w:t>
          </w:r>
          <w:r w:rsidRPr="00A81018">
            <w:rPr>
              <w:rFonts w:eastAsia="Calibri"/>
              <w:color w:val="000000"/>
              <w:highlight w:val="green"/>
              <w:u w:val="single"/>
            </w:rPr>
            <w:t>disproportionate use of military force against black and brown communities has been observed</w:t>
          </w:r>
          <w:r>
            <w:rPr>
              <w:rFonts w:eastAsia="Calibri"/>
              <w:color w:val="000000"/>
              <w:u w:val="single"/>
            </w:rPr>
            <w:t xml:space="preserve"> </w:t>
          </w:r>
          <w:r w:rsidRPr="00A81018">
            <w:rPr>
              <w:rFonts w:eastAsia="Calibri"/>
              <w:color w:val="000000"/>
              <w:highlight w:val="green"/>
              <w:u w:val="single"/>
            </w:rPr>
            <w:t>nationwide</w:t>
          </w:r>
          <w:r>
            <w:rPr>
              <w:rFonts w:eastAsia="Calibri"/>
              <w:color w:val="000000"/>
              <w:u w:val="single"/>
            </w:rPr>
            <w:t xml:space="preserve">. The ACLU found that the use of paramilitary weapons and tactics primarily impacted people of color, </w:t>
          </w:r>
          <w:r w:rsidRPr="00A81018">
            <w:rPr>
              <w:rFonts w:eastAsia="Calibri"/>
              <w:color w:val="000000"/>
              <w:highlight w:val="green"/>
              <w:u w:val="single"/>
            </w:rPr>
            <w:t>particularly</w:t>
          </w:r>
          <w:r>
            <w:rPr>
              <w:rFonts w:eastAsia="Calibri"/>
              <w:color w:val="000000"/>
              <w:u w:val="single"/>
            </w:rPr>
            <w:t xml:space="preserve"> when these tactics were </w:t>
          </w:r>
          <w:r w:rsidRPr="00A81018">
            <w:rPr>
              <w:rFonts w:eastAsia="Calibri"/>
              <w:color w:val="000000"/>
              <w:highlight w:val="green"/>
              <w:u w:val="single"/>
            </w:rPr>
            <w:t>used to execute drug searches</w:t>
          </w:r>
          <w:r>
            <w:rPr>
              <w:rFonts w:eastAsia="Calibri"/>
              <w:color w:val="000000"/>
              <w:sz w:val="16"/>
              <w:szCs w:val="16"/>
            </w:rPr>
            <w:t xml:space="preserve">. 167 </w:t>
          </w:r>
          <w:r>
            <w:rPr>
              <w:rFonts w:eastAsia="Calibri"/>
              <w:color w:val="000000"/>
              <w:u w:val="single"/>
            </w:rPr>
            <w:t>Ultimately, police were much more likely to deploy paramilitary tactics to execute a search warrant if all the participants were people of color</w:t>
          </w:r>
          <w:r>
            <w:rPr>
              <w:rFonts w:eastAsia="Calibri"/>
              <w:color w:val="000000"/>
              <w:sz w:val="16"/>
              <w:szCs w:val="16"/>
            </w:rPr>
            <w:t xml:space="preserve"> (84 percent deployment rate) </w:t>
          </w:r>
          <w:r>
            <w:rPr>
              <w:rFonts w:eastAsia="Calibri"/>
              <w:color w:val="000000"/>
              <w:u w:val="single"/>
            </w:rPr>
            <w:t>than when all the participants were white (</w:t>
          </w:r>
          <w:r>
            <w:rPr>
              <w:rFonts w:eastAsia="Calibri"/>
              <w:color w:val="000000"/>
              <w:sz w:val="16"/>
              <w:szCs w:val="16"/>
            </w:rPr>
            <w:t xml:space="preserve">65 percent deployment rate). 1 Acknowledging that military policing, and policing more broadly, disproportionately impacts black and brown people, </w:t>
          </w:r>
          <w:r>
            <w:rPr>
              <w:rFonts w:eastAsia="Calibri"/>
              <w:color w:val="000000"/>
              <w:u w:val="single"/>
            </w:rPr>
            <w:t>this Note has looked beyond the racial impacts of this phenomenon to examine its racialized roots. Government-sanctioned police militarization is just part of the story in Ferguson, Baltimore, and countless other cities across the country. By centering on questions of race, we can begin to understand what work race does in facilitating police militarization.</w:t>
          </w:r>
          <w:r>
            <w:rPr>
              <w:rFonts w:eastAsia="Calibri"/>
              <w:color w:val="000000"/>
              <w:sz w:val="16"/>
              <w:szCs w:val="16"/>
            </w:rPr>
            <w:t xml:space="preserve"> </w:t>
          </w:r>
          <w:r>
            <w:rPr>
              <w:rFonts w:eastAsia="Calibri"/>
              <w:color w:val="000000"/>
              <w:u w:val="single"/>
            </w:rPr>
            <w:t xml:space="preserve">At the same time, we may also understand how police militarization constructs race and reinforces racial hierarchies in America. When analyzing the contemporary state of police militarization, </w:t>
          </w:r>
          <w:r w:rsidRPr="00A81018">
            <w:rPr>
              <w:rFonts w:eastAsia="Calibri"/>
              <w:color w:val="000000"/>
              <w:highlight w:val="green"/>
              <w:u w:val="single"/>
            </w:rPr>
            <w:t>we must</w:t>
          </w:r>
          <w:r>
            <w:rPr>
              <w:rFonts w:eastAsia="Calibri"/>
              <w:color w:val="000000"/>
              <w:u w:val="single"/>
            </w:rPr>
            <w:t xml:space="preserve"> first </w:t>
          </w:r>
          <w:r w:rsidRPr="00A81018">
            <w:rPr>
              <w:rFonts w:eastAsia="Calibri"/>
              <w:color w:val="000000"/>
              <w:highlight w:val="green"/>
              <w:u w:val="single"/>
            </w:rPr>
            <w:t>disassociate police militarization from actual notions of crime</w:t>
          </w:r>
          <w:r>
            <w:rPr>
              <w:rFonts w:eastAsia="Calibri"/>
              <w:color w:val="000000"/>
              <w:u w:val="single"/>
            </w:rPr>
            <w:t xml:space="preserve">. Some people view increased police militarization as evidence that police work has become more dangerous. Proponents of this argument often see increased police armament as a response to an upsurge in dangerous crime. In fact, </w:t>
          </w:r>
          <w:r w:rsidRPr="00A81018">
            <w:rPr>
              <w:rFonts w:eastAsia="Calibri"/>
              <w:color w:val="000000"/>
              <w:highlight w:val="green"/>
              <w:u w:val="single"/>
            </w:rPr>
            <w:t>since the mid-1990s the job of police officers has become increasingly safer</w:t>
          </w:r>
          <w:r>
            <w:rPr>
              <w:rFonts w:eastAsia="Calibri"/>
              <w:color w:val="000000"/>
              <w:sz w:val="16"/>
              <w:szCs w:val="16"/>
            </w:rPr>
            <w:t xml:space="preserve">. It is as safe today as it has ever been. 69 </w:t>
          </w:r>
          <w:r w:rsidRPr="00A81018">
            <w:rPr>
              <w:rFonts w:eastAsia="Calibri"/>
              <w:color w:val="000000"/>
              <w:highlight w:val="green"/>
              <w:u w:val="single"/>
            </w:rPr>
            <w:t>The number of officer deaths</w:t>
          </w:r>
          <w:r>
            <w:rPr>
              <w:rFonts w:eastAsia="Calibri"/>
              <w:color w:val="000000"/>
              <w:u w:val="single"/>
            </w:rPr>
            <w:t xml:space="preserve"> in 1975 more than </w:t>
          </w:r>
          <w:r w:rsidRPr="00A81018">
            <w:rPr>
              <w:rFonts w:eastAsia="Calibri"/>
              <w:color w:val="000000"/>
              <w:highlight w:val="green"/>
              <w:u w:val="single"/>
            </w:rPr>
            <w:t>halved by 2014, despite</w:t>
          </w:r>
          <w:r>
            <w:rPr>
              <w:rFonts w:eastAsia="Calibri"/>
              <w:color w:val="000000"/>
              <w:u w:val="single"/>
            </w:rPr>
            <w:t xml:space="preserve"> many </w:t>
          </w:r>
          <w:r w:rsidRPr="00A81018">
            <w:rPr>
              <w:rFonts w:eastAsia="Calibri"/>
              <w:color w:val="000000"/>
              <w:highlight w:val="green"/>
              <w:u w:val="single"/>
            </w:rPr>
            <w:t>more</w:t>
          </w:r>
          <w:r>
            <w:rPr>
              <w:rFonts w:eastAsia="Calibri"/>
              <w:color w:val="000000"/>
              <w:u w:val="single"/>
            </w:rPr>
            <w:t xml:space="preserve"> police </w:t>
          </w:r>
          <w:r w:rsidRPr="00A81018">
            <w:rPr>
              <w:rFonts w:eastAsia="Calibri"/>
              <w:color w:val="000000"/>
              <w:highlight w:val="green"/>
              <w:u w:val="single"/>
            </w:rPr>
            <w:t>officers</w:t>
          </w:r>
          <w:r>
            <w:rPr>
              <w:rFonts w:eastAsia="Calibri"/>
              <w:color w:val="000000"/>
              <w:u w:val="single"/>
            </w:rPr>
            <w:t xml:space="preserve"> on the street.' 70</w:t>
          </w:r>
          <w:r>
            <w:rPr>
              <w:rFonts w:eastAsia="Calibri"/>
              <w:color w:val="000000"/>
              <w:sz w:val="16"/>
              <w:szCs w:val="16"/>
            </w:rPr>
            <w:t xml:space="preserve"> </w:t>
          </w:r>
          <w:r w:rsidRPr="00A81018">
            <w:rPr>
              <w:rFonts w:eastAsia="Calibri"/>
              <w:color w:val="000000"/>
              <w:highlight w:val="green"/>
              <w:u w:val="single"/>
            </w:rPr>
            <w:t>Rates of violent crime have also reduced significantly</w:t>
          </w:r>
          <w:r>
            <w:rPr>
              <w:rFonts w:eastAsia="Calibri"/>
              <w:color w:val="000000"/>
              <w:u w:val="single"/>
            </w:rPr>
            <w:t xml:space="preserve"> </w:t>
          </w:r>
          <w:r>
            <w:rPr>
              <w:rFonts w:eastAsia="Calibri"/>
              <w:color w:val="000000"/>
              <w:sz w:val="16"/>
              <w:szCs w:val="16"/>
            </w:rPr>
            <w:t xml:space="preserve">since the mid-century. </w:t>
          </w:r>
          <w:r>
            <w:rPr>
              <w:rFonts w:eastAsia="Calibri"/>
              <w:color w:val="000000"/>
              <w:u w:val="single"/>
            </w:rPr>
            <w:t>The year 2013 saw nearly 9,000 fewer homicides, about 27,000 fewer rapes, and about 368,000 fewer aggravated assaults than 1991.</w:t>
          </w:r>
          <w:r>
            <w:rPr>
              <w:rFonts w:eastAsia="Calibri"/>
              <w:color w:val="000000"/>
              <w:sz w:val="16"/>
              <w:szCs w:val="16"/>
            </w:rPr>
            <w:t xml:space="preserve">71 </w:t>
          </w:r>
          <w:r>
            <w:rPr>
              <w:rFonts w:eastAsia="Calibri"/>
              <w:color w:val="000000"/>
              <w:u w:val="single"/>
            </w:rPr>
            <w:t xml:space="preserve">This reduction occurred </w:t>
          </w:r>
          <w:r w:rsidRPr="00A81018">
            <w:rPr>
              <w:rFonts w:eastAsia="Calibri"/>
              <w:color w:val="000000"/>
              <w:highlight w:val="green"/>
              <w:u w:val="single"/>
            </w:rPr>
            <w:t>when the country's population increased</w:t>
          </w:r>
          <w:r>
            <w:rPr>
              <w:rFonts w:eastAsia="Calibri"/>
              <w:color w:val="000000"/>
              <w:u w:val="single"/>
            </w:rPr>
            <w:t xml:space="preserve"> by sixty-four million people.</w:t>
          </w:r>
          <w:r>
            <w:rPr>
              <w:rFonts w:eastAsia="Calibri"/>
              <w:color w:val="000000"/>
              <w:sz w:val="16"/>
              <w:szCs w:val="16"/>
            </w:rPr>
            <w:t xml:space="preserve"> 72 This means that </w:t>
          </w:r>
          <w:r w:rsidRPr="00A81018">
            <w:rPr>
              <w:rFonts w:eastAsia="Calibri"/>
              <w:color w:val="000000"/>
              <w:highlight w:val="green"/>
              <w:u w:val="single"/>
            </w:rPr>
            <w:t>police militarization has continued without a</w:t>
          </w:r>
          <w:r>
            <w:rPr>
              <w:rFonts w:eastAsia="Calibri"/>
              <w:color w:val="000000"/>
              <w:u w:val="single"/>
            </w:rPr>
            <w:t xml:space="preserve"> logical </w:t>
          </w:r>
          <w:r w:rsidRPr="00A81018">
            <w:rPr>
              <w:rFonts w:eastAsia="Calibri"/>
              <w:color w:val="000000"/>
              <w:highlight w:val="green"/>
              <w:u w:val="single"/>
            </w:rPr>
            <w:t>connection to increased risk</w:t>
          </w:r>
          <w:r>
            <w:rPr>
              <w:rFonts w:eastAsia="Calibri"/>
              <w:color w:val="000000"/>
              <w:u w:val="single"/>
            </w:rPr>
            <w:t xml:space="preserve"> to police officers. Rather than a response to increases in violent crime, police militarization can be viewed as a state-sanctioned form of racemaking. As the federal government funnels military equipment and training into local police departments, it enables the presence of tanks on city streets, networks of surveillance cameras surreptitiously patrolling entire communities,' 73 and even assault weapons and grenade launchers in public schools</w:t>
          </w:r>
          <w:r>
            <w:rPr>
              <w:rFonts w:eastAsia="Calibri"/>
              <w:color w:val="000000"/>
              <w:sz w:val="16"/>
              <w:szCs w:val="16"/>
            </w:rPr>
            <w:t xml:space="preserve">.1 74 Even if the official police mandate is to protect and serve all people, the current state of policing is such that black and brown communities are subject to greater surveillance and control. Unlike poor and minority communities, many white communities experience policing of a different nature. </w:t>
          </w:r>
          <w:r>
            <w:rPr>
              <w:rFonts w:eastAsia="Calibri"/>
              <w:color w:val="000000"/>
              <w:u w:val="single"/>
            </w:rPr>
            <w:t xml:space="preserve">Rather than patrol white communities with suspicion, police are often dispatched to white communities to provide security and assistance-this unequal access to security is a key element of the racial politics of protection. </w:t>
          </w:r>
          <w:r w:rsidRPr="00A81018">
            <w:rPr>
              <w:rFonts w:eastAsia="Calibri"/>
              <w:color w:val="000000"/>
              <w:highlight w:val="green"/>
              <w:u w:val="single"/>
            </w:rPr>
            <w:t>Police militarization has the dual impact of increasing</w:t>
          </w:r>
          <w:r>
            <w:rPr>
              <w:rFonts w:eastAsia="Calibri"/>
              <w:color w:val="000000"/>
              <w:u w:val="single"/>
            </w:rPr>
            <w:t xml:space="preserve"> state </w:t>
          </w:r>
          <w:r w:rsidRPr="00A81018">
            <w:rPr>
              <w:rFonts w:eastAsia="Calibri"/>
              <w:color w:val="000000"/>
              <w:highlight w:val="green"/>
              <w:u w:val="single"/>
            </w:rPr>
            <w:t>control of black and brown people while</w:t>
          </w:r>
          <w:r>
            <w:rPr>
              <w:rFonts w:eastAsia="Calibri"/>
              <w:color w:val="000000"/>
              <w:u w:val="single"/>
            </w:rPr>
            <w:t xml:space="preserve"> simultaneously </w:t>
          </w:r>
          <w:r w:rsidRPr="00A81018">
            <w:rPr>
              <w:rFonts w:eastAsia="Calibri"/>
              <w:color w:val="000000"/>
              <w:highlight w:val="green"/>
              <w:u w:val="single"/>
            </w:rPr>
            <w:t>increasing protections for white</w:t>
          </w:r>
          <w:r>
            <w:rPr>
              <w:rFonts w:eastAsia="Calibri"/>
              <w:color w:val="000000"/>
              <w:u w:val="single"/>
            </w:rPr>
            <w:t xml:space="preserve"> people. Militarized policing creates more opportunities for the surveillance of black and brown bodies in the communities where they live, work, socialize, and attend school. This heightened control is not a result of the inherent dangerousness of these groups or of any enhanced risk to police officers that has accumulated over time. Rather, government programs have made black and brown people vulnerable to militarized control based on the color of their skin. This is a material disadvantage of being black or brown-a racial marker.</w:t>
          </w:r>
          <w:r>
            <w:rPr>
              <w:rFonts w:eastAsia="Calibri"/>
              <w:color w:val="000000"/>
              <w:sz w:val="16"/>
              <w:szCs w:val="16"/>
            </w:rPr>
            <w:t xml:space="preserve"> Most importantly, </w:t>
          </w:r>
          <w:r w:rsidRPr="00A81018">
            <w:rPr>
              <w:rFonts w:eastAsia="Calibri"/>
              <w:color w:val="000000"/>
              <w:highlight w:val="green"/>
              <w:u w:val="single"/>
            </w:rPr>
            <w:t>the images of</w:t>
          </w:r>
          <w:r>
            <w:rPr>
              <w:rFonts w:eastAsia="Calibri"/>
              <w:color w:val="000000"/>
              <w:u w:val="single"/>
            </w:rPr>
            <w:t xml:space="preserve"> black neighborhoods patrolled by tanks and armored vehicles in </w:t>
          </w:r>
          <w:r w:rsidRPr="00A81018">
            <w:rPr>
              <w:rFonts w:eastAsia="Calibri"/>
              <w:color w:val="000000"/>
              <w:highlight w:val="green"/>
              <w:u w:val="single"/>
            </w:rPr>
            <w:t>Ferguson and Baltimore clearly demarcate who is outside of state protection</w:t>
          </w:r>
          <w:r>
            <w:rPr>
              <w:rFonts w:eastAsia="Calibri"/>
              <w:color w:val="000000"/>
              <w:u w:val="single"/>
            </w:rPr>
            <w:t>. As in the 1960s, rather than focus on the substantive grievances of marginalized groups, the State treats these groups as an internal insurrection</w:t>
          </w:r>
          <w:r>
            <w:rPr>
              <w:rFonts w:eastAsia="Calibri"/>
              <w:color w:val="000000"/>
              <w:sz w:val="16"/>
              <w:szCs w:val="16"/>
            </w:rPr>
            <w:t>. When black communities are patrolled with weapons built to subdue foreign enemies, this communicates something about the citizenship status of black people-that their status is inferior, that they are dangerous, and that they are somehow outside the American polity. At the same time, an absence of images depicting white communities locked down by militarized police conveys white position within the realm of state protection. White people are treated as full citizens, worthy of status.</w:t>
          </w:r>
        </w:p>
      </w:sdtContent>
    </w:sdt>
    <w:sdt>
      <w:sdtPr>
        <w:tag w:val="goog_rdk_617"/>
        <w:id w:val="-188452932"/>
      </w:sdtPr>
      <w:sdtEndPr/>
      <w:sdtContent>
        <w:p w:rsidR="00A67207" w:rsidRDefault="00322444" w:rsidP="00A67207">
          <w:pPr>
            <w:pBdr>
              <w:top w:val="nil"/>
              <w:left w:val="nil"/>
              <w:bottom w:val="nil"/>
              <w:right w:val="nil"/>
              <w:between w:val="nil"/>
            </w:pBdr>
            <w:spacing w:after="0" w:line="240" w:lineRule="auto"/>
            <w:rPr>
              <w:color w:val="000000"/>
            </w:rPr>
          </w:pPr>
        </w:p>
      </w:sdtContent>
    </w:sdt>
    <w:sdt>
      <w:sdtPr>
        <w:tag w:val="goog_rdk_618"/>
        <w:id w:val="-719985577"/>
      </w:sdtPr>
      <w:sdtEndPr/>
      <w:sdtContent>
        <w:p w:rsidR="00A67207" w:rsidRDefault="00A67207" w:rsidP="00A67207">
          <w:pPr>
            <w:pStyle w:val="Heading4"/>
            <w:rPr>
              <w:szCs w:val="26"/>
            </w:rPr>
          </w:pPr>
          <w:r>
            <w:t>Discussion needs to start from the racial underpinnings of police militarization – which is inextricably tied to US wars abroad.</w:t>
          </w:r>
        </w:p>
      </w:sdtContent>
    </w:sdt>
    <w:sdt>
      <w:sdtPr>
        <w:tag w:val="goog_rdk_619"/>
        <w:id w:val="907036380"/>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Gamal ‘16 </w:t>
          </w:r>
          <w:r>
            <w:rPr>
              <w:rFonts w:eastAsia="Calibri"/>
              <w:color w:val="000000"/>
              <w:sz w:val="16"/>
              <w:szCs w:val="16"/>
            </w:rPr>
            <w:t>(JD University of Cal @ Berkeley, 2016,</w:t>
          </w:r>
          <w:r>
            <w:rPr>
              <w:rFonts w:eastAsia="Calibri"/>
              <w:b/>
              <w:color w:val="000000"/>
              <w:sz w:val="16"/>
              <w:szCs w:val="16"/>
            </w:rPr>
            <w:t xml:space="preserve"> Fanna; “The Racial Politics of Protection:  A Critical Race Examination of Police Militarization;” CALIF. L. REV 979; </w:t>
          </w:r>
          <w:r>
            <w:rPr>
              <w:rFonts w:eastAsia="Calibri"/>
              <w:color w:val="000000"/>
              <w:sz w:val="16"/>
              <w:szCs w:val="16"/>
            </w:rPr>
            <w:t>file:///C:/Users/dburch/Downloads/FannaGamalTheRacialPoliti.pdf; db)</w:t>
          </w:r>
        </w:p>
      </w:sdtContent>
    </w:sdt>
    <w:sdt>
      <w:sdtPr>
        <w:tag w:val="goog_rdk_620"/>
        <w:id w:val="-1024094607"/>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21"/>
        <w:id w:val="-376010265"/>
      </w:sdtPr>
      <w:sdtEndPr/>
      <w:sdtContent>
        <w:p w:rsidR="00A67207" w:rsidRDefault="00A67207" w:rsidP="00A67207">
          <w:pPr>
            <w:pBdr>
              <w:top w:val="nil"/>
              <w:left w:val="nil"/>
              <w:bottom w:val="nil"/>
              <w:right w:val="nil"/>
              <w:between w:val="nil"/>
            </w:pBdr>
            <w:spacing w:after="0" w:line="240" w:lineRule="auto"/>
            <w:rPr>
              <w:color w:val="000000"/>
              <w:u w:val="single"/>
            </w:rPr>
          </w:pPr>
          <w:r>
            <w:rPr>
              <w:rFonts w:eastAsia="Calibri"/>
              <w:color w:val="000000"/>
              <w:sz w:val="16"/>
              <w:szCs w:val="16"/>
            </w:rPr>
            <w:t xml:space="preserve">CONCLUSION </w:t>
          </w:r>
          <w:r>
            <w:rPr>
              <w:rFonts w:eastAsia="Calibri"/>
              <w:color w:val="000000"/>
              <w:u w:val="single"/>
            </w:rPr>
            <w:t xml:space="preserve">This Note critically examines history to shed light on police militarization today. It argues that </w:t>
          </w:r>
          <w:r w:rsidRPr="00A81018">
            <w:rPr>
              <w:rFonts w:eastAsia="Calibri"/>
              <w:color w:val="000000"/>
              <w:highlight w:val="green"/>
              <w:u w:val="single"/>
            </w:rPr>
            <w:t>police militarization is a result of</w:t>
          </w:r>
          <w:r>
            <w:rPr>
              <w:rFonts w:eastAsia="Calibri"/>
              <w:color w:val="000000"/>
              <w:u w:val="single"/>
            </w:rPr>
            <w:t xml:space="preserve"> concerted political decisions that often trade on </w:t>
          </w:r>
          <w:r w:rsidRPr="00A81018">
            <w:rPr>
              <w:rFonts w:eastAsia="Calibri"/>
              <w:color w:val="000000"/>
              <w:highlight w:val="green"/>
              <w:u w:val="single"/>
            </w:rPr>
            <w:t>racial fear and anxiety</w:t>
          </w:r>
          <w:r>
            <w:rPr>
              <w:rFonts w:eastAsia="Calibri"/>
              <w:color w:val="000000"/>
              <w:u w:val="single"/>
            </w:rPr>
            <w:t xml:space="preserve">. Further, </w:t>
          </w:r>
          <w:r w:rsidRPr="00A81018">
            <w:rPr>
              <w:rFonts w:eastAsia="Calibri"/>
              <w:color w:val="000000"/>
              <w:highlight w:val="green"/>
              <w:u w:val="single"/>
            </w:rPr>
            <w:t>the</w:t>
          </w:r>
          <w:r>
            <w:rPr>
              <w:rFonts w:eastAsia="Calibri"/>
              <w:color w:val="000000"/>
              <w:u w:val="single"/>
            </w:rPr>
            <w:t xml:space="preserve"> present </w:t>
          </w:r>
          <w:r w:rsidRPr="00A81018">
            <w:rPr>
              <w:rFonts w:eastAsia="Calibri"/>
              <w:color w:val="000000"/>
              <w:highlight w:val="green"/>
              <w:u w:val="single"/>
            </w:rPr>
            <w:t>state of</w:t>
          </w:r>
          <w:r>
            <w:rPr>
              <w:rFonts w:eastAsia="Calibri"/>
              <w:color w:val="000000"/>
              <w:u w:val="single"/>
            </w:rPr>
            <w:t xml:space="preserve"> police </w:t>
          </w:r>
          <w:r w:rsidRPr="00A81018">
            <w:rPr>
              <w:rFonts w:eastAsia="Calibri"/>
              <w:color w:val="000000"/>
              <w:highlight w:val="green"/>
              <w:u w:val="single"/>
            </w:rPr>
            <w:t>militarization on display in cities</w:t>
          </w:r>
          <w:r>
            <w:rPr>
              <w:rFonts w:eastAsia="Calibri"/>
              <w:color w:val="000000"/>
              <w:u w:val="single"/>
            </w:rPr>
            <w:t xml:space="preserve"> like Ferguson and Baltimore </w:t>
          </w:r>
          <w:r w:rsidRPr="00A81018">
            <w:rPr>
              <w:rFonts w:eastAsia="Calibri"/>
              <w:color w:val="000000"/>
              <w:highlight w:val="green"/>
              <w:u w:val="single"/>
            </w:rPr>
            <w:t>reinforces racial hierarchies</w:t>
          </w:r>
          <w:r>
            <w:rPr>
              <w:rFonts w:eastAsia="Calibri"/>
              <w:color w:val="000000"/>
              <w:u w:val="single"/>
            </w:rPr>
            <w:t xml:space="preserve"> and may have lasting consequences for black citizenship and inclusion.</w:t>
          </w:r>
          <w:r>
            <w:rPr>
              <w:rFonts w:eastAsia="Calibri"/>
              <w:color w:val="000000"/>
              <w:sz w:val="16"/>
              <w:szCs w:val="16"/>
            </w:rPr>
            <w:t xml:space="preserve"> I conclude with a reflection that I hope will strengthen and solidify the movement for racial justice and police accountability sweeping this nation. </w:t>
          </w:r>
          <w:r>
            <w:rPr>
              <w:rFonts w:eastAsia="Calibri"/>
              <w:color w:val="000000"/>
              <w:u w:val="single"/>
            </w:rPr>
            <w:t xml:space="preserve">Black Americans have an important stake in antiwar and antimilitarization campaigns. The line between the military and police is blurring, and this means that </w:t>
          </w:r>
          <w:r w:rsidRPr="00A81018">
            <w:rPr>
              <w:rFonts w:eastAsia="Calibri"/>
              <w:color w:val="000000"/>
              <w:highlight w:val="green"/>
              <w:u w:val="single"/>
            </w:rPr>
            <w:t>black and brown communities are poised to be victims of</w:t>
          </w:r>
          <w:r>
            <w:rPr>
              <w:rFonts w:eastAsia="Calibri"/>
              <w:color w:val="000000"/>
              <w:u w:val="single"/>
            </w:rPr>
            <w:t xml:space="preserve"> intensified, </w:t>
          </w:r>
          <w:r w:rsidRPr="00A81018">
            <w:rPr>
              <w:rFonts w:eastAsia="Calibri"/>
              <w:color w:val="000000"/>
              <w:highlight w:val="green"/>
              <w:u w:val="single"/>
            </w:rPr>
            <w:t>military-like police control, while</w:t>
          </w:r>
          <w:r>
            <w:rPr>
              <w:rFonts w:eastAsia="Calibri"/>
              <w:color w:val="000000"/>
              <w:u w:val="single"/>
            </w:rPr>
            <w:t xml:space="preserve"> remaining </w:t>
          </w:r>
          <w:r w:rsidRPr="00A81018">
            <w:rPr>
              <w:rFonts w:eastAsia="Calibri"/>
              <w:color w:val="000000"/>
              <w:highlight w:val="green"/>
              <w:u w:val="single"/>
            </w:rPr>
            <w:t>severely underprotected by the State</w:t>
          </w:r>
          <w:r>
            <w:rPr>
              <w:rFonts w:eastAsia="Calibri"/>
              <w:color w:val="000000"/>
              <w:u w:val="single"/>
            </w:rPr>
            <w:t>. Both nationally and globally, freedom from military control is also a material advantage of whiteness that too often goes unacknowledged.</w:t>
          </w:r>
          <w:r>
            <w:rPr>
              <w:rFonts w:eastAsia="Calibri"/>
              <w:color w:val="000000"/>
              <w:sz w:val="16"/>
              <w:szCs w:val="16"/>
            </w:rPr>
            <w:t xml:space="preserve"> Mainstream America is increasingly scrutinizing the expansion of police militarization, especially in the areas of domestic surveillance. </w:t>
          </w:r>
          <w:r>
            <w:rPr>
              <w:rFonts w:eastAsia="Calibri"/>
              <w:color w:val="000000"/>
              <w:u w:val="single"/>
            </w:rPr>
            <w:t xml:space="preserve">With highprofile whistleblowers like Edward Snowden and Chelsea Manning, the victims of heightened state control now have white faces. There is ground for an alliance of interest across racial groups, but the American mainstream must first acknowledge that police militarization has been facilitated by racist ideologies. </w:t>
          </w:r>
          <w:r w:rsidRPr="00A81018">
            <w:rPr>
              <w:rFonts w:eastAsia="Calibri"/>
              <w:color w:val="000000"/>
              <w:highlight w:val="green"/>
              <w:u w:val="single"/>
            </w:rPr>
            <w:t>We must</w:t>
          </w:r>
          <w:r>
            <w:rPr>
              <w:rFonts w:eastAsia="Calibri"/>
              <w:color w:val="000000"/>
              <w:u w:val="single"/>
            </w:rPr>
            <w:t xml:space="preserve"> also </w:t>
          </w:r>
          <w:r w:rsidRPr="00A81018">
            <w:rPr>
              <w:rFonts w:eastAsia="Calibri"/>
              <w:color w:val="000000"/>
              <w:highlight w:val="green"/>
              <w:u w:val="single"/>
            </w:rPr>
            <w:t>reject conversations that ignore</w:t>
          </w:r>
          <w:r>
            <w:rPr>
              <w:rFonts w:eastAsia="Calibri"/>
              <w:color w:val="000000"/>
              <w:u w:val="single"/>
            </w:rPr>
            <w:t xml:space="preserve"> </w:t>
          </w:r>
          <w:r w:rsidRPr="00A81018">
            <w:rPr>
              <w:rFonts w:eastAsia="Calibri"/>
              <w:color w:val="000000"/>
              <w:highlight w:val="green"/>
              <w:u w:val="single"/>
            </w:rPr>
            <w:t>the racial underpinnings of police militarization</w:t>
          </w:r>
          <w:r>
            <w:rPr>
              <w:rFonts w:eastAsia="Calibri"/>
              <w:color w:val="000000"/>
              <w:u w:val="single"/>
            </w:rPr>
            <w:t xml:space="preserve">. To neglect race is to neglect one of the driving forces behind police militarization. </w:t>
          </w:r>
          <w:r w:rsidRPr="00A81018">
            <w:rPr>
              <w:rFonts w:eastAsia="Calibri"/>
              <w:color w:val="000000"/>
              <w:highlight w:val="green"/>
              <w:u w:val="single"/>
            </w:rPr>
            <w:t>I</w:t>
          </w:r>
          <w:r>
            <w:rPr>
              <w:rFonts w:eastAsia="Calibri"/>
              <w:color w:val="000000"/>
              <w:u w:val="single"/>
            </w:rPr>
            <w:t xml:space="preserve"> also </w:t>
          </w:r>
          <w:r w:rsidRPr="00A81018">
            <w:rPr>
              <w:rFonts w:eastAsia="Calibri"/>
              <w:color w:val="000000"/>
              <w:highlight w:val="green"/>
              <w:u w:val="single"/>
            </w:rPr>
            <w:t>want to</w:t>
          </w:r>
          <w:r>
            <w:rPr>
              <w:rFonts w:eastAsia="Calibri"/>
              <w:color w:val="000000"/>
              <w:u w:val="single"/>
            </w:rPr>
            <w:t xml:space="preserve"> conclude with a </w:t>
          </w:r>
          <w:r w:rsidRPr="00A81018">
            <w:rPr>
              <w:rFonts w:eastAsia="Calibri"/>
              <w:color w:val="000000"/>
              <w:highlight w:val="green"/>
              <w:u w:val="single"/>
            </w:rPr>
            <w:t xml:space="preserve">call for </w:t>
          </w:r>
          <w:r>
            <w:rPr>
              <w:rFonts w:eastAsia="Calibri"/>
              <w:color w:val="000000"/>
              <w:u w:val="single"/>
            </w:rPr>
            <w:t xml:space="preserve">activists and </w:t>
          </w:r>
          <w:r w:rsidRPr="00A81018">
            <w:rPr>
              <w:rFonts w:eastAsia="Calibri"/>
              <w:color w:val="000000"/>
              <w:highlight w:val="green"/>
              <w:u w:val="single"/>
            </w:rPr>
            <w:t>scholars to explore</w:t>
          </w:r>
          <w:r>
            <w:rPr>
              <w:rFonts w:eastAsia="Calibri"/>
              <w:color w:val="000000"/>
              <w:u w:val="single"/>
            </w:rPr>
            <w:t xml:space="preserve"> the critical </w:t>
          </w:r>
          <w:r w:rsidRPr="00A81018">
            <w:rPr>
              <w:rFonts w:eastAsia="Calibri"/>
              <w:color w:val="000000"/>
              <w:highlight w:val="green"/>
              <w:u w:val="single"/>
            </w:rPr>
            <w:t>intersections of race, foreign wars, and militarization</w:t>
          </w:r>
          <w:r>
            <w:rPr>
              <w:rFonts w:eastAsia="Calibri"/>
              <w:color w:val="000000"/>
              <w:u w:val="single"/>
            </w:rPr>
            <w:t>. There are many ways that these three social forces shape everyday life in this country</w:t>
          </w:r>
          <w:r>
            <w:rPr>
              <w:rFonts w:eastAsia="Calibri"/>
              <w:color w:val="000000"/>
              <w:sz w:val="16"/>
              <w:szCs w:val="16"/>
            </w:rPr>
            <w:t xml:space="preserve">, and I am increasingly aware that my own life trajectory has been intimately shaped by all three. I was born in Khartoum, Sudan. Most of my family belongs to a small but well-known indigenous tribe found in the northeast part of the country along the banks of the Nile River. In the 1960s, as a result of the construction of the Aswan Dam, much of my family was displaced. The Aswan Dam flooded parts of the Nubian region and prevented the annual inundation of the Nile that provided valuable nutrients to the soil. Many will also recognize Sudan as a site of consistent political strife and military campaigns. One of those campaigns was the twenty-five-year Civil War between Southern Sudanese liberation fighters and the Northern Sudanese government. Racist ideology further complicated the dimensions of this war because many Northern tribes are significantly lighter skinned than the Southern tribes and received material advantages from the British colonial empire. The war, and its impact on the country, was one of the primary reasons my father and mother decided to leave Sudan and immigrate to the United States. In a pre-9/11 world, my father was granted political asylum, which involved battling an incredibly racialized immigration process. I was four years old at the time, a black female, a Muslim, and a new immigrant. Through implicit ands explicit signals, I quickly caught on to the importance of my racial identity in my new home, but it was not until after 9/11 that I began to unpack the connection between my life trajectory and the wars and military campaigns that shaped it. When the United States went to war with Afghanistan and declared its socalled War on Terror, I felt like the country had declared war on the entire Muslim world. I knew many Muslims and immigrants who condemned the war, but virtually none of my black friends, teachers, and community members spoke out. Looking back on this experience, I see how bifurcated my young mind must have felt. I knew this war deeply impacted my ethnic and religious identity, but I could not understand how the war impacted my racial identity. I include this story to lay bare my motivations for this Note. For me, this particular Note is a means of mending that bifurcation, of putting together that which has been falsely severed. </w:t>
          </w:r>
          <w:r w:rsidRPr="00A81018">
            <w:rPr>
              <w:rFonts w:eastAsia="Calibri"/>
              <w:color w:val="000000"/>
              <w:highlight w:val="green"/>
              <w:u w:val="single"/>
            </w:rPr>
            <w:t>As the U</w:t>
          </w:r>
          <w:r>
            <w:rPr>
              <w:rFonts w:eastAsia="Calibri"/>
              <w:color w:val="000000"/>
              <w:u w:val="single"/>
            </w:rPr>
            <w:t xml:space="preserve">nited </w:t>
          </w:r>
          <w:r w:rsidRPr="00A81018">
            <w:rPr>
              <w:rFonts w:eastAsia="Calibri"/>
              <w:color w:val="000000"/>
              <w:highlight w:val="green"/>
              <w:u w:val="single"/>
            </w:rPr>
            <w:t>S</w:t>
          </w:r>
          <w:r>
            <w:rPr>
              <w:rFonts w:eastAsia="Calibri"/>
              <w:color w:val="000000"/>
              <w:u w:val="single"/>
            </w:rPr>
            <w:t xml:space="preserve">tates </w:t>
          </w:r>
          <w:r w:rsidRPr="00A81018">
            <w:rPr>
              <w:rFonts w:eastAsia="Calibri"/>
              <w:color w:val="000000"/>
              <w:highlight w:val="green"/>
              <w:u w:val="single"/>
            </w:rPr>
            <w:t>continues to beat the drums of war across the globe, those</w:t>
          </w:r>
          <w:r>
            <w:rPr>
              <w:rFonts w:eastAsia="Calibri"/>
              <w:color w:val="000000"/>
              <w:u w:val="single"/>
            </w:rPr>
            <w:t xml:space="preserve"> of us </w:t>
          </w:r>
          <w:r w:rsidRPr="00A81018">
            <w:rPr>
              <w:rFonts w:eastAsia="Calibri"/>
              <w:color w:val="000000"/>
              <w:highlight w:val="green"/>
              <w:u w:val="single"/>
            </w:rPr>
            <w:t>at the intersection of marginalized groups should shine</w:t>
          </w:r>
          <w:r>
            <w:rPr>
              <w:rFonts w:eastAsia="Calibri"/>
              <w:color w:val="000000"/>
              <w:u w:val="single"/>
            </w:rPr>
            <w:t xml:space="preserve"> a </w:t>
          </w:r>
          <w:r w:rsidRPr="00A81018">
            <w:rPr>
              <w:rFonts w:eastAsia="Calibri"/>
              <w:color w:val="000000"/>
              <w:highlight w:val="green"/>
              <w:u w:val="single"/>
            </w:rPr>
            <w:t>light on the dangerous</w:t>
          </w:r>
          <w:r>
            <w:rPr>
              <w:rFonts w:eastAsia="Calibri"/>
              <w:color w:val="000000"/>
              <w:u w:val="single"/>
            </w:rPr>
            <w:t xml:space="preserve"> and impoverished </w:t>
          </w:r>
          <w:r w:rsidRPr="00A81018">
            <w:rPr>
              <w:rFonts w:eastAsia="Calibri"/>
              <w:color w:val="000000"/>
              <w:highlight w:val="green"/>
              <w:u w:val="single"/>
            </w:rPr>
            <w:t>logic of wars abroad and at home.</w:t>
          </w:r>
        </w:p>
      </w:sdtContent>
    </w:sdt>
    <w:sdt>
      <w:sdtPr>
        <w:tag w:val="goog_rdk_622"/>
        <w:id w:val="-945163233"/>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23"/>
        <w:id w:val="-923344366"/>
      </w:sdtPr>
      <w:sdtEndPr/>
      <w:sdtContent>
        <w:p w:rsidR="00A67207" w:rsidRDefault="00A67207" w:rsidP="00A67207">
          <w:pPr>
            <w:pStyle w:val="Heading4"/>
          </w:pPr>
          <w:r>
            <w:t>Trump rescinded restrictions on 1033 which is disproportionately used against Black people.</w:t>
          </w:r>
        </w:p>
      </w:sdtContent>
    </w:sdt>
    <w:sdt>
      <w:sdtPr>
        <w:tag w:val="goog_rdk_624"/>
        <w:id w:val="695501997"/>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Interamerican Commission On Human Rights ’18 </w:t>
          </w:r>
          <w:r>
            <w:rPr>
              <w:rFonts w:eastAsia="Calibri"/>
              <w:color w:val="000000"/>
              <w:sz w:val="16"/>
              <w:szCs w:val="16"/>
            </w:rPr>
            <w:t>(“African Americans, Police Use of Force, and Human Rights in the United States;” doc 156; November 26; OEA/SER L/V/II; db)</w:t>
          </w:r>
        </w:p>
      </w:sdtContent>
    </w:sdt>
    <w:sdt>
      <w:sdtPr>
        <w:tag w:val="goog_rdk_625"/>
        <w:id w:val="805278734"/>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bookmarkStart w:id="3" w:name="_heading=h.30j0zll" w:colFirst="0" w:colLast="0" w:displacedByCustomXml="next"/>
    <w:bookmarkEnd w:id="3" w:displacedByCustomXml="next"/>
    <w:sdt>
      <w:sdtPr>
        <w:tag w:val="goog_rdk_626"/>
        <w:id w:val="-322427983"/>
      </w:sdtPr>
      <w:sdtEndPr/>
      <w:sdtContent>
        <w:p w:rsidR="00A67207" w:rsidRDefault="00A67207" w:rsidP="00A67207">
          <w:pPr>
            <w:spacing w:after="240" w:line="240" w:lineRule="auto"/>
            <w:jc w:val="both"/>
            <w:rPr>
              <w:sz w:val="16"/>
              <w:szCs w:val="16"/>
            </w:rPr>
          </w:pPr>
          <w:r>
            <w:rPr>
              <w:sz w:val="16"/>
              <w:szCs w:val="16"/>
            </w:rPr>
            <w:t xml:space="preserve">Information provided to the Commission indicates that many </w:t>
          </w:r>
          <w:r>
            <w:rPr>
              <w:u w:val="single"/>
            </w:rPr>
            <w:t xml:space="preserve">local </w:t>
          </w:r>
          <w:r w:rsidRPr="00A81018">
            <w:rPr>
              <w:highlight w:val="green"/>
              <w:u w:val="single"/>
            </w:rPr>
            <w:t>police departments</w:t>
          </w:r>
          <w:r>
            <w:rPr>
              <w:u w:val="single"/>
            </w:rPr>
            <w:t xml:space="preserve"> in the U.S. </w:t>
          </w:r>
          <w:r w:rsidRPr="00A81018">
            <w:rPr>
              <w:highlight w:val="green"/>
              <w:u w:val="single"/>
            </w:rPr>
            <w:t>have</w:t>
          </w:r>
          <w:r>
            <w:rPr>
              <w:u w:val="single"/>
            </w:rPr>
            <w:t xml:space="preserve"> </w:t>
          </w:r>
          <w:r w:rsidRPr="00A81018">
            <w:rPr>
              <w:highlight w:val="green"/>
              <w:u w:val="single"/>
            </w:rPr>
            <w:t>become heavily militarized</w:t>
          </w:r>
          <w:r>
            <w:rPr>
              <w:u w:val="single"/>
            </w:rPr>
            <w:t xml:space="preserve"> in recent decades,</w:t>
          </w:r>
          <w:r>
            <w:rPr>
              <w:u w:val="single"/>
              <w:vertAlign w:val="superscript"/>
            </w:rPr>
            <w:footnoteReference w:id="1"/>
          </w:r>
          <w:r>
            <w:rPr>
              <w:u w:val="single"/>
            </w:rPr>
            <w:t xml:space="preserve"> </w:t>
          </w:r>
          <w:r w:rsidRPr="00A81018">
            <w:rPr>
              <w:highlight w:val="green"/>
              <w:u w:val="single"/>
            </w:rPr>
            <w:t xml:space="preserve">and that </w:t>
          </w:r>
          <w:r>
            <w:rPr>
              <w:u w:val="single"/>
            </w:rPr>
            <w:t xml:space="preserve">the </w:t>
          </w:r>
          <w:r w:rsidRPr="00A81018">
            <w:rPr>
              <w:highlight w:val="green"/>
              <w:u w:val="single"/>
            </w:rPr>
            <w:t>use of military-type equipment</w:t>
          </w:r>
          <w:r>
            <w:rPr>
              <w:u w:val="single"/>
            </w:rPr>
            <w:t xml:space="preserve"> in SWAT (“Special Weapons and Tactics”) raids and similar operations </w:t>
          </w:r>
          <w:r w:rsidRPr="00A81018">
            <w:rPr>
              <w:highlight w:val="green"/>
              <w:u w:val="single"/>
            </w:rPr>
            <w:t>is disproportionately targeted against</w:t>
          </w:r>
          <w:r>
            <w:rPr>
              <w:u w:val="single"/>
            </w:rPr>
            <w:t xml:space="preserve"> historically </w:t>
          </w:r>
          <w:r w:rsidRPr="00A81018">
            <w:rPr>
              <w:highlight w:val="green"/>
              <w:u w:val="single"/>
            </w:rPr>
            <w:t>marginalized groups</w:t>
          </w:r>
          <w:r>
            <w:rPr>
              <w:u w:val="single"/>
            </w:rPr>
            <w:t>.</w:t>
          </w:r>
          <w:r>
            <w:rPr>
              <w:u w:val="single"/>
              <w:vertAlign w:val="superscript"/>
            </w:rPr>
            <w:footnoteReference w:id="2"/>
          </w:r>
          <w:r>
            <w:rPr>
              <w:sz w:val="16"/>
              <w:szCs w:val="16"/>
            </w:rPr>
            <w:t xml:space="preserve"> A recent study by the ACLU found that </w:t>
          </w:r>
          <w:r w:rsidRPr="00A81018">
            <w:rPr>
              <w:highlight w:val="green"/>
              <w:u w:val="single"/>
            </w:rPr>
            <w:t>42 percent of people impacted</w:t>
          </w:r>
          <w:r>
            <w:rPr>
              <w:u w:val="single"/>
            </w:rPr>
            <w:t xml:space="preserve"> by a SWAT deployment to execute a search warrant </w:t>
          </w:r>
          <w:r w:rsidRPr="00A81018">
            <w:rPr>
              <w:highlight w:val="green"/>
              <w:u w:val="single"/>
            </w:rPr>
            <w:t>were Black</w:t>
          </w:r>
          <w:r>
            <w:rPr>
              <w:u w:val="single"/>
            </w:rPr>
            <w:t xml:space="preserve"> and 12 percent were Latino; </w:t>
          </w:r>
          <w:r w:rsidRPr="00A81018">
            <w:rPr>
              <w:highlight w:val="green"/>
              <w:u w:val="single"/>
            </w:rPr>
            <w:t>of deployments</w:t>
          </w:r>
          <w:r>
            <w:rPr>
              <w:u w:val="single"/>
            </w:rPr>
            <w:t xml:space="preserve"> in which all individuals impacted were minorities, </w:t>
          </w:r>
          <w:r w:rsidRPr="00A81018">
            <w:rPr>
              <w:highlight w:val="green"/>
              <w:u w:val="single"/>
            </w:rPr>
            <w:t>68 percent were drug cases</w:t>
          </w:r>
          <w:r>
            <w:rPr>
              <w:u w:val="single"/>
            </w:rPr>
            <w:t>, and 61 percent of all individuals impacted by SWAT raids in drug cases were members of historically discriminated groups.</w:t>
          </w:r>
          <w:r>
            <w:rPr>
              <w:u w:val="single"/>
              <w:vertAlign w:val="superscript"/>
            </w:rPr>
            <w:footnoteReference w:id="3"/>
          </w:r>
          <w:r>
            <w:rPr>
              <w:u w:val="single"/>
            </w:rPr>
            <w:t xml:space="preserve"> Additionally, </w:t>
          </w:r>
          <w:r w:rsidRPr="00A81018">
            <w:rPr>
              <w:highlight w:val="green"/>
              <w:u w:val="single"/>
            </w:rPr>
            <w:t>79 percent of incidents</w:t>
          </w:r>
          <w:r>
            <w:rPr>
              <w:u w:val="single"/>
            </w:rPr>
            <w:t xml:space="preserve"> the ACLU studied </w:t>
          </w:r>
          <w:r w:rsidRPr="00A81018">
            <w:rPr>
              <w:highlight w:val="green"/>
              <w:u w:val="single"/>
            </w:rPr>
            <w:t>involved</w:t>
          </w:r>
          <w:r>
            <w:rPr>
              <w:u w:val="single"/>
            </w:rPr>
            <w:t xml:space="preserve"> the </w:t>
          </w:r>
          <w:r w:rsidRPr="00A81018">
            <w:rPr>
              <w:highlight w:val="green"/>
              <w:u w:val="single"/>
            </w:rPr>
            <w:t>use of a SWAT team to search</w:t>
          </w:r>
          <w:r>
            <w:rPr>
              <w:u w:val="single"/>
            </w:rPr>
            <w:t xml:space="preserve"> a person’s home, and more than 60 percent of the cases involved searches for drugs</w:t>
          </w:r>
          <w:r>
            <w:rPr>
              <w:sz w:val="16"/>
              <w:szCs w:val="16"/>
            </w:rPr>
            <w:t>.</w:t>
          </w:r>
          <w:r>
            <w:rPr>
              <w:sz w:val="16"/>
              <w:szCs w:val="16"/>
              <w:vertAlign w:val="superscript"/>
            </w:rPr>
            <w:footnoteReference w:id="4"/>
          </w:r>
          <w:r>
            <w:rPr>
              <w:sz w:val="16"/>
              <w:szCs w:val="16"/>
            </w:rPr>
            <w:t xml:space="preserve"> According to the ACLU, </w:t>
          </w:r>
          <w:r>
            <w:rPr>
              <w:u w:val="single"/>
            </w:rPr>
            <w:t>U.S. policing has become unnecessarily and dangerously militarized, and in municipalities with greater amounts of military equipment, police officers acted more aggressively and adopted a “warrior” mindset, rather than seeing themselves as protectors of a community.</w:t>
          </w:r>
          <w:r>
            <w:rPr>
              <w:u w:val="single"/>
              <w:vertAlign w:val="superscript"/>
            </w:rPr>
            <w:footnoteReference w:id="5"/>
          </w:r>
          <w:r>
            <w:rPr>
              <w:u w:val="single"/>
            </w:rPr>
            <w:t xml:space="preserve"> On May 18, 2015, President Barack </w:t>
          </w:r>
          <w:r w:rsidRPr="00A81018">
            <w:rPr>
              <w:highlight w:val="green"/>
              <w:u w:val="single"/>
            </w:rPr>
            <w:t>Obama announced</w:t>
          </w:r>
          <w:r>
            <w:rPr>
              <w:u w:val="single"/>
            </w:rPr>
            <w:t xml:space="preserve"> new </w:t>
          </w:r>
          <w:r w:rsidRPr="00A81018">
            <w:rPr>
              <w:highlight w:val="green"/>
              <w:u w:val="single"/>
            </w:rPr>
            <w:t xml:space="preserve">restrictions on the transfer of military equipment to </w:t>
          </w:r>
          <w:r>
            <w:rPr>
              <w:u w:val="single"/>
            </w:rPr>
            <w:t xml:space="preserve">local </w:t>
          </w:r>
          <w:r w:rsidRPr="00A81018">
            <w:rPr>
              <w:highlight w:val="green"/>
              <w:u w:val="single"/>
            </w:rPr>
            <w:t>police departments, in</w:t>
          </w:r>
          <w:r>
            <w:rPr>
              <w:u w:val="single"/>
            </w:rPr>
            <w:t xml:space="preserve"> </w:t>
          </w:r>
          <w:r w:rsidRPr="00A81018">
            <w:rPr>
              <w:highlight w:val="green"/>
              <w:u w:val="single"/>
            </w:rPr>
            <w:t>light of concerns about</w:t>
          </w:r>
          <w:r>
            <w:rPr>
              <w:u w:val="single"/>
            </w:rPr>
            <w:t xml:space="preserve"> the policing of </w:t>
          </w:r>
          <w:r w:rsidRPr="00A81018">
            <w:rPr>
              <w:highlight w:val="green"/>
              <w:u w:val="single"/>
            </w:rPr>
            <w:t>protests</w:t>
          </w:r>
          <w:r>
            <w:rPr>
              <w:u w:val="single"/>
            </w:rPr>
            <w:t xml:space="preserve"> in Ferguson, Missouri and Baltimore, Maryland, among others.</w:t>
          </w:r>
          <w:r>
            <w:rPr>
              <w:u w:val="single"/>
              <w:vertAlign w:val="superscript"/>
            </w:rPr>
            <w:footnoteReference w:id="6"/>
          </w:r>
          <w:r>
            <w:rPr>
              <w:u w:val="single"/>
            </w:rPr>
            <w:t xml:space="preserve"> </w:t>
          </w:r>
          <w:r>
            <w:rPr>
              <w:sz w:val="16"/>
              <w:szCs w:val="16"/>
            </w:rPr>
            <w:t>This Executive Order (EO 13688) created a federal agency working group to oversee and implement protocols around military weapons provided to police by the federal government.</w:t>
          </w:r>
          <w:r>
            <w:rPr>
              <w:sz w:val="16"/>
              <w:szCs w:val="16"/>
              <w:vertAlign w:val="superscript"/>
            </w:rPr>
            <w:footnoteReference w:id="7"/>
          </w:r>
          <w:r>
            <w:rPr>
              <w:sz w:val="16"/>
              <w:szCs w:val="16"/>
            </w:rPr>
            <w:t xml:space="preserve"> At that time, the move was greeted with optimism.</w:t>
          </w:r>
          <w:r>
            <w:rPr>
              <w:sz w:val="16"/>
              <w:szCs w:val="16"/>
              <w:vertAlign w:val="superscript"/>
            </w:rPr>
            <w:footnoteReference w:id="8"/>
          </w:r>
          <w:r>
            <w:rPr>
              <w:sz w:val="16"/>
              <w:szCs w:val="16"/>
            </w:rPr>
            <w:t xml:space="preserve"> </w:t>
          </w:r>
          <w:r>
            <w:rPr>
              <w:u w:val="single"/>
            </w:rPr>
            <w:t xml:space="preserve">On August 28, 2017, President Donald </w:t>
          </w:r>
          <w:r w:rsidRPr="00A81018">
            <w:rPr>
              <w:highlight w:val="green"/>
              <w:u w:val="single"/>
            </w:rPr>
            <w:t>Trump rescinded</w:t>
          </w:r>
          <w:r>
            <w:rPr>
              <w:u w:val="single"/>
            </w:rPr>
            <w:t xml:space="preserve"> EO 13688, removing </w:t>
          </w:r>
          <w:r w:rsidRPr="00A81018">
            <w:rPr>
              <w:highlight w:val="green"/>
              <w:u w:val="single"/>
            </w:rPr>
            <w:t>those restrictions</w:t>
          </w:r>
          <w:r>
            <w:rPr>
              <w:u w:val="single"/>
            </w:rPr>
            <w:t xml:space="preserve"> on the transfer and oversight of military equipment</w:t>
          </w:r>
          <w:r>
            <w:rPr>
              <w:sz w:val="16"/>
              <w:szCs w:val="16"/>
            </w:rPr>
            <w:t>.</w:t>
          </w:r>
          <w:r>
            <w:rPr>
              <w:sz w:val="16"/>
              <w:szCs w:val="16"/>
              <w:vertAlign w:val="superscript"/>
            </w:rPr>
            <w:footnoteReference w:id="9"/>
          </w:r>
          <w:r>
            <w:rPr>
              <w:sz w:val="16"/>
              <w:szCs w:val="16"/>
            </w:rPr>
            <w:t xml:space="preserve"> In 2015, the Commission noted that a principal concern regarding the excessive or arbitrary use of force by law enforcement in the U.S. is the “militarization” of police in terms of the equipment, training, protocols used, and the difficulty of prosecuting and establishing criminal responsibility for police officers guilty of abuse or excessive use of force.</w:t>
          </w:r>
          <w:r>
            <w:rPr>
              <w:sz w:val="16"/>
              <w:szCs w:val="16"/>
              <w:vertAlign w:val="superscript"/>
            </w:rPr>
            <w:footnoteReference w:id="10"/>
          </w:r>
          <w:r>
            <w:rPr>
              <w:sz w:val="16"/>
              <w:szCs w:val="16"/>
            </w:rPr>
            <w:t xml:space="preserve"> The Commission notes with concern reports that with the revocation of EO 13688, police departments will once again receive armed vehicles, high-caliber weapons and ammunition, grenades, camouflage uniforms, and other military equipment,</w:t>
          </w:r>
          <w:r>
            <w:rPr>
              <w:sz w:val="16"/>
              <w:szCs w:val="16"/>
              <w:vertAlign w:val="superscript"/>
            </w:rPr>
            <w:footnoteReference w:id="11"/>
          </w:r>
          <w:r>
            <w:rPr>
              <w:sz w:val="16"/>
              <w:szCs w:val="16"/>
            </w:rPr>
            <w:t xml:space="preserve"> raising concerns about a possible increase in the excessive use of force and policing of protest situations that does not comply with international law.</w:t>
          </w:r>
          <w:r>
            <w:rPr>
              <w:sz w:val="16"/>
              <w:szCs w:val="16"/>
              <w:vertAlign w:val="superscript"/>
            </w:rPr>
            <w:footnoteReference w:id="12"/>
          </w:r>
          <w:r>
            <w:rPr>
              <w:sz w:val="16"/>
              <w:szCs w:val="16"/>
            </w:rPr>
            <w:t xml:space="preserve"> </w:t>
          </w:r>
          <w:r w:rsidRPr="00A81018">
            <w:rPr>
              <w:highlight w:val="green"/>
              <w:u w:val="single"/>
            </w:rPr>
            <w:t>This is</w:t>
          </w:r>
          <w:r>
            <w:rPr>
              <w:u w:val="single"/>
            </w:rPr>
            <w:t xml:space="preserve"> particularly </w:t>
          </w:r>
          <w:r w:rsidRPr="00A81018">
            <w:rPr>
              <w:highlight w:val="green"/>
              <w:u w:val="single"/>
            </w:rPr>
            <w:t>concerning in light</w:t>
          </w:r>
          <w:r>
            <w:rPr>
              <w:u w:val="single"/>
            </w:rPr>
            <w:t xml:space="preserve"> of information received by the Commission that the Government Accountability Office (GAO) recently concluded </w:t>
          </w:r>
          <w:r w:rsidRPr="00A81018">
            <w:rPr>
              <w:highlight w:val="green"/>
              <w:u w:val="single"/>
            </w:rPr>
            <w:t>that the Pentagon does not verify the quantity of</w:t>
          </w:r>
          <w:r>
            <w:rPr>
              <w:u w:val="single"/>
            </w:rPr>
            <w:t xml:space="preserve"> military </w:t>
          </w:r>
          <w:r w:rsidRPr="00A81018">
            <w:rPr>
              <w:highlight w:val="green"/>
              <w:u w:val="single"/>
            </w:rPr>
            <w:t>weapons transferred through</w:t>
          </w:r>
          <w:r>
            <w:rPr>
              <w:u w:val="single"/>
            </w:rPr>
            <w:t xml:space="preserve"> the </w:t>
          </w:r>
          <w:r w:rsidRPr="00A81018">
            <w:rPr>
              <w:highlight w:val="green"/>
              <w:u w:val="single"/>
            </w:rPr>
            <w:t>1033</w:t>
          </w:r>
          <w:r>
            <w:rPr>
              <w:u w:val="single"/>
            </w:rPr>
            <w:t xml:space="preserve"> program, and that the DOD “lacks reasonable assurance that it has the ability to prevent, detect, and respond to potential fraud and minimize associated security risks.”</w:t>
          </w:r>
          <w:r>
            <w:rPr>
              <w:u w:val="single"/>
              <w:vertAlign w:val="superscript"/>
            </w:rPr>
            <w:footnoteReference w:id="13"/>
          </w:r>
          <w:r>
            <w:rPr>
              <w:sz w:val="16"/>
              <w:szCs w:val="16"/>
            </w:rPr>
            <w:t xml:space="preserve"> The Commission calls on the State to take the necessary steps to halt and reverse the militarization of police departments, as well as to further study and take corrective action in light of the racially disproportionate effect of militarized policing on African Americans and other historically marginalized groups.</w:t>
          </w:r>
        </w:p>
      </w:sdtContent>
    </w:sdt>
    <w:sdt>
      <w:sdtPr>
        <w:tag w:val="goog_rdk_627"/>
        <w:id w:val="2143603961"/>
      </w:sdtPr>
      <w:sdtEndPr/>
      <w:sdtContent>
        <w:p w:rsidR="00A67207" w:rsidRDefault="00322444" w:rsidP="00A67207">
          <w:pPr>
            <w:spacing w:after="240" w:line="240" w:lineRule="auto"/>
            <w:jc w:val="both"/>
            <w:rPr>
              <w:b/>
              <w:sz w:val="16"/>
              <w:szCs w:val="16"/>
            </w:rPr>
          </w:pPr>
        </w:p>
      </w:sdtContent>
    </w:sdt>
    <w:sdt>
      <w:sdtPr>
        <w:tag w:val="goog_rdk_628"/>
        <w:id w:val="-589152775"/>
      </w:sdtPr>
      <w:sdtEndPr/>
      <w:sdtContent>
        <w:p w:rsidR="00A67207" w:rsidRDefault="00A67207" w:rsidP="00A67207">
          <w:pPr>
            <w:pStyle w:val="Heading4"/>
            <w:rPr>
              <w:szCs w:val="26"/>
            </w:rPr>
          </w:pPr>
          <w:r>
            <w:rPr>
              <w:szCs w:val="26"/>
            </w:rPr>
            <w:t>African American resistances has responded to with police militarization, surveillance, and restrictions to constitutional rights.</w:t>
          </w:r>
        </w:p>
      </w:sdtContent>
    </w:sdt>
    <w:sdt>
      <w:sdtPr>
        <w:tag w:val="goog_rdk_629"/>
        <w:id w:val="-634877703"/>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Interamerican Commission On Human Rights ’18 </w:t>
          </w:r>
          <w:r>
            <w:rPr>
              <w:rFonts w:eastAsia="Calibri"/>
              <w:color w:val="000000"/>
              <w:sz w:val="16"/>
              <w:szCs w:val="16"/>
            </w:rPr>
            <w:t>(“African Americans, Police Use of Force, and Human Rights in the United States;” doc 156; November 26; OEA/SER L/V/II; db)</w:t>
          </w:r>
        </w:p>
      </w:sdtContent>
    </w:sdt>
    <w:sdt>
      <w:sdtPr>
        <w:tag w:val="goog_rdk_630"/>
        <w:id w:val="159116121"/>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31"/>
        <w:id w:val="681860634"/>
      </w:sdtPr>
      <w:sdtEndPr/>
      <w:sdtContent>
        <w:p w:rsidR="00A67207" w:rsidRDefault="00A67207" w:rsidP="00A67207">
          <w:pPr>
            <w:pBdr>
              <w:top w:val="nil"/>
              <w:left w:val="nil"/>
              <w:bottom w:val="nil"/>
              <w:right w:val="nil"/>
              <w:between w:val="nil"/>
            </w:pBdr>
            <w:spacing w:after="0" w:line="240" w:lineRule="auto"/>
            <w:rPr>
              <w:color w:val="000000"/>
              <w:sz w:val="26"/>
              <w:szCs w:val="26"/>
              <w:u w:val="single"/>
            </w:rPr>
          </w:pPr>
          <w:r>
            <w:rPr>
              <w:rFonts w:eastAsia="Calibri"/>
              <w:color w:val="000000"/>
              <w:sz w:val="16"/>
              <w:szCs w:val="16"/>
            </w:rPr>
            <w:t xml:space="preserve">120. </w:t>
          </w:r>
          <w:r>
            <w:rPr>
              <w:rFonts w:eastAsia="Calibri"/>
              <w:color w:val="000000"/>
              <w:sz w:val="26"/>
              <w:szCs w:val="26"/>
              <w:u w:val="single"/>
            </w:rPr>
            <w:t>The Commission has received information about disproportionate police responses to protests and about the excessive policing of African American protesters</w:t>
          </w:r>
          <w:r>
            <w:rPr>
              <w:rFonts w:eastAsia="Calibri"/>
              <w:color w:val="000000"/>
              <w:sz w:val="16"/>
              <w:szCs w:val="16"/>
            </w:rPr>
            <w:t xml:space="preserve">. In particular, </w:t>
          </w:r>
          <w:r>
            <w:rPr>
              <w:rFonts w:eastAsia="Calibri"/>
              <w:color w:val="000000"/>
              <w:sz w:val="26"/>
              <w:szCs w:val="26"/>
              <w:u w:val="single"/>
            </w:rPr>
            <w:t>events during protests in Ferguson, Missouri highlight a number of cross-cutting issues in this report, including issues of non-discrimination, excessive force, and police militarization. The Commission notes information indicating that many of the concerns expressed below in the context of Ferguson are generalized in the U.S.; in this respect, it notes the observation of the U.N. Special Rapporteur on the rights to freedom of peaceful assembly and of association on complaints of police use of excessive force to arbitrarily arrest protesters for minor acts, such as stepping off crowded sidewalks, overwhelming police presence at protests and other of intimidation, and targeting for arrest and abuse on the basis of race or ethnicity</w:t>
          </w:r>
          <w:r>
            <w:rPr>
              <w:rFonts w:eastAsia="Calibri"/>
              <w:color w:val="000000"/>
              <w:sz w:val="16"/>
              <w:szCs w:val="16"/>
            </w:rPr>
            <w:t xml:space="preserve">. 121. </w:t>
          </w:r>
          <w:r>
            <w:rPr>
              <w:rFonts w:eastAsia="Calibri"/>
              <w:color w:val="000000"/>
              <w:sz w:val="26"/>
              <w:szCs w:val="26"/>
              <w:u w:val="single"/>
            </w:rPr>
            <w:t>During its on-site visit in Ferguson, the Commission received information about protests after the killing of Michael Brown in August 2014 and the announcement of the decision not to indict Darren Wilson, the white officer responsible for his death, on November 24, 2014, and strong public criticism of the police response to these protests. At least 212 individuals were reportedly arrested during the protests, the majority on charges of “refusal to disperse.” The IACHR received reports of excessive use of tear gas and violence against African Americans as a mechanism of control and/or dispersal, even during peaceful protests, arbitrary detention of protesters, and disrespect of places identified as safe-houses, including places of worship, during protests.</w:t>
          </w:r>
          <w:r>
            <w:rPr>
              <w:rFonts w:eastAsia="Calibri"/>
              <w:color w:val="000000"/>
              <w:sz w:val="16"/>
              <w:szCs w:val="16"/>
            </w:rPr>
            <w:t xml:space="preserve"> The delegation was concerned by allegations that Ferguson police deliberately ignored white protesters and focused on the arrest and use of force against black protesters during protests. 122. The imposition of restrictions on the right to protest, including curfews and designated protest areas, as well as restrictions on the presence and range of action of the media and legal and human rights observers at protests may also have a chilling effect on freedom of expression. </w:t>
          </w:r>
          <w:r>
            <w:rPr>
              <w:rFonts w:eastAsia="Calibri"/>
              <w:color w:val="000000"/>
              <w:sz w:val="26"/>
              <w:szCs w:val="26"/>
              <w:u w:val="single"/>
            </w:rPr>
            <w:t xml:space="preserve">Indeed, </w:t>
          </w:r>
          <w:r w:rsidRPr="00A81018">
            <w:rPr>
              <w:rFonts w:eastAsia="Calibri"/>
              <w:color w:val="000000"/>
              <w:sz w:val="26"/>
              <w:szCs w:val="26"/>
              <w:highlight w:val="green"/>
              <w:u w:val="single"/>
            </w:rPr>
            <w:t>a federal court</w:t>
          </w:r>
          <w:r>
            <w:rPr>
              <w:rFonts w:eastAsia="Calibri"/>
              <w:color w:val="000000"/>
              <w:sz w:val="26"/>
              <w:szCs w:val="26"/>
              <w:u w:val="single"/>
            </w:rPr>
            <w:t xml:space="preserve"> later </w:t>
          </w:r>
          <w:r w:rsidRPr="00A81018">
            <w:rPr>
              <w:rFonts w:eastAsia="Calibri"/>
              <w:color w:val="000000"/>
              <w:sz w:val="26"/>
              <w:szCs w:val="26"/>
              <w:highlight w:val="green"/>
              <w:u w:val="single"/>
            </w:rPr>
            <w:t>found that the enforcement of a “keep walking/five-second rule” during protests</w:t>
          </w:r>
          <w:r>
            <w:rPr>
              <w:rFonts w:eastAsia="Calibri"/>
              <w:color w:val="000000"/>
              <w:sz w:val="26"/>
              <w:szCs w:val="26"/>
              <w:u w:val="single"/>
            </w:rPr>
            <w:t xml:space="preserve"> in Ferguson, under which demonstrators constantly had to keep moving during the protests or face arrest, </w:t>
          </w:r>
          <w:r w:rsidRPr="00A81018">
            <w:rPr>
              <w:rFonts w:eastAsia="Calibri"/>
              <w:color w:val="000000"/>
              <w:sz w:val="26"/>
              <w:szCs w:val="26"/>
              <w:highlight w:val="green"/>
              <w:u w:val="single"/>
            </w:rPr>
            <w:t>was unconstitutional</w:t>
          </w:r>
          <w:r>
            <w:rPr>
              <w:rFonts w:eastAsia="Calibri"/>
              <w:color w:val="000000"/>
              <w:sz w:val="26"/>
              <w:szCs w:val="26"/>
              <w:u w:val="single"/>
            </w:rPr>
            <w:t>.</w:t>
          </w:r>
          <w:r>
            <w:rPr>
              <w:rFonts w:eastAsia="Calibri"/>
              <w:color w:val="000000"/>
              <w:sz w:val="16"/>
              <w:szCs w:val="16"/>
            </w:rPr>
            <w:t xml:space="preserve"> 123. At a public hearing on racism in the U.S. criminal justice system, a participant from the Lawyers’ Committee for Civil Rights Under Law stated: Instead of having their complaints and concerns heard, lawful protestors [in Ferguson, Missouri] have been met with a harsh militarized response by local and state police forces. They have been jailed without cause, beaten unconscious, blinded by tear gas and pepper spray, and had their human and constitutional rights violated every day with all kinds of pronouncements on new policies and curfews. </w:t>
          </w:r>
          <w:r>
            <w:rPr>
              <w:rFonts w:eastAsia="Calibri"/>
              <w:color w:val="000000"/>
              <w:sz w:val="26"/>
              <w:szCs w:val="26"/>
              <w:u w:val="single"/>
            </w:rPr>
            <w:t xml:space="preserve">Sadly, this is not the first time and will not be the last time that </w:t>
          </w:r>
          <w:r w:rsidRPr="00A81018">
            <w:rPr>
              <w:rFonts w:eastAsia="Calibri"/>
              <w:color w:val="000000"/>
              <w:sz w:val="26"/>
              <w:szCs w:val="26"/>
              <w:highlight w:val="green"/>
              <w:u w:val="single"/>
            </w:rPr>
            <w:t>police</w:t>
          </w:r>
          <w:r>
            <w:rPr>
              <w:rFonts w:eastAsia="Calibri"/>
              <w:color w:val="000000"/>
              <w:sz w:val="26"/>
              <w:szCs w:val="26"/>
              <w:u w:val="single"/>
            </w:rPr>
            <w:t xml:space="preserve"> abuse </w:t>
          </w:r>
          <w:r w:rsidRPr="00A81018">
            <w:rPr>
              <w:rFonts w:eastAsia="Calibri"/>
              <w:color w:val="000000"/>
              <w:sz w:val="26"/>
              <w:szCs w:val="26"/>
              <w:highlight w:val="green"/>
              <w:u w:val="single"/>
            </w:rPr>
            <w:t>targeting communities of color, unlawfully killing unarmed black men, or suppressing lawful protest</w:t>
          </w:r>
          <w:r>
            <w:rPr>
              <w:rFonts w:eastAsia="Calibri"/>
              <w:color w:val="000000"/>
              <w:sz w:val="26"/>
              <w:szCs w:val="26"/>
              <w:u w:val="single"/>
            </w:rPr>
            <w:t xml:space="preserve"> will occur. </w:t>
          </w:r>
          <w:r w:rsidRPr="00A81018">
            <w:rPr>
              <w:rFonts w:eastAsia="Calibri"/>
              <w:color w:val="000000"/>
              <w:sz w:val="26"/>
              <w:szCs w:val="26"/>
              <w:highlight w:val="green"/>
              <w:u w:val="single"/>
            </w:rPr>
            <w:t>This experience has become</w:t>
          </w:r>
          <w:r>
            <w:rPr>
              <w:rFonts w:eastAsia="Calibri"/>
              <w:color w:val="000000"/>
              <w:sz w:val="26"/>
              <w:szCs w:val="26"/>
              <w:u w:val="single"/>
            </w:rPr>
            <w:t xml:space="preserve"> the new </w:t>
          </w:r>
          <w:r w:rsidRPr="00A81018">
            <w:rPr>
              <w:rFonts w:eastAsia="Calibri"/>
              <w:color w:val="000000"/>
              <w:sz w:val="26"/>
              <w:szCs w:val="26"/>
              <w:highlight w:val="green"/>
              <w:u w:val="single"/>
            </w:rPr>
            <w:t>normal throughout the U</w:t>
          </w:r>
          <w:r>
            <w:rPr>
              <w:rFonts w:eastAsia="Calibri"/>
              <w:color w:val="000000"/>
              <w:sz w:val="26"/>
              <w:szCs w:val="26"/>
              <w:u w:val="single"/>
            </w:rPr>
            <w:t xml:space="preserve">nited </w:t>
          </w:r>
          <w:r w:rsidRPr="00A81018">
            <w:rPr>
              <w:rFonts w:eastAsia="Calibri"/>
              <w:color w:val="000000"/>
              <w:sz w:val="26"/>
              <w:szCs w:val="26"/>
              <w:highlight w:val="green"/>
              <w:u w:val="single"/>
            </w:rPr>
            <w:t>S</w:t>
          </w:r>
          <w:r>
            <w:rPr>
              <w:rFonts w:eastAsia="Calibri"/>
              <w:color w:val="000000"/>
              <w:sz w:val="26"/>
              <w:szCs w:val="26"/>
              <w:u w:val="single"/>
            </w:rPr>
            <w:t>tates.</w:t>
          </w:r>
          <w:r>
            <w:rPr>
              <w:rFonts w:eastAsia="Calibri"/>
              <w:color w:val="000000"/>
              <w:sz w:val="16"/>
              <w:szCs w:val="16"/>
            </w:rPr>
            <w:t xml:space="preserve"> 124. </w:t>
          </w:r>
          <w:r w:rsidRPr="00A81018">
            <w:rPr>
              <w:rFonts w:eastAsia="Calibri"/>
              <w:color w:val="000000"/>
              <w:sz w:val="26"/>
              <w:szCs w:val="26"/>
              <w:highlight w:val="green"/>
              <w:u w:val="single"/>
            </w:rPr>
            <w:t>In</w:t>
          </w:r>
          <w:r>
            <w:rPr>
              <w:rFonts w:eastAsia="Calibri"/>
              <w:color w:val="000000"/>
              <w:sz w:val="26"/>
              <w:szCs w:val="26"/>
              <w:u w:val="single"/>
            </w:rPr>
            <w:t xml:space="preserve"> November </w:t>
          </w:r>
          <w:r w:rsidRPr="00A81018">
            <w:rPr>
              <w:rFonts w:eastAsia="Calibri"/>
              <w:color w:val="000000"/>
              <w:sz w:val="26"/>
              <w:szCs w:val="26"/>
              <w:highlight w:val="green"/>
              <w:u w:val="single"/>
            </w:rPr>
            <w:t>2014</w:t>
          </w:r>
          <w:r>
            <w:rPr>
              <w:rFonts w:eastAsia="Calibri"/>
              <w:color w:val="000000"/>
              <w:sz w:val="26"/>
              <w:szCs w:val="26"/>
              <w:u w:val="single"/>
            </w:rPr>
            <w:t xml:space="preserve">, new </w:t>
          </w:r>
          <w:r w:rsidRPr="00A81018">
            <w:rPr>
              <w:rFonts w:eastAsia="Calibri"/>
              <w:color w:val="000000"/>
              <w:sz w:val="26"/>
              <w:szCs w:val="26"/>
              <w:highlight w:val="green"/>
              <w:u w:val="single"/>
            </w:rPr>
            <w:t>protests broke out</w:t>
          </w:r>
          <w:r>
            <w:rPr>
              <w:rFonts w:eastAsia="Calibri"/>
              <w:color w:val="000000"/>
              <w:sz w:val="26"/>
              <w:szCs w:val="26"/>
              <w:u w:val="single"/>
            </w:rPr>
            <w:t xml:space="preserve"> across the country </w:t>
          </w:r>
          <w:r w:rsidRPr="00A81018">
            <w:rPr>
              <w:rFonts w:eastAsia="Calibri"/>
              <w:color w:val="000000"/>
              <w:sz w:val="26"/>
              <w:szCs w:val="26"/>
              <w:highlight w:val="green"/>
              <w:u w:val="single"/>
            </w:rPr>
            <w:t>at</w:t>
          </w:r>
          <w:r>
            <w:rPr>
              <w:rFonts w:eastAsia="Calibri"/>
              <w:color w:val="000000"/>
              <w:sz w:val="26"/>
              <w:szCs w:val="26"/>
              <w:u w:val="single"/>
            </w:rPr>
            <w:t xml:space="preserve"> the decision of a grand jury not to indict the police officer responsible for Michael </w:t>
          </w:r>
          <w:r w:rsidRPr="00A81018">
            <w:rPr>
              <w:rFonts w:eastAsia="Calibri"/>
              <w:color w:val="000000"/>
              <w:sz w:val="26"/>
              <w:szCs w:val="26"/>
              <w:highlight w:val="green"/>
              <w:u w:val="single"/>
            </w:rPr>
            <w:t>Brown’s death</w:t>
          </w:r>
          <w:r>
            <w:rPr>
              <w:rFonts w:eastAsia="Calibri"/>
              <w:color w:val="000000"/>
              <w:sz w:val="26"/>
              <w:szCs w:val="26"/>
              <w:u w:val="single"/>
            </w:rPr>
            <w:t xml:space="preserve">. In California, </w:t>
          </w:r>
          <w:r w:rsidRPr="00A81018">
            <w:rPr>
              <w:rFonts w:eastAsia="Calibri"/>
              <w:color w:val="000000"/>
              <w:sz w:val="26"/>
              <w:szCs w:val="26"/>
              <w:highlight w:val="green"/>
              <w:u w:val="single"/>
            </w:rPr>
            <w:t>at least 180 people were</w:t>
          </w:r>
          <w:r>
            <w:rPr>
              <w:rFonts w:eastAsia="Calibri"/>
              <w:color w:val="000000"/>
              <w:sz w:val="26"/>
              <w:szCs w:val="26"/>
              <w:u w:val="single"/>
            </w:rPr>
            <w:t xml:space="preserve"> reportedly </w:t>
          </w:r>
          <w:r w:rsidRPr="00A81018">
            <w:rPr>
              <w:rFonts w:eastAsia="Calibri"/>
              <w:color w:val="000000"/>
              <w:sz w:val="26"/>
              <w:szCs w:val="26"/>
              <w:highlight w:val="green"/>
              <w:u w:val="single"/>
            </w:rPr>
            <w:t>arrested</w:t>
          </w:r>
          <w:r>
            <w:rPr>
              <w:rFonts w:eastAsia="Calibri"/>
              <w:color w:val="000000"/>
              <w:sz w:val="26"/>
              <w:szCs w:val="26"/>
              <w:u w:val="single"/>
            </w:rPr>
            <w:t xml:space="preserve"> in protests. </w:t>
          </w:r>
          <w:r w:rsidRPr="00A81018">
            <w:rPr>
              <w:rFonts w:eastAsia="Calibri"/>
              <w:color w:val="000000"/>
              <w:sz w:val="26"/>
              <w:szCs w:val="26"/>
              <w:highlight w:val="green"/>
              <w:u w:val="single"/>
            </w:rPr>
            <w:t>In December</w:t>
          </w:r>
          <w:r>
            <w:rPr>
              <w:rFonts w:eastAsia="Calibri"/>
              <w:color w:val="000000"/>
              <w:sz w:val="26"/>
              <w:szCs w:val="26"/>
              <w:u w:val="single"/>
            </w:rPr>
            <w:t xml:space="preserve">, New York </w:t>
          </w:r>
          <w:r w:rsidRPr="00A81018">
            <w:rPr>
              <w:rFonts w:eastAsia="Calibri"/>
              <w:color w:val="000000"/>
              <w:sz w:val="26"/>
              <w:szCs w:val="26"/>
              <w:highlight w:val="green"/>
              <w:u w:val="single"/>
            </w:rPr>
            <w:t>police</w:t>
          </w:r>
          <w:r>
            <w:rPr>
              <w:rFonts w:eastAsia="Calibri"/>
              <w:color w:val="000000"/>
              <w:sz w:val="26"/>
              <w:szCs w:val="26"/>
              <w:u w:val="single"/>
            </w:rPr>
            <w:t xml:space="preserve"> reportedly </w:t>
          </w:r>
          <w:r w:rsidRPr="00A81018">
            <w:rPr>
              <w:rFonts w:eastAsia="Calibri"/>
              <w:color w:val="000000"/>
              <w:sz w:val="26"/>
              <w:szCs w:val="26"/>
              <w:highlight w:val="green"/>
              <w:u w:val="single"/>
            </w:rPr>
            <w:t>arrested at least 200 people during protests against</w:t>
          </w:r>
          <w:r>
            <w:rPr>
              <w:rFonts w:eastAsia="Calibri"/>
              <w:color w:val="000000"/>
              <w:sz w:val="26"/>
              <w:szCs w:val="26"/>
              <w:u w:val="single"/>
            </w:rPr>
            <w:t xml:space="preserve"> the decision of a grand jury not to indict the officer responsible for </w:t>
          </w:r>
          <w:r w:rsidRPr="00A81018">
            <w:rPr>
              <w:rFonts w:eastAsia="Calibri"/>
              <w:color w:val="000000"/>
              <w:sz w:val="26"/>
              <w:szCs w:val="26"/>
              <w:highlight w:val="green"/>
              <w:u w:val="single"/>
            </w:rPr>
            <w:t>the death of Eric Garner</w:t>
          </w:r>
          <w:r>
            <w:rPr>
              <w:rFonts w:eastAsia="Calibri"/>
              <w:color w:val="000000"/>
              <w:sz w:val="26"/>
              <w:szCs w:val="26"/>
              <w:u w:val="single"/>
            </w:rPr>
            <w:t xml:space="preserve">. Most of the arrests of the demonstrators were made on charges of disorderly conduct and refusal to disperse. 125. </w:t>
          </w:r>
          <w:r w:rsidRPr="00A81018">
            <w:rPr>
              <w:rFonts w:eastAsia="Calibri"/>
              <w:color w:val="000000"/>
              <w:sz w:val="26"/>
              <w:szCs w:val="26"/>
              <w:highlight w:val="green"/>
              <w:u w:val="single"/>
            </w:rPr>
            <w:t xml:space="preserve">Protests </w:t>
          </w:r>
          <w:r>
            <w:rPr>
              <w:rFonts w:eastAsia="Calibri"/>
              <w:color w:val="000000"/>
              <w:sz w:val="26"/>
              <w:szCs w:val="26"/>
              <w:u w:val="single"/>
            </w:rPr>
            <w:t xml:space="preserve">in Ferguson after the killing of Michael Brown also </w:t>
          </w:r>
          <w:r w:rsidRPr="00A81018">
            <w:rPr>
              <w:rFonts w:eastAsia="Calibri"/>
              <w:color w:val="000000"/>
              <w:sz w:val="26"/>
              <w:szCs w:val="26"/>
              <w:highlight w:val="green"/>
              <w:u w:val="single"/>
            </w:rPr>
            <w:t>highlighted the concerning level of militarization of</w:t>
          </w:r>
          <w:r>
            <w:rPr>
              <w:rFonts w:eastAsia="Calibri"/>
              <w:color w:val="000000"/>
              <w:sz w:val="26"/>
              <w:szCs w:val="26"/>
              <w:u w:val="single"/>
            </w:rPr>
            <w:t xml:space="preserve"> municipal </w:t>
          </w:r>
          <w:r w:rsidRPr="00A81018">
            <w:rPr>
              <w:rFonts w:eastAsia="Calibri"/>
              <w:color w:val="000000"/>
              <w:sz w:val="26"/>
              <w:szCs w:val="26"/>
              <w:highlight w:val="green"/>
              <w:u w:val="single"/>
            </w:rPr>
            <w:t>police</w:t>
          </w:r>
          <w:r>
            <w:rPr>
              <w:rFonts w:eastAsia="Calibri"/>
              <w:color w:val="000000"/>
              <w:sz w:val="26"/>
              <w:szCs w:val="26"/>
              <w:u w:val="single"/>
            </w:rPr>
            <w:t xml:space="preserve">, leading to a federal review of programs that supply military equipment to police departments. </w:t>
          </w:r>
          <w:r w:rsidRPr="00A81018">
            <w:rPr>
              <w:rFonts w:eastAsia="Calibri"/>
              <w:color w:val="000000"/>
              <w:sz w:val="26"/>
              <w:szCs w:val="26"/>
              <w:highlight w:val="green"/>
              <w:u w:val="single"/>
            </w:rPr>
            <w:t>During</w:t>
          </w:r>
          <w:r>
            <w:rPr>
              <w:rFonts w:eastAsia="Calibri"/>
              <w:color w:val="000000"/>
              <w:sz w:val="26"/>
              <w:szCs w:val="26"/>
              <w:u w:val="single"/>
            </w:rPr>
            <w:t xml:space="preserve"> those </w:t>
          </w:r>
          <w:r w:rsidRPr="00A81018">
            <w:rPr>
              <w:rFonts w:eastAsia="Calibri"/>
              <w:color w:val="000000"/>
              <w:sz w:val="26"/>
              <w:szCs w:val="26"/>
              <w:highlight w:val="green"/>
              <w:u w:val="single"/>
            </w:rPr>
            <w:t>protests</w:t>
          </w:r>
          <w:r>
            <w:rPr>
              <w:rFonts w:eastAsia="Calibri"/>
              <w:color w:val="000000"/>
              <w:sz w:val="26"/>
              <w:szCs w:val="26"/>
              <w:u w:val="single"/>
            </w:rPr>
            <w:t xml:space="preserve">, reports indicated that </w:t>
          </w:r>
          <w:r w:rsidRPr="00A81018">
            <w:rPr>
              <w:rFonts w:eastAsia="Calibri"/>
              <w:color w:val="000000"/>
              <w:sz w:val="26"/>
              <w:szCs w:val="26"/>
              <w:highlight w:val="green"/>
              <w:u w:val="single"/>
            </w:rPr>
            <w:t>police used armored vehicles</w:t>
          </w:r>
          <w:r>
            <w:rPr>
              <w:rFonts w:eastAsia="Calibri"/>
              <w:color w:val="000000"/>
              <w:sz w:val="26"/>
              <w:szCs w:val="26"/>
              <w:u w:val="single"/>
            </w:rPr>
            <w:t xml:space="preserve">, noise-based </w:t>
          </w:r>
          <w:r w:rsidRPr="00A81018">
            <w:rPr>
              <w:rFonts w:eastAsia="Calibri"/>
              <w:color w:val="000000"/>
              <w:sz w:val="26"/>
              <w:szCs w:val="26"/>
              <w:highlight w:val="green"/>
              <w:u w:val="single"/>
            </w:rPr>
            <w:t>crowd control devices,</w:t>
          </w:r>
          <w:r>
            <w:rPr>
              <w:rFonts w:eastAsia="Calibri"/>
              <w:color w:val="000000"/>
              <w:sz w:val="26"/>
              <w:szCs w:val="26"/>
              <w:u w:val="single"/>
            </w:rPr>
            <w:t xml:space="preserve"> </w:t>
          </w:r>
          <w:r w:rsidRPr="00A81018">
            <w:rPr>
              <w:rFonts w:eastAsia="Calibri"/>
              <w:color w:val="000000"/>
              <w:sz w:val="26"/>
              <w:szCs w:val="26"/>
              <w:highlight w:val="green"/>
              <w:u w:val="single"/>
            </w:rPr>
            <w:t>shotguns, M-4 rifles</w:t>
          </w:r>
          <w:r>
            <w:rPr>
              <w:rFonts w:eastAsia="Calibri"/>
              <w:color w:val="000000"/>
              <w:sz w:val="26"/>
              <w:szCs w:val="26"/>
              <w:u w:val="single"/>
            </w:rPr>
            <w:t xml:space="preserve">, rubber bullets, </w:t>
          </w:r>
          <w:r w:rsidRPr="00A81018">
            <w:rPr>
              <w:rFonts w:eastAsia="Calibri"/>
              <w:color w:val="000000"/>
              <w:sz w:val="26"/>
              <w:szCs w:val="26"/>
              <w:highlight w:val="green"/>
              <w:u w:val="single"/>
            </w:rPr>
            <w:t>and tear gas. The use of</w:t>
          </w:r>
          <w:r>
            <w:rPr>
              <w:rFonts w:eastAsia="Calibri"/>
              <w:color w:val="000000"/>
              <w:sz w:val="26"/>
              <w:szCs w:val="26"/>
              <w:u w:val="single"/>
            </w:rPr>
            <w:t xml:space="preserve"> riot gear and </w:t>
          </w:r>
          <w:r w:rsidRPr="00A81018">
            <w:rPr>
              <w:rFonts w:eastAsia="Calibri"/>
              <w:color w:val="000000"/>
              <w:sz w:val="26"/>
              <w:szCs w:val="26"/>
              <w:highlight w:val="green"/>
              <w:u w:val="single"/>
            </w:rPr>
            <w:t>military-grade weapons in</w:t>
          </w:r>
          <w:r>
            <w:rPr>
              <w:rFonts w:eastAsia="Calibri"/>
              <w:color w:val="000000"/>
              <w:sz w:val="26"/>
              <w:szCs w:val="26"/>
              <w:u w:val="single"/>
            </w:rPr>
            <w:t xml:space="preserve"> peaceful demonstrations may also be a form of </w:t>
          </w:r>
          <w:r w:rsidRPr="00A81018">
            <w:rPr>
              <w:rFonts w:eastAsia="Calibri"/>
              <w:color w:val="000000"/>
              <w:sz w:val="26"/>
              <w:szCs w:val="26"/>
              <w:highlight w:val="green"/>
              <w:u w:val="single"/>
            </w:rPr>
            <w:t>intimidation of protesters</w:t>
          </w:r>
          <w:r>
            <w:rPr>
              <w:rFonts w:eastAsia="Calibri"/>
              <w:color w:val="000000"/>
              <w:sz w:val="26"/>
              <w:szCs w:val="26"/>
              <w:u w:val="single"/>
            </w:rPr>
            <w:t xml:space="preserve"> who are practicing their right to peaceful assembly, and </w:t>
          </w:r>
          <w:r w:rsidRPr="00A81018">
            <w:rPr>
              <w:rFonts w:eastAsia="Calibri"/>
              <w:color w:val="000000"/>
              <w:sz w:val="26"/>
              <w:szCs w:val="26"/>
              <w:highlight w:val="green"/>
              <w:u w:val="single"/>
            </w:rPr>
            <w:t xml:space="preserve">can cause </w:t>
          </w:r>
          <w:r>
            <w:rPr>
              <w:rFonts w:eastAsia="Calibri"/>
              <w:color w:val="000000"/>
              <w:sz w:val="26"/>
              <w:szCs w:val="26"/>
              <w:u w:val="single"/>
            </w:rPr>
            <w:t xml:space="preserve">the </w:t>
          </w:r>
          <w:r w:rsidRPr="00A81018">
            <w:rPr>
              <w:rFonts w:eastAsia="Calibri"/>
              <w:color w:val="000000"/>
              <w:sz w:val="26"/>
              <w:szCs w:val="26"/>
              <w:highlight w:val="green"/>
              <w:u w:val="single"/>
            </w:rPr>
            <w:t>escalation</w:t>
          </w:r>
          <w:r>
            <w:rPr>
              <w:rFonts w:eastAsia="Calibri"/>
              <w:color w:val="000000"/>
              <w:sz w:val="26"/>
              <w:szCs w:val="26"/>
              <w:u w:val="single"/>
            </w:rPr>
            <w:t xml:space="preserve">, rather than de-escalation, </w:t>
          </w:r>
          <w:r w:rsidRPr="00A81018">
            <w:rPr>
              <w:rFonts w:eastAsia="Calibri"/>
              <w:color w:val="000000"/>
              <w:sz w:val="26"/>
              <w:szCs w:val="26"/>
              <w:highlight w:val="green"/>
              <w:u w:val="single"/>
            </w:rPr>
            <w:t>of violence</w:t>
          </w:r>
          <w:r>
            <w:rPr>
              <w:rFonts w:eastAsia="Calibri"/>
              <w:color w:val="000000"/>
              <w:sz w:val="26"/>
              <w:szCs w:val="26"/>
              <w:u w:val="single"/>
            </w:rPr>
            <w:t xml:space="preserve">. 126. </w:t>
          </w:r>
          <w:r w:rsidRPr="00A81018">
            <w:rPr>
              <w:rFonts w:eastAsia="Calibri"/>
              <w:color w:val="000000"/>
              <w:sz w:val="26"/>
              <w:szCs w:val="26"/>
              <w:highlight w:val="green"/>
              <w:u w:val="single"/>
            </w:rPr>
            <w:t>In</w:t>
          </w:r>
          <w:r>
            <w:rPr>
              <w:rFonts w:eastAsia="Calibri"/>
              <w:color w:val="000000"/>
              <w:sz w:val="26"/>
              <w:szCs w:val="26"/>
              <w:u w:val="single"/>
            </w:rPr>
            <w:t xml:space="preserve"> April </w:t>
          </w:r>
          <w:r w:rsidRPr="00A81018">
            <w:rPr>
              <w:rFonts w:eastAsia="Calibri"/>
              <w:color w:val="000000"/>
              <w:sz w:val="26"/>
              <w:szCs w:val="26"/>
              <w:highlight w:val="green"/>
              <w:u w:val="single"/>
            </w:rPr>
            <w:t>2015, protests</w:t>
          </w:r>
          <w:r>
            <w:rPr>
              <w:rFonts w:eastAsia="Calibri"/>
              <w:color w:val="000000"/>
              <w:sz w:val="26"/>
              <w:szCs w:val="26"/>
              <w:u w:val="single"/>
            </w:rPr>
            <w:t xml:space="preserve"> in Baltimore and around the country </w:t>
          </w:r>
          <w:r w:rsidRPr="00A81018">
            <w:rPr>
              <w:rFonts w:eastAsia="Calibri"/>
              <w:color w:val="000000"/>
              <w:sz w:val="26"/>
              <w:szCs w:val="26"/>
              <w:highlight w:val="green"/>
              <w:u w:val="single"/>
            </w:rPr>
            <w:t>occurred after the death of</w:t>
          </w:r>
          <w:r>
            <w:rPr>
              <w:rFonts w:eastAsia="Calibri"/>
              <w:color w:val="000000"/>
              <w:sz w:val="26"/>
              <w:szCs w:val="26"/>
              <w:u w:val="single"/>
            </w:rPr>
            <w:t xml:space="preserve"> 25-year-old </w:t>
          </w:r>
          <w:r w:rsidRPr="00A81018">
            <w:rPr>
              <w:rFonts w:eastAsia="Calibri"/>
              <w:color w:val="000000"/>
              <w:sz w:val="26"/>
              <w:szCs w:val="26"/>
              <w:highlight w:val="green"/>
              <w:u w:val="single"/>
            </w:rPr>
            <w:t>Freddie Gray</w:t>
          </w:r>
          <w:r>
            <w:rPr>
              <w:rFonts w:eastAsia="Calibri"/>
              <w:color w:val="000000"/>
              <w:sz w:val="26"/>
              <w:szCs w:val="26"/>
              <w:u w:val="single"/>
            </w:rPr>
            <w:t xml:space="preserve"> due to a spinal cord injury while in police custody. </w:t>
          </w:r>
          <w:r w:rsidRPr="00A81018">
            <w:rPr>
              <w:rFonts w:eastAsia="Calibri"/>
              <w:color w:val="000000"/>
              <w:sz w:val="26"/>
              <w:szCs w:val="26"/>
              <w:highlight w:val="green"/>
              <w:u w:val="single"/>
            </w:rPr>
            <w:t>At least 486 people were</w:t>
          </w:r>
          <w:r>
            <w:rPr>
              <w:rFonts w:eastAsia="Calibri"/>
              <w:color w:val="000000"/>
              <w:sz w:val="26"/>
              <w:szCs w:val="26"/>
              <w:u w:val="single"/>
            </w:rPr>
            <w:t xml:space="preserve"> reportedly </w:t>
          </w:r>
          <w:r w:rsidRPr="00A81018">
            <w:rPr>
              <w:rFonts w:eastAsia="Calibri"/>
              <w:color w:val="000000"/>
              <w:sz w:val="26"/>
              <w:szCs w:val="26"/>
              <w:highlight w:val="green"/>
              <w:u w:val="single"/>
            </w:rPr>
            <w:t>detained</w:t>
          </w:r>
          <w:r>
            <w:rPr>
              <w:rFonts w:eastAsia="Calibri"/>
              <w:color w:val="000000"/>
              <w:sz w:val="26"/>
              <w:szCs w:val="26"/>
              <w:u w:val="single"/>
            </w:rPr>
            <w:t xml:space="preserve"> in the protests. On April 27, 2015, </w:t>
          </w:r>
          <w:r w:rsidRPr="00A81018">
            <w:rPr>
              <w:rFonts w:eastAsia="Calibri"/>
              <w:color w:val="000000"/>
              <w:sz w:val="26"/>
              <w:szCs w:val="26"/>
              <w:highlight w:val="green"/>
              <w:u w:val="single"/>
            </w:rPr>
            <w:t xml:space="preserve">the governor of Maryland </w:t>
          </w:r>
          <w:r>
            <w:rPr>
              <w:rFonts w:eastAsia="Calibri"/>
              <w:color w:val="000000"/>
              <w:sz w:val="26"/>
              <w:szCs w:val="26"/>
              <w:u w:val="single"/>
            </w:rPr>
            <w:t>declared a state of emergency and ordere</w:t>
          </w:r>
          <w:r w:rsidRPr="00A81018">
            <w:rPr>
              <w:rFonts w:eastAsia="Calibri"/>
              <w:color w:val="000000"/>
              <w:sz w:val="26"/>
              <w:szCs w:val="26"/>
              <w:highlight w:val="green"/>
              <w:u w:val="single"/>
            </w:rPr>
            <w:t>d the National Guard</w:t>
          </w:r>
          <w:r>
            <w:rPr>
              <w:rFonts w:eastAsia="Calibri"/>
              <w:color w:val="000000"/>
              <w:sz w:val="26"/>
              <w:szCs w:val="26"/>
              <w:u w:val="single"/>
            </w:rPr>
            <w:t xml:space="preserve"> to be deployed. At least 100 people were arrested in New York in protests there.</w:t>
          </w:r>
          <w:r>
            <w:rPr>
              <w:rFonts w:eastAsia="Calibri"/>
              <w:color w:val="000000"/>
              <w:sz w:val="16"/>
              <w:szCs w:val="16"/>
            </w:rPr>
            <w:t xml:space="preserve"> According to reports, assaults and arrests of journalists by the police were recorded during the protests. </w:t>
          </w:r>
          <w:r>
            <w:rPr>
              <w:rFonts w:eastAsia="Calibri"/>
              <w:color w:val="000000"/>
              <w:sz w:val="26"/>
              <w:szCs w:val="26"/>
              <w:u w:val="single"/>
            </w:rPr>
            <w:t>The Mayor of Baltimore also ordered a curfew that was in effect from April 28 until May 3. The curfew, which was enforced citywide, did not apply to journalists, military personnel, and police, who were able to move about freely in the city between 10:00 p.m. and 5:00 a.m., while movement for all other citizens was restricted</w:t>
          </w:r>
          <w:r>
            <w:rPr>
              <w:rFonts w:eastAsia="Calibri"/>
              <w:color w:val="000000"/>
              <w:sz w:val="16"/>
              <w:szCs w:val="16"/>
            </w:rPr>
            <w:t xml:space="preserve">. 127. The Commission notes reports that police responses to protests, as well as the relationship between the community and police, appear not to have improved in Ferguson since the 2014 protests and subsequent DOJ investigation. In September 2017, thousands in Ferguson protested the acquittal of a police officer in the 2011 killing of Anthony Lamar Smith, an unarmed black man. </w:t>
          </w:r>
          <w:r>
            <w:rPr>
              <w:rFonts w:eastAsia="Calibri"/>
              <w:color w:val="000000"/>
              <w:sz w:val="26"/>
              <w:szCs w:val="26"/>
              <w:u w:val="single"/>
            </w:rPr>
            <w:t xml:space="preserve">Media reports indicated that </w:t>
          </w:r>
          <w:r w:rsidRPr="00A81018">
            <w:rPr>
              <w:rFonts w:eastAsia="Calibri"/>
              <w:color w:val="000000"/>
              <w:sz w:val="26"/>
              <w:szCs w:val="26"/>
              <w:highlight w:val="green"/>
              <w:u w:val="single"/>
            </w:rPr>
            <w:t>police officers mocked protesters while conducting mass arrests</w:t>
          </w:r>
          <w:r>
            <w:rPr>
              <w:rFonts w:eastAsia="Calibri"/>
              <w:color w:val="000000"/>
              <w:sz w:val="26"/>
              <w:szCs w:val="26"/>
              <w:u w:val="single"/>
            </w:rPr>
            <w:t xml:space="preserve"> by using the common protest chant “Whose streets? Our streets!” </w:t>
          </w:r>
          <w:r w:rsidRPr="00A81018">
            <w:rPr>
              <w:rFonts w:eastAsia="Calibri"/>
              <w:color w:val="000000"/>
              <w:sz w:val="26"/>
              <w:szCs w:val="26"/>
              <w:highlight w:val="green"/>
              <w:u w:val="single"/>
            </w:rPr>
            <w:t>and displayed an overwhelming</w:t>
          </w:r>
          <w:r>
            <w:rPr>
              <w:rFonts w:eastAsia="Calibri"/>
              <w:color w:val="000000"/>
              <w:sz w:val="26"/>
              <w:szCs w:val="26"/>
              <w:u w:val="single"/>
            </w:rPr>
            <w:t xml:space="preserve"> and </w:t>
          </w:r>
          <w:r w:rsidRPr="00A81018">
            <w:rPr>
              <w:rFonts w:eastAsia="Calibri"/>
              <w:color w:val="000000"/>
              <w:sz w:val="26"/>
              <w:szCs w:val="26"/>
              <w:highlight w:val="green"/>
              <w:u w:val="single"/>
            </w:rPr>
            <w:t xml:space="preserve">militarized presence in response to </w:t>
          </w:r>
          <w:r>
            <w:rPr>
              <w:rFonts w:eastAsia="Calibri"/>
              <w:color w:val="000000"/>
              <w:sz w:val="26"/>
              <w:szCs w:val="26"/>
              <w:u w:val="single"/>
            </w:rPr>
            <w:t xml:space="preserve">the </w:t>
          </w:r>
          <w:r w:rsidRPr="00A81018">
            <w:rPr>
              <w:rFonts w:eastAsia="Calibri"/>
              <w:color w:val="000000"/>
              <w:sz w:val="26"/>
              <w:szCs w:val="26"/>
              <w:highlight w:val="green"/>
              <w:u w:val="single"/>
            </w:rPr>
            <w:t>protests</w:t>
          </w:r>
          <w:r>
            <w:rPr>
              <w:rFonts w:eastAsia="Calibri"/>
              <w:color w:val="000000"/>
              <w:sz w:val="26"/>
              <w:szCs w:val="26"/>
              <w:u w:val="single"/>
            </w:rPr>
            <w:t>, provoking a former DOJ investigator to observe, “You can’t legislate goodwill.”</w:t>
          </w:r>
          <w:r>
            <w:rPr>
              <w:rFonts w:eastAsia="Calibri"/>
              <w:color w:val="000000"/>
              <w:sz w:val="16"/>
              <w:szCs w:val="16"/>
            </w:rPr>
            <w:t xml:space="preserve"> The Commission notes recent reports that the DOJ has opened an investigation into St. Louis Police conduct during these protests. 128. </w:t>
          </w:r>
          <w:r>
            <w:rPr>
              <w:rFonts w:eastAsia="Calibri"/>
              <w:color w:val="000000"/>
              <w:sz w:val="26"/>
              <w:szCs w:val="26"/>
              <w:u w:val="single"/>
            </w:rPr>
            <w:t xml:space="preserve">Finally, the Commission highlights with concern information received related to the </w:t>
          </w:r>
          <w:r w:rsidRPr="00A81018">
            <w:rPr>
              <w:rFonts w:eastAsia="Calibri"/>
              <w:color w:val="000000"/>
              <w:sz w:val="26"/>
              <w:szCs w:val="26"/>
              <w:highlight w:val="green"/>
              <w:u w:val="single"/>
            </w:rPr>
            <w:t>increased surveillance of racial justice activists by</w:t>
          </w:r>
          <w:r>
            <w:rPr>
              <w:rFonts w:eastAsia="Calibri"/>
              <w:color w:val="000000"/>
              <w:sz w:val="26"/>
              <w:szCs w:val="26"/>
              <w:u w:val="single"/>
            </w:rPr>
            <w:t xml:space="preserve"> domestic law enforcement </w:t>
          </w:r>
          <w:r w:rsidRPr="00A81018">
            <w:rPr>
              <w:rFonts w:eastAsia="Calibri"/>
              <w:color w:val="000000"/>
              <w:sz w:val="26"/>
              <w:szCs w:val="26"/>
              <w:highlight w:val="green"/>
              <w:u w:val="single"/>
            </w:rPr>
            <w:t>agencies like the FBI,</w:t>
          </w:r>
          <w:r>
            <w:rPr>
              <w:rFonts w:eastAsia="Calibri"/>
              <w:color w:val="000000"/>
              <w:sz w:val="26"/>
              <w:szCs w:val="26"/>
              <w:u w:val="single"/>
            </w:rPr>
            <w:t xml:space="preserve"> as well as the denomination of these groups as “Black Identity Extremists.” The Commission notes that the stigmatization of anti-racism activists </w:t>
          </w:r>
          <w:r w:rsidRPr="00A81018">
            <w:rPr>
              <w:rFonts w:eastAsia="Calibri"/>
              <w:color w:val="000000"/>
              <w:sz w:val="26"/>
              <w:szCs w:val="26"/>
              <w:highlight w:val="green"/>
              <w:u w:val="single"/>
            </w:rPr>
            <w:t>is not</w:t>
          </w:r>
          <w:r>
            <w:rPr>
              <w:rFonts w:eastAsia="Calibri"/>
              <w:color w:val="000000"/>
              <w:sz w:val="26"/>
              <w:szCs w:val="26"/>
              <w:u w:val="single"/>
            </w:rPr>
            <w:t xml:space="preserve"> a </w:t>
          </w:r>
          <w:r w:rsidRPr="00A81018">
            <w:rPr>
              <w:rFonts w:eastAsia="Calibri"/>
              <w:color w:val="000000"/>
              <w:sz w:val="26"/>
              <w:szCs w:val="26"/>
              <w:highlight w:val="green"/>
              <w:u w:val="single"/>
            </w:rPr>
            <w:t>new</w:t>
          </w:r>
          <w:r>
            <w:rPr>
              <w:rFonts w:eastAsia="Calibri"/>
              <w:color w:val="000000"/>
              <w:sz w:val="26"/>
              <w:szCs w:val="26"/>
              <w:u w:val="single"/>
            </w:rPr>
            <w:t xml:space="preserve"> phenomenon in the U.S.; </w:t>
          </w:r>
          <w:r w:rsidRPr="00A81018">
            <w:rPr>
              <w:rFonts w:eastAsia="Calibri"/>
              <w:color w:val="000000"/>
              <w:sz w:val="26"/>
              <w:szCs w:val="26"/>
              <w:highlight w:val="green"/>
              <w:u w:val="single"/>
            </w:rPr>
            <w:t>during</w:t>
          </w:r>
          <w:r>
            <w:rPr>
              <w:rFonts w:eastAsia="Calibri"/>
              <w:color w:val="000000"/>
              <w:sz w:val="26"/>
              <w:szCs w:val="26"/>
              <w:u w:val="single"/>
            </w:rPr>
            <w:t xml:space="preserve"> the civil rights movement of </w:t>
          </w:r>
          <w:r w:rsidRPr="00A81018">
            <w:rPr>
              <w:rFonts w:eastAsia="Calibri"/>
              <w:color w:val="000000"/>
              <w:sz w:val="26"/>
              <w:szCs w:val="26"/>
              <w:highlight w:val="green"/>
              <w:u w:val="single"/>
            </w:rPr>
            <w:t>the 1960s, activists</w:t>
          </w:r>
          <w:r>
            <w:rPr>
              <w:rFonts w:eastAsia="Calibri"/>
              <w:color w:val="000000"/>
              <w:sz w:val="26"/>
              <w:szCs w:val="26"/>
              <w:u w:val="single"/>
            </w:rPr>
            <w:t xml:space="preserve"> like the Rev. Dr. Martin Luther King, Jr. and members of the Black Panther Party </w:t>
          </w:r>
          <w:r w:rsidRPr="00A81018">
            <w:rPr>
              <w:rFonts w:eastAsia="Calibri"/>
              <w:color w:val="000000"/>
              <w:sz w:val="26"/>
              <w:szCs w:val="26"/>
              <w:highlight w:val="green"/>
              <w:u w:val="single"/>
            </w:rPr>
            <w:t>were</w:t>
          </w:r>
          <w:r>
            <w:rPr>
              <w:rFonts w:eastAsia="Calibri"/>
              <w:color w:val="000000"/>
              <w:sz w:val="26"/>
              <w:szCs w:val="26"/>
              <w:u w:val="single"/>
            </w:rPr>
            <w:t xml:space="preserve"> similarly </w:t>
          </w:r>
          <w:r w:rsidRPr="00A81018">
            <w:rPr>
              <w:rFonts w:eastAsia="Calibri"/>
              <w:color w:val="000000"/>
              <w:sz w:val="26"/>
              <w:szCs w:val="26"/>
              <w:highlight w:val="green"/>
              <w:u w:val="single"/>
            </w:rPr>
            <w:t>targeted by the FBI’s “Cointelpro”</w:t>
          </w:r>
          <w:r>
            <w:rPr>
              <w:rFonts w:eastAsia="Calibri"/>
              <w:color w:val="000000"/>
              <w:sz w:val="26"/>
              <w:szCs w:val="26"/>
              <w:u w:val="single"/>
            </w:rPr>
            <w:t xml:space="preserve"> (“counterintelligence program”). The Commission notes that, among other deleterious effects of increased surveillance of racial justice movements, </w:t>
          </w:r>
          <w:r w:rsidRPr="00A81018">
            <w:rPr>
              <w:rFonts w:eastAsia="Calibri"/>
              <w:color w:val="000000"/>
              <w:sz w:val="26"/>
              <w:szCs w:val="26"/>
              <w:highlight w:val="green"/>
              <w:u w:val="single"/>
            </w:rPr>
            <w:t>this surveillance</w:t>
          </w:r>
          <w:r>
            <w:rPr>
              <w:rFonts w:eastAsia="Calibri"/>
              <w:color w:val="000000"/>
              <w:sz w:val="26"/>
              <w:szCs w:val="26"/>
              <w:u w:val="single"/>
            </w:rPr>
            <w:t xml:space="preserve"> also </w:t>
          </w:r>
          <w:r w:rsidRPr="00A81018">
            <w:rPr>
              <w:rFonts w:eastAsia="Calibri"/>
              <w:color w:val="000000"/>
              <w:sz w:val="26"/>
              <w:szCs w:val="26"/>
              <w:highlight w:val="green"/>
              <w:u w:val="single"/>
            </w:rPr>
            <w:t>has the effect of increasing the likelihood that its targets will be</w:t>
          </w:r>
          <w:r>
            <w:rPr>
              <w:rFonts w:eastAsia="Calibri"/>
              <w:color w:val="000000"/>
              <w:sz w:val="26"/>
              <w:szCs w:val="26"/>
              <w:u w:val="single"/>
            </w:rPr>
            <w:t xml:space="preserve"> stigmatized and </w:t>
          </w:r>
          <w:r w:rsidRPr="00A81018">
            <w:rPr>
              <w:rFonts w:eastAsia="Calibri"/>
              <w:color w:val="000000"/>
              <w:sz w:val="26"/>
              <w:szCs w:val="26"/>
              <w:highlight w:val="green"/>
              <w:u w:val="single"/>
            </w:rPr>
            <w:t xml:space="preserve">criminalized, exposing </w:t>
          </w:r>
          <w:r>
            <w:rPr>
              <w:rFonts w:eastAsia="Calibri"/>
              <w:color w:val="000000"/>
              <w:sz w:val="26"/>
              <w:szCs w:val="26"/>
              <w:u w:val="single"/>
            </w:rPr>
            <w:t xml:space="preserve">its </w:t>
          </w:r>
          <w:r w:rsidRPr="00A81018">
            <w:rPr>
              <w:rFonts w:eastAsia="Calibri"/>
              <w:color w:val="000000"/>
              <w:sz w:val="26"/>
              <w:szCs w:val="26"/>
              <w:highlight w:val="green"/>
              <w:u w:val="single"/>
            </w:rPr>
            <w:t>targets to</w:t>
          </w:r>
          <w:r>
            <w:rPr>
              <w:rFonts w:eastAsia="Calibri"/>
              <w:color w:val="000000"/>
              <w:sz w:val="26"/>
              <w:szCs w:val="26"/>
              <w:u w:val="single"/>
            </w:rPr>
            <w:t xml:space="preserve"> the </w:t>
          </w:r>
          <w:r w:rsidRPr="00A81018">
            <w:rPr>
              <w:rFonts w:eastAsia="Calibri"/>
              <w:color w:val="000000"/>
              <w:sz w:val="26"/>
              <w:szCs w:val="26"/>
              <w:highlight w:val="green"/>
              <w:u w:val="single"/>
            </w:rPr>
            <w:t>increased risk of violence</w:t>
          </w:r>
          <w:r>
            <w:rPr>
              <w:rFonts w:eastAsia="Calibri"/>
              <w:color w:val="000000"/>
              <w:sz w:val="26"/>
              <w:szCs w:val="26"/>
              <w:u w:val="single"/>
            </w:rPr>
            <w:t xml:space="preserve"> (e.g. in the context of raids), </w:t>
          </w:r>
          <w:r w:rsidRPr="00A81018">
            <w:rPr>
              <w:rFonts w:eastAsia="Calibri"/>
              <w:color w:val="000000"/>
              <w:sz w:val="26"/>
              <w:szCs w:val="26"/>
              <w:highlight w:val="green"/>
              <w:u w:val="single"/>
            </w:rPr>
            <w:t>and chilling free speech and freedom of assembly</w:t>
          </w:r>
          <w:r>
            <w:rPr>
              <w:rFonts w:eastAsia="Calibri"/>
              <w:color w:val="000000"/>
              <w:sz w:val="26"/>
              <w:szCs w:val="26"/>
              <w:u w:val="single"/>
            </w:rPr>
            <w:t>. 129. In light of the foregoing, the Commission calls on the State to guarantee the rights to freedom of speech and freedom of assembly, and in particular to ensure their enforcement without discrimination on the basis of race or other prohibited grounds.</w:t>
          </w:r>
        </w:p>
      </w:sdtContent>
    </w:sdt>
    <w:sdt>
      <w:sdtPr>
        <w:tag w:val="goog_rdk_632"/>
        <w:id w:val="1451593027"/>
      </w:sdtPr>
      <w:sdtEndPr/>
      <w:sdtContent>
        <w:p w:rsidR="00A67207" w:rsidRDefault="00322444" w:rsidP="00A67207">
          <w:pPr>
            <w:pBdr>
              <w:top w:val="nil"/>
              <w:left w:val="nil"/>
              <w:bottom w:val="nil"/>
              <w:right w:val="nil"/>
              <w:between w:val="nil"/>
            </w:pBdr>
            <w:spacing w:after="0" w:line="240" w:lineRule="auto"/>
            <w:rPr>
              <w:color w:val="000000"/>
              <w:sz w:val="26"/>
              <w:szCs w:val="26"/>
              <w:u w:val="single"/>
            </w:rPr>
          </w:pPr>
        </w:p>
      </w:sdtContent>
    </w:sdt>
    <w:sdt>
      <w:sdtPr>
        <w:tag w:val="goog_rdk_633"/>
        <w:id w:val="-1498643679"/>
      </w:sdtPr>
      <w:sdtEndPr/>
      <w:sdtContent>
        <w:p w:rsidR="00A67207" w:rsidRDefault="00A67207" w:rsidP="00A67207">
          <w:pPr>
            <w:pStyle w:val="Heading4"/>
            <w:rPr>
              <w:szCs w:val="26"/>
            </w:rPr>
          </w:pPr>
          <w:r>
            <w:rPr>
              <w:szCs w:val="26"/>
            </w:rPr>
            <w:t>Militarized police increase safety risks and undermine rights.</w:t>
          </w:r>
        </w:p>
      </w:sdtContent>
    </w:sdt>
    <w:sdt>
      <w:sdtPr>
        <w:tag w:val="goog_rdk_634"/>
        <w:id w:val="-682283343"/>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Interamerican Commission On Human Rights ’18 </w:t>
          </w:r>
          <w:r>
            <w:rPr>
              <w:rFonts w:eastAsia="Calibri"/>
              <w:color w:val="000000"/>
              <w:sz w:val="16"/>
              <w:szCs w:val="16"/>
            </w:rPr>
            <w:t>(“African Americans, Police Use of Force, and Human Rights in the United States;” doc 156; November 26; OEA/SER L/V/II; db)</w:t>
          </w:r>
        </w:p>
      </w:sdtContent>
    </w:sdt>
    <w:sdt>
      <w:sdtPr>
        <w:tag w:val="goog_rdk_635"/>
        <w:id w:val="-1746800302"/>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36"/>
        <w:id w:val="991990651"/>
      </w:sdtPr>
      <w:sdtEndPr/>
      <w:sdtContent>
        <w:p w:rsidR="00A67207" w:rsidRDefault="00A67207" w:rsidP="00A67207">
          <w:pPr>
            <w:spacing w:after="0" w:line="240" w:lineRule="auto"/>
            <w:rPr>
              <w:u w:val="single"/>
            </w:rPr>
          </w:pPr>
          <w:r>
            <w:rPr>
              <w:sz w:val="16"/>
              <w:szCs w:val="16"/>
            </w:rPr>
            <w:t xml:space="preserve">237. </w:t>
          </w:r>
          <w:r>
            <w:rPr>
              <w:u w:val="single"/>
            </w:rPr>
            <w:t xml:space="preserve">The Commission is concerned by the level of militarization of local police forces in the United States, as well as by recent information that </w:t>
          </w:r>
          <w:r w:rsidRPr="00A81018">
            <w:rPr>
              <w:highlight w:val="green"/>
              <w:u w:val="single"/>
            </w:rPr>
            <w:t>steps taken to decrease militarization</w:t>
          </w:r>
          <w:r>
            <w:rPr>
              <w:u w:val="single"/>
            </w:rPr>
            <w:t xml:space="preserve"> at the federal level </w:t>
          </w:r>
          <w:r w:rsidRPr="00A81018">
            <w:rPr>
              <w:highlight w:val="green"/>
              <w:u w:val="single"/>
            </w:rPr>
            <w:t>are being reversed</w:t>
          </w:r>
          <w:r>
            <w:rPr>
              <w:u w:val="single"/>
            </w:rPr>
            <w:t xml:space="preserve">. </w:t>
          </w:r>
          <w:r>
            <w:rPr>
              <w:sz w:val="16"/>
              <w:szCs w:val="16"/>
            </w:rPr>
            <w:t xml:space="preserve">In particular, </w:t>
          </w:r>
          <w:r>
            <w:rPr>
              <w:u w:val="single"/>
            </w:rPr>
            <w:t xml:space="preserve">the Commission observes that the use of military-grade tools and tactics by local police forces escalates the risk of excessive force and undermines respect for human rights. The use of </w:t>
          </w:r>
          <w:r w:rsidRPr="00A81018">
            <w:rPr>
              <w:highlight w:val="green"/>
              <w:u w:val="single"/>
            </w:rPr>
            <w:t>violent tactics and military equipment increases</w:t>
          </w:r>
          <w:r>
            <w:rPr>
              <w:u w:val="single"/>
            </w:rPr>
            <w:t xml:space="preserve"> the </w:t>
          </w:r>
          <w:r w:rsidRPr="00A81018">
            <w:rPr>
              <w:highlight w:val="green"/>
              <w:u w:val="single"/>
            </w:rPr>
            <w:t>risk of</w:t>
          </w:r>
          <w:r>
            <w:rPr>
              <w:u w:val="single"/>
            </w:rPr>
            <w:t xml:space="preserve"> bodily harm, including </w:t>
          </w:r>
          <w:r w:rsidRPr="00A81018">
            <w:rPr>
              <w:highlight w:val="green"/>
              <w:u w:val="single"/>
            </w:rPr>
            <w:t>injury and death</w:t>
          </w:r>
          <w:r>
            <w:rPr>
              <w:sz w:val="16"/>
              <w:szCs w:val="16"/>
            </w:rPr>
            <w:t xml:space="preserve">. 238. The Commission notes that </w:t>
          </w:r>
          <w:r>
            <w:rPr>
              <w:u w:val="single"/>
            </w:rPr>
            <w:t xml:space="preserve">militarized policing is not simply a matter of appearance, nor does the use of military-style tactics and equipment simply undermine community trust. Rather, it may violate the principles of necessity and proportionality under international law. When used in the context of peaceful protests, </w:t>
          </w:r>
          <w:r w:rsidRPr="00A81018">
            <w:rPr>
              <w:highlight w:val="green"/>
              <w:u w:val="single"/>
            </w:rPr>
            <w:t>militarized police tactics</w:t>
          </w:r>
          <w:r>
            <w:rPr>
              <w:u w:val="single"/>
            </w:rPr>
            <w:t xml:space="preserve"> may </w:t>
          </w:r>
          <w:r w:rsidRPr="00A81018">
            <w:rPr>
              <w:highlight w:val="green"/>
              <w:u w:val="single"/>
            </w:rPr>
            <w:t xml:space="preserve">undermine the rights to </w:t>
          </w:r>
          <w:r>
            <w:rPr>
              <w:u w:val="single"/>
            </w:rPr>
            <w:t xml:space="preserve">freedom of </w:t>
          </w:r>
          <w:r w:rsidRPr="00A81018">
            <w:rPr>
              <w:highlight w:val="green"/>
              <w:u w:val="single"/>
            </w:rPr>
            <w:t xml:space="preserve">expression, association </w:t>
          </w:r>
          <w:r>
            <w:rPr>
              <w:u w:val="single"/>
            </w:rPr>
            <w:t xml:space="preserve">and </w:t>
          </w:r>
          <w:r w:rsidRPr="00A81018">
            <w:rPr>
              <w:highlight w:val="green"/>
              <w:u w:val="single"/>
            </w:rPr>
            <w:t xml:space="preserve">assembly, and </w:t>
          </w:r>
          <w:r>
            <w:rPr>
              <w:u w:val="single"/>
            </w:rPr>
            <w:t xml:space="preserve">the right </w:t>
          </w:r>
          <w:r w:rsidRPr="00A81018">
            <w:rPr>
              <w:highlight w:val="green"/>
              <w:u w:val="single"/>
            </w:rPr>
            <w:t xml:space="preserve">to take part in </w:t>
          </w:r>
          <w:r>
            <w:rPr>
              <w:u w:val="single"/>
            </w:rPr>
            <w:t xml:space="preserve">the conduct of </w:t>
          </w:r>
          <w:r w:rsidRPr="00A81018">
            <w:rPr>
              <w:highlight w:val="green"/>
              <w:u w:val="single"/>
            </w:rPr>
            <w:t>public affairs</w:t>
          </w:r>
          <w:r>
            <w:rPr>
              <w:u w:val="single"/>
            </w:rPr>
            <w:t xml:space="preserve">. The Commission has stated that the police and armed forces are entrusted with substantively different missions and members of the respective forces are trained for those very different missions; accordingly </w:t>
          </w:r>
          <w:r w:rsidRPr="00A81018">
            <w:rPr>
              <w:highlight w:val="green"/>
              <w:u w:val="single"/>
            </w:rPr>
            <w:t>there should be a clear distinction between</w:t>
          </w:r>
          <w:r>
            <w:rPr>
              <w:u w:val="single"/>
            </w:rPr>
            <w:t xml:space="preserve"> </w:t>
          </w:r>
          <w:r w:rsidRPr="00A81018">
            <w:rPr>
              <w:highlight w:val="green"/>
              <w:u w:val="single"/>
            </w:rPr>
            <w:t>internal security</w:t>
          </w:r>
          <w:r>
            <w:rPr>
              <w:u w:val="single"/>
            </w:rPr>
            <w:t xml:space="preserve"> and law enforcement as the function of the police </w:t>
          </w:r>
          <w:r w:rsidRPr="00A81018">
            <w:rPr>
              <w:highlight w:val="green"/>
              <w:u w:val="single"/>
            </w:rPr>
            <w:t>and national defense as the function of the armed forces.</w:t>
          </w:r>
          <w:r>
            <w:rPr>
              <w:u w:val="single"/>
            </w:rPr>
            <w:t xml:space="preserve"> </w:t>
          </w:r>
        </w:p>
      </w:sdtContent>
    </w:sdt>
    <w:sdt>
      <w:sdtPr>
        <w:tag w:val="goog_rdk_637"/>
        <w:id w:val="1022825113"/>
      </w:sdtPr>
      <w:sdtEndPr/>
      <w:sdtContent>
        <w:p w:rsidR="00A67207" w:rsidRDefault="00322444" w:rsidP="00A67207">
          <w:pPr>
            <w:spacing w:after="0" w:line="240" w:lineRule="auto"/>
            <w:rPr>
              <w:u w:val="single"/>
            </w:rPr>
          </w:pPr>
        </w:p>
      </w:sdtContent>
    </w:sdt>
    <w:sdt>
      <w:sdtPr>
        <w:tag w:val="goog_rdk_638"/>
        <w:id w:val="-1303610388"/>
      </w:sdtPr>
      <w:sdtEndPr/>
      <w:sdtContent>
        <w:p w:rsidR="00A67207" w:rsidRDefault="00A67207" w:rsidP="00A67207">
          <w:pPr>
            <w:pStyle w:val="Heading4"/>
          </w:pPr>
          <w:r>
            <w:t xml:space="preserve">States should act without delay to resolve discrimination and violence against African Americans. </w:t>
          </w:r>
        </w:p>
      </w:sdtContent>
    </w:sdt>
    <w:sdt>
      <w:sdtPr>
        <w:tag w:val="goog_rdk_639"/>
        <w:id w:val="1472868796"/>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 xml:space="preserve">Interamerican Commission On Human Rights ’18 </w:t>
          </w:r>
          <w:r>
            <w:rPr>
              <w:rFonts w:eastAsia="Calibri"/>
              <w:b/>
              <w:color w:val="000000"/>
              <w:sz w:val="16"/>
              <w:szCs w:val="16"/>
            </w:rPr>
            <w:t>(“African Americans, Police Use of Force, and Human Rights in the United States;” doc 156; November 26; OEA/SER L/V/II; db)</w:t>
          </w:r>
        </w:p>
      </w:sdtContent>
    </w:sdt>
    <w:sdt>
      <w:sdtPr>
        <w:tag w:val="goog_rdk_640"/>
        <w:id w:val="1123966744"/>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641"/>
        <w:id w:val="1695262055"/>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color w:val="000000"/>
              <w:sz w:val="16"/>
              <w:szCs w:val="16"/>
            </w:rPr>
            <w:t xml:space="preserve">251. </w:t>
          </w:r>
          <w:r w:rsidRPr="00A81018">
            <w:rPr>
              <w:rFonts w:eastAsia="Calibri"/>
              <w:color w:val="000000"/>
              <w:sz w:val="26"/>
              <w:szCs w:val="26"/>
              <w:highlight w:val="green"/>
              <w:u w:val="single"/>
            </w:rPr>
            <w:t>States are obligated to</w:t>
          </w:r>
          <w:r>
            <w:rPr>
              <w:rFonts w:eastAsia="Calibri"/>
              <w:color w:val="000000"/>
              <w:sz w:val="26"/>
              <w:szCs w:val="26"/>
              <w:u w:val="single"/>
            </w:rPr>
            <w:t xml:space="preserve"> organize their governments—federal, state, and local—and, in general, all the structures through which public power is exercised, including the State’s legislative framework, public policies, law enforcement machinery, and judicial system, to </w:t>
          </w:r>
          <w:r w:rsidRPr="00A81018">
            <w:rPr>
              <w:rFonts w:eastAsia="Calibri"/>
              <w:color w:val="000000"/>
              <w:sz w:val="26"/>
              <w:szCs w:val="26"/>
              <w:highlight w:val="green"/>
              <w:u w:val="single"/>
            </w:rPr>
            <w:t>ensure</w:t>
          </w:r>
          <w:r>
            <w:rPr>
              <w:rFonts w:eastAsia="Calibri"/>
              <w:color w:val="000000"/>
              <w:sz w:val="26"/>
              <w:szCs w:val="26"/>
              <w:u w:val="single"/>
            </w:rPr>
            <w:t xml:space="preserve"> the full </w:t>
          </w:r>
          <w:r w:rsidRPr="00A81018">
            <w:rPr>
              <w:rFonts w:eastAsia="Calibri"/>
              <w:color w:val="000000"/>
              <w:sz w:val="26"/>
              <w:szCs w:val="26"/>
              <w:highlight w:val="green"/>
              <w:u w:val="single"/>
            </w:rPr>
            <w:t xml:space="preserve">enjoyment of </w:t>
          </w:r>
          <w:r>
            <w:rPr>
              <w:rFonts w:eastAsia="Calibri"/>
              <w:color w:val="000000"/>
              <w:sz w:val="26"/>
              <w:szCs w:val="26"/>
              <w:u w:val="single"/>
            </w:rPr>
            <w:t xml:space="preserve">human </w:t>
          </w:r>
          <w:r w:rsidRPr="00A81018">
            <w:rPr>
              <w:rFonts w:eastAsia="Calibri"/>
              <w:color w:val="000000"/>
              <w:sz w:val="26"/>
              <w:szCs w:val="26"/>
              <w:highlight w:val="green"/>
              <w:u w:val="single"/>
            </w:rPr>
            <w:t xml:space="preserve">rights of all persons </w:t>
          </w:r>
          <w:r>
            <w:rPr>
              <w:rFonts w:eastAsia="Calibri"/>
              <w:color w:val="000000"/>
              <w:sz w:val="26"/>
              <w:szCs w:val="26"/>
              <w:u w:val="single"/>
            </w:rPr>
            <w:t xml:space="preserve">subject to their jurisdiction. Under international human rights law, the State has the non-derogable </w:t>
          </w:r>
          <w:r w:rsidRPr="00A81018">
            <w:rPr>
              <w:rFonts w:eastAsia="Calibri"/>
              <w:color w:val="000000"/>
              <w:sz w:val="26"/>
              <w:szCs w:val="26"/>
              <w:highlight w:val="green"/>
              <w:u w:val="single"/>
            </w:rPr>
            <w:t>obligation to respect the right to life and</w:t>
          </w:r>
          <w:r>
            <w:rPr>
              <w:rFonts w:eastAsia="Calibri"/>
              <w:color w:val="000000"/>
              <w:sz w:val="26"/>
              <w:szCs w:val="26"/>
              <w:u w:val="single"/>
            </w:rPr>
            <w:t xml:space="preserve"> prevent torture. This obligation gives rise, in turn, </w:t>
          </w:r>
          <w:r w:rsidRPr="00A81018">
            <w:rPr>
              <w:rFonts w:eastAsia="Calibri"/>
              <w:color w:val="000000"/>
              <w:sz w:val="26"/>
              <w:szCs w:val="26"/>
              <w:highlight w:val="green"/>
              <w:u w:val="single"/>
            </w:rPr>
            <w:t>to</w:t>
          </w:r>
          <w:r>
            <w:rPr>
              <w:rFonts w:eastAsia="Calibri"/>
              <w:color w:val="000000"/>
              <w:sz w:val="26"/>
              <w:szCs w:val="26"/>
              <w:u w:val="single"/>
            </w:rPr>
            <w:t xml:space="preserve"> the obligation to </w:t>
          </w:r>
          <w:r w:rsidRPr="00A81018">
            <w:rPr>
              <w:rFonts w:eastAsia="Calibri"/>
              <w:color w:val="000000"/>
              <w:sz w:val="26"/>
              <w:szCs w:val="26"/>
              <w:highlight w:val="green"/>
              <w:u w:val="single"/>
            </w:rPr>
            <w:t>act with due diligence</w:t>
          </w:r>
          <w:r>
            <w:rPr>
              <w:rFonts w:eastAsia="Calibri"/>
              <w:color w:val="000000"/>
              <w:sz w:val="26"/>
              <w:szCs w:val="26"/>
              <w:u w:val="single"/>
            </w:rPr>
            <w:t xml:space="preserve"> to protect human rights.</w:t>
          </w:r>
          <w:r>
            <w:rPr>
              <w:rFonts w:eastAsia="Calibri"/>
              <w:color w:val="000000"/>
              <w:sz w:val="16"/>
              <w:szCs w:val="16"/>
            </w:rPr>
            <w:t xml:space="preserve"> This requirement encompasses four basic obligations: prevention, investigation, punishment, and reparation and non-repetition of human rights violations. </w:t>
          </w:r>
          <w:r>
            <w:rPr>
              <w:rFonts w:eastAsia="Calibri"/>
              <w:color w:val="000000"/>
              <w:sz w:val="26"/>
              <w:szCs w:val="26"/>
              <w:u w:val="single"/>
            </w:rPr>
            <w:t>The failure of the State to carry out this duty, even where the perpetrators are third parties, may amount to State action that gives rise to international responsibility</w:t>
          </w:r>
          <w:r>
            <w:rPr>
              <w:rFonts w:eastAsia="Calibri"/>
              <w:color w:val="000000"/>
              <w:sz w:val="16"/>
              <w:szCs w:val="16"/>
            </w:rPr>
            <w:t xml:space="preserve">. The Commission has consistently invoked the due diligence principle as a benchmark to rule on cases and situations of racism and other forms of intolerance. 252. The Commission has addressed the scope of the United States’ obligation to guarantee the rights of at-risk persons or groups on various occasions, examining the differential impact that widespread practices of discrimination and violence by State agents or non-State actors have had on certain social groups, including African Americans. 253. </w:t>
          </w:r>
          <w:r>
            <w:rPr>
              <w:rFonts w:eastAsia="Calibri"/>
              <w:color w:val="000000"/>
              <w:sz w:val="26"/>
              <w:szCs w:val="26"/>
              <w:u w:val="single"/>
            </w:rPr>
            <w:t xml:space="preserve">There is a strong link between discrimination, violence, and due diligence. </w:t>
          </w:r>
          <w:r>
            <w:rPr>
              <w:rFonts w:eastAsia="Calibri"/>
              <w:color w:val="000000"/>
              <w:sz w:val="16"/>
              <w:szCs w:val="16"/>
            </w:rPr>
            <w:t xml:space="preserve">For example, the Commission has found on various occasions that a State’s failure to act with due diligence to protect women from violence constitutes a form of discrimination, and denies women their right to equality before the law. </w:t>
          </w:r>
          <w:r w:rsidRPr="00A81018">
            <w:rPr>
              <w:rFonts w:eastAsia="Calibri"/>
              <w:color w:val="000000"/>
              <w:sz w:val="26"/>
              <w:szCs w:val="26"/>
              <w:highlight w:val="green"/>
              <w:u w:val="single"/>
            </w:rPr>
            <w:t>The State is obligated not only to abstain from violating rights and act with due diligence</w:t>
          </w:r>
          <w:r>
            <w:rPr>
              <w:rFonts w:eastAsia="Calibri"/>
              <w:color w:val="000000"/>
              <w:sz w:val="26"/>
              <w:szCs w:val="26"/>
              <w:u w:val="single"/>
            </w:rPr>
            <w:t xml:space="preserve"> to prevent particular acts of violence, </w:t>
          </w:r>
          <w:r w:rsidRPr="00A81018">
            <w:rPr>
              <w:rFonts w:eastAsia="Calibri"/>
              <w:color w:val="000000"/>
              <w:sz w:val="26"/>
              <w:szCs w:val="26"/>
              <w:highlight w:val="green"/>
              <w:u w:val="single"/>
            </w:rPr>
            <w:t>but also to remedy an underlying situation of discrimination</w:t>
          </w:r>
          <w:r>
            <w:rPr>
              <w:rFonts w:eastAsia="Calibri"/>
              <w:color w:val="000000"/>
              <w:sz w:val="26"/>
              <w:szCs w:val="26"/>
              <w:u w:val="single"/>
            </w:rPr>
            <w:t xml:space="preserve"> and injustice</w:t>
          </w:r>
          <w:r>
            <w:rPr>
              <w:rFonts w:eastAsia="Calibri"/>
              <w:color w:val="000000"/>
              <w:sz w:val="16"/>
              <w:szCs w:val="16"/>
            </w:rPr>
            <w:t xml:space="preserve">. 254. </w:t>
          </w:r>
          <w:r>
            <w:rPr>
              <w:rFonts w:eastAsia="Calibri"/>
              <w:color w:val="000000"/>
              <w:sz w:val="26"/>
              <w:szCs w:val="26"/>
              <w:u w:val="single"/>
            </w:rPr>
            <w:t>The Commission has interpreted the duty to act with due diligence toward situations of structural violence, such as gender-based violence against women, broadly, encompassing not only the prompt investigation, prosecution, and punishment of these acts, but also the obligation “to prevent these degrading practices.”</w:t>
          </w:r>
          <w:r>
            <w:rPr>
              <w:rFonts w:eastAsia="Calibri"/>
              <w:color w:val="000000"/>
              <w:sz w:val="16"/>
              <w:szCs w:val="16"/>
            </w:rPr>
            <w:t xml:space="preserve"> For example, in Jessica Lenahan v. United States, the Commission highlighted that “the State’s duty to address violence against women also involves measures to prevent and respond to the discrimination that perpetuates this problem.” Thus, “States must adopt the required measures to modify the social and cultural patterns of conduct of men and women and to eliminate prejudices, customary practices and other practices based on the idea of the inferiority or superiority of either of the sexes, and on stereotyped roles for men and women.” Furthermore, </w:t>
          </w:r>
          <w:r>
            <w:rPr>
              <w:rFonts w:eastAsia="Calibri"/>
              <w:color w:val="000000"/>
              <w:sz w:val="26"/>
              <w:szCs w:val="26"/>
              <w:u w:val="single"/>
            </w:rPr>
            <w:t xml:space="preserve">the Commission has previously considered that “the existence of a general pattern of State tolerance and judicial inefficiency towards cases of domestic violence [promotes] their repetition, and reaffirm[s] the inextricable link between the problem of violence against women and discrimination in the domestic setting.” 255. </w:t>
          </w:r>
          <w:r w:rsidRPr="00A81018">
            <w:rPr>
              <w:rFonts w:eastAsia="Calibri"/>
              <w:color w:val="000000"/>
              <w:sz w:val="26"/>
              <w:szCs w:val="26"/>
              <w:highlight w:val="green"/>
              <w:u w:val="single"/>
            </w:rPr>
            <w:t>In the case of violence</w:t>
          </w:r>
          <w:r>
            <w:rPr>
              <w:rFonts w:eastAsia="Calibri"/>
              <w:color w:val="000000"/>
              <w:sz w:val="26"/>
              <w:szCs w:val="26"/>
              <w:u w:val="single"/>
            </w:rPr>
            <w:t xml:space="preserve"> and discrimination </w:t>
          </w:r>
          <w:r w:rsidRPr="00A81018">
            <w:rPr>
              <w:rFonts w:eastAsia="Calibri"/>
              <w:color w:val="000000"/>
              <w:sz w:val="26"/>
              <w:szCs w:val="26"/>
              <w:highlight w:val="green"/>
              <w:u w:val="single"/>
            </w:rPr>
            <w:t>against African Americans</w:t>
          </w:r>
          <w:r>
            <w:rPr>
              <w:rFonts w:eastAsia="Calibri"/>
              <w:color w:val="000000"/>
              <w:sz w:val="26"/>
              <w:szCs w:val="26"/>
              <w:u w:val="single"/>
            </w:rPr>
            <w:t xml:space="preserve">, the Commission has previously considered </w:t>
          </w:r>
          <w:r w:rsidRPr="00A81018">
            <w:rPr>
              <w:rFonts w:eastAsia="Calibri"/>
              <w:color w:val="000000"/>
              <w:sz w:val="26"/>
              <w:szCs w:val="26"/>
              <w:highlight w:val="green"/>
              <w:u w:val="single"/>
            </w:rPr>
            <w:t xml:space="preserve">the need for </w:t>
          </w:r>
          <w:r>
            <w:rPr>
              <w:rFonts w:eastAsia="Calibri"/>
              <w:color w:val="000000"/>
              <w:sz w:val="26"/>
              <w:szCs w:val="26"/>
              <w:u w:val="single"/>
            </w:rPr>
            <w:t xml:space="preserve">the federal and state </w:t>
          </w:r>
          <w:r w:rsidRPr="00A81018">
            <w:rPr>
              <w:rFonts w:eastAsia="Calibri"/>
              <w:color w:val="000000"/>
              <w:sz w:val="26"/>
              <w:szCs w:val="26"/>
              <w:highlight w:val="green"/>
              <w:u w:val="single"/>
            </w:rPr>
            <w:t>governments to</w:t>
          </w:r>
          <w:r>
            <w:rPr>
              <w:rFonts w:eastAsia="Calibri"/>
              <w:color w:val="000000"/>
              <w:sz w:val="26"/>
              <w:szCs w:val="26"/>
              <w:u w:val="single"/>
            </w:rPr>
            <w:t xml:space="preserve"> take steps “with due diligence and </w:t>
          </w:r>
          <w:r w:rsidRPr="00A81018">
            <w:rPr>
              <w:rFonts w:eastAsia="Calibri"/>
              <w:color w:val="000000"/>
              <w:sz w:val="26"/>
              <w:szCs w:val="26"/>
              <w:highlight w:val="green"/>
              <w:u w:val="single"/>
            </w:rPr>
            <w:t>without delay to address the context which fuels</w:t>
          </w:r>
          <w:r>
            <w:rPr>
              <w:rFonts w:eastAsia="Calibri"/>
              <w:color w:val="000000"/>
              <w:sz w:val="26"/>
              <w:szCs w:val="26"/>
              <w:u w:val="single"/>
            </w:rPr>
            <w:t xml:space="preserve"> forms of </w:t>
          </w:r>
          <w:r w:rsidRPr="00A81018">
            <w:rPr>
              <w:rFonts w:eastAsia="Calibri"/>
              <w:color w:val="000000"/>
              <w:sz w:val="26"/>
              <w:szCs w:val="26"/>
              <w:highlight w:val="green"/>
              <w:u w:val="single"/>
            </w:rPr>
            <w:t>structural discrimination</w:t>
          </w:r>
          <w:r>
            <w:rPr>
              <w:rFonts w:eastAsia="Calibri"/>
              <w:color w:val="000000"/>
              <w:sz w:val="26"/>
              <w:szCs w:val="26"/>
              <w:u w:val="single"/>
            </w:rPr>
            <w:t xml:space="preserve"> and disparate treatment against African Americans and racial minorities in the United States,” considering that </w:t>
          </w:r>
          <w:r w:rsidRPr="00A81018">
            <w:rPr>
              <w:rFonts w:eastAsia="Calibri"/>
              <w:color w:val="000000"/>
              <w:sz w:val="26"/>
              <w:szCs w:val="26"/>
              <w:highlight w:val="green"/>
              <w:u w:val="single"/>
            </w:rPr>
            <w:t>this context is a key</w:t>
          </w:r>
          <w:r>
            <w:rPr>
              <w:rFonts w:eastAsia="Calibri"/>
              <w:color w:val="000000"/>
              <w:sz w:val="26"/>
              <w:szCs w:val="26"/>
              <w:u w:val="single"/>
            </w:rPr>
            <w:t xml:space="preserve"> contributing factor to police violence against African Americans, and that remedying this underlying discrimination is “vital for the full exercise of citizenship by African Americans and </w:t>
          </w:r>
          <w:r w:rsidRPr="00A81018">
            <w:rPr>
              <w:rFonts w:eastAsia="Calibri"/>
              <w:color w:val="000000"/>
              <w:sz w:val="26"/>
              <w:szCs w:val="26"/>
              <w:highlight w:val="green"/>
              <w:u w:val="single"/>
            </w:rPr>
            <w:t>to foster</w:t>
          </w:r>
          <w:r>
            <w:rPr>
              <w:rFonts w:eastAsia="Calibri"/>
              <w:color w:val="000000"/>
              <w:sz w:val="26"/>
              <w:szCs w:val="26"/>
              <w:u w:val="single"/>
            </w:rPr>
            <w:t xml:space="preserve"> a </w:t>
          </w:r>
          <w:r w:rsidRPr="00A81018">
            <w:rPr>
              <w:rFonts w:eastAsia="Calibri"/>
              <w:color w:val="000000"/>
              <w:sz w:val="26"/>
              <w:szCs w:val="26"/>
              <w:highlight w:val="green"/>
              <w:u w:val="single"/>
            </w:rPr>
            <w:t>more inclusive democracy</w:t>
          </w:r>
          <w:r>
            <w:rPr>
              <w:rFonts w:eastAsia="Calibri"/>
              <w:color w:val="000000"/>
              <w:sz w:val="26"/>
              <w:szCs w:val="26"/>
              <w:u w:val="single"/>
            </w:rPr>
            <w:t xml:space="preserve"> in the United States.” Indeed, historic, structural discrimination against African Americans is the “backbone” of many of the problems discussed in this report. 256. In light of the foregoing, the Commission considers that a State’s failure to act with due diligence to prevent violence against African Americans constitutes a form of discrimination and a denial of equality before the law. The State has a positive duty to prevent and respond to the underlying discrimination that perpetuates the commission of police violence against African Americans. The Commission has previously emphasized that </w:t>
          </w:r>
          <w:r w:rsidRPr="00A81018">
            <w:rPr>
              <w:rFonts w:eastAsia="Calibri"/>
              <w:color w:val="000000"/>
              <w:sz w:val="26"/>
              <w:szCs w:val="26"/>
              <w:highlight w:val="green"/>
              <w:u w:val="single"/>
            </w:rPr>
            <w:t>it is</w:t>
          </w:r>
          <w:r>
            <w:rPr>
              <w:rFonts w:eastAsia="Calibri"/>
              <w:color w:val="000000"/>
              <w:sz w:val="26"/>
              <w:szCs w:val="26"/>
              <w:u w:val="single"/>
            </w:rPr>
            <w:t xml:space="preserve"> </w:t>
          </w:r>
          <w:r w:rsidRPr="00A81018">
            <w:rPr>
              <w:rFonts w:eastAsia="Calibri"/>
              <w:color w:val="000000"/>
              <w:sz w:val="26"/>
              <w:szCs w:val="26"/>
              <w:highlight w:val="green"/>
              <w:u w:val="single"/>
            </w:rPr>
            <w:t>essential</w:t>
          </w:r>
          <w:r>
            <w:rPr>
              <w:rFonts w:eastAsia="Calibri"/>
              <w:color w:val="000000"/>
              <w:sz w:val="26"/>
              <w:szCs w:val="26"/>
              <w:u w:val="single"/>
            </w:rPr>
            <w:t xml:space="preserve"> not only to appropriately investigate, prosecute, and punish cases of police violence, but also “</w:t>
          </w:r>
          <w:r w:rsidRPr="00A81018">
            <w:rPr>
              <w:rFonts w:eastAsia="Calibri"/>
              <w:color w:val="000000"/>
              <w:sz w:val="26"/>
              <w:szCs w:val="26"/>
              <w:highlight w:val="green"/>
              <w:u w:val="single"/>
            </w:rPr>
            <w:t>to modify</w:t>
          </w:r>
          <w:r>
            <w:rPr>
              <w:rFonts w:eastAsia="Calibri"/>
              <w:color w:val="000000"/>
              <w:sz w:val="26"/>
              <w:szCs w:val="26"/>
              <w:u w:val="single"/>
            </w:rPr>
            <w:t xml:space="preserve"> […] </w:t>
          </w:r>
          <w:r w:rsidRPr="00A81018">
            <w:rPr>
              <w:rFonts w:eastAsia="Calibri"/>
              <w:color w:val="000000"/>
              <w:sz w:val="26"/>
              <w:szCs w:val="26"/>
              <w:highlight w:val="green"/>
              <w:u w:val="single"/>
            </w:rPr>
            <w:t>institutionalized stereotypes towards Afro-descendant[s]”</w:t>
          </w:r>
          <w:r>
            <w:rPr>
              <w:rFonts w:eastAsia="Calibri"/>
              <w:color w:val="000000"/>
              <w:sz w:val="26"/>
              <w:szCs w:val="26"/>
              <w:u w:val="single"/>
            </w:rPr>
            <w:t xml:space="preserve"> in order to fulfill its duties </w:t>
          </w:r>
          <w:r w:rsidRPr="00A81018">
            <w:rPr>
              <w:rFonts w:eastAsia="Calibri"/>
              <w:color w:val="000000"/>
              <w:sz w:val="26"/>
              <w:szCs w:val="26"/>
              <w:highlight w:val="green"/>
              <w:u w:val="single"/>
            </w:rPr>
            <w:t>to</w:t>
          </w:r>
          <w:r>
            <w:rPr>
              <w:rFonts w:eastAsia="Calibri"/>
              <w:color w:val="000000"/>
              <w:sz w:val="26"/>
              <w:szCs w:val="26"/>
              <w:u w:val="single"/>
            </w:rPr>
            <w:t xml:space="preserve"> </w:t>
          </w:r>
          <w:r w:rsidRPr="00A81018">
            <w:rPr>
              <w:rFonts w:eastAsia="Calibri"/>
              <w:color w:val="000000"/>
              <w:sz w:val="26"/>
              <w:szCs w:val="26"/>
              <w:highlight w:val="green"/>
              <w:u w:val="single"/>
            </w:rPr>
            <w:t>prevent</w:t>
          </w:r>
          <w:r>
            <w:rPr>
              <w:rFonts w:eastAsia="Calibri"/>
              <w:color w:val="000000"/>
              <w:sz w:val="26"/>
              <w:szCs w:val="26"/>
              <w:u w:val="single"/>
            </w:rPr>
            <w:t xml:space="preserve"> and eradicate </w:t>
          </w:r>
          <w:r w:rsidRPr="00A81018">
            <w:rPr>
              <w:rFonts w:eastAsia="Calibri"/>
              <w:color w:val="000000"/>
              <w:sz w:val="26"/>
              <w:szCs w:val="26"/>
              <w:highlight w:val="green"/>
              <w:u w:val="single"/>
            </w:rPr>
            <w:t>discrimination</w:t>
          </w:r>
          <w:r>
            <w:rPr>
              <w:rFonts w:eastAsia="Calibri"/>
              <w:color w:val="000000"/>
              <w:sz w:val="26"/>
              <w:szCs w:val="26"/>
              <w:u w:val="single"/>
            </w:rPr>
            <w:t>. 257. There is an important link between the duty of due diligence and the obligation of States to guarantee access to adequate and effective judicial remedies for victims and their family members when they suffer acts of violence.</w:t>
          </w:r>
          <w:r>
            <w:rPr>
              <w:rFonts w:eastAsia="Calibri"/>
              <w:color w:val="000000"/>
              <w:sz w:val="16"/>
              <w:szCs w:val="16"/>
            </w:rPr>
            <w:t xml:space="preserve"> Finally, it is important to keep in mind the role of intersectional factors (e.g. sexual orientation, gender identity and expression, age, color, ethnicity, national origin, immigration status, religion, disability, situation of poverty, situation of homelessness, and others) that may place certain African Americans and other individuals of color at particular risk of violence or discrimination by State or non-State actors. </w:t>
          </w:r>
        </w:p>
      </w:sdtContent>
    </w:sdt>
    <w:sdt>
      <w:sdtPr>
        <w:tag w:val="goog_rdk_642"/>
        <w:id w:val="-959266999"/>
      </w:sdtPr>
      <w:sdtEndPr/>
      <w:sdtContent>
        <w:p w:rsidR="00A67207" w:rsidRDefault="00322444" w:rsidP="00A67207"/>
      </w:sdtContent>
    </w:sdt>
    <w:sdt>
      <w:sdtPr>
        <w:tag w:val="goog_rdk_643"/>
        <w:id w:val="-1359433174"/>
      </w:sdtPr>
      <w:sdtEndPr/>
      <w:sdtContent>
        <w:p w:rsidR="00A67207" w:rsidRDefault="00A67207" w:rsidP="00A67207">
          <w:pPr>
            <w:pStyle w:val="Heading2"/>
          </w:pPr>
          <w:r>
            <w:br w:type="page"/>
            <w:t>PRF</w:t>
          </w:r>
        </w:p>
      </w:sdtContent>
    </w:sdt>
    <w:sdt>
      <w:sdtPr>
        <w:tag w:val="goog_rdk_644"/>
        <w:id w:val="1677451123"/>
      </w:sdtPr>
      <w:sdtEndPr/>
      <w:sdtContent>
        <w:p w:rsidR="00A67207" w:rsidRDefault="00A67207" w:rsidP="00A67207">
          <w:pPr>
            <w:pStyle w:val="Heading3"/>
          </w:pPr>
          <w:r>
            <w:br w:type="page"/>
            <w:t>General</w:t>
          </w:r>
        </w:p>
      </w:sdtContent>
    </w:sdt>
    <w:sdt>
      <w:sdtPr>
        <w:tag w:val="goog_rdk_645"/>
        <w:id w:val="-1548060223"/>
      </w:sdtPr>
      <w:sdtEndPr/>
      <w:sdtContent>
        <w:p w:rsidR="00A67207" w:rsidRDefault="00A67207" w:rsidP="00A67207">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646"/>
        <w:id w:val="1088118840"/>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47"/>
        <w:id w:val="-1429348538"/>
      </w:sdtPr>
      <w:sdtEndPr/>
      <w:sdtContent>
        <w:p w:rsidR="00A67207" w:rsidRDefault="00A67207" w:rsidP="00A67207">
          <w:pPr>
            <w:spacing w:after="0" w:line="240" w:lineRule="auto"/>
            <w:rPr>
              <w:sz w:val="14"/>
              <w:szCs w:val="14"/>
            </w:rPr>
          </w:pPr>
          <w:r>
            <w:rPr>
              <w:u w:val="single"/>
            </w:rPr>
            <w:t xml:space="preserve">That assembly may be called </w:t>
          </w:r>
          <w:r w:rsidRPr="00A81018">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A81018">
            <w:rPr>
              <w:highlight w:val="green"/>
              <w:u w:val="single"/>
            </w:rPr>
            <w:t>are beings with the capacity to move with</w:t>
          </w:r>
          <w:r>
            <w:rPr>
              <w:u w:val="single"/>
            </w:rPr>
            <w:t xml:space="preserve"> </w:t>
          </w:r>
          <w:r w:rsidRPr="00A81018">
            <w:rPr>
              <w:highlight w:val="green"/>
              <w:u w:val="single"/>
            </w:rPr>
            <w:t>whatever</w:t>
          </w:r>
          <w:r>
            <w:rPr>
              <w:u w:val="single"/>
            </w:rPr>
            <w:t xml:space="preserve"> technical and infrastructural </w:t>
          </w:r>
          <w:r w:rsidRPr="00A81018">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A81018">
            <w:rPr>
              <w:highlight w:val="green"/>
              <w:u w:val="single"/>
            </w:rPr>
            <w:t>The power to move</w:t>
          </w:r>
          <w:r>
            <w:rPr>
              <w:u w:val="single"/>
            </w:rPr>
            <w:t xml:space="preserve"> or be still, to speak and to act, </w:t>
          </w:r>
          <w:r w:rsidRPr="00A81018">
            <w:rPr>
              <w:highlight w:val="green"/>
              <w:u w:val="single"/>
            </w:rPr>
            <w:t>belongs to the assembly prior to</w:t>
          </w:r>
          <w:r>
            <w:rPr>
              <w:u w:val="single"/>
            </w:rPr>
            <w:t xml:space="preserve">, and in excess of, </w:t>
          </w:r>
          <w:r w:rsidRPr="00A81018">
            <w:rPr>
              <w:highlight w:val="green"/>
              <w:u w:val="single"/>
            </w:rPr>
            <w:t>whatever rights a particular government decides to confer</w:t>
          </w:r>
          <w:r>
            <w:rPr>
              <w:u w:val="single"/>
            </w:rPr>
            <w:t xml:space="preserve"> or to protect. The </w:t>
          </w:r>
          <w:r w:rsidRPr="00A81018">
            <w:rPr>
              <w:highlight w:val="green"/>
              <w:u w:val="single"/>
            </w:rPr>
            <w:t>coming together</w:t>
          </w:r>
          <w:r>
            <w:rPr>
              <w:u w:val="single"/>
            </w:rPr>
            <w:t xml:space="preserve"> of a crowd </w:t>
          </w:r>
          <w:r w:rsidRPr="00A81018">
            <w:rPr>
              <w:highlight w:val="green"/>
              <w:u w:val="single"/>
            </w:rPr>
            <w:t>has</w:t>
          </w:r>
          <w:r>
            <w:rPr>
              <w:sz w:val="14"/>
              <w:szCs w:val="14"/>
            </w:rPr>
            <w:t>, as John Inazu contends, “</w:t>
          </w:r>
          <w:r w:rsidRPr="00A81018">
            <w:rPr>
              <w:highlight w:val="green"/>
              <w:u w:val="single"/>
            </w:rPr>
            <w:t>an expressive function</w:t>
          </w:r>
          <w:r>
            <w:rPr>
              <w:u w:val="single"/>
            </w:rPr>
            <w:t xml:space="preserve">” prior to any particular claim or utterance it may make.4 </w:t>
          </w:r>
          <w:r w:rsidRPr="00A81018">
            <w:rPr>
              <w:highlight w:val="green"/>
              <w:u w:val="single"/>
            </w:rPr>
            <w:t>That</w:t>
          </w:r>
          <w:r>
            <w:rPr>
              <w:u w:val="single"/>
            </w:rPr>
            <w:t xml:space="preserve"> very power of </w:t>
          </w:r>
          <w:r w:rsidRPr="00A81018">
            <w:rPr>
              <w:highlight w:val="green"/>
              <w:u w:val="single"/>
            </w:rPr>
            <w:t>government may</w:t>
          </w:r>
          <w:r>
            <w:rPr>
              <w:u w:val="single"/>
            </w:rPr>
            <w:t xml:space="preserve"> well </w:t>
          </w:r>
          <w:r w:rsidRPr="00A81018">
            <w:rPr>
              <w:highlight w:val="green"/>
              <w:u w:val="single"/>
            </w:rPr>
            <w:t>become what freedom of assembly opposes</w:t>
          </w:r>
          <w:r>
            <w:rPr>
              <w:sz w:val="14"/>
              <w:szCs w:val="14"/>
            </w:rPr>
            <w:t xml:space="preserve">, and at that moment, </w:t>
          </w:r>
          <w:r>
            <w:rPr>
              <w:u w:val="single"/>
            </w:rPr>
            <w:t xml:space="preserve">we see the operation of a form of </w:t>
          </w:r>
          <w:r w:rsidRPr="00A81018">
            <w:rPr>
              <w:highlight w:val="green"/>
              <w:u w:val="single"/>
            </w:rPr>
            <w:t>popular sovereignty</w:t>
          </w:r>
          <w:r>
            <w:rPr>
              <w:u w:val="single"/>
            </w:rPr>
            <w:t xml:space="preserve"> that </w:t>
          </w:r>
          <w:r w:rsidRPr="00A81018">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A81018">
            <w:rPr>
              <w:highlight w:val="green"/>
              <w:u w:val="single"/>
            </w:rPr>
            <w:t>Sovereignty can be one way of describing</w:t>
          </w:r>
          <w:r>
            <w:rPr>
              <w:u w:val="single"/>
            </w:rPr>
            <w:t xml:space="preserve"> acts of </w:t>
          </w:r>
          <w:r w:rsidRPr="00A81018">
            <w:rPr>
              <w:highlight w:val="green"/>
              <w:u w:val="single"/>
            </w:rPr>
            <w:t>political self-determination</w:t>
          </w:r>
          <w:r>
            <w:rPr>
              <w:sz w:val="14"/>
              <w:szCs w:val="14"/>
            </w:rPr>
            <w:t xml:space="preserve">, which is why </w:t>
          </w:r>
          <w:r>
            <w:rPr>
              <w:u w:val="single"/>
            </w:rPr>
            <w:t xml:space="preserve">popular </w:t>
          </w:r>
          <w:r w:rsidRPr="00A81018">
            <w:rPr>
              <w:highlight w:val="green"/>
              <w:u w:val="single"/>
            </w:rPr>
            <w:t>movements</w:t>
          </w:r>
          <w:r>
            <w:rPr>
              <w:u w:val="single"/>
            </w:rPr>
            <w:t xml:space="preserve"> of indigenous people struggling for sovereignty </w:t>
          </w:r>
          <w:r w:rsidRPr="00A81018">
            <w:rPr>
              <w:highlight w:val="green"/>
              <w:u w:val="single"/>
            </w:rPr>
            <w:t>have become important</w:t>
          </w:r>
          <w:r>
            <w:rPr>
              <w:u w:val="single"/>
            </w:rPr>
            <w:t xml:space="preserve"> ways to lay claim to space, </w:t>
          </w:r>
          <w:r w:rsidRPr="00A81018">
            <w:rPr>
              <w:highlight w:val="green"/>
              <w:u w:val="single"/>
            </w:rPr>
            <w:t>to move</w:t>
          </w:r>
          <w:r>
            <w:rPr>
              <w:u w:val="single"/>
            </w:rPr>
            <w:t xml:space="preserve"> freely, to express one’s views, and </w:t>
          </w:r>
          <w:r w:rsidRPr="00A81018">
            <w:rPr>
              <w:highlight w:val="green"/>
              <w:u w:val="single"/>
            </w:rPr>
            <w:t>to seek</w:t>
          </w:r>
          <w:r>
            <w:rPr>
              <w:u w:val="single"/>
            </w:rPr>
            <w:t xml:space="preserve"> reparation and </w:t>
          </w:r>
          <w:r w:rsidRPr="00A81018">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A81018">
            <w:rPr>
              <w:highlight w:val="green"/>
              <w:u w:val="single"/>
            </w:rPr>
            <w:t>the power of the populace remains separate from</w:t>
          </w:r>
          <w:r>
            <w:rPr>
              <w:u w:val="single"/>
            </w:rPr>
            <w:t xml:space="preserve"> the power of </w:t>
          </w:r>
          <w:r w:rsidRPr="00A81018">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A81018">
            <w:rPr>
              <w:highlight w:val="green"/>
              <w:u w:val="single"/>
            </w:rPr>
            <w:t>sovereignty</w:t>
          </w:r>
          <w:r>
            <w:rPr>
              <w:u w:val="single"/>
            </w:rPr>
            <w:t xml:space="preserve"> remains untranslatable, nontransferable, and even unsubstitutable, which is why it </w:t>
          </w:r>
          <w:r w:rsidRPr="00A81018">
            <w:rPr>
              <w:highlight w:val="green"/>
              <w:u w:val="single"/>
            </w:rPr>
            <w:t>can both elect and dissolve regimes</w:t>
          </w:r>
          <w:r>
            <w:rPr>
              <w:sz w:val="14"/>
              <w:szCs w:val="14"/>
            </w:rPr>
            <w:t>. As much as popular sovereignty legitimates parliamentary forms of power</w:t>
          </w:r>
          <w:r w:rsidRPr="00A81018">
            <w:rPr>
              <w:highlight w:val="green"/>
              <w:u w:val="single"/>
            </w:rPr>
            <w:t>, it also retains the power to withdraw its support from those</w:t>
          </w:r>
          <w:r>
            <w:rPr>
              <w:u w:val="single"/>
            </w:rPr>
            <w:t xml:space="preserve"> same </w:t>
          </w:r>
          <w:r w:rsidRPr="00A81018">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A81018">
            <w:rPr>
              <w:highlight w:val="green"/>
              <w:u w:val="single"/>
            </w:rPr>
            <w:t>A</w:t>
          </w:r>
          <w:r>
            <w:rPr>
              <w:u w:val="single"/>
            </w:rPr>
            <w:t xml:space="preserve">] elected </w:t>
          </w:r>
          <w:r w:rsidRPr="00A81018">
            <w:rPr>
              <w:highlight w:val="green"/>
              <w:u w:val="single"/>
            </w:rPr>
            <w:t>regime can be</w:t>
          </w:r>
          <w:r>
            <w:rPr>
              <w:u w:val="single"/>
            </w:rPr>
            <w:t xml:space="preserve"> brought to a halt or </w:t>
          </w:r>
          <w:r w:rsidRPr="00A81018">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A81018">
            <w:rPr>
              <w:highlight w:val="green"/>
              <w:u w:val="single"/>
            </w:rPr>
            <w:t>dissolution</w:t>
          </w:r>
          <w:r>
            <w:rPr>
              <w:u w:val="single"/>
            </w:rPr>
            <w:t xml:space="preserve">, but </w:t>
          </w:r>
          <w:r w:rsidRPr="00A81018">
            <w:rPr>
              <w:highlight w:val="green"/>
              <w:u w:val="single"/>
            </w:rPr>
            <w:t>is</w:t>
          </w:r>
          <w:r>
            <w:rPr>
              <w:u w:val="single"/>
            </w:rPr>
            <w:t xml:space="preserve"> also </w:t>
          </w:r>
          <w:r w:rsidRPr="00A81018">
            <w:rPr>
              <w:highlight w:val="green"/>
              <w:u w:val="single"/>
            </w:rPr>
            <w:t>operative in the freedom of assembly</w:t>
          </w:r>
          <w:r>
            <w:rPr>
              <w:u w:val="single"/>
            </w:rPr>
            <w:t xml:space="preserve"> itself</w:t>
          </w:r>
          <w:r>
            <w:rPr>
              <w:sz w:val="14"/>
              <w:szCs w:val="14"/>
            </w:rPr>
            <w:t>.</w:t>
          </w:r>
        </w:p>
      </w:sdtContent>
    </w:sdt>
    <w:sdt>
      <w:sdtPr>
        <w:tag w:val="goog_rdk_648"/>
        <w:id w:val="-88074737"/>
      </w:sdtPr>
      <w:sdtEndPr/>
      <w:sdtContent>
        <w:p w:rsidR="00A67207" w:rsidRDefault="00322444" w:rsidP="00A67207"/>
      </w:sdtContent>
    </w:sdt>
    <w:sdt>
      <w:sdtPr>
        <w:tag w:val="goog_rdk_649"/>
        <w:id w:val="-2069328356"/>
      </w:sdtPr>
      <w:sdtEndPr/>
      <w:sdtContent>
        <w:p w:rsidR="00A67207" w:rsidRDefault="00A67207" w:rsidP="00A67207">
          <w:pPr>
            <w:pStyle w:val="Heading4"/>
          </w:pPr>
          <w:r>
            <w:t xml:space="preserve">The right to have rights predates, and is independent from, any political institution- Those excluded from sovereign structures can weaponize the right to appear in order to combat criminal regimes of the law-While the public sphere is built on exclusion and regulated modes of disavowal, performing the right to appear allows assemblages to call the state’s legitimacy into question- the body’s performance against state forces solidifies one’s right to persist, a right not guaranteed by the law but rather the right to have rights </w:t>
          </w:r>
        </w:p>
      </w:sdtContent>
    </w:sdt>
    <w:sdt>
      <w:sdtPr>
        <w:tag w:val="goog_rdk_650"/>
        <w:id w:val="369270166"/>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51"/>
        <w:id w:val="-354734254"/>
      </w:sdtPr>
      <w:sdtEndPr/>
      <w:sdtContent>
        <w:p w:rsidR="00A67207" w:rsidRDefault="00A67207" w:rsidP="00A67207">
          <w:pPr>
            <w:rPr>
              <w:sz w:val="16"/>
              <w:szCs w:val="16"/>
            </w:rPr>
          </w:pPr>
          <w:r>
            <w:rPr>
              <w:sz w:val="16"/>
              <w:szCs w:val="16"/>
            </w:rPr>
            <w:t xml:space="preserve">Luckily, I think </w:t>
          </w:r>
          <w:r>
            <w:rPr>
              <w:u w:val="single"/>
            </w:rPr>
            <w:t>Arendt</w:t>
          </w:r>
          <w:r>
            <w:rPr>
              <w:sz w:val="16"/>
              <w:szCs w:val="16"/>
            </w:rPr>
            <w:t xml:space="preserve"> did not consistently follow this model from The Human Condition, which is why, for instance, in the early 1960s, she </w:t>
          </w:r>
          <w:r>
            <w:rPr>
              <w:u w:val="single"/>
            </w:rPr>
            <w:t xml:space="preserve">turned again to </w:t>
          </w:r>
          <w:r w:rsidRPr="00A81018">
            <w:rPr>
              <w:highlight w:val="green"/>
              <w:u w:val="single"/>
            </w:rPr>
            <w:t>the fate of refugees and the stateless</w:t>
          </w:r>
          <w:r>
            <w:rPr>
              <w:u w:val="single"/>
            </w:rPr>
            <w:t xml:space="preserve">, and came </w:t>
          </w:r>
          <w:r w:rsidRPr="00A81018">
            <w:rPr>
              <w:highlight w:val="green"/>
              <w:u w:val="single"/>
            </w:rPr>
            <w:t>to assert in a new way the right to have rights</w:t>
          </w:r>
          <w:r>
            <w:rPr>
              <w:sz w:val="16"/>
              <w:szCs w:val="16"/>
            </w:rPr>
            <w:t xml:space="preserve">.9 </w:t>
          </w:r>
          <w:r w:rsidRPr="00A81018">
            <w:rPr>
              <w:rFonts w:eastAsia="Calibri"/>
              <w:b/>
              <w:highlight w:val="green"/>
              <w:u w:val="single"/>
            </w:rPr>
            <w:t>The right to have rights is one that depends on no existing particular political organization for its legitimacy</w:t>
          </w:r>
          <w:r>
            <w:rPr>
              <w:sz w:val="16"/>
              <w:szCs w:val="16"/>
            </w:rPr>
            <w:t xml:space="preserve">. </w:t>
          </w:r>
          <w:r>
            <w:rPr>
              <w:u w:val="single"/>
            </w:rPr>
            <w:t xml:space="preserve">Like the space of appearance, </w:t>
          </w:r>
          <w:r w:rsidRPr="00A81018">
            <w:rPr>
              <w:highlight w:val="green"/>
              <w:u w:val="single"/>
            </w:rPr>
            <w:t xml:space="preserve">the right to have rights </w:t>
          </w:r>
          <w:r>
            <w:rPr>
              <w:u w:val="single"/>
            </w:rPr>
            <w:t xml:space="preserve">predates and </w:t>
          </w:r>
          <w:r w:rsidRPr="00A81018">
            <w:rPr>
              <w:highlight w:val="green"/>
              <w:u w:val="single"/>
            </w:rPr>
            <w:t xml:space="preserve">precedes any political institution that might codify </w:t>
          </w:r>
          <w:r>
            <w:rPr>
              <w:u w:val="single"/>
            </w:rPr>
            <w:t>or seek</w:t>
          </w:r>
          <w:r w:rsidRPr="00A81018">
            <w:rPr>
              <w:highlight w:val="green"/>
              <w:u w:val="single"/>
            </w:rPr>
            <w:t xml:space="preserve"> to guarantee that right</w:t>
          </w:r>
          <w:r>
            <w:rPr>
              <w:sz w:val="16"/>
              <w:szCs w:val="16"/>
            </w:rPr>
            <w:t xml:space="preserve">; at the same time, </w:t>
          </w:r>
          <w:r>
            <w:rPr>
              <w:u w:val="single"/>
            </w:rPr>
            <w:t>it is derived from no natural set of laws</w:t>
          </w:r>
          <w:r>
            <w:rPr>
              <w:sz w:val="16"/>
              <w:szCs w:val="16"/>
            </w:rPr>
            <w:t xml:space="preserve">. </w:t>
          </w:r>
          <w:r w:rsidRPr="00A81018">
            <w:rPr>
              <w:rFonts w:eastAsia="Calibri"/>
              <w:b/>
              <w:highlight w:val="green"/>
              <w:u w:val="single"/>
            </w:rPr>
            <w:t>The right comes into being when it is exercised</w:t>
          </w:r>
          <w:r>
            <w:rPr>
              <w:sz w:val="16"/>
              <w:szCs w:val="16"/>
            </w:rPr>
            <w:t xml:space="preserve">, and exercised </w:t>
          </w:r>
          <w:r w:rsidRPr="00A81018">
            <w:rPr>
              <w:rFonts w:eastAsia="Calibri"/>
              <w:b/>
              <w:highlight w:val="green"/>
              <w:u w:val="single"/>
            </w:rPr>
            <w:t>by those who act</w:t>
          </w:r>
          <w:r>
            <w:rPr>
              <w:rFonts w:eastAsia="Calibri"/>
              <w:b/>
              <w:u w:val="single"/>
            </w:rPr>
            <w:t xml:space="preserve"> in concert, </w:t>
          </w:r>
          <w:r w:rsidRPr="00A81018">
            <w:rPr>
              <w:rFonts w:eastAsia="Calibri"/>
              <w:b/>
              <w:highlight w:val="green"/>
              <w:u w:val="single"/>
            </w:rPr>
            <w:t>in alliance</w:t>
          </w:r>
          <w:r>
            <w:rPr>
              <w:sz w:val="16"/>
              <w:szCs w:val="16"/>
            </w:rPr>
            <w:t xml:space="preserve">. </w:t>
          </w:r>
          <w:r w:rsidRPr="00A81018">
            <w:rPr>
              <w:highlight w:val="green"/>
              <w:u w:val="single"/>
            </w:rPr>
            <w:t>Those who are excluded from existing polities, who belong to no nation-state or</w:t>
          </w:r>
          <w:r>
            <w:rPr>
              <w:u w:val="single"/>
            </w:rPr>
            <w:t xml:space="preserve"> other contemporary </w:t>
          </w:r>
          <w:r w:rsidRPr="00A81018">
            <w:rPr>
              <w:highlight w:val="green"/>
              <w:u w:val="single"/>
            </w:rPr>
            <w:t>state formation</w:t>
          </w:r>
          <w:r>
            <w:rPr>
              <w:u w:val="single"/>
            </w:rPr>
            <w:t>, may be deemed “unreal”</w:t>
          </w:r>
          <w:r>
            <w:rPr>
              <w:sz w:val="16"/>
              <w:szCs w:val="16"/>
            </w:rPr>
            <w:t xml:space="preserve"> only by those who seek to monopolize the terms of reality. And yet, </w:t>
          </w:r>
          <w:r>
            <w:rPr>
              <w:u w:val="single"/>
            </w:rPr>
            <w:t xml:space="preserve">even after the public sphere has been defined through their exclusion, </w:t>
          </w:r>
          <w:r>
            <w:rPr>
              <w:rFonts w:eastAsia="Calibri"/>
              <w:b/>
              <w:u w:val="single"/>
            </w:rPr>
            <w:t>they act</w:t>
          </w:r>
          <w:r>
            <w:rPr>
              <w:sz w:val="16"/>
              <w:szCs w:val="16"/>
            </w:rPr>
            <w:t xml:space="preserve">. </w:t>
          </w:r>
          <w:r w:rsidRPr="00A81018">
            <w:rPr>
              <w:highlight w:val="green"/>
              <w:u w:val="single"/>
            </w:rPr>
            <w:t>Whether they are abandoned to precarity or left to die through systematic negligence, concerted action still emerges from their acting together</w:t>
          </w:r>
          <w:r>
            <w:rPr>
              <w:sz w:val="16"/>
              <w:szCs w:val="16"/>
            </w:rPr>
            <w:t xml:space="preserve">. And this is what we see, for instance, </w:t>
          </w:r>
          <w:r>
            <w:rPr>
              <w:u w:val="single"/>
            </w:rPr>
            <w:t xml:space="preserve">when </w:t>
          </w:r>
          <w:r w:rsidRPr="00A81018">
            <w:rPr>
              <w:highlight w:val="green"/>
              <w:u w:val="single"/>
            </w:rPr>
            <w:t>undocumented workers amass on the street without the legal right to do so</w:t>
          </w:r>
          <w:r>
            <w:rPr>
              <w:sz w:val="16"/>
              <w:szCs w:val="16"/>
            </w:rPr>
            <w:t xml:space="preserve">; when squatters lay claim to buildings in Argentina as a way of exercising the right to livable shelter; when populations lay claim to a public square that has belonged to the military; </w:t>
          </w:r>
          <w:r>
            <w:rPr>
              <w:u w:val="single"/>
            </w:rPr>
            <w:t xml:space="preserve">when </w:t>
          </w:r>
          <w:r w:rsidRPr="00A81018">
            <w:rPr>
              <w:highlight w:val="green"/>
              <w:u w:val="single"/>
            </w:rPr>
            <w:t>refugees take part in collective uprisings demanding shelter, food, and rights of sanctuary</w:t>
          </w:r>
          <w:r>
            <w:rPr>
              <w:sz w:val="16"/>
              <w:szCs w:val="16"/>
            </w:rPr>
            <w:t xml:space="preserve">; </w:t>
          </w:r>
          <w:r>
            <w:rPr>
              <w:u w:val="single"/>
            </w:rPr>
            <w:t xml:space="preserve">when </w:t>
          </w:r>
          <w:r w:rsidRPr="00A81018">
            <w:rPr>
              <w:highlight w:val="green"/>
              <w:u w:val="single"/>
            </w:rPr>
            <w:t>populations amass, without the protection of the law and without permits to demonstrate, to bring down an unjust or criminal regime of law</w:t>
          </w:r>
          <w:r>
            <w:rPr>
              <w:u w:val="single"/>
            </w:rPr>
            <w:t xml:space="preserve"> or to protest austerity</w:t>
          </w:r>
          <w:r>
            <w:rPr>
              <w:sz w:val="16"/>
              <w:szCs w:val="16"/>
            </w:rPr>
            <w:t xml:space="preserve"> measures that destroy the possibility of employment and education for many. </w:t>
          </w:r>
          <w:r>
            <w:rPr>
              <w:u w:val="single"/>
            </w:rPr>
            <w:t>Or when those whose public appearance is itself criminal</w:t>
          </w:r>
          <w:r>
            <w:rPr>
              <w:sz w:val="16"/>
              <w:szCs w:val="16"/>
            </w:rPr>
            <w:t>—transgendered people in Turkey or women who wear the veil in France—</w:t>
          </w:r>
          <w:r>
            <w:rPr>
              <w:u w:val="single"/>
            </w:rPr>
            <w:t xml:space="preserve">appear in order to contest that criminal status and assert the right to appear. </w:t>
          </w:r>
          <w:r>
            <w:rPr>
              <w:sz w:val="16"/>
              <w:szCs w:val="16"/>
            </w:rPr>
            <w:t xml:space="preserve">The French law that prohibits “ostentatious” religious display in public as well as the hiding of the face seeks to establish a public sphere where clothing remains a signifier of secularism and the exposure of the face becomes a public norm. </w:t>
          </w:r>
          <w:r w:rsidRPr="00A81018">
            <w:rPr>
              <w:highlight w:val="green"/>
              <w:u w:val="single"/>
            </w:rPr>
            <w:t>The prohibition</w:t>
          </w:r>
          <w:r>
            <w:rPr>
              <w:u w:val="single"/>
            </w:rPr>
            <w:t xml:space="preserve"> against hiding the face </w:t>
          </w:r>
          <w:r w:rsidRPr="00A81018">
            <w:rPr>
              <w:highlight w:val="green"/>
              <w:u w:val="single"/>
            </w:rPr>
            <w:t>serves a</w:t>
          </w:r>
          <w:r>
            <w:rPr>
              <w:u w:val="single"/>
            </w:rPr>
            <w:t xml:space="preserve"> certain </w:t>
          </w:r>
          <w:r w:rsidRPr="00A81018">
            <w:rPr>
              <w:highlight w:val="green"/>
              <w:u w:val="single"/>
            </w:rPr>
            <w:t>version of the right to appear</w:t>
          </w:r>
          <w:r>
            <w:rPr>
              <w:u w:val="single"/>
            </w:rPr>
            <w:t xml:space="preserve">, understood as </w:t>
          </w:r>
          <w:r w:rsidRPr="00A81018">
            <w:rPr>
              <w:highlight w:val="green"/>
              <w:u w:val="single"/>
            </w:rPr>
            <w:t>the right for women to appear unveiled</w:t>
          </w:r>
          <w:r w:rsidRPr="00A81018">
            <w:rPr>
              <w:sz w:val="16"/>
              <w:szCs w:val="16"/>
              <w:highlight w:val="green"/>
            </w:rPr>
            <w:t>.</w:t>
          </w:r>
          <w:r>
            <w:rPr>
              <w:sz w:val="16"/>
              <w:szCs w:val="16"/>
            </w:rPr>
            <w:t xml:space="preserve"> </w:t>
          </w:r>
          <w:r>
            <w:rPr>
              <w:u w:val="single"/>
            </w:rPr>
            <w:t>At the same time, it denies the right to appear for that very group of women, requiring them to defy religious norms in favor of public ones</w:t>
          </w:r>
          <w:r>
            <w:rPr>
              <w:sz w:val="16"/>
              <w:szCs w:val="16"/>
            </w:rPr>
            <w:t xml:space="preserve">. That required act of religious disaffiliation becomes obligatory when the public sphere is understood as one that overcomes or negates religious forms of belonging. The notion, prevalent in French debate, that women who wear the veil cannot possibly do so from any sense of choice operates in the debate to veil, as it were, the blatant acts of discrimination against religious minorities that the law enacts. For one choice that is clearly made among those who wear the veil is not to comply with those forms of compulsory disaffiliation that condition the entrance to the public sphere. Here as elsewhere, </w:t>
          </w:r>
          <w:r>
            <w:rPr>
              <w:u w:val="single"/>
            </w:rPr>
            <w:t>the sphere of appearance is highly regulated</w:t>
          </w:r>
          <w:r>
            <w:rPr>
              <w:sz w:val="16"/>
              <w:szCs w:val="16"/>
            </w:rPr>
            <w:t xml:space="preserve">. </w:t>
          </w:r>
          <w:r>
            <w:rPr>
              <w:u w:val="single"/>
            </w:rPr>
            <w:t xml:space="preserve">That these women be clothed in some ways rather than others constitutes a sartorial politics of the public sphere, but so too does compulsory “unveiling,” itself a sign of belonging first to the public </w:t>
          </w:r>
          <w:r>
            <w:rPr>
              <w:sz w:val="16"/>
              <w:szCs w:val="16"/>
            </w:rPr>
            <w:t xml:space="preserve">and only secondarily, or privately, to the religious community. This is especially pronounced in relation to Muslim women whose affiliations to various versions of public, secular, and religious domains may well be coterminous and overlapping. </w:t>
          </w:r>
          <w:r>
            <w:rPr>
              <w:u w:val="single"/>
            </w:rPr>
            <w:t xml:space="preserve">And it shows quite clearly that what is called </w:t>
          </w:r>
          <w:r w:rsidRPr="00A81018">
            <w:rPr>
              <w:highlight w:val="green"/>
              <w:u w:val="single"/>
            </w:rPr>
            <w:t xml:space="preserve">“the public sphere” </w:t>
          </w:r>
          <w:r>
            <w:rPr>
              <w:u w:val="single"/>
            </w:rPr>
            <w:t xml:space="preserve">in such cases </w:t>
          </w:r>
          <w:r w:rsidRPr="00A81018">
            <w:rPr>
              <w:highlight w:val="green"/>
              <w:u w:val="single"/>
            </w:rPr>
            <w:t>is built up through constitutive exclusions and compulsory forms of disavowal</w:t>
          </w:r>
          <w:r w:rsidRPr="00A81018">
            <w:rPr>
              <w:sz w:val="16"/>
              <w:szCs w:val="16"/>
              <w:highlight w:val="green"/>
            </w:rPr>
            <w:t>.</w:t>
          </w:r>
          <w:r>
            <w:rPr>
              <w:sz w:val="16"/>
              <w:szCs w:val="16"/>
            </w:rPr>
            <w:t xml:space="preserve"> </w:t>
          </w:r>
          <w:r>
            <w:rPr>
              <w:rFonts w:eastAsia="Calibri"/>
              <w:b/>
              <w:u w:val="single"/>
            </w:rPr>
            <w:t xml:space="preserve">Paradoxically, the act of </w:t>
          </w:r>
          <w:r w:rsidRPr="00A81018">
            <w:rPr>
              <w:rFonts w:eastAsia="Calibri"/>
              <w:b/>
              <w:highlight w:val="green"/>
              <w:u w:val="single"/>
            </w:rPr>
            <w:t>conforming to a law that requires unveiling is the means by which a</w:t>
          </w:r>
          <w:r>
            <w:rPr>
              <w:rFonts w:eastAsia="Calibri"/>
              <w:b/>
              <w:u w:val="single"/>
            </w:rPr>
            <w:t xml:space="preserve"> certainly highly compromised, even </w:t>
          </w:r>
          <w:r w:rsidRPr="00A81018">
            <w:rPr>
              <w:rFonts w:eastAsia="Calibri"/>
              <w:b/>
              <w:highlight w:val="green"/>
              <w:u w:val="single"/>
            </w:rPr>
            <w:t>violent, “freedom to appear” is established</w:t>
          </w:r>
          <w:r>
            <w:rPr>
              <w:rFonts w:eastAsia="Calibri"/>
              <w:b/>
              <w:u w:val="single"/>
            </w:rPr>
            <w:t>.</w:t>
          </w:r>
          <w:r>
            <w:rPr>
              <w:sz w:val="16"/>
              <w:szCs w:val="16"/>
            </w:rPr>
            <w:t xml:space="preserve"> Indeed, in the public demonstrations that often follow from acts of public mourning—as often occurred in Syria before half of its population became refugees, where crowds of mourners became targets of military destruction—we can see how </w:t>
          </w:r>
          <w:r w:rsidRPr="00A81018">
            <w:rPr>
              <w:highlight w:val="green"/>
              <w:u w:val="single"/>
            </w:rPr>
            <w:t>the existing public space is seized by those who have no existing right to gather there</w:t>
          </w:r>
          <w:r>
            <w:rPr>
              <w:u w:val="single"/>
            </w:rPr>
            <w:t xml:space="preserve">, who emerge from zones of disappearance to become bodies </w:t>
          </w:r>
          <w:r w:rsidRPr="00A81018">
            <w:rPr>
              <w:highlight w:val="green"/>
              <w:u w:val="single"/>
            </w:rPr>
            <w:t>exposed to violence and death in the course of gathering and persisting publicly as they do</w:t>
          </w:r>
          <w:r>
            <w:rPr>
              <w:sz w:val="16"/>
              <w:szCs w:val="16"/>
            </w:rPr>
            <w:t xml:space="preserve">. Indeed, </w:t>
          </w:r>
          <w:r>
            <w:rPr>
              <w:u w:val="single"/>
            </w:rPr>
            <w:t xml:space="preserve">it is their right to gather, free of intimidation and the threat of violence, that is systematically attacked by the police, the army, hired gangs, or mercenaries. </w:t>
          </w:r>
          <w:r w:rsidRPr="00A81018">
            <w:rPr>
              <w:highlight w:val="green"/>
              <w:u w:val="single"/>
            </w:rPr>
            <w:t>To attack those bodies is to attack the right itself, since when those bodies appear and act, they are exercising a right</w:t>
          </w:r>
          <w:r>
            <w:rPr>
              <w:sz w:val="16"/>
              <w:szCs w:val="16"/>
            </w:rPr>
            <w:t xml:space="preserve"> outside, against, and in the face of the regime. Although </w:t>
          </w:r>
          <w:r w:rsidRPr="00A81018">
            <w:rPr>
              <w:highlight w:val="green"/>
              <w:u w:val="single"/>
            </w:rPr>
            <w:t>the bodies on the street are vocalizing their opposition to the legitimacy of the state</w:t>
          </w:r>
          <w:r>
            <w:rPr>
              <w:sz w:val="16"/>
              <w:szCs w:val="16"/>
            </w:rPr>
            <w:t xml:space="preserve">, </w:t>
          </w:r>
          <w:r>
            <w:rPr>
              <w:u w:val="single"/>
            </w:rPr>
            <w:t>they are also, by virtue of occupying and persisting in that space without protection, posing their challenge in corporeal terms, which means that when the body “speaks” politically, it is not only in vocal or written language.</w:t>
          </w:r>
          <w:r>
            <w:rPr>
              <w:sz w:val="16"/>
              <w:szCs w:val="16"/>
            </w:rPr>
            <w:t xml:space="preserve"> The persistence of </w:t>
          </w:r>
          <w:r w:rsidRPr="00A81018">
            <w:rPr>
              <w:highlight w:val="green"/>
              <w:u w:val="single"/>
            </w:rPr>
            <w:t>the body in its exposure calls that legitimacy into question and does so precisely through a specific performativity of the body</w:t>
          </w:r>
          <w:r>
            <w:rPr>
              <w:sz w:val="16"/>
              <w:szCs w:val="16"/>
            </w:rPr>
            <w:t xml:space="preserve">.10 Both action and gesture signify and speak, both as action and claim; the one is not finally extricable from the other. </w:t>
          </w:r>
          <w:r w:rsidRPr="00A81018">
            <w:rPr>
              <w:rFonts w:eastAsia="Calibri"/>
              <w:b/>
              <w:highlight w:val="green"/>
              <w:u w:val="single"/>
            </w:rPr>
            <w:t>Where the legitimacy of the state is brought into question</w:t>
          </w:r>
          <w:r>
            <w:rPr>
              <w:rFonts w:eastAsia="Calibri"/>
              <w:b/>
              <w:u w:val="single"/>
            </w:rPr>
            <w:t xml:space="preserve"> precisely by that way of appearing in public, </w:t>
          </w:r>
          <w:r w:rsidRPr="00A81018">
            <w:rPr>
              <w:rFonts w:eastAsia="Calibri"/>
              <w:b/>
              <w:highlight w:val="green"/>
              <w:u w:val="single"/>
            </w:rPr>
            <w:t>the body</w:t>
          </w:r>
          <w:r>
            <w:rPr>
              <w:rFonts w:eastAsia="Calibri"/>
              <w:b/>
              <w:u w:val="single"/>
            </w:rPr>
            <w:t xml:space="preserve"> itself exercises a right that is no right; in other words, it </w:t>
          </w:r>
          <w:r w:rsidRPr="00A81018">
            <w:rPr>
              <w:rFonts w:eastAsia="Calibri"/>
              <w:b/>
              <w:highlight w:val="green"/>
              <w:u w:val="single"/>
            </w:rPr>
            <w:t>exercises a right that is being actively contested and destroyed by military force and</w:t>
          </w:r>
          <w:r>
            <w:rPr>
              <w:rFonts w:eastAsia="Calibri"/>
              <w:b/>
              <w:u w:val="single"/>
            </w:rPr>
            <w:t xml:space="preserve"> that, in its resistance to force, </w:t>
          </w:r>
          <w:r w:rsidRPr="00A81018">
            <w:rPr>
              <w:rFonts w:eastAsia="Calibri"/>
              <w:b/>
              <w:highlight w:val="green"/>
              <w:u w:val="single"/>
            </w:rPr>
            <w:t>articulates its way of living, showing both its precarity and its right to persist</w:t>
          </w:r>
          <w:r>
            <w:rPr>
              <w:rFonts w:eastAsia="Calibri"/>
              <w:b/>
              <w:u w:val="single"/>
            </w:rPr>
            <w:t>.</w:t>
          </w:r>
          <w:r>
            <w:rPr>
              <w:sz w:val="16"/>
              <w:szCs w:val="16"/>
            </w:rPr>
            <w:t xml:space="preserve"> </w:t>
          </w:r>
          <w:r w:rsidRPr="00A81018">
            <w:rPr>
              <w:highlight w:val="green"/>
              <w:u w:val="single"/>
            </w:rPr>
            <w:t>This right</w:t>
          </w:r>
          <w:r>
            <w:rPr>
              <w:u w:val="single"/>
            </w:rPr>
            <w:t xml:space="preserve"> is codified nowhere</w:t>
          </w:r>
          <w:r>
            <w:rPr>
              <w:sz w:val="16"/>
              <w:szCs w:val="16"/>
            </w:rPr>
            <w:t xml:space="preserve">. </w:t>
          </w:r>
          <w:r>
            <w:rPr>
              <w:u w:val="single"/>
            </w:rPr>
            <w:t xml:space="preserve">It </w:t>
          </w:r>
          <w:r w:rsidRPr="00A81018">
            <w:rPr>
              <w:highlight w:val="green"/>
              <w:u w:val="single"/>
            </w:rPr>
            <w:t>is not granted</w:t>
          </w:r>
          <w:r>
            <w:rPr>
              <w:sz w:val="16"/>
              <w:szCs w:val="16"/>
            </w:rPr>
            <w:t xml:space="preserve"> from elsewhere or </w:t>
          </w:r>
          <w:r w:rsidRPr="00A81018">
            <w:rPr>
              <w:highlight w:val="green"/>
              <w:u w:val="single"/>
            </w:rPr>
            <w:t>by</w:t>
          </w:r>
          <w:r>
            <w:rPr>
              <w:u w:val="single"/>
            </w:rPr>
            <w:t xml:space="preserve"> existing </w:t>
          </w:r>
          <w:r w:rsidRPr="00A81018">
            <w:rPr>
              <w:highlight w:val="green"/>
              <w:u w:val="single"/>
            </w:rPr>
            <w:t>law</w:t>
          </w:r>
          <w:r>
            <w:rPr>
              <w:u w:val="single"/>
            </w:rPr>
            <w:t xml:space="preserve">, </w:t>
          </w:r>
          <w:r w:rsidRPr="00A81018">
            <w:rPr>
              <w:highlight w:val="green"/>
              <w:u w:val="single"/>
            </w:rPr>
            <w:t>even if it sometimes finds support</w:t>
          </w:r>
          <w:r>
            <w:rPr>
              <w:u w:val="single"/>
            </w:rPr>
            <w:t xml:space="preserve"> precisely </w:t>
          </w:r>
          <w:r w:rsidRPr="00A81018">
            <w:rPr>
              <w:highlight w:val="green"/>
              <w:u w:val="single"/>
            </w:rPr>
            <w:t>there. It is</w:t>
          </w:r>
          <w:r>
            <w:rPr>
              <w:u w:val="single"/>
            </w:rPr>
            <w:t xml:space="preserve">, in fact, </w:t>
          </w:r>
          <w:r w:rsidRPr="00A81018">
            <w:rPr>
              <w:highlight w:val="green"/>
              <w:u w:val="single"/>
            </w:rPr>
            <w:t>the right to have rights</w:t>
          </w:r>
          <w:r>
            <w:rPr>
              <w:sz w:val="16"/>
              <w:szCs w:val="16"/>
            </w:rPr>
            <w:t xml:space="preserve">, not as natural law or metaphysical stipulation, but </w:t>
          </w:r>
          <w:r>
            <w:rPr>
              <w:u w:val="single"/>
            </w:rPr>
            <w:t>as the persistence</w:t>
          </w:r>
          <w:r>
            <w:rPr>
              <w:sz w:val="16"/>
              <w:szCs w:val="16"/>
            </w:rPr>
            <w:t xml:space="preserve"> of the body </w:t>
          </w:r>
          <w:r w:rsidRPr="00A81018">
            <w:rPr>
              <w:highlight w:val="green"/>
              <w:u w:val="single"/>
            </w:rPr>
            <w:t>against those forces that seek its</w:t>
          </w:r>
          <w:r>
            <w:rPr>
              <w:u w:val="single"/>
            </w:rPr>
            <w:t xml:space="preserve"> </w:t>
          </w:r>
          <w:r>
            <w:rPr>
              <w:sz w:val="16"/>
              <w:szCs w:val="16"/>
            </w:rPr>
            <w:t xml:space="preserve">debilitation or </w:t>
          </w:r>
          <w:r w:rsidRPr="00A81018">
            <w:rPr>
              <w:highlight w:val="green"/>
              <w:u w:val="single"/>
            </w:rPr>
            <w:t>eradication</w:t>
          </w:r>
          <w:r>
            <w:rPr>
              <w:sz w:val="16"/>
              <w:szCs w:val="16"/>
            </w:rPr>
            <w:t>. This persistence requires breaking into the established regime of space with a set of material supports both mobilized and mobilizing.</w:t>
          </w:r>
        </w:p>
      </w:sdtContent>
    </w:sdt>
    <w:sdt>
      <w:sdtPr>
        <w:rPr>
          <w:rFonts w:eastAsiaTheme="minorHAnsi" w:cstheme="minorBidi"/>
          <w:b w:val="0"/>
          <w:iCs w:val="0"/>
          <w:sz w:val="22"/>
        </w:rPr>
        <w:tag w:val="goog_rdk_652"/>
        <w:id w:val="-1184201681"/>
      </w:sdtPr>
      <w:sdtEndPr/>
      <w:sdtContent>
        <w:p w:rsidR="00A67207" w:rsidRPr="00C27C2C" w:rsidRDefault="00A67207" w:rsidP="00A67207">
          <w:pPr>
            <w:pStyle w:val="Heading4"/>
          </w:pPr>
          <w:r>
            <w:t>Protesting it good even if it doesn’t result in change</w:t>
          </w:r>
          <w:r w:rsidRPr="008C0CBC">
            <w:rPr>
              <w:b w:val="0"/>
              <w:bCs/>
            </w:rPr>
            <w:t xml:space="preserve"> </w:t>
          </w:r>
          <w:r w:rsidRPr="00C27C2C">
            <w:t>- increase visibility of a cause, demonstrate power of the people, tell politicians what citizens feel (even if they don’t do anything), and build coalitions of care</w:t>
          </w:r>
        </w:p>
        <w:p w:rsidR="00A67207" w:rsidRPr="00C27C2C" w:rsidRDefault="00A67207" w:rsidP="00A67207">
          <w:pPr>
            <w:rPr>
              <w:b/>
              <w:bCs/>
              <w:sz w:val="16"/>
              <w:szCs w:val="16"/>
            </w:rPr>
          </w:pPr>
          <w:r w:rsidRPr="00316768">
            <w:rPr>
              <w:rStyle w:val="Style13ptBold"/>
            </w:rPr>
            <w:t xml:space="preserve">Head </w:t>
          </w:r>
          <w:r>
            <w:rPr>
              <w:rStyle w:val="Style13ptBold"/>
            </w:rPr>
            <w:t>’</w:t>
          </w:r>
          <w:r w:rsidRPr="00316768">
            <w:rPr>
              <w:rStyle w:val="Style13ptBold"/>
            </w:rPr>
            <w:t>19</w:t>
          </w:r>
          <w:r>
            <w:rPr>
              <w:rStyle w:val="Style13ptBold"/>
            </w:rPr>
            <w:t xml:space="preserve"> </w:t>
          </w:r>
          <w:r>
            <w:rPr>
              <w:sz w:val="16"/>
              <w:szCs w:val="16"/>
            </w:rPr>
            <w:t>(</w:t>
          </w:r>
          <w:r w:rsidRPr="00C27C2C">
            <w:rPr>
              <w:sz w:val="16"/>
              <w:szCs w:val="16"/>
            </w:rPr>
            <w:t xml:space="preserve">Tom Head, author, served on the board of the Mississippi ACLU, May 23, 2019, “Why Protest Events Are Not a Waste of Time”, </w:t>
          </w:r>
          <w:hyperlink r:id="rId14" w:history="1">
            <w:r w:rsidRPr="00C27C2C">
              <w:rPr>
                <w:rStyle w:val="Hyperlink"/>
                <w:sz w:val="16"/>
                <w:szCs w:val="16"/>
              </w:rPr>
              <w:t>https://www.thoughtco.com/why-protest-events-are-important-721459</w:t>
            </w:r>
          </w:hyperlink>
          <w:r w:rsidRPr="00C27C2C">
            <w:rPr>
              <w:sz w:val="16"/>
              <w:szCs w:val="16"/>
            </w:rPr>
            <w:t>, Accessed: 07/06/2019, KW</w:t>
          </w:r>
          <w:r>
            <w:rPr>
              <w:sz w:val="16"/>
              <w:szCs w:val="16"/>
            </w:rPr>
            <w:t>)</w:t>
          </w:r>
        </w:p>
        <w:p w:rsidR="00A67207" w:rsidRPr="008C0CBC" w:rsidRDefault="00A67207" w:rsidP="00A67207">
          <w:pPr>
            <w:rPr>
              <w:sz w:val="12"/>
            </w:rPr>
          </w:pPr>
          <w:r w:rsidRPr="008C0CBC">
            <w:rPr>
              <w:sz w:val="12"/>
            </w:rPr>
            <w:t xml:space="preserve">At first glance, the long-standing American practice of street protesting seems very odd. Picking up a picket sign and spending hours chanting and marching in 105-degree heat or 15-degree frost are not ordinary things to do. In fact, such behavior outside the context of a protest might be viewed as a sign of mental imbalance. The history of protest in the U.S. and around the world, however, reveals the abundant good this tradition has done for democracy and the democratic process. The U.S. Bill of Rights enshrines the right to peaceful assembly, evidence that the importance of protest has been recognized since the founding of this nation. </w:t>
          </w:r>
          <w:r w:rsidRPr="00F35EC6">
            <w:rPr>
              <w:u w:val="single"/>
            </w:rPr>
            <w:t xml:space="preserve">But </w:t>
          </w:r>
          <w:r w:rsidRPr="00A81018">
            <w:rPr>
              <w:highlight w:val="green"/>
              <w:u w:val="single"/>
            </w:rPr>
            <w:t>why is protest</w:t>
          </w:r>
          <w:r w:rsidRPr="00F35EC6">
            <w:rPr>
              <w:u w:val="single"/>
            </w:rPr>
            <w:t xml:space="preserve"> so </w:t>
          </w:r>
          <w:r w:rsidRPr="00A81018">
            <w:rPr>
              <w:highlight w:val="green"/>
              <w:u w:val="single"/>
            </w:rPr>
            <w:t>useful</w:t>
          </w:r>
          <w:r w:rsidRPr="00F35EC6">
            <w:rPr>
              <w:u w:val="single"/>
            </w:rPr>
            <w:t>?</w:t>
          </w:r>
          <w:r w:rsidRPr="008C0CBC">
            <w:rPr>
              <w:sz w:val="12"/>
            </w:rPr>
            <w:t xml:space="preserve"> </w:t>
          </w:r>
          <w:r w:rsidRPr="00A81018">
            <w:rPr>
              <w:highlight w:val="green"/>
              <w:u w:val="single"/>
            </w:rPr>
            <w:t>Increasing the Visibility of a Cause</w:t>
          </w:r>
          <w:r>
            <w:rPr>
              <w:u w:val="single"/>
            </w:rPr>
            <w:t xml:space="preserve"> </w:t>
          </w:r>
          <w:r w:rsidRPr="00F35EC6">
            <w:rPr>
              <w:u w:val="single"/>
            </w:rPr>
            <w:t xml:space="preserve">Policy debates can be abstract and may even seem irrelevant to the people not most directly affected by them. In contrast, </w:t>
          </w:r>
          <w:r w:rsidRPr="00A81018">
            <w:rPr>
              <w:highlight w:val="green"/>
              <w:u w:val="single"/>
            </w:rPr>
            <w:t xml:space="preserve">protest events </w:t>
          </w:r>
          <w:r w:rsidRPr="008C0CBC">
            <w:rPr>
              <w:u w:val="single"/>
            </w:rPr>
            <w:t>put warm bodies</w:t>
          </w:r>
          <w:r w:rsidRPr="00F35EC6">
            <w:rPr>
              <w:u w:val="single"/>
            </w:rPr>
            <w:t xml:space="preserve"> and heavy feet out into the world, representing an issue. </w:t>
          </w:r>
          <w:r w:rsidRPr="008C0CBC">
            <w:rPr>
              <w:u w:val="single"/>
            </w:rPr>
            <w:t xml:space="preserve">Protest marchers </w:t>
          </w:r>
          <w:r w:rsidRPr="00A81018">
            <w:rPr>
              <w:highlight w:val="green"/>
              <w:u w:val="single"/>
            </w:rPr>
            <w:t>are real people showing that they care enough</w:t>
          </w:r>
          <w:r w:rsidRPr="00F35EC6">
            <w:rPr>
              <w:u w:val="single"/>
            </w:rPr>
            <w:t xml:space="preserve"> about their cause </w:t>
          </w:r>
          <w:r w:rsidRPr="00A81018">
            <w:rPr>
              <w:highlight w:val="green"/>
              <w:u w:val="single"/>
            </w:rPr>
            <w:t xml:space="preserve">to go out and be ambassadors for it. </w:t>
          </w:r>
          <w:r w:rsidRPr="008C0CBC">
            <w:rPr>
              <w:u w:val="single"/>
            </w:rPr>
            <w:t>Marches bring attention. The media, politicians, and bystanders notice when a protest event</w:t>
          </w:r>
          <w:r w:rsidRPr="00F35EC6">
            <w:rPr>
              <w:u w:val="single"/>
            </w:rPr>
            <w:t xml:space="preserve"> happens. And </w:t>
          </w:r>
          <w:r w:rsidRPr="00A81018">
            <w:rPr>
              <w:highlight w:val="green"/>
              <w:u w:val="single"/>
            </w:rPr>
            <w:t>if</w:t>
          </w:r>
          <w:r w:rsidRPr="00F35EC6">
            <w:rPr>
              <w:u w:val="single"/>
            </w:rPr>
            <w:t xml:space="preserve"> the </w:t>
          </w:r>
          <w:r w:rsidRPr="00A81018">
            <w:rPr>
              <w:highlight w:val="green"/>
              <w:u w:val="single"/>
            </w:rPr>
            <w:t>protest is staged well, it will invariably make some people look at the issue with new eyes. Protests</w:t>
          </w:r>
          <w:r w:rsidRPr="00F35EC6">
            <w:rPr>
              <w:u w:val="single"/>
            </w:rPr>
            <w:t xml:space="preserve"> are not persuasive in and of themselves, but they </w:t>
          </w:r>
          <w:r w:rsidRPr="00A81018">
            <w:rPr>
              <w:highlight w:val="green"/>
              <w:u w:val="single"/>
            </w:rPr>
            <w:t>invite conversation, persuasion, and change</w:t>
          </w:r>
          <w:r w:rsidRPr="00F35EC6">
            <w:rPr>
              <w:u w:val="single"/>
            </w:rPr>
            <w:t>.</w:t>
          </w:r>
          <w:r>
            <w:rPr>
              <w:u w:val="single"/>
            </w:rPr>
            <w:t xml:space="preserve"> </w:t>
          </w:r>
          <w:r w:rsidRPr="008C0219">
            <w:rPr>
              <w:sz w:val="16"/>
              <w:szCs w:val="16"/>
            </w:rPr>
            <w:t>Demonstrating Power The date was May 1, 2006. The U.S. House of Representatives had just passed H.R. 4437, a bill that essentially called for the deportation of 12 million undocumented immigrants and the imprisonment of anyone who might help them avoid deportation. A massive group of activists, predominantly but not exclusively Latino planned a series of rallies in response. More than 500,000 people marched in Los Angeles, 300,000 in Chicago, and millions more throughout the country; several hundred even marched in Jackson, Mississippi. The death of H.R. 4437 in committee was not surprising after these actions.</w:t>
          </w:r>
          <w:r w:rsidRPr="00F35EC6">
            <w:rPr>
              <w:u w:val="single"/>
            </w:rPr>
            <w:t xml:space="preserve"> </w:t>
          </w:r>
          <w:r w:rsidRPr="00A81018">
            <w:rPr>
              <w:highlight w:val="green"/>
              <w:u w:val="single"/>
            </w:rPr>
            <w:t xml:space="preserve">When large numbers of people take to </w:t>
          </w:r>
          <w:r w:rsidRPr="008C0CBC">
            <w:rPr>
              <w:u w:val="single"/>
            </w:rPr>
            <w:t>the streets</w:t>
          </w:r>
          <w:r w:rsidRPr="00F35EC6">
            <w:rPr>
              <w:u w:val="single"/>
            </w:rPr>
            <w:t xml:space="preserve"> in </w:t>
          </w:r>
          <w:r w:rsidRPr="00A81018">
            <w:rPr>
              <w:highlight w:val="green"/>
              <w:u w:val="single"/>
            </w:rPr>
            <w:t>protest, politicians</w:t>
          </w:r>
          <w:r w:rsidRPr="00F35EC6">
            <w:rPr>
              <w:u w:val="single"/>
            </w:rPr>
            <w:t xml:space="preserve"> and other key decision-makers </w:t>
          </w:r>
          <w:r w:rsidRPr="00A81018">
            <w:rPr>
              <w:highlight w:val="green"/>
              <w:u w:val="single"/>
            </w:rPr>
            <w:t>notice</w:t>
          </w:r>
          <w:r w:rsidRPr="00F35EC6">
            <w:rPr>
              <w:u w:val="single"/>
            </w:rPr>
            <w:t xml:space="preserve">. There is </w:t>
          </w:r>
          <w:r w:rsidRPr="00A81018">
            <w:rPr>
              <w:highlight w:val="green"/>
              <w:u w:val="single"/>
            </w:rPr>
            <w:t xml:space="preserve">no guarantee </w:t>
          </w:r>
          <w:r w:rsidRPr="008C0CBC">
            <w:rPr>
              <w:u w:val="single"/>
            </w:rPr>
            <w:t xml:space="preserve">that </w:t>
          </w:r>
          <w:r w:rsidRPr="00A81018">
            <w:rPr>
              <w:highlight w:val="green"/>
              <w:u w:val="single"/>
            </w:rPr>
            <w:t>they will act, but they notice</w:t>
          </w:r>
          <w:r w:rsidRPr="00F35EC6">
            <w:rPr>
              <w:u w:val="single"/>
            </w:rPr>
            <w:t>.</w:t>
          </w:r>
          <w:r>
            <w:rPr>
              <w:u w:val="single"/>
            </w:rPr>
            <w:t xml:space="preserve"> </w:t>
          </w:r>
          <w:r w:rsidRPr="00F35EC6">
            <w:rPr>
              <w:u w:val="single"/>
            </w:rPr>
            <w:t>Promoting a Sense of Solidarity</w:t>
          </w:r>
          <w:r>
            <w:rPr>
              <w:u w:val="single"/>
            </w:rPr>
            <w:t xml:space="preserve"> </w:t>
          </w:r>
          <w:r w:rsidRPr="00F35EC6">
            <w:rPr>
              <w:u w:val="single"/>
            </w:rPr>
            <w:t xml:space="preserve">You may or may not feel that you are part of a movement even if you happen to agree with its principles. Supporting LGBTQIA rights in the comfort of your own home is one thing, but picking up a sign and supporting the issue in public is another matter: you let the issue define you for the duration of the protest, and you stand together with others to represent a movement. </w:t>
          </w:r>
          <w:r w:rsidRPr="00A81018">
            <w:rPr>
              <w:highlight w:val="green"/>
              <w:u w:val="single"/>
            </w:rPr>
            <w:t>Protests make the movement feel more real to participants</w:t>
          </w:r>
          <w:r w:rsidRPr="00F35EC6">
            <w:rPr>
              <w:u w:val="single"/>
            </w:rPr>
            <w:t>.</w:t>
          </w:r>
          <w:r>
            <w:rPr>
              <w:u w:val="single"/>
            </w:rPr>
            <w:t xml:space="preserve"> </w:t>
          </w:r>
          <w:r w:rsidRPr="008C0CBC">
            <w:rPr>
              <w:sz w:val="12"/>
            </w:rPr>
            <w:t>This gung-ho spirit can also be dangerous. "The crowd," in the words of Søren Kierkegaard, "is untruth." To quote the musician and songwriter Sting, "people go crazy in congregations / they only get better one by one." To guard against the danger of mob thinking as you become emotionally engaged in an issue, remain intellectually honest about it, however challenging that might be</w:t>
          </w:r>
          <w:r w:rsidRPr="00F35EC6">
            <w:rPr>
              <w:u w:val="single"/>
            </w:rPr>
            <w:t>.</w:t>
          </w:r>
          <w:r>
            <w:rPr>
              <w:u w:val="single"/>
            </w:rPr>
            <w:t xml:space="preserve"> </w:t>
          </w:r>
          <w:r w:rsidRPr="00A81018">
            <w:rPr>
              <w:highlight w:val="green"/>
              <w:u w:val="single"/>
            </w:rPr>
            <w:t>Building Activist Relationships</w:t>
          </w:r>
          <w:r>
            <w:rPr>
              <w:u w:val="single"/>
            </w:rPr>
            <w:t xml:space="preserve"> </w:t>
          </w:r>
          <w:r w:rsidRPr="00F35EC6">
            <w:rPr>
              <w:u w:val="single"/>
            </w:rPr>
            <w:t xml:space="preserve">Solo activism isn't usually very effective. It can also become dull very quickly. </w:t>
          </w:r>
          <w:r w:rsidRPr="00A81018">
            <w:rPr>
              <w:highlight w:val="green"/>
              <w:u w:val="single"/>
            </w:rPr>
            <w:t>Protest events give activists a chance to meet, network, swap ideas, and build coalitions and community</w:t>
          </w:r>
          <w:r w:rsidRPr="00F35EC6">
            <w:rPr>
              <w:u w:val="single"/>
            </w:rPr>
            <w:t xml:space="preserve">. For many protests, </w:t>
          </w:r>
          <w:r w:rsidRPr="00A81018">
            <w:rPr>
              <w:highlight w:val="green"/>
              <w:u w:val="single"/>
            </w:rPr>
            <w:t>activists form affinity groups, where they find allies</w:t>
          </w:r>
          <w:r w:rsidRPr="00F35EC6">
            <w:rPr>
              <w:u w:val="single"/>
            </w:rPr>
            <w:t xml:space="preserve"> for the very specific angle most important to them. Many activist organizations started out at protest events that united and networked their like-minded founders.</w:t>
          </w:r>
          <w:r>
            <w:rPr>
              <w:u w:val="single"/>
            </w:rPr>
            <w:t xml:space="preserve"> </w:t>
          </w:r>
          <w:r w:rsidRPr="008C0CBC">
            <w:rPr>
              <w:sz w:val="12"/>
            </w:rPr>
            <w:t>Energizing Participants Ask almost anyone who attended the March on Washington in August 1963, and to this day they'll tell you exactly what it felt like. Good protest events can be spiritual experiences for some people, charging their batteries and inspiring them to get up and fight again another day. Such fortification is, of course, very helpful in the difficult process of working for a cause. By creating newly committed activists, and giving veteran activists a second wind, this energizing effect is a crucial ingredient in the struggle for political change.</w:t>
          </w:r>
        </w:p>
        <w:p w:rsidR="00A67207" w:rsidRDefault="00322444" w:rsidP="00A67207">
          <w:pPr>
            <w:rPr>
              <w:sz w:val="16"/>
              <w:szCs w:val="16"/>
            </w:rPr>
          </w:pPr>
        </w:p>
      </w:sdtContent>
    </w:sdt>
    <w:sdt>
      <w:sdtPr>
        <w:tag w:val="goog_rdk_653"/>
        <w:id w:val="1538622951"/>
      </w:sdtPr>
      <w:sdtEndPr/>
      <w:sdtContent>
        <w:p w:rsidR="00A67207" w:rsidRDefault="00A67207" w:rsidP="00A67207">
          <w:pPr>
            <w:pStyle w:val="Heading4"/>
          </w:pPr>
          <w:r>
            <w:t>The conception of individualism ignores the obligation that individuals have towards each other – every inhabitant does not only belong to communities but also the world itself – we all have a commitment to each other and a right to a livable life through the aff’s new form of politics</w:t>
          </w:r>
        </w:p>
      </w:sdtContent>
    </w:sdt>
    <w:sdt>
      <w:sdtPr>
        <w:tag w:val="goog_rdk_654"/>
        <w:id w:val="1278152393"/>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55"/>
        <w:id w:val="1903178778"/>
      </w:sdtPr>
      <w:sdtEndPr/>
      <w:sdtContent>
        <w:p w:rsidR="00A67207" w:rsidRDefault="00A67207" w:rsidP="00A67207">
          <w:pPr>
            <w:rPr>
              <w:b/>
              <w:u w:val="single"/>
            </w:rPr>
          </w:pPr>
          <w:r>
            <w:rPr>
              <w:sz w:val="16"/>
              <w:szCs w:val="16"/>
            </w:rPr>
            <w:t xml:space="preserve">Most scholars would want to keep any consideration of </w:t>
          </w:r>
          <w:r>
            <w:rPr>
              <w:u w:val="single"/>
            </w:rPr>
            <w:t>Emmanuel Levinas</w:t>
          </w:r>
          <w:r>
            <w:rPr>
              <w:sz w:val="16"/>
              <w:szCs w:val="16"/>
            </w:rPr>
            <w:t xml:space="preserve"> separate from an analysis of Hannah Arendt: He </w:t>
          </w:r>
          <w:r>
            <w:rPr>
              <w:u w:val="single"/>
            </w:rPr>
            <w:t>is a philosopher of ethics</w:t>
          </w:r>
          <w:r>
            <w:rPr>
              <w:sz w:val="16"/>
              <w:szCs w:val="16"/>
            </w:rPr>
            <w:t xml:space="preserve">, drawing on religious traditions, </w:t>
          </w:r>
          <w:r>
            <w:rPr>
              <w:u w:val="single"/>
            </w:rPr>
            <w:t>and</w:t>
          </w:r>
          <w:r>
            <w:rPr>
              <w:sz w:val="16"/>
              <w:szCs w:val="16"/>
            </w:rPr>
            <w:t xml:space="preserve"> he </w:t>
          </w:r>
          <w:r>
            <w:rPr>
              <w:u w:val="single"/>
            </w:rPr>
            <w:t>emphasizes the ethical importance of passivity and receptivity</w:t>
          </w:r>
          <w:r>
            <w:rPr>
              <w:sz w:val="16"/>
              <w:szCs w:val="16"/>
            </w:rPr>
            <w:t xml:space="preserve">; she </w:t>
          </w:r>
          <w:r>
            <w:rPr>
              <w:u w:val="single"/>
            </w:rPr>
            <w:t>[Arendt] is a social and political philosopher</w:t>
          </w:r>
          <w:r>
            <w:rPr>
              <w:sz w:val="16"/>
              <w:szCs w:val="16"/>
            </w:rPr>
            <w:t xml:space="preserve">, adamantly secular, who emphasizes time and again the political value of action. Why bring a discussion of Levinas together with one regarding Arendt? </w:t>
          </w:r>
          <w:r>
            <w:rPr>
              <w:u w:val="single"/>
            </w:rPr>
            <w:t xml:space="preserve">Both </w:t>
          </w:r>
          <w:r w:rsidRPr="00A81018">
            <w:rPr>
              <w:highlight w:val="green"/>
              <w:u w:val="single"/>
            </w:rPr>
            <w:t xml:space="preserve">Levinas and Arendt take issue with </w:t>
          </w:r>
          <w:r>
            <w:rPr>
              <w:u w:val="single"/>
            </w:rPr>
            <w:t xml:space="preserve">the </w:t>
          </w:r>
          <w:r w:rsidRPr="00A81018">
            <w:rPr>
              <w:highlight w:val="green"/>
              <w:u w:val="single"/>
            </w:rPr>
            <w:t>classically liberal conception of individualism</w:t>
          </w:r>
          <w:r>
            <w:t xml:space="preserve">, that is, the idea that </w:t>
          </w:r>
          <w:r w:rsidRPr="00A81018">
            <w:rPr>
              <w:highlight w:val="green"/>
              <w:u w:val="single"/>
            </w:rPr>
            <w:t>individuals</w:t>
          </w:r>
          <w:r>
            <w:t xml:space="preserve"> knowingly </w:t>
          </w:r>
          <w:r w:rsidRPr="00A81018">
            <w:rPr>
              <w:highlight w:val="green"/>
              <w:u w:val="single"/>
            </w:rPr>
            <w:t>enter into</w:t>
          </w:r>
          <w:r>
            <w:t xml:space="preserve"> certain contracts, </w:t>
          </w:r>
          <w:r>
            <w:rPr>
              <w:u w:val="single"/>
            </w:rPr>
            <w:t xml:space="preserve">and </w:t>
          </w:r>
          <w:r w:rsidRPr="00A81018">
            <w:rPr>
              <w:highlight w:val="green"/>
              <w:u w:val="single"/>
            </w:rPr>
            <w:t>their obligation</w:t>
          </w:r>
          <w:r>
            <w:rPr>
              <w:u w:val="single"/>
            </w:rPr>
            <w:t xml:space="preserve"> follows </w:t>
          </w:r>
          <w:r w:rsidRPr="00A81018">
            <w:rPr>
              <w:highlight w:val="green"/>
              <w:u w:val="single"/>
            </w:rPr>
            <w:t>from having deliberately</w:t>
          </w:r>
          <w:r>
            <w:rPr>
              <w:u w:val="single"/>
            </w:rPr>
            <w:t xml:space="preserve"> and volitionally </w:t>
          </w:r>
          <w:r w:rsidRPr="00A81018">
            <w:rPr>
              <w:highlight w:val="green"/>
              <w:u w:val="single"/>
            </w:rPr>
            <w:t>entered into agreements with one another</w:t>
          </w:r>
          <w:r>
            <w:t>. This view assumes that we are only responsible for those relations, codified by agreements, into which we have knowingly and volitionally entered. And Arendt disputes this view. Indeed, it was the substance of</w:t>
          </w:r>
          <w:r>
            <w:rPr>
              <w:sz w:val="16"/>
              <w:szCs w:val="16"/>
            </w:rPr>
            <w:t xml:space="preserve"> the argument that she made against Adolf Eichmann. He thought he could choose which populations should live and die, and in this sense he thought he could choose with whom to cohabit the earth. What he failed to understand, according to Arendt, is that </w:t>
          </w:r>
          <w:r w:rsidRPr="00A81018">
            <w:rPr>
              <w:highlight w:val="green"/>
              <w:u w:val="single"/>
            </w:rPr>
            <w:t>no one has the prerogative to choose with whom to cohabit the earth</w:t>
          </w:r>
          <w:r>
            <w:rPr>
              <w:sz w:val="16"/>
              <w:szCs w:val="16"/>
            </w:rPr>
            <w:t xml:space="preserve">. We can choose in some ways how and where to live, and in local ways we can choose with whom to live. But if we were to decide with whom to cohabit the earth, we would be deciding which portion of humanity may live and which may die. If that choice is barred to us, that means that we are under an obligation to live with those who already exist, and that </w:t>
          </w:r>
          <w:r>
            <w:rPr>
              <w:u w:val="single"/>
            </w:rPr>
            <w:t>any choice about who may or may not live is always a genocidal practice</w:t>
          </w:r>
          <w:r>
            <w:rPr>
              <w:sz w:val="16"/>
              <w:szCs w:val="16"/>
            </w:rPr>
            <w:t xml:space="preserve">; and though we cannot dispute that genocide has happened, and happens still, </w:t>
          </w:r>
          <w:r>
            <w:rPr>
              <w:u w:val="single"/>
            </w:rPr>
            <w:t>we are wrong to think that freedom in any ethical sense is ever compatible with the freedom to commit genocide</w:t>
          </w:r>
          <w:r>
            <w:rPr>
              <w:sz w:val="16"/>
              <w:szCs w:val="16"/>
            </w:rPr>
            <w:t xml:space="preserve">. The unchosen character of earthly cohabitation is, for Arendt, the condition of our very existence as ethical and political beings. Hence, to exercise that prerogative of genocide is not only to destroy political conditions of personhood but to destroy freedom itself, understood not as an individual act but as a plural action. Without that plurality against which we cannot choose, we have no freedom and, therefore, no choice. This means that </w:t>
          </w:r>
          <w:r w:rsidRPr="00A81018">
            <w:rPr>
              <w:highlight w:val="green"/>
              <w:u w:val="single"/>
            </w:rPr>
            <w:t>there is an unchosen condition of freedom</w:t>
          </w:r>
          <w:r>
            <w:rPr>
              <w:u w:val="single"/>
            </w:rPr>
            <w:t xml:space="preserve"> and </w:t>
          </w:r>
          <w:r w:rsidRPr="00A81018">
            <w:rPr>
              <w:highlight w:val="green"/>
              <w:u w:val="single"/>
            </w:rPr>
            <w:t>that</w:t>
          </w:r>
          <w:r>
            <w:rPr>
              <w:u w:val="single"/>
            </w:rPr>
            <w:t xml:space="preserve">, in being free, </w:t>
          </w:r>
          <w:r w:rsidRPr="00A81018">
            <w:rPr>
              <w:highlight w:val="green"/>
              <w:u w:val="single"/>
            </w:rPr>
            <w:t>we affirm something about what is unchosen for us</w:t>
          </w:r>
          <w:r>
            <w:rPr>
              <w:u w:val="single"/>
            </w:rPr>
            <w:t>.</w:t>
          </w:r>
          <w:r>
            <w:rPr>
              <w:sz w:val="16"/>
              <w:szCs w:val="16"/>
            </w:rPr>
            <w:t xml:space="preserve"> If freedom seeks to exceed that unfreedom that is its condition, then we destroy plurality and we jeopardize, in her view, our status as persons, considered as zoon politikon. This was one argument that Arendt made about why the death penalty was justified for Eichmann. In her view, Eichmann had already destroyed himself by not realizing that his own life was bound to those he destroyed, and individual life makes no sense, has no reality, outside of the social and political framework in which all lives are equally valued.3 In Eichmann in Jerusalem (1963), Arendt argues that Eichmann and his superiors failed to realize that </w:t>
          </w:r>
          <w:r>
            <w:rPr>
              <w:u w:val="single"/>
            </w:rPr>
            <w:t xml:space="preserve">the </w:t>
          </w:r>
          <w:r w:rsidRPr="00A81018">
            <w:rPr>
              <w:highlight w:val="green"/>
              <w:u w:val="single"/>
            </w:rPr>
            <w:t xml:space="preserve">heterogeneity of </w:t>
          </w:r>
          <w:r>
            <w:rPr>
              <w:u w:val="single"/>
            </w:rPr>
            <w:t xml:space="preserve">the </w:t>
          </w:r>
          <w:r w:rsidRPr="00A81018">
            <w:rPr>
              <w:highlight w:val="green"/>
              <w:u w:val="single"/>
            </w:rPr>
            <w:t>earth’s population is an irreversible condition of social and political life</w:t>
          </w:r>
          <w:r>
            <w:rPr>
              <w:sz w:val="16"/>
              <w:szCs w:val="16"/>
            </w:rPr>
            <w:t xml:space="preserve"> itself.4 So Arendt’s accusation against Eichmann bespeaks a firm conviction that none of us may exercise such a prerogative, that those with whom we cohabit the earth are given to us, prior to choice and so prior to any social or political contracts we might enter into through deliberation and volition. In Eichmann’s case, the effort to choose with whom to cohabit the earth was an explicit effort to annihilate some part of the population—Jews, gypsies, homosexuals, communists, the disabled, and the ill, among others—and so the exercise of freedom upon which he insisted was genocide. Not only is this choice an attack on cohabitation as a precondition of political life in Arendt’s view, but it commits us to the following proposition: we must devise institutions and policies that actively preserve and affirm the unchosen character of open-ended and plural cohabitation. Not only do we live with those we never chose and with whom we may feel no immediate sense of social belonging, but we are also obligated to preserve those lives and the open-ended plurality that is the global population. </w:t>
          </w:r>
          <w:r>
            <w:rPr>
              <w:u w:val="single"/>
            </w:rPr>
            <w:t>Although Arendt would doubtless dispute my view</w:t>
          </w:r>
          <w:r>
            <w:rPr>
              <w:sz w:val="16"/>
              <w:szCs w:val="16"/>
            </w:rPr>
            <w:t xml:space="preserve">, I think what </w:t>
          </w:r>
          <w:r>
            <w:rPr>
              <w:u w:val="single"/>
            </w:rPr>
            <w:t>she has offered is an ethical view of cohabitation that serves as a guideline for particular forms of politics</w:t>
          </w:r>
          <w:r>
            <w:rPr>
              <w:sz w:val="16"/>
              <w:szCs w:val="16"/>
            </w:rPr>
            <w:t xml:space="preserve">. In this sense, concrete political norms and policies emerge from the unchosen character of these modes of cohabitation. The necessity of cohabiting the earth is a principle that, in her philosophy, must guide the actions and policies of any neighborhood, community, or nation. The decision to live in one community or another is surely justified as long as it does not imply that those who live outside the community do not deserve to live. In other words, </w:t>
          </w:r>
          <w:r>
            <w:rPr>
              <w:u w:val="single"/>
            </w:rPr>
            <w:t xml:space="preserve">every communitarian ground for belonging is only justifiable on the condition that it is subordinate to a noncommunitarian opposition to genocide. </w:t>
          </w:r>
          <w:r>
            <w:rPr>
              <w:sz w:val="16"/>
              <w:szCs w:val="16"/>
            </w:rPr>
            <w:t xml:space="preserve">The way I read this, </w:t>
          </w:r>
          <w:r w:rsidRPr="00A81018">
            <w:rPr>
              <w:rFonts w:eastAsia="Calibri"/>
              <w:b/>
              <w:highlight w:val="green"/>
              <w:u w:val="single"/>
            </w:rPr>
            <w:t>every inhabitant who belongs to a community belongs also to the earth</w:t>
          </w:r>
          <w:r>
            <w:rPr>
              <w:sz w:val="16"/>
              <w:szCs w:val="16"/>
            </w:rPr>
            <w:t xml:space="preserve">—a notion she clearly takes from Heidegger—and </w:t>
          </w:r>
          <w:r w:rsidRPr="00A81018">
            <w:rPr>
              <w:rFonts w:eastAsia="Calibri"/>
              <w:b/>
              <w:highlight w:val="green"/>
              <w:u w:val="single"/>
            </w:rPr>
            <w:t>this implies a commitment not only to every other inhabitant of that earth but</w:t>
          </w:r>
          <w:r>
            <w:rPr>
              <w:rFonts w:eastAsia="Calibri"/>
              <w:b/>
              <w:u w:val="single"/>
            </w:rPr>
            <w:t xml:space="preserve">, we can surely add, </w:t>
          </w:r>
          <w:r w:rsidRPr="00A81018">
            <w:rPr>
              <w:rFonts w:eastAsia="Calibri"/>
              <w:b/>
              <w:highlight w:val="green"/>
              <w:u w:val="single"/>
            </w:rPr>
            <w:t>to sustaining the earth itself</w:t>
          </w:r>
          <w:r>
            <w:rPr>
              <w:sz w:val="16"/>
              <w:szCs w:val="16"/>
            </w:rPr>
            <w:t xml:space="preserve">. And with this last proviso, I seek to offer an ecological supplement to Arendt’s anthropocentrism. In Eichmann in Jerusalem, Arendt speaks not only for the Jews but for any and every other minority who would be expelled from habitation on the earth by another group. The one implies the other, and the “speaking for” universalizes the founding interdiction even as it does not override the plurality whose life it seeks to protect. One reason </w:t>
          </w:r>
          <w:r>
            <w:rPr>
              <w:u w:val="single"/>
            </w:rPr>
            <w:t>Arendt</w:t>
          </w:r>
          <w:r>
            <w:rPr>
              <w:sz w:val="16"/>
              <w:szCs w:val="16"/>
            </w:rPr>
            <w:t xml:space="preserve"> refuses to separate the Jews from the other so-called nations persecuted by the Nazis is that she </w:t>
          </w:r>
          <w:r>
            <w:rPr>
              <w:u w:val="single"/>
            </w:rPr>
            <w:t>is arguing in the name of a plurality coextensive with human life in any and all of its cultural forms</w:t>
          </w:r>
          <w:r>
            <w:rPr>
              <w:sz w:val="16"/>
              <w:szCs w:val="16"/>
            </w:rPr>
            <w:t xml:space="preserve">. At the same time, her judgment of Eichmann is one that emerges precisely from the historical situation of a diasporic Jew who was herself a refugee from Nazi Germany, but who also objected to the Israeli courts representing a specific nation, when the crime, in her view, was a crime against humanity, and to </w:t>
          </w:r>
          <w:r>
            <w:rPr>
              <w:u w:val="single"/>
            </w:rPr>
            <w:t>the courts</w:t>
          </w:r>
          <w:r>
            <w:rPr>
              <w:sz w:val="16"/>
              <w:szCs w:val="16"/>
            </w:rPr>
            <w:t xml:space="preserve"> representing </w:t>
          </w:r>
          <w:r>
            <w:rPr>
              <w:u w:val="single"/>
            </w:rPr>
            <w:t>only the Jewish victims of the genocide, when there were many other groups annihilated and displaced</w:t>
          </w:r>
          <w:r>
            <w:rPr>
              <w:sz w:val="16"/>
              <w:szCs w:val="16"/>
            </w:rPr>
            <w:t xml:space="preserve"> in accord with the Nazi policy formulated and implemented by Eichmann and his cohorts. </w:t>
          </w:r>
          <w:r w:rsidRPr="00A81018">
            <w:rPr>
              <w:highlight w:val="green"/>
              <w:u w:val="single"/>
            </w:rPr>
            <w:t>This same notion of unchosen cohabitation implies</w:t>
          </w:r>
          <w:r>
            <w:rPr>
              <w:u w:val="single"/>
            </w:rPr>
            <w:t xml:space="preserve"> </w:t>
          </w:r>
          <w:r>
            <w:rPr>
              <w:sz w:val="16"/>
              <w:szCs w:val="16"/>
            </w:rPr>
            <w:t xml:space="preserve">not only the irreversibly plural or heterogeneous character of the earth’s population, and </w:t>
          </w:r>
          <w:r w:rsidRPr="00A81018">
            <w:rPr>
              <w:highlight w:val="green"/>
              <w:u w:val="single"/>
            </w:rPr>
            <w:t>an obligation to safeguard that plurality</w:t>
          </w:r>
          <w:r>
            <w:rPr>
              <w:sz w:val="16"/>
              <w:szCs w:val="16"/>
            </w:rPr>
            <w:t xml:space="preserve">, but </w:t>
          </w:r>
          <w:r w:rsidRPr="00A81018">
            <w:rPr>
              <w:highlight w:val="green"/>
              <w:u w:val="single"/>
            </w:rPr>
            <w:t>also</w:t>
          </w:r>
          <w:r>
            <w:rPr>
              <w:u w:val="single"/>
            </w:rPr>
            <w:t xml:space="preserve"> a commitment </w:t>
          </w:r>
          <w:r w:rsidRPr="00A81018">
            <w:rPr>
              <w:highlight w:val="green"/>
              <w:u w:val="single"/>
            </w:rPr>
            <w:t>to an equal right to inhabit the earth</w:t>
          </w:r>
          <w:r>
            <w:rPr>
              <w:u w:val="single"/>
            </w:rPr>
            <w:t xml:space="preserve"> and so a commitment to equality as well</w:t>
          </w:r>
          <w:r>
            <w:rPr>
              <w:sz w:val="16"/>
              <w:szCs w:val="16"/>
            </w:rPr>
            <w:t xml:space="preserve">. These two dimensions of her discussion took specific historical form in her argument against the idea of Israel as a state based on principles of Jewish sovereignty and for a federated Palestine in the late 1940s. The political conception of plurality for which she fought was, in her view, implicit in the American Revolution, and it led her to refuse to accept exclusively national, racial, or religious grounds for citizenship. Moreover, </w:t>
          </w:r>
          <w:r w:rsidRPr="00A81018">
            <w:rPr>
              <w:highlight w:val="green"/>
              <w:u w:val="single"/>
            </w:rPr>
            <w:t>she objected to the founding of any state that required the expulsion of its inhabitants</w:t>
          </w:r>
          <w:r>
            <w:rPr>
              <w:u w:val="single"/>
            </w:rPr>
            <w:t xml:space="preserve"> and the production of a new refugee class, especially </w:t>
          </w:r>
          <w:r w:rsidRPr="00A81018">
            <w:rPr>
              <w:highlight w:val="green"/>
              <w:u w:val="single"/>
            </w:rPr>
            <w:t>when such a state invoked the rights of refugees to legitimate its founding</w:t>
          </w:r>
          <w:r>
            <w:rPr>
              <w:u w:val="single"/>
            </w:rPr>
            <w:t xml:space="preserve">. </w:t>
          </w:r>
          <w:r>
            <w:rPr>
              <w:sz w:val="16"/>
              <w:szCs w:val="16"/>
            </w:rPr>
            <w:t xml:space="preserve">Arendt’s normative views are these: </w:t>
          </w:r>
          <w:r w:rsidRPr="00A81018">
            <w:rPr>
              <w:rFonts w:eastAsia="Calibri"/>
              <w:b/>
              <w:highlight w:val="green"/>
              <w:u w:val="single"/>
            </w:rPr>
            <w:t>there is no one part of the population that can claim the earth for itself, no community or nation-state or regional unit, no clan, no party, and no race</w:t>
          </w:r>
          <w:r>
            <w:rPr>
              <w:u w:val="single"/>
            </w:rPr>
            <w:t>.</w:t>
          </w:r>
          <w:r>
            <w:rPr>
              <w:sz w:val="16"/>
              <w:szCs w:val="16"/>
            </w:rPr>
            <w:t xml:space="preserve"> This means that unwilled proximity and unchosen cohabitation are preconditions of our political existence, the basis of her critique of nationalism, the obligation to live on the earth and in a polity that establishes equality for a population necessarily and irreversibly heterogeneous. Indeed, unwilled </w:t>
          </w:r>
          <w:r>
            <w:rPr>
              <w:u w:val="single"/>
            </w:rPr>
            <w:t>proximity</w:t>
          </w:r>
          <w:r>
            <w:rPr>
              <w:sz w:val="16"/>
              <w:szCs w:val="16"/>
            </w:rPr>
            <w:t xml:space="preserve"> and unchosen cohabitation also </w:t>
          </w:r>
          <w:r>
            <w:rPr>
              <w:u w:val="single"/>
            </w:rPr>
            <w:t xml:space="preserve">serve as the basis of our </w:t>
          </w:r>
          <w:r w:rsidRPr="00A81018">
            <w:rPr>
              <w:highlight w:val="green"/>
              <w:u w:val="single"/>
            </w:rPr>
            <w:t>obligation</w:t>
          </w:r>
          <w:r>
            <w:rPr>
              <w:u w:val="single"/>
            </w:rPr>
            <w:t>s not to destroy any part of the human population and to outlaw genocide</w:t>
          </w:r>
          <w:r>
            <w:rPr>
              <w:sz w:val="16"/>
              <w:szCs w:val="16"/>
            </w:rPr>
            <w:t xml:space="preserve"> as a crime against humanity, </w:t>
          </w:r>
          <w:r>
            <w:rPr>
              <w:u w:val="single"/>
            </w:rPr>
            <w:t xml:space="preserve">but also </w:t>
          </w:r>
          <w:r w:rsidRPr="00A81018">
            <w:rPr>
              <w:highlight w:val="green"/>
              <w:u w:val="single"/>
            </w:rPr>
            <w:t>to invest institutions with the demand to seek to make all lives livable</w:t>
          </w:r>
          <w:r>
            <w:rPr>
              <w:sz w:val="16"/>
              <w:szCs w:val="16"/>
            </w:rPr>
            <w:t xml:space="preserve"> and equally so. Thus, from unchosen cohabitation, </w:t>
          </w:r>
          <w:r w:rsidRPr="00A81018">
            <w:rPr>
              <w:highlight w:val="green"/>
              <w:u w:val="single"/>
            </w:rPr>
            <w:t>Arendt derives notions of universality and equality that commit us to institutions that seek to sustain human lives without regarding</w:t>
          </w:r>
          <w:r>
            <w:rPr>
              <w:sz w:val="16"/>
              <w:szCs w:val="16"/>
            </w:rPr>
            <w:t xml:space="preserve"> some part of </w:t>
          </w:r>
          <w:r w:rsidRPr="00A81018">
            <w:rPr>
              <w:highlight w:val="green"/>
              <w:u w:val="single"/>
            </w:rPr>
            <w:t>the population as socially dead</w:t>
          </w:r>
          <w:r>
            <w:rPr>
              <w:sz w:val="16"/>
              <w:szCs w:val="16"/>
            </w:rPr>
            <w:t xml:space="preserve">, as redundant, or as intrinsically unworthy of life and therefore ungrievable. Arendt’s views on cohabitation, federated authority, equality, and universality, elaborated from the 1940s through the 1960s, stood in stark contrast to those who were defending nationalist forms of Jewish sovereignty, differential classifications for Jewish and non-Jewish citizens, military policies to uproot Palestinians from their lands, and efforts to establish a Jewish demographic majority for the state. It is often taught that Israel became a historical and ethical necessity for the Jews during and after the Nazi genocide, and that anyone who questions the founding principles of the Jewish state shows an extraordinary insensitivity to the plight of the Jews; but </w:t>
          </w:r>
          <w:r>
            <w:rPr>
              <w:u w:val="single"/>
            </w:rPr>
            <w:t xml:space="preserve">there were Jewish thinkers and political activists at the time, including Arendt, Martin Buber, Hans Kohn, and Judah Magnes, who thought that </w:t>
          </w:r>
          <w:r w:rsidRPr="00A81018">
            <w:rPr>
              <w:highlight w:val="green"/>
              <w:u w:val="single"/>
            </w:rPr>
            <w:t>among the most important lessons of the Nazi genocide was an opposition to</w:t>
          </w:r>
          <w:r>
            <w:rPr>
              <w:u w:val="single"/>
            </w:rPr>
            <w:t xml:space="preserve"> illegitimate state violence, to </w:t>
          </w:r>
          <w:r w:rsidRPr="00A81018">
            <w:rPr>
              <w:highlight w:val="green"/>
              <w:u w:val="single"/>
            </w:rPr>
            <w:t>any state formation that sought to give electoral priority and citizenship to one race or religion</w:t>
          </w:r>
          <w:r>
            <w:rPr>
              <w:u w:val="single"/>
            </w:rPr>
            <w:t xml:space="preserve">, and that nation-states ought to be internationally barred from dispossessing whole populations who fail to fit the purified idea of the nation. </w:t>
          </w:r>
          <w:r>
            <w:rPr>
              <w:sz w:val="16"/>
              <w:szCs w:val="16"/>
            </w:rPr>
            <w:t xml:space="preserve">For those who extrapolated principles of justice from the historical experience of internment and dispossession, </w:t>
          </w:r>
          <w:r w:rsidRPr="00A81018">
            <w:rPr>
              <w:highlight w:val="green"/>
              <w:u w:val="single"/>
            </w:rPr>
            <w:t>the political aim is to extend equality regardless of cultural background or formation</w:t>
          </w:r>
          <w:r>
            <w:rPr>
              <w:sz w:val="16"/>
              <w:szCs w:val="16"/>
            </w:rPr>
            <w:t xml:space="preserve">, across languages and religions, to those none of us ever chose (or did not recognize that we chose) </w:t>
          </w:r>
          <w:r>
            <w:rPr>
              <w:u w:val="single"/>
            </w:rPr>
            <w:t>and</w:t>
          </w:r>
          <w:r>
            <w:rPr>
              <w:sz w:val="16"/>
              <w:szCs w:val="16"/>
            </w:rPr>
            <w:t xml:space="preserve"> with whom </w:t>
          </w:r>
          <w:r w:rsidRPr="00A81018">
            <w:rPr>
              <w:rFonts w:eastAsia="Calibri"/>
              <w:b/>
              <w:highlight w:val="green"/>
              <w:u w:val="single"/>
            </w:rPr>
            <w:t>we have an</w:t>
          </w:r>
          <w:r>
            <w:rPr>
              <w:sz w:val="16"/>
              <w:szCs w:val="16"/>
            </w:rPr>
            <w:t xml:space="preserve"> enduring </w:t>
          </w:r>
          <w:r w:rsidRPr="00A81018">
            <w:rPr>
              <w:rFonts w:eastAsia="Calibri"/>
              <w:b/>
              <w:highlight w:val="green"/>
              <w:u w:val="single"/>
            </w:rPr>
            <w:t>obligation to find a way to live</w:t>
          </w:r>
          <w:r>
            <w:rPr>
              <w:sz w:val="16"/>
              <w:szCs w:val="16"/>
            </w:rPr>
            <w:t xml:space="preserve">. For whoever “we” are, we are also those who were never chosen, who emerge on this earth without everyone’s consent, and who belong, from the start, to a wider population and a sustainable earth. And </w:t>
          </w:r>
          <w:r w:rsidRPr="00A81018">
            <w:rPr>
              <w:rFonts w:eastAsia="Calibri"/>
              <w:b/>
              <w:highlight w:val="green"/>
              <w:u w:val="single"/>
            </w:rPr>
            <w:t>this condition</w:t>
          </w:r>
          <w:r>
            <w:rPr>
              <w:sz w:val="16"/>
              <w:szCs w:val="16"/>
            </w:rPr>
            <w:t xml:space="preserve">, paradoxically, </w:t>
          </w:r>
          <w:r w:rsidRPr="00A81018">
            <w:rPr>
              <w:highlight w:val="green"/>
              <w:u w:val="single"/>
            </w:rPr>
            <w:t xml:space="preserve">yields </w:t>
          </w:r>
          <w:r>
            <w:rPr>
              <w:u w:val="single"/>
            </w:rPr>
            <w:t xml:space="preserve">the </w:t>
          </w:r>
          <w:r w:rsidRPr="00A81018">
            <w:rPr>
              <w:highlight w:val="green"/>
              <w:u w:val="single"/>
            </w:rPr>
            <w:t>radical potential for new modes of sociality and politics beyond the</w:t>
          </w:r>
          <w:r>
            <w:rPr>
              <w:u w:val="single"/>
            </w:rPr>
            <w:t xml:space="preserve"> avid and wretched </w:t>
          </w:r>
          <w:r w:rsidRPr="00A81018">
            <w:rPr>
              <w:highlight w:val="green"/>
              <w:u w:val="single"/>
            </w:rPr>
            <w:t>bonds formed through settler colonialism and expulsion</w:t>
          </w:r>
          <w:r>
            <w:rPr>
              <w:sz w:val="16"/>
              <w:szCs w:val="16"/>
            </w:rPr>
            <w:t xml:space="preserve">. </w:t>
          </w:r>
          <w:r>
            <w:rPr>
              <w:u w:val="single"/>
            </w:rPr>
            <w:t>We are all</w:t>
          </w:r>
          <w:r>
            <w:rPr>
              <w:sz w:val="16"/>
              <w:szCs w:val="16"/>
            </w:rPr>
            <w:t xml:space="preserve">, in this sense, the unchosen, but we are nevertheless </w:t>
          </w:r>
          <w:r>
            <w:rPr>
              <w:u w:val="single"/>
            </w:rPr>
            <w:t>unchosen together</w:t>
          </w:r>
          <w:r>
            <w:rPr>
              <w:sz w:val="16"/>
              <w:szCs w:val="16"/>
            </w:rPr>
            <w:t xml:space="preserve">. It is not uninteresting to note that Arendt, herself a Jew and refugee, understood her obligation not to belong to the “chosen people” but, rather, to the unchosen, </w:t>
          </w:r>
          <w:r>
            <w:rPr>
              <w:u w:val="single"/>
            </w:rPr>
            <w:t xml:space="preserve">and to make mixed community precisely among those whose </w:t>
          </w:r>
          <w:r w:rsidRPr="00A81018">
            <w:rPr>
              <w:rFonts w:eastAsia="Calibri"/>
              <w:b/>
              <w:highlight w:val="green"/>
              <w:u w:val="single"/>
            </w:rPr>
            <w:t>existence implies a right to exist and to lead a livable life.</w:t>
          </w:r>
        </w:p>
      </w:sdtContent>
    </w:sdt>
    <w:sdt>
      <w:sdtPr>
        <w:tag w:val="goog_rdk_656"/>
        <w:id w:val="621507612"/>
      </w:sdtPr>
      <w:sdtEndPr/>
      <w:sdtContent>
        <w:p w:rsidR="00A67207" w:rsidRDefault="00A67207" w:rsidP="00A67207">
          <w:r>
            <w:t xml:space="preserve"> </w:t>
          </w:r>
        </w:p>
      </w:sdtContent>
    </w:sdt>
    <w:sdt>
      <w:sdtPr>
        <w:tag w:val="goog_rdk_657"/>
        <w:id w:val="-1528716653"/>
      </w:sdtPr>
      <w:sdtEndPr/>
      <w:sdtContent>
        <w:p w:rsidR="00A67207" w:rsidRDefault="00A67207" w:rsidP="00A67207">
          <w:pPr>
            <w:pStyle w:val="Heading4"/>
          </w:pPr>
          <w:r>
            <w:t>Precarity gains intelligibility exclusively when recognizing bodily dependence, human needs, and vulnerability as political issues- because conditions which determine livable life are intrinsically tied to concrete political institutions so too must the solutions we generate be grounded in notions of material precarity- this is the only ethical strategy to combat genocide and sustain life.</w:t>
          </w:r>
        </w:p>
      </w:sdtContent>
    </w:sdt>
    <w:sdt>
      <w:sdtPr>
        <w:tag w:val="goog_rdk_658"/>
        <w:id w:val="1171996907"/>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59"/>
        <w:id w:val="-899292235"/>
      </w:sdtPr>
      <w:sdtEndPr/>
      <w:sdtContent>
        <w:p w:rsidR="00A67207" w:rsidRDefault="00A67207" w:rsidP="00A67207">
          <w:pPr>
            <w:rPr>
              <w:u w:val="single"/>
            </w:rPr>
          </w:pPr>
          <w:r>
            <w:rPr>
              <w:sz w:val="14"/>
              <w:szCs w:val="14"/>
            </w:rPr>
            <w:t xml:space="preserve">ARENDT’S EURO-AMERICAN FRAMEWORK was clearly limited, and yet another limitation becomes clear if we try to understand the relationship of precarity to practices of cohabitation. For Arendt, the needs of the body are to be relegated to the private sphere. </w:t>
          </w:r>
          <w:r w:rsidRPr="00A81018">
            <w:rPr>
              <w:highlight w:val="green"/>
              <w:u w:val="single"/>
            </w:rPr>
            <w:t xml:space="preserve">Precarity </w:t>
          </w:r>
          <w:r>
            <w:rPr>
              <w:u w:val="single"/>
            </w:rPr>
            <w:t xml:space="preserve">only </w:t>
          </w:r>
          <w:r w:rsidRPr="00A81018">
            <w:rPr>
              <w:highlight w:val="green"/>
              <w:u w:val="single"/>
            </w:rPr>
            <w:t xml:space="preserve">makes sense if we are able to identify bodily dependency </w:t>
          </w:r>
          <w:r>
            <w:rPr>
              <w:u w:val="single"/>
            </w:rPr>
            <w:t xml:space="preserve">and </w:t>
          </w:r>
          <w:r w:rsidRPr="00A81018">
            <w:rPr>
              <w:highlight w:val="green"/>
              <w:u w:val="single"/>
            </w:rPr>
            <w:t xml:space="preserve">need, hunger </w:t>
          </w:r>
          <w:r>
            <w:rPr>
              <w:u w:val="single"/>
            </w:rPr>
            <w:t xml:space="preserve">and the </w:t>
          </w:r>
          <w:r w:rsidRPr="00A81018">
            <w:rPr>
              <w:highlight w:val="green"/>
              <w:u w:val="single"/>
            </w:rPr>
            <w:t xml:space="preserve">need for shelter, </w:t>
          </w:r>
          <w:r>
            <w:rPr>
              <w:u w:val="single"/>
            </w:rPr>
            <w:t xml:space="preserve">the </w:t>
          </w:r>
          <w:r w:rsidRPr="00A81018">
            <w:rPr>
              <w:highlight w:val="green"/>
              <w:u w:val="single"/>
            </w:rPr>
            <w:t xml:space="preserve">vulnerability to injury and destruction, forms of social trust that let us live </w:t>
          </w:r>
          <w:r>
            <w:rPr>
              <w:u w:val="single"/>
            </w:rPr>
            <w:t xml:space="preserve">and thrive, </w:t>
          </w:r>
          <w:r w:rsidRPr="00A81018">
            <w:rPr>
              <w:highlight w:val="green"/>
              <w:u w:val="single"/>
            </w:rPr>
            <w:t xml:space="preserve">and </w:t>
          </w:r>
          <w:r>
            <w:rPr>
              <w:u w:val="single"/>
            </w:rPr>
            <w:t xml:space="preserve">the </w:t>
          </w:r>
          <w:r w:rsidRPr="00A81018">
            <w:rPr>
              <w:highlight w:val="green"/>
              <w:u w:val="single"/>
            </w:rPr>
            <w:t xml:space="preserve">passions linked to our </w:t>
          </w:r>
          <w:r>
            <w:rPr>
              <w:u w:val="single"/>
            </w:rPr>
            <w:t xml:space="preserve">very </w:t>
          </w:r>
          <w:r w:rsidRPr="00A81018">
            <w:rPr>
              <w:highlight w:val="green"/>
              <w:u w:val="single"/>
            </w:rPr>
            <w:t xml:space="preserve">persistence as </w:t>
          </w:r>
          <w:r>
            <w:rPr>
              <w:u w:val="single"/>
            </w:rPr>
            <w:t xml:space="preserve">clearly </w:t>
          </w:r>
          <w:r w:rsidRPr="00A81018">
            <w:rPr>
              <w:highlight w:val="green"/>
              <w:u w:val="single"/>
            </w:rPr>
            <w:t>political issues</w:t>
          </w:r>
          <w:r>
            <w:rPr>
              <w:u w:val="single"/>
            </w:rPr>
            <w:t>.</w:t>
          </w:r>
          <w:r>
            <w:rPr>
              <w:sz w:val="14"/>
              <w:szCs w:val="14"/>
            </w:rPr>
            <w:t xml:space="preserve"> If Arendt thought that such matters had to be relegated to the private realm, </w:t>
          </w:r>
          <w:r>
            <w:rPr>
              <w:u w:val="single"/>
            </w:rPr>
            <w:t>Levinas</w:t>
          </w:r>
          <w:r>
            <w:rPr>
              <w:sz w:val="14"/>
              <w:szCs w:val="14"/>
            </w:rPr>
            <w:t xml:space="preserve"> understood the importance of vulnerability but </w:t>
          </w:r>
          <w:r>
            <w:rPr>
              <w:u w:val="single"/>
            </w:rPr>
            <w:t>failed to really link vulnerability to a politics of the body</w:t>
          </w:r>
          <w:r>
            <w:rPr>
              <w:sz w:val="14"/>
              <w:szCs w:val="14"/>
            </w:rPr>
            <w:t xml:space="preserve">. Although Levinas seems to presuppose a body impinged upon, he does not give it an explicit place in his ethical philosophy. And though </w:t>
          </w:r>
          <w:r>
            <w:rPr>
              <w:u w:val="single"/>
            </w:rPr>
            <w:t xml:space="preserve">Arendt theorizes the problem of the body, of the located body, </w:t>
          </w:r>
          <w:r w:rsidRPr="00A81018">
            <w:rPr>
              <w:highlight w:val="green"/>
              <w:u w:val="single"/>
            </w:rPr>
            <w:t>the speaking body emerging into the “space of appearance” as part of any account of political action</w:t>
          </w:r>
          <w:r>
            <w:rPr>
              <w:u w:val="single"/>
            </w:rPr>
            <w:t>, she is not quite willing to affirm a politics that struggles to overcome inequalities in food distribution, that affirms rights of housing, and that targets inequalities in the sphere of reproductive labor</w:t>
          </w:r>
          <w:r>
            <w:rPr>
              <w:sz w:val="14"/>
              <w:szCs w:val="14"/>
            </w:rPr>
            <w:t xml:space="preserve">. In my view, some ethical claims emerge from bodily life, and perhaps </w:t>
          </w:r>
          <w:r>
            <w:rPr>
              <w:u w:val="single"/>
            </w:rPr>
            <w:t>all ethical claims presuppose a bodily life</w:t>
          </w:r>
          <w:r>
            <w:rPr>
              <w:sz w:val="14"/>
              <w:szCs w:val="14"/>
            </w:rPr>
            <w:t xml:space="preserve">, understood as injurable, one that is not restrictively human. After all, the life that is worth preserving and safeguarding, that should be protected from murder (Levinas) and genocide (Arendt), is connected to, and dependent upon, nonhuman life in essential ways; this follows from the idea of the human animal, as Derrida has articulated it, which becomes a different point of departure for thinking about politics. </w:t>
          </w:r>
          <w:r w:rsidRPr="00A81018">
            <w:rPr>
              <w:highlight w:val="green"/>
              <w:u w:val="single"/>
            </w:rPr>
            <w:t xml:space="preserve">If we try to understand </w:t>
          </w:r>
          <w:r>
            <w:rPr>
              <w:u w:val="single"/>
            </w:rPr>
            <w:t xml:space="preserve">in concrete terms </w:t>
          </w:r>
          <w:r w:rsidRPr="00A81018">
            <w:rPr>
              <w:highlight w:val="green"/>
              <w:u w:val="single"/>
            </w:rPr>
            <w:t>what it means to commit ourselves to preserving the life of the other</w:t>
          </w:r>
          <w:r>
            <w:rPr>
              <w:sz w:val="14"/>
              <w:szCs w:val="14"/>
            </w:rPr>
            <w:t xml:space="preserve">, </w:t>
          </w:r>
          <w:r w:rsidRPr="00A81018">
            <w:rPr>
              <w:highlight w:val="green"/>
              <w:u w:val="single"/>
            </w:rPr>
            <w:t>we are</w:t>
          </w:r>
          <w:r>
            <w:rPr>
              <w:sz w:val="14"/>
              <w:szCs w:val="14"/>
            </w:rPr>
            <w:t xml:space="preserve"> invariably </w:t>
          </w:r>
          <w:r w:rsidRPr="00A81018">
            <w:rPr>
              <w:highlight w:val="green"/>
              <w:u w:val="single"/>
            </w:rPr>
            <w:t>confronted</w:t>
          </w:r>
          <w:r>
            <w:rPr>
              <w:u w:val="single"/>
            </w:rPr>
            <w:t xml:space="preserve"> </w:t>
          </w:r>
          <w:r w:rsidRPr="00A81018">
            <w:rPr>
              <w:highlight w:val="green"/>
              <w:u w:val="single"/>
            </w:rPr>
            <w:t>with</w:t>
          </w:r>
          <w:r>
            <w:rPr>
              <w:u w:val="single"/>
            </w:rPr>
            <w:t xml:space="preserve"> the bodily conditions of life and</w:t>
          </w:r>
          <w:r>
            <w:rPr>
              <w:sz w:val="14"/>
              <w:szCs w:val="14"/>
            </w:rPr>
            <w:t xml:space="preserve"> so to </w:t>
          </w:r>
          <w:r w:rsidRPr="00A81018">
            <w:rPr>
              <w:highlight w:val="green"/>
              <w:u w:val="single"/>
            </w:rPr>
            <w:t>a commitment</w:t>
          </w:r>
          <w:r>
            <w:rPr>
              <w:sz w:val="14"/>
              <w:szCs w:val="14"/>
            </w:rPr>
            <w:t xml:space="preserve"> not only to the other’s corporeal persistence but </w:t>
          </w:r>
          <w:r w:rsidRPr="00A81018">
            <w:rPr>
              <w:highlight w:val="green"/>
              <w:u w:val="single"/>
            </w:rPr>
            <w:t>to all those environmental conditions that make life livable.</w:t>
          </w:r>
          <w:r>
            <w:rPr>
              <w:u w:val="single"/>
            </w:rPr>
            <w:t xml:space="preserve"> </w:t>
          </w:r>
          <w:r>
            <w:rPr>
              <w:sz w:val="14"/>
              <w:szCs w:val="14"/>
            </w:rPr>
            <w:t xml:space="preserve">In the so-called private sphere delineated in Arendt’s The Human Condition, we find the question of needs, the reproduction of the material conditions of life, and the problems of transience, reproduction, and death alike—everything that pertains to precarious life. </w:t>
          </w:r>
          <w:r w:rsidRPr="00A81018">
            <w:rPr>
              <w:highlight w:val="green"/>
              <w:u w:val="single"/>
            </w:rPr>
            <w:t>The possibility of whole populations being annihilated through</w:t>
          </w:r>
          <w:r>
            <w:rPr>
              <w:u w:val="single"/>
            </w:rPr>
            <w:t xml:space="preserve"> either </w:t>
          </w:r>
          <w:r w:rsidRPr="00A81018">
            <w:rPr>
              <w:highlight w:val="green"/>
              <w:u w:val="single"/>
            </w:rPr>
            <w:t>genocidal policies or systemic negligence follows</w:t>
          </w:r>
          <w:r>
            <w:rPr>
              <w:u w:val="single"/>
            </w:rPr>
            <w:t xml:space="preserve"> not only </w:t>
          </w:r>
          <w:r w:rsidRPr="00A81018">
            <w:rPr>
              <w:highlight w:val="green"/>
              <w:u w:val="single"/>
            </w:rPr>
            <w:t>from</w:t>
          </w:r>
          <w:r>
            <w:rPr>
              <w:u w:val="single"/>
            </w:rPr>
            <w:t xml:space="preserve"> the fact that there are </w:t>
          </w:r>
          <w:r w:rsidRPr="00A81018">
            <w:rPr>
              <w:highlight w:val="green"/>
              <w:u w:val="single"/>
            </w:rPr>
            <w:t>those who believe that they can decide with whom they will inhabit the earth</w:t>
          </w:r>
          <w:r>
            <w:rPr>
              <w:u w:val="single"/>
            </w:rPr>
            <w:t>, but also because such thinking presupposes a disavowal of an irreducible fact of politics:</w:t>
          </w:r>
          <w:r>
            <w:rPr>
              <w:sz w:val="14"/>
              <w:szCs w:val="14"/>
            </w:rPr>
            <w:t xml:space="preserve"> the vulnerability to destruction by others that follows from </w:t>
          </w:r>
          <w:r>
            <w:rPr>
              <w:u w:val="single"/>
            </w:rPr>
            <w:t>a condition of precarity in all modes of political and social interdependency.</w:t>
          </w:r>
          <w:r>
            <w:rPr>
              <w:sz w:val="14"/>
              <w:szCs w:val="14"/>
            </w:rPr>
            <w:t xml:space="preserve"> We can make this into a broad existential claim, namely, that everyone is precarious, and this follows from our social existence as bodily beings who depend upon one another for shelter and sustenance and who, therefore, are at risk of statelessness, homelessness, and destitution under unjust and unequal political conditions. As much as I am making such a claim, I am also making another, namely, that </w:t>
          </w:r>
          <w:r w:rsidRPr="00A81018">
            <w:rPr>
              <w:highlight w:val="green"/>
              <w:u w:val="single"/>
            </w:rPr>
            <w:t>our precarity is</w:t>
          </w:r>
          <w:r>
            <w:rPr>
              <w:u w:val="single"/>
            </w:rPr>
            <w:t xml:space="preserve"> to a large extent </w:t>
          </w:r>
          <w:r w:rsidRPr="00A81018">
            <w:rPr>
              <w:highlight w:val="green"/>
              <w:u w:val="single"/>
            </w:rPr>
            <w:t>dependent upon the organization of economic and social relationships, the presence</w:t>
          </w:r>
          <w:r>
            <w:rPr>
              <w:u w:val="single"/>
            </w:rPr>
            <w:t xml:space="preserve"> or absence </w:t>
          </w:r>
          <w:r w:rsidRPr="00A81018">
            <w:rPr>
              <w:highlight w:val="green"/>
              <w:u w:val="single"/>
            </w:rPr>
            <w:t>of</w:t>
          </w:r>
          <w:r>
            <w:rPr>
              <w:u w:val="single"/>
            </w:rPr>
            <w:t xml:space="preserve"> sustaining infrastructures and </w:t>
          </w:r>
          <w:r w:rsidRPr="00A81018">
            <w:rPr>
              <w:highlight w:val="green"/>
              <w:u w:val="single"/>
            </w:rPr>
            <w:t>social and political institutions</w:t>
          </w:r>
          <w:r>
            <w:rPr>
              <w:sz w:val="14"/>
              <w:szCs w:val="14"/>
            </w:rPr>
            <w:t xml:space="preserve">. So as soon as the existential claim is articulated in its specificity, it ceases to be existential. And since it must be articulated in its specificity, it was never existential. In this sense, </w:t>
          </w:r>
          <w:r w:rsidRPr="00A81018">
            <w:rPr>
              <w:highlight w:val="green"/>
              <w:u w:val="single"/>
            </w:rPr>
            <w:t>precarity is indissociable from that dimension of politics that addresses the organization and protection of bodily needs</w:t>
          </w:r>
          <w:r>
            <w:rPr>
              <w:sz w:val="14"/>
              <w:szCs w:val="14"/>
            </w:rPr>
            <w:t xml:space="preserve">. Precarity exposes our sociality, the fragile and necessary dimensions of our interdependency. Whether explicitly stated or not, </w:t>
          </w:r>
          <w:r>
            <w:rPr>
              <w:u w:val="single"/>
            </w:rPr>
            <w:t>every political effort to manage populations involves a tactical distribution of precarity</w:t>
          </w:r>
          <w:r>
            <w:rPr>
              <w:sz w:val="14"/>
              <w:szCs w:val="14"/>
            </w:rPr>
            <w:t xml:space="preserve">, more often than not articulated through an unequal distribution of precarity, </w:t>
          </w:r>
          <w:r>
            <w:rPr>
              <w:u w:val="single"/>
            </w:rPr>
            <w:t>one that depends on dominant norms regarding whose life is grievable and worth protecting and whose life is ungrievable</w:t>
          </w:r>
          <w:r>
            <w:rPr>
              <w:sz w:val="14"/>
              <w:szCs w:val="14"/>
            </w:rPr>
            <w:t xml:space="preserve">, or marginally or episodically grievable, and so, in that sense, already lost in part or in whole, and thus less worthy of protection and sustenance. </w:t>
          </w:r>
          <w:r w:rsidRPr="00A81018">
            <w:rPr>
              <w:highlight w:val="green"/>
              <w:u w:val="single"/>
            </w:rPr>
            <w:t>My point is not to rehabilitate humanism but</w:t>
          </w:r>
          <w:r>
            <w:rPr>
              <w:sz w:val="14"/>
              <w:szCs w:val="14"/>
            </w:rPr>
            <w:t xml:space="preserve">, rather, </w:t>
          </w:r>
          <w:r w:rsidRPr="00A81018">
            <w:rPr>
              <w:highlight w:val="green"/>
              <w:u w:val="single"/>
            </w:rPr>
            <w:t>to struggle for a conception of ethical obligation that is grounded in precarity</w:t>
          </w:r>
          <w:r>
            <w:rPr>
              <w:sz w:val="14"/>
              <w:szCs w:val="14"/>
            </w:rPr>
            <w:t xml:space="preserve">. No one escapes the precarious dimension of social life—it is, we might say, the joint of our nonfoundation. And </w:t>
          </w:r>
          <w:r w:rsidRPr="00A81018">
            <w:rPr>
              <w:highlight w:val="green"/>
              <w:u w:val="single"/>
            </w:rPr>
            <w:t>we cannot understand cohabitation without understanding that a generalized precarity obligates us to oppose genocide and to sustain life</w:t>
          </w:r>
          <w:r>
            <w:rPr>
              <w:u w:val="single"/>
            </w:rPr>
            <w:t xml:space="preserve"> on egalitarian terms.</w:t>
          </w:r>
          <w:r>
            <w:rPr>
              <w:sz w:val="14"/>
              <w:szCs w:val="14"/>
            </w:rPr>
            <w:t xml:space="preserve"> Perhaps this feature of our lives can serve as the basis for the right of protection against genocide, whether through deliberate or negligent means. After all, even though our interdependency constitutes us as more than thinking beings, indeed as social and embodied, vulnerable and passionate, </w:t>
          </w:r>
          <w:r>
            <w:rPr>
              <w:u w:val="single"/>
            </w:rPr>
            <w:t>our thinking gets nowhere without the presupposition of the interdependent and sustaining conditions of life.</w:t>
          </w:r>
        </w:p>
      </w:sdtContent>
    </w:sdt>
    <w:sdt>
      <w:sdtPr>
        <w:tag w:val="goog_rdk_660"/>
        <w:id w:val="181707119"/>
      </w:sdtPr>
      <w:sdtEndPr/>
      <w:sdtContent>
        <w:p w:rsidR="00A67207" w:rsidRDefault="00322444" w:rsidP="00A67207">
          <w:pPr>
            <w:rPr>
              <w:u w:val="single"/>
            </w:rPr>
          </w:pPr>
        </w:p>
      </w:sdtContent>
    </w:sdt>
    <w:sdt>
      <w:sdtPr>
        <w:tag w:val="goog_rdk_661"/>
        <w:id w:val="-2143334350"/>
      </w:sdtPr>
      <w:sdtEndPr/>
      <w:sdtContent>
        <w:p w:rsidR="00A67207" w:rsidRDefault="00A67207" w:rsidP="00A67207">
          <w:pPr>
            <w:pStyle w:val="Heading3"/>
            <w:rPr>
              <w:b w:val="0"/>
              <w:szCs w:val="32"/>
            </w:rPr>
          </w:pPr>
          <w:r>
            <w:br w:type="page"/>
          </w:r>
          <w:r>
            <w:rPr>
              <w:b w:val="0"/>
              <w:szCs w:val="32"/>
            </w:rPr>
            <w:t>Vulnerability</w:t>
          </w:r>
        </w:p>
      </w:sdtContent>
    </w:sdt>
    <w:sdt>
      <w:sdtPr>
        <w:tag w:val="goog_rdk_662"/>
        <w:id w:val="-190615904"/>
      </w:sdtPr>
      <w:sdtEndPr/>
      <w:sdtContent>
        <w:p w:rsidR="00A67207" w:rsidRDefault="00A67207" w:rsidP="00A67207">
          <w:pPr>
            <w:pStyle w:val="Heading4"/>
          </w:pPr>
          <w:r>
            <w:t>Injection and embracement of precarity is key to stop the re-entrenchment of this violence towards those deemed vulnerable and prevent self-defeating movements – the body’s vulnerability, once exposed by regimes of power, allows for the mobilization of mass political resistance</w:t>
          </w:r>
        </w:p>
      </w:sdtContent>
    </w:sdt>
    <w:sdt>
      <w:sdtPr>
        <w:tag w:val="goog_rdk_663"/>
        <w:id w:val="1418210522"/>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64"/>
        <w:id w:val="-262457561"/>
      </w:sdtPr>
      <w:sdtEndPr/>
      <w:sdtContent>
        <w:p w:rsidR="00A67207" w:rsidRDefault="00A67207" w:rsidP="00A67207">
          <w:pPr>
            <w:rPr>
              <w:b/>
              <w:u w:val="single"/>
            </w:rPr>
          </w:pPr>
          <w:r>
            <w:rPr>
              <w:sz w:val="14"/>
              <w:szCs w:val="14"/>
            </w:rPr>
            <w:t xml:space="preserve">That </w:t>
          </w:r>
          <w:r w:rsidRPr="00A81018">
            <w:rPr>
              <w:highlight w:val="green"/>
              <w:u w:val="single"/>
            </w:rPr>
            <w:t>action</w:t>
          </w:r>
          <w:r>
            <w:rPr>
              <w:sz w:val="14"/>
              <w:szCs w:val="14"/>
            </w:rPr>
            <w:t xml:space="preserve">, I would suggest, </w:t>
          </w:r>
          <w:r w:rsidRPr="00A81018">
            <w:rPr>
              <w:highlight w:val="green"/>
              <w:u w:val="single"/>
            </w:rPr>
            <w:t>has to be supported through solidarity</w:t>
          </w:r>
          <w:r>
            <w:rPr>
              <w:sz w:val="14"/>
              <w:szCs w:val="14"/>
            </w:rPr>
            <w:t xml:space="preserve">, to be sure, </w:t>
          </w:r>
          <w:r w:rsidRPr="00A81018">
            <w:rPr>
              <w:highlight w:val="green"/>
              <w:u w:val="single"/>
            </w:rPr>
            <w:t>but also by infrastructural conditions, by law</w:t>
          </w:r>
          <w:r>
            <w:rPr>
              <w:u w:val="single"/>
            </w:rPr>
            <w:t>, and by the absence of violent or coercive efforts to thwart the way</w:t>
          </w:r>
          <w:r>
            <w:rPr>
              <w:sz w:val="14"/>
              <w:szCs w:val="14"/>
            </w:rPr>
            <w:t xml:space="preserve">. The struggles I mentioned above presume that bodies have been constrained and are at risk of constraint, that they can be without work and without mobility, that they can suffer violence and forms of coercion. Am I trying to say that bodies are not active, but vulnerable? Or that even vulnerable bodies can act? My argument, in fact, is that </w:t>
          </w:r>
          <w:r w:rsidRPr="00A81018">
            <w:rPr>
              <w:highlight w:val="green"/>
              <w:u w:val="single"/>
            </w:rPr>
            <w:t>it would be as mistaken to think of the body as primarily or definitionally active as it would be to think of the body as primarily and definitionally vulnerable and inactive</w:t>
          </w:r>
          <w:r>
            <w:rPr>
              <w:sz w:val="14"/>
              <w:szCs w:val="14"/>
            </w:rPr>
            <w:t xml:space="preserve">. If we have to have a definition, it will </w:t>
          </w:r>
          <w:r>
            <w:rPr>
              <w:u w:val="single"/>
            </w:rPr>
            <w:t>depend</w:t>
          </w:r>
          <w:r>
            <w:rPr>
              <w:sz w:val="14"/>
              <w:szCs w:val="14"/>
            </w:rPr>
            <w:t xml:space="preserve">, rather, </w:t>
          </w:r>
          <w:r>
            <w:rPr>
              <w:u w:val="single"/>
            </w:rPr>
            <w:t>on being able to think vulnerability and agency together.</w:t>
          </w:r>
          <w:r>
            <w:rPr>
              <w:sz w:val="14"/>
              <w:szCs w:val="14"/>
            </w:rPr>
            <w:t xml:space="preserve"> I am especially aware of how counterproductive it can be to understand women’s bodies as particularly vulnerable. We immediately enter into uncertain terrain, given the long and lamentable gender politics that allocates the distinction between passive and active to women and men, respectively. Yet, </w:t>
          </w:r>
          <w:r w:rsidRPr="00A81018">
            <w:rPr>
              <w:highlight w:val="green"/>
              <w:u w:val="single"/>
            </w:rPr>
            <w:t>if we say that certain groups are differentially vulnerable, we are only saying that under certain regimes of power, some groups are targeted more readily than others</w:t>
          </w:r>
          <w:r>
            <w:rPr>
              <w:sz w:val="14"/>
              <w:szCs w:val="14"/>
            </w:rPr>
            <w:t xml:space="preserve">, some suffer poverty more than others, some are exposed to police violence more than others. We are making a sociological observation that would have to be backed up in one way or another. And yet, </w:t>
          </w:r>
          <w:r>
            <w:rPr>
              <w:u w:val="single"/>
            </w:rPr>
            <w:t>that sociological claim can very easily become a new norm of description</w:t>
          </w:r>
          <w:r>
            <w:rPr>
              <w:sz w:val="14"/>
              <w:szCs w:val="14"/>
            </w:rPr>
            <w:t xml:space="preserve">, at which point women become defined by their vulnerability. At such a point, </w:t>
          </w:r>
          <w:r w:rsidRPr="00A81018">
            <w:rPr>
              <w:highlight w:val="green"/>
              <w:u w:val="single"/>
            </w:rPr>
            <w:t xml:space="preserve">the very problem that the description is meant to address becomes reproduced and ratified by the very </w:t>
          </w:r>
          <w:r>
            <w:rPr>
              <w:u w:val="single"/>
            </w:rPr>
            <w:t>description</w:t>
          </w:r>
          <w:r>
            <w:rPr>
              <w:sz w:val="14"/>
              <w:szCs w:val="14"/>
            </w:rPr>
            <w:t>. This is one reason we have to pay attention to what it means to mobilize vulnerability, and what it means, more specifically, to mobilize vulnerability in concert. For many of us, that is, for many people, the moment of actively appearing on the street involves a deliberate risk of exposure. Perhaps the word “exposure” helps us think vulnerability outside the trap of ontology and foundationalism. This is especially true for those who, exposed, appear on the street without permits, who are opposing the police or the military or other security forces without weapons. Although one is shorn of protection, to be sure, one is not reduced to some sort of “bare life.” There is no sovereign power jettisoning the subject outside the domain of the political as such; on the contrary, there is a more varied and diffuse operation of power and force that detains and encroaches on bodies in the street or in the cell or on the periphery of towns and borders—</w:t>
          </w:r>
          <w:r>
            <w:rPr>
              <w:u w:val="single"/>
            </w:rPr>
            <w:t xml:space="preserve">and this is a specifically political form of destitution. </w:t>
          </w:r>
          <w:r>
            <w:rPr>
              <w:sz w:val="14"/>
              <w:szCs w:val="14"/>
            </w:rPr>
            <w:t xml:space="preserve">Of course, feminist theorists have for a long time argued that women suffer social vulnerability disproportionately.9 And though there is always a risk in claiming that women are especially vulnerable—given how many other groups are entitled to make the same claim, and given that the category of women is intersected by class, race, age, and a number of other vectors of power and sites of potential discrimination and injury—there is still something important to be taken from this tradition. The claim can sometimes be taken to mean that women have an unchanging and defining vulnerability, and that kind of argument makes the case for paternalistic provisions of protection. </w:t>
          </w:r>
          <w:r>
            <w:rPr>
              <w:u w:val="single"/>
            </w:rPr>
            <w:t>If women are regarded as especially vulnerable and seek protected status, it becomes the responsibility of the state or other paternal powers to provide that protection.</w:t>
          </w:r>
          <w:r>
            <w:rPr>
              <w:sz w:val="14"/>
              <w:szCs w:val="14"/>
            </w:rPr>
            <w:t xml:space="preserve"> According to that model, </w:t>
          </w:r>
          <w:r>
            <w:rPr>
              <w:u w:val="single"/>
            </w:rPr>
            <w:t>feminist activism</w:t>
          </w:r>
          <w:r>
            <w:rPr>
              <w:sz w:val="14"/>
              <w:szCs w:val="14"/>
            </w:rPr>
            <w:t xml:space="preserve"> not only petitions paternal authority for special dispensations and protections, but affirms that inequality of power that situates women in a powerless position and, by implication, men in a more powerful one. And where it does not simply or exclusively put “men” in the position of providing protection, it </w:t>
          </w:r>
          <w:r>
            <w:rPr>
              <w:u w:val="single"/>
            </w:rPr>
            <w:t>invests state structures with the paternalistic obligation to facilitate the achievement of feminist goals. Such a view is very different from one that claims</w:t>
          </w:r>
          <w:r>
            <w:rPr>
              <w:sz w:val="14"/>
              <w:szCs w:val="14"/>
            </w:rPr>
            <w:t xml:space="preserve">, for instance, that women are at once vulnerable and capable of resistance, and that </w:t>
          </w:r>
          <w:r>
            <w:rPr>
              <w:u w:val="single"/>
            </w:rPr>
            <w:t>vulnerability and resistance</w:t>
          </w:r>
          <w:r>
            <w:rPr>
              <w:sz w:val="14"/>
              <w:szCs w:val="14"/>
            </w:rPr>
            <w:t xml:space="preserve"> can, and do, and even </w:t>
          </w:r>
          <w:r>
            <w:rPr>
              <w:u w:val="single"/>
            </w:rPr>
            <w:t>must happen at the same time</w:t>
          </w:r>
          <w:r>
            <w:rPr>
              <w:sz w:val="14"/>
              <w:szCs w:val="14"/>
            </w:rPr>
            <w:t xml:space="preserve">, as we see in certain forms of feminist self-defense and institutions (battered women’s shelters, for example) that seek to provide protection without enlarging paternalistic powers, and as happens through networks that support trans women in Turkey or anywhere the expanded and expandable category of women suffers harassment or injury by virtue of appearing as it does. Of course, there are good reasons to argue for the differential vulnerability of women; they suffer disproportionately from poverty and illiteracy, two very important dimensions of any global analysis of women’s conditions (and two reasons why none of us will be “postfeminist” until such time as these conditions are fully overcome). But many of the feminists who have made the turn to vulnerability, as it were, have done so in order to increase the protected standing of women in human rights organizations and international courts. This juridification of the feminist project seeks to prioritize the language needed to strengthen such an appeal to the courts. </w:t>
          </w:r>
          <w:r>
            <w:rPr>
              <w:u w:val="single"/>
            </w:rPr>
            <w:t xml:space="preserve">As important as such </w:t>
          </w:r>
          <w:r w:rsidRPr="00A81018">
            <w:rPr>
              <w:highlight w:val="green"/>
              <w:u w:val="single"/>
            </w:rPr>
            <w:t>appeals</w:t>
          </w:r>
          <w:r>
            <w:rPr>
              <w:u w:val="single"/>
            </w:rPr>
            <w:t xml:space="preserve"> may be, they </w:t>
          </w:r>
          <w:r w:rsidRPr="00A81018">
            <w:rPr>
              <w:highlight w:val="green"/>
              <w:u w:val="single"/>
            </w:rPr>
            <w:t>provide a limited language for</w:t>
          </w:r>
          <w:r>
            <w:rPr>
              <w:u w:val="single"/>
            </w:rPr>
            <w:t xml:space="preserve"> understanding feminist forms of resistance that are popular and extralegal, </w:t>
          </w:r>
          <w:r>
            <w:rPr>
              <w:rFonts w:eastAsia="Calibri"/>
              <w:b/>
              <w:u w:val="single"/>
            </w:rPr>
            <w:t xml:space="preserve">the </w:t>
          </w:r>
          <w:r w:rsidRPr="00A81018">
            <w:rPr>
              <w:rFonts w:eastAsia="Calibri"/>
              <w:b/>
              <w:highlight w:val="green"/>
              <w:u w:val="single"/>
            </w:rPr>
            <w:t xml:space="preserve">dynamics of mass movements, civil society initiatives, and forms of political resistance </w:t>
          </w:r>
          <w:r>
            <w:rPr>
              <w:rFonts w:eastAsia="Calibri"/>
              <w:b/>
              <w:u w:val="single"/>
            </w:rPr>
            <w:t xml:space="preserve">informed and </w:t>
          </w:r>
          <w:r w:rsidRPr="00A81018">
            <w:rPr>
              <w:rFonts w:eastAsia="Calibri"/>
              <w:b/>
              <w:highlight w:val="green"/>
              <w:u w:val="single"/>
            </w:rPr>
            <w:t>mobilized by vulnerability. The need to establish a politics that avoids the retrenchment of paternalism seems clear</w:t>
          </w:r>
          <w:r>
            <w:rPr>
              <w:rFonts w:eastAsia="Calibri"/>
              <w:b/>
              <w:u w:val="single"/>
            </w:rPr>
            <w:t xml:space="preserve">. At the same time, </w:t>
          </w:r>
          <w:r w:rsidRPr="00A81018">
            <w:rPr>
              <w:rFonts w:eastAsia="Calibri"/>
              <w:b/>
              <w:highlight w:val="green"/>
              <w:u w:val="single"/>
            </w:rPr>
            <w:t xml:space="preserve">if this resistance to paternalism objects to all state and economic institutions </w:t>
          </w:r>
          <w:r>
            <w:rPr>
              <w:rFonts w:eastAsia="Calibri"/>
              <w:b/>
              <w:u w:val="single"/>
            </w:rPr>
            <w:t>that provide social welfare,</w:t>
          </w:r>
          <w:r w:rsidRPr="00A81018">
            <w:rPr>
              <w:rFonts w:eastAsia="Calibri"/>
              <w:b/>
              <w:highlight w:val="green"/>
              <w:u w:val="single"/>
            </w:rPr>
            <w:t xml:space="preserve"> then the demand for infrastructural support becomes </w:t>
          </w:r>
          <w:r>
            <w:rPr>
              <w:rFonts w:eastAsia="Calibri"/>
              <w:b/>
              <w:u w:val="single"/>
            </w:rPr>
            <w:t xml:space="preserve">illegible within its terms, even </w:t>
          </w:r>
          <w:r w:rsidRPr="00A81018">
            <w:rPr>
              <w:rFonts w:eastAsia="Calibri"/>
              <w:b/>
              <w:highlight w:val="green"/>
              <w:u w:val="single"/>
            </w:rPr>
            <w:t>self-defeating</w:t>
          </w:r>
          <w:r>
            <w:rPr>
              <w:u w:val="single"/>
            </w:rPr>
            <w:t>.</w:t>
          </w:r>
          <w:r>
            <w:rPr>
              <w:sz w:val="14"/>
              <w:szCs w:val="14"/>
            </w:rPr>
            <w:t xml:space="preserve"> Hence, this task is made all the more difficult under conditions of increasing precarity in which ever greater numbers of people are exposed to homelessness, unemployment, illiteracy, and inadequate health care. </w:t>
          </w:r>
          <w:r>
            <w:rPr>
              <w:u w:val="single"/>
            </w:rPr>
            <w:t xml:space="preserve">The struggle, in my view, is how to make the feminist claim effectively that such institutions are crucial to sustaining lives at the same time that feminists resist modes of paternalism that reinstate and naturalize relations of inequality. </w:t>
          </w:r>
          <w:r>
            <w:rPr>
              <w:sz w:val="14"/>
              <w:szCs w:val="14"/>
            </w:rPr>
            <w:t xml:space="preserve">So though the value of vulnerability has been important to feminist theory and politics, this does not mean that vulnerability serves as a defining characteristic of women as a group. </w:t>
          </w:r>
          <w:r>
            <w:rPr>
              <w:u w:val="single"/>
            </w:rPr>
            <w:t>I would oppose this effort to install a new norm for the category of women that rests on a foundational notion of vulnerability</w:t>
          </w:r>
          <w:r>
            <w:rPr>
              <w:sz w:val="14"/>
              <w:szCs w:val="14"/>
            </w:rPr>
            <w:t>. Indeed, the very debate about who belongs to the group called “women” marks a distinct zone of vulnerability, namely, those who are non–gender conforming, and whose exposure to discrimination, harassment, and violence is clearly heightened on those grounds. So some provisionally bound group called “women” is neither more vulnerable than a provisionally bound group called “men” nor is it particularly useful or true to try to demonstrate that women value vulnerability more than men do. Rather</w:t>
          </w:r>
          <w:r>
            <w:rPr>
              <w:u w:val="single"/>
            </w:rPr>
            <w:t xml:space="preserve">, certain kinds of gender-defining attributes, like </w:t>
          </w:r>
          <w:r w:rsidRPr="00A81018">
            <w:rPr>
              <w:highlight w:val="green"/>
              <w:u w:val="single"/>
            </w:rPr>
            <w:t>vulnerability and invulnerability, are distributed unequally under certain regimes of power</w:t>
          </w:r>
          <w:r>
            <w:rPr>
              <w:u w:val="single"/>
            </w:rPr>
            <w:t>, and precisely for the purpose of shoring up certain regimes of power that disenfranchise women</w:t>
          </w:r>
          <w:r>
            <w:rPr>
              <w:sz w:val="14"/>
              <w:szCs w:val="14"/>
            </w:rPr>
            <w:t xml:space="preserve">. We think about goods as distributed unequally under capitalism as well as natural resources, especially water, but we should also surely consider that one way of managing </w:t>
          </w:r>
          <w:r>
            <w:rPr>
              <w:u w:val="single"/>
            </w:rPr>
            <w:t>populations</w:t>
          </w:r>
          <w:r>
            <w:rPr>
              <w:sz w:val="14"/>
              <w:szCs w:val="14"/>
            </w:rPr>
            <w:t xml:space="preserve"> is to </w:t>
          </w:r>
          <w:r>
            <w:rPr>
              <w:u w:val="single"/>
            </w:rPr>
            <w:t>distribute vulnerability unequally such that “</w:t>
          </w:r>
          <w:r w:rsidRPr="00A81018">
            <w:rPr>
              <w:highlight w:val="green"/>
              <w:u w:val="single"/>
            </w:rPr>
            <w:t>vulnerable populations” are established within discourse and policy</w:t>
          </w:r>
          <w:r>
            <w:rPr>
              <w:sz w:val="14"/>
              <w:szCs w:val="14"/>
            </w:rPr>
            <w:t xml:space="preserve">. More recently, we note that </w:t>
          </w:r>
          <w:r>
            <w:rPr>
              <w:u w:val="single"/>
            </w:rPr>
            <w:t xml:space="preserve">social </w:t>
          </w:r>
          <w:r w:rsidRPr="00A81018">
            <w:rPr>
              <w:highlight w:val="green"/>
              <w:u w:val="single"/>
            </w:rPr>
            <w:t xml:space="preserve">movements and </w:t>
          </w:r>
          <w:r>
            <w:rPr>
              <w:u w:val="single"/>
            </w:rPr>
            <w:t xml:space="preserve">policy </w:t>
          </w:r>
          <w:r w:rsidRPr="00A81018">
            <w:rPr>
              <w:highlight w:val="green"/>
              <w:u w:val="single"/>
            </w:rPr>
            <w:t>analysts refer to precarious populations, and that political strategies are accordingly devised to think about ameliorating conditions of precarity</w:t>
          </w:r>
          <w:r>
            <w:rPr>
              <w:u w:val="single"/>
            </w:rPr>
            <w:t xml:space="preserve">.10 But </w:t>
          </w:r>
          <w:r w:rsidRPr="00A81018">
            <w:rPr>
              <w:highlight w:val="green"/>
              <w:u w:val="single"/>
            </w:rPr>
            <w:t>this</w:t>
          </w:r>
          <w:r>
            <w:rPr>
              <w:u w:val="single"/>
            </w:rPr>
            <w:t xml:space="preserve"> same </w:t>
          </w:r>
          <w:r w:rsidRPr="00A81018">
            <w:rPr>
              <w:highlight w:val="green"/>
              <w:u w:val="single"/>
            </w:rPr>
            <w:t>demand is</w:t>
          </w:r>
          <w:r>
            <w:rPr>
              <w:u w:val="single"/>
            </w:rPr>
            <w:t xml:space="preserve"> also </w:t>
          </w:r>
          <w:r w:rsidRPr="00A81018">
            <w:rPr>
              <w:highlight w:val="green"/>
              <w:u w:val="single"/>
            </w:rPr>
            <w:t>made through broad popular struggles</w:t>
          </w:r>
          <w:r>
            <w:rPr>
              <w:u w:val="single"/>
            </w:rPr>
            <w:t xml:space="preserve"> that both expose and mobilize precarity, </w:t>
          </w:r>
          <w:r w:rsidRPr="00A81018">
            <w:rPr>
              <w:highlight w:val="green"/>
              <w:u w:val="single"/>
            </w:rPr>
            <w:t>showing</w:t>
          </w:r>
          <w:r>
            <w:rPr>
              <w:sz w:val="14"/>
              <w:szCs w:val="14"/>
            </w:rPr>
            <w:t xml:space="preserve">, as it were, </w:t>
          </w:r>
          <w:r w:rsidRPr="00A81018">
            <w:rPr>
              <w:rFonts w:eastAsia="Calibri"/>
              <w:b/>
              <w:highlight w:val="green"/>
              <w:u w:val="single"/>
            </w:rPr>
            <w:t>the possibilities of performative political action that emerge in the midst of precarity</w:t>
          </w:r>
          <w:r>
            <w:rPr>
              <w:sz w:val="14"/>
              <w:szCs w:val="14"/>
            </w:rPr>
            <w:t xml:space="preserve">. It seems clear that </w:t>
          </w:r>
          <w:r w:rsidRPr="00A81018">
            <w:rPr>
              <w:rFonts w:eastAsia="Calibri"/>
              <w:b/>
              <w:highlight w:val="green"/>
              <w:u w:val="single"/>
            </w:rPr>
            <w:t>if the designation of vulnerability or precarity effaces this form of political demand, it further entrenches the very condition from which it seeks alleviation.</w:t>
          </w:r>
        </w:p>
      </w:sdtContent>
    </w:sdt>
    <w:sdt>
      <w:sdtPr>
        <w:tag w:val="goog_rdk_665"/>
        <w:id w:val="493680131"/>
      </w:sdtPr>
      <w:sdtEndPr/>
      <w:sdtContent>
        <w:p w:rsidR="00A67207" w:rsidRDefault="00322444" w:rsidP="00A67207">
          <w:pPr>
            <w:rPr>
              <w:b/>
              <w:u w:val="single"/>
            </w:rPr>
          </w:pPr>
        </w:p>
      </w:sdtContent>
    </w:sdt>
    <w:sdt>
      <w:sdtPr>
        <w:tag w:val="goog_rdk_666"/>
        <w:id w:val="1066996834"/>
      </w:sdtPr>
      <w:sdtEndPr/>
      <w:sdtContent>
        <w:p w:rsidR="00A67207" w:rsidRDefault="00A67207" w:rsidP="00A67207">
          <w:pPr>
            <w:pStyle w:val="Heading4"/>
          </w:pPr>
          <w:r>
            <w:t>Certain populations are deemed disposable and therefore subject to violence- our political transformation is a balance between personal responsibilities and the idea of vulnerability- this resolves the assumption that anything which is met with retaliation elicits vulnerability</w:t>
          </w:r>
        </w:p>
      </w:sdtContent>
    </w:sdt>
    <w:sdt>
      <w:sdtPr>
        <w:tag w:val="goog_rdk_667"/>
        <w:id w:val="1174375575"/>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68"/>
        <w:id w:val="-698315623"/>
      </w:sdtPr>
      <w:sdtEndPr/>
      <w:sdtContent>
        <w:p w:rsidR="00A67207" w:rsidRDefault="00A67207" w:rsidP="00A67207">
          <w:pPr>
            <w:rPr>
              <w:sz w:val="16"/>
              <w:szCs w:val="16"/>
            </w:rPr>
          </w:pPr>
          <w:r>
            <w:rPr>
              <w:sz w:val="16"/>
              <w:szCs w:val="16"/>
            </w:rPr>
            <w:t xml:space="preserve">There is of course an even more sinister way of wielding both categories of precarity and of vulnerability. Within the terms of both military and economic policy, </w:t>
          </w:r>
          <w:r w:rsidRPr="00A81018">
            <w:rPr>
              <w:highlight w:val="green"/>
              <w:u w:val="single"/>
            </w:rPr>
            <w:t>certain populations are</w:t>
          </w:r>
          <w:r>
            <w:rPr>
              <w:u w:val="single"/>
            </w:rPr>
            <w:t xml:space="preserve"> effectively </w:t>
          </w:r>
          <w:r w:rsidRPr="00A81018">
            <w:rPr>
              <w:highlight w:val="green"/>
              <w:u w:val="single"/>
            </w:rPr>
            <w:t>targeted as</w:t>
          </w:r>
          <w:r>
            <w:rPr>
              <w:u w:val="single"/>
            </w:rPr>
            <w:t xml:space="preserve"> injurable</w:t>
          </w:r>
          <w:r>
            <w:rPr>
              <w:sz w:val="16"/>
              <w:szCs w:val="16"/>
            </w:rPr>
            <w:t xml:space="preserve"> (with impunity) </w:t>
          </w:r>
          <w:r>
            <w:rPr>
              <w:u w:val="single"/>
            </w:rPr>
            <w:t xml:space="preserve">or </w:t>
          </w:r>
          <w:r w:rsidRPr="00A81018">
            <w:rPr>
              <w:highlight w:val="green"/>
              <w:u w:val="single"/>
            </w:rPr>
            <w:t>disposable</w:t>
          </w:r>
          <w:r>
            <w:rPr>
              <w:sz w:val="16"/>
              <w:szCs w:val="16"/>
            </w:rPr>
            <w:t xml:space="preserve"> (living on in a disposable condition or no longer living, quite literally disposed of, a distinction that constitutes an interval in the time-space of social death). </w:t>
          </w:r>
          <w:r w:rsidRPr="00A81018">
            <w:rPr>
              <w:highlight w:val="green"/>
              <w:u w:val="single"/>
            </w:rPr>
            <w:t>This</w:t>
          </w:r>
          <w:r>
            <w:rPr>
              <w:u w:val="single"/>
            </w:rPr>
            <w:t xml:space="preserve"> </w:t>
          </w:r>
          <w:r>
            <w:rPr>
              <w:sz w:val="16"/>
              <w:szCs w:val="16"/>
            </w:rPr>
            <w:t xml:space="preserve">kind of explicit or implicit marking </w:t>
          </w:r>
          <w:r w:rsidRPr="00A81018">
            <w:rPr>
              <w:highlight w:val="green"/>
              <w:u w:val="single"/>
            </w:rPr>
            <w:t xml:space="preserve">is used to justify </w:t>
          </w:r>
          <w:r>
            <w:rPr>
              <w:u w:val="single"/>
            </w:rPr>
            <w:t xml:space="preserve">the </w:t>
          </w:r>
          <w:r w:rsidRPr="00A81018">
            <w:rPr>
              <w:highlight w:val="green"/>
              <w:u w:val="single"/>
            </w:rPr>
            <w:t xml:space="preserve">infliction of injury upon </w:t>
          </w:r>
          <w:r>
            <w:rPr>
              <w:u w:val="single"/>
            </w:rPr>
            <w:t xml:space="preserve">such </w:t>
          </w:r>
          <w:r w:rsidRPr="00A81018">
            <w:rPr>
              <w:highlight w:val="green"/>
              <w:u w:val="single"/>
            </w:rPr>
            <w:t>populations</w:t>
          </w:r>
          <w:r>
            <w:rPr>
              <w:sz w:val="16"/>
              <w:szCs w:val="16"/>
            </w:rPr>
            <w:t xml:space="preserve"> (as we see in times of war, or in state violence against undocumented citizens). So “</w:t>
          </w:r>
          <w:r>
            <w:rPr>
              <w:u w:val="single"/>
            </w:rPr>
            <w:t>vulnerability” can be a way of targeting a population for decimation</w:t>
          </w:r>
          <w:r>
            <w:rPr>
              <w:sz w:val="16"/>
              <w:szCs w:val="16"/>
            </w:rPr>
            <w:t>. This has produced a paradox within neoliberalism and its notion of “</w:t>
          </w:r>
          <w:r w:rsidRPr="00A81018">
            <w:rPr>
              <w:highlight w:val="green"/>
              <w:u w:val="single"/>
            </w:rPr>
            <w:t>responsibilization</w:t>
          </w:r>
          <w:r>
            <w:rPr>
              <w:sz w:val="16"/>
              <w:szCs w:val="16"/>
            </w:rPr>
            <w:t xml:space="preserve">” that </w:t>
          </w:r>
          <w:r w:rsidRPr="00A81018">
            <w:rPr>
              <w:highlight w:val="green"/>
              <w:u w:val="single"/>
            </w:rPr>
            <w:t>designates such populations as accountable for their own precarious position</w:t>
          </w:r>
          <w:r>
            <w:rPr>
              <w:sz w:val="16"/>
              <w:szCs w:val="16"/>
            </w:rPr>
            <w:t xml:space="preserve">, or their accelerated experience of precaritization. </w:t>
          </w:r>
          <w:r>
            <w:rPr>
              <w:u w:val="single"/>
            </w:rPr>
            <w:t>As a counter to this nefarious form of moralizing</w:t>
          </w:r>
          <w:r>
            <w:rPr>
              <w:sz w:val="16"/>
              <w:szCs w:val="16"/>
            </w:rPr>
            <w:t xml:space="preserve">, human rights advocates have defended </w:t>
          </w:r>
          <w:r w:rsidRPr="00A81018">
            <w:rPr>
              <w:highlight w:val="green"/>
              <w:u w:val="single"/>
            </w:rPr>
            <w:t>the idea of vulnerability</w:t>
          </w:r>
          <w:r>
            <w:rPr>
              <w:sz w:val="16"/>
              <w:szCs w:val="16"/>
            </w:rPr>
            <w:t xml:space="preserve"> as they </w:t>
          </w:r>
          <w:r w:rsidRPr="00A81018">
            <w:rPr>
              <w:highlight w:val="green"/>
              <w:u w:val="single"/>
            </w:rPr>
            <w:t>insist on the need for legal and institutional protection for such groups</w:t>
          </w:r>
          <w:r>
            <w:rPr>
              <w:sz w:val="16"/>
              <w:szCs w:val="16"/>
            </w:rPr>
            <w:t xml:space="preserve">. The notion of </w:t>
          </w:r>
          <w:r w:rsidRPr="00A81018">
            <w:rPr>
              <w:highlight w:val="green"/>
              <w:u w:val="single"/>
            </w:rPr>
            <w:t>vulnerability</w:t>
          </w:r>
          <w:r>
            <w:rPr>
              <w:u w:val="single"/>
            </w:rPr>
            <w:t xml:space="preserve"> here works in two ways, to target a population or to protect it, which means</w:t>
          </w:r>
          <w:r>
            <w:rPr>
              <w:sz w:val="16"/>
              <w:szCs w:val="16"/>
            </w:rPr>
            <w:t xml:space="preserve"> that </w:t>
          </w:r>
          <w:r>
            <w:rPr>
              <w:u w:val="single"/>
            </w:rPr>
            <w:t xml:space="preserve">the term has been used to </w:t>
          </w:r>
          <w:r w:rsidRPr="00A81018">
            <w:rPr>
              <w:highlight w:val="green"/>
              <w:u w:val="single"/>
            </w:rPr>
            <w:t>establish a restrictive political logic</w:t>
          </w:r>
          <w:r>
            <w:rPr>
              <w:u w:val="single"/>
            </w:rPr>
            <w:t xml:space="preserve"> according </w:t>
          </w:r>
          <w:r w:rsidRPr="00A81018">
            <w:rPr>
              <w:highlight w:val="green"/>
              <w:u w:val="single"/>
            </w:rPr>
            <w:t>to which being targeted and being protected are the only two alternatives</w:t>
          </w:r>
          <w:r>
            <w:rPr>
              <w:sz w:val="16"/>
              <w:szCs w:val="16"/>
            </w:rPr>
            <w:t xml:space="preserve">. We can see that </w:t>
          </w:r>
          <w:r w:rsidRPr="00A81018">
            <w:rPr>
              <w:highlight w:val="green"/>
              <w:u w:val="single"/>
            </w:rPr>
            <w:t>the term</w:t>
          </w:r>
          <w:r>
            <w:rPr>
              <w:sz w:val="16"/>
              <w:szCs w:val="16"/>
            </w:rPr>
            <w:t xml:space="preserve">, so deployed, effectively </w:t>
          </w:r>
          <w:r w:rsidRPr="00A81018">
            <w:rPr>
              <w:highlight w:val="green"/>
              <w:u w:val="single"/>
            </w:rPr>
            <w:t>effaces both popular movements</w:t>
          </w:r>
          <w:r>
            <w:rPr>
              <w:sz w:val="16"/>
              <w:szCs w:val="16"/>
            </w:rPr>
            <w:t xml:space="preserve"> (if not forms of popular sovereignty) </w:t>
          </w:r>
          <w:r w:rsidRPr="00A81018">
            <w:rPr>
              <w:highlight w:val="green"/>
              <w:u w:val="single"/>
            </w:rPr>
            <w:t>and</w:t>
          </w:r>
          <w:r>
            <w:rPr>
              <w:u w:val="single"/>
            </w:rPr>
            <w:t xml:space="preserve"> active struggles for </w:t>
          </w:r>
          <w:r w:rsidRPr="00A81018">
            <w:rPr>
              <w:highlight w:val="green"/>
              <w:u w:val="single"/>
            </w:rPr>
            <w:t>resistance and social and political transformation</w:t>
          </w:r>
          <w:r>
            <w:rPr>
              <w:u w:val="single"/>
            </w:rPr>
            <w:t>.</w:t>
          </w:r>
          <w:r>
            <w:rPr>
              <w:sz w:val="16"/>
              <w:szCs w:val="16"/>
            </w:rPr>
            <w:t xml:space="preserve"> We may think that these two ways of using the notion of vulnerability are antithetical, and they are, but only within the terms of a problematic logic, one that displaces some other forms of political rationality and practice that are arguably more pressing and more promising. So targeting and protecting are practices that belong to the same rationale of power. </w:t>
          </w:r>
          <w:r>
            <w:rPr>
              <w:u w:val="single"/>
            </w:rPr>
            <w:t>If precarious populations have produced their own situation, then they are not situated within a regime of power that reproduces precarity in systemic ways</w:t>
          </w:r>
          <w:r>
            <w:rPr>
              <w:sz w:val="16"/>
              <w:szCs w:val="16"/>
            </w:rPr>
            <w:t xml:space="preserve">. Their own actions, or their own failures, are the cause of their precarious situations. If they are seen as in need of protection, and if paternalistic forms of power (which sometimes do include philanthropy and humanitarian NGOs) seek to install themselves in permanent positions of power to represent the powerless, then </w:t>
          </w:r>
          <w:r>
            <w:rPr>
              <w:u w:val="single"/>
            </w:rPr>
            <w:t>those very populations are excluded from democratic processes and mobilizations.</w:t>
          </w:r>
          <w:r>
            <w:rPr>
              <w:sz w:val="16"/>
              <w:szCs w:val="16"/>
            </w:rPr>
            <w:t xml:space="preserve"> </w:t>
          </w:r>
          <w:r w:rsidRPr="00A81018">
            <w:rPr>
              <w:highlight w:val="green"/>
              <w:u w:val="single"/>
            </w:rPr>
            <w:t>The answer to this dilemma is neither to position precarious populations as hyperresponsible</w:t>
          </w:r>
          <w:r>
            <w:rPr>
              <w:u w:val="single"/>
            </w:rPr>
            <w:t xml:space="preserve"> on a moral model </w:t>
          </w:r>
          <w:r w:rsidRPr="00A81018">
            <w:rPr>
              <w:highlight w:val="green"/>
              <w:u w:val="single"/>
            </w:rPr>
            <w:t>nor</w:t>
          </w:r>
          <w:r>
            <w:rPr>
              <w:u w:val="single"/>
            </w:rPr>
            <w:t xml:space="preserve">, conversely, </w:t>
          </w:r>
          <w:r w:rsidRPr="00A81018">
            <w:rPr>
              <w:highlight w:val="green"/>
              <w:u w:val="single"/>
            </w:rPr>
            <w:t>to position them as suffering populations</w:t>
          </w:r>
          <w:r>
            <w:rPr>
              <w:u w:val="single"/>
            </w:rPr>
            <w:t xml:space="preserve"> in need of “care” by good Christians</w:t>
          </w:r>
          <w:r>
            <w:rPr>
              <w:sz w:val="16"/>
              <w:szCs w:val="16"/>
            </w:rPr>
            <w:t xml:space="preserve"> (as the social democratic discourse in France, with its implicit affiliation with Christian values, currently maintains). </w:t>
          </w:r>
          <w:r w:rsidRPr="00A81018">
            <w:rPr>
              <w:rFonts w:eastAsia="Calibri"/>
              <w:b/>
              <w:highlight w:val="green"/>
              <w:u w:val="single"/>
            </w:rPr>
            <w:t>This approach takes vulnerability and invulnerability as political effects</w:t>
          </w:r>
          <w:r w:rsidRPr="00A81018">
            <w:rPr>
              <w:sz w:val="16"/>
              <w:szCs w:val="16"/>
              <w:highlight w:val="green"/>
            </w:rPr>
            <w:t>,</w:t>
          </w:r>
          <w:r>
            <w:rPr>
              <w:sz w:val="16"/>
              <w:szCs w:val="16"/>
            </w:rPr>
            <w:t xml:space="preserve"> unequally distributed effects of a field of power that acts on and through bodies; these swift inversions show that </w:t>
          </w:r>
          <w:r>
            <w:rPr>
              <w:u w:val="single"/>
            </w:rPr>
            <w:t>vulnerability and invulnerability are</w:t>
          </w:r>
          <w:r>
            <w:rPr>
              <w:sz w:val="16"/>
              <w:szCs w:val="16"/>
            </w:rPr>
            <w:t xml:space="preserve"> not essential features of men or women, but, rather, processes of gender formation, </w:t>
          </w:r>
          <w:r>
            <w:rPr>
              <w:u w:val="single"/>
            </w:rPr>
            <w:t xml:space="preserve">the effects </w:t>
          </w:r>
          <w:r w:rsidRPr="00A81018">
            <w:rPr>
              <w:highlight w:val="green"/>
              <w:u w:val="single"/>
            </w:rPr>
            <w:t>of modes of power</w:t>
          </w:r>
          <w:r>
            <w:rPr>
              <w:u w:val="single"/>
            </w:rPr>
            <w:t xml:space="preserve"> that have as one of their aims the production of gender differences along lines of inequality</w:t>
          </w:r>
          <w:r>
            <w:rPr>
              <w:sz w:val="16"/>
              <w:szCs w:val="16"/>
            </w:rPr>
            <w:t xml:space="preserve">. We can see evidence of this rationale when, for instance, </w:t>
          </w:r>
          <w:r w:rsidRPr="00A81018">
            <w:rPr>
              <w:highlight w:val="green"/>
              <w:u w:val="single"/>
            </w:rPr>
            <w:t>masculinity is said to be “attacked” by feminism</w:t>
          </w:r>
          <w:r>
            <w:rPr>
              <w:sz w:val="16"/>
              <w:szCs w:val="16"/>
            </w:rPr>
            <w:t xml:space="preserve">—in which case </w:t>
          </w:r>
          <w:r w:rsidRPr="00A81018">
            <w:rPr>
              <w:highlight w:val="green"/>
              <w:u w:val="single"/>
            </w:rPr>
            <w:t>it is masculinity in the “vulnerable” position</w:t>
          </w:r>
          <w:r>
            <w:rPr>
              <w:sz w:val="16"/>
              <w:szCs w:val="16"/>
            </w:rPr>
            <w:t xml:space="preserve">—or </w:t>
          </w:r>
          <w:r w:rsidRPr="00A81018">
            <w:rPr>
              <w:highlight w:val="green"/>
              <w:u w:val="single"/>
            </w:rPr>
            <w:t>when the general public is said to be “attacked” by sexual and gender minorities</w:t>
          </w:r>
          <w:r>
            <w:rPr>
              <w:sz w:val="16"/>
              <w:szCs w:val="16"/>
            </w:rPr>
            <w:t xml:space="preserve"> of various kinds, or when the state of California is now understood to be “under attack” because it has lost its white majority, or when the state of Arizona is said to be “under attack” by its Latino population, and so trying to establish an ever more impermeable border to the south. Various European nationalities are now said to be “under attack” by new immigrant communities, at which point dominant groups and their racist representatives are construed as occupying a vulnerable condition.</w:t>
          </w:r>
        </w:p>
      </w:sdtContent>
    </w:sdt>
    <w:sdt>
      <w:sdtPr>
        <w:tag w:val="goog_rdk_669"/>
        <w:id w:val="936642525"/>
      </w:sdtPr>
      <w:sdtEndPr/>
      <w:sdtContent>
        <w:p w:rsidR="00A67207" w:rsidRDefault="00322444" w:rsidP="00A67207">
          <w:pPr>
            <w:rPr>
              <w:sz w:val="16"/>
              <w:szCs w:val="16"/>
            </w:rPr>
          </w:pPr>
        </w:p>
      </w:sdtContent>
    </w:sdt>
    <w:sdt>
      <w:sdtPr>
        <w:tag w:val="goog_rdk_670"/>
        <w:id w:val="-420642963"/>
      </w:sdtPr>
      <w:sdtEndPr/>
      <w:sdtContent>
        <w:p w:rsidR="00A67207" w:rsidRDefault="00A67207" w:rsidP="00A67207">
          <w:pPr>
            <w:pStyle w:val="Heading4"/>
          </w:pPr>
          <w:r>
            <w:t>Vulnerability can be mobilized to create an active form of political resistance – interdependency is necessary for assembly in order to create a livable life</w:t>
          </w:r>
        </w:p>
      </w:sdtContent>
    </w:sdt>
    <w:sdt>
      <w:sdtPr>
        <w:tag w:val="goog_rdk_671"/>
        <w:id w:val="-997182715"/>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72"/>
        <w:id w:val="-1901125522"/>
      </w:sdtPr>
      <w:sdtEndPr/>
      <w:sdtContent>
        <w:p w:rsidR="00A67207" w:rsidRDefault="00A67207" w:rsidP="00A67207">
          <w:pPr>
            <w:rPr>
              <w:u w:val="single"/>
            </w:rPr>
          </w:pPr>
          <w:r w:rsidRPr="00A81018">
            <w:rPr>
              <w:highlight w:val="green"/>
              <w:u w:val="single"/>
            </w:rPr>
            <w:t>WHEN THOSE WHO FACE</w:t>
          </w:r>
          <w:r>
            <w:rPr>
              <w:u w:val="single"/>
            </w:rPr>
            <w:t xml:space="preserve"> ACCELERATING prospects of </w:t>
          </w:r>
          <w:r w:rsidRPr="00A81018">
            <w:rPr>
              <w:highlight w:val="green"/>
              <w:u w:val="single"/>
            </w:rPr>
            <w:t>precarity</w:t>
          </w:r>
          <w:r>
            <w:rPr>
              <w:u w:val="single"/>
            </w:rPr>
            <w:t xml:space="preserve"> take to the streets and </w:t>
          </w:r>
          <w:r w:rsidRPr="00A81018">
            <w:rPr>
              <w:highlight w:val="green"/>
              <w:u w:val="single"/>
            </w:rPr>
            <w:t xml:space="preserve">begin their claim with “we the people,” </w:t>
          </w:r>
          <w:r>
            <w:rPr>
              <w:u w:val="single"/>
            </w:rPr>
            <w:t xml:space="preserve">then </w:t>
          </w:r>
          <w:r w:rsidRPr="00A81018">
            <w:rPr>
              <w:highlight w:val="green"/>
              <w:u w:val="single"/>
            </w:rPr>
            <w:t>they are asserting that they</w:t>
          </w:r>
          <w:r>
            <w:rPr>
              <w:u w:val="single"/>
            </w:rPr>
            <w:t xml:space="preserve">, those who appear and speak there, </w:t>
          </w:r>
          <w:r w:rsidRPr="00A81018">
            <w:rPr>
              <w:highlight w:val="green"/>
              <w:u w:val="single"/>
            </w:rPr>
            <w:t>are identified as “the people</w:t>
          </w:r>
          <w:r>
            <w:rPr>
              <w:u w:val="single"/>
            </w:rPr>
            <w:t>.”</w:t>
          </w:r>
          <w:r>
            <w:rPr>
              <w:sz w:val="14"/>
              <w:szCs w:val="14"/>
            </w:rPr>
            <w:t xml:space="preserve"> They are working to ward off the prospect of oblivion. </w:t>
          </w:r>
          <w:r>
            <w:rPr>
              <w:u w:val="single"/>
            </w:rPr>
            <w:t>The phrase does not imply</w:t>
          </w:r>
          <w:r>
            <w:rPr>
              <w:sz w:val="14"/>
              <w:szCs w:val="14"/>
            </w:rPr>
            <w:t xml:space="preserve"> that those who profit are not “the people,” and it does not necessarily imply </w:t>
          </w:r>
          <w:r>
            <w:rPr>
              <w:u w:val="single"/>
            </w:rPr>
            <w:t>a simple sense of inclusion: “we are the people, too.” It can mean, “we are still the people”—therefore, still persisting and not yet destroyed</w:t>
          </w:r>
          <w:r>
            <w:rPr>
              <w:sz w:val="14"/>
              <w:szCs w:val="14"/>
            </w:rPr>
            <w:t xml:space="preserve">. Or </w:t>
          </w:r>
          <w:r w:rsidRPr="00A81018">
            <w:rPr>
              <w:rFonts w:eastAsia="Calibri"/>
              <w:b/>
              <w:highlight w:val="green"/>
              <w:u w:val="single"/>
            </w:rPr>
            <w:t xml:space="preserve">it can assert </w:t>
          </w:r>
          <w:r>
            <w:rPr>
              <w:rFonts w:eastAsia="Calibri"/>
              <w:b/>
              <w:u w:val="single"/>
            </w:rPr>
            <w:t>a form of</w:t>
          </w:r>
          <w:r w:rsidRPr="00A81018">
            <w:rPr>
              <w:rFonts w:eastAsia="Calibri"/>
              <w:b/>
              <w:highlight w:val="green"/>
              <w:u w:val="single"/>
            </w:rPr>
            <w:t xml:space="preserve"> equality in the face of </w:t>
          </w:r>
          <w:r>
            <w:rPr>
              <w:rFonts w:eastAsia="Calibri"/>
              <w:b/>
              <w:u w:val="single"/>
            </w:rPr>
            <w:t xml:space="preserve">increasing </w:t>
          </w:r>
          <w:r w:rsidRPr="00A81018">
            <w:rPr>
              <w:rFonts w:eastAsia="Calibri"/>
              <w:b/>
              <w:highlight w:val="green"/>
              <w:u w:val="single"/>
            </w:rPr>
            <w:t>inequality; participants do this</w:t>
          </w:r>
          <w:r>
            <w:rPr>
              <w:rFonts w:eastAsia="Calibri"/>
              <w:b/>
              <w:u w:val="single"/>
            </w:rPr>
            <w:t xml:space="preserve"> not simply by uttering that phrase, but </w:t>
          </w:r>
          <w:r w:rsidRPr="00A81018">
            <w:rPr>
              <w:rFonts w:eastAsia="Calibri"/>
              <w:b/>
              <w:highlight w:val="green"/>
              <w:u w:val="single"/>
            </w:rPr>
            <w:t xml:space="preserve">by embodying equality to whatever extent </w:t>
          </w:r>
          <w:r>
            <w:rPr>
              <w:rFonts w:eastAsia="Calibri"/>
              <w:b/>
              <w:u w:val="single"/>
            </w:rPr>
            <w:t xml:space="preserve">that </w:t>
          </w:r>
          <w:r w:rsidRPr="00A81018">
            <w:rPr>
              <w:rFonts w:eastAsia="Calibri"/>
              <w:b/>
              <w:highlight w:val="green"/>
              <w:u w:val="single"/>
            </w:rPr>
            <w:t>proves possible, constituting an assembly of the people</w:t>
          </w:r>
          <w:r>
            <w:rPr>
              <w:rFonts w:eastAsia="Calibri"/>
              <w:b/>
              <w:u w:val="single"/>
            </w:rPr>
            <w:t xml:space="preserve"> on the grounds of equality</w:t>
          </w:r>
          <w:r>
            <w:rPr>
              <w:sz w:val="14"/>
              <w:szCs w:val="14"/>
            </w:rPr>
            <w:t xml:space="preserve">. One might say, equality is experimentally and provisionally asserted in the midst of inequality, to which critics respond: this is vain and useless, since their acts are only symbolic, and true economic equality continues to become more elusive for those whose debts are astronomical and employment prospects foreclosed. And yet, it seems that </w:t>
          </w:r>
          <w:r>
            <w:rPr>
              <w:u w:val="single"/>
            </w:rPr>
            <w:t xml:space="preserve">the embodiment of equality </w:t>
          </w:r>
          <w:r w:rsidRPr="00A81018">
            <w:rPr>
              <w:highlight w:val="green"/>
              <w:u w:val="single"/>
            </w:rPr>
            <w:t>in</w:t>
          </w:r>
          <w:r>
            <w:rPr>
              <w:u w:val="single"/>
            </w:rPr>
            <w:t xml:space="preserve"> the </w:t>
          </w:r>
          <w:r w:rsidRPr="00A81018">
            <w:rPr>
              <w:highlight w:val="green"/>
              <w:u w:val="single"/>
            </w:rPr>
            <w:t>practices of assembly, the insistence on interdependency and</w:t>
          </w:r>
          <w:r>
            <w:rPr>
              <w:u w:val="single"/>
            </w:rPr>
            <w:t xml:space="preserve"> a fair distribution of labor tasks, </w:t>
          </w:r>
          <w:r w:rsidRPr="00A81018">
            <w:rPr>
              <w:highlight w:val="green"/>
              <w:u w:val="single"/>
            </w:rPr>
            <w:t>the notion of a commonly held ground</w:t>
          </w:r>
          <w:r>
            <w:rPr>
              <w:u w:val="single"/>
            </w:rPr>
            <w:t xml:space="preserve"> or “the commons,” all </w:t>
          </w:r>
          <w:r w:rsidRPr="00A81018">
            <w:rPr>
              <w:highlight w:val="green"/>
              <w:u w:val="single"/>
            </w:rPr>
            <w:t>start to put into the world a version of equality that is rapidly vanishing in other quarters</w:t>
          </w:r>
          <w:r>
            <w:rPr>
              <w:u w:val="single"/>
            </w:rPr>
            <w:t>.</w:t>
          </w:r>
          <w:r>
            <w:rPr>
              <w:sz w:val="14"/>
              <w:szCs w:val="14"/>
            </w:rPr>
            <w:t xml:space="preserve"> </w:t>
          </w:r>
          <w:r w:rsidRPr="00A81018">
            <w:rPr>
              <w:rFonts w:eastAsia="Calibri"/>
              <w:b/>
              <w:highlight w:val="green"/>
              <w:u w:val="single"/>
            </w:rPr>
            <w:t>The point is not to regard the body merely as an instrument for making a political claim</w:t>
          </w:r>
          <w:r>
            <w:rPr>
              <w:rFonts w:eastAsia="Calibri"/>
              <w:b/>
              <w:u w:val="single"/>
            </w:rPr>
            <w:t xml:space="preserve">, </w:t>
          </w:r>
          <w:r w:rsidRPr="00A81018">
            <w:rPr>
              <w:rFonts w:eastAsia="Calibri"/>
              <w:b/>
              <w:highlight w:val="green"/>
              <w:u w:val="single"/>
            </w:rPr>
            <w:t>but to let</w:t>
          </w:r>
          <w:r>
            <w:rPr>
              <w:rFonts w:eastAsia="Calibri"/>
              <w:b/>
              <w:u w:val="single"/>
            </w:rPr>
            <w:t xml:space="preserve"> this body, </w:t>
          </w:r>
          <w:r w:rsidRPr="00A81018">
            <w:rPr>
              <w:rFonts w:eastAsia="Calibri"/>
              <w:b/>
              <w:highlight w:val="green"/>
              <w:u w:val="single"/>
            </w:rPr>
            <w:t>the plurality of bodies, become the precondition of all further political claims</w:t>
          </w:r>
          <w:r>
            <w:rPr>
              <w:rFonts w:eastAsia="Calibri"/>
              <w:b/>
              <w:u w:val="single"/>
            </w:rPr>
            <w:t xml:space="preserve">. </w:t>
          </w:r>
          <w:r>
            <w:rPr>
              <w:sz w:val="14"/>
              <w:szCs w:val="14"/>
            </w:rPr>
            <w:t xml:space="preserve">Indeed, in the politics of the street that has been with us in the last years, in </w:t>
          </w:r>
          <w:r w:rsidRPr="00A81018">
            <w:rPr>
              <w:rFonts w:eastAsia="Calibri"/>
              <w:b/>
              <w:highlight w:val="green"/>
              <w:u w:val="single"/>
            </w:rPr>
            <w:t xml:space="preserve">the Occupy Movement, Tahrir Square </w:t>
          </w:r>
          <w:r>
            <w:rPr>
              <w:rFonts w:eastAsia="Calibri"/>
              <w:b/>
              <w:u w:val="single"/>
            </w:rPr>
            <w:t>in its early stages,</w:t>
          </w:r>
          <w:r w:rsidRPr="00A81018">
            <w:rPr>
              <w:rFonts w:eastAsia="Calibri"/>
              <w:b/>
              <w:highlight w:val="green"/>
              <w:u w:val="single"/>
            </w:rPr>
            <w:t xml:space="preserve"> Puerta del Sol, Gezi Park, and the favela movement in Brazil, the basic requirements of the body are at the center of political mobilizations</w:t>
          </w:r>
          <w:r>
            <w:rPr>
              <w:sz w:val="14"/>
              <w:szCs w:val="14"/>
            </w:rPr>
            <w:t xml:space="preserve">—those requirements are, in fact, publicly enacted prior to any set of political demands. Over and against forces of privatization, the destruction of public services and the ideals of the public good precipitated by the takeover of neoliberal forms of rationality in governance and everyday life, </w:t>
          </w:r>
          <w:r>
            <w:rPr>
              <w:u w:val="single"/>
            </w:rPr>
            <w:t>bodies require</w:t>
          </w:r>
          <w:r>
            <w:rPr>
              <w:sz w:val="14"/>
              <w:szCs w:val="14"/>
            </w:rPr>
            <w:t xml:space="preserve"> food and shelter, protection from injury and violence, and </w:t>
          </w:r>
          <w:r>
            <w:rPr>
              <w:u w:val="single"/>
            </w:rPr>
            <w:t>the freedom to move, to work</w:t>
          </w:r>
          <w:r>
            <w:rPr>
              <w:sz w:val="14"/>
              <w:szCs w:val="14"/>
            </w:rPr>
            <w:t xml:space="preserve">, to have access to health care; </w:t>
          </w:r>
          <w:r w:rsidRPr="00A81018">
            <w:rPr>
              <w:highlight w:val="green"/>
              <w:u w:val="single"/>
            </w:rPr>
            <w:t>bodies require other bodies for support and for survival</w:t>
          </w:r>
          <w:r>
            <w:rPr>
              <w:sz w:val="14"/>
              <w:szCs w:val="14"/>
            </w:rPr>
            <w:t xml:space="preserve">.14 It matters, of course, what age those bodies are, and whether they are able-bodied, since </w:t>
          </w:r>
          <w:r>
            <w:rPr>
              <w:u w:val="single"/>
            </w:rPr>
            <w:t>in all forms of dependency, bodies require not just one other person, but social systems of support that are complexly human and technical.</w:t>
          </w:r>
          <w:r>
            <w:rPr>
              <w:sz w:val="14"/>
              <w:szCs w:val="14"/>
            </w:rPr>
            <w:t xml:space="preserve"> It is precisely in a world in which the supports for bodily life of increasing numbers of people are proving to be highly precarious that bodies are emerging together on the pavement or the dirt or along the wall that separates them from their land—</w:t>
          </w:r>
          <w:r>
            <w:rPr>
              <w:u w:val="single"/>
            </w:rPr>
            <w:t>this assembly, which can include virtual participants, still assumes a set of interlocking locations for a plural set of bodies</w:t>
          </w:r>
          <w:r>
            <w:rPr>
              <w:sz w:val="14"/>
              <w:szCs w:val="14"/>
            </w:rPr>
            <w:t>. And in this way, the bodies belong to the pavement, the ground, the architecture, and the technology by which they live and move and work and desire. Although there are those who will say that active bodies assembled on the street constitute a powerful and surging multitude, one that in itself constitutes a radical democratic event or action, I can only partially agree with that view</w:t>
          </w:r>
          <w:r w:rsidRPr="00A81018">
            <w:rPr>
              <w:sz w:val="14"/>
              <w:szCs w:val="14"/>
              <w:highlight w:val="green"/>
            </w:rPr>
            <w:t xml:space="preserve">. </w:t>
          </w:r>
          <w:r w:rsidRPr="00A81018">
            <w:rPr>
              <w:highlight w:val="green"/>
              <w:u w:val="single"/>
            </w:rPr>
            <w:t>When the people break off from established power, they enact the popular will</w:t>
          </w:r>
          <w:r>
            <w:rPr>
              <w:sz w:val="14"/>
              <w:szCs w:val="14"/>
            </w:rPr>
            <w:t xml:space="preserve">, though to know that for certain, we would have to know who is breaking off, and where, and who does not break off, and where they are. There are, after all, all sorts of surging multitudes I would not want to endorse (even if I do not dispute their right to assemble), and they would include lynch mobs, anti-Semitic or racist or fascist congregations, and violent forms of antiparliamentary mass movements. I am less concerned with the ostensible vitality of surging multitudes or any nascent and promising life force that seems to belong to their collective action than I am with joining a struggle to establish more sustaining conditions of livability in the face of systematically induced precarity and forms of racial destitution. </w:t>
          </w:r>
          <w:r>
            <w:rPr>
              <w:u w:val="single"/>
            </w:rPr>
            <w:t>The final aim of politics is not simply to surge forth together</w:t>
          </w:r>
          <w:r>
            <w:rPr>
              <w:sz w:val="14"/>
              <w:szCs w:val="14"/>
            </w:rPr>
            <w:t xml:space="preserve"> (though this can be an essential moment of affective intensity within a broader struggle against precarity), </w:t>
          </w:r>
          <w:r>
            <w:rPr>
              <w:u w:val="single"/>
            </w:rPr>
            <w:t>constituting a new lived sense of the “people,” even if sometimes, for the purposes of radical democratic change—which I do endorse—</w:t>
          </w:r>
          <w:r w:rsidRPr="00A81018">
            <w:rPr>
              <w:highlight w:val="green"/>
              <w:u w:val="single"/>
            </w:rPr>
            <w:t>it is important to surge forth in ways that claim and alter the attention of the world for some more enduring possibility of livable life for all</w:t>
          </w:r>
          <w:r>
            <w:rPr>
              <w:u w:val="single"/>
            </w:rPr>
            <w:t>.</w:t>
          </w:r>
          <w:r>
            <w:rPr>
              <w:sz w:val="14"/>
              <w:szCs w:val="14"/>
            </w:rPr>
            <w:t xml:space="preserve"> </w:t>
          </w:r>
          <w:r>
            <w:rPr>
              <w:u w:val="single"/>
            </w:rPr>
            <w:t xml:space="preserve">It is one thing to feel alive, or to affirm aliveness, and yet another to say that that fleeting sense is all that we can expect from politics. </w:t>
          </w:r>
          <w:r w:rsidRPr="00A81018">
            <w:rPr>
              <w:highlight w:val="green"/>
              <w:u w:val="single"/>
            </w:rPr>
            <w:t>Feeling alive is not quite the same as struggling for a world in which life becomes livable</w:t>
          </w:r>
          <w:r>
            <w:rPr>
              <w:u w:val="single"/>
            </w:rPr>
            <w:t xml:space="preserve"> for those who have not yet been valued as living beings. </w:t>
          </w:r>
          <w:r>
            <w:rPr>
              <w:sz w:val="14"/>
              <w:szCs w:val="14"/>
            </w:rPr>
            <w:t xml:space="preserve">Although I understand that something has to hold such a group together, some demand, some felt sense of injustice and unlivability, some shared intimation of the possibility of change, </w:t>
          </w:r>
          <w:r>
            <w:rPr>
              <w:u w:val="single"/>
            </w:rPr>
            <w:t xml:space="preserve">there is also a desire to produce a new form of sociality on the spot. </w:t>
          </w:r>
          <w:r w:rsidRPr="00A81018">
            <w:rPr>
              <w:highlight w:val="green"/>
              <w:u w:val="single"/>
            </w:rPr>
            <w:t>These mobilizations make their claims through language, action, gesture, and movement; through linking arms; through refusing to move</w:t>
          </w:r>
          <w:r>
            <w:rPr>
              <w:u w:val="single"/>
            </w:rPr>
            <w:t>; through forming bodily modes of obstruction to police and state authorities. A given movement can move in and out of the space of heightened exposure, depending on its strategies and the military and police threats it must face.</w:t>
          </w:r>
          <w:r>
            <w:rPr>
              <w:sz w:val="14"/>
              <w:szCs w:val="14"/>
            </w:rPr>
            <w:t xml:space="preserve"> In each of these cases, however, we can say that these bodies form networks of resistance together, remembering that </w:t>
          </w:r>
          <w:r w:rsidRPr="00A81018">
            <w:rPr>
              <w:highlight w:val="green"/>
              <w:u w:val="single"/>
            </w:rPr>
            <w:t>bodies who are active agents of resistance are also fundamentally in need of support</w:t>
          </w:r>
          <w:r>
            <w:rPr>
              <w:sz w:val="14"/>
              <w:szCs w:val="14"/>
            </w:rPr>
            <w:t xml:space="preserve">. In resistance, </w:t>
          </w:r>
          <w:r>
            <w:rPr>
              <w:u w:val="single"/>
            </w:rPr>
            <w:t>vulnerability is not precisely converted into agency—it remains the condition of resistance, a condition of the life from which it emerges, the condition that, rendered as precarity, has to be opposed, and is opposed.</w:t>
          </w:r>
          <w:r>
            <w:rPr>
              <w:sz w:val="14"/>
              <w:szCs w:val="14"/>
            </w:rPr>
            <w:t xml:space="preserve"> This is something other than weakness or victimization, since, for the precarious, </w:t>
          </w:r>
          <w:r w:rsidRPr="00A81018">
            <w:rPr>
              <w:highlight w:val="green"/>
              <w:u w:val="single"/>
            </w:rPr>
            <w:t>resistance requires</w:t>
          </w:r>
          <w:r>
            <w:rPr>
              <w:u w:val="single"/>
            </w:rPr>
            <w:t xml:space="preserve"> exposing the abandoned or unsupported dimensions of life, but also </w:t>
          </w:r>
          <w:r w:rsidRPr="00A81018">
            <w:rPr>
              <w:highlight w:val="green"/>
              <w:u w:val="single"/>
            </w:rPr>
            <w:t>mobilizing that vulnerability as a deliberate and active form of political resistance</w:t>
          </w:r>
          <w:r>
            <w:rPr>
              <w:u w:val="single"/>
            </w:rPr>
            <w:t>, an exposure of the body to power in the plural.</w:t>
          </w:r>
        </w:p>
      </w:sdtContent>
    </w:sdt>
    <w:sdt>
      <w:sdtPr>
        <w:tag w:val="goog_rdk_673"/>
        <w:id w:val="1824304905"/>
      </w:sdtPr>
      <w:sdtEndPr/>
      <w:sdtContent>
        <w:p w:rsidR="00A67207" w:rsidRDefault="00322444" w:rsidP="00A67207">
          <w:pPr>
            <w:rPr>
              <w:u w:val="single"/>
            </w:rPr>
          </w:pPr>
        </w:p>
      </w:sdtContent>
    </w:sdt>
    <w:sdt>
      <w:sdtPr>
        <w:tag w:val="goog_rdk_674"/>
        <w:id w:val="1465471178"/>
      </w:sdtPr>
      <w:sdtEndPr/>
      <w:sdtContent>
        <w:p w:rsidR="00A67207" w:rsidRDefault="00A67207" w:rsidP="00A67207">
          <w:pPr>
            <w:pStyle w:val="Heading3"/>
          </w:pPr>
          <w:r>
            <w:br w:type="page"/>
            <w:t>PRF Delegitimizes Government</w:t>
          </w:r>
        </w:p>
      </w:sdtContent>
    </w:sdt>
    <w:sdt>
      <w:sdtPr>
        <w:tag w:val="goog_rdk_675"/>
        <w:id w:val="-1364971306"/>
      </w:sdtPr>
      <w:sdtEndPr/>
      <w:sdtContent>
        <w:p w:rsidR="00A67207" w:rsidRDefault="00A67207" w:rsidP="00A67207">
          <w:pPr>
            <w:pStyle w:val="Heading4"/>
          </w:pPr>
          <w:r>
            <w:t xml:space="preserve">Performative revolutionary fiat negates state legitimacy which disrupts the spatial organization of power including restrictions to movement </w:t>
          </w:r>
        </w:p>
      </w:sdtContent>
    </w:sdt>
    <w:sdt>
      <w:sdtPr>
        <w:tag w:val="goog_rdk_676"/>
        <w:id w:val="-530875536"/>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77"/>
        <w:id w:val="-448474624"/>
      </w:sdtPr>
      <w:sdtEndPr/>
      <w:sdtContent>
        <w:p w:rsidR="00A67207" w:rsidRDefault="00A67207" w:rsidP="00A67207">
          <w:r>
            <w:rPr>
              <w:u w:val="single"/>
            </w:rPr>
            <w:t xml:space="preserve">Many of the </w:t>
          </w:r>
          <w:r w:rsidRPr="00A81018">
            <w:rPr>
              <w:rFonts w:eastAsia="Calibri"/>
              <w:b/>
              <w:highlight w:val="green"/>
              <w:u w:val="single"/>
            </w:rPr>
            <w:t>massive demonstrations</w:t>
          </w:r>
          <w:r>
            <w:rPr>
              <w:u w:val="single"/>
            </w:rPr>
            <w:t xml:space="preserve"> and modes of resistance we have seen in the last months not only </w:t>
          </w:r>
          <w:r w:rsidRPr="00A81018">
            <w:rPr>
              <w:rFonts w:eastAsia="Calibri"/>
              <w:b/>
              <w:highlight w:val="green"/>
              <w:u w:val="single"/>
            </w:rPr>
            <w:t>produce a space of appearance</w:t>
          </w:r>
          <w:r>
            <w:rPr>
              <w:u w:val="single"/>
            </w:rPr>
            <w:t>; they seize upon an already established space permeated by existing power, seeking to sever the relations between the public space, the public square, and the existing regime</w:t>
          </w:r>
          <w:r>
            <w:t xml:space="preserve">. So </w:t>
          </w:r>
          <w:r>
            <w:rPr>
              <w:u w:val="single"/>
            </w:rPr>
            <w:t>the limits of the political are exposed and the link between the theater of legitimacy and public space is severed</w:t>
          </w:r>
          <w:r>
            <w:t xml:space="preserve">; that theater is no longer unproblematically housed in public space, since public space now occurs in the midst of another action, one that displaces the power that claims legitimacy precisely by taking over the field of its effects. Simply put, </w:t>
          </w:r>
          <w:r w:rsidRPr="00A81018">
            <w:rPr>
              <w:rFonts w:eastAsia="Calibri"/>
              <w:b/>
              <w:highlight w:val="green"/>
              <w:u w:val="single"/>
            </w:rPr>
            <w:t>the bodies on the street redeploy the space of appearance in order to contest and negate the existing forms of political legitimacy</w:t>
          </w:r>
          <w:r>
            <w:t xml:space="preserve">- and just as they sometimes fill or take over public space, the material history of those structures also works on them, becoming part of their very action, remaking a history in the midst of its most concrete and sedimented artifices. </w:t>
          </w:r>
          <w:r w:rsidRPr="00A81018">
            <w:rPr>
              <w:rFonts w:eastAsia="Calibri"/>
              <w:b/>
              <w:highlight w:val="green"/>
              <w:u w:val="single"/>
            </w:rPr>
            <w:t>These are subjugated and empowered actors who seek to wrest legitimacy from an existing state apparatus</w:t>
          </w:r>
          <w:r>
            <w:rPr>
              <w:u w:val="single"/>
            </w:rPr>
            <w:t xml:space="preserve"> that depends upon the regulation of the public space of appearance for its theatrical self-constitution</w:t>
          </w:r>
          <w:r>
            <w:t xml:space="preserve">. In wresting that power, </w:t>
          </w:r>
          <w:r>
            <w:rPr>
              <w:u w:val="single"/>
            </w:rPr>
            <w:t>a new space is created, a new “between” of bodie</w:t>
          </w:r>
          <w:r>
            <w:t xml:space="preserve">s, as it were, </w:t>
          </w:r>
          <w:r>
            <w:rPr>
              <w:u w:val="single"/>
            </w:rPr>
            <w:t>that lays claim to existing space through the action of a new alliance</w:t>
          </w:r>
          <w:r>
            <w:t xml:space="preserve">, and those bodies are seized and animated by those existing spaces in the very acts by which they reclaim and resignify their meanings. </w:t>
          </w:r>
          <w:r w:rsidRPr="00A81018">
            <w:rPr>
              <w:rFonts w:eastAsia="Calibri"/>
              <w:b/>
              <w:highlight w:val="green"/>
              <w:u w:val="single"/>
            </w:rPr>
            <w:t>Such a struggle intervenes in the spatial organization of power, which includes</w:t>
          </w:r>
          <w:r>
            <w:rPr>
              <w:u w:val="single"/>
            </w:rPr>
            <w:t xml:space="preserve"> the allocation and </w:t>
          </w:r>
          <w:r w:rsidRPr="00A81018">
            <w:rPr>
              <w:rFonts w:eastAsia="Calibri"/>
              <w:b/>
              <w:highlight w:val="green"/>
              <w:u w:val="single"/>
            </w:rPr>
            <w:t>restriction of spatial locations in which</w:t>
          </w:r>
          <w:r>
            <w:rPr>
              <w:u w:val="single"/>
            </w:rPr>
            <w:t xml:space="preserve"> and by which </w:t>
          </w:r>
          <w:r w:rsidRPr="00A81018">
            <w:rPr>
              <w:rFonts w:eastAsia="Calibri"/>
              <w:b/>
              <w:highlight w:val="green"/>
              <w:u w:val="single"/>
            </w:rPr>
            <w:t>any population may appear</w:t>
          </w:r>
          <w:r>
            <w:rPr>
              <w:u w:val="single"/>
            </w:rPr>
            <w:t>, which implies a spatial regulation of when and how the “popular will” may appear</w:t>
          </w:r>
          <w:r>
            <w:t>. This view of the spatial restriction and allocation of who may appear—in effect, of who may become a subject of appearance—suggests an operation of power that works through both foreclosure and differential allocation.</w:t>
          </w:r>
        </w:p>
      </w:sdtContent>
    </w:sdt>
    <w:sdt>
      <w:sdtPr>
        <w:tag w:val="goog_rdk_678"/>
        <w:id w:val="-1488090342"/>
      </w:sdtPr>
      <w:sdtEndPr/>
      <w:sdtContent>
        <w:p w:rsidR="00A67207" w:rsidRDefault="00A67207" w:rsidP="00A67207">
          <w:pPr>
            <w:pStyle w:val="Heading3"/>
          </w:pPr>
          <w:r>
            <w:br w:type="page"/>
            <w:t>Perm/Ethical obligation</w:t>
          </w:r>
        </w:p>
      </w:sdtContent>
    </w:sdt>
    <w:sdt>
      <w:sdtPr>
        <w:tag w:val="goog_rdk_679"/>
        <w:id w:val="-787194054"/>
      </w:sdtPr>
      <w:sdtEndPr/>
      <w:sdtContent>
        <w:p w:rsidR="00A67207" w:rsidRDefault="00A67207" w:rsidP="00A67207">
          <w:pPr>
            <w:pStyle w:val="Heading4"/>
          </w:pPr>
          <w:r>
            <w:t>Even in the face of unchosen cohabitation, we have an ethical obligation to speak out against the oppression the state exerts in our name - protest police militarization that entraps black bodies.</w:t>
          </w:r>
        </w:p>
      </w:sdtContent>
    </w:sdt>
    <w:sdt>
      <w:sdtPr>
        <w:tag w:val="goog_rdk_680"/>
        <w:id w:val="-1810318248"/>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81"/>
        <w:id w:val="-679505587"/>
      </w:sdtPr>
      <w:sdtEndPr/>
      <w:sdtContent>
        <w:p w:rsidR="00A67207" w:rsidRDefault="00A67207" w:rsidP="00A67207">
          <w:pPr>
            <w:rPr>
              <w:u w:val="single"/>
            </w:rPr>
          </w:pPr>
          <w:r>
            <w:rPr>
              <w:u w:val="single"/>
            </w:rPr>
            <w:t xml:space="preserve">We might think that </w:t>
          </w:r>
          <w:r w:rsidRPr="00A81018">
            <w:rPr>
              <w:rFonts w:eastAsia="Calibri"/>
              <w:b/>
              <w:highlight w:val="green"/>
              <w:u w:val="single"/>
            </w:rPr>
            <w:t>interdependency</w:t>
          </w:r>
          <w:r>
            <w:rPr>
              <w:u w:val="single"/>
            </w:rPr>
            <w:t xml:space="preserve"> is a happy or promising notion, but it </w:t>
          </w:r>
          <w:r w:rsidRPr="00A81018">
            <w:rPr>
              <w:rFonts w:eastAsia="Calibri"/>
              <w:b/>
              <w:highlight w:val="green"/>
              <w:u w:val="single"/>
            </w:rPr>
            <w:t>is often the condition for</w:t>
          </w:r>
          <w:r>
            <w:rPr>
              <w:u w:val="single"/>
            </w:rPr>
            <w:t xml:space="preserve"> territorial wars and forms of </w:t>
          </w:r>
          <w:r w:rsidRPr="00A81018">
            <w:rPr>
              <w:rFonts w:eastAsia="Calibri"/>
              <w:b/>
              <w:highlight w:val="green"/>
              <w:u w:val="single"/>
            </w:rPr>
            <w:t>state violence</w:t>
          </w:r>
          <w:r>
            <w:rPr>
              <w:sz w:val="16"/>
              <w:szCs w:val="16"/>
            </w:rPr>
            <w:t xml:space="preserve">. Indeed, I am not sure that we have yet been able to think about the unmanageability of dependency at the level of politics—to what fear, panic, repulsion, violence, and domination it can lead. It is true that I am trying to struggle toward an affirmation of interdependency in what I have offered here, but I am trying to underscore just how difficult it is to struggle for social and political forms that are committed to fostering a sustainable interdependency on egalitarian terms. When any of us are affected by the sufferings of others, it is not only that we put ourselves in their place or that they usurp our own place; perhaps it is the moment in which a certain chiasmic link comes to the fore and </w:t>
          </w:r>
          <w:r w:rsidRPr="00A81018">
            <w:rPr>
              <w:highlight w:val="green"/>
              <w:u w:val="single"/>
            </w:rPr>
            <w:t>I become somehow implicated in lives that are clearly not</w:t>
          </w:r>
          <w:r>
            <w:rPr>
              <w:u w:val="single"/>
            </w:rPr>
            <w:t xml:space="preserve"> the same as </w:t>
          </w:r>
          <w:r w:rsidRPr="00A81018">
            <w:rPr>
              <w:highlight w:val="green"/>
              <w:u w:val="single"/>
            </w:rPr>
            <w:t>my own</w:t>
          </w:r>
          <w:r>
            <w:rPr>
              <w:u w:val="single"/>
            </w:rPr>
            <w:t xml:space="preserve">. And this happens </w:t>
          </w:r>
          <w:r w:rsidRPr="00A81018">
            <w:rPr>
              <w:highlight w:val="green"/>
              <w:u w:val="single"/>
            </w:rPr>
            <w:t>even when we do not know the names of those who make their appeal to us or when we struggle to</w:t>
          </w:r>
          <w:r>
            <w:rPr>
              <w:u w:val="single"/>
            </w:rPr>
            <w:t xml:space="preserve"> pronounce the name or to </w:t>
          </w:r>
          <w:r w:rsidRPr="00A81018">
            <w:rPr>
              <w:highlight w:val="green"/>
              <w:u w:val="single"/>
            </w:rPr>
            <w:t>speak in a language we have never learned</w:t>
          </w:r>
          <w:r>
            <w:rPr>
              <w:sz w:val="16"/>
              <w:szCs w:val="16"/>
            </w:rPr>
            <w:t xml:space="preserve">. At their best, some media representations of suffering at a distance compel us to give up our more narrow communitarian ties and to respond, sometimes in spite of ourselves, sometimes even against our will, to a perceived injustice. Such presentations can bring the fate of others near or make it seem very far away, and yet, </w:t>
          </w:r>
          <w:r>
            <w:rPr>
              <w:u w:val="single"/>
            </w:rPr>
            <w:t xml:space="preserve">the kinds of </w:t>
          </w:r>
          <w:r w:rsidRPr="00A81018">
            <w:rPr>
              <w:rFonts w:eastAsia="Calibri"/>
              <w:b/>
              <w:highlight w:val="green"/>
              <w:u w:val="single"/>
            </w:rPr>
            <w:t>ethical demands</w:t>
          </w:r>
          <w:r>
            <w:rPr>
              <w:u w:val="single"/>
            </w:rPr>
            <w:t xml:space="preserve"> that emerge through the media in these times </w:t>
          </w:r>
          <w:r w:rsidRPr="00A81018">
            <w:rPr>
              <w:rFonts w:eastAsia="Calibri"/>
              <w:b/>
              <w:highlight w:val="green"/>
              <w:u w:val="single"/>
            </w:rPr>
            <w:t>depend on this reversibility of proximity and distance</w:t>
          </w:r>
          <w:r>
            <w:rPr>
              <w:sz w:val="16"/>
              <w:szCs w:val="16"/>
            </w:rPr>
            <w:t xml:space="preserve">. Indeed, certain bonds are actually wrought through this very reversibility, however incomplete it is. And we might find ways of understanding the interdependency that characterizes cohabitation precisely as these bonds. For if I am here and there, I am also not ever fully there, and even if I am here, I am always more than fully here. Is there a way to understand this reversibility as limited by bodily time and space in such a way that the other is not radically other, and I am not radically over here as an I, but the link, the joint, is chiasmic and only and always partly reversible and partly not? There are, as we know, antagonistic ties, wretched bonds, raging and mournful modes of connectedness. In those cases, </w:t>
          </w:r>
          <w:r>
            <w:rPr>
              <w:rFonts w:eastAsia="Calibri"/>
              <w:b/>
              <w:u w:val="single"/>
            </w:rPr>
            <w:t xml:space="preserve">living with others </w:t>
          </w:r>
          <w:r w:rsidRPr="00A81018">
            <w:rPr>
              <w:rFonts w:eastAsia="Calibri"/>
              <w:b/>
              <w:highlight w:val="green"/>
              <w:u w:val="single"/>
            </w:rPr>
            <w:t>on</w:t>
          </w:r>
          <w:r>
            <w:rPr>
              <w:rFonts w:eastAsia="Calibri"/>
              <w:b/>
              <w:u w:val="single"/>
            </w:rPr>
            <w:t xml:space="preserve"> </w:t>
          </w:r>
          <w:r>
            <w:rPr>
              <w:u w:val="single"/>
            </w:rPr>
            <w:t xml:space="preserve">adjacent lands or on contested or </w:t>
          </w:r>
          <w:r w:rsidRPr="00A81018">
            <w:rPr>
              <w:rFonts w:eastAsia="Calibri"/>
              <w:b/>
              <w:highlight w:val="green"/>
              <w:u w:val="single"/>
            </w:rPr>
            <w:t>colonized lands</w:t>
          </w:r>
          <w:r>
            <w:rPr>
              <w:u w:val="single"/>
            </w:rPr>
            <w:t xml:space="preserve"> produces aggression and hostility in the midst of that cohabitation. The mode of unchosen cohabitation that belongs to the colonized is surely not the same as the notion of a democratic plurality established on grounds of equality.</w:t>
          </w:r>
          <w:r>
            <w:rPr>
              <w:sz w:val="16"/>
              <w:szCs w:val="16"/>
            </w:rPr>
            <w:t xml:space="preserve"> But they both have their mode of wretched attachment and adjacency.6 </w:t>
          </w:r>
          <w:r>
            <w:rPr>
              <w:u w:val="single"/>
            </w:rPr>
            <w:t xml:space="preserve">Even in situations of antagonistic and unchosen modes of cohabitation, </w:t>
          </w:r>
          <w:r w:rsidRPr="00A81018">
            <w:rPr>
              <w:rFonts w:eastAsia="Calibri"/>
              <w:b/>
              <w:highlight w:val="green"/>
              <w:u w:val="single"/>
            </w:rPr>
            <w:t>certain ethical obligations emerge</w:t>
          </w:r>
          <w:r>
            <w:rPr>
              <w:sz w:val="16"/>
              <w:szCs w:val="16"/>
            </w:rPr>
            <w:t xml:space="preserve">. First, since we do not choose with whom to cohabit the earth, </w:t>
          </w:r>
          <w:r w:rsidRPr="00A81018">
            <w:rPr>
              <w:rFonts w:eastAsia="Calibri"/>
              <w:b/>
              <w:highlight w:val="green"/>
              <w:u w:val="single"/>
            </w:rPr>
            <w:t>we have to honor those obligations to preserve the lives of those we may not love</w:t>
          </w:r>
          <w:r>
            <w:rPr>
              <w:u w:val="single"/>
            </w:rPr>
            <w:t xml:space="preserve">, those we may never love, do not know, </w:t>
          </w:r>
          <w:r w:rsidRPr="00A81018">
            <w:rPr>
              <w:rFonts w:eastAsia="Calibri"/>
              <w:b/>
              <w:highlight w:val="green"/>
              <w:u w:val="single"/>
            </w:rPr>
            <w:t>and did not choose</w:t>
          </w:r>
          <w:r>
            <w:rPr>
              <w:sz w:val="16"/>
              <w:szCs w:val="16"/>
            </w:rPr>
            <w:t>. Second, these obligations emerge from the social conditions of political life, not from any agreement we have made or from any deliberate choice. And yet, these very social conditions of livable life are precisely those that have to be achieved “</w:t>
          </w:r>
          <w:r>
            <w:rPr>
              <w:u w:val="single"/>
            </w:rPr>
            <w:t>We cannot rely on them as presuppositions that will guarantee our good life together. On the contrary, they supply the ideals toward which we must struggle</w:t>
          </w:r>
          <w:r>
            <w:rPr>
              <w:sz w:val="16"/>
              <w:szCs w:val="16"/>
            </w:rPr>
            <w:t xml:space="preserve">, which involves a passage through the problem of violence. </w:t>
          </w:r>
          <w:r w:rsidRPr="00A81018">
            <w:rPr>
              <w:rFonts w:eastAsia="Calibri"/>
              <w:b/>
              <w:highlight w:val="green"/>
              <w:u w:val="single"/>
            </w:rPr>
            <w:t>Because we are bound to realize these conditions; we are also bound to one another, in passionate and fearful alliance</w:t>
          </w:r>
          <w:r>
            <w:rPr>
              <w:sz w:val="16"/>
              <w:szCs w:val="16"/>
            </w:rPr>
            <w:t xml:space="preserve">, often in spite of ourselves, but ultimately for ourselves, for a “we” who is constantly in the making. Third, these conditions imply equality, as Arendt tells us, but also </w:t>
          </w:r>
          <w:r w:rsidRPr="00A81018">
            <w:rPr>
              <w:rFonts w:eastAsia="Calibri"/>
              <w:b/>
              <w:highlight w:val="green"/>
              <w:u w:val="single"/>
            </w:rPr>
            <w:t>an exposure to precarity</w:t>
          </w:r>
          <w:r>
            <w:rPr>
              <w:sz w:val="16"/>
              <w:szCs w:val="16"/>
            </w:rPr>
            <w:t xml:space="preserve"> (a point derived from Levinas), </w:t>
          </w:r>
          <w:r>
            <w:rPr>
              <w:u w:val="single"/>
            </w:rPr>
            <w:t xml:space="preserve">which </w:t>
          </w:r>
          <w:r w:rsidRPr="00A81018">
            <w:rPr>
              <w:rFonts w:eastAsia="Calibri"/>
              <w:b/>
              <w:highlight w:val="green"/>
              <w:u w:val="single"/>
            </w:rPr>
            <w:t>leads us to understand a global obligation imposed upon us to find</w:t>
          </w:r>
          <w:r>
            <w:rPr>
              <w:u w:val="single"/>
            </w:rPr>
            <w:t xml:space="preserve"> political and economic </w:t>
          </w:r>
          <w:r w:rsidRPr="00A81018">
            <w:rPr>
              <w:rFonts w:eastAsia="Calibri"/>
              <w:b/>
              <w:highlight w:val="green"/>
              <w:u w:val="single"/>
            </w:rPr>
            <w:t>forms that minimize precarity and establish</w:t>
          </w:r>
          <w:r>
            <w:rPr>
              <w:u w:val="single"/>
            </w:rPr>
            <w:t xml:space="preserve"> economic political </w:t>
          </w:r>
          <w:r w:rsidRPr="00A81018">
            <w:rPr>
              <w:rFonts w:eastAsia="Calibri"/>
              <w:b/>
              <w:highlight w:val="green"/>
              <w:u w:val="single"/>
            </w:rPr>
            <w:t>equality</w:t>
          </w:r>
          <w:r>
            <w:rPr>
              <w:u w:val="single"/>
            </w:rPr>
            <w:t>.</w:t>
          </w:r>
          <w:r>
            <w:rPr>
              <w:sz w:val="16"/>
              <w:szCs w:val="16"/>
            </w:rPr>
            <w:t xml:space="preserve"> Those </w:t>
          </w:r>
          <w:r>
            <w:rPr>
              <w:u w:val="single"/>
            </w:rPr>
            <w:t>forms of cohabitation characterized by equality and minimized precarity become the goal to be achieved by any struggle against subjugation and exploitation</w:t>
          </w:r>
          <w:r>
            <w:rPr>
              <w:sz w:val="16"/>
              <w:szCs w:val="16"/>
            </w:rPr>
            <w:t xml:space="preserve">, but also the goal that starts to be achieved in the practices of alliances that assemble across distances to achieve that very goal. We struggle in, from, and against precarity. Thus, it is not from pervasive love for humanity or a pure desire for peace that we strive to live together. We live together because we have no choice, and though </w:t>
          </w:r>
          <w:r w:rsidRPr="00A81018">
            <w:rPr>
              <w:rFonts w:eastAsia="Calibri"/>
              <w:b/>
              <w:highlight w:val="green"/>
              <w:u w:val="single"/>
            </w:rPr>
            <w:t>we</w:t>
          </w:r>
          <w:r>
            <w:rPr>
              <w:u w:val="single"/>
            </w:rPr>
            <w:t xml:space="preserve"> sometimes </w:t>
          </w:r>
          <w:r w:rsidRPr="00A81018">
            <w:rPr>
              <w:rFonts w:eastAsia="Calibri"/>
              <w:b/>
              <w:highlight w:val="green"/>
              <w:u w:val="single"/>
            </w:rPr>
            <w:t>rail against that unchosen condition, we remain obligated to struggle to affirm the ultimate value of that unchosen social world</w:t>
          </w:r>
          <w:r>
            <w:rPr>
              <w:sz w:val="16"/>
              <w:szCs w:val="16"/>
            </w:rPr>
            <w:t xml:space="preserve">, an affirmation that is not quite a choice, a struggle that makes itself known and felt precisely when we exercise freedom in a way that is necessarily committed to the equal value of lives. We can be alive or dead to the sufferings of others—they can be dead or alive to us. But </w:t>
          </w:r>
          <w:r>
            <w:rPr>
              <w:u w:val="single"/>
            </w:rPr>
            <w:t>it is only when we understand that what happens there also happens here, and that “here” is already an elsewhere, and necessarily so, that we stand a chance of grasping the difficult and shifting global connections in ways that let us know the transport and the constraint of what we might still call ethics</w:t>
          </w:r>
        </w:p>
      </w:sdtContent>
    </w:sdt>
    <w:sdt>
      <w:sdtPr>
        <w:tag w:val="goog_rdk_682"/>
        <w:id w:val="-1536879814"/>
      </w:sdtPr>
      <w:sdtEndPr/>
      <w:sdtContent>
        <w:p w:rsidR="00A67207" w:rsidRDefault="00322444" w:rsidP="00A67207">
          <w:pPr>
            <w:rPr>
              <w:u w:val="single"/>
            </w:rPr>
          </w:pPr>
        </w:p>
      </w:sdtContent>
    </w:sdt>
    <w:sdt>
      <w:sdtPr>
        <w:tag w:val="goog_rdk_683"/>
        <w:id w:val="-224069772"/>
      </w:sdtPr>
      <w:sdtEndPr/>
      <w:sdtContent>
        <w:p w:rsidR="00A67207" w:rsidRDefault="00A67207" w:rsidP="00A67207">
          <w:pPr>
            <w:pStyle w:val="Heading3"/>
            <w:rPr>
              <w:b w:val="0"/>
              <w:szCs w:val="32"/>
            </w:rPr>
          </w:pPr>
          <w:r>
            <w:br w:type="page"/>
          </w:r>
          <w:r>
            <w:rPr>
              <w:b w:val="0"/>
              <w:szCs w:val="32"/>
            </w:rPr>
            <w:t>Opaque solidarity/ Hunger strikes solve</w:t>
          </w:r>
        </w:p>
      </w:sdtContent>
    </w:sdt>
    <w:sdt>
      <w:sdtPr>
        <w:tag w:val="goog_rdk_684"/>
        <w:id w:val="-1750186500"/>
      </w:sdtPr>
      <w:sdtEndPr/>
      <w:sdtContent>
        <w:p w:rsidR="00A67207" w:rsidRDefault="00A67207" w:rsidP="00A67207">
          <w:pPr>
            <w:pStyle w:val="Heading4"/>
          </w:pPr>
          <w:r>
            <w:t>Opaque forms of solidarity and opposition to precarity constitute a form freedom of assembly and challenge to the legitimacy of the institution. Hunger strikes in prisons are perfect examples of bodily performativity being used to challenge the regulatory power of the prison</w:t>
          </w:r>
        </w:p>
      </w:sdtContent>
    </w:sdt>
    <w:sdt>
      <w:sdtPr>
        <w:tag w:val="goog_rdk_685"/>
        <w:id w:val="998157122"/>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86"/>
        <w:id w:val="1596901289"/>
      </w:sdtPr>
      <w:sdtEndPr/>
      <w:sdtContent>
        <w:p w:rsidR="00A67207" w:rsidRDefault="00A67207" w:rsidP="00A67207">
          <w:pPr>
            <w:rPr>
              <w:sz w:val="16"/>
              <w:szCs w:val="16"/>
            </w:rPr>
          </w:pPr>
          <w:r>
            <w:rPr>
              <w:sz w:val="16"/>
              <w:szCs w:val="16"/>
            </w:rPr>
            <w:t xml:space="preserve">At the outset, I confessed that I experience a certain thrill, dating back to my adolescent years, when bodies get together in the street, and yet I am quite suspicious of those political views that hold, for instance, that democracy has to be understood as the event of the surging multitude. I don’t think so. It seems to me that we have to ask </w:t>
          </w:r>
          <w:r>
            <w:rPr>
              <w:u w:val="single"/>
            </w:rPr>
            <w:t>what it is that holds such a group together, what demand is being shared, or what felt sense of injustice and unlivability, what intimation of the possibility of change heightens the collective sense of things</w:t>
          </w:r>
          <w:r>
            <w:rPr>
              <w:sz w:val="16"/>
              <w:szCs w:val="16"/>
            </w:rPr>
            <w:t xml:space="preserve">. For all that </w:t>
          </w:r>
          <w:r w:rsidRPr="00A81018">
            <w:rPr>
              <w:rFonts w:eastAsia="Calibri"/>
              <w:b/>
              <w:highlight w:val="green"/>
              <w:u w:val="single"/>
            </w:rPr>
            <w:t>to be democratic, there has to be an opposition to existing</w:t>
          </w:r>
          <w:r>
            <w:rPr>
              <w:rFonts w:eastAsia="Calibri"/>
              <w:b/>
              <w:u w:val="single"/>
            </w:rPr>
            <w:t xml:space="preserve"> and expanding </w:t>
          </w:r>
          <w:r w:rsidRPr="00A81018">
            <w:rPr>
              <w:rFonts w:eastAsia="Calibri"/>
              <w:b/>
              <w:highlight w:val="green"/>
              <w:u w:val="single"/>
            </w:rPr>
            <w:t>inequalities</w:t>
          </w:r>
          <w:r>
            <w:rPr>
              <w:u w:val="single"/>
            </w:rPr>
            <w:t>, to ever-increasing conditions of precarity for many populations both locally and globally, and to forms of authoritarian and securitarian control that seek to suppress democratic processes and movements</w:t>
          </w:r>
          <w:r>
            <w:rPr>
              <w:sz w:val="16"/>
              <w:szCs w:val="16"/>
            </w:rPr>
            <w:t xml:space="preserve">. Although we sometimes do imagine that political deliberation and action take place in the form of an assembly, there are other ways of conferring and acting that do not presuppose the occupation of the same ground. </w:t>
          </w:r>
          <w:r w:rsidRPr="00A81018">
            <w:rPr>
              <w:rFonts w:eastAsia="Calibri"/>
              <w:b/>
              <w:highlight w:val="green"/>
              <w:u w:val="single"/>
            </w:rPr>
            <w:t xml:space="preserve">There are bodies that assemble on the street </w:t>
          </w:r>
          <w:r>
            <w:rPr>
              <w:rFonts w:eastAsia="Calibri"/>
              <w:b/>
              <w:u w:val="single"/>
            </w:rPr>
            <w:t xml:space="preserve">or </w:t>
          </w:r>
          <w:r w:rsidRPr="00A81018">
            <w:rPr>
              <w:rFonts w:eastAsia="Calibri"/>
              <w:b/>
              <w:highlight w:val="green"/>
              <w:u w:val="single"/>
            </w:rPr>
            <w:t>online or</w:t>
          </w:r>
          <w:r>
            <w:rPr>
              <w:rFonts w:eastAsia="Calibri"/>
              <w:b/>
              <w:u w:val="single"/>
            </w:rPr>
            <w:t xml:space="preserve"> </w:t>
          </w:r>
          <w:r w:rsidRPr="00A81018">
            <w:rPr>
              <w:rFonts w:eastAsia="Calibri"/>
              <w:b/>
              <w:highlight w:val="green"/>
              <w:u w:val="single"/>
            </w:rPr>
            <w:t>through</w:t>
          </w:r>
          <w:r>
            <w:rPr>
              <w:rFonts w:eastAsia="Calibri"/>
              <w:b/>
              <w:u w:val="single"/>
            </w:rPr>
            <w:t xml:space="preserve"> other </w:t>
          </w:r>
          <w:r w:rsidRPr="00A81018">
            <w:rPr>
              <w:rFonts w:eastAsia="Calibri"/>
              <w:b/>
              <w:highlight w:val="green"/>
              <w:u w:val="single"/>
            </w:rPr>
            <w:t>less visible networks of solidarity</w:t>
          </w:r>
          <w:r>
            <w:rPr>
              <w:u w:val="single"/>
            </w:rPr>
            <w:t>, especially for prisoners whose political claims are made through forms of solidarity</w:t>
          </w:r>
          <w:r>
            <w:rPr>
              <w:sz w:val="16"/>
              <w:szCs w:val="16"/>
            </w:rPr>
            <w:t xml:space="preserve"> that may or may not appear directly in any one public space, and whose solidarity, when it emerges, rests on a common and forcible exclusion from public space, and a forcible isolation in cells monitored by police or security personnel. </w:t>
          </w:r>
          <w:r>
            <w:rPr>
              <w:u w:val="single"/>
            </w:rPr>
            <w:t>This raises the question of what form the freedom of assembly takes when it is explicitly denied as a right</w:t>
          </w:r>
          <w:r>
            <w:rPr>
              <w:sz w:val="16"/>
              <w:szCs w:val="16"/>
            </w:rPr>
            <w:t xml:space="preserve">. If we say there is no freedom of assembly in prison, or that it is limited, then we certainly acknowledge that </w:t>
          </w:r>
          <w:r>
            <w:rPr>
              <w:u w:val="single"/>
            </w:rPr>
            <w:t>those in prison have been forcibly deprived of that freedom</w:t>
          </w:r>
          <w:r>
            <w:rPr>
              <w:sz w:val="16"/>
              <w:szCs w:val="16"/>
            </w:rPr>
            <w:t xml:space="preserve">, and we can then debate the justice or injustice of having been deprived of that quite essential dimension of citizenship. I am all for that. At the same time, however, I want to suggest that </w:t>
          </w:r>
          <w:r>
            <w:rPr>
              <w:u w:val="single"/>
            </w:rPr>
            <w:t>furtive and sometimes effective ways of exercising freedom of assembly do happen in prison,</w:t>
          </w:r>
          <w:r>
            <w:rPr>
              <w:sz w:val="16"/>
              <w:szCs w:val="16"/>
            </w:rPr>
            <w:t xml:space="preserve"> and that we won’t be able to conceptualize that form of resistance without conceding that point. </w:t>
          </w:r>
          <w:r>
            <w:rPr>
              <w:rFonts w:eastAsia="Calibri"/>
              <w:b/>
              <w:u w:val="single"/>
            </w:rPr>
            <w:t xml:space="preserve">The </w:t>
          </w:r>
          <w:r w:rsidRPr="00A81018">
            <w:rPr>
              <w:rFonts w:eastAsia="Calibri"/>
              <w:b/>
              <w:highlight w:val="green"/>
              <w:u w:val="single"/>
            </w:rPr>
            <w:t>forms of solidarity and action</w:t>
          </w:r>
          <w:r>
            <w:rPr>
              <w:rFonts w:eastAsia="Calibri"/>
              <w:b/>
              <w:u w:val="single"/>
            </w:rPr>
            <w:t xml:space="preserve"> that do emerge </w:t>
          </w:r>
          <w:r w:rsidRPr="00A81018">
            <w:rPr>
              <w:rFonts w:eastAsia="Calibri"/>
              <w:b/>
              <w:highlight w:val="green"/>
              <w:u w:val="single"/>
            </w:rPr>
            <w:t>within prisons, including hunger strikes</w:t>
          </w:r>
          <w:r>
            <w:rPr>
              <w:rFonts w:eastAsia="Calibri"/>
              <w:b/>
              <w:u w:val="single"/>
            </w:rPr>
            <w:t xml:space="preserve">, also </w:t>
          </w:r>
          <w:r w:rsidRPr="00A81018">
            <w:rPr>
              <w:rFonts w:eastAsia="Calibri"/>
              <w:b/>
              <w:highlight w:val="green"/>
              <w:u w:val="single"/>
            </w:rPr>
            <w:t>constitute a form of freedom of assembly</w:t>
          </w:r>
          <w:r>
            <w:rPr>
              <w:rFonts w:eastAsia="Calibri"/>
              <w:b/>
              <w:u w:val="single"/>
            </w:rPr>
            <w:t xml:space="preserve">, or a form of solidarity implied by such a freedom, and </w:t>
          </w:r>
          <w:r w:rsidRPr="00A81018">
            <w:rPr>
              <w:rFonts w:eastAsia="Calibri"/>
              <w:b/>
              <w:highlight w:val="green"/>
              <w:u w:val="single"/>
            </w:rPr>
            <w:t>that</w:t>
          </w:r>
          <w:r>
            <w:rPr>
              <w:rFonts w:eastAsia="Calibri"/>
              <w:b/>
              <w:u w:val="single"/>
            </w:rPr>
            <w:t xml:space="preserve"> also </w:t>
          </w:r>
          <w:r w:rsidRPr="00A81018">
            <w:rPr>
              <w:rFonts w:eastAsia="Calibri"/>
              <w:b/>
              <w:highlight w:val="green"/>
              <w:u w:val="single"/>
            </w:rPr>
            <w:t>needs to be acknowledged as an active form of resistance</w:t>
          </w:r>
          <w:r>
            <w:rPr>
              <w:u w:val="single"/>
            </w:rPr>
            <w:t>. So already we see that the street and the square are not the only platforms for political resistance</w:t>
          </w:r>
          <w:r>
            <w:rPr>
              <w:sz w:val="16"/>
              <w:szCs w:val="16"/>
            </w:rPr>
            <w:t xml:space="preserve">, and that where there is no freedom to enter the square or take to the street, grounds for resistance certainly exist. </w:t>
          </w:r>
          <w:r>
            <w:rPr>
              <w:u w:val="single"/>
            </w:rPr>
            <w:t>Can the four walls of the prison cell also turn out to be a platform, analogous perhaps to the overturned tank that suddenly becomes a platform on which people stand to voice their public opposition to the military</w:t>
          </w:r>
          <w:r>
            <w:rPr>
              <w:sz w:val="16"/>
              <w:szCs w:val="16"/>
            </w:rPr>
            <w:t xml:space="preserve">, as happened in Cairo in 2009? The confined body does not always have the freedom to move, but can it still make use of its confinement to express resistance? At such moments, the public square is not the support for such action (though people gathered there, supporting those in prison, surely can be support, and can make use of that spatial support and its symbolic power), but support assumes yet another meaning, on the inside and the outside, in modes of solidarity, through ways that </w:t>
          </w:r>
          <w:r w:rsidRPr="00A81018">
            <w:rPr>
              <w:sz w:val="16"/>
              <w:szCs w:val="16"/>
              <w:highlight w:val="green"/>
            </w:rPr>
            <w:t>t</w:t>
          </w:r>
          <w:r w:rsidRPr="00A81018">
            <w:rPr>
              <w:highlight w:val="green"/>
              <w:u w:val="single"/>
            </w:rPr>
            <w:t>he body can exercise the refusal to eat and to work, to devise modes of communication, and to refuse to be a functional prisoner</w:t>
          </w:r>
          <w:r>
            <w:rPr>
              <w:u w:val="single"/>
            </w:rPr>
            <w:t xml:space="preserve">, intervening “to thwart the reproduction of the institution of the prison. </w:t>
          </w:r>
          <w:r w:rsidRPr="00A81018">
            <w:rPr>
              <w:highlight w:val="green"/>
              <w:u w:val="single"/>
            </w:rPr>
            <w:t>Prisons depend upon the successful regulation of human acts</w:t>
          </w:r>
          <w:r>
            <w:rPr>
              <w:u w:val="single"/>
            </w:rPr>
            <w:t xml:space="preserve"> and movements</w:t>
          </w:r>
          <w:r>
            <w:rPr>
              <w:sz w:val="16"/>
              <w:szCs w:val="16"/>
            </w:rPr>
            <w:t xml:space="preserve">, the reproduction of the body of the prisoner, and when that regulatory power fails, as it does, for instance, in the hunger strike, so too does the prison lose its capacity to function. Moreover, this failure to function is also linked to the imperiling or the killing of the prisoner itself. One might remember in Kafka’s “In the Penal Colony” that the apparatus of punishment destroys the prisoner precisely when it goes out of control. This going out of control is perhaps induced by the hunger striker, but really, what is wanted is to expose the killing machine that the prison has always been, even when it works efficiently. For </w:t>
          </w:r>
          <w:r>
            <w:rPr>
              <w:u w:val="single"/>
            </w:rPr>
            <w:t>if the effective reproduction of the prisoner takes place in tandem with the decimation of the condition of livability for the prisoner, then death-bound movement is already happening prior to any hunger strike. The hunger strike exposes the death-dealing already at work in the prison</w:t>
          </w:r>
          <w:r>
            <w:rPr>
              <w:sz w:val="16"/>
              <w:szCs w:val="16"/>
            </w:rPr>
            <w:t xml:space="preserve">. In this sense, </w:t>
          </w:r>
          <w:r w:rsidRPr="00A81018">
            <w:rPr>
              <w:highlight w:val="green"/>
              <w:u w:val="single"/>
            </w:rPr>
            <w:t>the hunger strike is a bodily enactment</w:t>
          </w:r>
          <w:r>
            <w:rPr>
              <w:sz w:val="16"/>
              <w:szCs w:val="16"/>
            </w:rPr>
            <w:t>, following its own protocols of performativity; it enacts what it seeks to show, and to resist</w:t>
          </w:r>
        </w:p>
      </w:sdtContent>
    </w:sdt>
    <w:sdt>
      <w:sdtPr>
        <w:tag w:val="goog_rdk_687"/>
        <w:id w:val="386456761"/>
      </w:sdtPr>
      <w:sdtEndPr/>
      <w:sdtContent>
        <w:p w:rsidR="00A67207" w:rsidRDefault="00322444" w:rsidP="00A67207"/>
      </w:sdtContent>
    </w:sdt>
    <w:sdt>
      <w:sdtPr>
        <w:tag w:val="goog_rdk_688"/>
        <w:id w:val="340438854"/>
      </w:sdtPr>
      <w:sdtEndPr/>
      <w:sdtContent>
        <w:p w:rsidR="00A67207" w:rsidRDefault="00A67207" w:rsidP="00A67207">
          <w:pPr>
            <w:pStyle w:val="Heading3"/>
          </w:pPr>
          <w:r>
            <w:br w:type="page"/>
            <w:t>Solvency/ Freedom of Assembly Pre-req</w:t>
          </w:r>
        </w:p>
      </w:sdtContent>
    </w:sdt>
    <w:sdt>
      <w:sdtPr>
        <w:tag w:val="goog_rdk_689"/>
        <w:id w:val="-2133932965"/>
      </w:sdtPr>
      <w:sdtEndPr/>
      <w:sdtContent>
        <w:p w:rsidR="00A67207" w:rsidRDefault="00A67207" w:rsidP="00A67207">
          <w:pPr>
            <w:pStyle w:val="Heading4"/>
          </w:pPr>
          <w:r>
            <w:t>The freedom of assembly is a fundamental right not rooted within citizenship and sovereignty that functions as a precondition to politics- this exercise of freedom of assembly can contest the exercise of illegitimate policies unrepresentative of the people</w:t>
          </w:r>
        </w:p>
      </w:sdtContent>
    </w:sdt>
    <w:sdt>
      <w:sdtPr>
        <w:tag w:val="goog_rdk_690"/>
        <w:id w:val="828478850"/>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91"/>
        <w:id w:val="-36055048"/>
      </w:sdtPr>
      <w:sdtEndPr/>
      <w:sdtContent>
        <w:p w:rsidR="00A67207" w:rsidRDefault="00A67207" w:rsidP="00A67207">
          <w:pPr>
            <w:rPr>
              <w:b/>
              <w:u w:val="single"/>
            </w:rPr>
          </w:pPr>
          <w:r>
            <w:rPr>
              <w:sz w:val="16"/>
              <w:szCs w:val="16"/>
            </w:rPr>
            <w:t>In some human rights discourses</w:t>
          </w:r>
          <w:r>
            <w:rPr>
              <w:u w:val="single"/>
            </w:rPr>
            <w:t xml:space="preserve">, </w:t>
          </w:r>
          <w:r w:rsidRPr="00A81018">
            <w:rPr>
              <w:highlight w:val="green"/>
              <w:u w:val="single"/>
            </w:rPr>
            <w:t>the freedom of assembly is described as a fundamental form of freedom that</w:t>
          </w:r>
          <w:r>
            <w:rPr>
              <w:u w:val="single"/>
            </w:rPr>
            <w:t xml:space="preserve"> deserves to be protected by government, which means that </w:t>
          </w:r>
          <w:r w:rsidRPr="00A81018">
            <w:rPr>
              <w:rFonts w:eastAsia="Calibri"/>
              <w:b/>
              <w:highlight w:val="green"/>
              <w:u w:val="single"/>
            </w:rPr>
            <w:t xml:space="preserve">governments are obligated to protect </w:t>
          </w:r>
          <w:r>
            <w:rPr>
              <w:rFonts w:eastAsia="Calibri"/>
              <w:b/>
              <w:u w:val="single"/>
            </w:rPr>
            <w:t>that freedom</w:t>
          </w:r>
          <w:r>
            <w:rPr>
              <w:sz w:val="16"/>
              <w:szCs w:val="16"/>
            </w:rPr>
            <w:t xml:space="preserve">; paradoxically, </w:t>
          </w:r>
          <w:r>
            <w:rPr>
              <w:u w:val="single"/>
            </w:rPr>
            <w:t>governments must protect the freedom of assembly against governmental interference</w:t>
          </w:r>
          <w:r>
            <w:rPr>
              <w:sz w:val="16"/>
              <w:szCs w:val="16"/>
            </w:rPr>
            <w:t xml:space="preserve">, which is a way of saying that </w:t>
          </w:r>
          <w:r>
            <w:rPr>
              <w:u w:val="single"/>
            </w:rPr>
            <w:t>governments are under strict obligations to restrain themselves from attacking the rights of assembly by the illegitimate use of police and judicial powers to detain, arrest, harass, threaten, censor, imprison, injure, or kill.</w:t>
          </w:r>
          <w:r>
            <w:rPr>
              <w:sz w:val="16"/>
              <w:szCs w:val="16"/>
            </w:rPr>
            <w:t xml:space="preserve"> As we can see, there is a risk in this formulation from the start: </w:t>
          </w:r>
          <w:r w:rsidRPr="00A81018">
            <w:rPr>
              <w:highlight w:val="green"/>
              <w:u w:val="single"/>
            </w:rPr>
            <w:t>Does freedom of assembly depend upon being protected by government, or does it depend upon a protection from government?</w:t>
          </w:r>
          <w:r>
            <w:rPr>
              <w:sz w:val="16"/>
              <w:szCs w:val="16"/>
            </w:rPr>
            <w:t xml:space="preserve"> And does it make sense for the people to rely on government to protect itself from government? Does the right only exist if a government confers this right on its people, and does it only exist to the extent that a government agrees to protect that right? If so, then the destruction of those rights of assembly by a government cannot be opposed by asserting the rights of assembly. We can agree that </w:t>
          </w:r>
          <w:r w:rsidRPr="00A81018">
            <w:rPr>
              <w:highlight w:val="green"/>
              <w:u w:val="single"/>
            </w:rPr>
            <w:t>freedom of assembly cannot be found in natural law</w:t>
          </w:r>
          <w:r>
            <w:rPr>
              <w:sz w:val="16"/>
              <w:szCs w:val="16"/>
            </w:rPr>
            <w:t xml:space="preserve">, but is it still in some important way independent of any and every government? Does </w:t>
          </w:r>
          <w:r>
            <w:rPr>
              <w:u w:val="single"/>
            </w:rPr>
            <w:t>freedom of expression</w:t>
          </w:r>
          <w:r>
            <w:rPr>
              <w:sz w:val="16"/>
              <w:szCs w:val="16"/>
            </w:rPr>
            <w:t xml:space="preserve">, in fact, exceed, even defy, those acts of government by which it is protected and/or violated? These rights do not, and cannot, depend on governmental protection in those cases when the legitimacy of a government and the power of the state are being contested precisely by such an assembly, or when a specific state has contravened the rights of assembly such that its population can no longer freely congregate without threat of state interference, including military and police brutality. Moreover, when the power of the state to “protect” rights is identical to the power of the state to withdraw that very protection, and </w:t>
          </w:r>
          <w:r w:rsidRPr="00A81018">
            <w:rPr>
              <w:rFonts w:eastAsia="Calibri"/>
              <w:b/>
              <w:highlight w:val="green"/>
              <w:u w:val="single"/>
            </w:rPr>
            <w:t>people exercise the freedom of assembly to contest</w:t>
          </w:r>
          <w:r>
            <w:rPr>
              <w:u w:val="single"/>
            </w:rPr>
            <w:t xml:space="preserve"> that form of arbitrary and </w:t>
          </w:r>
          <w:r w:rsidRPr="00A81018">
            <w:rPr>
              <w:rFonts w:eastAsia="Calibri"/>
              <w:b/>
              <w:highlight w:val="green"/>
              <w:u w:val="single"/>
            </w:rPr>
            <w:t>illegitimate power that</w:t>
          </w:r>
          <w:r>
            <w:rPr>
              <w:u w:val="single"/>
            </w:rPr>
            <w:t xml:space="preserve"> bestows and </w:t>
          </w:r>
          <w:r w:rsidRPr="00A81018">
            <w:rPr>
              <w:rFonts w:eastAsia="Calibri"/>
              <w:b/>
              <w:highlight w:val="green"/>
              <w:u w:val="single"/>
            </w:rPr>
            <w:t>withdraws protection at will</w:t>
          </w:r>
          <w:r>
            <w:rPr>
              <w:u w:val="single"/>
            </w:rPr>
            <w:t xml:space="preserve">, then something in or of freedom of assembly moves outside the jurisdiction of state sovereignty. </w:t>
          </w:r>
          <w:r>
            <w:rPr>
              <w:sz w:val="16"/>
              <w:szCs w:val="16"/>
            </w:rPr>
            <w:t xml:space="preserve">One aspect of state sovereignty is this very capacity to withdraw protection of the rights of populations.2 That may be true, but perhaps what is being opposed is the idea that freedom of assembly itself can be lost as a right when the state opposes the aims of that assembly and seeks to outlaw assembly itself. That happens, as we know, when the state itself becomes engaged in facilitating the expansion of markets, in turning its own services over to financial institutions, and thereby transforming public entitlements into consumer goods or investment opportunities. </w:t>
          </w:r>
          <w:r>
            <w:rPr>
              <w:u w:val="single"/>
            </w:rPr>
            <w:t xml:space="preserve">The antiprivatization movement seeks to stop the saturation of the state in market forces. Such </w:t>
          </w:r>
          <w:r w:rsidRPr="00A81018">
            <w:rPr>
              <w:rFonts w:eastAsia="Calibri"/>
              <w:b/>
              <w:highlight w:val="green"/>
              <w:u w:val="single"/>
            </w:rPr>
            <w:t>movements often happen in tandem with a call to question the legitimacy of a government</w:t>
          </w:r>
          <w:r>
            <w:rPr>
              <w:u w:val="single"/>
            </w:rPr>
            <w:t xml:space="preserve"> that has assumed authoritarian powers</w:t>
          </w:r>
          <w:r>
            <w:rPr>
              <w:sz w:val="16"/>
              <w:szCs w:val="16"/>
            </w:rPr>
            <w:t xml:space="preserve">—no one is arguing that free markets now foster democracy, as Milton Friedman notoriously did in Chile under Pinochet. In those cases in which privatization and authoritarianism are publicly opposed, the state uses its own military, police, and legal powers to suppress the freedom of assembly and other such (potentially revolutionary) freedoms. So, freedom of assembly is something other than a specific right allocated and protected by existing nation-states. </w:t>
          </w:r>
          <w:r>
            <w:rPr>
              <w:u w:val="single"/>
            </w:rPr>
            <w:t xml:space="preserve">This is why, although there are many </w:t>
          </w:r>
          <w:r w:rsidRPr="00A81018">
            <w:rPr>
              <w:highlight w:val="green"/>
              <w:u w:val="single"/>
            </w:rPr>
            <w:t>excellent studies on the history of freedom of assembly</w:t>
          </w:r>
          <w:r>
            <w:rPr>
              <w:u w:val="single"/>
            </w:rPr>
            <w:t xml:space="preserve"> in the United States, for instance, they </w:t>
          </w:r>
          <w:r w:rsidRPr="00A81018">
            <w:rPr>
              <w:highlight w:val="green"/>
              <w:u w:val="single"/>
            </w:rPr>
            <w:t>do not always give us insight into transnational forms of alliances</w:t>
          </w:r>
          <w:r>
            <w:rPr>
              <w:u w:val="single"/>
            </w:rPr>
            <w:t>, or global networks such as those that characterized the Occupy Movement</w:t>
          </w:r>
          <w:r>
            <w:rPr>
              <w:sz w:val="16"/>
              <w:szCs w:val="16"/>
            </w:rPr>
            <w:t xml:space="preserve">. If we restrict the analysis of freedom of assembly to a particular national history of that right, we may unwittingly imply that the right only exists insofar as the state confers and protects that right. We may then depend upon the continuation of the nation-state to secure the efficacy of that right. That, of course, turns out not to be true if, by “freedom of assembly,” the nation-state protects precisely that right that could, if collectively exercised, bring down the state itself. I take it that this is what is meant when Arendt and others see in freedom of assembly a recurrence of the right of revolution.3 Still, </w:t>
          </w:r>
          <w:r>
            <w:rPr>
              <w:u w:val="single"/>
            </w:rPr>
            <w:t xml:space="preserve">even if a particular regime contains or protects such a right, it seems to me that </w:t>
          </w:r>
          <w:r w:rsidRPr="00A81018">
            <w:rPr>
              <w:rFonts w:eastAsia="Calibri"/>
              <w:b/>
              <w:highlight w:val="green"/>
              <w:u w:val="single"/>
            </w:rPr>
            <w:t>the freedom of assembly has to precede and exceed any form of government that confers and protects that right of assembly</w:t>
          </w:r>
          <w:r>
            <w:rPr>
              <w:sz w:val="16"/>
              <w:szCs w:val="16"/>
            </w:rPr>
            <w:t xml:space="preserve">. I say this not to affirm forms of permanent anarchy, and certainly not to condone forms of mob rule, but only to suggest that </w:t>
          </w:r>
          <w:r w:rsidRPr="00A81018">
            <w:rPr>
              <w:rFonts w:eastAsia="Calibri"/>
              <w:b/>
              <w:highlight w:val="green"/>
              <w:u w:val="single"/>
            </w:rPr>
            <w:t>freedom of assembly may well be a precondition of politics itself</w:t>
          </w:r>
          <w:r>
            <w:rPr>
              <w:u w:val="single"/>
            </w:rPr>
            <w:t xml:space="preserve">, </w:t>
          </w:r>
          <w:r w:rsidRPr="00A81018">
            <w:rPr>
              <w:rFonts w:eastAsia="Calibri"/>
              <w:b/>
              <w:highlight w:val="green"/>
              <w:u w:val="single"/>
            </w:rPr>
            <w:t>one that presumes that bodies can move and gather in an unregulated way, enacting their political demands</w:t>
          </w:r>
          <w:r>
            <w:rPr>
              <w:u w:val="single"/>
            </w:rPr>
            <w:t xml:space="preserve"> in a space </w:t>
          </w:r>
          <w:r w:rsidRPr="00A81018">
            <w:rPr>
              <w:rFonts w:eastAsia="Calibri"/>
              <w:b/>
              <w:highlight w:val="green"/>
              <w:u w:val="single"/>
            </w:rPr>
            <w:t>that</w:t>
          </w:r>
          <w:r>
            <w:rPr>
              <w:u w:val="single"/>
            </w:rPr>
            <w:t xml:space="preserve">, as a result, becomes public, or </w:t>
          </w:r>
          <w:r w:rsidRPr="00A81018">
            <w:rPr>
              <w:rFonts w:eastAsia="Calibri"/>
              <w:b/>
              <w:highlight w:val="green"/>
              <w:u w:val="single"/>
            </w:rPr>
            <w:t>redefines an existing understanding of the public</w:t>
          </w:r>
          <w:r>
            <w:rPr>
              <w:rFonts w:eastAsia="Calibri"/>
              <w:b/>
              <w:u w:val="single"/>
            </w:rPr>
            <w:t>.</w:t>
          </w:r>
        </w:p>
      </w:sdtContent>
    </w:sdt>
    <w:sdt>
      <w:sdtPr>
        <w:tag w:val="goog_rdk_692"/>
        <w:id w:val="-1056390297"/>
      </w:sdtPr>
      <w:sdtEndPr/>
      <w:sdtContent>
        <w:p w:rsidR="00A67207" w:rsidRDefault="00322444" w:rsidP="00A67207"/>
      </w:sdtContent>
    </w:sdt>
    <w:sdt>
      <w:sdtPr>
        <w:tag w:val="goog_rdk_693"/>
        <w:id w:val="-1163468676"/>
      </w:sdtPr>
      <w:sdtEndPr/>
      <w:sdtContent>
        <w:p w:rsidR="00A67207" w:rsidRDefault="00A67207" w:rsidP="00A67207">
          <w:pPr>
            <w:pStyle w:val="Heading3"/>
          </w:pPr>
          <w:r>
            <w:br w:type="page"/>
            <w:t>We the People</w:t>
          </w:r>
        </w:p>
      </w:sdtContent>
    </w:sdt>
    <w:sdt>
      <w:sdtPr>
        <w:tag w:val="goog_rdk_694"/>
        <w:id w:val="1687404947"/>
      </w:sdtPr>
      <w:sdtEndPr/>
      <w:sdtContent>
        <w:p w:rsidR="00A67207" w:rsidRDefault="00A67207" w:rsidP="00A67207">
          <w:pPr>
            <w:pStyle w:val="Heading4"/>
          </w:pPr>
          <w:r>
            <w:t>“We the people” is always an exclusionary term that is restricted to those striving for hegemony. Our democracy controlled by elected officials is precisely what nullifies the will of the people because claims to representation are condensed down into a set of votes classified as a majority.</w:t>
          </w:r>
        </w:p>
      </w:sdtContent>
    </w:sdt>
    <w:sdt>
      <w:sdtPr>
        <w:tag w:val="goog_rdk_695"/>
        <w:id w:val="-1838918671"/>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696"/>
        <w:id w:val="-1849173847"/>
      </w:sdtPr>
      <w:sdtEndPr/>
      <w:sdtContent>
        <w:p w:rsidR="00A67207" w:rsidRDefault="00A67207" w:rsidP="00A67207">
          <w:pPr>
            <w:rPr>
              <w:sz w:val="16"/>
              <w:szCs w:val="16"/>
            </w:rPr>
          </w:pPr>
          <w:r>
            <w:rPr>
              <w:u w:val="single"/>
            </w:rPr>
            <w:t>Sometimes the people</w:t>
          </w:r>
          <w:r>
            <w:rPr>
              <w:sz w:val="16"/>
              <w:szCs w:val="16"/>
            </w:rPr>
            <w:t xml:space="preserve">, or some people, </w:t>
          </w:r>
          <w:r>
            <w:rPr>
              <w:u w:val="single"/>
            </w:rPr>
            <w:t>are confined or absent, or outside the purview of the street and the camera—they are the uncapturable</w:t>
          </w:r>
          <w:r>
            <w:rPr>
              <w:sz w:val="16"/>
              <w:szCs w:val="16"/>
            </w:rPr>
            <w:t xml:space="preserve">, though they may well be captured in another sense. </w:t>
          </w:r>
          <w:r>
            <w:rPr>
              <w:u w:val="single"/>
            </w:rPr>
            <w:t>It never really happens that all of the possible people who are represented by the notion of “the people” show up in the same space and at the same time to claim that they are the people</w:t>
          </w:r>
          <w:r>
            <w:rPr>
              <w:sz w:val="16"/>
              <w:szCs w:val="16"/>
            </w:rPr>
            <w:t xml:space="preserve">! As if they were all free to move, as if they all of their own volition arrived together in some space and time that can be described or photographed in some all-inclusive way! Indeed, it would be odd, if not terrifying, to imagine every member of the group called “the people” coming together and speaking in unison—that would be a fantasy, if not a potentially persecutory phantasm, whose seductive power is linked with its fundamental unrealizability. Usually, we associate the event of everyone speaking the same thing at the same time with forms of fascism or other compulsory forms of conformity. In fact, </w:t>
          </w:r>
          <w:r w:rsidRPr="00A81018">
            <w:rPr>
              <w:rFonts w:eastAsia="Calibri"/>
              <w:b/>
              <w:highlight w:val="green"/>
              <w:u w:val="single"/>
            </w:rPr>
            <w:t>“we the people</w:t>
          </w:r>
          <w:r>
            <w:rPr>
              <w:rFonts w:eastAsia="Calibri"/>
              <w:b/>
              <w:u w:val="single"/>
            </w:rPr>
            <w:t>”—the utterance, the chant, the written line—</w:t>
          </w:r>
          <w:r w:rsidRPr="00A81018">
            <w:rPr>
              <w:rFonts w:eastAsia="Calibri"/>
              <w:b/>
              <w:highlight w:val="green"/>
              <w:u w:val="single"/>
            </w:rPr>
            <w:t>is always missing some group of people it claims to represent</w:t>
          </w:r>
          <w:r>
            <w:rPr>
              <w:sz w:val="16"/>
              <w:szCs w:val="16"/>
            </w:rPr>
            <w:t xml:space="preserve">. Some people fail to show up or are constrained from doing so; </w:t>
          </w:r>
          <w:r>
            <w:rPr>
              <w:u w:val="single"/>
            </w:rPr>
            <w:t xml:space="preserve">many live on the margins of the metropole, </w:t>
          </w:r>
          <w:r w:rsidRPr="00A81018">
            <w:rPr>
              <w:highlight w:val="green"/>
              <w:u w:val="single"/>
            </w:rPr>
            <w:t>some are congregated on the border in refugee camps</w:t>
          </w:r>
          <w:r>
            <w:rPr>
              <w:u w:val="single"/>
            </w:rPr>
            <w:t xml:space="preserve"> waiting for documentation, transfer, and shelter, </w:t>
          </w:r>
          <w:r w:rsidRPr="00A81018">
            <w:rPr>
              <w:highlight w:val="green"/>
              <w:u w:val="single"/>
            </w:rPr>
            <w:t>and yet others are in prison or detained in camps</w:t>
          </w:r>
          <w:r>
            <w:rPr>
              <w:sz w:val="16"/>
              <w:szCs w:val="16"/>
            </w:rPr>
            <w:t xml:space="preserve">. Those who are situated elsewhere may, if they can, be saying something else, or they are texting or blogging, or functioning through new media; some are emphatically or indifferently not speaking at all. </w:t>
          </w:r>
          <w:r>
            <w:rPr>
              <w:u w:val="single"/>
            </w:rPr>
            <w:t>This means that “the people” never really arrive as a collective presence that speaks as a verbal chorus; whoever the people may be, they are surely internally divided, appearing differentially</w:t>
          </w:r>
          <w:r>
            <w:rPr>
              <w:sz w:val="16"/>
              <w:szCs w:val="16"/>
            </w:rPr>
            <w:t>, sequentially, not at all, or in degree, probably also in some measure both gathered and dispersed, and so ultimately not a unity.</w:t>
          </w:r>
          <w:r>
            <w:rPr>
              <w:u w:val="single"/>
            </w:rPr>
            <w:t xml:space="preserve">8 In fact, </w:t>
          </w:r>
          <w:r w:rsidRPr="00A81018">
            <w:rPr>
              <w:highlight w:val="green"/>
              <w:u w:val="single"/>
            </w:rPr>
            <w:t>as we know from</w:t>
          </w:r>
          <w:r>
            <w:rPr>
              <w:u w:val="single"/>
            </w:rPr>
            <w:t xml:space="preserve"> the summer demonstrations in both </w:t>
          </w:r>
          <w:r w:rsidRPr="00A81018">
            <w:rPr>
              <w:highlight w:val="green"/>
              <w:u w:val="single"/>
            </w:rPr>
            <w:t>Turkey and Egypt</w:t>
          </w:r>
          <w:r>
            <w:rPr>
              <w:u w:val="single"/>
            </w:rPr>
            <w:t xml:space="preserve"> in 2013, one group gathers in one place and claims to be the people, and another group gathers across the way and makes the same claim, or the government gathers a group of people precisely in order to take the image that functions as the visual signifier of “the people.</w:t>
          </w:r>
          <w:r>
            <w:rPr>
              <w:sz w:val="16"/>
              <w:szCs w:val="16"/>
            </w:rPr>
            <w:t xml:space="preserve">” </w:t>
          </w:r>
          <w:r w:rsidRPr="00A81018">
            <w:rPr>
              <w:highlight w:val="green"/>
              <w:u w:val="single"/>
            </w:rPr>
            <w:t>Access to any public square presupposes access to some media</w:t>
          </w:r>
          <w:r>
            <w:rPr>
              <w:u w:val="single"/>
            </w:rPr>
            <w:t xml:space="preserve"> that relays the events outside of that space and time; the public square is now partially established as a media effect</w:t>
          </w:r>
          <w:r>
            <w:rPr>
              <w:sz w:val="16"/>
              <w:szCs w:val="16"/>
            </w:rPr>
            <w:t xml:space="preserve">, but also as part of the enunciatory apparatus by which a group of people claims to be the people; the connection of the public square with the media that circulates the event means that the people disperse as they gather; the media image shows and disperses the gathering. This implies the need to radically rethink the public square as always already dispersed through the media representation without which it loses its representative claim. It also means that whoever </w:t>
          </w:r>
          <w:r>
            <w:rPr>
              <w:u w:val="single"/>
            </w:rPr>
            <w:t>the people may be is not quite known or knowable,</w:t>
          </w:r>
          <w:r>
            <w:rPr>
              <w:sz w:val="16"/>
              <w:szCs w:val="16"/>
            </w:rPr>
            <w:t xml:space="preserve"> and not only because the media frame limits and morphs the idea of the people it relays. What is known, however, is that </w:t>
          </w:r>
          <w:r w:rsidRPr="00A81018">
            <w:rPr>
              <w:highlight w:val="green"/>
              <w:u w:val="single"/>
            </w:rPr>
            <w:t>the people</w:t>
          </w:r>
          <w:r>
            <w:rPr>
              <w:u w:val="single"/>
            </w:rPr>
            <w:t xml:space="preserve">, whoever they may be, show up and do not, </w:t>
          </w:r>
          <w:r w:rsidRPr="00A81018">
            <w:rPr>
              <w:highlight w:val="green"/>
              <w:u w:val="single"/>
            </w:rPr>
            <w:t>are subject to various restrictions of movement and assembly, and are internally divided</w:t>
          </w:r>
          <w:r>
            <w:rPr>
              <w:u w:val="single"/>
            </w:rPr>
            <w:t xml:space="preserve"> about who they are</w:t>
          </w:r>
          <w:r>
            <w:rPr>
              <w:sz w:val="16"/>
              <w:szCs w:val="16"/>
            </w:rPr>
            <w:t xml:space="preserve">. Showing up together does not mean that everyone agrees with everything that is said in the name of the assembly or even that the assembly has a name. The contest over the name becomes a hegemonic struggle, and “the people” seems to be another name for that contest. So, what follows? </w:t>
          </w:r>
          <w:r>
            <w:rPr>
              <w:u w:val="single"/>
            </w:rPr>
            <w:t>A people do not need to be united on every issue, and cannot be</w:t>
          </w:r>
          <w:r>
            <w:rPr>
              <w:sz w:val="16"/>
              <w:szCs w:val="16"/>
            </w:rPr>
            <w:t xml:space="preserve">. And neither do they all have to gather in a single space for concerted action to take place in the name of the people. </w:t>
          </w:r>
          <w:r>
            <w:rPr>
              <w:u w:val="single"/>
            </w:rPr>
            <w:t>That name, “the people,” even the declaration, “we the people,” does not quite capture what the people do, for there is always something other than the particular group that has formed and appeared and seems to be speaking of what all the people might want, precisely because there is a gap between what happens in the name of the people and what the people want</w:t>
          </w:r>
          <w:r>
            <w:rPr>
              <w:sz w:val="16"/>
              <w:szCs w:val="16"/>
            </w:rPr>
            <w:t xml:space="preserve">. Not all the people want the same thing or want it in the same way—this failure does not need to be lamented. </w:t>
          </w:r>
          <w:r w:rsidRPr="00A81018">
            <w:rPr>
              <w:highlight w:val="green"/>
              <w:u w:val="single"/>
            </w:rPr>
            <w:t>The name of the people is appropriated, contested, and renewed</w:t>
          </w:r>
          <w:r>
            <w:rPr>
              <w:sz w:val="16"/>
              <w:szCs w:val="16"/>
            </w:rPr>
            <w:t xml:space="preserve">, always at risk of being expropriated or dismissed, and the fragility and ferocity that mark the hegemonic struggle over the name are but signs of its democratic operation. So even as some speaker or set of speakers invoke a “we” that fairly and fully represents all the people, the plural “we” cannot really do what it nevertheless does; such </w:t>
          </w:r>
          <w:r>
            <w:rPr>
              <w:u w:val="single"/>
            </w:rPr>
            <w:t>speakers may surely continue to strive for more inclusive aims, underscoring the aspirational character of the “we,” bu</w:t>
          </w:r>
          <w:r w:rsidRPr="00A81018">
            <w:rPr>
              <w:highlight w:val="green"/>
              <w:u w:val="single"/>
            </w:rPr>
            <w:t>t</w:t>
          </w:r>
          <w:r w:rsidRPr="00A81018">
            <w:rPr>
              <w:sz w:val="16"/>
              <w:szCs w:val="16"/>
              <w:highlight w:val="green"/>
            </w:rPr>
            <w:t xml:space="preserve"> </w:t>
          </w:r>
          <w:r w:rsidRPr="00A81018">
            <w:rPr>
              <w:highlight w:val="green"/>
              <w:u w:val="single"/>
            </w:rPr>
            <w:t>if the “we” is to work politically, it has to be restricted to those who attempt to achieve and exercise hegemonic power</w:t>
          </w:r>
          <w:r>
            <w:rPr>
              <w:sz w:val="16"/>
              <w:szCs w:val="16"/>
            </w:rPr>
            <w:t xml:space="preserve"> through its invocation. Indeed, those who assemble as the “we,” presenting themselves as “the people,” are not finally representing the people fully and adequately; rather, they are performing several functions at once: for instance</w:t>
          </w:r>
          <w:r>
            <w:rPr>
              <w:u w:val="single"/>
            </w:rPr>
            <w:t>, if they can vote, they provide the legitimating ground for those who come to represent the people through elections</w:t>
          </w:r>
          <w:r>
            <w:rPr>
              <w:sz w:val="16"/>
              <w:szCs w:val="16"/>
            </w:rPr>
            <w:t xml:space="preserve">. But perhaps equally importantly, </w:t>
          </w:r>
          <w:r>
            <w:rPr>
              <w:u w:val="single"/>
            </w:rPr>
            <w:t>the claim of elected officials to be representative requires the condensation of the people into a set of votes that can be tallied as a majority</w:t>
          </w:r>
          <w:r>
            <w:rPr>
              <w:sz w:val="16"/>
              <w:szCs w:val="16"/>
            </w:rPr>
            <w:t xml:space="preserve">. In this sense, </w:t>
          </w:r>
          <w:r w:rsidRPr="00A81018">
            <w:rPr>
              <w:highlight w:val="green"/>
              <w:u w:val="single"/>
            </w:rPr>
            <w:t>the people</w:t>
          </w:r>
          <w:r>
            <w:rPr>
              <w:u w:val="single"/>
            </w:rPr>
            <w:t xml:space="preserve"> </w:t>
          </w:r>
          <w:r w:rsidRPr="00A81018">
            <w:rPr>
              <w:highlight w:val="green"/>
              <w:u w:val="single"/>
            </w:rPr>
            <w:t>are abbreviated and</w:t>
          </w:r>
          <w:r>
            <w:rPr>
              <w:u w:val="single"/>
            </w:rPr>
            <w:t xml:space="preserve"> </w:t>
          </w:r>
          <w:r w:rsidRPr="00A81018">
            <w:rPr>
              <w:highlight w:val="green"/>
              <w:u w:val="single"/>
            </w:rPr>
            <w:t>nearly lost at the moment in which they elect those who represent them</w:t>
          </w:r>
          <w:r>
            <w:rPr>
              <w:u w:val="single"/>
            </w:rPr>
            <w:t>, and political representation in this sense abbreviates, quantifies, something we might call the will of the people</w:t>
          </w:r>
          <w:r>
            <w:rPr>
              <w:sz w:val="16"/>
              <w:szCs w:val="16"/>
            </w:rPr>
            <w:t xml:space="preserve">. At the same time, something nonelectoral is also at work. The people who speak the “we,” whether within the electoral process, outside it, or against it, constitute themselves as the people in the course of enacting or vocalizing that plural pronoun either literally or figuratively. </w:t>
          </w:r>
          <w:r w:rsidRPr="00A81018">
            <w:rPr>
              <w:highlight w:val="green"/>
              <w:u w:val="single"/>
            </w:rPr>
            <w:t>Standing together in the face of the police can be precisely an enactment of that plural pronoun without saying a word. When the Turkish government</w:t>
          </w:r>
          <w:r>
            <w:rPr>
              <w:u w:val="single"/>
            </w:rPr>
            <w:t xml:space="preserve"> in the summer of 2013 </w:t>
          </w:r>
          <w:r w:rsidRPr="00A81018">
            <w:rPr>
              <w:highlight w:val="green"/>
              <w:u w:val="single"/>
            </w:rPr>
            <w:t>banned</w:t>
          </w:r>
          <w:r>
            <w:rPr>
              <w:u w:val="single"/>
            </w:rPr>
            <w:t xml:space="preserve"> </w:t>
          </w:r>
          <w:r w:rsidRPr="00A81018">
            <w:rPr>
              <w:highlight w:val="green"/>
              <w:u w:val="single"/>
            </w:rPr>
            <w:t>assemblies</w:t>
          </w:r>
          <w:r>
            <w:rPr>
              <w:u w:val="single"/>
            </w:rPr>
            <w:t xml:space="preserve"> in Taksim Square, </w:t>
          </w:r>
          <w:r w:rsidRPr="00A81018">
            <w:rPr>
              <w:highlight w:val="green"/>
              <w:u w:val="single"/>
            </w:rPr>
            <w:t>one man stood alone</w:t>
          </w:r>
          <w:r>
            <w:rPr>
              <w:u w:val="single"/>
            </w:rPr>
            <w:t>, facing the police, clearly “obeying” the law not to assemble</w:t>
          </w:r>
          <w:r>
            <w:rPr>
              <w:sz w:val="16"/>
              <w:szCs w:val="16"/>
            </w:rPr>
            <w:t xml:space="preserve">. As he stood there, more individuals stood “alone” in proximity to him, but not exactly as a “crowd.” They were standing as single individuals, but they were all standing, silent and motionless, as single individuals, evading the standard idea of an “assembly” yet producing another one in its place. They technically obeyed the law forbidding groups from assembling and moving by standing separately and saying nothing. </w:t>
          </w:r>
          <w:r>
            <w:rPr>
              <w:u w:val="single"/>
            </w:rPr>
            <w:t>This became an articulate yet wordless demonstration</w:t>
          </w:r>
          <w:r>
            <w:rPr>
              <w:sz w:val="16"/>
              <w:szCs w:val="16"/>
            </w:rPr>
            <w:t>.</w:t>
          </w:r>
        </w:p>
      </w:sdtContent>
    </w:sdt>
    <w:sdt>
      <w:sdtPr>
        <w:tag w:val="goog_rdk_697"/>
        <w:id w:val="988364911"/>
      </w:sdtPr>
      <w:sdtEndPr/>
      <w:sdtContent>
        <w:p w:rsidR="00A67207" w:rsidRDefault="00322444" w:rsidP="00A67207"/>
      </w:sdtContent>
    </w:sdt>
    <w:sdt>
      <w:sdtPr>
        <w:tag w:val="goog_rdk_698"/>
        <w:id w:val="1170443107"/>
      </w:sdtPr>
      <w:sdtEndPr/>
      <w:sdtContent>
        <w:p w:rsidR="00A67207" w:rsidRDefault="00A67207" w:rsidP="00A67207">
          <w:pPr>
            <w:pStyle w:val="Heading4"/>
          </w:pPr>
          <w:r>
            <w:t>The United States is founded upon popular sovereignty as the basis for its system of authority. Declaring “we the people” is an embodied protest that uproots the legitimacy of the government’s political authority to legislate as representative of the people.</w:t>
          </w:r>
        </w:p>
      </w:sdtContent>
    </w:sdt>
    <w:sdt>
      <w:sdtPr>
        <w:tag w:val="goog_rdk_699"/>
        <w:id w:val="-1280188553"/>
      </w:sdtPr>
      <w:sdtEndPr/>
      <w:sdtContent>
        <w:p w:rsidR="00A67207" w:rsidRDefault="00A67207" w:rsidP="00A67207">
          <w:pPr>
            <w:rPr>
              <w:sz w:val="16"/>
              <w:szCs w:val="16"/>
            </w:rPr>
          </w:pPr>
          <w:r>
            <w:rPr>
              <w:b/>
              <w:sz w:val="26"/>
              <w:szCs w:val="26"/>
            </w:rPr>
            <w:t xml:space="preserve">Butler ‘18 </w:t>
          </w:r>
          <w:r>
            <w:rPr>
              <w:sz w:val="16"/>
              <w:szCs w:val="16"/>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 MB)</w:t>
          </w:r>
        </w:p>
      </w:sdtContent>
    </w:sdt>
    <w:sdt>
      <w:sdtPr>
        <w:tag w:val="goog_rdk_700"/>
        <w:id w:val="-863901703"/>
      </w:sdtPr>
      <w:sdtEndPr/>
      <w:sdtContent>
        <w:p w:rsidR="00A67207" w:rsidRDefault="00A67207" w:rsidP="00A67207">
          <w:pPr>
            <w:rPr>
              <w:sz w:val="16"/>
              <w:szCs w:val="16"/>
            </w:rPr>
          </w:pPr>
          <w:r>
            <w:rPr>
              <w:sz w:val="16"/>
              <w:szCs w:val="16"/>
            </w:rPr>
            <w:t xml:space="preserve">IN DEMOCRATIC THEORY, </w:t>
          </w:r>
          <w:r>
            <w:rPr>
              <w:u w:val="single"/>
            </w:rPr>
            <w:t>“</w:t>
          </w:r>
          <w:r w:rsidRPr="00A81018">
            <w:rPr>
              <w:highlight w:val="green"/>
              <w:u w:val="single"/>
            </w:rPr>
            <w:t>we the people” is</w:t>
          </w:r>
          <w:r>
            <w:rPr>
              <w:u w:val="single"/>
            </w:rPr>
            <w:t xml:space="preserve"> nevertheless first and foremost </w:t>
          </w:r>
          <w:r w:rsidRPr="00A81018">
            <w:rPr>
              <w:highlight w:val="green"/>
              <w:u w:val="single"/>
            </w:rPr>
            <w:t>a speech act</w:t>
          </w:r>
          <w:r>
            <w:rPr>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u w:val="single"/>
            </w:rPr>
            <w:t>“we the people” is an enunciation that seeks to bring about the social plurality it names.</w:t>
          </w:r>
          <w:r>
            <w:rPr>
              <w:sz w:val="16"/>
              <w:szCs w:val="16"/>
            </w:rPr>
            <w:t xml:space="preserve"> It does not describe that plurality, but gathers that group together through the speech act. It would seem, then, that </w:t>
          </w:r>
          <w:r w:rsidRPr="00A81018">
            <w:rPr>
              <w:highlight w:val="green"/>
              <w:u w:val="single"/>
            </w:rPr>
            <w:t>a linguistic form of autogenesis is at work in the expression</w:t>
          </w:r>
          <w:r>
            <w:rPr>
              <w:u w:val="single"/>
            </w:rPr>
            <w:t xml:space="preserve"> “we the people</w:t>
          </w:r>
          <w:r>
            <w:rPr>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 The </w:t>
          </w:r>
          <w:r w:rsidRPr="00A81018">
            <w:rPr>
              <w:rFonts w:eastAsia="Calibri"/>
              <w:b/>
              <w:highlight w:val="green"/>
              <w:u w:val="single"/>
            </w:rPr>
            <w:t>Declaration of Independence</w:t>
          </w:r>
          <w:r>
            <w:rPr>
              <w:u w:val="single"/>
            </w:rPr>
            <w:t xml:space="preserve"> of the United States </w:t>
          </w:r>
          <w:r w:rsidRPr="00A81018">
            <w:rPr>
              <w:rFonts w:eastAsia="Calibri"/>
              <w:b/>
              <w:highlight w:val="green"/>
              <w:u w:val="single"/>
            </w:rPr>
            <w:t>begins with</w:t>
          </w:r>
          <w:r>
            <w:rPr>
              <w:rFonts w:eastAsia="Calibri"/>
              <w:b/>
              <w:u w:val="single"/>
            </w:rPr>
            <w:t xml:space="preserve"> such a phrase,</w:t>
          </w:r>
          <w:r>
            <w:rPr>
              <w:u w:val="single"/>
            </w:rPr>
            <w:t xml:space="preserve"> one that authorizes the writers to speak for the people more generally</w:t>
          </w:r>
          <w:r>
            <w:rPr>
              <w:rFonts w:eastAsia="Calibri"/>
              <w:b/>
              <w:u w:val="single"/>
            </w:rPr>
            <w:t xml:space="preserve">. It is </w:t>
          </w:r>
          <w:r w:rsidRPr="00A81018">
            <w:rPr>
              <w:rFonts w:eastAsia="Calibri"/>
              <w:b/>
              <w:highlight w:val="green"/>
              <w:u w:val="single"/>
            </w:rPr>
            <w:t>a phrase that establishes political authority at the same time that it declares a form of popular sovereignty</w:t>
          </w:r>
          <w:r>
            <w:rPr>
              <w:rFonts w:eastAsia="Calibri"/>
              <w:b/>
              <w:u w:val="single"/>
            </w:rPr>
            <w:t xml:space="preserve"> bound by no one political authority</w:t>
          </w:r>
          <w:r>
            <w:rPr>
              <w:sz w:val="16"/>
              <w:szCs w:val="16"/>
            </w:rPr>
            <w:t xml:space="preserve">. Derrida has analyzed this in some very important ways, as has Bonnie Honig. </w:t>
          </w:r>
          <w:r>
            <w:rPr>
              <w:u w:val="single"/>
            </w:rPr>
            <w:t>Popular sovereignty can give itself</w:t>
          </w:r>
          <w:r>
            <w:rPr>
              <w:sz w:val="16"/>
              <w:szCs w:val="16"/>
            </w:rPr>
            <w:t xml:space="preserve"> (in assent) and withdraw itself (in dissent or in revolution), </w:t>
          </w:r>
          <w:r>
            <w:rPr>
              <w:u w:val="single"/>
            </w:rPr>
            <w:t xml:space="preserve">which means that every regime is dependent on it being given if it hopes to base its legitimacy on something other than coercion. </w:t>
          </w:r>
          <w:r>
            <w:rPr>
              <w:sz w:val="16"/>
              <w:szCs w:val="16"/>
            </w:rPr>
            <w:t xml:space="preserve">The speech act, however punctual, is nevertheless inserted in a citational chain, and that means that </w:t>
          </w:r>
          <w:r w:rsidRPr="00A81018">
            <w:rPr>
              <w:highlight w:val="green"/>
              <w:u w:val="single"/>
            </w:rPr>
            <w:t>the temporal conditions for making the speech act precede</w:t>
          </w:r>
          <w:r>
            <w:rPr>
              <w:u w:val="single"/>
            </w:rPr>
            <w:t xml:space="preserve"> and exceed the momentary occasion of </w:t>
          </w:r>
          <w:r w:rsidRPr="00A81018">
            <w:rPr>
              <w:highlight w:val="green"/>
              <w:u w:val="single"/>
            </w:rPr>
            <w:t>its enunciation</w:t>
          </w:r>
          <w:r>
            <w:rPr>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Pr>
              <w:u w:val="single"/>
            </w:rPr>
            <w:t xml:space="preserve">When and where popular sovereignty—the self-legislative power of the people—is “declared” or, rather, “declares itself,” it is not exactly at a single instance, but instead in a series of speech acts or what I would suggest are performative enactments that are not restrictively verbal. </w:t>
          </w:r>
          <w:r>
            <w:rPr>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A81018">
            <w:rPr>
              <w:highlight w:val="green"/>
              <w:u w:val="single"/>
            </w:rPr>
            <w:t>popular sovereignty is a performative exercise</w:t>
          </w:r>
          <w:r>
            <w:rPr>
              <w:u w:val="single"/>
            </w:rPr>
            <w:t xml:space="preserve">, </w:t>
          </w:r>
          <w:r w:rsidRPr="00A81018">
            <w:rPr>
              <w:highlight w:val="green"/>
              <w:u w:val="single"/>
            </w:rPr>
            <w:t>but</w:t>
          </w:r>
          <w:r>
            <w:rPr>
              <w:u w:val="single"/>
            </w:rPr>
            <w:t xml:space="preserve"> (b) it necessarily </w:t>
          </w:r>
          <w:r w:rsidRPr="00A81018">
            <w:rPr>
              <w:highlight w:val="green"/>
              <w:u w:val="single"/>
            </w:rPr>
            <w:t>involves a performative enactment of bodies</w:t>
          </w:r>
          <w:r>
            <w:rPr>
              <w:u w:val="single"/>
            </w:rPr>
            <w:t>,</w:t>
          </w:r>
          <w:r>
            <w:rPr>
              <w:sz w:val="16"/>
              <w:szCs w:val="16"/>
            </w:rPr>
            <w:t xml:space="preserve"> sometimes assembled in the same place and sometimes not. First, I propose that we have to understand the idea of popular sovereignty that “we the people” seeks to secure. </w:t>
          </w:r>
          <w:r>
            <w:rPr>
              <w:u w:val="single"/>
            </w:rPr>
            <w:t xml:space="preserve">If </w:t>
          </w:r>
          <w:r w:rsidRPr="00A81018">
            <w:rPr>
              <w:highlight w:val="green"/>
              <w:u w:val="single"/>
            </w:rPr>
            <w:t>“we the people</w:t>
          </w:r>
          <w:r>
            <w:rPr>
              <w:u w:val="single"/>
            </w:rPr>
            <w:t xml:space="preserve">” set forth </w:t>
          </w:r>
          <w:r w:rsidRPr="00A81018">
            <w:rPr>
              <w:highlight w:val="green"/>
              <w:u w:val="single"/>
            </w:rPr>
            <w:t>in the Constitution “declare a set of truths to be self-evident”</w:t>
          </w:r>
          <w:r>
            <w:rPr>
              <w:u w:val="single"/>
            </w:rPr>
            <w:t xml:space="preserve"> as they apparently do in the Declaration of Independence, then we are already in a bit of a bind.</w:t>
          </w:r>
          <w:r>
            <w:rPr>
              <w:sz w:val="16"/>
              <w:szCs w:val="16"/>
            </w:rPr>
            <w:t xml:space="preserve"> </w:t>
          </w:r>
          <w:r>
            <w:rPr>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Pr>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Pr>
              <w:u w:val="single"/>
            </w:rPr>
            <w:t>the performative enactment of the truth is the way of making evident that very truth,</w:t>
          </w:r>
          <w:r>
            <w:rPr>
              <w:sz w:val="16"/>
              <w:szCs w:val="16"/>
            </w:rPr>
            <w:t xml:space="preserve"> since the truth in question is not pregiven or static but enacted or exercised through a particular kind of plural action</w:t>
          </w:r>
          <w:r>
            <w:rPr>
              <w:u w:val="single"/>
            </w:rPr>
            <w:t>. If it is the very capacity for plural action that is at stake in claiming popular sovereignty, then there is no way to “show” this truth outside of the plural and invariably conflictual enactment we call self-constitution</w:t>
          </w:r>
          <w:r>
            <w:rPr>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A81018">
            <w:rPr>
              <w:highlight w:val="green"/>
              <w:u w:val="single"/>
            </w:rPr>
            <w:t>Temporal seriality and coordination, bodily proximity, auditory range, coordinated vocalization—</w:t>
          </w:r>
          <w:r>
            <w:rPr>
              <w:u w:val="single"/>
            </w:rPr>
            <w:t xml:space="preserve">all of these </w:t>
          </w:r>
          <w:r w:rsidRPr="00A81018">
            <w:rPr>
              <w:highlight w:val="green"/>
              <w:u w:val="single"/>
            </w:rPr>
            <w:t>constitute essential dimensions of assembly and demonstration</w:t>
          </w:r>
          <w:r>
            <w:rPr>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u w:val="single"/>
            </w:rPr>
            <w:t>the body is surely presupposed as the organ of speech, both the organic condition and the vehicle of speech</w:t>
          </w:r>
          <w:r>
            <w:rPr>
              <w:sz w:val="16"/>
              <w:szCs w:val="16"/>
            </w:rPr>
            <w:t xml:space="preserve">. The body is not transmuted into pure thought as it speaks, but signifies the organic conditions for verbalization, which means, according to Shoshana Felman, that </w:t>
          </w:r>
          <w:r>
            <w:rPr>
              <w:u w:val="single"/>
            </w:rPr>
            <w:t>the speech act is always doing something more and other than what it is actually saying. So just as there is no purely linguistic speech act separated from bodily acts</w:t>
          </w:r>
          <w:r>
            <w:rPr>
              <w:sz w:val="16"/>
              <w:szCs w:val="16"/>
            </w:rPr>
            <w:t xml:space="preserve">, there is no purely conceptual moment of thought that does away with its own organic condition. And this tells us something about what it means to say </w:t>
          </w:r>
          <w:r w:rsidRPr="00A81018">
            <w:rPr>
              <w:highlight w:val="green"/>
              <w:u w:val="single"/>
            </w:rPr>
            <w:t>“we the people,”</w:t>
          </w:r>
          <w:r>
            <w:rPr>
              <w:sz w:val="16"/>
              <w:szCs w:val="16"/>
            </w:rPr>
            <w:t xml:space="preserve"> since whether it is written in a text or uttered on the street, </w:t>
          </w:r>
          <w:r>
            <w:rPr>
              <w:u w:val="single"/>
            </w:rPr>
            <w:t xml:space="preserve">it </w:t>
          </w:r>
          <w:r w:rsidRPr="00A81018">
            <w:rPr>
              <w:highlight w:val="green"/>
              <w:u w:val="single"/>
            </w:rPr>
            <w:t>designates an assembly</w:t>
          </w:r>
          <w:r>
            <w:rPr>
              <w:u w:val="single"/>
            </w:rPr>
            <w:t xml:space="preserve"> in the act of designating and forming itself. </w:t>
          </w:r>
          <w:r>
            <w:rPr>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Pr>
              <w:u w:val="single"/>
            </w:rPr>
            <w:t>The embodied character of the people proves quite important to the kinds of demands that are made, since it is more often than not that basic bodily needs are not being met by virtue of the devastated ways of life</w:t>
          </w:r>
          <w:r>
            <w:rPr>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Pr>
              <w:u w:val="single"/>
            </w:rPr>
            <w:t>But perhaps it would be even less acceptable to refuse to speak about bodily needs at all for fear of falling into a theoretical impasse</w:t>
          </w:r>
          <w:r>
            <w:rPr>
              <w:sz w:val="16"/>
              <w:szCs w:val="16"/>
            </w:rPr>
            <w:t xml:space="preserve">. It is not a matter of accepting the ahistorical or historical version of the body, for even the formulation of historical construction has its invariant features, and </w:t>
          </w:r>
          <w:r>
            <w:rPr>
              <w:u w:val="single"/>
            </w:rPr>
            <w:t>every universal concept of the body is drawn from very specific historical formations.</w:t>
          </w:r>
          <w:r>
            <w:rPr>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Pr>
              <w:u w:val="single"/>
            </w:rPr>
            <w:t>, there is no way to separate the idea of a bodily need from the representational scheme that differentially recognizes bodily needs and, too often, fails to recognize them at all</w:t>
          </w:r>
          <w:r>
            <w:rPr>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Pr>
              <w:u w:val="single"/>
            </w:rPr>
            <w:t>the differential ways that it is and is not represented saturate the representation of needs in fields of power</w:t>
          </w:r>
          <w:r>
            <w:rPr>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A81018">
            <w:rPr>
              <w:highlight w:val="green"/>
              <w:u w:val="single"/>
            </w:rPr>
            <w:t>The notion of “needs” then would be an always already linguistically transfigured sense of requirement</w:t>
          </w:r>
          <w:r>
            <w:rPr>
              <w:u w:val="single"/>
            </w:rPr>
            <w:t xml:space="preserve"> or urgency, and would be adequately captured neither by those synonyms nor by any others</w:t>
          </w:r>
          <w:r>
            <w:rPr>
              <w:sz w:val="16"/>
              <w:szCs w:val="16"/>
            </w:rPr>
            <w:t>.</w:t>
          </w:r>
        </w:p>
      </w:sdtContent>
    </w:sdt>
    <w:sdt>
      <w:sdtPr>
        <w:tag w:val="goog_rdk_701"/>
        <w:id w:val="-1643028417"/>
      </w:sdtPr>
      <w:sdtEndPr/>
      <w:sdtContent>
        <w:p w:rsidR="00A67207" w:rsidRDefault="00322444" w:rsidP="00A67207"/>
      </w:sdtContent>
    </w:sdt>
    <w:sdt>
      <w:sdtPr>
        <w:tag w:val="goog_rdk_702"/>
        <w:id w:val="-1246719227"/>
      </w:sdtPr>
      <w:sdtEndPr/>
      <w:sdtContent>
        <w:p w:rsidR="00A67207" w:rsidRDefault="00A67207" w:rsidP="00A67207">
          <w:pPr>
            <w:pStyle w:val="Heading2"/>
            <w:rPr>
              <w:szCs w:val="44"/>
              <w:u w:val="single"/>
            </w:rPr>
          </w:pPr>
          <w:r>
            <w:br w:type="page"/>
          </w:r>
          <w:r>
            <w:rPr>
              <w:szCs w:val="44"/>
              <w:u w:val="single"/>
            </w:rPr>
            <w:t>Black Weapons</w:t>
          </w:r>
        </w:p>
      </w:sdtContent>
    </w:sdt>
    <w:sdt>
      <w:sdtPr>
        <w:tag w:val="goog_rdk_703"/>
        <w:id w:val="-2090528799"/>
      </w:sdtPr>
      <w:sdtEndPr/>
      <w:sdtContent>
        <w:p w:rsidR="00A67207" w:rsidRDefault="00A67207" w:rsidP="00A67207">
          <w:pPr>
            <w:pStyle w:val="Heading3"/>
          </w:pPr>
          <w:r>
            <w:br w:type="page"/>
            <w:t>Symbolic Artillery</w:t>
          </w:r>
        </w:p>
      </w:sdtContent>
    </w:sdt>
    <w:sdt>
      <w:sdtPr>
        <w:tag w:val="goog_rdk_704"/>
        <w:id w:val="-2040664271"/>
      </w:sdtPr>
      <w:sdtEndPr/>
      <w:sdtContent>
        <w:p w:rsidR="00A67207" w:rsidRDefault="00A67207" w:rsidP="00A67207">
          <w:pPr>
            <w:pStyle w:val="Heading4"/>
          </w:pPr>
          <w:r>
            <w:t xml:space="preserve">Black bodies are </w:t>
          </w:r>
          <w:r>
            <w:rPr>
              <w:u w:val="single"/>
            </w:rPr>
            <w:t>literal artillery</w:t>
          </w:r>
          <w:r>
            <w:t xml:space="preserve">—weapons of civil society to justify conflict and </w:t>
          </w:r>
          <w:r>
            <w:rPr>
              <w:u w:val="single"/>
            </w:rPr>
            <w:t>reign terror</w:t>
          </w:r>
          <w:r>
            <w:t xml:space="preserve">. Flesh </w:t>
          </w:r>
          <w:r>
            <w:rPr>
              <w:u w:val="single"/>
            </w:rPr>
            <w:t>severed</w:t>
          </w:r>
          <w:r>
            <w:t xml:space="preserve"> from life, a metaphysical </w:t>
          </w:r>
          <w:r>
            <w:rPr>
              <w:u w:val="single"/>
            </w:rPr>
            <w:t>nothingness</w:t>
          </w:r>
          <w:r>
            <w:t xml:space="preserve">, Blackness is left as a </w:t>
          </w:r>
          <w:r>
            <w:rPr>
              <w:u w:val="single"/>
            </w:rPr>
            <w:t>machine</w:t>
          </w:r>
          <w:r>
            <w:t xml:space="preserve"> whose only purpose is destruction. It is from this understanding of </w:t>
          </w:r>
          <w:r>
            <w:rPr>
              <w:u w:val="single"/>
            </w:rPr>
            <w:t>arms</w:t>
          </w:r>
          <w:r>
            <w:t xml:space="preserve"> that we choose to </w:t>
          </w:r>
          <w:r>
            <w:rPr>
              <w:u w:val="single"/>
            </w:rPr>
            <w:t>descend</w:t>
          </w:r>
          <w:r>
            <w:t xml:space="preserve"> from with regards to the topic.</w:t>
          </w:r>
        </w:p>
      </w:sdtContent>
    </w:sdt>
    <w:sdt>
      <w:sdtPr>
        <w:tag w:val="goog_rdk_705"/>
        <w:id w:val="-1487547968"/>
      </w:sdtPr>
      <w:sdtEndPr/>
      <w:sdtContent>
        <w:p w:rsidR="00A67207" w:rsidRDefault="00A67207" w:rsidP="00A67207">
          <w:pPr>
            <w:rPr>
              <w:sz w:val="16"/>
              <w:szCs w:val="16"/>
            </w:rPr>
          </w:pPr>
          <w:r>
            <w:rPr>
              <w:b/>
              <w:sz w:val="26"/>
              <w:szCs w:val="26"/>
            </w:rPr>
            <w:t xml:space="preserve">Warren ’18 </w:t>
          </w:r>
          <w:r>
            <w:rPr>
              <w:sz w:val="16"/>
              <w:szCs w:val="16"/>
            </w:rPr>
            <w:t xml:space="preserve">(Calvin Warren, Calvin Warren is an Assistant Professor in WGSS. He received his B.A. in Rhetoric/Philosophy (College Scholar) from Cornell University and his MA and Ph.D. in African American/American Studies from Yale University, 2018, </w:t>
          </w:r>
          <w:r>
            <w:rPr>
              <w:i/>
              <w:sz w:val="16"/>
              <w:szCs w:val="16"/>
            </w:rPr>
            <w:t>Ontological Terror: Blackness, Nihilism, and Emancipation</w:t>
          </w:r>
          <w:r>
            <w:rPr>
              <w:sz w:val="16"/>
              <w:szCs w:val="16"/>
            </w:rPr>
            <w:t>) \\EG</w:t>
          </w:r>
        </w:p>
      </w:sdtContent>
    </w:sdt>
    <w:sdt>
      <w:sdtPr>
        <w:tag w:val="goog_rdk_706"/>
        <w:id w:val="546120106"/>
      </w:sdtPr>
      <w:sdtEndPr/>
      <w:sdtContent>
        <w:p w:rsidR="00A67207" w:rsidRDefault="00A67207" w:rsidP="00A67207">
          <w:pPr>
            <w:rPr>
              <w:sz w:val="16"/>
              <w:szCs w:val="16"/>
            </w:rPr>
          </w:pPr>
          <w:r>
            <w:rPr>
              <w:sz w:val="16"/>
              <w:szCs w:val="16"/>
            </w:rPr>
            <w:t xml:space="preserve">The question of value, then, reconfigures our proper metaphysical question. In essence, it inquires about how to ground value of a being lacking place in the world.32 The illustrators provide an answer to this inquiry: since </w:t>
          </w:r>
          <w:r w:rsidRPr="00A81018">
            <w:rPr>
              <w:highlight w:val="green"/>
              <w:u w:val="single"/>
            </w:rPr>
            <w:t xml:space="preserve">black being exists for </w:t>
          </w:r>
          <w:r w:rsidRPr="00A81018">
            <w:rPr>
              <w:b/>
              <w:highlight w:val="green"/>
              <w:u w:val="single"/>
            </w:rPr>
            <w:t>destruction</w:t>
          </w:r>
          <w:r>
            <w:rPr>
              <w:u w:val="single"/>
            </w:rPr>
            <w:t xml:space="preserve">, why not make this being </w:t>
          </w:r>
          <w:r w:rsidRPr="00A81018">
            <w:rPr>
              <w:highlight w:val="green"/>
              <w:u w:val="single"/>
            </w:rPr>
            <w:t xml:space="preserve">an extension of </w:t>
          </w:r>
          <w:r w:rsidRPr="00A81018">
            <w:rPr>
              <w:b/>
              <w:highlight w:val="green"/>
              <w:u w:val="single"/>
            </w:rPr>
            <w:t>war machines</w:t>
          </w:r>
          <w:r>
            <w:rPr>
              <w:u w:val="single"/>
            </w:rPr>
            <w:t>?</w:t>
          </w:r>
          <w:r>
            <w:rPr>
              <w:sz w:val="16"/>
              <w:szCs w:val="16"/>
            </w:rPr>
            <w:t xml:space="preserve"> In this fantasy, </w:t>
          </w:r>
          <w:r>
            <w:rPr>
              <w:u w:val="single"/>
            </w:rPr>
            <w:t xml:space="preserve">black being is </w:t>
          </w:r>
          <w:r w:rsidRPr="00A81018">
            <w:rPr>
              <w:highlight w:val="green"/>
              <w:u w:val="single"/>
            </w:rPr>
            <w:t xml:space="preserve">a </w:t>
          </w:r>
          <w:r w:rsidRPr="00A81018">
            <w:rPr>
              <w:b/>
              <w:highlight w:val="green"/>
              <w:u w:val="single"/>
            </w:rPr>
            <w:t>sentient weapon</w:t>
          </w:r>
          <w:r w:rsidRPr="00A81018">
            <w:rPr>
              <w:highlight w:val="green"/>
              <w:u w:val="single"/>
            </w:rPr>
            <w:t>, blurring the distinction between</w:t>
          </w:r>
          <w:r>
            <w:rPr>
              <w:u w:val="single"/>
            </w:rPr>
            <w:t xml:space="preserve"> </w:t>
          </w:r>
          <w:r>
            <w:rPr>
              <w:b/>
              <w:u w:val="single"/>
            </w:rPr>
            <w:t>machine</w:t>
          </w:r>
          <w:r>
            <w:rPr>
              <w:u w:val="single"/>
            </w:rPr>
            <w:t xml:space="preserve"> and flesh, </w:t>
          </w:r>
          <w:r w:rsidRPr="00A81018">
            <w:rPr>
              <w:b/>
              <w:highlight w:val="green"/>
              <w:u w:val="single"/>
            </w:rPr>
            <w:t>weapon</w:t>
          </w:r>
          <w:r w:rsidRPr="00A81018">
            <w:rPr>
              <w:highlight w:val="green"/>
              <w:u w:val="single"/>
            </w:rPr>
            <w:t xml:space="preserve"> and body.</w:t>
          </w:r>
          <w:r>
            <w:rPr>
              <w:sz w:val="16"/>
              <w:szCs w:val="16"/>
            </w:rPr>
            <w:t xml:space="preserve"> Warfare provides value for sentient refuse. </w:t>
          </w:r>
          <w:r w:rsidRPr="00A81018">
            <w:rPr>
              <w:highlight w:val="green"/>
              <w:u w:val="single"/>
            </w:rPr>
            <w:t xml:space="preserve">Black bodies are </w:t>
          </w:r>
          <w:r>
            <w:rPr>
              <w:u w:val="single"/>
            </w:rPr>
            <w:t xml:space="preserve">literal </w:t>
          </w:r>
          <w:r w:rsidRPr="00A81018">
            <w:rPr>
              <w:b/>
              <w:highlight w:val="green"/>
              <w:u w:val="single"/>
            </w:rPr>
            <w:t>artilleries</w:t>
          </w:r>
          <w:r w:rsidRPr="00A81018">
            <w:rPr>
              <w:highlight w:val="green"/>
              <w:u w:val="single"/>
            </w:rPr>
            <w:t xml:space="preserve"> of destruction — there is no self</w:t>
          </w:r>
          <w:r>
            <w:rPr>
              <w:u w:val="single"/>
            </w:rPr>
            <w:t xml:space="preserve"> to protect, </w:t>
          </w:r>
          <w:r w:rsidRPr="00A81018">
            <w:rPr>
              <w:highlight w:val="green"/>
              <w:u w:val="single"/>
            </w:rPr>
            <w:t xml:space="preserve">just </w:t>
          </w:r>
          <w:r>
            <w:rPr>
              <w:u w:val="single"/>
            </w:rPr>
            <w:t xml:space="preserve">an open </w:t>
          </w:r>
          <w:r w:rsidRPr="00A81018">
            <w:rPr>
              <w:b/>
              <w:highlight w:val="green"/>
              <w:u w:val="single"/>
            </w:rPr>
            <w:t>vulnerability</w:t>
          </w:r>
          <w:r w:rsidRPr="00A81018">
            <w:rPr>
              <w:highlight w:val="green"/>
              <w:u w:val="single"/>
            </w:rPr>
            <w:t xml:space="preserve"> to deadly violence</w:t>
          </w:r>
          <w:r>
            <w:rPr>
              <w:sz w:val="16"/>
              <w:szCs w:val="16"/>
            </w:rPr>
            <w:t xml:space="preserve">. We might also suggest that the black weapon prefigures the suicide bomber, which preoccupies contemporary analysis of necropolitics. But martyrdom is absent from such an analysis because </w:t>
          </w:r>
          <w:r w:rsidRPr="00A81018">
            <w:rPr>
              <w:highlight w:val="green"/>
              <w:u w:val="single"/>
            </w:rPr>
            <w:t>the black weapon is pure use value.</w:t>
          </w:r>
          <w:r>
            <w:rPr>
              <w:sz w:val="16"/>
              <w:szCs w:val="16"/>
            </w:rPr>
            <w:t xml:space="preserve"> The weapon does not sacrifice itself; </w:t>
          </w:r>
          <w:r w:rsidRPr="00A81018">
            <w:rPr>
              <w:b/>
              <w:highlight w:val="green"/>
              <w:u w:val="single"/>
            </w:rPr>
            <w:t>destruction</w:t>
          </w:r>
          <w:r w:rsidRPr="00A81018">
            <w:rPr>
              <w:highlight w:val="green"/>
              <w:u w:val="single"/>
            </w:rPr>
            <w:t xml:space="preserve"> is its reason for existence</w:t>
          </w:r>
          <w:r>
            <w:rPr>
              <w:u w:val="single"/>
            </w:rPr>
            <w:t>.</w:t>
          </w:r>
          <w:r>
            <w:rPr>
              <w:sz w:val="16"/>
              <w:szCs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 a death-scape. And the being emancipation creates in this space is the black weapon. </w:t>
          </w:r>
          <w:r>
            <w:rPr>
              <w:b/>
              <w:u w:val="single"/>
            </w:rPr>
            <w:t>War</w:t>
          </w:r>
          <w:r>
            <w:rPr>
              <w:u w:val="single"/>
            </w:rPr>
            <w:t xml:space="preserve"> allegorizes the metaphysical holocaust, which places black being in extraordinary harm</w:t>
          </w:r>
          <w:r>
            <w:rPr>
              <w:sz w:val="16"/>
              <w:szCs w:val="16"/>
            </w:rPr>
            <w:t xml:space="preserve"> without regard to any ontological ground of resistance. </w:t>
          </w:r>
          <w:r>
            <w:rPr>
              <w:u w:val="single"/>
            </w:rPr>
            <w:t>This war</w:t>
          </w:r>
          <w:r>
            <w:rPr>
              <w:sz w:val="16"/>
              <w:szCs w:val="16"/>
            </w:rPr>
            <w:t xml:space="preserve">, unlike the Civil War, </w:t>
          </w:r>
          <w:r>
            <w:rPr>
              <w:u w:val="single"/>
            </w:rPr>
            <w:t xml:space="preserve">is </w:t>
          </w:r>
          <w:r>
            <w:rPr>
              <w:b/>
              <w:u w:val="single"/>
            </w:rPr>
            <w:t>without end</w:t>
          </w:r>
          <w:r>
            <w:rPr>
              <w:u w:val="single"/>
            </w:rPr>
            <w:t xml:space="preserve">. </w:t>
          </w:r>
          <w:r w:rsidRPr="00A81018">
            <w:rPr>
              <w:highlight w:val="green"/>
              <w:u w:val="single"/>
            </w:rPr>
            <w:t xml:space="preserve">The </w:t>
          </w:r>
          <w:r w:rsidRPr="00A81018">
            <w:rPr>
              <w:b/>
              <w:highlight w:val="green"/>
              <w:u w:val="single"/>
            </w:rPr>
            <w:t>black weapon</w:t>
          </w:r>
          <w:r w:rsidRPr="00A81018">
            <w:rPr>
              <w:highlight w:val="green"/>
              <w:u w:val="single"/>
            </w:rPr>
            <w:t xml:space="preserve"> is</w:t>
          </w:r>
          <w:r>
            <w:rPr>
              <w:u w:val="single"/>
            </w:rPr>
            <w:t xml:space="preserve"> being for another </w:t>
          </w:r>
          <w:r w:rsidRPr="00A81018">
            <w:rPr>
              <w:highlight w:val="green"/>
              <w:u w:val="single"/>
            </w:rPr>
            <w:t xml:space="preserve">within an economy of brutality, </w:t>
          </w:r>
          <w:r w:rsidRPr="00A81018">
            <w:rPr>
              <w:b/>
              <w:highlight w:val="green"/>
              <w:u w:val="single"/>
            </w:rPr>
            <w:t>strategy</w:t>
          </w:r>
          <w:r w:rsidRPr="00A81018">
            <w:rPr>
              <w:highlight w:val="green"/>
              <w:u w:val="single"/>
            </w:rPr>
            <w:t>, and calculation</w:t>
          </w:r>
          <w:r>
            <w:rPr>
              <w:u w:val="single"/>
            </w:rPr>
            <w:t>.</w:t>
          </w:r>
          <w:r>
            <w:rPr>
              <w:sz w:val="16"/>
              <w:szCs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A81018">
            <w:rPr>
              <w:highlight w:val="green"/>
              <w:u w:val="single"/>
            </w:rPr>
            <w:t>it</w:t>
          </w:r>
          <w:r>
            <w:rPr>
              <w:u w:val="single"/>
            </w:rPr>
            <w:t xml:space="preserve"> is indeed plausible that black being could be used in such a way in an antiblack world.</w:t>
          </w:r>
          <w:r>
            <w:rPr>
              <w:sz w:val="16"/>
              <w:szCs w:val="16"/>
            </w:rPr>
            <w:t xml:space="preserve"> Humor encases a metaphysical truth. </w:t>
          </w:r>
          <w:r>
            <w:rPr>
              <w:u w:val="single"/>
            </w:rPr>
            <w:t xml:space="preserve">Black being lacks ontological security and </w:t>
          </w:r>
          <w:r w:rsidRPr="00A81018">
            <w:rPr>
              <w:highlight w:val="green"/>
              <w:u w:val="single"/>
            </w:rPr>
            <w:t xml:space="preserve">is </w:t>
          </w:r>
          <w:r w:rsidRPr="00A81018">
            <w:rPr>
              <w:b/>
              <w:highlight w:val="green"/>
              <w:u w:val="single"/>
            </w:rPr>
            <w:t>malleable</w:t>
          </w:r>
          <w:r w:rsidRPr="00A81018">
            <w:rPr>
              <w:highlight w:val="green"/>
              <w:u w:val="single"/>
            </w:rPr>
            <w:t xml:space="preserve"> in the hands of humans. This is </w:t>
          </w:r>
          <w:r w:rsidRPr="00A81018">
            <w:rPr>
              <w:b/>
              <w:highlight w:val="green"/>
              <w:u w:val="single"/>
            </w:rPr>
            <w:t>ontological terror</w:t>
          </w:r>
          <w:r w:rsidRPr="00A81018">
            <w:rPr>
              <w:highlight w:val="green"/>
              <w:u w:val="single"/>
            </w:rPr>
            <w:t>.</w:t>
          </w:r>
          <w:r>
            <w:rPr>
              <w:sz w:val="16"/>
              <w:szCs w:val="16"/>
            </w:rPr>
            <w:t xml:space="preserve"> We might also revisit the Lacanian terms enjoyment and interpassivity — for it seems that both are operative in the catachrestic fantasy</w:t>
          </w:r>
          <w:r>
            <w:rPr>
              <w:u w:val="single"/>
            </w:rPr>
            <w:t xml:space="preserve">. The cynosure of </w:t>
          </w:r>
          <w:r w:rsidRPr="00A81018">
            <w:rPr>
              <w:highlight w:val="green"/>
              <w:u w:val="single"/>
            </w:rPr>
            <w:t>the image is a black weapon</w:t>
          </w:r>
          <w:r>
            <w:rPr>
              <w:u w:val="single"/>
            </w:rPr>
            <w:t xml:space="preserve"> with a minstrel-like smile </w:t>
          </w:r>
          <w:r>
            <w:rPr>
              <w:sz w:val="16"/>
              <w:szCs w:val="16"/>
            </w:rPr>
            <w:t xml:space="preserve">(a smile that indicates utter obsequiousness to vicious demands and unawareness of immediate danger), </w:t>
          </w:r>
          <w:r>
            <w:rPr>
              <w:u w:val="single"/>
            </w:rPr>
            <w:t xml:space="preserve">gladly </w:t>
          </w:r>
          <w:r w:rsidRPr="00A81018">
            <w:rPr>
              <w:highlight w:val="green"/>
              <w:u w:val="single"/>
            </w:rPr>
            <w:t>sitting</w:t>
          </w:r>
          <w:r>
            <w:rPr>
              <w:u w:val="single"/>
            </w:rPr>
            <w:t xml:space="preserve"> on the ground </w:t>
          </w:r>
          <w:r w:rsidRPr="00A81018">
            <w:rPr>
              <w:highlight w:val="green"/>
              <w:u w:val="single"/>
            </w:rPr>
            <w:t xml:space="preserve">to facilitate the </w:t>
          </w:r>
          <w:r w:rsidRPr="00A81018">
            <w:rPr>
              <w:b/>
              <w:highlight w:val="green"/>
              <w:u w:val="single"/>
            </w:rPr>
            <w:t>soldier’s reloading</w:t>
          </w:r>
          <w:r>
            <w:rPr>
              <w:u w:val="single"/>
            </w:rPr>
            <w:t xml:space="preserve">. </w:t>
          </w:r>
          <w:r>
            <w:rPr>
              <w:sz w:val="16"/>
              <w:szCs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A81018">
            <w:rPr>
              <w:highlight w:val="green"/>
              <w:u w:val="single"/>
            </w:rPr>
            <w:t xml:space="preserve">The </w:t>
          </w:r>
          <w:r w:rsidRPr="00A81018">
            <w:rPr>
              <w:b/>
              <w:highlight w:val="green"/>
              <w:u w:val="single"/>
            </w:rPr>
            <w:t>terror</w:t>
          </w:r>
          <w:r w:rsidRPr="00A81018">
            <w:rPr>
              <w:highlight w:val="green"/>
              <w:u w:val="single"/>
            </w:rPr>
            <w:t xml:space="preserve"> of nothing is projected onto </w:t>
          </w:r>
          <w:r>
            <w:rPr>
              <w:u w:val="single"/>
            </w:rPr>
            <w:t>black bodies (</w:t>
          </w:r>
          <w:r w:rsidRPr="00A81018">
            <w:rPr>
              <w:highlight w:val="green"/>
              <w:u w:val="single"/>
            </w:rPr>
            <w:t>black weapons</w:t>
          </w:r>
          <w:r>
            <w:rPr>
              <w:u w:val="single"/>
            </w:rPr>
            <w:t xml:space="preserve"> must hold the </w:t>
          </w:r>
          <w:r>
            <w:rPr>
              <w:b/>
              <w:u w:val="single"/>
            </w:rPr>
            <w:t>destructive</w:t>
          </w:r>
          <w:r>
            <w:rPr>
              <w:u w:val="single"/>
            </w:rPr>
            <w:t xml:space="preserve"> enjoyment for the white subject, standing as a substitutional receptacle for the human’s enjoyment),</w:t>
          </w:r>
          <w:r>
            <w:rPr>
              <w:sz w:val="16"/>
              <w:szCs w:val="16"/>
            </w:rPr>
            <w:t xml:space="preserve"> and the enjoyment is vicious — it is the enjoyment of continual destruction (the metaphysical holocaust).34 The smile also dockets a certain duty or obligation of black being —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“arbitrary [black] death as a legitimate feature of a system,” as Lewis Gordon poignantly notes.35 The arbitrariness of black perishment exposes its meaningless enjoyment through the loss of meaning.36 </w:t>
          </w:r>
          <w:r w:rsidRPr="00A81018">
            <w:rPr>
              <w:highlight w:val="green"/>
              <w:u w:val="single"/>
            </w:rPr>
            <w:t xml:space="preserve">The metaphysical world is a </w:t>
          </w:r>
          <w:r w:rsidRPr="00A81018">
            <w:rPr>
              <w:b/>
              <w:highlight w:val="green"/>
              <w:u w:val="single"/>
            </w:rPr>
            <w:t>battlefield</w:t>
          </w:r>
          <w:r w:rsidRPr="00A81018">
            <w:rPr>
              <w:highlight w:val="green"/>
              <w:u w:val="single"/>
            </w:rPr>
            <w:t xml:space="preserve"> for blacks, blacks </w:t>
          </w:r>
          <w:r w:rsidRPr="00A81018">
            <w:rPr>
              <w:b/>
              <w:highlight w:val="green"/>
              <w:u w:val="single"/>
            </w:rPr>
            <w:t>reconfigured</w:t>
          </w:r>
          <w:r w:rsidRPr="00A81018">
            <w:rPr>
              <w:highlight w:val="green"/>
              <w:u w:val="single"/>
            </w:rPr>
            <w:t xml:space="preserve"> as weapons for a war without end.</w:t>
          </w:r>
          <w:r>
            <w:rPr>
              <w:u w:val="single"/>
            </w:rPr>
            <w:t xml:space="preserve"> At any moment, at any time, blacks could perish </w:t>
          </w:r>
          <w:r>
            <w:rPr>
              <w:sz w:val="16"/>
              <w:szCs w:val="16"/>
            </w:rPr>
            <w:t xml:space="preserve">— or, to retool Heidegger, this perishment occurs in einem Augenblick (in a blink of an eye, or immediately). Again, I am using the term perishment over Gordon’s death to docket the utter lack of meaning and being black destruction entails. </w:t>
          </w:r>
          <w:r>
            <w:rPr>
              <w:u w:val="single"/>
            </w:rPr>
            <w:t xml:space="preserve">Thus, there can never be Ereignis for black weapons, no event in which death enables an authentic embrace of being. Heideggerian death is impossible for black being. </w:t>
          </w:r>
          <w:r w:rsidRPr="00A81018">
            <w:rPr>
              <w:highlight w:val="green"/>
              <w:u w:val="single"/>
            </w:rPr>
            <w:t>There is only death as</w:t>
          </w:r>
          <w:r>
            <w:rPr>
              <w:u w:val="single"/>
            </w:rPr>
            <w:t xml:space="preserve"> </w:t>
          </w:r>
          <w:r>
            <w:rPr>
              <w:b/>
              <w:u w:val="single"/>
            </w:rPr>
            <w:t>perishment</w:t>
          </w:r>
          <w:r>
            <w:rPr>
              <w:u w:val="single"/>
            </w:rPr>
            <w:t xml:space="preserve"> — meaningless, arbitrary, and </w:t>
          </w:r>
          <w:r w:rsidRPr="00A81018">
            <w:rPr>
              <w:b/>
              <w:highlight w:val="green"/>
              <w:u w:val="single"/>
            </w:rPr>
            <w:t>eventless</w:t>
          </w:r>
          <w:r w:rsidRPr="00A81018">
            <w:rPr>
              <w:highlight w:val="green"/>
              <w:u w:val="single"/>
            </w:rPr>
            <w:t xml:space="preserve"> destruction</w:t>
          </w:r>
          <w:r w:rsidRPr="00A81018">
            <w:rPr>
              <w:sz w:val="16"/>
              <w:szCs w:val="16"/>
              <w:highlight w:val="green"/>
            </w:rPr>
            <w:t>.</w:t>
          </w:r>
          <w:r>
            <w:rPr>
              <w:sz w:val="16"/>
              <w:szCs w:val="16"/>
            </w:rPr>
            <w:t xml:space="preserve"> The smile is the internecine sign of this destruction. The smile, then, is absolutely essential to the image (its punctum, to borrow Barthes’s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A81018">
            <w:rPr>
              <w:highlight w:val="green"/>
              <w:u w:val="single"/>
            </w:rPr>
            <w:t xml:space="preserve">The black body is </w:t>
          </w:r>
          <w:r w:rsidRPr="00A81018">
            <w:rPr>
              <w:b/>
              <w:highlight w:val="green"/>
              <w:u w:val="single"/>
            </w:rPr>
            <w:t>finished</w:t>
          </w:r>
          <w:r w:rsidRPr="00A81018">
            <w:rPr>
              <w:highlight w:val="green"/>
              <w:u w:val="single"/>
            </w:rPr>
            <w:t>.</w:t>
          </w:r>
          <w:r>
            <w:rPr>
              <w:u w:val="single"/>
            </w:rPr>
            <w:t xml:space="preserve"> The image articulates the closure of metaphysics: the </w:t>
          </w:r>
          <w:r w:rsidRPr="00A81018">
            <w:rPr>
              <w:highlight w:val="green"/>
              <w:u w:val="single"/>
            </w:rPr>
            <w:t>black</w:t>
          </w:r>
          <w:r>
            <w:rPr>
              <w:u w:val="single"/>
            </w:rPr>
            <w:t xml:space="preserve"> body </w:t>
          </w:r>
          <w:r w:rsidRPr="00A81018">
            <w:rPr>
              <w:highlight w:val="green"/>
              <w:u w:val="single"/>
            </w:rPr>
            <w:t xml:space="preserve">is nothing more than an antiblack invention, an </w:t>
          </w:r>
          <w:r w:rsidRPr="00A81018">
            <w:rPr>
              <w:b/>
              <w:highlight w:val="green"/>
              <w:u w:val="single"/>
            </w:rPr>
            <w:t>instrument</w:t>
          </w:r>
          <w:r w:rsidRPr="00A81018">
            <w:rPr>
              <w:highlight w:val="green"/>
              <w:u w:val="single"/>
            </w:rPr>
            <w:t xml:space="preserve"> of a destructive</w:t>
          </w:r>
          <w:r>
            <w:rPr>
              <w:u w:val="single"/>
            </w:rPr>
            <w:t xml:space="preserve"> will to </w:t>
          </w:r>
          <w:r w:rsidRPr="00A81018">
            <w:rPr>
              <w:highlight w:val="green"/>
              <w:u w:val="single"/>
            </w:rPr>
            <w:t>power</w:t>
          </w:r>
          <w:r>
            <w:rPr>
              <w:sz w:val="16"/>
              <w:szCs w:val="16"/>
            </w:rPr>
            <w:t xml:space="preserve">. Any agency we imagine we can extract from this body by reclaiming and celebrating it has evaporated in a toxic atmosphere. </w:t>
          </w:r>
          <w:r>
            <w:rPr>
              <w:u w:val="single"/>
            </w:rPr>
            <w:t xml:space="preserve">By closure, however, I do not mean the end (as is the fantasy of some postmetaphysicians) but the </w:t>
          </w:r>
          <w:r>
            <w:rPr>
              <w:b/>
              <w:u w:val="single"/>
            </w:rPr>
            <w:t>completion</w:t>
          </w:r>
          <w:r>
            <w:rPr>
              <w:u w:val="single"/>
            </w:rPr>
            <w:t xml:space="preserve"> of its internecine aim concerning black being. </w:t>
          </w:r>
          <w:r w:rsidRPr="00A81018">
            <w:rPr>
              <w:highlight w:val="green"/>
              <w:u w:val="single"/>
            </w:rPr>
            <w:t>The aim</w:t>
          </w:r>
          <w:r>
            <w:rPr>
              <w:u w:val="single"/>
            </w:rPr>
            <w:t xml:space="preserve">, the metaphysical enterprise, </w:t>
          </w:r>
          <w:r w:rsidRPr="00A81018">
            <w:rPr>
              <w:highlight w:val="green"/>
              <w:u w:val="single"/>
            </w:rPr>
            <w:t xml:space="preserve">is to </w:t>
          </w:r>
          <w:r w:rsidRPr="00A81018">
            <w:rPr>
              <w:b/>
              <w:highlight w:val="green"/>
              <w:u w:val="single"/>
            </w:rPr>
            <w:t>sever</w:t>
          </w:r>
          <w:r w:rsidRPr="00A81018">
            <w:rPr>
              <w:highlight w:val="green"/>
              <w:u w:val="single"/>
            </w:rPr>
            <w:t xml:space="preserve"> the flesh from the body through</w:t>
          </w:r>
          <w:r>
            <w:rPr>
              <w:u w:val="single"/>
            </w:rPr>
            <w:t xml:space="preserve"> the work of </w:t>
          </w:r>
          <w:r w:rsidRPr="00A81018">
            <w:rPr>
              <w:highlight w:val="green"/>
              <w:u w:val="single"/>
            </w:rPr>
            <w:t xml:space="preserve">violence, </w:t>
          </w:r>
          <w:r w:rsidRPr="00A81018">
            <w:rPr>
              <w:b/>
              <w:highlight w:val="green"/>
              <w:u w:val="single"/>
            </w:rPr>
            <w:t>degradation</w:t>
          </w:r>
          <w:r w:rsidRPr="00A81018">
            <w:rPr>
              <w:highlight w:val="green"/>
              <w:u w:val="single"/>
            </w:rPr>
            <w:t>, and terror, such that what is left is not a</w:t>
          </w:r>
          <w:r>
            <w:rPr>
              <w:u w:val="single"/>
            </w:rPr>
            <w:t xml:space="preserve"> </w:t>
          </w:r>
          <w:r w:rsidRPr="00A81018">
            <w:rPr>
              <w:highlight w:val="green"/>
              <w:u w:val="single"/>
            </w:rPr>
            <w:t>human body, but a</w:t>
          </w:r>
          <w:r>
            <w:rPr>
              <w:u w:val="single"/>
            </w:rPr>
            <w:t xml:space="preserve"> body as </w:t>
          </w:r>
          <w:r w:rsidRPr="00A81018">
            <w:rPr>
              <w:b/>
              <w:highlight w:val="green"/>
              <w:u w:val="single"/>
            </w:rPr>
            <w:t>machine</w:t>
          </w:r>
          <w:r>
            <w:rPr>
              <w:u w:val="single"/>
            </w:rPr>
            <w:t>.</w:t>
          </w:r>
          <w:r>
            <w:rPr>
              <w:sz w:val="16"/>
              <w:szCs w:val="16"/>
            </w:rPr>
            <w:t xml:space="preserve"> This is what the image proudly proclaims. The image, then, can be read as an antiblack celebration, a triumph over black being (and the intransigent remainder of the flesh). In his brilliant essay “The Black Body as Fetish,” Anthony Farley argues that </w:t>
          </w:r>
          <w:r w:rsidRPr="00A81018">
            <w:rPr>
              <w:highlight w:val="green"/>
              <w:u w:val="single"/>
            </w:rPr>
            <w:t>the black body</w:t>
          </w:r>
          <w:r>
            <w:rPr>
              <w:u w:val="single"/>
            </w:rPr>
            <w:t xml:space="preserve"> serves as the object of white fantasy; the body </w:t>
          </w:r>
          <w:r w:rsidRPr="00A81018">
            <w:rPr>
              <w:highlight w:val="green"/>
              <w:u w:val="single"/>
            </w:rPr>
            <w:t>is pressed into narratives of</w:t>
          </w:r>
          <w:r>
            <w:rPr>
              <w:u w:val="single"/>
            </w:rPr>
            <w:t xml:space="preserve"> savagery and </w:t>
          </w:r>
          <w:r w:rsidRPr="00A81018">
            <w:rPr>
              <w:b/>
              <w:highlight w:val="green"/>
              <w:u w:val="single"/>
            </w:rPr>
            <w:t>degradation</w:t>
          </w:r>
          <w:r>
            <w:rPr>
              <w:u w:val="single"/>
            </w:rPr>
            <w:t xml:space="preserve"> to maintain white mastery and racial innocence. </w:t>
          </w:r>
          <w:r>
            <w:rPr>
              <w:sz w:val="16"/>
              <w:szCs w:val="16"/>
            </w:rPr>
            <w:t>Taking something like Žižek’s advice, “Enjoy your symptom,” seriously,38 Farley suggests that a masochistic embrace of the function of the black body in antiblack fantasy produces pleasure (or jouissance):</w:t>
          </w:r>
        </w:p>
      </w:sdtContent>
    </w:sdt>
    <w:sdt>
      <w:sdtPr>
        <w:tag w:val="goog_rdk_707"/>
        <w:id w:val="-1006439168"/>
      </w:sdtPr>
      <w:sdtEndPr/>
      <w:sdtContent>
        <w:p w:rsidR="00A67207" w:rsidRDefault="00322444" w:rsidP="00A67207">
          <w:pPr>
            <w:rPr>
              <w:sz w:val="26"/>
              <w:szCs w:val="26"/>
            </w:rPr>
          </w:pPr>
        </w:p>
      </w:sdtContent>
    </w:sdt>
    <w:sdt>
      <w:sdtPr>
        <w:tag w:val="goog_rdk_708"/>
        <w:id w:val="-2128307011"/>
      </w:sdtPr>
      <w:sdtEndPr/>
      <w:sdtContent>
        <w:p w:rsidR="00A67207" w:rsidRDefault="00A67207" w:rsidP="00A67207">
          <w:pPr>
            <w:pStyle w:val="Heading3"/>
            <w:rPr>
              <w:szCs w:val="32"/>
            </w:rPr>
          </w:pPr>
          <w:r>
            <w:br w:type="page"/>
          </w:r>
          <w:r>
            <w:rPr>
              <w:szCs w:val="32"/>
            </w:rPr>
            <w:t>Instrument of Terror</w:t>
          </w:r>
        </w:p>
      </w:sdtContent>
    </w:sdt>
    <w:sdt>
      <w:sdtPr>
        <w:tag w:val="goog_rdk_709"/>
        <w:id w:val="1732586612"/>
      </w:sdtPr>
      <w:sdtEndPr/>
      <w:sdtContent>
        <w:p w:rsidR="00A67207" w:rsidRDefault="00A67207" w:rsidP="00A67207">
          <w:pPr>
            <w:pStyle w:val="Heading4"/>
            <w:rPr>
              <w:szCs w:val="26"/>
            </w:rPr>
          </w:pPr>
          <w:r>
            <w:rPr>
              <w:szCs w:val="26"/>
            </w:rPr>
            <w:t xml:space="preserve">Living in the wake means living as a </w:t>
          </w:r>
          <w:r>
            <w:rPr>
              <w:szCs w:val="26"/>
              <w:u w:val="single"/>
            </w:rPr>
            <w:t>weapon</w:t>
          </w:r>
          <w:r>
            <w:rPr>
              <w:szCs w:val="26"/>
            </w:rPr>
            <w:t xml:space="preserve">, an </w:t>
          </w:r>
          <w:r>
            <w:rPr>
              <w:szCs w:val="26"/>
              <w:u w:val="single"/>
            </w:rPr>
            <w:t>excuse</w:t>
          </w:r>
          <w:r>
            <w:rPr>
              <w:szCs w:val="26"/>
            </w:rPr>
            <w:t xml:space="preserve"> to legitimate and empower violence as terror’s </w:t>
          </w:r>
          <w:r>
            <w:rPr>
              <w:szCs w:val="26"/>
              <w:u w:val="single"/>
            </w:rPr>
            <w:t>embodiment</w:t>
          </w:r>
          <w:r>
            <w:rPr>
              <w:szCs w:val="26"/>
            </w:rPr>
            <w:t xml:space="preserve">. It is from this understanding of </w:t>
          </w:r>
          <w:r>
            <w:rPr>
              <w:szCs w:val="26"/>
              <w:u w:val="single"/>
            </w:rPr>
            <w:t>weaponry</w:t>
          </w:r>
          <w:r>
            <w:rPr>
              <w:szCs w:val="26"/>
            </w:rPr>
            <w:t xml:space="preserve"> that we use in addressing the topic.</w:t>
          </w:r>
        </w:p>
      </w:sdtContent>
    </w:sdt>
    <w:sdt>
      <w:sdtPr>
        <w:tag w:val="goog_rdk_710"/>
        <w:id w:val="-1161846070"/>
      </w:sdtPr>
      <w:sdtEndPr/>
      <w:sdtContent>
        <w:p w:rsidR="00A67207" w:rsidRDefault="00A67207" w:rsidP="00A67207">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sdt>
      <w:sdtPr>
        <w:tag w:val="goog_rdk_711"/>
        <w:id w:val="-2106641475"/>
      </w:sdtPr>
      <w:sdtEndPr/>
      <w:sdtContent>
        <w:p w:rsidR="00A67207" w:rsidRDefault="00A67207" w:rsidP="00A67207">
          <w:pPr>
            <w:rPr>
              <w:sz w:val="16"/>
              <w:szCs w:val="16"/>
            </w:rPr>
          </w:pPr>
          <w:r>
            <w:rPr>
              <w:sz w:val="16"/>
              <w:szCs w:val="16"/>
            </w:rPr>
            <w:t xml:space="preserve">If slavery persists as an issue in the political life of black America, it is not because of an antiquarian obsession with bygone days or the burden of a too-long memory, but because </w:t>
          </w:r>
          <w:r>
            <w:rPr>
              <w:u w:val="single"/>
            </w:rPr>
            <w:t xml:space="preserve">black lives are </w:t>
          </w:r>
          <w:r>
            <w:rPr>
              <w:b/>
              <w:u w:val="single"/>
            </w:rPr>
            <w:t>still imperiled</w:t>
          </w:r>
          <w:r>
            <w:rPr>
              <w:u w:val="single"/>
            </w:rPr>
            <w:t xml:space="preserve"> and devalued by a racial calculus and a </w:t>
          </w:r>
          <w:r>
            <w:rPr>
              <w:b/>
              <w:u w:val="single"/>
            </w:rPr>
            <w:t>political arithmetic</w:t>
          </w:r>
          <w:r>
            <w:rPr>
              <w:u w:val="single"/>
            </w:rPr>
            <w:t xml:space="preserve"> that were entrenched centuries ago. </w:t>
          </w:r>
          <w:r w:rsidRPr="00A81018">
            <w:rPr>
              <w:highlight w:val="green"/>
              <w:u w:val="single"/>
            </w:rPr>
            <w:t xml:space="preserve">This is the </w:t>
          </w:r>
          <w:r w:rsidRPr="00A81018">
            <w:rPr>
              <w:b/>
              <w:highlight w:val="green"/>
              <w:u w:val="single"/>
            </w:rPr>
            <w:t>afterlife</w:t>
          </w:r>
          <w:r w:rsidRPr="00A81018">
            <w:rPr>
              <w:highlight w:val="green"/>
              <w:u w:val="single"/>
            </w:rPr>
            <w:t xml:space="preserve"> of slavery—skewed</w:t>
          </w:r>
          <w:r>
            <w:rPr>
              <w:u w:val="single"/>
            </w:rPr>
            <w:t xml:space="preserve"> life </w:t>
          </w:r>
          <w:r w:rsidRPr="00A81018">
            <w:rPr>
              <w:highlight w:val="green"/>
              <w:u w:val="single"/>
            </w:rPr>
            <w:t>chances</w:t>
          </w:r>
          <w:r>
            <w:rPr>
              <w:u w:val="single"/>
            </w:rPr>
            <w:t xml:space="preserve">, limited access to health and education, premature death, </w:t>
          </w:r>
          <w:r w:rsidRPr="00A81018">
            <w:rPr>
              <w:b/>
              <w:highlight w:val="green"/>
              <w:u w:val="single"/>
            </w:rPr>
            <w:t>incarceration</w:t>
          </w:r>
          <w:r w:rsidRPr="00A81018">
            <w:rPr>
              <w:highlight w:val="green"/>
              <w:u w:val="single"/>
            </w:rPr>
            <w:t>, and impoverishment</w:t>
          </w:r>
          <w:r>
            <w:rPr>
              <w:u w:val="single"/>
            </w:rPr>
            <w:t>.</w:t>
          </w:r>
          <w:r>
            <w:rPr>
              <w:sz w:val="16"/>
              <w:szCs w:val="16"/>
            </w:rPr>
            <w:t xml:space="preserve"> I, too, am the afterlife of slavery. (Hartman 2007, 6) Living in/the wake of slavery is living “the afterlife of property” and living the afterlife of partus sequitur ventrem (that which is brought forth follows the womb), in which </w:t>
          </w:r>
          <w:r w:rsidRPr="00A81018">
            <w:rPr>
              <w:highlight w:val="green"/>
              <w:u w:val="single"/>
            </w:rPr>
            <w:t>the Black child inherits</w:t>
          </w:r>
          <w:r>
            <w:rPr>
              <w:u w:val="single"/>
            </w:rPr>
            <w:t xml:space="preserve"> the non/status, </w:t>
          </w:r>
          <w:r w:rsidRPr="00A81018">
            <w:rPr>
              <w:highlight w:val="green"/>
              <w:u w:val="single"/>
            </w:rPr>
            <w:t xml:space="preserve">the </w:t>
          </w:r>
          <w:r w:rsidRPr="00A81018">
            <w:rPr>
              <w:b/>
              <w:highlight w:val="green"/>
              <w:u w:val="single"/>
            </w:rPr>
            <w:t>non/being</w:t>
          </w:r>
          <w:r w:rsidRPr="00A81018">
            <w:rPr>
              <w:highlight w:val="green"/>
              <w:u w:val="single"/>
            </w:rPr>
            <w:t xml:space="preserve"> of the mother</w:t>
          </w:r>
          <w:r>
            <w:rPr>
              <w:u w:val="single"/>
            </w:rPr>
            <w:t>.</w:t>
          </w:r>
          <w:r>
            <w:rPr>
              <w:sz w:val="16"/>
              <w:szCs w:val="16"/>
            </w:rPr>
            <w:t xml:space="preserve"> </w:t>
          </w:r>
          <w:r>
            <w:rPr>
              <w:u w:val="single"/>
            </w:rPr>
            <w:t>That inheritance</w:t>
          </w:r>
          <w:r>
            <w:rPr>
              <w:sz w:val="16"/>
              <w:szCs w:val="16"/>
            </w:rPr>
            <w:t xml:space="preserve"> of a non/status </w:t>
          </w:r>
          <w:r>
            <w:rPr>
              <w:u w:val="single"/>
            </w:rPr>
            <w:t>is</w:t>
          </w:r>
          <w:r>
            <w:rPr>
              <w:sz w:val="16"/>
              <w:szCs w:val="16"/>
            </w:rPr>
            <w:t xml:space="preserve"> everywhere </w:t>
          </w:r>
          <w:r>
            <w:rPr>
              <w:u w:val="single"/>
            </w:rPr>
            <w:t>apparent</w:t>
          </w:r>
          <w:r>
            <w:rPr>
              <w:sz w:val="16"/>
              <w:szCs w:val="16"/>
            </w:rPr>
            <w:t xml:space="preserve"> now </w:t>
          </w:r>
          <w:r>
            <w:rPr>
              <w:u w:val="single"/>
            </w:rPr>
            <w:t xml:space="preserve">in the </w:t>
          </w:r>
          <w:r>
            <w:rPr>
              <w:b/>
              <w:u w:val="single"/>
            </w:rPr>
            <w:t>ongoing criminalization</w:t>
          </w:r>
          <w:r>
            <w:rPr>
              <w:u w:val="single"/>
            </w:rPr>
            <w:t xml:space="preserve"> of Black women and children.</w:t>
          </w:r>
          <w:r>
            <w:rPr>
              <w:sz w:val="16"/>
              <w:szCs w:val="16"/>
            </w:rPr>
            <w:t xml:space="preserve"> </w:t>
          </w:r>
          <w:r w:rsidRPr="00A81018">
            <w:rPr>
              <w:highlight w:val="green"/>
              <w:u w:val="single"/>
            </w:rPr>
            <w:t>Living in the wake</w:t>
          </w:r>
          <w:r>
            <w:rPr>
              <w:sz w:val="16"/>
              <w:szCs w:val="16"/>
            </w:rPr>
            <w:t xml:space="preserve"> on a global level </w:t>
          </w:r>
          <w:r w:rsidRPr="00A81018">
            <w:rPr>
              <w:highlight w:val="green"/>
              <w:u w:val="single"/>
            </w:rPr>
            <w:t>means living</w:t>
          </w:r>
          <w:r>
            <w:rPr>
              <w:sz w:val="16"/>
              <w:szCs w:val="16"/>
            </w:rPr>
            <w:t xml:space="preserve"> </w:t>
          </w:r>
          <w:r>
            <w:rPr>
              <w:u w:val="single"/>
            </w:rPr>
            <w:t xml:space="preserve">the </w:t>
          </w:r>
          <w:r w:rsidRPr="00A81018">
            <w:rPr>
              <w:b/>
              <w:highlight w:val="green"/>
              <w:u w:val="single"/>
            </w:rPr>
            <w:t>disastrous</w:t>
          </w:r>
          <w:r>
            <w:rPr>
              <w:sz w:val="16"/>
              <w:szCs w:val="16"/>
            </w:rPr>
            <w:t xml:space="preserve"> time and </w:t>
          </w:r>
          <w:r>
            <w:rPr>
              <w:u w:val="single"/>
            </w:rPr>
            <w:t>effects of</w:t>
          </w:r>
          <w:r>
            <w:rPr>
              <w:sz w:val="16"/>
              <w:szCs w:val="16"/>
            </w:rPr>
            <w:t xml:space="preserve"> continued </w:t>
          </w:r>
          <w:r w:rsidRPr="00A81018">
            <w:rPr>
              <w:highlight w:val="green"/>
              <w:u w:val="single"/>
            </w:rPr>
            <w:t>marked migrations</w:t>
          </w:r>
          <w:r>
            <w:rPr>
              <w:sz w:val="16"/>
              <w:szCs w:val="16"/>
            </w:rPr>
            <w:t xml:space="preserve">, Mediterranean and Caribbean disasters, trans-American and -African migration, structural adjustment </w:t>
          </w:r>
          <w:r w:rsidRPr="00A81018">
            <w:rPr>
              <w:highlight w:val="green"/>
              <w:u w:val="single"/>
            </w:rPr>
            <w:t xml:space="preserve">imposed by the </w:t>
          </w:r>
          <w:r w:rsidRPr="00A81018">
            <w:rPr>
              <w:b/>
              <w:highlight w:val="green"/>
              <w:u w:val="single"/>
            </w:rPr>
            <w:t>I</w:t>
          </w:r>
          <w:r>
            <w:rPr>
              <w:b/>
              <w:u w:val="single"/>
            </w:rPr>
            <w:t xml:space="preserve">nternational </w:t>
          </w:r>
          <w:r w:rsidRPr="00A81018">
            <w:rPr>
              <w:b/>
              <w:highlight w:val="green"/>
              <w:u w:val="single"/>
            </w:rPr>
            <w:t>M</w:t>
          </w:r>
          <w:r>
            <w:rPr>
              <w:b/>
              <w:u w:val="single"/>
            </w:rPr>
            <w:t xml:space="preserve">onetary </w:t>
          </w:r>
          <w:r w:rsidRPr="00A81018">
            <w:rPr>
              <w:b/>
              <w:highlight w:val="green"/>
              <w:u w:val="single"/>
            </w:rPr>
            <w:t>F</w:t>
          </w:r>
          <w:r>
            <w:rPr>
              <w:b/>
              <w:u w:val="single"/>
            </w:rPr>
            <w:t>und</w:t>
          </w:r>
          <w:r>
            <w:rPr>
              <w:u w:val="single"/>
            </w:rPr>
            <w:t xml:space="preserve"> that continues imperialisms</w:t>
          </w:r>
          <w:r>
            <w:rPr>
              <w:sz w:val="16"/>
              <w:szCs w:val="16"/>
            </w:rPr>
            <w:t xml:space="preserve">/colonialisms, and more. And here, in the United States, </w:t>
          </w:r>
          <w:r w:rsidRPr="00A81018">
            <w:rPr>
              <w:highlight w:val="green"/>
              <w:u w:val="single"/>
            </w:rPr>
            <w:t>it means</w:t>
          </w:r>
          <w:r>
            <w:rPr>
              <w:u w:val="single"/>
            </w:rPr>
            <w:t xml:space="preserve"> living</w:t>
          </w:r>
          <w:r>
            <w:rPr>
              <w:sz w:val="16"/>
              <w:szCs w:val="16"/>
            </w:rPr>
            <w:t xml:space="preserve"> and dying through the policies of the first US Black president; it means the gratuitous violence of stop-and-frisk and Operation Clean Halls; rates of Black incarceration that boggle the mind (Black people represent 60 percent of the imprisoned population); </w:t>
          </w:r>
          <w:r w:rsidRPr="00A81018">
            <w:rPr>
              <w:highlight w:val="green"/>
              <w:u w:val="single"/>
            </w:rPr>
            <w:t xml:space="preserve">the </w:t>
          </w:r>
          <w:r w:rsidRPr="00A81018">
            <w:rPr>
              <w:b/>
              <w:highlight w:val="green"/>
              <w:u w:val="single"/>
            </w:rPr>
            <w:t>immanence</w:t>
          </w:r>
          <w:r w:rsidRPr="00A81018">
            <w:rPr>
              <w:highlight w:val="green"/>
              <w:u w:val="single"/>
            </w:rPr>
            <w:t xml:space="preserve"> of death as “a </w:t>
          </w:r>
          <w:r w:rsidRPr="00A81018">
            <w:rPr>
              <w:b/>
              <w:highlight w:val="green"/>
              <w:u w:val="single"/>
            </w:rPr>
            <w:t>predictable and constitutive</w:t>
          </w:r>
          <w:r w:rsidRPr="00A81018">
            <w:rPr>
              <w:highlight w:val="green"/>
              <w:u w:val="single"/>
            </w:rPr>
            <w:t xml:space="preserve"> aspect</w:t>
          </w:r>
          <w:r>
            <w:rPr>
              <w:u w:val="single"/>
            </w:rPr>
            <w:t xml:space="preserve"> </w:t>
          </w:r>
          <w:r w:rsidRPr="00A81018">
            <w:rPr>
              <w:highlight w:val="green"/>
              <w:u w:val="single"/>
            </w:rPr>
            <w:t xml:space="preserve">of </w:t>
          </w:r>
          <w:r>
            <w:rPr>
              <w:u w:val="single"/>
            </w:rPr>
            <w:t xml:space="preserve">this </w:t>
          </w:r>
          <w:r w:rsidRPr="00A81018">
            <w:rPr>
              <w:highlight w:val="green"/>
              <w:u w:val="single"/>
            </w:rPr>
            <w:t>democracy</w:t>
          </w:r>
          <w:r>
            <w:rPr>
              <w:u w:val="single"/>
            </w:rPr>
            <w:t>”</w:t>
          </w:r>
          <w:r>
            <w:rPr>
              <w:sz w:val="16"/>
              <w:szCs w:val="16"/>
            </w:rPr>
            <w:t xml:space="preserve"> (James and Costa Vargas 2012, 193, emphasis mine). </w:t>
          </w:r>
          <w:r w:rsidRPr="00A81018">
            <w:rPr>
              <w:highlight w:val="green"/>
              <w:u w:val="single"/>
            </w:rPr>
            <w:t>Living in the wake means</w:t>
          </w:r>
          <w:r>
            <w:rPr>
              <w:sz w:val="16"/>
              <w:szCs w:val="16"/>
            </w:rPr>
            <w:t xml:space="preserve"> living the history and present of terror, from slavery to the present, as the ground of our everyday Black existence; </w:t>
          </w:r>
          <w:r>
            <w:rPr>
              <w:u w:val="single"/>
            </w:rPr>
            <w:t>living the</w:t>
          </w:r>
          <w:r>
            <w:rPr>
              <w:sz w:val="16"/>
              <w:szCs w:val="16"/>
            </w:rPr>
            <w:t xml:space="preserve"> historically and geographically dis/continuous but always present and </w:t>
          </w:r>
          <w:r w:rsidRPr="00A81018">
            <w:rPr>
              <w:highlight w:val="green"/>
              <w:u w:val="single"/>
            </w:rPr>
            <w:t xml:space="preserve">endlessly </w:t>
          </w:r>
          <w:r w:rsidRPr="00A81018">
            <w:rPr>
              <w:b/>
              <w:highlight w:val="green"/>
              <w:u w:val="single"/>
            </w:rPr>
            <w:t>reinvigorated</w:t>
          </w:r>
          <w:r w:rsidRPr="00A81018">
            <w:rPr>
              <w:b/>
              <w:sz w:val="16"/>
              <w:szCs w:val="16"/>
              <w:highlight w:val="green"/>
            </w:rPr>
            <w:t xml:space="preserve"> </w:t>
          </w:r>
          <w:r w:rsidRPr="00A81018">
            <w:rPr>
              <w:b/>
              <w:highlight w:val="green"/>
              <w:u w:val="single"/>
            </w:rPr>
            <w:t>brutality</w:t>
          </w:r>
          <w:r>
            <w:rPr>
              <w:u w:val="single"/>
            </w:rPr>
            <w:t xml:space="preserve"> in</w:t>
          </w:r>
          <w:r>
            <w:rPr>
              <w:sz w:val="16"/>
              <w:szCs w:val="16"/>
            </w:rPr>
            <w:t xml:space="preserve">, </w:t>
          </w:r>
          <w:r w:rsidRPr="00A81018">
            <w:rPr>
              <w:highlight w:val="green"/>
              <w:u w:val="single"/>
            </w:rPr>
            <w:t>and</w:t>
          </w:r>
          <w:r>
            <w:rPr>
              <w:sz w:val="16"/>
              <w:szCs w:val="16"/>
            </w:rPr>
            <w:t xml:space="preserve"> on, </w:t>
          </w:r>
          <w:r>
            <w:rPr>
              <w:u w:val="single"/>
            </w:rPr>
            <w:t>our bodies</w:t>
          </w:r>
          <w:r>
            <w:rPr>
              <w:sz w:val="16"/>
              <w:szCs w:val="16"/>
            </w:rPr>
            <w:t xml:space="preserve"> while even as that terror is visited on our bodies the realities of that terror are erased. Put another way, </w:t>
          </w:r>
          <w:r>
            <w:rPr>
              <w:u w:val="single"/>
            </w:rPr>
            <w:t xml:space="preserve">living in the wake means </w:t>
          </w:r>
          <w:r w:rsidRPr="00A81018">
            <w:rPr>
              <w:highlight w:val="green"/>
              <w:u w:val="single"/>
            </w:rPr>
            <w:t xml:space="preserve">living in and with </w:t>
          </w:r>
          <w:r w:rsidRPr="00A81018">
            <w:rPr>
              <w:b/>
              <w:highlight w:val="green"/>
              <w:u w:val="single"/>
            </w:rPr>
            <w:t>terror</w:t>
          </w:r>
          <w:r>
            <w:rPr>
              <w:sz w:val="16"/>
              <w:szCs w:val="16"/>
            </w:rPr>
            <w:t xml:space="preserve"> in that in much of what passes for public discourse about terror we, </w:t>
          </w:r>
          <w:r w:rsidRPr="00A81018">
            <w:rPr>
              <w:highlight w:val="green"/>
              <w:u w:val="single"/>
            </w:rPr>
            <w:t xml:space="preserve">Black people, become the </w:t>
          </w:r>
          <w:r w:rsidRPr="00A81018">
            <w:rPr>
              <w:b/>
              <w:highlight w:val="green"/>
              <w:u w:val="single"/>
            </w:rPr>
            <w:t>carriers</w:t>
          </w:r>
          <w:r w:rsidRPr="00A81018">
            <w:rPr>
              <w:highlight w:val="green"/>
              <w:u w:val="single"/>
            </w:rPr>
            <w:t xml:space="preserve"> of terror, terror’s </w:t>
          </w:r>
          <w:r w:rsidRPr="00A81018">
            <w:rPr>
              <w:b/>
              <w:highlight w:val="green"/>
              <w:u w:val="single"/>
            </w:rPr>
            <w:t>embodiment</w:t>
          </w:r>
          <w:r>
            <w:rPr>
              <w:u w:val="single"/>
            </w:rPr>
            <w:t xml:space="preserve">, and not the primary objects of terror’s multiple enactments; </w:t>
          </w:r>
          <w:r w:rsidRPr="00A81018">
            <w:rPr>
              <w:highlight w:val="green"/>
              <w:u w:val="single"/>
            </w:rPr>
            <w:t xml:space="preserve">the ground of terror’s </w:t>
          </w:r>
          <w:r w:rsidRPr="00A81018">
            <w:rPr>
              <w:b/>
              <w:highlight w:val="green"/>
              <w:u w:val="single"/>
            </w:rPr>
            <w:t>possibility</w:t>
          </w:r>
          <w:r w:rsidRPr="00A81018">
            <w:rPr>
              <w:highlight w:val="green"/>
              <w:u w:val="single"/>
            </w:rPr>
            <w:t xml:space="preserve"> globally.</w:t>
          </w:r>
          <w:r>
            <w:rPr>
              <w:sz w:val="16"/>
              <w:szCs w:val="16"/>
            </w:rPr>
            <w:t xml:space="preserve"> This is everywhere clear as we think about those </w:t>
          </w:r>
          <w:r w:rsidRPr="00A81018">
            <w:rPr>
              <w:highlight w:val="green"/>
              <w:u w:val="single"/>
            </w:rPr>
            <w:t>Black people</w:t>
          </w:r>
          <w:r>
            <w:rPr>
              <w:u w:val="single"/>
            </w:rPr>
            <w:t xml:space="preserve"> in the United States</w:t>
          </w:r>
          <w:r>
            <w:rPr>
              <w:sz w:val="16"/>
              <w:szCs w:val="16"/>
            </w:rPr>
            <w:t xml:space="preserve"> who </w:t>
          </w:r>
          <w:r w:rsidRPr="00A81018">
            <w:rPr>
              <w:highlight w:val="green"/>
              <w:u w:val="single"/>
            </w:rPr>
            <w:t>can “</w:t>
          </w:r>
          <w:r w:rsidRPr="00A81018">
            <w:rPr>
              <w:b/>
              <w:highlight w:val="green"/>
              <w:u w:val="single"/>
            </w:rPr>
            <w:t>weaponize</w:t>
          </w:r>
          <w:r w:rsidRPr="00A81018">
            <w:rPr>
              <w:highlight w:val="green"/>
              <w:u w:val="single"/>
            </w:rPr>
            <w:t xml:space="preserve"> sidewalks”</w:t>
          </w:r>
          <w:r w:rsidRPr="00A81018">
            <w:rPr>
              <w:sz w:val="16"/>
              <w:szCs w:val="16"/>
              <w:highlight w:val="green"/>
            </w:rPr>
            <w:t xml:space="preserve"> (</w:t>
          </w:r>
          <w:r w:rsidRPr="00A81018">
            <w:rPr>
              <w:b/>
              <w:highlight w:val="green"/>
              <w:u w:val="single"/>
            </w:rPr>
            <w:t>Trayvon Martin</w:t>
          </w:r>
          <w:r w:rsidRPr="00A81018">
            <w:rPr>
              <w:sz w:val="16"/>
              <w:szCs w:val="16"/>
              <w:highlight w:val="green"/>
            </w:rPr>
            <w:t xml:space="preserve">) </w:t>
          </w:r>
          <w:r w:rsidRPr="00A81018">
            <w:rPr>
              <w:highlight w:val="green"/>
              <w:u w:val="single"/>
            </w:rPr>
            <w:t xml:space="preserve">and </w:t>
          </w:r>
          <w:r w:rsidRPr="00A81018">
            <w:rPr>
              <w:b/>
              <w:highlight w:val="green"/>
              <w:u w:val="single"/>
            </w:rPr>
            <w:t>shoot themselves</w:t>
          </w:r>
          <w:r w:rsidRPr="00A81018">
            <w:rPr>
              <w:highlight w:val="green"/>
              <w:u w:val="single"/>
            </w:rPr>
            <w:t xml:space="preserve"> while handcuffed (Victor White III</w:t>
          </w:r>
          <w:r>
            <w:rPr>
              <w:u w:val="single"/>
            </w:rPr>
            <w:t>, Chavis Carter, Jesus Huerta, and more),</w:t>
          </w:r>
          <w:r>
            <w:rPr>
              <w:sz w:val="16"/>
              <w:szCs w:val="16"/>
            </w:rPr>
            <w:t xml:space="preserve"> those Black people transmigrating21 the African continent toward the Mediterranean and then to Europe who are imagined as insects, swarms, vectors of disease; </w:t>
          </w:r>
          <w:r>
            <w:rPr>
              <w:u w:val="single"/>
            </w:rPr>
            <w:t xml:space="preserve">familiar </w:t>
          </w:r>
          <w:r w:rsidRPr="00A81018">
            <w:rPr>
              <w:highlight w:val="green"/>
              <w:u w:val="single"/>
            </w:rPr>
            <w:t>narratives of danger and disaster</w:t>
          </w:r>
          <w:r>
            <w:rPr>
              <w:sz w:val="16"/>
              <w:szCs w:val="16"/>
            </w:rPr>
            <w:t xml:space="preserve"> that </w:t>
          </w:r>
          <w:r w:rsidRPr="00A81018">
            <w:rPr>
              <w:b/>
              <w:highlight w:val="green"/>
              <w:u w:val="single"/>
            </w:rPr>
            <w:t>attach</w:t>
          </w:r>
          <w:r w:rsidRPr="00A81018">
            <w:rPr>
              <w:highlight w:val="green"/>
              <w:u w:val="single"/>
            </w:rPr>
            <w:t xml:space="preserve"> to</w:t>
          </w:r>
          <w:r>
            <w:rPr>
              <w:u w:val="single"/>
            </w:rPr>
            <w:t xml:space="preserve"> our </w:t>
          </w:r>
          <w:r w:rsidRPr="00A81018">
            <w:rPr>
              <w:b/>
              <w:highlight w:val="green"/>
              <w:u w:val="single"/>
            </w:rPr>
            <w:t>always already weaponized</w:t>
          </w:r>
          <w:r w:rsidRPr="00A81018">
            <w:rPr>
              <w:highlight w:val="green"/>
              <w:u w:val="single"/>
            </w:rPr>
            <w:t xml:space="preserve"> Black bodies (the </w:t>
          </w:r>
          <w:r w:rsidRPr="00A81018">
            <w:rPr>
              <w:b/>
              <w:highlight w:val="green"/>
              <w:u w:val="single"/>
            </w:rPr>
            <w:t>weapon is blackness</w:t>
          </w:r>
          <w:r w:rsidRPr="00A81018">
            <w:rPr>
              <w:highlight w:val="green"/>
              <w:u w:val="single"/>
            </w:rPr>
            <w:t>).</w:t>
          </w:r>
          <w:r>
            <w:rPr>
              <w:sz w:val="16"/>
              <w:szCs w:val="16"/>
            </w:rPr>
            <w:t xml:space="preserve">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We must consider Gibbs’s statement alongside Barack Obama’s reprimands of Black men in the United States, his admonishing them to be responsible fathers. Consider, too, the resurgence of narratives that Black people were better off in chattel slavery. This is Black life in the wake; this is the flesh, these are bodies, to which anything and everything can be and is done. </w:t>
          </w:r>
        </w:p>
      </w:sdtContent>
    </w:sdt>
    <w:sdt>
      <w:sdtPr>
        <w:tag w:val="goog_rdk_712"/>
        <w:id w:val="875050836"/>
      </w:sdtPr>
      <w:sdtEndPr/>
      <w:sdtContent>
        <w:p w:rsidR="00A67207" w:rsidRDefault="00322444" w:rsidP="00A67207">
          <w:pPr>
            <w:rPr>
              <w:sz w:val="16"/>
              <w:szCs w:val="16"/>
            </w:rPr>
          </w:pPr>
        </w:p>
      </w:sdtContent>
    </w:sdt>
    <w:sdt>
      <w:sdtPr>
        <w:tag w:val="goog_rdk_713"/>
        <w:id w:val="-626546629"/>
      </w:sdtPr>
      <w:sdtEndPr/>
      <w:sdtContent>
        <w:p w:rsidR="00A67207" w:rsidRDefault="00A67207" w:rsidP="00A67207">
          <w:pPr>
            <w:pStyle w:val="Heading3"/>
          </w:pPr>
          <w:r>
            <w:br w:type="page"/>
            <w:t>Wake of a Gun</w:t>
          </w:r>
        </w:p>
      </w:sdtContent>
    </w:sdt>
    <w:sdt>
      <w:sdtPr>
        <w:tag w:val="goog_rdk_714"/>
        <w:id w:val="1079093573"/>
      </w:sdtPr>
      <w:sdtEndPr/>
      <w:sdtContent>
        <w:p w:rsidR="00A67207" w:rsidRDefault="00A67207" w:rsidP="00A67207">
          <w:pPr>
            <w:pStyle w:val="Heading4"/>
            <w:rPr>
              <w:szCs w:val="26"/>
            </w:rPr>
          </w:pPr>
          <w:r>
            <w:rPr>
              <w:szCs w:val="26"/>
            </w:rPr>
            <w:t xml:space="preserve">The Black condition is defined as an </w:t>
          </w:r>
          <w:r>
            <w:rPr>
              <w:szCs w:val="26"/>
              <w:u w:val="single"/>
            </w:rPr>
            <w:t>instrument of conflict</w:t>
          </w:r>
          <w:r>
            <w:rPr>
              <w:szCs w:val="26"/>
            </w:rPr>
            <w:t xml:space="preserve">, in the recoil of </w:t>
          </w:r>
          <w:r>
            <w:rPr>
              <w:szCs w:val="26"/>
              <w:u w:val="single"/>
            </w:rPr>
            <w:t>gunshots</w:t>
          </w:r>
          <w:r>
            <w:rPr>
              <w:szCs w:val="26"/>
            </w:rPr>
            <w:t xml:space="preserve">, as a relegating force which is </w:t>
          </w:r>
          <w:r>
            <w:rPr>
              <w:szCs w:val="26"/>
              <w:u w:val="single"/>
            </w:rPr>
            <w:t>attached</w:t>
          </w:r>
          <w:r>
            <w:rPr>
              <w:szCs w:val="26"/>
            </w:rPr>
            <w:t xml:space="preserve"> to metaphors of </w:t>
          </w:r>
          <w:r>
            <w:rPr>
              <w:szCs w:val="26"/>
              <w:u w:val="single"/>
            </w:rPr>
            <w:t>weaponization</w:t>
          </w:r>
          <w:r>
            <w:rPr>
              <w:szCs w:val="26"/>
            </w:rPr>
            <w:t xml:space="preserve"> and militarism.</w:t>
          </w:r>
        </w:p>
      </w:sdtContent>
    </w:sdt>
    <w:sdt>
      <w:sdtPr>
        <w:tag w:val="goog_rdk_715"/>
        <w:id w:val="357936190"/>
      </w:sdtPr>
      <w:sdtEndPr/>
      <w:sdtContent>
        <w:p w:rsidR="00A67207" w:rsidRDefault="00A67207" w:rsidP="00A67207">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sdt>
      <w:sdtPr>
        <w:tag w:val="goog_rdk_716"/>
        <w:id w:val="409513185"/>
      </w:sdtPr>
      <w:sdtEndPr/>
      <w:sdtContent>
        <w:p w:rsidR="00A67207" w:rsidRDefault="00A67207" w:rsidP="00A67207">
          <w:pPr>
            <w:rPr>
              <w:sz w:val="16"/>
              <w:szCs w:val="16"/>
            </w:rPr>
          </w:pPr>
          <w:r>
            <w:rPr>
              <w:sz w:val="16"/>
              <w:szCs w:val="16"/>
            </w:rPr>
            <w:t xml:space="preserve">A reprise and an elaboration: </w:t>
          </w:r>
          <w:r>
            <w:rPr>
              <w:u w:val="single"/>
            </w:rPr>
            <w:t xml:space="preserve">Wakes are </w:t>
          </w:r>
          <w:r>
            <w:rPr>
              <w:b/>
              <w:u w:val="single"/>
            </w:rPr>
            <w:t>processes</w:t>
          </w:r>
          <w:r>
            <w:rPr>
              <w:u w:val="single"/>
            </w:rPr>
            <w:t xml:space="preserve">; through them we think about the dead and about our relations to them; they are rituals through which to enact grief and memory. </w:t>
          </w:r>
          <w:r>
            <w:rPr>
              <w:sz w:val="16"/>
              <w:szCs w:val="16"/>
            </w:rPr>
            <w:t xml:space="preserve">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w:t>
          </w:r>
          <w:r>
            <w:rPr>
              <w:u w:val="single"/>
            </w:rPr>
            <w:t xml:space="preserve">But </w:t>
          </w:r>
          <w:r w:rsidRPr="00A81018">
            <w:rPr>
              <w:highlight w:val="green"/>
              <w:u w:val="single"/>
            </w:rPr>
            <w:t>wakes are</w:t>
          </w:r>
          <w:r>
            <w:rPr>
              <w:u w:val="single"/>
            </w:rPr>
            <w:t xml:space="preserve"> also “</w:t>
          </w:r>
          <w:r w:rsidRPr="00A81018">
            <w:rPr>
              <w:highlight w:val="green"/>
              <w:u w:val="single"/>
            </w:rPr>
            <w:t xml:space="preserve">the </w:t>
          </w:r>
          <w:r w:rsidRPr="00A81018">
            <w:rPr>
              <w:b/>
              <w:highlight w:val="green"/>
              <w:u w:val="single"/>
            </w:rPr>
            <w:t>track</w:t>
          </w:r>
          <w:r w:rsidRPr="00A81018">
            <w:rPr>
              <w:highlight w:val="green"/>
              <w:u w:val="single"/>
            </w:rPr>
            <w:t xml:space="preserve"> left</w:t>
          </w:r>
          <w:r>
            <w:rPr>
              <w:u w:val="single"/>
            </w:rPr>
            <w:t xml:space="preserve"> on the water’s surface </w:t>
          </w:r>
          <w:r w:rsidRPr="00A81018">
            <w:rPr>
              <w:highlight w:val="green"/>
              <w:u w:val="single"/>
            </w:rPr>
            <w:t>by a ship</w:t>
          </w:r>
          <w:r>
            <w:rPr>
              <w:u w:val="single"/>
            </w:rPr>
            <w:t xml:space="preserve"> (figure 1.4); the </w:t>
          </w:r>
          <w:r>
            <w:rPr>
              <w:b/>
              <w:u w:val="single"/>
            </w:rPr>
            <w:t>disturbance</w:t>
          </w:r>
          <w:r>
            <w:rPr>
              <w:u w:val="single"/>
            </w:rPr>
            <w:t xml:space="preserve"> caused by a body swimming, or one that is moved, in water; the air currents behind a body in flight; </w:t>
          </w:r>
          <w:r w:rsidRPr="00A81018">
            <w:rPr>
              <w:highlight w:val="green"/>
              <w:u w:val="single"/>
            </w:rPr>
            <w:t xml:space="preserve">a region of </w:t>
          </w:r>
          <w:r w:rsidRPr="00A81018">
            <w:rPr>
              <w:b/>
              <w:highlight w:val="green"/>
              <w:u w:val="single"/>
            </w:rPr>
            <w:t>disturbed flow</w:t>
          </w:r>
          <w:r w:rsidRPr="00A81018">
            <w:rPr>
              <w:highlight w:val="green"/>
              <w:u w:val="single"/>
            </w:rPr>
            <w:t xml:space="preserve">; in the </w:t>
          </w:r>
          <w:r w:rsidRPr="00A81018">
            <w:rPr>
              <w:b/>
              <w:highlight w:val="green"/>
              <w:u w:val="single"/>
            </w:rPr>
            <w:t>line of sight of</w:t>
          </w:r>
          <w:r>
            <w:rPr>
              <w:u w:val="single"/>
            </w:rPr>
            <w:t xml:space="preserve"> (an observed object); </w:t>
          </w:r>
          <w:r w:rsidRPr="00A81018">
            <w:rPr>
              <w:highlight w:val="green"/>
              <w:u w:val="single"/>
            </w:rPr>
            <w:t>and</w:t>
          </w:r>
          <w:r>
            <w:rPr>
              <w:u w:val="single"/>
            </w:rPr>
            <w:t xml:space="preserve"> (something) </w:t>
          </w:r>
          <w:r w:rsidRPr="00A81018">
            <w:rPr>
              <w:highlight w:val="green"/>
              <w:u w:val="single"/>
            </w:rPr>
            <w:t xml:space="preserve">in the line of </w:t>
          </w:r>
          <w:r w:rsidRPr="00A81018">
            <w:rPr>
              <w:b/>
              <w:highlight w:val="green"/>
              <w:u w:val="single"/>
            </w:rPr>
            <w:t>recoil of (a gun)”;</w:t>
          </w:r>
          <w:r>
            <w:rPr>
              <w:sz w:val="16"/>
              <w:szCs w:val="16"/>
            </w:rPr>
            <w:t xml:space="preserve"> finally, wake means being awake and, also, consciousness. </w:t>
          </w:r>
          <w:r w:rsidRPr="00A81018">
            <w:rPr>
              <w:highlight w:val="green"/>
              <w:u w:val="single"/>
            </w:rPr>
            <w:t xml:space="preserve">In the wake, the semiotics of the slave ship </w:t>
          </w:r>
          <w:r w:rsidRPr="00A81018">
            <w:rPr>
              <w:b/>
              <w:highlight w:val="green"/>
              <w:u w:val="single"/>
            </w:rPr>
            <w:t>continue</w:t>
          </w:r>
          <w:r w:rsidRPr="00A81018">
            <w:rPr>
              <w:highlight w:val="green"/>
              <w:u w:val="single"/>
            </w:rPr>
            <w:t>: from</w:t>
          </w:r>
          <w:r>
            <w:rPr>
              <w:u w:val="single"/>
            </w:rPr>
            <w:t xml:space="preserve"> the </w:t>
          </w:r>
          <w:r w:rsidRPr="00A81018">
            <w:rPr>
              <w:highlight w:val="green"/>
              <w:u w:val="single"/>
            </w:rPr>
            <w:t>forced movements of the enslaved to</w:t>
          </w:r>
          <w:r>
            <w:rPr>
              <w:u w:val="single"/>
            </w:rPr>
            <w:t xml:space="preserve"> the forced movements </w:t>
          </w:r>
          <w:r w:rsidRPr="00A81018">
            <w:rPr>
              <w:highlight w:val="green"/>
              <w:u w:val="single"/>
            </w:rPr>
            <w:t>of the migrant</w:t>
          </w:r>
          <w:r>
            <w:rPr>
              <w:u w:val="single"/>
            </w:rPr>
            <w:t xml:space="preserve"> and the refugee, </w:t>
          </w:r>
          <w:r w:rsidRPr="00A81018">
            <w:rPr>
              <w:highlight w:val="green"/>
              <w:u w:val="single"/>
            </w:rPr>
            <w:t xml:space="preserve">to the </w:t>
          </w:r>
          <w:r w:rsidRPr="00A81018">
            <w:rPr>
              <w:b/>
              <w:highlight w:val="green"/>
              <w:u w:val="single"/>
            </w:rPr>
            <w:t>regulation</w:t>
          </w:r>
          <w:r w:rsidRPr="00A81018">
            <w:rPr>
              <w:highlight w:val="green"/>
              <w:u w:val="single"/>
            </w:rPr>
            <w:t xml:space="preserve"> of Black people in </w:t>
          </w:r>
          <w:r>
            <w:rPr>
              <w:u w:val="single"/>
            </w:rPr>
            <w:t xml:space="preserve">North </w:t>
          </w:r>
          <w:r w:rsidRPr="00A81018">
            <w:rPr>
              <w:highlight w:val="green"/>
              <w:u w:val="single"/>
            </w:rPr>
            <w:t>American</w:t>
          </w:r>
          <w:r>
            <w:rPr>
              <w:u w:val="single"/>
            </w:rPr>
            <w:t xml:space="preserve"> streets and </w:t>
          </w:r>
          <w:r w:rsidRPr="00A81018">
            <w:rPr>
              <w:highlight w:val="green"/>
              <w:u w:val="single"/>
            </w:rPr>
            <w:t>neighborhoods</w:t>
          </w:r>
          <w:r>
            <w:rPr>
              <w:sz w:val="16"/>
              <w:szCs w:val="16"/>
            </w:rPr>
            <w:t xml:space="preserve">, to those ongoing crossings of and drownings in the Mediterranean Sea, </w:t>
          </w:r>
          <w:r w:rsidRPr="00A81018">
            <w:rPr>
              <w:highlight w:val="green"/>
              <w:u w:val="single"/>
            </w:rPr>
            <w:t>to the</w:t>
          </w:r>
          <w:r>
            <w:rPr>
              <w:u w:val="single"/>
            </w:rPr>
            <w:t xml:space="preserve"> brutal </w:t>
          </w:r>
          <w:r>
            <w:rPr>
              <w:b/>
              <w:u w:val="single"/>
            </w:rPr>
            <w:t>colonial reimaginings</w:t>
          </w:r>
          <w:r>
            <w:rPr>
              <w:u w:val="single"/>
            </w:rPr>
            <w:t xml:space="preserve"> of the slave ship and the ark; to the </w:t>
          </w:r>
          <w:r w:rsidRPr="00A81018">
            <w:rPr>
              <w:highlight w:val="green"/>
              <w:u w:val="single"/>
            </w:rPr>
            <w:t xml:space="preserve">reappearances of the slave ship in </w:t>
          </w:r>
          <w:r w:rsidRPr="00A81018">
            <w:rPr>
              <w:b/>
              <w:highlight w:val="green"/>
              <w:u w:val="single"/>
            </w:rPr>
            <w:t>everyday</w:t>
          </w:r>
          <w:r>
            <w:rPr>
              <w:b/>
              <w:u w:val="single"/>
            </w:rPr>
            <w:t xml:space="preserve"> </w:t>
          </w:r>
          <w:r w:rsidRPr="00A81018">
            <w:rPr>
              <w:b/>
              <w:highlight w:val="green"/>
              <w:u w:val="single"/>
            </w:rPr>
            <w:t>life</w:t>
          </w:r>
          <w:r w:rsidRPr="00A81018">
            <w:rPr>
              <w:highlight w:val="green"/>
              <w:u w:val="single"/>
            </w:rPr>
            <w:t xml:space="preserve"> in</w:t>
          </w:r>
          <w:r>
            <w:rPr>
              <w:u w:val="single"/>
            </w:rPr>
            <w:t xml:space="preserve"> the form of </w:t>
          </w:r>
          <w:r w:rsidRPr="00A81018">
            <w:rPr>
              <w:highlight w:val="green"/>
              <w:u w:val="single"/>
            </w:rPr>
            <w:t>the prison</w:t>
          </w:r>
          <w:r>
            <w:rPr>
              <w:u w:val="single"/>
            </w:rPr>
            <w:t xml:space="preserve">, the camp, and the school. </w:t>
          </w:r>
          <w:r>
            <w:rPr>
              <w:sz w:val="16"/>
              <w:szCs w:val="16"/>
            </w:rPr>
            <w:t xml:space="preserve">As we go about wake work, we must </w:t>
          </w:r>
          <w:r w:rsidRPr="00A81018">
            <w:rPr>
              <w:highlight w:val="green"/>
              <w:u w:val="single"/>
            </w:rPr>
            <w:t>think through containment</w:t>
          </w:r>
          <w:r>
            <w:rPr>
              <w:u w:val="single"/>
            </w:rPr>
            <w:t xml:space="preserve">, regulation, </w:t>
          </w:r>
          <w:r w:rsidRPr="00A81018">
            <w:rPr>
              <w:b/>
              <w:highlight w:val="green"/>
              <w:u w:val="single"/>
            </w:rPr>
            <w:t>punishment</w:t>
          </w:r>
          <w:r>
            <w:rPr>
              <w:u w:val="single"/>
            </w:rPr>
            <w:t xml:space="preserve">, capture, and captivity </w:t>
          </w:r>
          <w:r w:rsidRPr="00A81018">
            <w:rPr>
              <w:highlight w:val="green"/>
              <w:u w:val="single"/>
            </w:rPr>
            <w:t>and the ways</w:t>
          </w:r>
          <w:r>
            <w:rPr>
              <w:u w:val="single"/>
            </w:rPr>
            <w:t xml:space="preserve"> the manifold representations of </w:t>
          </w:r>
          <w:r w:rsidRPr="00A81018">
            <w:rPr>
              <w:highlight w:val="green"/>
              <w:u w:val="single"/>
            </w:rPr>
            <w:t>blackness become</w:t>
          </w:r>
          <w:r>
            <w:rPr>
              <w:u w:val="single"/>
            </w:rPr>
            <w:t xml:space="preserve"> the symbol, par excellence, for the </w:t>
          </w:r>
          <w:r w:rsidRPr="00A81018">
            <w:rPr>
              <w:b/>
              <w:highlight w:val="green"/>
              <w:u w:val="single"/>
            </w:rPr>
            <w:t>less-than-human</w:t>
          </w:r>
          <w:r>
            <w:rPr>
              <w:u w:val="single"/>
            </w:rPr>
            <w:t xml:space="preserve"> being condemned to death.</w:t>
          </w:r>
          <w:r>
            <w:rPr>
              <w:sz w:val="16"/>
              <w:szCs w:val="16"/>
            </w:rPr>
            <w:t xml:space="preserve"> </w:t>
          </w:r>
          <w:r>
            <w:rPr>
              <w:u w:val="single"/>
            </w:rPr>
            <w:t xml:space="preserve">We must </w:t>
          </w:r>
          <w:r w:rsidRPr="00A81018">
            <w:rPr>
              <w:highlight w:val="green"/>
              <w:u w:val="single"/>
            </w:rPr>
            <w:t>think about Black flesh,</w:t>
          </w:r>
          <w:r>
            <w:rPr>
              <w:u w:val="single"/>
            </w:rPr>
            <w:t xml:space="preserve"> Black optics, and ways of producing enfleshed work; think </w:t>
          </w:r>
          <w:r w:rsidRPr="00A81018">
            <w:rPr>
              <w:highlight w:val="green"/>
              <w:u w:val="single"/>
            </w:rPr>
            <w:t xml:space="preserve">the ways </w:t>
          </w:r>
          <w:r>
            <w:rPr>
              <w:u w:val="single"/>
            </w:rPr>
            <w:t xml:space="preserve">the hold cannot and does not hold even as </w:t>
          </w:r>
          <w:r w:rsidRPr="00A81018">
            <w:rPr>
              <w:highlight w:val="green"/>
              <w:u w:val="single"/>
            </w:rPr>
            <w:t>the hold remains in</w:t>
          </w:r>
          <w:r>
            <w:rPr>
              <w:u w:val="single"/>
            </w:rPr>
            <w:t xml:space="preserve"> the form of the semiotics of the slave ship hold, the prison, the womb, and elsewhere in and as </w:t>
          </w:r>
          <w:r w:rsidRPr="00A81018">
            <w:rPr>
              <w:highlight w:val="green"/>
              <w:u w:val="single"/>
            </w:rPr>
            <w:t xml:space="preserve">the tension between being and </w:t>
          </w:r>
          <w:r w:rsidRPr="00A81018">
            <w:rPr>
              <w:b/>
              <w:highlight w:val="green"/>
              <w:u w:val="single"/>
            </w:rPr>
            <w:t>instrumentality</w:t>
          </w:r>
          <w:r w:rsidRPr="00A81018">
            <w:rPr>
              <w:highlight w:val="green"/>
              <w:u w:val="single"/>
            </w:rPr>
            <w:t xml:space="preserve"> that is Black being in the </w:t>
          </w:r>
          <w:r w:rsidRPr="00A81018">
            <w:rPr>
              <w:b/>
              <w:highlight w:val="green"/>
              <w:u w:val="single"/>
            </w:rPr>
            <w:t>wake</w:t>
          </w:r>
          <w:r w:rsidRPr="00A81018">
            <w:rPr>
              <w:highlight w:val="green"/>
              <w:u w:val="single"/>
            </w:rPr>
            <w:t>.</w:t>
          </w:r>
          <w:r>
            <w:rPr>
              <w:sz w:val="16"/>
              <w:szCs w:val="16"/>
            </w:rPr>
            <w:t xml:space="preserve"> At stake is not recognizing antiblackness as total climate.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longue durée, the residence and hold time of the wake. At stake, then is to stay in this wake time toward inhabiting a blackened consciousness that would rupture the structural silences produced and facilitated by, and that produce and facilitate, Black social and physical death.</w:t>
          </w:r>
        </w:p>
      </w:sdtContent>
    </w:sdt>
    <w:sdt>
      <w:sdtPr>
        <w:tag w:val="goog_rdk_717"/>
        <w:id w:val="-1487939095"/>
      </w:sdtPr>
      <w:sdtEndPr/>
      <w:sdtContent>
        <w:p w:rsidR="00A67207" w:rsidRDefault="00322444" w:rsidP="00A67207"/>
      </w:sdtContent>
    </w:sdt>
    <w:sdt>
      <w:sdtPr>
        <w:tag w:val="goog_rdk_718"/>
        <w:id w:val="747465488"/>
      </w:sdtPr>
      <w:sdtEndPr/>
      <w:sdtContent>
        <w:p w:rsidR="00A67207" w:rsidRDefault="00A67207" w:rsidP="00A67207">
          <w:pPr>
            <w:pStyle w:val="Heading3"/>
          </w:pPr>
          <w:r>
            <w:br w:type="page"/>
            <w:t>Sheer Potentiality</w:t>
          </w:r>
        </w:p>
      </w:sdtContent>
    </w:sdt>
    <w:sdt>
      <w:sdtPr>
        <w:tag w:val="goog_rdk_719"/>
        <w:id w:val="-1625305785"/>
      </w:sdtPr>
      <w:sdtEndPr/>
      <w:sdtContent>
        <w:p w:rsidR="00A67207" w:rsidRDefault="00A67207" w:rsidP="00A67207">
          <w:pPr>
            <w:pStyle w:val="Heading4"/>
          </w:pPr>
          <w:r>
            <w:t xml:space="preserve">Blackness is a site of </w:t>
          </w:r>
          <w:r>
            <w:rPr>
              <w:u w:val="single"/>
            </w:rPr>
            <w:t>sheer potentiality</w:t>
          </w:r>
          <w:r>
            <w:t xml:space="preserve">, an </w:t>
          </w:r>
          <w:r>
            <w:rPr>
              <w:u w:val="single"/>
            </w:rPr>
            <w:t>impending terror</w:t>
          </w:r>
          <w:r>
            <w:t xml:space="preserve"> birthed through the Middle Passage which is tied to the nature of </w:t>
          </w:r>
          <w:r>
            <w:rPr>
              <w:u w:val="single"/>
            </w:rPr>
            <w:t>threats</w:t>
          </w:r>
          <w:r>
            <w:t xml:space="preserve">. </w:t>
          </w:r>
        </w:p>
      </w:sdtContent>
    </w:sdt>
    <w:sdt>
      <w:sdtPr>
        <w:tag w:val="goog_rdk_720"/>
        <w:id w:val="-1865349264"/>
      </w:sdtPr>
      <w:sdtEndPr/>
      <w:sdtContent>
        <w:p w:rsidR="00A67207" w:rsidRDefault="00A67207" w:rsidP="00A67207">
          <w:pPr>
            <w:rPr>
              <w:sz w:val="16"/>
              <w:szCs w:val="16"/>
            </w:rPr>
          </w:pPr>
          <w:r>
            <w:rPr>
              <w:b/>
              <w:sz w:val="26"/>
              <w:szCs w:val="26"/>
            </w:rPr>
            <w:t xml:space="preserve">Sharpe ’16 </w:t>
          </w:r>
          <w:r>
            <w:rPr>
              <w:sz w:val="16"/>
              <w:szCs w:val="16"/>
            </w:rPr>
            <w:t xml:space="preserve">(Christina Sharpe, Professor at York University, Sharpe is a scholar of English literature and Black Studies, 2016, </w:t>
          </w:r>
          <w:r>
            <w:rPr>
              <w:i/>
              <w:sz w:val="16"/>
              <w:szCs w:val="16"/>
            </w:rPr>
            <w:t>In the Wake: On Blackness and Being</w:t>
          </w:r>
          <w:r>
            <w:rPr>
              <w:sz w:val="16"/>
              <w:szCs w:val="16"/>
            </w:rPr>
            <w:t>) \\EG</w:t>
          </w:r>
        </w:p>
      </w:sdtContent>
    </w:sdt>
    <w:sdt>
      <w:sdtPr>
        <w:tag w:val="goog_rdk_721"/>
        <w:id w:val="-1426646121"/>
      </w:sdtPr>
      <w:sdtEndPr/>
      <w:sdtContent>
        <w:p w:rsidR="00A67207" w:rsidRDefault="00A67207" w:rsidP="00A67207">
          <w:pPr>
            <w:rPr>
              <w:sz w:val="16"/>
              <w:szCs w:val="16"/>
            </w:rPr>
          </w:pPr>
          <w:r>
            <w:rPr>
              <w:sz w:val="16"/>
              <w:szCs w:val="16"/>
            </w:rPr>
            <w:t xml:space="preserve">With these logics in mind, I want to suggest that </w:t>
          </w:r>
          <w:r w:rsidRPr="00A81018">
            <w:rPr>
              <w:highlight w:val="green"/>
              <w:u w:val="single"/>
            </w:rPr>
            <w:t>what is</w:t>
          </w:r>
          <w:r>
            <w:rPr>
              <w:u w:val="single"/>
            </w:rPr>
            <w:t xml:space="preserve"> also being </w:t>
          </w:r>
          <w:r w:rsidRPr="00A81018">
            <w:rPr>
              <w:highlight w:val="green"/>
              <w:u w:val="single"/>
            </w:rPr>
            <w:t>birthed is</w:t>
          </w:r>
          <w:r>
            <w:rPr>
              <w:u w:val="single"/>
            </w:rPr>
            <w:t xml:space="preserve"> what I call </w:t>
          </w:r>
          <w:r w:rsidRPr="00A81018">
            <w:rPr>
              <w:b/>
              <w:highlight w:val="green"/>
              <w:u w:val="single"/>
            </w:rPr>
            <w:t>anagrammatical</w:t>
          </w:r>
          <w:r w:rsidRPr="00A81018">
            <w:rPr>
              <w:highlight w:val="green"/>
              <w:u w:val="single"/>
            </w:rPr>
            <w:t xml:space="preserve"> blackness that exists as an </w:t>
          </w:r>
          <w:r w:rsidRPr="00A81018">
            <w:rPr>
              <w:b/>
              <w:highlight w:val="green"/>
              <w:u w:val="single"/>
            </w:rPr>
            <w:t>index</w:t>
          </w:r>
          <w:r w:rsidRPr="00A81018">
            <w:rPr>
              <w:highlight w:val="green"/>
              <w:u w:val="single"/>
            </w:rPr>
            <w:t xml:space="preserve"> of</w:t>
          </w:r>
          <w:r>
            <w:rPr>
              <w:u w:val="single"/>
            </w:rPr>
            <w:t xml:space="preserve"> violability and also </w:t>
          </w:r>
          <w:r w:rsidRPr="00A81018">
            <w:rPr>
              <w:b/>
              <w:highlight w:val="green"/>
              <w:u w:val="single"/>
            </w:rPr>
            <w:t>potentiality</w:t>
          </w:r>
          <w:r>
            <w:rPr>
              <w:u w:val="single"/>
            </w:rPr>
            <w:t>.</w:t>
          </w:r>
          <w:r>
            <w:rPr>
              <w:sz w:val="16"/>
              <w:szCs w:val="16"/>
            </w:rPr>
            <w:t xml:space="preserve"> J. Kameron Carter (2013, 593) gets at something like this when in “Thinking with Spillers” he writes that the “ ‘passage,’ </w:t>
          </w:r>
          <w:r>
            <w:rPr>
              <w:u w:val="single"/>
            </w:rPr>
            <w:t xml:space="preserve">then, in ‘Middle Passage’ is </w:t>
          </w:r>
          <w:r>
            <w:rPr>
              <w:b/>
              <w:u w:val="single"/>
            </w:rPr>
            <w:t>sheer possibility and potentiality</w:t>
          </w:r>
          <w:r>
            <w:rPr>
              <w:u w:val="single"/>
            </w:rPr>
            <w:t xml:space="preserve">, while </w:t>
          </w:r>
          <w:r w:rsidRPr="00A81018">
            <w:rPr>
              <w:highlight w:val="green"/>
              <w:u w:val="single"/>
            </w:rPr>
            <w:t>the ‘middle’ in ‘Middle Passage’ is</w:t>
          </w:r>
          <w:r>
            <w:rPr>
              <w:u w:val="single"/>
            </w:rPr>
            <w:t xml:space="preserve"> . . .—</w:t>
          </w:r>
          <w:r w:rsidRPr="00A81018">
            <w:rPr>
              <w:b/>
              <w:highlight w:val="green"/>
              <w:u w:val="single"/>
            </w:rPr>
            <w:t>existence in the middle</w:t>
          </w:r>
          <w:r w:rsidRPr="00A81018">
            <w:rPr>
              <w:highlight w:val="green"/>
              <w:u w:val="single"/>
            </w:rPr>
            <w:t xml:space="preserve"> itself</w:t>
          </w:r>
          <w:r>
            <w:rPr>
              <w:sz w:val="16"/>
              <w:szCs w:val="16"/>
            </w:rPr>
            <w:t xml:space="preserve">.” As I continue to think with Spillers’s grammar, “which is really a rupture and a radically different kind of cultural continuation” (Spillers 2003b, 209), and Fred Moten’s opening sentences in In the Break, that “the history of blackness is testament to the fact that objects can and do resist” and “blackness—the extended movement of a specific upheaval, an ongoing irruption that anarranges every line—is a strain that pressures the assumption of the equivalence of personhood and subjectivity” (Moten 2003, 1), I arrive at blackness as, </w:t>
          </w:r>
          <w:r w:rsidRPr="00A81018">
            <w:rPr>
              <w:highlight w:val="green"/>
              <w:u w:val="single"/>
            </w:rPr>
            <w:t>blackness is, anagrammatical</w:t>
          </w:r>
          <w:r>
            <w:rPr>
              <w:sz w:val="16"/>
              <w:szCs w:val="16"/>
            </w:rPr>
            <w:t xml:space="preserve">. That is, </w:t>
          </w:r>
          <w:r>
            <w:rPr>
              <w:u w:val="single"/>
            </w:rPr>
            <w:t xml:space="preserve">we can see the moments </w:t>
          </w:r>
          <w:r w:rsidRPr="00A81018">
            <w:rPr>
              <w:highlight w:val="green"/>
              <w:u w:val="single"/>
            </w:rPr>
            <w:t>when</w:t>
          </w:r>
          <w:r>
            <w:rPr>
              <w:u w:val="single"/>
            </w:rPr>
            <w:t xml:space="preserve"> blackness</w:t>
          </w:r>
          <w:r>
            <w:rPr>
              <w:sz w:val="16"/>
              <w:szCs w:val="16"/>
            </w:rPr>
            <w:t xml:space="preserve"> opens up into the anagrammatical in the literal sense </w:t>
          </w:r>
          <w:r w:rsidRPr="00A81018">
            <w:rPr>
              <w:highlight w:val="green"/>
              <w:u w:val="single"/>
            </w:rPr>
            <w:t xml:space="preserve">as </w:t>
          </w:r>
          <w:r>
            <w:rPr>
              <w:u w:val="single"/>
            </w:rPr>
            <w:t xml:space="preserve">when </w:t>
          </w:r>
          <w:r w:rsidRPr="00A81018">
            <w:rPr>
              <w:highlight w:val="green"/>
              <w:u w:val="single"/>
            </w:rPr>
            <w:t>“a word</w:t>
          </w:r>
          <w:r>
            <w:rPr>
              <w:u w:val="single"/>
            </w:rPr>
            <w:t xml:space="preserve">, phrase, or name </w:t>
          </w:r>
          <w:r w:rsidRPr="00A81018">
            <w:rPr>
              <w:highlight w:val="green"/>
              <w:u w:val="single"/>
            </w:rPr>
            <w:t xml:space="preserve">is formed by </w:t>
          </w:r>
          <w:r w:rsidRPr="00A81018">
            <w:rPr>
              <w:b/>
              <w:highlight w:val="green"/>
              <w:u w:val="single"/>
            </w:rPr>
            <w:t>rearranging</w:t>
          </w:r>
          <w:r w:rsidRPr="00A81018">
            <w:rPr>
              <w:highlight w:val="green"/>
              <w:u w:val="single"/>
            </w:rPr>
            <w:t xml:space="preserve"> the letters</w:t>
          </w:r>
          <w:r>
            <w:rPr>
              <w:u w:val="single"/>
            </w:rPr>
            <w:t xml:space="preserve"> of another”</w:t>
          </w:r>
          <w:r>
            <w:rPr>
              <w:sz w:val="16"/>
              <w:szCs w:val="16"/>
            </w:rPr>
            <w:t xml:space="preserve"> (Merriam-Webster Online). We can also apprehend this in the metaphorical sense in how, r</w:t>
          </w:r>
          <w:r>
            <w:rPr>
              <w:u w:val="single"/>
            </w:rPr>
            <w:t xml:space="preserve">egarding blackness, grammatical </w:t>
          </w:r>
          <w:r w:rsidRPr="00A81018">
            <w:rPr>
              <w:b/>
              <w:highlight w:val="green"/>
              <w:u w:val="single"/>
            </w:rPr>
            <w:t>gender</w:t>
          </w:r>
          <w:r w:rsidRPr="00A81018">
            <w:rPr>
              <w:highlight w:val="green"/>
              <w:u w:val="single"/>
            </w:rPr>
            <w:t xml:space="preserve"> falls away and </w:t>
          </w:r>
          <w:r w:rsidRPr="00A81018">
            <w:rPr>
              <w:b/>
              <w:highlight w:val="green"/>
              <w:u w:val="single"/>
            </w:rPr>
            <w:t>new meanings</w:t>
          </w:r>
          <w:r w:rsidRPr="00A81018">
            <w:rPr>
              <w:highlight w:val="green"/>
              <w:u w:val="single"/>
            </w:rPr>
            <w:t xml:space="preserve"> proliferate; how “the letters</w:t>
          </w:r>
          <w:r>
            <w:rPr>
              <w:u w:val="single"/>
            </w:rPr>
            <w:t xml:space="preserve"> of a text are </w:t>
          </w:r>
          <w:r w:rsidRPr="00A81018">
            <w:rPr>
              <w:highlight w:val="green"/>
              <w:u w:val="single"/>
            </w:rPr>
            <w:t>form</w:t>
          </w:r>
          <w:r>
            <w:rPr>
              <w:u w:val="single"/>
            </w:rPr>
            <w:t xml:space="preserve">ed </w:t>
          </w:r>
          <w:r w:rsidRPr="00A81018">
            <w:rPr>
              <w:highlight w:val="green"/>
              <w:u w:val="single"/>
            </w:rPr>
            <w:t>into a secret message</w:t>
          </w:r>
          <w:r>
            <w:rPr>
              <w:u w:val="single"/>
            </w:rPr>
            <w:t xml:space="preserve"> by rearranging them” or a secret message is discovered through the rearranging of the letters of a text. </w:t>
          </w:r>
          <w:r>
            <w:rPr>
              <w:sz w:val="16"/>
              <w:szCs w:val="16"/>
            </w:rPr>
            <w:t xml:space="preserve">Ana-, as a prefix, means “up, in place or time, back, again, anew.”11 So, blackness anew, blackness as a/temporal, in and out of place and time putting pressure on meaning and that against which meaning is made. </w:t>
          </w:r>
          <w:r w:rsidRPr="00A81018">
            <w:rPr>
              <w:highlight w:val="green"/>
              <w:u w:val="single"/>
            </w:rPr>
            <w:t>We see again and again how</w:t>
          </w:r>
          <w:r>
            <w:rPr>
              <w:sz w:val="16"/>
              <w:szCs w:val="16"/>
            </w:rPr>
            <w:t xml:space="preserve">, in and out of the United States (as my point of departure and arrival), </w:t>
          </w:r>
          <w:r w:rsidRPr="00A81018">
            <w:rPr>
              <w:highlight w:val="green"/>
              <w:u w:val="single"/>
            </w:rPr>
            <w:t>girl doesn’t mean “girl” but</w:t>
          </w:r>
          <w:r>
            <w:rPr>
              <w:sz w:val="16"/>
              <w:szCs w:val="16"/>
            </w:rPr>
            <w:t xml:space="preserve">, for example, </w:t>
          </w:r>
          <w:r w:rsidRPr="00A81018">
            <w:rPr>
              <w:highlight w:val="green"/>
              <w:u w:val="single"/>
            </w:rPr>
            <w:t>“</w:t>
          </w:r>
          <w:r w:rsidRPr="00A81018">
            <w:rPr>
              <w:b/>
              <w:highlight w:val="green"/>
              <w:u w:val="single"/>
            </w:rPr>
            <w:t>prostitute</w:t>
          </w:r>
          <w:r w:rsidRPr="00A81018">
            <w:rPr>
              <w:highlight w:val="green"/>
              <w:u w:val="single"/>
            </w:rPr>
            <w:t>”</w:t>
          </w:r>
          <w:r>
            <w:rPr>
              <w:u w:val="single"/>
            </w:rPr>
            <w:t xml:space="preserve"> or “felon,”12 </w:t>
          </w:r>
          <w:r w:rsidRPr="00A81018">
            <w:rPr>
              <w:highlight w:val="green"/>
              <w:u w:val="single"/>
            </w:rPr>
            <w:t>boy doesn’t mean “boy,” but</w:t>
          </w:r>
          <w:r>
            <w:rPr>
              <w:u w:val="single"/>
            </w:rPr>
            <w:t xml:space="preserve"> “Hulk Hogan” or “</w:t>
          </w:r>
          <w:r w:rsidRPr="00A81018">
            <w:rPr>
              <w:b/>
              <w:highlight w:val="green"/>
              <w:u w:val="single"/>
            </w:rPr>
            <w:t>gunman</w:t>
          </w:r>
          <w:r>
            <w:rPr>
              <w:u w:val="single"/>
            </w:rPr>
            <w:t>,” “thug” or “urban youth.”</w:t>
          </w:r>
          <w:r>
            <w:rPr>
              <w:sz w:val="16"/>
              <w:szCs w:val="16"/>
            </w:rPr>
            <w:t xml:space="preserve">13 We see that </w:t>
          </w:r>
          <w:r w:rsidRPr="00A81018">
            <w:rPr>
              <w:highlight w:val="green"/>
              <w:u w:val="single"/>
            </w:rPr>
            <w:t>mother doesn’t mean “mother,” but</w:t>
          </w:r>
          <w:r>
            <w:rPr>
              <w:u w:val="single"/>
            </w:rPr>
            <w:t xml:space="preserve"> “felon” and “defender” and/or “</w:t>
          </w:r>
          <w:r w:rsidRPr="00A81018">
            <w:rPr>
              <w:b/>
              <w:highlight w:val="green"/>
              <w:u w:val="single"/>
            </w:rPr>
            <w:t>birther of terror</w:t>
          </w:r>
          <w:r>
            <w:rPr>
              <w:u w:val="single"/>
            </w:rPr>
            <w:t>”</w:t>
          </w:r>
          <w:r>
            <w:rPr>
              <w:sz w:val="16"/>
              <w:szCs w:val="16"/>
            </w:rPr>
            <w:t xml:space="preserve"> and not one of the principal grounds of terrors multiple and quotidian enactments.14 We see that child is not “child,” and a Coast Guard cutter becomes, in Brathwaite’s hands, a Coast Guard gutter—not a rescue or a medical ship but a carrier of coffins, a coffle, and so on.15 As the meanings of words fall apart, we encounter again and again the difficulty of sticking the signification. This is Black being in the wake. This is the anagrammatical. These are Black lives, annotated. (I will return to what I am calling Black annotation in the final section of this work, “The Weather.”)</w:t>
          </w:r>
        </w:p>
      </w:sdtContent>
    </w:sdt>
    <w:sdt>
      <w:sdtPr>
        <w:tag w:val="goog_rdk_722"/>
        <w:id w:val="-1080365209"/>
      </w:sdtPr>
      <w:sdtEndPr/>
      <w:sdtContent>
        <w:p w:rsidR="00A67207" w:rsidRDefault="00322444" w:rsidP="00A67207">
          <w:pPr>
            <w:rPr>
              <w:sz w:val="16"/>
              <w:szCs w:val="16"/>
            </w:rPr>
          </w:pPr>
        </w:p>
      </w:sdtContent>
    </w:sdt>
    <w:sdt>
      <w:sdtPr>
        <w:tag w:val="goog_rdk_723"/>
        <w:id w:val="-1416396595"/>
      </w:sdtPr>
      <w:sdtEndPr/>
      <w:sdtContent>
        <w:p w:rsidR="00A67207" w:rsidRDefault="00A67207" w:rsidP="00A67207">
          <w:pPr>
            <w:pStyle w:val="Heading3"/>
          </w:pPr>
          <w:r>
            <w:br w:type="page"/>
            <w:t>Muting, Over-Dubbing, and Legitimizing</w:t>
          </w:r>
        </w:p>
      </w:sdtContent>
    </w:sdt>
    <w:sdt>
      <w:sdtPr>
        <w:tag w:val="goog_rdk_724"/>
        <w:id w:val="-2064087835"/>
      </w:sdtPr>
      <w:sdtEndPr/>
      <w:sdtContent>
        <w:p w:rsidR="00A67207" w:rsidRDefault="00A67207" w:rsidP="00A67207">
          <w:pPr>
            <w:pStyle w:val="Heading4"/>
          </w:pPr>
          <w:r>
            <w:t xml:space="preserve">Can you </w:t>
          </w:r>
          <w:r>
            <w:rPr>
              <w:u w:val="single"/>
            </w:rPr>
            <w:t>hear</w:t>
          </w:r>
          <w:r>
            <w:t xml:space="preserve"> a shadow? In an antiblack world, Black suffering becomes </w:t>
          </w:r>
          <w:r>
            <w:rPr>
              <w:u w:val="single"/>
            </w:rPr>
            <w:t>muted and overdubbed</w:t>
          </w:r>
          <w:r>
            <w:t xml:space="preserve"> as the </w:t>
          </w:r>
          <w:r>
            <w:rPr>
              <w:u w:val="single"/>
            </w:rPr>
            <w:t>weaponizing and legitimizing</w:t>
          </w:r>
          <w:r>
            <w:t xml:space="preserve"> force of violence.</w:t>
          </w:r>
        </w:p>
      </w:sdtContent>
    </w:sdt>
    <w:sdt>
      <w:sdtPr>
        <w:tag w:val="goog_rdk_725"/>
        <w:id w:val="-1484084210"/>
      </w:sdtPr>
      <w:sdtEndPr/>
      <w:sdtContent>
        <w:p w:rsidR="00A67207" w:rsidRDefault="00A67207" w:rsidP="00A67207">
          <w:pPr>
            <w:rPr>
              <w:sz w:val="16"/>
              <w:szCs w:val="16"/>
            </w:rPr>
          </w:pPr>
          <w:r>
            <w:rPr>
              <w:b/>
              <w:sz w:val="26"/>
              <w:szCs w:val="26"/>
            </w:rPr>
            <w:t xml:space="preserve">Brady ’12 </w:t>
          </w:r>
          <w:r>
            <w:rPr>
              <w:sz w:val="16"/>
              <w:szCs w:val="16"/>
            </w:rPr>
            <w:t>(Nicholas Brady, Graduate student from UC Irvine, 11 October 2012, “Louder Than the Dark: Toward an Acoustics of Suffering”, https://thefeministwire.com/2012/10/louder-than-the-dark-towards-an-acoustics-of-suffering/) \\EG</w:t>
          </w:r>
        </w:p>
      </w:sdtContent>
    </w:sdt>
    <w:sdt>
      <w:sdtPr>
        <w:tag w:val="goog_rdk_726"/>
        <w:id w:val="-30113294"/>
      </w:sdtPr>
      <w:sdtEndPr/>
      <w:sdtContent>
        <w:p w:rsidR="00A67207" w:rsidRDefault="00A67207" w:rsidP="00A67207">
          <w:pPr>
            <w:rPr>
              <w:u w:val="single"/>
            </w:rPr>
          </w:pPr>
          <w:r w:rsidRPr="00A81018">
            <w:rPr>
              <w:highlight w:val="green"/>
              <w:u w:val="single"/>
            </w:rPr>
            <w:t xml:space="preserve">Can you hear a </w:t>
          </w:r>
          <w:r w:rsidRPr="00A81018">
            <w:rPr>
              <w:b/>
              <w:highlight w:val="green"/>
              <w:u w:val="single"/>
            </w:rPr>
            <w:t>shadow</w:t>
          </w:r>
          <w:r w:rsidRPr="00A81018">
            <w:rPr>
              <w:highlight w:val="green"/>
              <w:u w:val="single"/>
            </w:rPr>
            <w:t>?</w:t>
          </w:r>
          <w:r>
            <w:rPr>
              <w:u w:val="single"/>
            </w:rPr>
            <w:t xml:space="preserve"> </w:t>
          </w:r>
          <w:r>
            <w:rPr>
              <w:sz w:val="16"/>
              <w:szCs w:val="16"/>
            </w:rPr>
            <w:t xml:space="preserve">The more enlightened, the deeper the shadows, but can the shadow enunciate the depth of its sorrow back to the world it is invariably bound to? </w:t>
          </w:r>
          <w:r>
            <w:rPr>
              <w:u w:val="single"/>
            </w:rPr>
            <w:t xml:space="preserve">A </w:t>
          </w:r>
          <w:r>
            <w:rPr>
              <w:b/>
              <w:u w:val="single"/>
            </w:rPr>
            <w:t>silhouette</w:t>
          </w:r>
          <w:r>
            <w:rPr>
              <w:u w:val="single"/>
            </w:rPr>
            <w:t xml:space="preserve"> is wheeled to the corner of a hallway</w:t>
          </w:r>
          <w:r>
            <w:rPr>
              <w:sz w:val="16"/>
              <w:szCs w:val="16"/>
            </w:rPr>
            <w:t xml:space="preserve">, its face obscured. The nurse has demanded that she leave the hospital. Unbeknownst to the shadow, </w:t>
          </w:r>
          <w:r>
            <w:rPr>
              <w:u w:val="single"/>
            </w:rPr>
            <w:t>the police</w:t>
          </w:r>
          <w:r>
            <w:rPr>
              <w:sz w:val="16"/>
              <w:szCs w:val="16"/>
            </w:rPr>
            <w:t xml:space="preserve"> happen to be in the building at the same time and are asked to remove her from the premises. They </w:t>
          </w:r>
          <w:r>
            <w:rPr>
              <w:u w:val="single"/>
            </w:rPr>
            <w:t xml:space="preserve">drag her out of the wheelchair and </w:t>
          </w:r>
          <w:r>
            <w:rPr>
              <w:b/>
              <w:u w:val="single"/>
            </w:rPr>
            <w:t>handcuff</w:t>
          </w:r>
          <w:r>
            <w:rPr>
              <w:u w:val="single"/>
            </w:rPr>
            <w:t xml:space="preserve"> her, leaving her slouched on the ground. A few more cops come and they cart her away to literally rot in a </w:t>
          </w:r>
          <w:r>
            <w:rPr>
              <w:b/>
              <w:u w:val="single"/>
            </w:rPr>
            <w:t>jail</w:t>
          </w:r>
          <w:r>
            <w:rPr>
              <w:u w:val="single"/>
            </w:rPr>
            <w:t xml:space="preserve"> cell. </w:t>
          </w:r>
          <w:r w:rsidRPr="00A81018">
            <w:rPr>
              <w:highlight w:val="green"/>
              <w:u w:val="single"/>
            </w:rPr>
            <w:t xml:space="preserve">The shadow’s name is </w:t>
          </w:r>
          <w:r w:rsidRPr="00A81018">
            <w:rPr>
              <w:b/>
              <w:highlight w:val="green"/>
              <w:u w:val="single"/>
            </w:rPr>
            <w:t>Anna Brown</w:t>
          </w:r>
          <w:r w:rsidRPr="00A81018">
            <w:rPr>
              <w:highlight w:val="green"/>
              <w:u w:val="single"/>
            </w:rPr>
            <w:t>.</w:t>
          </w:r>
          <w:r>
            <w:rPr>
              <w:u w:val="single"/>
            </w:rPr>
            <w:t xml:space="preserve"> She has also been named “the homeless lady,” as well as </w:t>
          </w:r>
          <w:r>
            <w:rPr>
              <w:b/>
              <w:u w:val="single"/>
            </w:rPr>
            <w:t>“the crackhead”</w:t>
          </w:r>
          <w:r>
            <w:rPr>
              <w:sz w:val="16"/>
              <w:szCs w:val="16"/>
            </w:rPr>
            <w:t xml:space="preserve"> or “drug sick” individual by the officers that arrested her. She went to the hospital after spraining her ankle, was arrested because she refused to leave due to continued pain, and was found dead on the prison floor because her sprain produced blood clots that lodged into her lungs. Due to medical malpractice and the police officers’ violence, </w:t>
          </w:r>
          <w:r>
            <w:rPr>
              <w:u w:val="single"/>
            </w:rPr>
            <w:t>Anna passed away alone on the floor of a prison cell</w:t>
          </w:r>
          <w:r>
            <w:rPr>
              <w:sz w:val="16"/>
              <w:szCs w:val="16"/>
            </w:rPr>
            <w:t xml:space="preserve">. Yet, that last sentence was entirely too nice, for in truth </w:t>
          </w:r>
          <w:r w:rsidRPr="00A81018">
            <w:rPr>
              <w:highlight w:val="green"/>
              <w:u w:val="single"/>
            </w:rPr>
            <w:t>Anna</w:t>
          </w:r>
          <w:r>
            <w:rPr>
              <w:u w:val="single"/>
            </w:rPr>
            <w:t xml:space="preserve"> Brown </w:t>
          </w:r>
          <w:r w:rsidRPr="00A81018">
            <w:rPr>
              <w:highlight w:val="green"/>
              <w:u w:val="single"/>
            </w:rPr>
            <w:t xml:space="preserve">was </w:t>
          </w:r>
          <w:r w:rsidRPr="00A81018">
            <w:rPr>
              <w:b/>
              <w:highlight w:val="green"/>
              <w:u w:val="single"/>
            </w:rPr>
            <w:t>murdered</w:t>
          </w:r>
          <w:r w:rsidRPr="00A81018">
            <w:rPr>
              <w:highlight w:val="green"/>
              <w:u w:val="single"/>
            </w:rPr>
            <w:t>.</w:t>
          </w:r>
          <w:r>
            <w:rPr>
              <w:sz w:val="16"/>
              <w:szCs w:val="16"/>
            </w:rPr>
            <w:t xml:space="preserve"> The hesitation to describe this as a “murder” is because that implies an event, a narrative, a “when,” “where,” and “who” (as in “who done it?”). Yet this was not an event with an acting subject; </w:t>
          </w:r>
          <w:r>
            <w:rPr>
              <w:u w:val="single"/>
            </w:rPr>
            <w:t xml:space="preserve">she was instead murdered </w:t>
          </w:r>
          <w:r w:rsidRPr="00A81018">
            <w:rPr>
              <w:highlight w:val="green"/>
              <w:u w:val="single"/>
            </w:rPr>
            <w:t xml:space="preserve">by </w:t>
          </w:r>
          <w:r w:rsidRPr="00A81018">
            <w:rPr>
              <w:b/>
              <w:highlight w:val="green"/>
              <w:u w:val="single"/>
            </w:rPr>
            <w:t>subjectivity</w:t>
          </w:r>
          <w:r w:rsidRPr="00A81018">
            <w:rPr>
              <w:highlight w:val="green"/>
              <w:u w:val="single"/>
            </w:rPr>
            <w:t xml:space="preserve"> itself: a series of incidents</w:t>
          </w:r>
          <w:r>
            <w:rPr>
              <w:u w:val="single"/>
            </w:rPr>
            <w:t xml:space="preserve"> centered on her body, </w:t>
          </w:r>
          <w:r w:rsidRPr="00A81018">
            <w:rPr>
              <w:highlight w:val="green"/>
              <w:u w:val="single"/>
            </w:rPr>
            <w:t xml:space="preserve">each reverberating off each other into an </w:t>
          </w:r>
          <w:r w:rsidRPr="00A81018">
            <w:rPr>
              <w:b/>
              <w:highlight w:val="green"/>
              <w:u w:val="single"/>
            </w:rPr>
            <w:t>orchestra of death</w:t>
          </w:r>
          <w:r w:rsidRPr="00A81018">
            <w:rPr>
              <w:highlight w:val="green"/>
              <w:u w:val="single"/>
            </w:rPr>
            <w:t>.</w:t>
          </w:r>
          <w:r>
            <w:rPr>
              <w:sz w:val="16"/>
              <w:szCs w:val="16"/>
            </w:rPr>
            <w:t xml:space="preserve"> Each proceeding was an echo of the one preceding it: </w:t>
          </w:r>
          <w:r>
            <w:rPr>
              <w:u w:val="single"/>
            </w:rPr>
            <w:t xml:space="preserve">waves of suffering reflecting off each action through time. </w:t>
          </w:r>
          <w:r w:rsidRPr="00A81018">
            <w:rPr>
              <w:highlight w:val="green"/>
              <w:u w:val="single"/>
            </w:rPr>
            <w:t xml:space="preserve">Her death was caused by the </w:t>
          </w:r>
          <w:r w:rsidRPr="00A81018">
            <w:rPr>
              <w:b/>
              <w:highlight w:val="green"/>
              <w:u w:val="single"/>
            </w:rPr>
            <w:t>incoherence</w:t>
          </w:r>
          <w:r w:rsidRPr="00A81018">
            <w:rPr>
              <w:highlight w:val="green"/>
              <w:u w:val="single"/>
            </w:rPr>
            <w:t xml:space="preserve"> of her voice</w:t>
          </w:r>
          <w:r>
            <w:rPr>
              <w:u w:val="single"/>
            </w:rPr>
            <w:t xml:space="preserve">, her calls for care, </w:t>
          </w:r>
          <w:r w:rsidRPr="00A81018">
            <w:rPr>
              <w:highlight w:val="green"/>
              <w:u w:val="single"/>
            </w:rPr>
            <w:t xml:space="preserve">her </w:t>
          </w:r>
          <w:r w:rsidRPr="00A81018">
            <w:rPr>
              <w:b/>
              <w:highlight w:val="green"/>
              <w:u w:val="single"/>
            </w:rPr>
            <w:t>screams of agony</w:t>
          </w:r>
          <w:r>
            <w:rPr>
              <w:u w:val="single"/>
            </w:rPr>
            <w:t xml:space="preserve">. </w:t>
          </w:r>
          <w:r>
            <w:rPr>
              <w:sz w:val="16"/>
              <w:szCs w:val="16"/>
            </w:rPr>
            <w:t xml:space="preserve">Put another way, she was murdered by civil society’s inability-–and lack of desire-–to hear her being. Discourse on race normally focuses on the material and the visual, but the video of Anna Brown’s death points us less to the images and more to the centrality of aurality to black suffering. The first part of the video is without audio, but this does not mean sound is absent per se. That the video lacks audio in the beginning says more than perhaps the soundtrack itself could, for it makes explicit the </w:t>
          </w:r>
          <w:r>
            <w:rPr>
              <w:b/>
              <w:u w:val="single"/>
            </w:rPr>
            <w:t>inaudibility</w:t>
          </w:r>
          <w:r>
            <w:rPr>
              <w:u w:val="single"/>
            </w:rPr>
            <w:t xml:space="preserve"> of black suffering. We know that </w:t>
          </w:r>
          <w:r w:rsidRPr="00A81018">
            <w:rPr>
              <w:highlight w:val="green"/>
              <w:u w:val="single"/>
            </w:rPr>
            <w:t>Anna</w:t>
          </w:r>
          <w:r>
            <w:rPr>
              <w:u w:val="single"/>
            </w:rPr>
            <w:t xml:space="preserve"> Brown had </w:t>
          </w:r>
          <w:r w:rsidRPr="00A81018">
            <w:rPr>
              <w:highlight w:val="green"/>
              <w:u w:val="single"/>
            </w:rPr>
            <w:t>expressed her</w:t>
          </w:r>
          <w:r>
            <w:rPr>
              <w:u w:val="single"/>
            </w:rPr>
            <w:t xml:space="preserve"> lasting </w:t>
          </w:r>
          <w:r w:rsidRPr="00A81018">
            <w:rPr>
              <w:highlight w:val="green"/>
              <w:u w:val="single"/>
            </w:rPr>
            <w:t>pain, in spite of the doctor’s opinion that she was fine.</w:t>
          </w:r>
          <w:r>
            <w:rPr>
              <w:u w:val="single"/>
            </w:rPr>
            <w:t xml:space="preserve"> The hospital then ordered her to leave and she protested, saying that she was still in pain. </w:t>
          </w:r>
          <w:r w:rsidRPr="00A81018">
            <w:rPr>
              <w:highlight w:val="green"/>
              <w:u w:val="single"/>
            </w:rPr>
            <w:t xml:space="preserve">She was </w:t>
          </w:r>
          <w:r w:rsidRPr="00A81018">
            <w:rPr>
              <w:b/>
              <w:highlight w:val="green"/>
              <w:u w:val="single"/>
            </w:rPr>
            <w:t>forcibly</w:t>
          </w:r>
          <w:r w:rsidRPr="00A81018">
            <w:rPr>
              <w:highlight w:val="green"/>
              <w:u w:val="single"/>
            </w:rPr>
            <w:t xml:space="preserve"> wheeled to the hallway and</w:t>
          </w:r>
          <w:r>
            <w:rPr>
              <w:u w:val="single"/>
            </w:rPr>
            <w:t xml:space="preserve"> eventually </w:t>
          </w:r>
          <w:r w:rsidRPr="00A81018">
            <w:rPr>
              <w:b/>
              <w:highlight w:val="green"/>
              <w:u w:val="single"/>
            </w:rPr>
            <w:t>arrested</w:t>
          </w:r>
          <w:r>
            <w:rPr>
              <w:u w:val="single"/>
            </w:rPr>
            <w:t xml:space="preserve"> by the police. </w:t>
          </w:r>
          <w:r w:rsidRPr="00A81018">
            <w:rPr>
              <w:highlight w:val="green"/>
              <w:u w:val="single"/>
            </w:rPr>
            <w:t>Her</w:t>
          </w:r>
          <w:r>
            <w:rPr>
              <w:u w:val="single"/>
            </w:rPr>
            <w:t xml:space="preserve"> vocal </w:t>
          </w:r>
          <w:r w:rsidRPr="00A81018">
            <w:rPr>
              <w:highlight w:val="green"/>
              <w:u w:val="single"/>
            </w:rPr>
            <w:t>protests</w:t>
          </w:r>
          <w:r>
            <w:rPr>
              <w:u w:val="single"/>
            </w:rPr>
            <w:t xml:space="preserve">, critiques </w:t>
          </w:r>
          <w:r w:rsidRPr="00A81018">
            <w:rPr>
              <w:highlight w:val="green"/>
              <w:u w:val="single"/>
            </w:rPr>
            <w:t xml:space="preserve">of inadequate service and expression of her persistent pain, fell on </w:t>
          </w:r>
          <w:r w:rsidRPr="00A81018">
            <w:rPr>
              <w:b/>
              <w:highlight w:val="green"/>
              <w:u w:val="single"/>
            </w:rPr>
            <w:t>deaf ears.</w:t>
          </w:r>
          <w:r w:rsidRPr="00A81018">
            <w:rPr>
              <w:highlight w:val="green"/>
              <w:u w:val="single"/>
            </w:rPr>
            <w:t xml:space="preserve"> She spoke</w:t>
          </w:r>
          <w:r>
            <w:rPr>
              <w:u w:val="single"/>
            </w:rPr>
            <w:t xml:space="preserve"> the knowledge of her body, </w:t>
          </w:r>
          <w:r w:rsidRPr="00A81018">
            <w:rPr>
              <w:highlight w:val="green"/>
              <w:u w:val="single"/>
            </w:rPr>
            <w:t xml:space="preserve">but her voice was </w:t>
          </w:r>
          <w:r w:rsidRPr="00A81018">
            <w:rPr>
              <w:b/>
              <w:highlight w:val="green"/>
              <w:u w:val="single"/>
            </w:rPr>
            <w:t>muted and over-dubbed</w:t>
          </w:r>
          <w:r w:rsidRPr="00A81018">
            <w:rPr>
              <w:highlight w:val="green"/>
              <w:u w:val="single"/>
            </w:rPr>
            <w:t xml:space="preserve"> by the</w:t>
          </w:r>
          <w:r>
            <w:rPr>
              <w:u w:val="single"/>
            </w:rPr>
            <w:t xml:space="preserve"> knowledge of the </w:t>
          </w:r>
          <w:r w:rsidRPr="00A81018">
            <w:rPr>
              <w:highlight w:val="green"/>
              <w:u w:val="single"/>
            </w:rPr>
            <w:t>professionals.</w:t>
          </w:r>
          <w:r>
            <w:rPr>
              <w:u w:val="single"/>
            </w:rPr>
            <w:t xml:space="preserve"> </w:t>
          </w:r>
          <w:r>
            <w:rPr>
              <w:sz w:val="16"/>
              <w:szCs w:val="16"/>
            </w:rPr>
            <w:t xml:space="preserve">How can the black know about itself? </w:t>
          </w:r>
          <w:r>
            <w:rPr>
              <w:u w:val="single"/>
            </w:rPr>
            <w:t xml:space="preserve">How can the shadow speak back? </w:t>
          </w:r>
          <w:r>
            <w:rPr>
              <w:sz w:val="16"/>
              <w:szCs w:val="16"/>
            </w:rPr>
            <w:t xml:space="preserve">The violence that produces the subject (in this case, the doctor) robs Anna Brown of vocality, not so much literally as ontologically. Insofar as an object (a commodity, a slave) can speak, it cannot be said that it can communicate. At the etymological root of “communicate” is the logic of the commons or community: informing to participate in the world, sharing one’s utterance(s) to join the community. </w:t>
          </w:r>
          <w:r w:rsidRPr="00A81018">
            <w:rPr>
              <w:highlight w:val="green"/>
              <w:u w:val="single"/>
            </w:rPr>
            <w:t>Communication</w:t>
          </w:r>
          <w:r>
            <w:rPr>
              <w:sz w:val="16"/>
              <w:szCs w:val="16"/>
            </w:rPr>
            <w:t xml:space="preserve">, not even to imply anything as serious as the ethics of dialogue, </w:t>
          </w:r>
          <w:r w:rsidRPr="00A81018">
            <w:rPr>
              <w:highlight w:val="green"/>
              <w:u w:val="single"/>
            </w:rPr>
            <w:t xml:space="preserve">requires an </w:t>
          </w:r>
          <w:r w:rsidRPr="00A81018">
            <w:rPr>
              <w:b/>
              <w:highlight w:val="green"/>
              <w:u w:val="single"/>
            </w:rPr>
            <w:t>equal</w:t>
          </w:r>
          <w:r w:rsidRPr="00A81018">
            <w:rPr>
              <w:highlight w:val="green"/>
              <w:u w:val="single"/>
            </w:rPr>
            <w:t xml:space="preserve"> ontological status amongst the communicators</w:t>
          </w:r>
          <w:r>
            <w:rPr>
              <w:u w:val="single"/>
            </w:rPr>
            <w:t>.</w:t>
          </w:r>
          <w:r>
            <w:rPr>
              <w:sz w:val="16"/>
              <w:szCs w:val="16"/>
            </w:rPr>
            <w:t xml:space="preserve"> That several titles of the video online have called her the “homeless woman” evidences one singular truth (the desire to insult her notwithstanding): </w:t>
          </w:r>
          <w:r>
            <w:rPr>
              <w:u w:val="single"/>
            </w:rPr>
            <w:t xml:space="preserve">Anna Brown, as the descendent of slaves, has no home while the doctors are in their own dominion. </w:t>
          </w:r>
          <w:r>
            <w:rPr>
              <w:sz w:val="16"/>
              <w:szCs w:val="16"/>
            </w:rPr>
            <w:t>In a public lecture titled “People-of-Color-Blindness,”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w:t>
          </w:r>
          <w:r>
            <w:rPr>
              <w:u w:val="single"/>
            </w:rPr>
            <w:t xml:space="preserve"> In this way </w:t>
          </w:r>
          <w:r w:rsidRPr="00A81018">
            <w:rPr>
              <w:highlight w:val="green"/>
              <w:u w:val="single"/>
            </w:rPr>
            <w:t xml:space="preserve">Anna speaks, but the microphone that would project her subjectivity to the world has been turned off. Her suffering has been </w:t>
          </w:r>
          <w:r w:rsidRPr="00A81018">
            <w:rPr>
              <w:b/>
              <w:highlight w:val="green"/>
              <w:u w:val="single"/>
            </w:rPr>
            <w:t>rendered unreal</w:t>
          </w:r>
          <w:r w:rsidRPr="00A81018">
            <w:rPr>
              <w:highlight w:val="green"/>
              <w:u w:val="single"/>
            </w:rPr>
            <w:t xml:space="preserve"> while her voice is heard as incoherent and </w:t>
          </w:r>
          <w:r w:rsidRPr="00A81018">
            <w:rPr>
              <w:b/>
              <w:highlight w:val="green"/>
              <w:u w:val="single"/>
            </w:rPr>
            <w:t>dangerous</w:t>
          </w:r>
          <w:r w:rsidRPr="00A81018">
            <w:rPr>
              <w:highlight w:val="green"/>
              <w:u w:val="single"/>
            </w:rPr>
            <w:t>.</w:t>
          </w:r>
          <w:r>
            <w:rPr>
              <w:u w:val="single"/>
            </w:rPr>
            <w:t xml:space="preserve"> </w:t>
          </w:r>
          <w:r>
            <w:rPr>
              <w:sz w:val="16"/>
              <w:szCs w:val="16"/>
            </w:rPr>
            <w:t xml:space="preserve">If Anna Brown’s suffering is inaudible, the second half of the video speaks to how </w:t>
          </w:r>
          <w:r>
            <w:rPr>
              <w:u w:val="single"/>
            </w:rPr>
            <w:t>her voice and pain are criminalized.</w:t>
          </w:r>
          <w:r>
            <w:rPr>
              <w:sz w:val="16"/>
              <w:szCs w:val="16"/>
            </w:rPr>
            <w:t xml:space="preserve"> When </w:t>
          </w:r>
          <w:r>
            <w:rPr>
              <w:u w:val="single"/>
            </w:rPr>
            <w:t>the police</w:t>
          </w:r>
          <w:r>
            <w:rPr>
              <w:sz w:val="16"/>
              <w:szCs w:val="16"/>
            </w:rPr>
            <w:t xml:space="preserve"> arrive, they </w:t>
          </w:r>
          <w:r>
            <w:rPr>
              <w:u w:val="single"/>
            </w:rPr>
            <w:t>surround Anna and then drag her out of the wheelchair, handcuff her, and leave her on the hospital floor.</w:t>
          </w:r>
          <w:r>
            <w:rPr>
              <w:sz w:val="16"/>
              <w:szCs w:val="16"/>
            </w:rPr>
            <w:t xml:space="preserve"> She is given two different charges: </w:t>
          </w:r>
          <w:r w:rsidRPr="00A81018">
            <w:rPr>
              <w:highlight w:val="green"/>
              <w:u w:val="single"/>
            </w:rPr>
            <w:t>her protests for better service are charged as “</w:t>
          </w:r>
          <w:r w:rsidRPr="00A81018">
            <w:rPr>
              <w:b/>
              <w:highlight w:val="green"/>
              <w:u w:val="single"/>
            </w:rPr>
            <w:t>trespassing</w:t>
          </w:r>
          <w:r w:rsidRPr="00A81018">
            <w:rPr>
              <w:highlight w:val="green"/>
              <w:u w:val="single"/>
            </w:rPr>
            <w:t>” and her inability to walk due to her injury is charged as</w:t>
          </w:r>
          <w:r>
            <w:rPr>
              <w:u w:val="single"/>
            </w:rPr>
            <w:t xml:space="preserve"> </w:t>
          </w:r>
          <w:r w:rsidRPr="00A81018">
            <w:rPr>
              <w:highlight w:val="green"/>
              <w:u w:val="single"/>
            </w:rPr>
            <w:t>“</w:t>
          </w:r>
          <w:r w:rsidRPr="00A81018">
            <w:rPr>
              <w:b/>
              <w:highlight w:val="green"/>
              <w:u w:val="single"/>
            </w:rPr>
            <w:t>resisting arrest</w:t>
          </w:r>
          <w:r w:rsidRPr="00A81018">
            <w:rPr>
              <w:highlight w:val="green"/>
              <w:u w:val="single"/>
            </w:rPr>
            <w:t>.”</w:t>
          </w:r>
          <w:r>
            <w:rPr>
              <w:sz w:val="16"/>
              <w:szCs w:val="16"/>
            </w:rPr>
            <w:t xml:space="preserve"> When she is in the police car, the camera in the vehicle has a microphone. When they arrive at the prison, Anna continues to tell them she can’t walk and that she needs to be in a hospital. </w:t>
          </w:r>
          <w:r>
            <w:rPr>
              <w:u w:val="single"/>
            </w:rPr>
            <w:t>The police officers ignore her statements and instead oscillate between asking her “are you going to get out” and threatening her; “you have two seconds to [swing your legs out]…”</w:t>
          </w:r>
          <w:r>
            <w:rPr>
              <w:sz w:val="16"/>
              <w:szCs w:val="16"/>
            </w:rPr>
            <w:t xml:space="preserve"> Each implies that she can move her legs and she is choosing not to. As Saidiya Hartman writes in Scenes of Subjection, “the slave was recognized as a reasoning subject who possessed intent and rationality solely in the context of criminal liability.” </w:t>
          </w:r>
          <w:r w:rsidRPr="00A81018">
            <w:rPr>
              <w:highlight w:val="green"/>
              <w:u w:val="single"/>
            </w:rPr>
            <w:t xml:space="preserve">Her suffering remains </w:t>
          </w:r>
          <w:r w:rsidRPr="00A81018">
            <w:rPr>
              <w:b/>
              <w:highlight w:val="green"/>
              <w:u w:val="single"/>
            </w:rPr>
            <w:t>inaudible</w:t>
          </w:r>
          <w:r w:rsidRPr="00A81018">
            <w:rPr>
              <w:highlight w:val="green"/>
              <w:u w:val="single"/>
            </w:rPr>
            <w:t>, but her voice can only be heard</w:t>
          </w:r>
          <w:r>
            <w:rPr>
              <w:u w:val="single"/>
            </w:rPr>
            <w:t xml:space="preserve"> by the police </w:t>
          </w:r>
          <w:r w:rsidRPr="00A81018">
            <w:rPr>
              <w:highlight w:val="green"/>
              <w:u w:val="single"/>
            </w:rPr>
            <w:t xml:space="preserve">as </w:t>
          </w:r>
          <w:r w:rsidRPr="00A81018">
            <w:rPr>
              <w:b/>
              <w:highlight w:val="green"/>
              <w:u w:val="single"/>
            </w:rPr>
            <w:t>challenging the law</w:t>
          </w:r>
          <w:r w:rsidRPr="00A81018">
            <w:rPr>
              <w:highlight w:val="green"/>
              <w:u w:val="single"/>
            </w:rPr>
            <w:t>, resisting arrest</w:t>
          </w:r>
          <w:r>
            <w:rPr>
              <w:u w:val="single"/>
            </w:rPr>
            <w:t xml:space="preserve">, disrespecting their authority; her voice can only be heard </w:t>
          </w:r>
          <w:r w:rsidRPr="00A81018">
            <w:rPr>
              <w:highlight w:val="green"/>
              <w:u w:val="single"/>
            </w:rPr>
            <w:t xml:space="preserve">as a </w:t>
          </w:r>
          <w:r w:rsidRPr="00A81018">
            <w:rPr>
              <w:b/>
              <w:highlight w:val="green"/>
              <w:u w:val="single"/>
            </w:rPr>
            <w:t>legitimizing</w:t>
          </w:r>
          <w:r w:rsidRPr="00A81018">
            <w:rPr>
              <w:highlight w:val="green"/>
              <w:u w:val="single"/>
            </w:rPr>
            <w:t xml:space="preserve"> force for their violence.</w:t>
          </w:r>
          <w:r>
            <w:rPr>
              <w:u w:val="single"/>
            </w:rPr>
            <w:t xml:space="preserve"> As they drag her out of the car, she screams out in pain before the door is shut and her voice becomes muffled.</w:t>
          </w:r>
        </w:p>
      </w:sdtContent>
    </w:sdt>
    <w:sdt>
      <w:sdtPr>
        <w:tag w:val="goog_rdk_727"/>
        <w:id w:val="-1982689542"/>
      </w:sdtPr>
      <w:sdtEndPr/>
      <w:sdtContent>
        <w:p w:rsidR="00A67207" w:rsidRDefault="00322444" w:rsidP="00A67207"/>
      </w:sdtContent>
    </w:sdt>
    <w:sdt>
      <w:sdtPr>
        <w:tag w:val="goog_rdk_728"/>
        <w:id w:val="1888224556"/>
      </w:sdtPr>
      <w:sdtEndPr/>
      <w:sdtContent>
        <w:p w:rsidR="00A67207" w:rsidRDefault="00A67207" w:rsidP="00A67207">
          <w:pPr>
            <w:pStyle w:val="Heading3"/>
          </w:pPr>
          <w:r>
            <w:br w:type="page"/>
            <w:t>Tool of Innocence</w:t>
          </w:r>
        </w:p>
      </w:sdtContent>
    </w:sdt>
    <w:sdt>
      <w:sdtPr>
        <w:tag w:val="goog_rdk_729"/>
        <w:id w:val="-1000893626"/>
      </w:sdtPr>
      <w:sdtEndPr/>
      <w:sdtContent>
        <w:p w:rsidR="00A67207" w:rsidRDefault="00A67207" w:rsidP="00A67207">
          <w:pPr>
            <w:pStyle w:val="Heading4"/>
          </w:pPr>
          <w:r>
            <w:t xml:space="preserve">Blackness is the tool of civil society to </w:t>
          </w:r>
          <w:r>
            <w:rPr>
              <w:u w:val="single"/>
            </w:rPr>
            <w:t>avoid blame</w:t>
          </w:r>
          <w:r>
            <w:t xml:space="preserve"> for everything it </w:t>
          </w:r>
          <w:r>
            <w:rPr>
              <w:u w:val="single"/>
            </w:rPr>
            <w:t>fucks up</w:t>
          </w:r>
          <w:r>
            <w:t>.</w:t>
          </w:r>
        </w:p>
      </w:sdtContent>
    </w:sdt>
    <w:sdt>
      <w:sdtPr>
        <w:tag w:val="goog_rdk_730"/>
        <w:id w:val="1402798991"/>
      </w:sdtPr>
      <w:sdtEndPr/>
      <w:sdtContent>
        <w:p w:rsidR="00A67207" w:rsidRDefault="00A67207" w:rsidP="00A67207">
          <w:pPr>
            <w:rPr>
              <w:sz w:val="16"/>
              <w:szCs w:val="16"/>
            </w:rPr>
          </w:pPr>
          <w:r>
            <w:rPr>
              <w:b/>
              <w:sz w:val="26"/>
              <w:szCs w:val="26"/>
            </w:rPr>
            <w:t xml:space="preserve">Warren ’18 </w:t>
          </w:r>
          <w:r>
            <w:rPr>
              <w:sz w:val="16"/>
              <w:szCs w:val="16"/>
            </w:rPr>
            <w:t xml:space="preserve">(Calvin Warren, Calvin Warren is an Assistant Professor in WGSS. He received his B.A. in Rhetoric/Philosophy (College Scholar) from Cornell University and his MA and Ph.D. in African American/American Studies from Yale University, 2018, </w:t>
          </w:r>
          <w:r>
            <w:rPr>
              <w:i/>
              <w:sz w:val="16"/>
              <w:szCs w:val="16"/>
            </w:rPr>
            <w:t>Ontological Terror: Blackness, Nihilism, and Emancipation</w:t>
          </w:r>
          <w:r>
            <w:rPr>
              <w:sz w:val="16"/>
              <w:szCs w:val="16"/>
            </w:rPr>
            <w:t>) \\EG</w:t>
          </w:r>
        </w:p>
      </w:sdtContent>
    </w:sdt>
    <w:sdt>
      <w:sdtPr>
        <w:tag w:val="goog_rdk_731"/>
        <w:id w:val="-1097317634"/>
      </w:sdtPr>
      <w:sdtEndPr/>
      <w:sdtContent>
        <w:p w:rsidR="00A67207" w:rsidRDefault="00A67207" w:rsidP="00A67207">
          <w:pPr>
            <w:rPr>
              <w:u w:val="single"/>
            </w:rPr>
          </w:pPr>
          <w:r>
            <w:rPr>
              <w:sz w:val="16"/>
              <w:szCs w:val="16"/>
            </w:rPr>
            <w:t xml:space="preserve">This lack of properness and metaphysical truth is a symptom of the nothing, for nothing lacks any proper place in metaphysics and cannot be understood through its episteme. </w:t>
          </w:r>
          <w:r>
            <w:rPr>
              <w:u w:val="single"/>
            </w:rPr>
            <w:t>Black being as nothing</w:t>
          </w:r>
          <w:r>
            <w:rPr>
              <w:sz w:val="16"/>
              <w:szCs w:val="16"/>
            </w:rPr>
            <w:t xml:space="preserve">, then, </w:t>
          </w:r>
          <w:r>
            <w:rPr>
              <w:u w:val="single"/>
            </w:rPr>
            <w:t xml:space="preserve">will always be out of place and </w:t>
          </w:r>
          <w:r>
            <w:rPr>
              <w:b/>
              <w:u w:val="single"/>
            </w:rPr>
            <w:t>improper</w:t>
          </w:r>
          <w:r>
            <w:rPr>
              <w:sz w:val="16"/>
              <w:szCs w:val="16"/>
            </w:rPr>
            <w:t xml:space="preserve"> </w:t>
          </w:r>
          <w:r>
            <w:rPr>
              <w:u w:val="single"/>
            </w:rPr>
            <w:t>in an antiblack world.</w:t>
          </w:r>
          <w:r>
            <w:rPr>
              <w:sz w:val="16"/>
              <w:szCs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A81018">
            <w:rPr>
              <w:highlight w:val="green"/>
              <w:u w:val="single"/>
            </w:rPr>
            <w:t>A</w:t>
          </w:r>
          <w:r>
            <w:rPr>
              <w:u w:val="single"/>
            </w:rPr>
            <w:t xml:space="preserve">n angry </w:t>
          </w:r>
          <w:r w:rsidRPr="00A81018">
            <w:rPr>
              <w:highlight w:val="green"/>
              <w:u w:val="single"/>
            </w:rPr>
            <w:t>mob of white citizens</w:t>
          </w:r>
          <w:r>
            <w:rPr>
              <w:u w:val="single"/>
            </w:rPr>
            <w:t xml:space="preserve"> disrupted the parade, </w:t>
          </w:r>
          <w:r w:rsidRPr="00A81018">
            <w:rPr>
              <w:highlight w:val="green"/>
              <w:u w:val="single"/>
            </w:rPr>
            <w:t>attacked</w:t>
          </w:r>
          <w:r>
            <w:rPr>
              <w:u w:val="single"/>
            </w:rPr>
            <w:t xml:space="preserve"> participants, and commenced to </w:t>
          </w:r>
          <w:r>
            <w:rPr>
              <w:b/>
              <w:u w:val="single"/>
            </w:rPr>
            <w:t>destroy</w:t>
          </w:r>
          <w:r>
            <w:rPr>
              <w:u w:val="single"/>
            </w:rPr>
            <w:t xml:space="preserve"> </w:t>
          </w:r>
          <w:r w:rsidRPr="00A81018">
            <w:rPr>
              <w:highlight w:val="green"/>
              <w:u w:val="single"/>
            </w:rPr>
            <w:t xml:space="preserve">black homes and property. Seeking redress through the </w:t>
          </w:r>
          <w:r w:rsidRPr="00A81018">
            <w:rPr>
              <w:b/>
              <w:highlight w:val="green"/>
              <w:u w:val="single"/>
            </w:rPr>
            <w:t>courts</w:t>
          </w:r>
          <w:r>
            <w:rPr>
              <w:u w:val="single"/>
            </w:rPr>
            <w:t xml:space="preserve"> for loss of property and injury, </w:t>
          </w:r>
          <w:r w:rsidRPr="00A81018">
            <w:rPr>
              <w:highlight w:val="green"/>
              <w:u w:val="single"/>
            </w:rPr>
            <w:t>the</w:t>
          </w:r>
          <w:r>
            <w:rPr>
              <w:u w:val="single"/>
            </w:rPr>
            <w:t xml:space="preserve"> free </w:t>
          </w:r>
          <w:r w:rsidRPr="00A81018">
            <w:rPr>
              <w:highlight w:val="green"/>
              <w:u w:val="single"/>
            </w:rPr>
            <w:t>black</w:t>
          </w:r>
          <w:r>
            <w:rPr>
              <w:u w:val="single"/>
            </w:rPr>
            <w:t xml:space="preserve"> population </w:t>
          </w:r>
          <w:r w:rsidRPr="00A81018">
            <w:rPr>
              <w:highlight w:val="green"/>
              <w:u w:val="single"/>
            </w:rPr>
            <w:t>realized</w:t>
          </w:r>
          <w:r>
            <w:rPr>
              <w:u w:val="single"/>
            </w:rPr>
            <w:t xml:space="preserve"> that </w:t>
          </w:r>
          <w:r w:rsidRPr="00A81018">
            <w:rPr>
              <w:highlight w:val="green"/>
              <w:u w:val="single"/>
            </w:rPr>
            <w:t>justice</w:t>
          </w:r>
          <w:r>
            <w:rPr>
              <w:u w:val="single"/>
            </w:rPr>
            <w:t xml:space="preserve"> within such a context </w:t>
          </w:r>
          <w:r w:rsidRPr="00A81018">
            <w:rPr>
              <w:highlight w:val="green"/>
              <w:u w:val="single"/>
            </w:rPr>
            <w:t>was impossible, as the</w:t>
          </w:r>
          <w:r>
            <w:rPr>
              <w:u w:val="single"/>
            </w:rPr>
            <w:t xml:space="preserve"> grand </w:t>
          </w:r>
          <w:r w:rsidRPr="00A81018">
            <w:rPr>
              <w:highlight w:val="green"/>
              <w:u w:val="single"/>
            </w:rPr>
            <w:t xml:space="preserve">jury acquitted the rioters and </w:t>
          </w:r>
          <w:r w:rsidRPr="00A81018">
            <w:rPr>
              <w:b/>
              <w:highlight w:val="green"/>
              <w:u w:val="single"/>
            </w:rPr>
            <w:t>blamed</w:t>
          </w:r>
          <w:r>
            <w:rPr>
              <w:u w:val="single"/>
            </w:rPr>
            <w:t xml:space="preserve"> free </w:t>
          </w:r>
          <w:r w:rsidRPr="00A81018">
            <w:rPr>
              <w:highlight w:val="green"/>
              <w:u w:val="single"/>
            </w:rPr>
            <w:t xml:space="preserve">blacks for </w:t>
          </w:r>
          <w:r w:rsidRPr="00A81018">
            <w:rPr>
              <w:b/>
              <w:highlight w:val="green"/>
              <w:u w:val="single"/>
            </w:rPr>
            <w:t>inciting</w:t>
          </w:r>
          <w:r w:rsidRPr="00A81018">
            <w:rPr>
              <w:highlight w:val="green"/>
              <w:u w:val="single"/>
            </w:rPr>
            <w:t xml:space="preserve"> this violence.</w:t>
          </w:r>
          <w:r>
            <w:rPr>
              <w:u w:val="single"/>
            </w:rPr>
            <w:t xml:space="preserve"> </w:t>
          </w:r>
          <w:r>
            <w:rPr>
              <w:sz w:val="16"/>
              <w:szCs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A81018">
            <w:rPr>
              <w:highlight w:val="green"/>
              <w:u w:val="single"/>
            </w:rPr>
            <w:t>Black being is</w:t>
          </w:r>
          <w:r>
            <w:rPr>
              <w:u w:val="single"/>
            </w:rPr>
            <w:t xml:space="preserve"> both </w:t>
          </w:r>
          <w:r w:rsidRPr="00A81018">
            <w:rPr>
              <w:highlight w:val="green"/>
              <w:u w:val="single"/>
            </w:rPr>
            <w:t xml:space="preserve">a </w:t>
          </w:r>
          <w:r w:rsidRPr="00A81018">
            <w:rPr>
              <w:b/>
              <w:highlight w:val="green"/>
              <w:u w:val="single"/>
            </w:rPr>
            <w:t>necessary instrument</w:t>
          </w:r>
          <w:r w:rsidRPr="00A81018">
            <w:rPr>
              <w:highlight w:val="green"/>
              <w:u w:val="single"/>
            </w:rPr>
            <w:t xml:space="preserve"> for</w:t>
          </w:r>
          <w:r>
            <w:rPr>
              <w:u w:val="single"/>
            </w:rPr>
            <w:t xml:space="preserve"> the human’s self-constitution and an object of </w:t>
          </w:r>
          <w:r>
            <w:rPr>
              <w:b/>
              <w:u w:val="single"/>
            </w:rPr>
            <w:t xml:space="preserve">ferocious </w:t>
          </w:r>
          <w:r w:rsidRPr="00A81018">
            <w:rPr>
              <w:b/>
              <w:highlight w:val="green"/>
              <w:u w:val="single"/>
            </w:rPr>
            <w:t>hatred</w:t>
          </w:r>
          <w:r w:rsidRPr="00A81018">
            <w:rPr>
              <w:highlight w:val="green"/>
              <w:u w:val="single"/>
            </w:rPr>
            <w:t>, since it bears the nothing of a metaphysical</w:t>
          </w:r>
          <w:r>
            <w:rPr>
              <w:u w:val="single"/>
            </w:rPr>
            <w:t xml:space="preserve"> </w:t>
          </w:r>
          <w:r w:rsidRPr="00A81018">
            <w:rPr>
              <w:highlight w:val="green"/>
              <w:u w:val="single"/>
            </w:rPr>
            <w:t>order</w:t>
          </w:r>
          <w:r>
            <w:rPr>
              <w:sz w:val="16"/>
              <w:szCs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Pr>
              <w:u w:val="single"/>
            </w:rPr>
            <w:t xml:space="preserve">It is also no surprise that the grand jury </w:t>
          </w:r>
          <w:r>
            <w:rPr>
              <w:b/>
              <w:u w:val="single"/>
            </w:rPr>
            <w:t>blamed</w:t>
          </w:r>
          <w:r>
            <w:rPr>
              <w:u w:val="single"/>
            </w:rPr>
            <w:t xml:space="preserve"> the victims for the riot, since </w:t>
          </w:r>
          <w:r w:rsidRPr="00A81018">
            <w:rPr>
              <w:highlight w:val="green"/>
              <w:u w:val="single"/>
            </w:rPr>
            <w:t xml:space="preserve">black freedom is a form of </w:t>
          </w:r>
          <w:r w:rsidRPr="00A81018">
            <w:rPr>
              <w:b/>
              <w:highlight w:val="green"/>
              <w:u w:val="single"/>
            </w:rPr>
            <w:t>violence</w:t>
          </w:r>
          <w:r w:rsidRPr="00A81018">
            <w:rPr>
              <w:highlight w:val="green"/>
              <w:u w:val="single"/>
            </w:rPr>
            <w:t xml:space="preserve"> for the human</w:t>
          </w:r>
          <w:r>
            <w:rPr>
              <w:u w:val="single"/>
            </w:rPr>
            <w:t xml:space="preserve">, a violence </w:t>
          </w:r>
          <w:r w:rsidRPr="00A81018">
            <w:rPr>
              <w:highlight w:val="green"/>
              <w:u w:val="single"/>
            </w:rPr>
            <w:t xml:space="preserve">that must be </w:t>
          </w:r>
          <w:r w:rsidRPr="00A81018">
            <w:rPr>
              <w:b/>
              <w:highlight w:val="green"/>
              <w:u w:val="single"/>
            </w:rPr>
            <w:t>met with</w:t>
          </w:r>
          <w:r>
            <w:rPr>
              <w:u w:val="single"/>
            </w:rPr>
            <w:t xml:space="preserve"> extreme </w:t>
          </w:r>
          <w:r w:rsidRPr="00A81018">
            <w:rPr>
              <w:highlight w:val="green"/>
              <w:u w:val="single"/>
            </w:rPr>
            <w:t>force. The riot is a response to ontological terror.</w:t>
          </w:r>
          <w:r>
            <w:rPr>
              <w:u w:val="single"/>
            </w:rPr>
            <w:t xml:space="preserve"> “Free,” when paired with </w:t>
          </w:r>
          <w:r w:rsidRPr="00A81018">
            <w:rPr>
              <w:highlight w:val="green"/>
              <w:u w:val="single"/>
            </w:rPr>
            <w:t xml:space="preserve">“black,” is recast as a </w:t>
          </w:r>
          <w:r w:rsidRPr="00A81018">
            <w:rPr>
              <w:b/>
              <w:highlight w:val="green"/>
              <w:u w:val="single"/>
            </w:rPr>
            <w:t>weapon</w:t>
          </w:r>
          <w:r w:rsidRPr="00A81018">
            <w:rPr>
              <w:highlight w:val="green"/>
              <w:u w:val="single"/>
            </w:rPr>
            <w:t xml:space="preserve"> against the human</w:t>
          </w:r>
          <w:r>
            <w:rPr>
              <w:u w:val="single"/>
            </w:rPr>
            <w:t xml:space="preserve"> and the metaphysical structure that sustains the human.</w:t>
          </w:r>
          <w:r>
            <w:rPr>
              <w:sz w:val="16"/>
              <w:szCs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Pr>
              <w:u w:val="single"/>
            </w:rPr>
            <w:t xml:space="preserve">black being is </w:t>
          </w:r>
          <w:r>
            <w:rPr>
              <w:b/>
              <w:u w:val="single"/>
            </w:rPr>
            <w:t>nothingness</w:t>
          </w:r>
          <w:r>
            <w:rPr>
              <w:u w:val="single"/>
            </w:rPr>
            <w:t xml:space="preserve"> in public estimation.</w:t>
          </w:r>
          <w:r>
            <w:rPr>
              <w:sz w:val="16"/>
              <w:szCs w:val="16"/>
            </w:rPr>
            <w:t xml:space="preserve"> We can understand nothingness as the condition (-ness) of bearing nothing in an antiblack world. Antiblack violence, then, constitutes the structure of this nothing. </w:t>
          </w:r>
          <w:r w:rsidRPr="00A81018">
            <w:rPr>
              <w:highlight w:val="green"/>
              <w:u w:val="single"/>
            </w:rPr>
            <w:t xml:space="preserve">Black being is always already under </w:t>
          </w:r>
          <w:r w:rsidRPr="00A81018">
            <w:rPr>
              <w:b/>
              <w:highlight w:val="green"/>
              <w:u w:val="single"/>
            </w:rPr>
            <w:t>attack</w:t>
          </w:r>
          <w:r>
            <w:rPr>
              <w:u w:val="single"/>
            </w:rPr>
            <w:t>; peace, within an antiblack world, is a fallacy (much like freedom).</w:t>
          </w:r>
          <w:r>
            <w:rPr>
              <w:sz w:val="16"/>
              <w:szCs w:val="16"/>
            </w:rPr>
            <w:t xml:space="preserve"> The metaphysical infrastructure that supports the fiction of the white human is sustained by antiblack violence. </w:t>
          </w:r>
          <w:r>
            <w:rPr>
              <w:u w:val="single"/>
            </w:rPr>
            <w:t xml:space="preserve">The riot is an </w:t>
          </w:r>
          <w:r>
            <w:rPr>
              <w:b/>
              <w:u w:val="single"/>
            </w:rPr>
            <w:t>ontological necessity</w:t>
          </w:r>
          <w:r>
            <w:rPr>
              <w:u w:val="single"/>
            </w:rPr>
            <w:t>, not just political cruelty.</w:t>
          </w:r>
          <w:r>
            <w:rPr>
              <w:sz w:val="16"/>
              <w:szCs w:val="16"/>
            </w:rPr>
            <w:t xml:space="preserve"> We can understand the grand jury’s decision philosophically: </w:t>
          </w:r>
          <w:r w:rsidRPr="00A81018">
            <w:rPr>
              <w:highlight w:val="green"/>
              <w:u w:val="single"/>
            </w:rPr>
            <w:t xml:space="preserve">Being black is both the </w:t>
          </w:r>
          <w:r w:rsidRPr="00A81018">
            <w:rPr>
              <w:b/>
              <w:highlight w:val="green"/>
              <w:u w:val="single"/>
            </w:rPr>
            <w:t>cause</w:t>
          </w:r>
          <w:r w:rsidRPr="00A81018">
            <w:rPr>
              <w:highlight w:val="green"/>
              <w:u w:val="single"/>
            </w:rPr>
            <w:t xml:space="preserve"> and effect of violence</w:t>
          </w:r>
          <w:r>
            <w:rPr>
              <w:u w:val="single"/>
            </w:rPr>
            <w:t>, and when this being claims freedom, extreme violence is always justified and necessary.</w:t>
          </w:r>
        </w:p>
      </w:sdtContent>
    </w:sdt>
    <w:sdt>
      <w:sdtPr>
        <w:tag w:val="goog_rdk_732"/>
        <w:id w:val="1487660238"/>
      </w:sdtPr>
      <w:sdtEndPr/>
      <w:sdtContent>
        <w:p w:rsidR="00A67207" w:rsidRDefault="00322444" w:rsidP="00A67207">
          <w:pPr>
            <w:rPr>
              <w:u w:val="single"/>
            </w:rPr>
          </w:pPr>
        </w:p>
      </w:sdtContent>
    </w:sdt>
    <w:sdt>
      <w:sdtPr>
        <w:tag w:val="goog_rdk_733"/>
        <w:id w:val="735910194"/>
      </w:sdtPr>
      <w:sdtEndPr/>
      <w:sdtContent>
        <w:p w:rsidR="00A67207" w:rsidRDefault="00A67207" w:rsidP="00A67207">
          <w:pPr>
            <w:pStyle w:val="Heading2"/>
          </w:pPr>
          <w:r>
            <w:br w:type="page"/>
            <w:t>Blackness for Sale</w:t>
          </w:r>
        </w:p>
      </w:sdtContent>
    </w:sdt>
    <w:sdt>
      <w:sdtPr>
        <w:tag w:val="goog_rdk_734"/>
        <w:id w:val="-244192243"/>
      </w:sdtPr>
      <w:sdtEndPr/>
      <w:sdtContent>
        <w:p w:rsidR="00A67207" w:rsidRDefault="00A67207" w:rsidP="00A67207">
          <w:pPr>
            <w:pStyle w:val="Heading3"/>
          </w:pPr>
          <w:r>
            <w:br w:type="page"/>
            <w:t>Phantasmagoric Currency</w:t>
          </w:r>
        </w:p>
      </w:sdtContent>
    </w:sdt>
    <w:sdt>
      <w:sdtPr>
        <w:tag w:val="goog_rdk_735"/>
        <w:id w:val="193428218"/>
      </w:sdtPr>
      <w:sdtEndPr/>
      <w:sdtContent>
        <w:p w:rsidR="00A67207" w:rsidRDefault="00A67207" w:rsidP="00A67207">
          <w:pPr>
            <w:pStyle w:val="Heading4"/>
          </w:pPr>
          <w:r>
            <w:t xml:space="preserve">The </w:t>
          </w:r>
          <w:r>
            <w:rPr>
              <w:u w:val="single"/>
            </w:rPr>
            <w:t>rupture</w:t>
          </w:r>
          <w:r>
            <w:t xml:space="preserve"> created through the Trans-Atlantic slave trade forever </w:t>
          </w:r>
          <w:r>
            <w:rPr>
              <w:u w:val="single"/>
            </w:rPr>
            <w:t>altered</w:t>
          </w:r>
          <w:r>
            <w:t xml:space="preserve"> the definition of commodity—one that </w:t>
          </w:r>
          <w:r>
            <w:rPr>
              <w:u w:val="single"/>
            </w:rPr>
            <w:t>predicates itself</w:t>
          </w:r>
          <w:r>
            <w:t xml:space="preserve"> through the perpetual </w:t>
          </w:r>
          <w:r>
            <w:rPr>
              <w:u w:val="single"/>
            </w:rPr>
            <w:t>reference</w:t>
          </w:r>
          <w:r>
            <w:t xml:space="preserve"> to Blackness as the </w:t>
          </w:r>
          <w:r>
            <w:rPr>
              <w:u w:val="single"/>
            </w:rPr>
            <w:t>distinction</w:t>
          </w:r>
          <w:r>
            <w:t xml:space="preserve"> between thing and human. The </w:t>
          </w:r>
          <w:r>
            <w:rPr>
              <w:u w:val="single"/>
            </w:rPr>
            <w:t>distribution</w:t>
          </w:r>
          <w:r>
            <w:t xml:space="preserve"> of Blackness across the world through popular culture shows its attachment to </w:t>
          </w:r>
          <w:r>
            <w:rPr>
              <w:u w:val="single"/>
            </w:rPr>
            <w:t>exchange and sale</w:t>
          </w:r>
          <w:r>
            <w:t>.</w:t>
          </w:r>
        </w:p>
      </w:sdtContent>
    </w:sdt>
    <w:sdt>
      <w:sdtPr>
        <w:tag w:val="goog_rdk_736"/>
        <w:id w:val="675236129"/>
      </w:sdtPr>
      <w:sdtEndPr/>
      <w:sdtContent>
        <w:p w:rsidR="00A67207" w:rsidRDefault="00A67207" w:rsidP="00A67207">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37"/>
        <w:id w:val="-1072348546"/>
      </w:sdtPr>
      <w:sdtEndPr/>
      <w:sdtContent>
        <w:p w:rsidR="00A67207" w:rsidRDefault="00A67207" w:rsidP="00A67207">
          <w:pPr>
            <w:rPr>
              <w:u w:val="single"/>
            </w:rPr>
          </w:pPr>
          <w:r>
            <w:rPr>
              <w:sz w:val="16"/>
              <w:szCs w:val="16"/>
            </w:rPr>
            <w:t xml:space="preserve">In Capital’s chapter on the commodity Karl Marx argues that </w:t>
          </w:r>
          <w:r>
            <w:rPr>
              <w:u w:val="single"/>
            </w:rPr>
            <w:t xml:space="preserve">a man-made thing appears as a </w:t>
          </w:r>
          <w:r>
            <w:rPr>
              <w:b/>
              <w:u w:val="single"/>
            </w:rPr>
            <w:t>commodity</w:t>
          </w:r>
          <w:r>
            <w:rPr>
              <w:u w:val="single"/>
            </w:rPr>
            <w:t xml:space="preserve"> when it is subject to </w:t>
          </w:r>
          <w:r>
            <w:rPr>
              <w:b/>
              <w:u w:val="single"/>
            </w:rPr>
            <w:t>exchange</w:t>
          </w:r>
          <w:r>
            <w:rPr>
              <w:u w:val="single"/>
            </w:rPr>
            <w:t>.</w:t>
          </w:r>
          <w:r>
            <w:rPr>
              <w:sz w:val="16"/>
              <w:szCs w:val="16"/>
            </w:rPr>
            <w:t xml:space="preserve"> Later, in the passage of the so-called “Dancing Table,” which has been tremendously influential in theories of fetishism,1 Marx describes the seeming ‘transformation’ of a mundane and unproblematic sensuous object, such as a table, into a commodity. </w:t>
          </w:r>
          <w:r w:rsidRPr="00A81018">
            <w:rPr>
              <w:highlight w:val="green"/>
              <w:u w:val="single"/>
            </w:rPr>
            <w:t>The commodity</w:t>
          </w:r>
          <w:r>
            <w:rPr>
              <w:u w:val="single"/>
            </w:rPr>
            <w:t xml:space="preserve">, he writes, </w:t>
          </w:r>
          <w:r w:rsidRPr="00A81018">
            <w:rPr>
              <w:highlight w:val="green"/>
              <w:u w:val="single"/>
            </w:rPr>
            <w:t>is</w:t>
          </w:r>
          <w:r>
            <w:rPr>
              <w:u w:val="single"/>
            </w:rPr>
            <w:t xml:space="preserve"> something </w:t>
          </w:r>
          <w:r w:rsidRPr="00A81018">
            <w:rPr>
              <w:b/>
              <w:highlight w:val="green"/>
              <w:u w:val="single"/>
            </w:rPr>
            <w:t>supra-sensible</w:t>
          </w:r>
          <w:r w:rsidRPr="00A81018">
            <w:rPr>
              <w:highlight w:val="green"/>
              <w:u w:val="single"/>
            </w:rPr>
            <w:t>, something beyond</w:t>
          </w:r>
          <w:r>
            <w:rPr>
              <w:u w:val="single"/>
            </w:rPr>
            <w:t xml:space="preserve"> the table’s tangible </w:t>
          </w:r>
          <w:r w:rsidRPr="00A81018">
            <w:rPr>
              <w:b/>
              <w:highlight w:val="green"/>
              <w:u w:val="single"/>
            </w:rPr>
            <w:t>materiality</w:t>
          </w:r>
          <w:r>
            <w:rPr>
              <w:u w:val="single"/>
            </w:rPr>
            <w:t>.</w:t>
          </w:r>
          <w:r>
            <w:rPr>
              <w:sz w:val="16"/>
              <w:szCs w:val="16"/>
            </w:rPr>
            <w:t xml:space="preserve"> Among other things, the passage addresses the way in which the concept of ‘form’ (in this case the ‘commodity form’ – the fact that, when coming forth as object of exchange, the table assumes the form of a commodity) emerges as a principle of visibility: there is form when something appears as something else. </w:t>
          </w:r>
          <w:r>
            <w:rPr>
              <w:u w:val="single"/>
            </w:rPr>
            <w:t xml:space="preserve">The table doesn’t change: it still has four legs, a top, and it is still made of wood. But </w:t>
          </w:r>
          <w:r w:rsidRPr="00A81018">
            <w:rPr>
              <w:highlight w:val="green"/>
              <w:u w:val="single"/>
            </w:rPr>
            <w:t xml:space="preserve">what changes is the way it exists in the </w:t>
          </w:r>
          <w:r w:rsidRPr="00A81018">
            <w:rPr>
              <w:b/>
              <w:highlight w:val="green"/>
              <w:u w:val="single"/>
            </w:rPr>
            <w:t>social space</w:t>
          </w:r>
          <w:r w:rsidRPr="00A81018">
            <w:rPr>
              <w:highlight w:val="green"/>
              <w:u w:val="single"/>
            </w:rPr>
            <w:t>.</w:t>
          </w:r>
          <w:r w:rsidRPr="00A81018">
            <w:rPr>
              <w:sz w:val="16"/>
              <w:szCs w:val="16"/>
              <w:highlight w:val="green"/>
            </w:rPr>
            <w:t xml:space="preserve"> </w:t>
          </w:r>
          <w:r w:rsidRPr="00A81018">
            <w:rPr>
              <w:highlight w:val="green"/>
              <w:u w:val="single"/>
            </w:rPr>
            <w:t>No longer simply a use value</w:t>
          </w:r>
          <w:r>
            <w:rPr>
              <w:u w:val="single"/>
            </w:rPr>
            <w:t>,</w:t>
          </w:r>
          <w:r>
            <w:rPr>
              <w:sz w:val="16"/>
              <w:szCs w:val="16"/>
            </w:rPr>
            <w:t xml:space="preserve"> i.e. an object that is valued because of the use that it can be put to, </w:t>
          </w:r>
          <w:r w:rsidRPr="00A81018">
            <w:rPr>
              <w:highlight w:val="green"/>
              <w:u w:val="single"/>
            </w:rPr>
            <w:t xml:space="preserve">but an </w:t>
          </w:r>
          <w:r w:rsidRPr="00A81018">
            <w:rPr>
              <w:b/>
              <w:highlight w:val="green"/>
              <w:u w:val="single"/>
            </w:rPr>
            <w:t>exchange</w:t>
          </w:r>
          <w:r w:rsidRPr="00A81018">
            <w:rPr>
              <w:highlight w:val="green"/>
              <w:u w:val="single"/>
            </w:rPr>
            <w:t xml:space="preserve"> value as well</w:t>
          </w:r>
          <w:r>
            <w:rPr>
              <w:sz w:val="16"/>
              <w:szCs w:val="16"/>
            </w:rPr>
            <w:t xml:space="preserve">.2 What interests me is that </w:t>
          </w:r>
          <w:r>
            <w:rPr>
              <w:u w:val="single"/>
            </w:rPr>
            <w:t xml:space="preserve">Marx established that </w:t>
          </w:r>
          <w:r w:rsidRPr="00A81018">
            <w:rPr>
              <w:highlight w:val="green"/>
              <w:u w:val="single"/>
            </w:rPr>
            <w:t>the commodity</w:t>
          </w:r>
          <w:r>
            <w:rPr>
              <w:u w:val="single"/>
            </w:rPr>
            <w:t xml:space="preserve"> as such </w:t>
          </w:r>
          <w:r w:rsidRPr="00A81018">
            <w:rPr>
              <w:highlight w:val="green"/>
              <w:u w:val="single"/>
            </w:rPr>
            <w:t>is not a thing, but</w:t>
          </w:r>
          <w:r>
            <w:rPr>
              <w:u w:val="single"/>
            </w:rPr>
            <w:t xml:space="preserve"> rather </w:t>
          </w:r>
          <w:r w:rsidRPr="00A81018">
            <w:rPr>
              <w:highlight w:val="green"/>
              <w:u w:val="single"/>
            </w:rPr>
            <w:t xml:space="preserve">a </w:t>
          </w:r>
          <w:r w:rsidRPr="00A81018">
            <w:rPr>
              <w:b/>
              <w:highlight w:val="green"/>
              <w:u w:val="single"/>
            </w:rPr>
            <w:t>form</w:t>
          </w:r>
          <w:r w:rsidRPr="00A81018">
            <w:rPr>
              <w:highlight w:val="green"/>
              <w:u w:val="single"/>
            </w:rPr>
            <w:t xml:space="preserve">, a way of </w:t>
          </w:r>
          <w:r w:rsidRPr="00A81018">
            <w:rPr>
              <w:b/>
              <w:highlight w:val="green"/>
              <w:u w:val="single"/>
            </w:rPr>
            <w:t>being</w:t>
          </w:r>
          <w:r>
            <w:rPr>
              <w:u w:val="single"/>
            </w:rPr>
            <w:t xml:space="preserve">, an appearance, the </w:t>
          </w:r>
          <w:r>
            <w:rPr>
              <w:b/>
              <w:u w:val="single"/>
            </w:rPr>
            <w:t>expression</w:t>
          </w:r>
          <w:r>
            <w:rPr>
              <w:u w:val="single"/>
            </w:rPr>
            <w:t xml:space="preserve"> of the thing’s ability to exchange.</w:t>
          </w:r>
          <w:r>
            <w:rPr>
              <w:sz w:val="16"/>
              <w:szCs w:val="16"/>
            </w:rPr>
            <w:t xml:space="preserve"> This is important because </w:t>
          </w:r>
          <w:r w:rsidRPr="00A81018">
            <w:rPr>
              <w:highlight w:val="green"/>
              <w:u w:val="single"/>
            </w:rPr>
            <w:t xml:space="preserve">blackness has a very </w:t>
          </w:r>
          <w:r w:rsidRPr="00A81018">
            <w:rPr>
              <w:b/>
              <w:highlight w:val="green"/>
              <w:u w:val="single"/>
            </w:rPr>
            <w:t>intimate</w:t>
          </w:r>
          <w:r w:rsidRPr="00A81018">
            <w:rPr>
              <w:highlight w:val="green"/>
              <w:u w:val="single"/>
            </w:rPr>
            <w:t xml:space="preserve"> relationship with</w:t>
          </w:r>
          <w:r>
            <w:rPr>
              <w:u w:val="single"/>
            </w:rPr>
            <w:t xml:space="preserve"> the </w:t>
          </w:r>
          <w:r w:rsidRPr="00A81018">
            <w:rPr>
              <w:highlight w:val="green"/>
              <w:u w:val="single"/>
            </w:rPr>
            <w:t>commodity</w:t>
          </w:r>
          <w:r>
            <w:rPr>
              <w:u w:val="single"/>
            </w:rPr>
            <w:t xml:space="preserve"> form</w:t>
          </w:r>
          <w:r>
            <w:rPr>
              <w:sz w:val="16"/>
              <w:szCs w:val="16"/>
            </w:rPr>
            <w:t xml:space="preserve">, one </w:t>
          </w:r>
          <w:r w:rsidRPr="00A81018">
            <w:rPr>
              <w:highlight w:val="green"/>
              <w:u w:val="single"/>
            </w:rPr>
            <w:t>rooted</w:t>
          </w:r>
          <w:r w:rsidRPr="00A81018">
            <w:rPr>
              <w:sz w:val="16"/>
              <w:szCs w:val="16"/>
              <w:highlight w:val="green"/>
            </w:rPr>
            <w:t xml:space="preserve"> </w:t>
          </w:r>
          <w:r w:rsidRPr="00A81018">
            <w:rPr>
              <w:highlight w:val="green"/>
              <w:u w:val="single"/>
            </w:rPr>
            <w:t xml:space="preserve">in </w:t>
          </w:r>
          <w:r w:rsidRPr="00A81018">
            <w:rPr>
              <w:b/>
              <w:highlight w:val="green"/>
              <w:u w:val="single"/>
            </w:rPr>
            <w:t>slavery</w:t>
          </w:r>
          <w:r>
            <w:rPr>
              <w:sz w:val="16"/>
              <w:szCs w:val="16"/>
            </w:rPr>
            <w:t xml:space="preserve"> of course,3 </w:t>
          </w:r>
          <w:r>
            <w:rPr>
              <w:u w:val="single"/>
            </w:rPr>
            <w:t xml:space="preserve">but surviving </w:t>
          </w:r>
          <w:r w:rsidRPr="00A81018">
            <w:rPr>
              <w:highlight w:val="green"/>
              <w:u w:val="single"/>
            </w:rPr>
            <w:t xml:space="preserve">also in the way blackness has continued to </w:t>
          </w:r>
          <w:r w:rsidRPr="00A81018">
            <w:rPr>
              <w:b/>
              <w:highlight w:val="green"/>
              <w:u w:val="single"/>
            </w:rPr>
            <w:t>circulate</w:t>
          </w:r>
          <w:r w:rsidRPr="00A81018">
            <w:rPr>
              <w:highlight w:val="green"/>
              <w:u w:val="single"/>
            </w:rPr>
            <w:t xml:space="preserve"> in popular</w:t>
          </w:r>
          <w:r>
            <w:rPr>
              <w:sz w:val="16"/>
              <w:szCs w:val="16"/>
            </w:rPr>
            <w:t xml:space="preserve"> and visual </w:t>
          </w:r>
          <w:r w:rsidRPr="00A81018">
            <w:rPr>
              <w:highlight w:val="green"/>
              <w:u w:val="single"/>
            </w:rPr>
            <w:t>culture</w:t>
          </w:r>
          <w:r>
            <w:rPr>
              <w:sz w:val="16"/>
              <w:szCs w:val="16"/>
            </w:rPr>
            <w:t xml:space="preserve">.4 This relationship, in other words, is all but new and yet, what I think needs more attention is the concept of form understood, in the Marxian sense, as a principle of visibility; as the appearance of something—both in the sense of its ‘coming into visibility’ and in the sense of the way something looks. Thus this essay asks: when does the commodity black become visible as such? Or, more precisely, what type of commodity is the one for which blackness acts as principle of visibility?5 To pursue these questions this essay does not concern itself with cinematic portrayals of blackness, i.e. it is not about </w:t>
          </w:r>
          <w:r>
            <w:rPr>
              <w:u w:val="single"/>
            </w:rPr>
            <w:t xml:space="preserve">blackness as a visual object in search of adequate representation, but rather about blackness as a </w:t>
          </w:r>
          <w:r>
            <w:rPr>
              <w:b/>
              <w:u w:val="single"/>
            </w:rPr>
            <w:t>language</w:t>
          </w:r>
          <w:r>
            <w:rPr>
              <w:u w:val="single"/>
            </w:rPr>
            <w:t xml:space="preserve"> and a principle of </w:t>
          </w:r>
          <w:r>
            <w:rPr>
              <w:b/>
              <w:u w:val="single"/>
            </w:rPr>
            <w:t>visualization</w:t>
          </w:r>
          <w:r>
            <w:rPr>
              <w:u w:val="single"/>
            </w:rPr>
            <w:t>.</w:t>
          </w:r>
          <w:r>
            <w:rPr>
              <w:sz w:val="16"/>
              <w:szCs w:val="16"/>
            </w:rPr>
            <w:t xml:space="preserve"> This is so because I am convinced that </w:t>
          </w:r>
          <w:r w:rsidRPr="00A81018">
            <w:rPr>
              <w:highlight w:val="green"/>
              <w:u w:val="single"/>
            </w:rPr>
            <w:t>blackness—a</w:t>
          </w:r>
          <w:r>
            <w:rPr>
              <w:u w:val="single"/>
            </w:rPr>
            <w:t xml:space="preserve"> most </w:t>
          </w:r>
          <w:r w:rsidRPr="00A81018">
            <w:rPr>
              <w:highlight w:val="green"/>
              <w:u w:val="single"/>
            </w:rPr>
            <w:t>carnal</w:t>
          </w:r>
          <w:r>
            <w:rPr>
              <w:u w:val="single"/>
            </w:rPr>
            <w:t xml:space="preserve"> and at the same time most </w:t>
          </w:r>
          <w:r w:rsidRPr="00A81018">
            <w:rPr>
              <w:highlight w:val="green"/>
              <w:u w:val="single"/>
            </w:rPr>
            <w:t xml:space="preserve">abstract </w:t>
          </w:r>
          <w:r w:rsidRPr="00A81018">
            <w:rPr>
              <w:b/>
              <w:highlight w:val="green"/>
              <w:u w:val="single"/>
            </w:rPr>
            <w:t>visual property</w:t>
          </w:r>
          <w:r>
            <w:rPr>
              <w:u w:val="single"/>
            </w:rPr>
            <w:t xml:space="preserve">—can shed light onto the contemporary </w:t>
          </w:r>
          <w:r>
            <w:rPr>
              <w:b/>
              <w:u w:val="single"/>
            </w:rPr>
            <w:t>ontology of the visual</w:t>
          </w:r>
          <w:r>
            <w:rPr>
              <w:sz w:val="16"/>
              <w:szCs w:val="16"/>
            </w:rPr>
            <w:t xml:space="preserve">; it can teach us something about the way in which we live with, understand, and use, images. Race, in fact, continues to provide the most enduring template for what constitutes a visible sign. My methodological premise lies in something that Benjamin said about prostitution and that Stephen Best has argued characterizes slavery even more, which is the fact that the commodity celebrates its becoming human in the slave, in the attempt to look at itself in the face.6 </w:t>
          </w:r>
          <w:r>
            <w:rPr>
              <w:u w:val="single"/>
            </w:rPr>
            <w:t xml:space="preserve">The idea is that there is something to be gained by looking not only at what happens to the concept of the person when it can be commodified but also, conversely, at </w:t>
          </w:r>
          <w:r w:rsidRPr="00A81018">
            <w:rPr>
              <w:highlight w:val="green"/>
              <w:u w:val="single"/>
            </w:rPr>
            <w:t xml:space="preserve">what happens to </w:t>
          </w:r>
          <w:r>
            <w:rPr>
              <w:u w:val="single"/>
            </w:rPr>
            <w:t xml:space="preserve">the concept of </w:t>
          </w:r>
          <w:r w:rsidRPr="00A81018">
            <w:rPr>
              <w:highlight w:val="green"/>
              <w:u w:val="single"/>
            </w:rPr>
            <w:t xml:space="preserve">the </w:t>
          </w:r>
          <w:r w:rsidRPr="00A81018">
            <w:rPr>
              <w:b/>
              <w:highlight w:val="green"/>
              <w:u w:val="single"/>
            </w:rPr>
            <w:t>commodity</w:t>
          </w:r>
          <w:r w:rsidRPr="00A81018">
            <w:rPr>
              <w:highlight w:val="green"/>
              <w:u w:val="single"/>
            </w:rPr>
            <w:t xml:space="preserve"> when the </w:t>
          </w:r>
          <w:r w:rsidRPr="00A81018">
            <w:rPr>
              <w:b/>
              <w:highlight w:val="green"/>
              <w:u w:val="single"/>
            </w:rPr>
            <w:t>black</w:t>
          </w:r>
          <w:r>
            <w:rPr>
              <w:b/>
              <w:u w:val="single"/>
            </w:rPr>
            <w:t xml:space="preserve"> slave</w:t>
          </w:r>
          <w:r>
            <w:rPr>
              <w:u w:val="single"/>
            </w:rPr>
            <w:t xml:space="preserve"> </w:t>
          </w:r>
          <w:r w:rsidRPr="00A81018">
            <w:rPr>
              <w:highlight w:val="green"/>
              <w:u w:val="single"/>
            </w:rPr>
            <w:t>is counted as one.</w:t>
          </w:r>
          <w:r>
            <w:rPr>
              <w:sz w:val="16"/>
              <w:szCs w:val="16"/>
            </w:rPr>
            <w:t>7 Therefore my emphasis on the form of the commodity attempts to get at precisely this: the way in which, in our contemporary moment, ‘</w:t>
          </w:r>
          <w:r w:rsidRPr="00A81018">
            <w:rPr>
              <w:highlight w:val="green"/>
              <w:u w:val="single"/>
            </w:rPr>
            <w:t xml:space="preserve">black’ gives </w:t>
          </w:r>
          <w:r w:rsidRPr="00A81018">
            <w:rPr>
              <w:b/>
              <w:highlight w:val="green"/>
              <w:u w:val="single"/>
            </w:rPr>
            <w:t>form</w:t>
          </w:r>
          <w:r>
            <w:rPr>
              <w:u w:val="single"/>
            </w:rPr>
            <w:t xml:space="preserve">—i.e. </w:t>
          </w:r>
          <w:r>
            <w:rPr>
              <w:b/>
              <w:u w:val="single"/>
            </w:rPr>
            <w:t>appearance and visibility</w:t>
          </w:r>
          <w:r>
            <w:rPr>
              <w:u w:val="single"/>
            </w:rPr>
            <w:t>—</w:t>
          </w:r>
          <w:r w:rsidRPr="00A81018">
            <w:rPr>
              <w:highlight w:val="green"/>
              <w:u w:val="single"/>
            </w:rPr>
            <w:t>to commodity status.</w:t>
          </w:r>
          <w:r>
            <w:rPr>
              <w:sz w:val="16"/>
              <w:szCs w:val="16"/>
            </w:rPr>
            <w:t xml:space="preserve"> This also explains not only what set of visual materials I focus on to begin to answer the questions posed by this essay, but also how I look at them: not so much for what they show, but for what face they put on, what sits on their surface, as it were, what they wear on their sleeves. That blackness and whiteness are distinct from black and white people is increasingly accepted today as is the overwhelming self-referentiality of the images circulating in our contemporary visual culture. And yet, racial images (and what constitutes a ‘racial image’ is another concept that this essay puts into play) are still affected by what in a literary context Henry Louis Gates defined as a naturalist fallacy, i.e. the expectation that visual signifiers of race are responsible for faithfully and authentically representing ‘black people,’ rather than social relations.8 In other words, visual signifiers of race are still taken at face value. Hence my emphasis on form, appearance, surface, and face. Especially face, which, as Kimberly Lamm suggests, is “an image suspended between the concept of race and the physicality of the body.”9 I begin with Spike Lee’s film Bamboozled because its use of blackface makes an explicit demand to seriously engage with the film’s surfaces. Blackface, in fact, is a very specific kind of racial image, one created by the application of a man-made signifier on top of the face: a black coating that functions as the subject’s interface. Blackface is obviously not a naturalistic sign—it does not resemble anything or anyone—but rather a second-degree signifier of race: it is an image of blackness as image of race. Its referent is not black people, but the epidermality of race, in other words, the fact that race’s scopic regime is built on the blackness of the skin. Through this leverage that the film employs literally at the level of the plot, and metaphorically as a trope of the relations of exploitation and commodification of blackness in the entertainment industry, </w:t>
          </w:r>
          <w:r>
            <w:rPr>
              <w:u w:val="single"/>
            </w:rPr>
            <w:t xml:space="preserve">Bamboozled argues that </w:t>
          </w:r>
          <w:r w:rsidRPr="00A81018">
            <w:rPr>
              <w:highlight w:val="green"/>
              <w:u w:val="single"/>
            </w:rPr>
            <w:t>the commodity</w:t>
          </w:r>
          <w:r>
            <w:rPr>
              <w:u w:val="single"/>
            </w:rPr>
            <w:t xml:space="preserve"> form </w:t>
          </w:r>
          <w:r w:rsidRPr="00A81018">
            <w:rPr>
              <w:highlight w:val="green"/>
              <w:u w:val="single"/>
            </w:rPr>
            <w:t>in contemporary</w:t>
          </w:r>
          <w:r>
            <w:rPr>
              <w:u w:val="single"/>
            </w:rPr>
            <w:t xml:space="preserve"> material </w:t>
          </w:r>
          <w:r w:rsidRPr="00A81018">
            <w:rPr>
              <w:highlight w:val="green"/>
              <w:u w:val="single"/>
            </w:rPr>
            <w:t xml:space="preserve">culture has a face, and that face is </w:t>
          </w:r>
          <w:r w:rsidRPr="00A81018">
            <w:rPr>
              <w:b/>
              <w:highlight w:val="green"/>
              <w:u w:val="single"/>
            </w:rPr>
            <w:t>black</w:t>
          </w:r>
          <w:r w:rsidRPr="00A81018">
            <w:rPr>
              <w:highlight w:val="green"/>
              <w:u w:val="single"/>
            </w:rPr>
            <w:t>.</w:t>
          </w:r>
          <w:r>
            <w:rPr>
              <w:u w:val="single"/>
            </w:rPr>
            <w:t xml:space="preserve"> This is </w:t>
          </w:r>
          <w:r w:rsidRPr="00A81018">
            <w:rPr>
              <w:highlight w:val="green"/>
              <w:u w:val="single"/>
            </w:rPr>
            <w:t xml:space="preserve">because material culture is </w:t>
          </w:r>
          <w:r w:rsidRPr="00A81018">
            <w:rPr>
              <w:b/>
              <w:highlight w:val="green"/>
              <w:u w:val="single"/>
            </w:rPr>
            <w:t>still determined</w:t>
          </w:r>
          <w:r w:rsidRPr="00A81018">
            <w:rPr>
              <w:highlight w:val="green"/>
              <w:u w:val="single"/>
            </w:rPr>
            <w:t xml:space="preserve"> by</w:t>
          </w:r>
          <w:r>
            <w:rPr>
              <w:u w:val="single"/>
            </w:rPr>
            <w:t xml:space="preserve"> the </w:t>
          </w:r>
          <w:r w:rsidRPr="00A81018">
            <w:rPr>
              <w:highlight w:val="green"/>
              <w:u w:val="single"/>
            </w:rPr>
            <w:t xml:space="preserve">commodity relations of </w:t>
          </w:r>
          <w:r w:rsidRPr="00A81018">
            <w:rPr>
              <w:b/>
              <w:highlight w:val="green"/>
              <w:u w:val="single"/>
            </w:rPr>
            <w:t>slavery</w:t>
          </w:r>
          <w:r w:rsidRPr="00A81018">
            <w:rPr>
              <w:highlight w:val="green"/>
              <w:u w:val="single"/>
            </w:rPr>
            <w:t>. Bamboozled presents slavery</w:t>
          </w:r>
          <w:r>
            <w:rPr>
              <w:u w:val="single"/>
            </w:rPr>
            <w:t xml:space="preserve">, as Bill Brown puts it, not as a historical phenomenon—a historical event that, occurred in the past and has attained its closure—but rather </w:t>
          </w:r>
          <w:r w:rsidRPr="00A81018">
            <w:rPr>
              <w:highlight w:val="green"/>
              <w:u w:val="single"/>
            </w:rPr>
            <w:t>as</w:t>
          </w:r>
          <w:r>
            <w:rPr>
              <w:u w:val="single"/>
            </w:rPr>
            <w:t xml:space="preserve"> a </w:t>
          </w:r>
          <w:r w:rsidRPr="00A81018">
            <w:rPr>
              <w:b/>
              <w:highlight w:val="green"/>
              <w:u w:val="single"/>
            </w:rPr>
            <w:t>historical ontology</w:t>
          </w:r>
          <w:r w:rsidRPr="00A81018">
            <w:rPr>
              <w:highlight w:val="green"/>
              <w:u w:val="single"/>
            </w:rPr>
            <w:t>,</w:t>
          </w:r>
          <w:r>
            <w:rPr>
              <w:u w:val="single"/>
            </w:rPr>
            <w:t xml:space="preserve"> i.e. </w:t>
          </w:r>
          <w:r w:rsidRPr="00A81018">
            <w:rPr>
              <w:highlight w:val="green"/>
              <w:u w:val="single"/>
            </w:rPr>
            <w:t xml:space="preserve">an enduring </w:t>
          </w:r>
          <w:r w:rsidRPr="00A81018">
            <w:rPr>
              <w:b/>
              <w:highlight w:val="green"/>
              <w:u w:val="single"/>
            </w:rPr>
            <w:t>systemic</w:t>
          </w:r>
          <w:r>
            <w:rPr>
              <w:u w:val="single"/>
            </w:rPr>
            <w:t xml:space="preserve"> breakdown of the </w:t>
          </w:r>
          <w:r w:rsidRPr="00A81018">
            <w:rPr>
              <w:b/>
              <w:highlight w:val="green"/>
              <w:u w:val="single"/>
            </w:rPr>
            <w:t>distinction</w:t>
          </w:r>
          <w:r w:rsidRPr="00A81018">
            <w:rPr>
              <w:highlight w:val="green"/>
              <w:u w:val="single"/>
            </w:rPr>
            <w:t xml:space="preserve"> between humans and things</w:t>
          </w:r>
        </w:p>
      </w:sdtContent>
    </w:sdt>
    <w:sdt>
      <w:sdtPr>
        <w:tag w:val="goog_rdk_738"/>
        <w:id w:val="906430677"/>
      </w:sdtPr>
      <w:sdtEndPr/>
      <w:sdtContent>
        <w:p w:rsidR="00A67207" w:rsidRDefault="00322444" w:rsidP="00A67207"/>
      </w:sdtContent>
    </w:sdt>
    <w:sdt>
      <w:sdtPr>
        <w:tag w:val="goog_rdk_739"/>
        <w:id w:val="211170489"/>
      </w:sdtPr>
      <w:sdtEndPr/>
      <w:sdtContent>
        <w:p w:rsidR="00A67207" w:rsidRDefault="00A67207" w:rsidP="00A67207">
          <w:pPr>
            <w:pStyle w:val="Heading4"/>
          </w:pPr>
          <w:r>
            <w:t xml:space="preserve">The </w:t>
          </w:r>
          <w:r>
            <w:rPr>
              <w:u w:val="single"/>
            </w:rPr>
            <w:t>modern whip is the Nike Logo</w:t>
          </w:r>
          <w:r>
            <w:t xml:space="preserve">—Blackness is intimately </w:t>
          </w:r>
          <w:r>
            <w:rPr>
              <w:u w:val="single"/>
            </w:rPr>
            <w:t>tied</w:t>
          </w:r>
          <w:r>
            <w:t xml:space="preserve"> to spheres of commodification and </w:t>
          </w:r>
          <w:r>
            <w:rPr>
              <w:u w:val="single"/>
            </w:rPr>
            <w:t>exchange</w:t>
          </w:r>
          <w:r>
            <w:t xml:space="preserve"> as a racial index of </w:t>
          </w:r>
          <w:r>
            <w:rPr>
              <w:u w:val="single"/>
            </w:rPr>
            <w:t>valuation</w:t>
          </w:r>
          <w:r>
            <w:t xml:space="preserve">. </w:t>
          </w:r>
        </w:p>
      </w:sdtContent>
    </w:sdt>
    <w:sdt>
      <w:sdtPr>
        <w:tag w:val="goog_rdk_740"/>
        <w:id w:val="-425495869"/>
      </w:sdtPr>
      <w:sdtEndPr/>
      <w:sdtContent>
        <w:p w:rsidR="00A67207" w:rsidRDefault="00A67207" w:rsidP="00A67207">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41"/>
        <w:id w:val="-136342016"/>
      </w:sdtPr>
      <w:sdtEndPr/>
      <w:sdtContent>
        <w:p w:rsidR="00A67207" w:rsidRDefault="00A67207" w:rsidP="00A67207">
          <w:pPr>
            <w:rPr>
              <w:sz w:val="16"/>
              <w:szCs w:val="16"/>
            </w:rPr>
          </w:pPr>
          <w:r>
            <w:rPr>
              <w:sz w:val="16"/>
              <w:szCs w:val="16"/>
            </w:rPr>
            <w:t>The Liberty Paint episode stages assimilation as the production of whiteness via incorporation of the raw materials of blackness in a manner that erases the traces of this very process. Lucius Browkway is a ghost in the machine: he is an enabling black presence that augments a white color capital. But whereas in Ellison, as per Harryette Mullen’s persuasive reading</w:t>
          </w:r>
          <w:r>
            <w:rPr>
              <w:u w:val="single"/>
            </w:rPr>
            <w:t xml:space="preserve">, </w:t>
          </w:r>
          <w:r w:rsidRPr="00A81018">
            <w:rPr>
              <w:highlight w:val="green"/>
              <w:u w:val="single"/>
            </w:rPr>
            <w:t xml:space="preserve">whiteness is </w:t>
          </w:r>
          <w:r w:rsidRPr="00A81018">
            <w:rPr>
              <w:b/>
              <w:highlight w:val="green"/>
              <w:u w:val="single"/>
            </w:rPr>
            <w:t>manufactured</w:t>
          </w:r>
          <w:r w:rsidRPr="00A81018">
            <w:rPr>
              <w:highlight w:val="green"/>
              <w:u w:val="single"/>
            </w:rPr>
            <w:t xml:space="preserve"> through</w:t>
          </w:r>
          <w:r>
            <w:rPr>
              <w:u w:val="single"/>
            </w:rPr>
            <w:t xml:space="preserve"> processes of </w:t>
          </w:r>
          <w:r>
            <w:rPr>
              <w:b/>
              <w:u w:val="single"/>
            </w:rPr>
            <w:t>assimilation</w:t>
          </w:r>
          <w:r>
            <w:rPr>
              <w:u w:val="single"/>
            </w:rPr>
            <w:t xml:space="preserve"> dependent on black invisibility</w:t>
          </w:r>
          <w:r>
            <w:rPr>
              <w:sz w:val="16"/>
              <w:szCs w:val="16"/>
            </w:rPr>
            <w:t xml:space="preserve">, Lhamon’s starting point is the contribution to whiteness performed by the </w:t>
          </w:r>
          <w:r w:rsidRPr="00A81018">
            <w:rPr>
              <w:highlight w:val="green"/>
              <w:u w:val="single"/>
            </w:rPr>
            <w:t xml:space="preserve">excessive </w:t>
          </w:r>
          <w:r w:rsidRPr="00A81018">
            <w:rPr>
              <w:b/>
              <w:highlight w:val="green"/>
              <w:u w:val="single"/>
            </w:rPr>
            <w:t>visibility</w:t>
          </w:r>
          <w:r w:rsidRPr="00A81018">
            <w:rPr>
              <w:highlight w:val="green"/>
              <w:u w:val="single"/>
            </w:rPr>
            <w:t xml:space="preserve"> of blackness, and their endorsement of such visibility</w:t>
          </w:r>
          <w:r>
            <w:rPr>
              <w:u w:val="single"/>
            </w:rPr>
            <w:t xml:space="preserve"> in order </w:t>
          </w:r>
          <w:r w:rsidRPr="00A81018">
            <w:rPr>
              <w:highlight w:val="green"/>
              <w:u w:val="single"/>
            </w:rPr>
            <w:t xml:space="preserve">to display their </w:t>
          </w:r>
          <w:r w:rsidRPr="00A81018">
            <w:rPr>
              <w:b/>
              <w:highlight w:val="green"/>
              <w:u w:val="single"/>
            </w:rPr>
            <w:t>refusal</w:t>
          </w:r>
          <w:r w:rsidRPr="00A81018">
            <w:rPr>
              <w:highlight w:val="green"/>
              <w:u w:val="single"/>
            </w:rPr>
            <w:t xml:space="preserve"> </w:t>
          </w:r>
          <w:r>
            <w:rPr>
              <w:u w:val="single"/>
            </w:rPr>
            <w:t>to fit.</w:t>
          </w:r>
          <w:r>
            <w:rPr>
              <w:sz w:val="16"/>
              <w:szCs w:val="16"/>
            </w:rPr>
            <w:t xml:space="preserve"> Optic black, in other words, is performative and deliberately exhibitionist.22 </w:t>
          </w:r>
          <w:r>
            <w:rPr>
              <w:u w:val="single"/>
            </w:rPr>
            <w:t xml:space="preserve">What is </w:t>
          </w:r>
          <w:r w:rsidRPr="00A81018">
            <w:rPr>
              <w:highlight w:val="green"/>
              <w:u w:val="single"/>
            </w:rPr>
            <w:t>at stake</w:t>
          </w:r>
          <w:r>
            <w:rPr>
              <w:u w:val="single"/>
            </w:rPr>
            <w:t xml:space="preserve">, then, </w:t>
          </w:r>
          <w:r w:rsidRPr="00A81018">
            <w:rPr>
              <w:highlight w:val="green"/>
              <w:u w:val="single"/>
            </w:rPr>
            <w:t>is</w:t>
          </w:r>
          <w:r>
            <w:rPr>
              <w:sz w:val="16"/>
              <w:szCs w:val="16"/>
            </w:rPr>
            <w:t xml:space="preserve"> not simply the performance of demeaning images for purposes of subversion—what is often referred to as the ‘reversal of the stereotype’ or, as Manthia Diawara, commenting on the art of Michael Ray Charles, Kara Walker, and David Levinthal puts it, the ‘desire for’ the stereotype23—but rather </w:t>
          </w:r>
          <w:r w:rsidRPr="00A81018">
            <w:rPr>
              <w:highlight w:val="green"/>
              <w:u w:val="single"/>
            </w:rPr>
            <w:t xml:space="preserve">a shift in the </w:t>
          </w:r>
          <w:r w:rsidRPr="00A81018">
            <w:rPr>
              <w:b/>
              <w:highlight w:val="green"/>
              <w:u w:val="single"/>
            </w:rPr>
            <w:t>location</w:t>
          </w:r>
          <w:r w:rsidRPr="00A81018">
            <w:rPr>
              <w:highlight w:val="green"/>
              <w:u w:val="single"/>
            </w:rPr>
            <w:t xml:space="preserve"> of blackness from</w:t>
          </w:r>
          <w:r>
            <w:rPr>
              <w:u w:val="single"/>
            </w:rPr>
            <w:t xml:space="preserve"> the sphere of </w:t>
          </w:r>
          <w:r w:rsidRPr="00A81018">
            <w:rPr>
              <w:b/>
              <w:highlight w:val="green"/>
              <w:u w:val="single"/>
            </w:rPr>
            <w:t>production</w:t>
          </w:r>
          <w:r w:rsidRPr="00A81018">
            <w:rPr>
              <w:highlight w:val="green"/>
              <w:u w:val="single"/>
            </w:rPr>
            <w:t xml:space="preserve"> to</w:t>
          </w:r>
          <w:r>
            <w:rPr>
              <w:u w:val="single"/>
            </w:rPr>
            <w:t xml:space="preserve"> the sphere of </w:t>
          </w:r>
          <w:r w:rsidRPr="00A81018">
            <w:rPr>
              <w:b/>
              <w:highlight w:val="green"/>
              <w:u w:val="single"/>
            </w:rPr>
            <w:t>exhibition</w:t>
          </w:r>
          <w:r>
            <w:rPr>
              <w:u w:val="single"/>
            </w:rPr>
            <w:t xml:space="preserve">. </w:t>
          </w:r>
          <w:r>
            <w:rPr>
              <w:sz w:val="16"/>
              <w:szCs w:val="16"/>
            </w:rPr>
            <w:t xml:space="preserve">While Ellison indicts a cultural optics that spectralizes black labor for the production of a white color capital, </w:t>
          </w:r>
          <w:r>
            <w:rPr>
              <w:u w:val="single"/>
            </w:rPr>
            <w:t xml:space="preserve">the notion of </w:t>
          </w:r>
          <w:r>
            <w:rPr>
              <w:b/>
              <w:u w:val="single"/>
            </w:rPr>
            <w:t>optic black</w:t>
          </w:r>
          <w:r>
            <w:rPr>
              <w:u w:val="single"/>
            </w:rPr>
            <w:t xml:space="preserve">, instead, calls attention to the fact that </w:t>
          </w:r>
          <w:r w:rsidRPr="00A81018">
            <w:rPr>
              <w:highlight w:val="green"/>
              <w:u w:val="single"/>
            </w:rPr>
            <w:t>blackness</w:t>
          </w:r>
          <w:r>
            <w:rPr>
              <w:u w:val="single"/>
            </w:rPr>
            <w:t xml:space="preserve"> has become a visual signifier which </w:t>
          </w:r>
          <w:r w:rsidRPr="00A81018">
            <w:rPr>
              <w:highlight w:val="green"/>
              <w:u w:val="single"/>
            </w:rPr>
            <w:t xml:space="preserve">becomes more </w:t>
          </w:r>
          <w:r w:rsidRPr="00A81018">
            <w:rPr>
              <w:b/>
              <w:highlight w:val="green"/>
              <w:u w:val="single"/>
            </w:rPr>
            <w:t>valuable</w:t>
          </w:r>
          <w:r w:rsidRPr="00A81018">
            <w:rPr>
              <w:highlight w:val="green"/>
              <w:u w:val="single"/>
            </w:rPr>
            <w:t xml:space="preserve"> the more it is </w:t>
          </w:r>
          <w:r w:rsidRPr="00A81018">
            <w:rPr>
              <w:b/>
              <w:highlight w:val="green"/>
              <w:u w:val="single"/>
            </w:rPr>
            <w:t>removed</w:t>
          </w:r>
          <w:r w:rsidRPr="00A81018">
            <w:rPr>
              <w:highlight w:val="green"/>
              <w:u w:val="single"/>
            </w:rPr>
            <w:t xml:space="preserve"> from</w:t>
          </w:r>
          <w:r>
            <w:rPr>
              <w:u w:val="single"/>
            </w:rPr>
            <w:t xml:space="preserve"> the sphere of </w:t>
          </w:r>
          <w:r w:rsidRPr="00A81018">
            <w:rPr>
              <w:highlight w:val="green"/>
              <w:u w:val="single"/>
            </w:rPr>
            <w:t xml:space="preserve">production. Blackness </w:t>
          </w:r>
          <w:r w:rsidRPr="00A81018">
            <w:rPr>
              <w:b/>
              <w:highlight w:val="green"/>
              <w:u w:val="single"/>
            </w:rPr>
            <w:t>severs</w:t>
          </w:r>
          <w:r w:rsidRPr="00A81018">
            <w:rPr>
              <w:highlight w:val="green"/>
              <w:u w:val="single"/>
            </w:rPr>
            <w:t xml:space="preserve"> its connection to </w:t>
          </w:r>
          <w:r>
            <w:rPr>
              <w:u w:val="single"/>
            </w:rPr>
            <w:t xml:space="preserve">black </w:t>
          </w:r>
          <w:r w:rsidRPr="00A81018">
            <w:rPr>
              <w:highlight w:val="green"/>
              <w:u w:val="single"/>
            </w:rPr>
            <w:t>labor, but once liberated</w:t>
          </w:r>
          <w:r>
            <w:rPr>
              <w:u w:val="single"/>
            </w:rPr>
            <w:t xml:space="preserve"> from it</w:t>
          </w:r>
          <w:r w:rsidRPr="00A81018">
            <w:rPr>
              <w:highlight w:val="green"/>
              <w:u w:val="single"/>
            </w:rPr>
            <w:t>, acts</w:t>
          </w:r>
          <w:r>
            <w:rPr>
              <w:u w:val="single"/>
            </w:rPr>
            <w:t xml:space="preserve"> instead </w:t>
          </w:r>
          <w:r w:rsidRPr="00A81018">
            <w:rPr>
              <w:highlight w:val="green"/>
              <w:u w:val="single"/>
            </w:rPr>
            <w:t xml:space="preserve">as </w:t>
          </w:r>
          <w:r w:rsidRPr="00A81018">
            <w:rPr>
              <w:b/>
              <w:highlight w:val="green"/>
              <w:u w:val="single"/>
            </w:rPr>
            <w:t>currency</w:t>
          </w:r>
          <w:r w:rsidRPr="00A81018">
            <w:rPr>
              <w:highlight w:val="green"/>
              <w:u w:val="single"/>
            </w:rPr>
            <w:t xml:space="preserve"> in the sphere of exchange.</w:t>
          </w:r>
          <w:r>
            <w:rPr>
              <w:sz w:val="16"/>
              <w:szCs w:val="16"/>
            </w:rPr>
            <w:t xml:space="preserve"> In this respect, Bamboozled’s great achievement is showing how </w:t>
          </w:r>
          <w:r w:rsidRPr="00A81018">
            <w:rPr>
              <w:highlight w:val="green"/>
              <w:u w:val="single"/>
            </w:rPr>
            <w:t xml:space="preserve">blackness </w:t>
          </w:r>
          <w:r w:rsidRPr="00A81018">
            <w:rPr>
              <w:b/>
              <w:highlight w:val="green"/>
              <w:u w:val="single"/>
            </w:rPr>
            <w:t>migrates</w:t>
          </w:r>
          <w:r w:rsidRPr="00A81018">
            <w:rPr>
              <w:highlight w:val="green"/>
              <w:u w:val="single"/>
            </w:rPr>
            <w:t xml:space="preserve"> from</w:t>
          </w:r>
          <w:r>
            <w:rPr>
              <w:u w:val="single"/>
            </w:rPr>
            <w:t xml:space="preserve"> the surface of </w:t>
          </w:r>
          <w:r w:rsidRPr="00A81018">
            <w:rPr>
              <w:highlight w:val="green"/>
              <w:u w:val="single"/>
            </w:rPr>
            <w:t xml:space="preserve">the body to </w:t>
          </w:r>
          <w:r>
            <w:rPr>
              <w:u w:val="single"/>
            </w:rPr>
            <w:t xml:space="preserve">the surface of </w:t>
          </w:r>
          <w:r w:rsidRPr="00A81018">
            <w:rPr>
              <w:b/>
              <w:highlight w:val="green"/>
              <w:u w:val="single"/>
            </w:rPr>
            <w:t>commodity culture</w:t>
          </w:r>
          <w:r w:rsidRPr="00A81018">
            <w:rPr>
              <w:highlight w:val="green"/>
              <w:u w:val="single"/>
            </w:rPr>
            <w:t xml:space="preserve"> and beyond</w:t>
          </w:r>
          <w:r>
            <w:rPr>
              <w:u w:val="single"/>
            </w:rPr>
            <w:t xml:space="preserve"> this </w:t>
          </w:r>
          <w:r w:rsidRPr="00A81018">
            <w:rPr>
              <w:highlight w:val="green"/>
              <w:u w:val="single"/>
            </w:rPr>
            <w:t>to</w:t>
          </w:r>
          <w:r>
            <w:rPr>
              <w:u w:val="single"/>
            </w:rPr>
            <w:t xml:space="preserve"> the vocabulary of </w:t>
          </w:r>
          <w:r w:rsidRPr="00A81018">
            <w:rPr>
              <w:b/>
              <w:highlight w:val="green"/>
              <w:u w:val="single"/>
            </w:rPr>
            <w:t>capitalist</w:t>
          </w:r>
          <w:r w:rsidRPr="00A81018">
            <w:rPr>
              <w:highlight w:val="green"/>
              <w:u w:val="single"/>
            </w:rPr>
            <w:t xml:space="preserve"> realism</w:t>
          </w:r>
          <w:r>
            <w:rPr>
              <w:u w:val="single"/>
            </w:rPr>
            <w:t>,</w:t>
          </w:r>
          <w:r>
            <w:rPr>
              <w:sz w:val="16"/>
              <w:szCs w:val="16"/>
            </w:rPr>
            <w:t xml:space="preserve"> where commodity culture attempts to look at itself in the face. The work of Hank Willis Thomas claims a similar place for blackness. His photographs are generally crafted to reproduce not only the aesthetic, but also the intermediate plane of capitalist realism, slipping in and around our consciousness just as advertising does, so that their commonplace appearance, argues Rene de Guzman, “gives them the kind of legitimacy accorded to things existing in the natural world.” </w:t>
          </w:r>
          <w:r>
            <w:rPr>
              <w:u w:val="single"/>
            </w:rPr>
            <w:t xml:space="preserve">This means that his works’ ontological claim to the real is dependent both on their ability to </w:t>
          </w:r>
          <w:r>
            <w:rPr>
              <w:b/>
              <w:u w:val="single"/>
            </w:rPr>
            <w:t>camouflage</w:t>
          </w:r>
          <w:r>
            <w:rPr>
              <w:u w:val="single"/>
            </w:rPr>
            <w:t xml:space="preserve"> as actual advertising and on sharing advertising’s </w:t>
          </w:r>
          <w:r>
            <w:rPr>
              <w:b/>
              <w:u w:val="single"/>
            </w:rPr>
            <w:t>cumulative</w:t>
          </w:r>
          <w:r>
            <w:rPr>
              <w:u w:val="single"/>
            </w:rPr>
            <w:t xml:space="preserve"> effect</w:t>
          </w:r>
          <w:r>
            <w:rPr>
              <w:sz w:val="16"/>
              <w:szCs w:val="16"/>
            </w:rPr>
            <w:t xml:space="preserve">—the insistence with which it clutters our visual landscape.24 This is the case in a pseudo Master Card ad (Fig. 6) crafted around the photograph of the funeral of Thomas’s cousin Songha Willis Thomas, inexplicably shot dead by another black man who had just stolen his gold chain. Built and publicly hung as a billboard, this image’s deceptive face, fully compliant with the aesthetics of other ‘priceless’ Master Card ads, encourages a distracted reception, while the superimposed text quietly, but sternly, demands that the viewer conjures up the horrible loss that lies beneath it. For his UNBRANDED series25 Willis Thomas collected a number of print advertisements from 1968 to 2008 featuring African American models or directed at black consumers, and digitally removed their captions. The goal was to show how blackness functions as a language through which capitalist realism enables material relations to be rendered and resolved as visual relations. Stripping these images of their advertising text reveals the underlying work and trajectories of desires. (Fig. 7) The fantasy structure that sustains the unholy marriage between race and consumption comes to the surface and makes black bodies appear central to the signification of capitalism, sometimes simply as items within a color palette and other times as part of a wish fulfillment (Fig. 8)—vital ingredients to the reproduction and reaffirmation of a color capital that remains optic white.26 The UNBRANDED series further superficializes a language that is already entirely focused on its outer appearance and, just like blackface, has no referent outside of its own economy of desire. In his earlier B®ANDED series, instead, Hank Willis Thomas specifically interrogates the </w:t>
          </w:r>
          <w:r>
            <w:rPr>
              <w:u w:val="single"/>
            </w:rPr>
            <w:t xml:space="preserve">relationship of advertising images to </w:t>
          </w:r>
          <w:r w:rsidRPr="00A81018">
            <w:rPr>
              <w:highlight w:val="green"/>
              <w:u w:val="single"/>
            </w:rPr>
            <w:t>the visual archives of slavery</w:t>
          </w:r>
          <w:r>
            <w:rPr>
              <w:u w:val="single"/>
            </w:rPr>
            <w:t xml:space="preserve">, which he </w:t>
          </w:r>
          <w:r w:rsidRPr="00A81018">
            <w:rPr>
              <w:b/>
              <w:highlight w:val="green"/>
              <w:u w:val="single"/>
            </w:rPr>
            <w:t>re-animates</w:t>
          </w:r>
          <w:r>
            <w:rPr>
              <w:u w:val="single"/>
            </w:rPr>
            <w:t xml:space="preserve"> from within </w:t>
          </w:r>
          <w:r w:rsidRPr="00A81018">
            <w:rPr>
              <w:highlight w:val="green"/>
              <w:u w:val="single"/>
            </w:rPr>
            <w:t>the icons of</w:t>
          </w:r>
          <w:r>
            <w:rPr>
              <w:u w:val="single"/>
            </w:rPr>
            <w:t xml:space="preserve"> </w:t>
          </w:r>
          <w:r>
            <w:rPr>
              <w:b/>
              <w:u w:val="single"/>
            </w:rPr>
            <w:t>contemporary</w:t>
          </w:r>
          <w:r>
            <w:rPr>
              <w:u w:val="single"/>
            </w:rPr>
            <w:t xml:space="preserve"> </w:t>
          </w:r>
          <w:r w:rsidRPr="00A81018">
            <w:rPr>
              <w:b/>
              <w:highlight w:val="green"/>
              <w:u w:val="single"/>
            </w:rPr>
            <w:t>consumer</w:t>
          </w:r>
          <w:r w:rsidRPr="00A81018">
            <w:rPr>
              <w:highlight w:val="green"/>
              <w:u w:val="single"/>
            </w:rPr>
            <w:t xml:space="preserve"> culture</w:t>
          </w:r>
          <w:r>
            <w:rPr>
              <w:sz w:val="16"/>
              <w:szCs w:val="16"/>
            </w:rPr>
            <w:t xml:space="preserve"> (Fig. 9). As Robin Kelley puts it, Willis Thomas is not interested “in blackface imagery; he draws on the archives of slavery itself, which he then links to contemporary representations of black men. Nor is he interested in artifice. What makes his work resonate so powerfully is his ability to plumb the archives without stripping the object/artifacts/texts of their historical moorings.”27 </w:t>
          </w:r>
          <w:r>
            <w:rPr>
              <w:u w:val="single"/>
            </w:rPr>
            <w:t xml:space="preserve">Of vital important to his project is the choice of the photographic medium, which he employs in a historical perspective in order to both reanimate and disrupt its role in naturalizing the </w:t>
          </w:r>
          <w:r>
            <w:rPr>
              <w:b/>
              <w:u w:val="single"/>
            </w:rPr>
            <w:t>visuality of race</w:t>
          </w:r>
          <w:r>
            <w:rPr>
              <w:sz w:val="16"/>
              <w:szCs w:val="16"/>
            </w:rPr>
            <w:t xml:space="preserve">.28 His work superficializes photography as well, in order to dispute the way in which, </w:t>
          </w:r>
          <w:r w:rsidRPr="00A81018">
            <w:rPr>
              <w:highlight w:val="green"/>
              <w:u w:val="single"/>
            </w:rPr>
            <w:t xml:space="preserve">historically and semiotically, the photographic effect has come to </w:t>
          </w:r>
          <w:r w:rsidRPr="00A81018">
            <w:rPr>
              <w:b/>
              <w:highlight w:val="green"/>
              <w:u w:val="single"/>
            </w:rPr>
            <w:t>reinforce</w:t>
          </w:r>
          <w:r w:rsidRPr="00A81018">
            <w:rPr>
              <w:highlight w:val="green"/>
              <w:u w:val="single"/>
            </w:rPr>
            <w:t xml:space="preserve"> the racial effect</w:t>
          </w:r>
          <w:r>
            <w:rPr>
              <w:sz w:val="16"/>
              <w:szCs w:val="16"/>
            </w:rPr>
            <w:t xml:space="preserve"> – the fact that as the photographic image is conceived as a trace of the object before the camera (an index, semiotically speaking) so black skin is read as a trace of ‘race’.29 In the B®ANDED series one has the sense that </w:t>
          </w:r>
          <w:r w:rsidRPr="00A81018">
            <w:rPr>
              <w:highlight w:val="green"/>
              <w:u w:val="single"/>
            </w:rPr>
            <w:t>photography and race are</w:t>
          </w:r>
          <w:r>
            <w:rPr>
              <w:u w:val="single"/>
            </w:rPr>
            <w:t xml:space="preserve"> equally handled as a </w:t>
          </w:r>
          <w:r w:rsidRPr="00A81018">
            <w:rPr>
              <w:b/>
              <w:highlight w:val="green"/>
              <w:u w:val="single"/>
            </w:rPr>
            <w:t>second skin</w:t>
          </w:r>
          <w:r>
            <w:rPr>
              <w:u w:val="single"/>
            </w:rPr>
            <w:t xml:space="preserve">: none of them is natural, but </w:t>
          </w:r>
          <w:r w:rsidRPr="00A81018">
            <w:rPr>
              <w:highlight w:val="green"/>
              <w:u w:val="single"/>
            </w:rPr>
            <w:t>both have been</w:t>
          </w:r>
          <w:r>
            <w:rPr>
              <w:u w:val="single"/>
            </w:rPr>
            <w:t xml:space="preserve"> naturalized and </w:t>
          </w:r>
          <w:r w:rsidRPr="00A81018">
            <w:rPr>
              <w:highlight w:val="green"/>
              <w:u w:val="single"/>
            </w:rPr>
            <w:t xml:space="preserve">made to </w:t>
          </w:r>
          <w:r w:rsidRPr="00A81018">
            <w:rPr>
              <w:b/>
              <w:highlight w:val="green"/>
              <w:u w:val="single"/>
            </w:rPr>
            <w:t>adhere</w:t>
          </w:r>
          <w:r w:rsidRPr="00A81018">
            <w:rPr>
              <w:highlight w:val="green"/>
              <w:u w:val="single"/>
            </w:rPr>
            <w:t xml:space="preserve"> to the body</w:t>
          </w:r>
          <w:r>
            <w:rPr>
              <w:u w:val="single"/>
            </w:rPr>
            <w:t>.</w:t>
          </w:r>
          <w:r>
            <w:rPr>
              <w:sz w:val="16"/>
              <w:szCs w:val="16"/>
            </w:rPr>
            <w:t xml:space="preserve"> For Willis Thomas, in other words, </w:t>
          </w:r>
          <w:r w:rsidRPr="00A81018">
            <w:rPr>
              <w:highlight w:val="green"/>
              <w:u w:val="single"/>
            </w:rPr>
            <w:t>race is a form of</w:t>
          </w:r>
          <w:r>
            <w:rPr>
              <w:u w:val="single"/>
            </w:rPr>
            <w:t xml:space="preserve"> political and </w:t>
          </w:r>
          <w:r w:rsidRPr="00A81018">
            <w:rPr>
              <w:b/>
              <w:highlight w:val="green"/>
              <w:u w:val="single"/>
            </w:rPr>
            <w:t>economic domination</w:t>
          </w:r>
          <w:r w:rsidRPr="00A81018">
            <w:rPr>
              <w:highlight w:val="green"/>
              <w:u w:val="single"/>
            </w:rPr>
            <w:t xml:space="preserve"> that</w:t>
          </w:r>
          <w:r>
            <w:rPr>
              <w:u w:val="single"/>
            </w:rPr>
            <w:t xml:space="preserve"> has become </w:t>
          </w:r>
          <w:r w:rsidRPr="00A81018">
            <w:rPr>
              <w:highlight w:val="green"/>
              <w:u w:val="single"/>
            </w:rPr>
            <w:t>incarnate</w:t>
          </w:r>
          <w:r>
            <w:rPr>
              <w:u w:val="single"/>
            </w:rPr>
            <w:t xml:space="preserve">d </w:t>
          </w:r>
          <w:r w:rsidRPr="00A81018">
            <w:rPr>
              <w:highlight w:val="green"/>
              <w:u w:val="single"/>
            </w:rPr>
            <w:t>in</w:t>
          </w:r>
          <w:r>
            <w:rPr>
              <w:u w:val="single"/>
            </w:rPr>
            <w:t xml:space="preserve"> the sense of </w:t>
          </w:r>
          <w:r w:rsidRPr="00A81018">
            <w:rPr>
              <w:highlight w:val="green"/>
              <w:u w:val="single"/>
            </w:rPr>
            <w:t>acquiring</w:t>
          </w:r>
          <w:r>
            <w:rPr>
              <w:u w:val="single"/>
            </w:rPr>
            <w:t xml:space="preserve"> a </w:t>
          </w:r>
          <w:r w:rsidRPr="00A81018">
            <w:rPr>
              <w:highlight w:val="green"/>
              <w:u w:val="single"/>
            </w:rPr>
            <w:t>social</w:t>
          </w:r>
          <w:r>
            <w:rPr>
              <w:u w:val="single"/>
            </w:rPr>
            <w:t xml:space="preserve"> (rather than biological) </w:t>
          </w:r>
          <w:r w:rsidRPr="00A81018">
            <w:rPr>
              <w:b/>
              <w:highlight w:val="green"/>
              <w:u w:val="single"/>
            </w:rPr>
            <w:t>materiality</w:t>
          </w:r>
          <w:r>
            <w:rPr>
              <w:sz w:val="16"/>
              <w:szCs w:val="16"/>
            </w:rPr>
            <w:t xml:space="preserve">.30 Hence he renders the enduring ontology of slavery as a trace, which has and continues to visibly mark the body—branding it, in fact. Scarred Chest, (Fig. 10) recapitulates two very different but still connected iconographic traditions: on the one hand Mapplethorpe’s erotica then co-opted within an advertising frame in Annie Leibovitz’ photo of Dennis Rodman; on the other hand, the abolitionist icon The Scourged Back – an image widely circulated because of its ability to index the brutality of slavery.31 </w:t>
          </w:r>
          <w:r>
            <w:rPr>
              <w:u w:val="single"/>
            </w:rPr>
            <w:t xml:space="preserve">By </w:t>
          </w:r>
          <w:r w:rsidRPr="00A81018">
            <w:rPr>
              <w:highlight w:val="green"/>
              <w:u w:val="single"/>
            </w:rPr>
            <w:t xml:space="preserve">substituting the whipping marks with the </w:t>
          </w:r>
          <w:r w:rsidRPr="00A81018">
            <w:rPr>
              <w:b/>
              <w:highlight w:val="green"/>
              <w:u w:val="single"/>
            </w:rPr>
            <w:t>Nike logo</w:t>
          </w:r>
          <w:r>
            <w:rPr>
              <w:u w:val="single"/>
            </w:rPr>
            <w:t xml:space="preserve">, Willis Thomas </w:t>
          </w:r>
          <w:r w:rsidRPr="00A81018">
            <w:rPr>
              <w:highlight w:val="green"/>
              <w:u w:val="single"/>
            </w:rPr>
            <w:t>constructs blackness</w:t>
          </w:r>
          <w:r>
            <w:rPr>
              <w:u w:val="single"/>
            </w:rPr>
            <w:t xml:space="preserve"> and commodity culture </w:t>
          </w:r>
          <w:r w:rsidRPr="00A81018">
            <w:rPr>
              <w:highlight w:val="green"/>
              <w:u w:val="single"/>
            </w:rPr>
            <w:t>as</w:t>
          </w:r>
          <w:r>
            <w:rPr>
              <w:u w:val="single"/>
            </w:rPr>
            <w:t xml:space="preserve"> two competing </w:t>
          </w:r>
          <w:r w:rsidRPr="00A81018">
            <w:rPr>
              <w:highlight w:val="green"/>
              <w:u w:val="single"/>
            </w:rPr>
            <w:t>inscription</w:t>
          </w:r>
          <w:r>
            <w:rPr>
              <w:u w:val="single"/>
            </w:rPr>
            <w:t xml:space="preserve">s </w:t>
          </w:r>
          <w:r w:rsidRPr="00A81018">
            <w:rPr>
              <w:highlight w:val="green"/>
              <w:u w:val="single"/>
            </w:rPr>
            <w:t xml:space="preserve">of </w:t>
          </w:r>
          <w:r w:rsidRPr="00A81018">
            <w:rPr>
              <w:b/>
              <w:highlight w:val="green"/>
              <w:u w:val="single"/>
            </w:rPr>
            <w:t>value</w:t>
          </w:r>
          <w:r w:rsidRPr="00A81018">
            <w:rPr>
              <w:highlight w:val="green"/>
              <w:u w:val="single"/>
            </w:rPr>
            <w:t xml:space="preserve"> onto the body</w:t>
          </w:r>
          <w:r>
            <w:rPr>
              <w:u w:val="single"/>
            </w:rPr>
            <w:t>.</w:t>
          </w:r>
          <w:r>
            <w:rPr>
              <w:sz w:val="16"/>
              <w:szCs w:val="16"/>
            </w:rPr>
            <w:t xml:space="preserve"> The key concept being that </w:t>
          </w:r>
          <w:r>
            <w:rPr>
              <w:u w:val="single"/>
            </w:rPr>
            <w:t xml:space="preserve">they are both inscriptions – iconic projections of a </w:t>
          </w:r>
          <w:r>
            <w:rPr>
              <w:b/>
              <w:u w:val="single"/>
            </w:rPr>
            <w:t>socio-material</w:t>
          </w:r>
          <w:r>
            <w:rPr>
              <w:u w:val="single"/>
            </w:rPr>
            <w:t xml:space="preserve"> </w:t>
          </w:r>
          <w:r>
            <w:rPr>
              <w:b/>
              <w:u w:val="single"/>
            </w:rPr>
            <w:t>arrangement</w:t>
          </w:r>
          <w:r>
            <w:rPr>
              <w:sz w:val="16"/>
              <w:szCs w:val="16"/>
            </w:rPr>
            <w:t xml:space="preserve">, not intrinsic properties of the object. </w:t>
          </w:r>
          <w:r>
            <w:rPr>
              <w:u w:val="single"/>
            </w:rPr>
            <w:t>An image where race appears equally constructed by the blackness of the skin and the branding of the brand foregrounds the ability of race to ‘</w:t>
          </w:r>
          <w:r>
            <w:rPr>
              <w:b/>
              <w:u w:val="single"/>
            </w:rPr>
            <w:t>attach’</w:t>
          </w:r>
          <w:r>
            <w:rPr>
              <w:u w:val="single"/>
            </w:rPr>
            <w:t xml:space="preserve"> itself to the body</w:t>
          </w:r>
          <w:r>
            <w:rPr>
              <w:sz w:val="16"/>
              <w:szCs w:val="16"/>
            </w:rPr>
            <w:t xml:space="preserve">. By reanimating the properly structure of slavery still contained within the contemporary commerce of blackness as </w:t>
          </w:r>
          <w:r w:rsidRPr="00A81018">
            <w:rPr>
              <w:highlight w:val="green"/>
              <w:u w:val="single"/>
            </w:rPr>
            <w:t>the</w:t>
          </w:r>
          <w:r>
            <w:rPr>
              <w:u w:val="single"/>
            </w:rPr>
            <w:t xml:space="preserve"> primary form of </w:t>
          </w:r>
          <w:r w:rsidRPr="00A81018">
            <w:rPr>
              <w:highlight w:val="green"/>
              <w:u w:val="single"/>
            </w:rPr>
            <w:t>racial index</w:t>
          </w:r>
          <w:r>
            <w:rPr>
              <w:u w:val="single"/>
            </w:rPr>
            <w:t>ing</w:t>
          </w:r>
          <w:r>
            <w:rPr>
              <w:sz w:val="16"/>
              <w:szCs w:val="16"/>
            </w:rPr>
            <w:t xml:space="preserve"> – indeed by setting up against each other photographic and epidermal indexicality – Willis Thomas disrupts the coincidence between photographic and racial index. In peeling one off from the other, and inserting icons of consumer culture in their middle (Fig. 11 B®ANDED “Absolut”) he simultaneously challenges photography’s own reliance on its own face value. </w:t>
          </w:r>
          <w:r>
            <w:rPr>
              <w:u w:val="single"/>
            </w:rPr>
            <w:t xml:space="preserve">In his work it is the commodity form that takes the semblance of the index: it </w:t>
          </w:r>
          <w:r w:rsidRPr="00A81018">
            <w:rPr>
              <w:highlight w:val="green"/>
              <w:u w:val="single"/>
            </w:rPr>
            <w:t>brands,</w:t>
          </w:r>
          <w:r>
            <w:rPr>
              <w:u w:val="single"/>
            </w:rPr>
            <w:t xml:space="preserve"> it </w:t>
          </w:r>
          <w:r w:rsidRPr="00A81018">
            <w:rPr>
              <w:highlight w:val="green"/>
              <w:u w:val="single"/>
            </w:rPr>
            <w:t xml:space="preserve">acquires </w:t>
          </w:r>
          <w:r>
            <w:rPr>
              <w:u w:val="single"/>
            </w:rPr>
            <w:t xml:space="preserve">its own </w:t>
          </w:r>
          <w:r w:rsidRPr="00A81018">
            <w:rPr>
              <w:b/>
              <w:highlight w:val="green"/>
              <w:u w:val="single"/>
            </w:rPr>
            <w:t>corporeality</w:t>
          </w:r>
          <w:r w:rsidRPr="00A81018">
            <w:rPr>
              <w:highlight w:val="green"/>
              <w:u w:val="single"/>
            </w:rPr>
            <w:t>, and</w:t>
          </w:r>
          <w:r>
            <w:rPr>
              <w:u w:val="single"/>
            </w:rPr>
            <w:t xml:space="preserve">, acting like a second skin, it </w:t>
          </w:r>
          <w:r w:rsidRPr="00A81018">
            <w:rPr>
              <w:highlight w:val="green"/>
              <w:u w:val="single"/>
            </w:rPr>
            <w:t xml:space="preserve">becomes </w:t>
          </w:r>
          <w:r>
            <w:rPr>
              <w:u w:val="single"/>
            </w:rPr>
            <w:t xml:space="preserve">face </w:t>
          </w:r>
          <w:r w:rsidRPr="00A81018">
            <w:rPr>
              <w:b/>
              <w:highlight w:val="green"/>
              <w:u w:val="single"/>
            </w:rPr>
            <w:t>value</w:t>
          </w:r>
          <w:r w:rsidRPr="00A81018">
            <w:rPr>
              <w:highlight w:val="green"/>
              <w:u w:val="single"/>
            </w:rPr>
            <w:t>.</w:t>
          </w:r>
          <w:r>
            <w:rPr>
              <w:sz w:val="16"/>
              <w:szCs w:val="16"/>
            </w:rPr>
            <w:t>32</w:t>
          </w:r>
        </w:p>
      </w:sdtContent>
    </w:sdt>
    <w:sdt>
      <w:sdtPr>
        <w:tag w:val="goog_rdk_742"/>
        <w:id w:val="-507294109"/>
      </w:sdtPr>
      <w:sdtEndPr/>
      <w:sdtContent>
        <w:p w:rsidR="00A67207" w:rsidRDefault="00322444" w:rsidP="00A67207"/>
      </w:sdtContent>
    </w:sdt>
    <w:sdt>
      <w:sdtPr>
        <w:tag w:val="goog_rdk_743"/>
        <w:id w:val="1977866408"/>
      </w:sdtPr>
      <w:sdtEndPr/>
      <w:sdtContent>
        <w:p w:rsidR="00A67207" w:rsidRDefault="00A67207" w:rsidP="00A67207">
          <w:pPr>
            <w:pStyle w:val="Heading4"/>
          </w:pPr>
          <w:r>
            <w:t xml:space="preserve">Around the globe, Blackness is </w:t>
          </w:r>
          <w:r>
            <w:rPr>
              <w:u w:val="single"/>
            </w:rPr>
            <w:t>sold</w:t>
          </w:r>
          <w:r>
            <w:t xml:space="preserve"> in the </w:t>
          </w:r>
          <w:r>
            <w:rPr>
              <w:u w:val="single"/>
            </w:rPr>
            <w:t>marketplace</w:t>
          </w:r>
          <w:r>
            <w:t xml:space="preserve"> of desire—a world of </w:t>
          </w:r>
          <w:r>
            <w:rPr>
              <w:u w:val="single"/>
            </w:rPr>
            <w:t>social anxiety</w:t>
          </w:r>
          <w:r>
            <w:t xml:space="preserve"> and anti-black </w:t>
          </w:r>
          <w:r>
            <w:rPr>
              <w:u w:val="single"/>
            </w:rPr>
            <w:t>exchange</w:t>
          </w:r>
          <w:r>
            <w:t xml:space="preserve">. Marked with a </w:t>
          </w:r>
          <w:r>
            <w:rPr>
              <w:u w:val="single"/>
            </w:rPr>
            <w:t>phantasmatic price-tag</w:t>
          </w:r>
          <w:r>
            <w:t xml:space="preserve">, Blackness operates as a cultural and social </w:t>
          </w:r>
          <w:r>
            <w:rPr>
              <w:u w:val="single"/>
            </w:rPr>
            <w:t>icon</w:t>
          </w:r>
          <w:r>
            <w:t xml:space="preserve"> which </w:t>
          </w:r>
          <w:r>
            <w:rPr>
              <w:u w:val="single"/>
            </w:rPr>
            <w:t>powers</w:t>
          </w:r>
          <w:r>
            <w:t xml:space="preserve"> civil society.</w:t>
          </w:r>
        </w:p>
      </w:sdtContent>
    </w:sdt>
    <w:sdt>
      <w:sdtPr>
        <w:tag w:val="goog_rdk_744"/>
        <w:id w:val="164451756"/>
      </w:sdtPr>
      <w:sdtEndPr/>
      <w:sdtContent>
        <w:p w:rsidR="00A67207" w:rsidRDefault="00A67207" w:rsidP="00A67207">
          <w:pPr>
            <w:rPr>
              <w:sz w:val="16"/>
              <w:szCs w:val="16"/>
            </w:rPr>
          </w:pPr>
          <w:r>
            <w:rPr>
              <w:b/>
              <w:sz w:val="26"/>
              <w:szCs w:val="26"/>
            </w:rPr>
            <w:t xml:space="preserve">Raegno ’09 </w:t>
          </w:r>
          <w:r>
            <w:rPr>
              <w:sz w:val="16"/>
              <w:szCs w:val="16"/>
            </w:rPr>
            <w:t>(Alessandra Raegno, Faculty at Georgia State University, November 2009, “Optic Black: Blackness as Phantasmagoria”, https://www.academia.edu/216230/Optic_Black_Blackness_as_Phantasmagoria) \\EG</w:t>
          </w:r>
        </w:p>
      </w:sdtContent>
    </w:sdt>
    <w:sdt>
      <w:sdtPr>
        <w:tag w:val="goog_rdk_745"/>
        <w:id w:val="-110058471"/>
      </w:sdtPr>
      <w:sdtEndPr/>
      <w:sdtContent>
        <w:p w:rsidR="00A67207" w:rsidRDefault="00A67207" w:rsidP="00A67207">
          <w:pPr>
            <w:rPr>
              <w:u w:val="single"/>
            </w:rPr>
          </w:pPr>
          <w:r>
            <w:rPr>
              <w:sz w:val="16"/>
              <w:szCs w:val="16"/>
            </w:rPr>
            <w:t xml:space="preserve">But what happens when there is no face to speak of? When blackness is no longer available as a visual object? As Harry Elam comments, the increased visibility of </w:t>
          </w:r>
          <w:r w:rsidRPr="00A81018">
            <w:rPr>
              <w:highlight w:val="green"/>
              <w:u w:val="single"/>
            </w:rPr>
            <w:t>blackness</w:t>
          </w:r>
          <w:r>
            <w:rPr>
              <w:sz w:val="16"/>
              <w:szCs w:val="16"/>
            </w:rPr>
            <w:t xml:space="preserve"> </w:t>
          </w:r>
          <w:r>
            <w:rPr>
              <w:u w:val="single"/>
            </w:rPr>
            <w:t>in</w:t>
          </w:r>
          <w:r>
            <w:rPr>
              <w:sz w:val="16"/>
              <w:szCs w:val="16"/>
            </w:rPr>
            <w:t xml:space="preserve"> </w:t>
          </w:r>
          <w:r>
            <w:rPr>
              <w:u w:val="single"/>
            </w:rPr>
            <w:t>contemporary</w:t>
          </w:r>
          <w:r>
            <w:rPr>
              <w:sz w:val="16"/>
              <w:szCs w:val="16"/>
            </w:rPr>
            <w:t xml:space="preserve"> visual and </w:t>
          </w:r>
          <w:r>
            <w:rPr>
              <w:u w:val="single"/>
            </w:rPr>
            <w:t>material culture</w:t>
          </w:r>
          <w:r>
            <w:rPr>
              <w:sz w:val="16"/>
              <w:szCs w:val="16"/>
            </w:rPr>
            <w:t xml:space="preserve"> paradoxically </w:t>
          </w:r>
          <w:r>
            <w:rPr>
              <w:u w:val="single"/>
            </w:rPr>
            <w:t xml:space="preserve">attests to a new and </w:t>
          </w:r>
          <w:r>
            <w:rPr>
              <w:b/>
              <w:u w:val="single"/>
            </w:rPr>
            <w:t>de-materialized</w:t>
          </w:r>
          <w:r>
            <w:rPr>
              <w:u w:val="single"/>
            </w:rPr>
            <w:t xml:space="preserve"> way in</w:t>
          </w:r>
          <w:r>
            <w:rPr>
              <w:sz w:val="16"/>
              <w:szCs w:val="16"/>
            </w:rPr>
            <w:t xml:space="preserve"> </w:t>
          </w:r>
          <w:r>
            <w:rPr>
              <w:u w:val="single"/>
            </w:rPr>
            <w:t xml:space="preserve">which it </w:t>
          </w:r>
          <w:r w:rsidRPr="00A81018">
            <w:rPr>
              <w:highlight w:val="green"/>
              <w:u w:val="single"/>
            </w:rPr>
            <w:t xml:space="preserve">functions—as an agent of </w:t>
          </w:r>
          <w:r w:rsidRPr="00A81018">
            <w:rPr>
              <w:b/>
              <w:highlight w:val="green"/>
              <w:u w:val="single"/>
            </w:rPr>
            <w:t>abstraction</w:t>
          </w:r>
          <w:r w:rsidRPr="00A81018">
            <w:rPr>
              <w:highlight w:val="green"/>
              <w:u w:val="single"/>
            </w:rPr>
            <w:t xml:space="preserve">. </w:t>
          </w:r>
          <w:r>
            <w:rPr>
              <w:u w:val="single"/>
            </w:rPr>
            <w:t>Blackness</w:t>
          </w:r>
          <w:r>
            <w:rPr>
              <w:sz w:val="16"/>
              <w:szCs w:val="16"/>
            </w:rPr>
            <w:t xml:space="preserve">, in other words, </w:t>
          </w:r>
          <w:r>
            <w:rPr>
              <w:u w:val="single"/>
            </w:rPr>
            <w:t xml:space="preserve">seems </w:t>
          </w:r>
          <w:r w:rsidRPr="00A81018">
            <w:rPr>
              <w:highlight w:val="green"/>
              <w:u w:val="single"/>
            </w:rPr>
            <w:t xml:space="preserve">to </w:t>
          </w:r>
          <w:r w:rsidRPr="00A81018">
            <w:rPr>
              <w:b/>
              <w:highlight w:val="green"/>
              <w:u w:val="single"/>
            </w:rPr>
            <w:t>circulate</w:t>
          </w:r>
          <w:r w:rsidRPr="00A81018">
            <w:rPr>
              <w:highlight w:val="green"/>
              <w:u w:val="single"/>
            </w:rPr>
            <w:t xml:space="preserve"> on its own</w:t>
          </w:r>
          <w:r>
            <w:rPr>
              <w:u w:val="single"/>
            </w:rPr>
            <w:t>, quite apart from black bodies</w:t>
          </w:r>
          <w:r>
            <w:rPr>
              <w:sz w:val="16"/>
              <w:szCs w:val="16"/>
            </w:rPr>
            <w:t xml:space="preserve"> and consequently, from the history of black people as well. In order to explore what guarantees this circulation, a good number of artists (both black and ‘postblack’33) have interrogated this new stage of the commodity form of race by exposing its rules of legibility in scenarios deprived of visual objects. I am thinking, for example, about </w:t>
          </w:r>
          <w:r>
            <w:rPr>
              <w:u w:val="single"/>
            </w:rPr>
            <w:t xml:space="preserve">conceptual cyber art such as damali ayo’s </w:t>
          </w:r>
          <w:r>
            <w:rPr>
              <w:b/>
              <w:u w:val="single"/>
            </w:rPr>
            <w:t>rent-a-negro.com</w:t>
          </w:r>
          <w:r>
            <w:rPr>
              <w:sz w:val="16"/>
              <w:szCs w:val="16"/>
            </w:rPr>
            <w:t xml:space="preserve">, a website where it is seemingly possible to rent a well-mannered African-American woman to be accompanied at social events or simply to increase one’s reputation; or </w:t>
          </w:r>
          <w:r>
            <w:rPr>
              <w:u w:val="single"/>
            </w:rPr>
            <w:t xml:space="preserve">Keith </w:t>
          </w:r>
          <w:r w:rsidRPr="00A81018">
            <w:rPr>
              <w:highlight w:val="green"/>
              <w:u w:val="single"/>
            </w:rPr>
            <w:t>Obadike’s Blackness for Sale.</w:t>
          </w:r>
          <w:r>
            <w:rPr>
              <w:u w:val="single"/>
            </w:rPr>
            <w:t xml:space="preserve"> The latter artwork </w:t>
          </w:r>
          <w:r w:rsidRPr="00A81018">
            <w:rPr>
              <w:highlight w:val="green"/>
              <w:u w:val="single"/>
            </w:rPr>
            <w:t>is an</w:t>
          </w:r>
          <w:r>
            <w:rPr>
              <w:u w:val="single"/>
            </w:rPr>
            <w:t xml:space="preserve"> ebay </w:t>
          </w:r>
          <w:r w:rsidRPr="00A81018">
            <w:rPr>
              <w:b/>
              <w:highlight w:val="green"/>
              <w:u w:val="single"/>
            </w:rPr>
            <w:t>auction</w:t>
          </w:r>
          <w:r w:rsidRPr="00A81018">
            <w:rPr>
              <w:highlight w:val="green"/>
              <w:u w:val="single"/>
            </w:rPr>
            <w:t xml:space="preserve"> of the artist’s blackness</w:t>
          </w:r>
          <w:r>
            <w:rPr>
              <w:sz w:val="16"/>
              <w:szCs w:val="16"/>
            </w:rPr>
            <w:t xml:space="preserve">. In his product description, Obadike claims, among other things, that </w:t>
          </w:r>
          <w:r w:rsidRPr="00A81018">
            <w:rPr>
              <w:highlight w:val="green"/>
              <w:u w:val="single"/>
            </w:rPr>
            <w:t xml:space="preserve">the ‘blackness’ he is selling can be used to create black </w:t>
          </w:r>
          <w:r w:rsidRPr="00A81018">
            <w:rPr>
              <w:b/>
              <w:highlight w:val="green"/>
              <w:u w:val="single"/>
            </w:rPr>
            <w:t>art</w:t>
          </w:r>
          <w:r>
            <w:rPr>
              <w:u w:val="single"/>
            </w:rPr>
            <w:t>,</w:t>
          </w:r>
          <w:r>
            <w:rPr>
              <w:sz w:val="16"/>
              <w:szCs w:val="16"/>
            </w:rPr>
            <w:t xml:space="preserve"> but not serious art; it can be used to say the N-word without repercussions, but it is not recommended while seeking justice or employment. </w:t>
          </w:r>
          <w:r w:rsidRPr="00A81018">
            <w:rPr>
              <w:highlight w:val="green"/>
              <w:u w:val="single"/>
            </w:rPr>
            <w:t>It offers ‘cool,’ but not fairness.</w:t>
          </w:r>
          <w:r>
            <w:rPr>
              <w:u w:val="single"/>
            </w:rPr>
            <w:t xml:space="preserve"> Following </w:t>
          </w:r>
          <w:r w:rsidRPr="00A81018">
            <w:rPr>
              <w:highlight w:val="green"/>
              <w:u w:val="single"/>
            </w:rPr>
            <w:t>the rules of</w:t>
          </w:r>
          <w:r>
            <w:rPr>
              <w:sz w:val="16"/>
              <w:szCs w:val="16"/>
            </w:rPr>
            <w:t xml:space="preserve"> engagement of </w:t>
          </w:r>
          <w:r w:rsidRPr="00A81018">
            <w:rPr>
              <w:highlight w:val="green"/>
              <w:u w:val="single"/>
            </w:rPr>
            <w:t xml:space="preserve">the </w:t>
          </w:r>
          <w:r w:rsidRPr="00A81018">
            <w:rPr>
              <w:b/>
              <w:highlight w:val="green"/>
              <w:u w:val="single"/>
            </w:rPr>
            <w:t>marketplace</w:t>
          </w:r>
          <w:r>
            <w:rPr>
              <w:u w:val="single"/>
            </w:rPr>
            <w:t xml:space="preserve"> allows Obadike to </w:t>
          </w:r>
          <w:r w:rsidRPr="00A81018">
            <w:rPr>
              <w:highlight w:val="green"/>
              <w:u w:val="single"/>
            </w:rPr>
            <w:t>describe the commodity blackness in its contemporary form</w:t>
          </w:r>
          <w:r>
            <w:rPr>
              <w:u w:val="single"/>
            </w:rPr>
            <w:t xml:space="preserve">, that is, </w:t>
          </w:r>
          <w:r w:rsidRPr="00A81018">
            <w:rPr>
              <w:highlight w:val="green"/>
              <w:u w:val="single"/>
            </w:rPr>
            <w:t xml:space="preserve">as a </w:t>
          </w:r>
          <w:r w:rsidRPr="00A81018">
            <w:rPr>
              <w:b/>
              <w:highlight w:val="green"/>
              <w:u w:val="single"/>
            </w:rPr>
            <w:t>phantasmatic</w:t>
          </w:r>
          <w:r w:rsidRPr="00A81018">
            <w:rPr>
              <w:highlight w:val="green"/>
              <w:u w:val="single"/>
            </w:rPr>
            <w:t xml:space="preserve"> entity</w:t>
          </w:r>
          <w:r>
            <w:rPr>
              <w:u w:val="single"/>
            </w:rPr>
            <w:t>—</w:t>
          </w:r>
          <w:r w:rsidRPr="00A81018">
            <w:rPr>
              <w:highlight w:val="green"/>
              <w:u w:val="single"/>
            </w:rPr>
            <w:t>valued for what it enables, both discursively and socially.</w:t>
          </w:r>
          <w:r w:rsidRPr="00A81018">
            <w:rPr>
              <w:sz w:val="16"/>
              <w:szCs w:val="16"/>
              <w:highlight w:val="green"/>
            </w:rPr>
            <w:t xml:space="preserve"> </w:t>
          </w:r>
          <w:r w:rsidRPr="00A81018">
            <w:rPr>
              <w:highlight w:val="green"/>
              <w:u w:val="single"/>
            </w:rPr>
            <w:t>Obadike exposes</w:t>
          </w:r>
          <w:r>
            <w:rPr>
              <w:u w:val="single"/>
            </w:rPr>
            <w:t xml:space="preserve"> a number of </w:t>
          </w:r>
          <w:r w:rsidRPr="00A81018">
            <w:rPr>
              <w:highlight w:val="green"/>
              <w:u w:val="single"/>
            </w:rPr>
            <w:t>factors that determine</w:t>
          </w:r>
          <w:r>
            <w:rPr>
              <w:u w:val="single"/>
            </w:rPr>
            <w:t xml:space="preserve"> the variable </w:t>
          </w:r>
          <w:r w:rsidRPr="00A81018">
            <w:rPr>
              <w:b/>
              <w:highlight w:val="green"/>
              <w:u w:val="single"/>
            </w:rPr>
            <w:t>value</w:t>
          </w:r>
          <w:r w:rsidRPr="00A81018">
            <w:rPr>
              <w:highlight w:val="green"/>
              <w:u w:val="single"/>
            </w:rPr>
            <w:t xml:space="preserve"> of blackness and offers to sell</w:t>
          </w:r>
          <w:r>
            <w:rPr>
              <w:sz w:val="16"/>
              <w:szCs w:val="16"/>
            </w:rPr>
            <w:t xml:space="preserve">, just like damali ayo, not what blackness is, but what it does. In these works blackness does not pre-exist the act of exchange, but rather, </w:t>
          </w:r>
          <w:r w:rsidRPr="00A81018">
            <w:rPr>
              <w:highlight w:val="green"/>
              <w:u w:val="single"/>
            </w:rPr>
            <w:t xml:space="preserve">it exists as the </w:t>
          </w:r>
          <w:r w:rsidRPr="00A81018">
            <w:rPr>
              <w:b/>
              <w:highlight w:val="green"/>
              <w:u w:val="single"/>
            </w:rPr>
            <w:t>manufactured</w:t>
          </w:r>
          <w:r w:rsidRPr="00A81018">
            <w:rPr>
              <w:highlight w:val="green"/>
              <w:u w:val="single"/>
            </w:rPr>
            <w:t xml:space="preserve"> product of a transaction</w:t>
          </w:r>
          <w:r>
            <w:rPr>
              <w:sz w:val="16"/>
              <w:szCs w:val="16"/>
            </w:rPr>
            <w:t xml:space="preserve"> that the works themselves initiate. Consequently, the works expose that racial identity is not lodged in a pre-existing essence, but </w:t>
          </w:r>
          <w:r>
            <w:rPr>
              <w:u w:val="single"/>
            </w:rPr>
            <w:t xml:space="preserve">it is rather reconfigured as a number of possible subject positions in response to the art itself.34 </w:t>
          </w:r>
          <w:r w:rsidRPr="00A81018">
            <w:rPr>
              <w:highlight w:val="green"/>
              <w:u w:val="single"/>
            </w:rPr>
            <w:t>Blackness</w:t>
          </w:r>
          <w:r>
            <w:rPr>
              <w:u w:val="single"/>
            </w:rPr>
            <w:t xml:space="preserve">, then, </w:t>
          </w:r>
          <w:r w:rsidRPr="00A81018">
            <w:rPr>
              <w:highlight w:val="green"/>
              <w:u w:val="single"/>
            </w:rPr>
            <w:t xml:space="preserve">emerges as a structuring principle and a </w:t>
          </w:r>
          <w:r w:rsidRPr="00A81018">
            <w:rPr>
              <w:b/>
              <w:highlight w:val="green"/>
              <w:u w:val="single"/>
            </w:rPr>
            <w:t>language</w:t>
          </w:r>
          <w:r w:rsidRPr="00A81018">
            <w:rPr>
              <w:highlight w:val="green"/>
              <w:u w:val="single"/>
            </w:rPr>
            <w:t xml:space="preserve"> of social relations.</w:t>
          </w:r>
          <w:r>
            <w:rPr>
              <w:sz w:val="16"/>
              <w:szCs w:val="16"/>
            </w:rPr>
            <w:t xml:space="preserve"> By being openly set forth in the form of a commodity, it offers, as Marx explains in his opening chapter of Capital, the best vantage point on the capitalist system as a whole. Blackness for Sale brings to the surface another important sense in which the index speaks to the value of blackness, a value that has become independent from its visual presence. In fact, </w:t>
          </w:r>
          <w:r>
            <w:rPr>
              <w:u w:val="single"/>
            </w:rPr>
            <w:t xml:space="preserve">Obadike’s goal was to test the value of blackness in a </w:t>
          </w:r>
          <w:r>
            <w:rPr>
              <w:b/>
              <w:u w:val="single"/>
            </w:rPr>
            <w:t>commercial context</w:t>
          </w:r>
          <w:r>
            <w:rPr>
              <w:u w:val="single"/>
            </w:rPr>
            <w:t xml:space="preserve"> </w:t>
          </w:r>
          <w:r>
            <w:rPr>
              <w:sz w:val="16"/>
              <w:szCs w:val="16"/>
            </w:rPr>
            <w:t xml:space="preserve">shared precisely with cookie jars and darkies posters, but by withholding any image and just allowing consumers to fantasize as to what blackness would mean to them: “many people” he claims, “understand blackness as something that lives in the realm of vision and because there was no photo on the auction page it gave room for some to fantasize about how they would occupy this space.”35 And yet, </w:t>
          </w:r>
          <w:r w:rsidRPr="00A81018">
            <w:rPr>
              <w:highlight w:val="green"/>
              <w:u w:val="single"/>
            </w:rPr>
            <w:t>blackness</w:t>
          </w:r>
          <w:r>
            <w:rPr>
              <w:sz w:val="16"/>
              <w:szCs w:val="16"/>
            </w:rPr>
            <w:t xml:space="preserve"> still </w:t>
          </w:r>
          <w:r w:rsidRPr="00A81018">
            <w:rPr>
              <w:highlight w:val="green"/>
              <w:u w:val="single"/>
            </w:rPr>
            <w:t>functions</w:t>
          </w:r>
          <w:r w:rsidRPr="00A81018">
            <w:rPr>
              <w:sz w:val="16"/>
              <w:szCs w:val="16"/>
              <w:highlight w:val="green"/>
            </w:rPr>
            <w:t xml:space="preserve"> </w:t>
          </w:r>
          <w:r w:rsidRPr="00A81018">
            <w:rPr>
              <w:highlight w:val="green"/>
              <w:u w:val="single"/>
            </w:rPr>
            <w:t>as a principle of</w:t>
          </w:r>
          <w:r>
            <w:rPr>
              <w:sz w:val="16"/>
              <w:szCs w:val="16"/>
            </w:rPr>
            <w:t xml:space="preserve"> visualization,36 partly because it operates in the context of what Michael Kaplan has </w:t>
          </w:r>
          <w:r>
            <w:rPr>
              <w:u w:val="single"/>
            </w:rPr>
            <w:t xml:space="preserve">called </w:t>
          </w:r>
          <w:r w:rsidRPr="00A81018">
            <w:rPr>
              <w:highlight w:val="green"/>
              <w:u w:val="single"/>
            </w:rPr>
            <w:t>‘</w:t>
          </w:r>
          <w:r w:rsidRPr="00A81018">
            <w:rPr>
              <w:b/>
              <w:highlight w:val="green"/>
              <w:u w:val="single"/>
            </w:rPr>
            <w:t>iconomics</w:t>
          </w:r>
          <w:r w:rsidRPr="00A81018">
            <w:rPr>
              <w:highlight w:val="green"/>
              <w:u w:val="single"/>
            </w:rPr>
            <w:t>:’ the way</w:t>
          </w:r>
          <w:r>
            <w:rPr>
              <w:u w:val="single"/>
            </w:rPr>
            <w:t xml:space="preserve"> in which </w:t>
          </w:r>
          <w:r w:rsidRPr="00A81018">
            <w:rPr>
              <w:highlight w:val="green"/>
              <w:u w:val="single"/>
            </w:rPr>
            <w:t xml:space="preserve">a </w:t>
          </w:r>
          <w:r w:rsidRPr="00A81018">
            <w:rPr>
              <w:b/>
              <w:highlight w:val="green"/>
              <w:u w:val="single"/>
            </w:rPr>
            <w:t>market index</w:t>
          </w:r>
          <w:r w:rsidRPr="00A81018">
            <w:rPr>
              <w:highlight w:val="green"/>
              <w:u w:val="single"/>
            </w:rPr>
            <w:t xml:space="preserve"> measures value</w:t>
          </w:r>
          <w:r>
            <w:rPr>
              <w:u w:val="single"/>
            </w:rPr>
            <w:t xml:space="preserve"> as well as indicates the status of the system by providing an image of the investors’ feelings about it</w:t>
          </w:r>
          <w:r>
            <w:rPr>
              <w:sz w:val="16"/>
              <w:szCs w:val="16"/>
            </w:rPr>
            <w:t xml:space="preserve">.37 In fact, the market index is determined by, but also reflective of, the collective opinion of the market participants: each investor speculates about what others might be speculating about. Consequently, as a social imaginary, iconomics is a system of simulation, whose only referent is the feelings that people have about the system itself. Similarly, even though it does not unfold through visual means, </w:t>
          </w:r>
          <w:r w:rsidRPr="00A81018">
            <w:rPr>
              <w:highlight w:val="green"/>
              <w:u w:val="single"/>
            </w:rPr>
            <w:t>Obadike’s art</w:t>
          </w:r>
          <w:r>
            <w:rPr>
              <w:u w:val="single"/>
            </w:rPr>
            <w:t xml:space="preserve"> work </w:t>
          </w:r>
          <w:r w:rsidRPr="00A81018">
            <w:rPr>
              <w:highlight w:val="green"/>
              <w:u w:val="single"/>
            </w:rPr>
            <w:t xml:space="preserve">functions </w:t>
          </w:r>
          <w:r w:rsidRPr="00A81018">
            <w:rPr>
              <w:b/>
              <w:highlight w:val="green"/>
              <w:u w:val="single"/>
            </w:rPr>
            <w:t>pictorially</w:t>
          </w:r>
          <w:r w:rsidRPr="00A81018">
            <w:rPr>
              <w:highlight w:val="green"/>
              <w:u w:val="single"/>
            </w:rPr>
            <w:t>, as an indexical icon</w:t>
          </w:r>
          <w:r>
            <w:rPr>
              <w:sz w:val="16"/>
              <w:szCs w:val="16"/>
            </w:rPr>
            <w:t xml:space="preserve">, because </w:t>
          </w:r>
          <w:r>
            <w:rPr>
              <w:u w:val="single"/>
            </w:rPr>
            <w:t>it</w:t>
          </w:r>
          <w:r>
            <w:rPr>
              <w:sz w:val="16"/>
              <w:szCs w:val="16"/>
            </w:rPr>
            <w:t xml:space="preserve"> provides a picture of a system that, having to face its own desires, is caught in the act of looking at itself in the face. What artists such as Obadike and damaly ayo show, according to Harry Elam, is that </w:t>
          </w:r>
          <w:r>
            <w:rPr>
              <w:u w:val="single"/>
            </w:rPr>
            <w:t xml:space="preserve">blackness has reached a new level of </w:t>
          </w:r>
          <w:r>
            <w:rPr>
              <w:b/>
              <w:u w:val="single"/>
            </w:rPr>
            <w:t>abstraction</w:t>
          </w:r>
          <w:r>
            <w:rPr>
              <w:u w:val="single"/>
            </w:rPr>
            <w:t xml:space="preserve"> and it can now “travel on its own, separate and distinct from black people.” </w:t>
          </w:r>
          <w:r w:rsidRPr="00A81018">
            <w:rPr>
              <w:highlight w:val="green"/>
              <w:u w:val="single"/>
            </w:rPr>
            <w:t>Blackness</w:t>
          </w:r>
          <w:r>
            <w:rPr>
              <w:u w:val="single"/>
            </w:rPr>
            <w:t xml:space="preserve">, he argues, </w:t>
          </w:r>
          <w:r w:rsidRPr="00A81018">
            <w:rPr>
              <w:highlight w:val="green"/>
              <w:u w:val="single"/>
            </w:rPr>
            <w:t xml:space="preserve">has acquired the status of </w:t>
          </w:r>
          <w:r w:rsidRPr="00A81018">
            <w:rPr>
              <w:b/>
              <w:highlight w:val="green"/>
              <w:u w:val="single"/>
            </w:rPr>
            <w:t>currency</w:t>
          </w:r>
          <w:r w:rsidRPr="00A81018">
            <w:rPr>
              <w:highlight w:val="green"/>
              <w:u w:val="single"/>
            </w:rPr>
            <w:t>: “blackness functions as something</w:t>
          </w:r>
          <w:r>
            <w:rPr>
              <w:u w:val="single"/>
            </w:rPr>
            <w:t xml:space="preserve"> that </w:t>
          </w:r>
          <w:r w:rsidRPr="00A81018">
            <w:rPr>
              <w:highlight w:val="green"/>
              <w:u w:val="single"/>
            </w:rPr>
            <w:t>you can</w:t>
          </w:r>
          <w:r>
            <w:rPr>
              <w:u w:val="single"/>
            </w:rPr>
            <w:t xml:space="preserve"> apply, </w:t>
          </w:r>
          <w:r w:rsidRPr="00A81018">
            <w:rPr>
              <w:highlight w:val="green"/>
              <w:u w:val="single"/>
            </w:rPr>
            <w:t>put on, wear</w:t>
          </w:r>
          <w:r>
            <w:rPr>
              <w:u w:val="single"/>
            </w:rPr>
            <w:t xml:space="preserve">, that you use to assuage </w:t>
          </w:r>
          <w:r>
            <w:rPr>
              <w:b/>
              <w:u w:val="single"/>
            </w:rPr>
            <w:t>social anxiety</w:t>
          </w:r>
          <w:r>
            <w:rPr>
              <w:u w:val="single"/>
            </w:rPr>
            <w:t xml:space="preserve"> and perceived threat: </w:t>
          </w:r>
          <w:r w:rsidRPr="00A81018">
            <w:rPr>
              <w:highlight w:val="green"/>
              <w:u w:val="single"/>
            </w:rPr>
            <w:t>the desire to be included without</w:t>
          </w:r>
          <w:r>
            <w:rPr>
              <w:u w:val="single"/>
            </w:rPr>
            <w:t xml:space="preserve"> the necessity of </w:t>
          </w:r>
          <w:r w:rsidRPr="00A81018">
            <w:rPr>
              <w:b/>
              <w:highlight w:val="green"/>
              <w:u w:val="single"/>
            </w:rPr>
            <w:t>including</w:t>
          </w:r>
          <w:r w:rsidRPr="00A81018">
            <w:rPr>
              <w:highlight w:val="green"/>
              <w:u w:val="single"/>
            </w:rPr>
            <w:t xml:space="preserve"> black folk.”</w:t>
          </w:r>
          <w:r>
            <w:rPr>
              <w:sz w:val="16"/>
              <w:szCs w:val="16"/>
            </w:rPr>
            <w:t xml:space="preserve"> The problem, Elam specifies, is that “</w:t>
          </w:r>
          <w:r>
            <w:rPr>
              <w:u w:val="single"/>
            </w:rPr>
            <w:t>it remains</w:t>
          </w:r>
          <w:r>
            <w:rPr>
              <w:sz w:val="16"/>
              <w:szCs w:val="16"/>
            </w:rPr>
            <w:t xml:space="preserve"> exceedingly </w:t>
          </w:r>
          <w:r>
            <w:rPr>
              <w:u w:val="single"/>
            </w:rPr>
            <w:t>attractive</w:t>
          </w:r>
          <w:r>
            <w:rPr>
              <w:sz w:val="16"/>
              <w:szCs w:val="16"/>
            </w:rPr>
            <w:t xml:space="preserve"> and possible in this post-black, postsoul age of black cultural traffic </w:t>
          </w:r>
          <w:r w:rsidRPr="00A81018">
            <w:rPr>
              <w:highlight w:val="green"/>
              <w:u w:val="single"/>
            </w:rPr>
            <w:t>to love black cool and not love black people.</w:t>
          </w:r>
          <w:r>
            <w:rPr>
              <w:sz w:val="16"/>
              <w:szCs w:val="16"/>
            </w:rPr>
            <w:t xml:space="preserve">38 </w:t>
          </w:r>
          <w:r>
            <w:rPr>
              <w:u w:val="single"/>
            </w:rPr>
            <w:t>The fact that blackness can be made ‘</w:t>
          </w:r>
          <w:r>
            <w:rPr>
              <w:b/>
              <w:u w:val="single"/>
            </w:rPr>
            <w:t>detachable’</w:t>
          </w:r>
          <w:r>
            <w:rPr>
              <w:u w:val="single"/>
            </w:rPr>
            <w:t xml:space="preserve"> from black bodies</w:t>
          </w:r>
          <w:r>
            <w:rPr>
              <w:sz w:val="16"/>
              <w:szCs w:val="16"/>
            </w:rPr>
            <w:t xml:space="preserve"> – where it was made to adhere by what had been constructed as its natural, ontological, visuality – </w:t>
          </w:r>
          <w:r>
            <w:rPr>
              <w:u w:val="single"/>
            </w:rPr>
            <w:t xml:space="preserve">is an indication of a new phase of development of the </w:t>
          </w:r>
          <w:r>
            <w:rPr>
              <w:b/>
              <w:u w:val="single"/>
            </w:rPr>
            <w:t>commodity</w:t>
          </w:r>
          <w:r>
            <w:rPr>
              <w:u w:val="single"/>
            </w:rPr>
            <w:t xml:space="preserve"> form</w:t>
          </w:r>
          <w:r>
            <w:rPr>
              <w:sz w:val="16"/>
              <w:szCs w:val="16"/>
            </w:rPr>
            <w:t xml:space="preserve">, what I will call blackness as phantasmagoria, i.e. the stage in which an increasingly simulacral status of the visual develops its own, </w:t>
          </w:r>
          <w:r>
            <w:rPr>
              <w:u w:val="single"/>
            </w:rPr>
            <w:t>independent, social-materiality</w:t>
          </w:r>
          <w:r>
            <w:rPr>
              <w:sz w:val="16"/>
              <w:szCs w:val="16"/>
            </w:rPr>
            <w:t xml:space="preserve">.39 The phantasmagoria was a pre-cinematic device comprising a fully darkened room with a ‘magic lantern’ placed behind a screen so that the screen and the apparatus would be concealed from view; the audience only saw floating images without anchorage in any specific place. This detachment of the visual from the material is what Marx found useful to describe commodity fetishism and what Benjamin relied on to articulate his notion of exhibition value. However, as Tom Gunning points out, because the phantasmagoria is based on a conscious deception of the senses, it contains the possibility for its own de-mystification. </w:t>
          </w:r>
          <w:r>
            <w:rPr>
              <w:u w:val="single"/>
            </w:rPr>
            <w:t xml:space="preserve">I introduce the concept of </w:t>
          </w:r>
          <w:r>
            <w:rPr>
              <w:b/>
              <w:u w:val="single"/>
            </w:rPr>
            <w:t>phantasmagoria</w:t>
          </w:r>
          <w:r>
            <w:rPr>
              <w:u w:val="single"/>
            </w:rPr>
            <w:t xml:space="preserve"> here because I believe it can offer critical tools to </w:t>
          </w:r>
          <w:r w:rsidRPr="00A81018">
            <w:rPr>
              <w:highlight w:val="green"/>
              <w:u w:val="single"/>
            </w:rPr>
            <w:t>understand how blackness has transitioned</w:t>
          </w:r>
          <w:r>
            <w:rPr>
              <w:u w:val="single"/>
            </w:rPr>
            <w:t xml:space="preserve"> </w:t>
          </w:r>
          <w:r w:rsidRPr="00A81018">
            <w:rPr>
              <w:highlight w:val="green"/>
              <w:u w:val="single"/>
            </w:rPr>
            <w:t>from</w:t>
          </w:r>
          <w:r>
            <w:rPr>
              <w:u w:val="single"/>
            </w:rPr>
            <w:t xml:space="preserve"> being </w:t>
          </w:r>
          <w:r w:rsidRPr="00A81018">
            <w:rPr>
              <w:highlight w:val="green"/>
              <w:u w:val="single"/>
            </w:rPr>
            <w:t xml:space="preserve">a bodily index to a </w:t>
          </w:r>
          <w:r w:rsidRPr="00A81018">
            <w:rPr>
              <w:b/>
              <w:highlight w:val="green"/>
              <w:u w:val="single"/>
            </w:rPr>
            <w:t>market index</w:t>
          </w:r>
          <w:r w:rsidRPr="00A81018">
            <w:rPr>
              <w:highlight w:val="green"/>
              <w:u w:val="single"/>
            </w:rPr>
            <w:t>; from</w:t>
          </w:r>
          <w:r>
            <w:rPr>
              <w:u w:val="single"/>
            </w:rPr>
            <w:t xml:space="preserve"> being the signifier of a </w:t>
          </w:r>
          <w:r w:rsidRPr="00A81018">
            <w:rPr>
              <w:highlight w:val="green"/>
              <w:u w:val="single"/>
            </w:rPr>
            <w:t>corporeal property to</w:t>
          </w:r>
          <w:r>
            <w:rPr>
              <w:u w:val="single"/>
            </w:rPr>
            <w:t xml:space="preserve"> being the signifier of </w:t>
          </w:r>
          <w:r w:rsidRPr="00A81018">
            <w:rPr>
              <w:b/>
              <w:highlight w:val="green"/>
              <w:u w:val="single"/>
            </w:rPr>
            <w:t>speculative value</w:t>
          </w:r>
          <w:r w:rsidRPr="00A81018">
            <w:rPr>
              <w:highlight w:val="green"/>
              <w:u w:val="single"/>
            </w:rPr>
            <w:t>.</w:t>
          </w:r>
          <w:r>
            <w:rPr>
              <w:sz w:val="16"/>
              <w:szCs w:val="16"/>
            </w:rPr>
            <w:t xml:space="preserve"> It suggests that blackness might be the signifier for the current ontology of the image, one in which an increasingly simulacral status of the visual has developed its own, independent, social-materiality. Finally, it allows us to understand the current moment as another phase </w:t>
          </w:r>
          <w:r>
            <w:rPr>
              <w:u w:val="single"/>
            </w:rPr>
            <w:t>in the journey of blackness from the surface of the body, to the surface of material culture</w:t>
          </w:r>
          <w:r>
            <w:rPr>
              <w:sz w:val="16"/>
              <w:szCs w:val="16"/>
            </w:rPr>
            <w:t xml:space="preserve"> </w:t>
          </w:r>
          <w:r>
            <w:rPr>
              <w:u w:val="single"/>
            </w:rPr>
            <w:t>to</w:t>
          </w:r>
          <w:r>
            <w:rPr>
              <w:sz w:val="16"/>
              <w:szCs w:val="16"/>
            </w:rPr>
            <w:t xml:space="preserve"> where it is now—on </w:t>
          </w:r>
          <w:r>
            <w:rPr>
              <w:u w:val="single"/>
            </w:rPr>
            <w:t>the surface of the visual.</w:t>
          </w:r>
        </w:p>
      </w:sdtContent>
    </w:sdt>
    <w:sdt>
      <w:sdtPr>
        <w:tag w:val="goog_rdk_746"/>
        <w:id w:val="-1056694379"/>
      </w:sdtPr>
      <w:sdtEndPr/>
      <w:sdtContent>
        <w:p w:rsidR="00A67207" w:rsidRDefault="00322444" w:rsidP="00A67207"/>
      </w:sdtContent>
    </w:sdt>
    <w:sdt>
      <w:sdtPr>
        <w:tag w:val="goog_rdk_747"/>
        <w:id w:val="-672331842"/>
      </w:sdtPr>
      <w:sdtEndPr/>
      <w:sdtContent>
        <w:p w:rsidR="00A67207" w:rsidRDefault="00A67207" w:rsidP="00A67207">
          <w:pPr>
            <w:pStyle w:val="Heading3"/>
          </w:pPr>
          <w:r>
            <w:br w:type="page"/>
            <w:t>Black Cultural Consumption</w:t>
          </w:r>
        </w:p>
      </w:sdtContent>
    </w:sdt>
    <w:sdt>
      <w:sdtPr>
        <w:tag w:val="goog_rdk_748"/>
        <w:id w:val="1410580300"/>
      </w:sdtPr>
      <w:sdtEndPr/>
      <w:sdtContent>
        <w:p w:rsidR="00A67207" w:rsidRDefault="00A67207" w:rsidP="00A67207">
          <w:pPr>
            <w:pStyle w:val="Heading4"/>
            <w:rPr>
              <w:szCs w:val="26"/>
            </w:rPr>
          </w:pPr>
          <w:r>
            <w:rPr>
              <w:szCs w:val="26"/>
            </w:rPr>
            <w:t>Global capitalism sponsors the</w:t>
          </w:r>
          <w:r>
            <w:rPr>
              <w:szCs w:val="26"/>
              <w:u w:val="single"/>
            </w:rPr>
            <w:t xml:space="preserve"> sale</w:t>
          </w:r>
          <w:r>
            <w:rPr>
              <w:szCs w:val="26"/>
            </w:rPr>
            <w:t xml:space="preserve"> Black culture to </w:t>
          </w:r>
          <w:r>
            <w:rPr>
              <w:szCs w:val="26"/>
              <w:u w:val="single"/>
            </w:rPr>
            <w:t>stimulate</w:t>
          </w:r>
          <w:r>
            <w:rPr>
              <w:szCs w:val="26"/>
            </w:rPr>
            <w:t xml:space="preserve"> consumption and </w:t>
          </w:r>
          <w:r>
            <w:rPr>
              <w:szCs w:val="26"/>
              <w:u w:val="single"/>
            </w:rPr>
            <w:t>trap</w:t>
          </w:r>
          <w:r>
            <w:rPr>
              <w:szCs w:val="26"/>
            </w:rPr>
            <w:t xml:space="preserve"> Black people in a cycle of self-destruction and </w:t>
          </w:r>
          <w:r>
            <w:rPr>
              <w:szCs w:val="26"/>
              <w:u w:val="single"/>
            </w:rPr>
            <w:t>powerlessness</w:t>
          </w:r>
          <w:r>
            <w:rPr>
              <w:szCs w:val="26"/>
            </w:rPr>
            <w:t>.</w:t>
          </w:r>
        </w:p>
      </w:sdtContent>
    </w:sdt>
    <w:sdt>
      <w:sdtPr>
        <w:tag w:val="goog_rdk_749"/>
        <w:id w:val="875428790"/>
      </w:sdtPr>
      <w:sdtEndPr/>
      <w:sdtContent>
        <w:p w:rsidR="00A67207" w:rsidRDefault="00A67207" w:rsidP="00A67207">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50"/>
        <w:id w:val="-308012688"/>
      </w:sdtPr>
      <w:sdtEndPr/>
      <w:sdtContent>
        <w:p w:rsidR="00A67207" w:rsidRDefault="00A67207" w:rsidP="00A67207">
          <w:pPr>
            <w:rPr>
              <w:u w:val="single"/>
            </w:rPr>
          </w:pPr>
          <w:r>
            <w:rPr>
              <w:sz w:val="16"/>
              <w:szCs w:val="16"/>
            </w:rPr>
            <w:t xml:space="preserve">Complementing the traditional focus on production with greater attention to </w:t>
          </w:r>
          <w:r>
            <w:rPr>
              <w:u w:val="single"/>
            </w:rPr>
            <w:t xml:space="preserve">the growing significance of </w:t>
          </w:r>
          <w:r>
            <w:rPr>
              <w:b/>
              <w:u w:val="single"/>
            </w:rPr>
            <w:t>consumption</w:t>
          </w:r>
          <w:r>
            <w:rPr>
              <w:u w:val="single"/>
            </w:rPr>
            <w:t xml:space="preserve"> within </w:t>
          </w:r>
          <w:r w:rsidRPr="00A81018">
            <w:rPr>
              <w:highlight w:val="green"/>
              <w:u w:val="single"/>
            </w:rPr>
            <w:t xml:space="preserve">global </w:t>
          </w:r>
          <w:r w:rsidRPr="00A81018">
            <w:rPr>
              <w:b/>
              <w:highlight w:val="green"/>
              <w:u w:val="single"/>
            </w:rPr>
            <w:t>capitalism</w:t>
          </w:r>
          <w:r w:rsidRPr="00A81018">
            <w:rPr>
              <w:highlight w:val="green"/>
              <w:u w:val="single"/>
            </w:rPr>
            <w:t xml:space="preserve"> provides new</w:t>
          </w:r>
          <w:r>
            <w:rPr>
              <w:u w:val="single"/>
            </w:rPr>
            <w:t xml:space="preserve"> </w:t>
          </w:r>
          <w:r w:rsidRPr="00A81018">
            <w:rPr>
              <w:highlight w:val="green"/>
              <w:u w:val="single"/>
            </w:rPr>
            <w:t>directions for understanding</w:t>
          </w:r>
          <w:r>
            <w:rPr>
              <w:u w:val="single"/>
            </w:rPr>
            <w:t xml:space="preserve"> the experiences of </w:t>
          </w:r>
          <w:r w:rsidRPr="00A81018">
            <w:rPr>
              <w:highlight w:val="green"/>
              <w:u w:val="single"/>
            </w:rPr>
            <w:t>African American youth</w:t>
          </w:r>
          <w:r>
            <w:rPr>
              <w:u w:val="single"/>
            </w:rPr>
            <w:t>.</w:t>
          </w:r>
          <w:r>
            <w:rPr>
              <w:sz w:val="16"/>
              <w:szCs w:val="16"/>
            </w:rPr>
            <w:t xml:space="preserve"> Black American youth are far from marginalized </w:t>
          </w:r>
          <w:r w:rsidRPr="00A81018">
            <w:rPr>
              <w:highlight w:val="green"/>
              <w:u w:val="single"/>
            </w:rPr>
            <w:t>within</w:t>
          </w:r>
          <w:r w:rsidRPr="00A81018">
            <w:rPr>
              <w:sz w:val="16"/>
              <w:szCs w:val="16"/>
              <w:highlight w:val="green"/>
            </w:rPr>
            <w:t xml:space="preserve"> </w:t>
          </w:r>
          <w:r w:rsidRPr="00A81018">
            <w:rPr>
              <w:highlight w:val="green"/>
              <w:u w:val="single"/>
            </w:rPr>
            <w:t>a</w:t>
          </w:r>
          <w:r>
            <w:rPr>
              <w:u w:val="single"/>
            </w:rPr>
            <w:t xml:space="preserve"> massive </w:t>
          </w:r>
          <w:r w:rsidRPr="00A81018">
            <w:rPr>
              <w:highlight w:val="green"/>
              <w:u w:val="single"/>
            </w:rPr>
            <w:t>global black</w:t>
          </w:r>
          <w:r>
            <w:rPr>
              <w:u w:val="single"/>
            </w:rPr>
            <w:t xml:space="preserve"> </w:t>
          </w:r>
          <w:r w:rsidRPr="00A81018">
            <w:rPr>
              <w:highlight w:val="green"/>
              <w:u w:val="single"/>
            </w:rPr>
            <w:t xml:space="preserve">culture industry that uses their images to </w:t>
          </w:r>
          <w:r w:rsidRPr="00A81018">
            <w:rPr>
              <w:b/>
              <w:highlight w:val="green"/>
              <w:u w:val="single"/>
            </w:rPr>
            <w:t>sell</w:t>
          </w:r>
          <w:r>
            <w:rPr>
              <w:u w:val="single"/>
            </w:rPr>
            <w:t xml:space="preserve"> a wide array of products</w:t>
          </w:r>
          <w:r>
            <w:rPr>
              <w:sz w:val="16"/>
              <w:szCs w:val="16"/>
            </w:rPr>
            <w:t xml:space="preserve">. Moreover, </w:t>
          </w:r>
          <w:r>
            <w:rPr>
              <w:u w:val="single"/>
            </w:rPr>
            <w:t>black American youth</w:t>
          </w:r>
          <w:r>
            <w:rPr>
              <w:sz w:val="16"/>
              <w:szCs w:val="16"/>
            </w:rPr>
            <w:t xml:space="preserve"> also </w:t>
          </w:r>
          <w:r>
            <w:rPr>
              <w:u w:val="single"/>
            </w:rPr>
            <w:t xml:space="preserve">constitute a </w:t>
          </w:r>
          <w:r>
            <w:rPr>
              <w:b/>
              <w:u w:val="single"/>
            </w:rPr>
            <w:t>consumer market</w:t>
          </w:r>
          <w:r>
            <w:rPr>
              <w:sz w:val="16"/>
              <w:szCs w:val="16"/>
            </w:rPr>
            <w:t xml:space="preserve"> of their own </w:t>
          </w:r>
          <w:r>
            <w:rPr>
              <w:u w:val="single"/>
            </w:rPr>
            <w:t>who will purchase music, alcohol, drugs, cell phones</w:t>
          </w:r>
          <w:r>
            <w:rPr>
              <w:sz w:val="16"/>
              <w:szCs w:val="16"/>
            </w:rPr>
            <w:t xml:space="preserve">, gym shoes, their own images </w:t>
          </w:r>
          <w:r>
            <w:rPr>
              <w:u w:val="single"/>
            </w:rPr>
            <w:t xml:space="preserve">and other products that are </w:t>
          </w:r>
          <w:r>
            <w:rPr>
              <w:b/>
              <w:u w:val="single"/>
            </w:rPr>
            <w:t>created</w:t>
          </w:r>
          <w:r>
            <w:rPr>
              <w:u w:val="single"/>
            </w:rPr>
            <w:t xml:space="preserve"> </w:t>
          </w:r>
          <w:r>
            <w:rPr>
              <w:b/>
              <w:u w:val="single"/>
            </w:rPr>
            <w:t>specifically</w:t>
          </w:r>
          <w:r>
            <w:rPr>
              <w:u w:val="single"/>
            </w:rPr>
            <w:t xml:space="preserve"> for them. </w:t>
          </w:r>
          <w:r w:rsidRPr="00A81018">
            <w:rPr>
              <w:highlight w:val="green"/>
              <w:u w:val="single"/>
            </w:rPr>
            <w:t>African American youth are</w:t>
          </w:r>
          <w:r>
            <w:rPr>
              <w:sz w:val="16"/>
              <w:szCs w:val="16"/>
            </w:rPr>
            <w:t xml:space="preserve"> not marginalized but rather remain </w:t>
          </w:r>
          <w:r>
            <w:rPr>
              <w:u w:val="single"/>
            </w:rPr>
            <w:t xml:space="preserve">essential to new </w:t>
          </w:r>
          <w:r w:rsidRPr="00A81018">
            <w:rPr>
              <w:highlight w:val="green"/>
              <w:u w:val="single"/>
            </w:rPr>
            <w:t xml:space="preserve">consumer markets, both as </w:t>
          </w:r>
          <w:r w:rsidRPr="00A81018">
            <w:rPr>
              <w:b/>
              <w:highlight w:val="green"/>
              <w:u w:val="single"/>
            </w:rPr>
            <w:t>suppliers</w:t>
          </w:r>
          <w:r>
            <w:rPr>
              <w:sz w:val="16"/>
              <w:szCs w:val="16"/>
            </w:rPr>
            <w:t xml:space="preserve"> of commodities that are bought and sold, </w:t>
          </w:r>
          <w:r w:rsidRPr="00A81018">
            <w:rPr>
              <w:highlight w:val="green"/>
              <w:u w:val="single"/>
            </w:rPr>
            <w:t>and</w:t>
          </w:r>
          <w:r>
            <w:rPr>
              <w:u w:val="single"/>
            </w:rPr>
            <w:t xml:space="preserve"> as reliable </w:t>
          </w:r>
          <w:r w:rsidRPr="00A81018">
            <w:rPr>
              <w:highlight w:val="green"/>
              <w:u w:val="single"/>
            </w:rPr>
            <w:t>consumer</w:t>
          </w:r>
          <w:r>
            <w:rPr>
              <w:u w:val="single"/>
            </w:rPr>
            <w:t xml:space="preserve"> markets.</w:t>
          </w:r>
          <w:r>
            <w:rPr>
              <w:sz w:val="16"/>
              <w:szCs w:val="16"/>
            </w:rPr>
            <w:t xml:space="preserve"> </w:t>
          </w:r>
          <w:r>
            <w:rPr>
              <w:u w:val="single"/>
            </w:rPr>
            <w:t xml:space="preserve">African American youth are a </w:t>
          </w:r>
          <w:r>
            <w:rPr>
              <w:b/>
              <w:u w:val="single"/>
            </w:rPr>
            <w:t>hot commodity</w:t>
          </w:r>
          <w:r>
            <w:rPr>
              <w:u w:val="single"/>
            </w:rPr>
            <w:t xml:space="preserve"> in the</w:t>
          </w:r>
          <w:r>
            <w:rPr>
              <w:sz w:val="16"/>
              <w:szCs w:val="16"/>
            </w:rPr>
            <w:t xml:space="preserve"> contemporary </w:t>
          </w:r>
          <w:r>
            <w:rPr>
              <w:u w:val="single"/>
            </w:rPr>
            <w:t>global</w:t>
          </w:r>
          <w:r>
            <w:rPr>
              <w:sz w:val="16"/>
              <w:szCs w:val="16"/>
            </w:rPr>
            <w:t xml:space="preserve"> </w:t>
          </w:r>
          <w:r>
            <w:rPr>
              <w:u w:val="single"/>
            </w:rPr>
            <w:t>marketplace</w:t>
          </w:r>
          <w:r>
            <w:rPr>
              <w:sz w:val="16"/>
              <w:szCs w:val="16"/>
            </w:rPr>
            <w:t xml:space="preserve"> and global media. </w:t>
          </w:r>
          <w:r w:rsidRPr="00A81018">
            <w:rPr>
              <w:highlight w:val="green"/>
              <w:u w:val="single"/>
            </w:rPr>
            <w:t xml:space="preserve">Their images have </w:t>
          </w:r>
          <w:r w:rsidRPr="00A81018">
            <w:rPr>
              <w:b/>
              <w:highlight w:val="green"/>
              <w:u w:val="single"/>
            </w:rPr>
            <w:t>catalyzed</w:t>
          </w:r>
          <w:r w:rsidRPr="00A81018">
            <w:rPr>
              <w:highlight w:val="green"/>
              <w:u w:val="single"/>
            </w:rPr>
            <w:t xml:space="preserve"> new</w:t>
          </w:r>
          <w:r>
            <w:rPr>
              <w:u w:val="single"/>
            </w:rPr>
            <w:t xml:space="preserve"> consumer </w:t>
          </w:r>
          <w:r w:rsidRPr="00A81018">
            <w:rPr>
              <w:highlight w:val="green"/>
              <w:u w:val="single"/>
            </w:rPr>
            <w:t>markets for products and services</w:t>
          </w:r>
          <w:r>
            <w:rPr>
              <w:u w:val="single"/>
            </w:rPr>
            <w:t>.</w:t>
          </w:r>
          <w:r>
            <w:rPr>
              <w:sz w:val="16"/>
              <w:szCs w:val="16"/>
            </w:rPr>
            <w:t xml:space="preserve"> The music of </w:t>
          </w:r>
          <w:r w:rsidRPr="00A81018">
            <w:rPr>
              <w:highlight w:val="green"/>
              <w:u w:val="single"/>
            </w:rPr>
            <w:t>hip hop culture, for example</w:t>
          </w:r>
          <w:r>
            <w:rPr>
              <w:sz w:val="16"/>
              <w:szCs w:val="16"/>
            </w:rPr>
            <w:t xml:space="preserve">, follows its rhythm and blues predecessor as a so-called crossover genre that is very popular with whites and other cultural groups across the globe. </w:t>
          </w:r>
          <w:r w:rsidRPr="00A81018">
            <w:rPr>
              <w:b/>
              <w:highlight w:val="green"/>
              <w:u w:val="single"/>
            </w:rPr>
            <w:t>Circulated</w:t>
          </w:r>
          <w:r w:rsidRPr="00A81018">
            <w:rPr>
              <w:highlight w:val="green"/>
              <w:u w:val="single"/>
            </w:rPr>
            <w:t xml:space="preserve"> through film, television, and music</w:t>
          </w:r>
          <w:r>
            <w:rPr>
              <w:u w:val="single"/>
            </w:rPr>
            <w:t xml:space="preserve">, </w:t>
          </w:r>
          <w:r>
            <w:rPr>
              <w:b/>
              <w:u w:val="single"/>
            </w:rPr>
            <w:t>news and advertising</w:t>
          </w:r>
          <w:r>
            <w:rPr>
              <w:u w:val="single"/>
            </w:rPr>
            <w:t xml:space="preserve">, </w:t>
          </w:r>
          <w:r w:rsidRPr="00A81018">
            <w:rPr>
              <w:highlight w:val="green"/>
              <w:u w:val="single"/>
            </w:rPr>
            <w:t>mass media</w:t>
          </w:r>
          <w:r>
            <w:rPr>
              <w:u w:val="single"/>
            </w:rPr>
            <w:t xml:space="preserve"> constructs and </w:t>
          </w:r>
          <w:r w:rsidRPr="00A81018">
            <w:rPr>
              <w:highlight w:val="green"/>
              <w:u w:val="single"/>
            </w:rPr>
            <w:t>sells</w:t>
          </w:r>
          <w:r>
            <w:rPr>
              <w:u w:val="single"/>
            </w:rPr>
            <w:t xml:space="preserve"> a </w:t>
          </w:r>
          <w:r w:rsidRPr="00A81018">
            <w:rPr>
              <w:b/>
              <w:highlight w:val="green"/>
              <w:u w:val="single"/>
            </w:rPr>
            <w:t>commodified</w:t>
          </w:r>
          <w:r w:rsidRPr="00A81018">
            <w:rPr>
              <w:highlight w:val="green"/>
              <w:u w:val="single"/>
            </w:rPr>
            <w:t xml:space="preserve"> black culture</w:t>
          </w:r>
          <w:r>
            <w:rPr>
              <w:u w:val="single"/>
            </w:rPr>
            <w:t xml:space="preserve"> from ideas about class, gender and age.</w:t>
          </w:r>
          <w:r>
            <w:rPr>
              <w:sz w:val="16"/>
              <w:szCs w:val="16"/>
            </w:rPr>
            <w:t xml:space="preserve"> </w:t>
          </w:r>
          <w:r>
            <w:rPr>
              <w:u w:val="single"/>
            </w:rPr>
            <w:t>Through</w:t>
          </w:r>
          <w:r>
            <w:rPr>
              <w:sz w:val="16"/>
              <w:szCs w:val="16"/>
            </w:rPr>
            <w:t xml:space="preserve"> a wide array of </w:t>
          </w:r>
          <w:r>
            <w:rPr>
              <w:u w:val="single"/>
            </w:rPr>
            <w:t>genres ranging from talk shows to feature length films</w:t>
          </w:r>
          <w:r>
            <w:rPr>
              <w:sz w:val="16"/>
              <w:szCs w:val="16"/>
            </w:rPr>
            <w:t xml:space="preserve">, television situation comedies to CDs, video rentals to cable television, </w:t>
          </w:r>
          <w:r>
            <w:rPr>
              <w:u w:val="single"/>
            </w:rPr>
            <w:t xml:space="preserve">the images produced and </w:t>
          </w:r>
          <w:r>
            <w:rPr>
              <w:b/>
              <w:u w:val="single"/>
            </w:rPr>
            <w:t>circulated</w:t>
          </w:r>
          <w:r>
            <w:rPr>
              <w:u w:val="single"/>
            </w:rPr>
            <w:t xml:space="preserve"> within this area all aim </w:t>
          </w:r>
          <w:r w:rsidRPr="00A81018">
            <w:rPr>
              <w:highlight w:val="green"/>
              <w:u w:val="single"/>
            </w:rPr>
            <w:t xml:space="preserve">to </w:t>
          </w:r>
          <w:r w:rsidRPr="00A81018">
            <w:rPr>
              <w:b/>
              <w:highlight w:val="green"/>
              <w:u w:val="single"/>
            </w:rPr>
            <w:t>entertain</w:t>
          </w:r>
          <w:r>
            <w:rPr>
              <w:sz w:val="16"/>
              <w:szCs w:val="16"/>
            </w:rPr>
            <w:t xml:space="preserve"> and amuse </w:t>
          </w:r>
          <w:r w:rsidRPr="00A81018">
            <w:rPr>
              <w:highlight w:val="green"/>
              <w:u w:val="single"/>
            </w:rPr>
            <w:t>a</w:t>
          </w:r>
          <w:r>
            <w:rPr>
              <w:sz w:val="16"/>
              <w:szCs w:val="16"/>
            </w:rPr>
            <w:t xml:space="preserve"> highly segmented </w:t>
          </w:r>
          <w:r>
            <w:rPr>
              <w:u w:val="single"/>
            </w:rPr>
            <w:t>consumer</w:t>
          </w:r>
          <w:r>
            <w:rPr>
              <w:sz w:val="16"/>
              <w:szCs w:val="16"/>
            </w:rPr>
            <w:t xml:space="preserve"> </w:t>
          </w:r>
          <w:r w:rsidRPr="00A81018">
            <w:rPr>
              <w:highlight w:val="green"/>
              <w:u w:val="single"/>
            </w:rPr>
            <w:t>market</w:t>
          </w:r>
          <w:r>
            <w:rPr>
              <w:sz w:val="16"/>
              <w:szCs w:val="16"/>
            </w:rPr>
            <w:t xml:space="preserve">. This market is increasingly global and subject to the contradictions of global marketplace phenomena.2 One implication of the significance of consumption for understanding social class relations of black youth concerns the constant need to stimulate consumer markets. </w:t>
          </w:r>
          <w:r>
            <w:rPr>
              <w:u w:val="single"/>
            </w:rPr>
            <w:t xml:space="preserve">Contemporary </w:t>
          </w:r>
          <w:r w:rsidRPr="00A81018">
            <w:rPr>
              <w:highlight w:val="green"/>
              <w:u w:val="single"/>
            </w:rPr>
            <w:t>capitalism relies</w:t>
          </w:r>
          <w:r>
            <w:rPr>
              <w:sz w:val="16"/>
              <w:szCs w:val="16"/>
            </w:rPr>
            <w:t xml:space="preserve"> not just </w:t>
          </w:r>
          <w:r w:rsidRPr="00A81018">
            <w:rPr>
              <w:highlight w:val="green"/>
              <w:u w:val="single"/>
            </w:rPr>
            <w:t>on</w:t>
          </w:r>
          <w:r>
            <w:rPr>
              <w:sz w:val="16"/>
              <w:szCs w:val="16"/>
            </w:rPr>
            <w:t xml:space="preserve"> cutting the costs attached to production, but also on </w:t>
          </w:r>
          <w:r w:rsidRPr="00A81018">
            <w:rPr>
              <w:b/>
              <w:highlight w:val="green"/>
              <w:u w:val="single"/>
            </w:rPr>
            <w:t>stimulating</w:t>
          </w:r>
          <w:r w:rsidRPr="00A81018">
            <w:rPr>
              <w:highlight w:val="green"/>
              <w:u w:val="single"/>
            </w:rPr>
            <w:t xml:space="preserve"> consumer demand</w:t>
          </w:r>
          <w:r>
            <w:rPr>
              <w:u w:val="single"/>
            </w:rPr>
            <w:t>.</w:t>
          </w:r>
          <w:r>
            <w:rPr>
              <w:sz w:val="16"/>
              <w:szCs w:val="16"/>
            </w:rPr>
            <w:t xml:space="preserve"> Just as sustaining relations of production requires a steady supply of people to do the work, sustaining relations of consumption needs ever-expanding consumer markets. Moreover, </w:t>
          </w:r>
          <w:r>
            <w:rPr>
              <w:u w:val="single"/>
            </w:rPr>
            <w:t xml:space="preserve">just as people do not naturally work and must be encouraged or compelled to do so, </w:t>
          </w:r>
          <w:r w:rsidRPr="00A81018">
            <w:rPr>
              <w:highlight w:val="green"/>
              <w:u w:val="single"/>
            </w:rPr>
            <w:t xml:space="preserve">people do not engage in excess consumption without </w:t>
          </w:r>
          <w:r w:rsidRPr="00A81018">
            <w:rPr>
              <w:b/>
              <w:highlight w:val="green"/>
              <w:u w:val="single"/>
            </w:rPr>
            <w:t>prompting</w:t>
          </w:r>
          <w:r>
            <w:rPr>
              <w:sz w:val="16"/>
              <w:szCs w:val="16"/>
            </w:rPr>
            <w:t xml:space="preserve">. In this context, </w:t>
          </w:r>
          <w:r w:rsidRPr="00A81018">
            <w:rPr>
              <w:highlight w:val="green"/>
              <w:u w:val="single"/>
            </w:rPr>
            <w:t xml:space="preserve">advertising constitutes an important site that </w:t>
          </w:r>
          <w:r w:rsidRPr="00A81018">
            <w:rPr>
              <w:b/>
              <w:highlight w:val="green"/>
              <w:u w:val="single"/>
            </w:rPr>
            <w:t>creates</w:t>
          </w:r>
          <w:r w:rsidRPr="00A81018">
            <w:rPr>
              <w:b/>
              <w:sz w:val="16"/>
              <w:szCs w:val="16"/>
              <w:highlight w:val="green"/>
            </w:rPr>
            <w:t xml:space="preserve"> </w:t>
          </w:r>
          <w:r w:rsidRPr="00A81018">
            <w:rPr>
              <w:b/>
              <w:highlight w:val="green"/>
              <w:u w:val="single"/>
            </w:rPr>
            <w:t>demand</w:t>
          </w:r>
          <w:r w:rsidRPr="00A81018">
            <w:rPr>
              <w:highlight w:val="green"/>
              <w:u w:val="single"/>
            </w:rPr>
            <w:t xml:space="preserve"> for commodities</w:t>
          </w:r>
          <w:r>
            <w:rPr>
              <w:u w:val="single"/>
            </w:rPr>
            <w:t xml:space="preserve"> of all sorts.</w:t>
          </w:r>
          <w:r>
            <w:rPr>
              <w:sz w:val="16"/>
              <w:szCs w:val="16"/>
            </w:rPr>
            <w:t xml:space="preserve"> Marketing and advertising often create demand for things that formerly were not seen as commodities, for example, the rapid growth of the bottled water industry, as well as for intangible entities that seem difficult to commodify. In this regard, </w:t>
          </w:r>
          <w:r w:rsidRPr="00A81018">
            <w:rPr>
              <w:highlight w:val="green"/>
              <w:u w:val="single"/>
            </w:rPr>
            <w:t>the</w:t>
          </w:r>
          <w:r>
            <w:rPr>
              <w:u w:val="single"/>
            </w:rPr>
            <w:t xml:space="preserve"> rapid </w:t>
          </w:r>
          <w:r w:rsidRPr="00A81018">
            <w:rPr>
              <w:highlight w:val="green"/>
              <w:u w:val="single"/>
            </w:rPr>
            <w:t>growth of mass media</w:t>
          </w:r>
          <w:r>
            <w:rPr>
              <w:u w:val="single"/>
            </w:rPr>
            <w:t xml:space="preserve"> and new informational </w:t>
          </w:r>
          <w:r>
            <w:rPr>
              <w:b/>
              <w:u w:val="single"/>
            </w:rPr>
            <w:t>technologies</w:t>
          </w:r>
          <w:r>
            <w:rPr>
              <w:u w:val="single"/>
            </w:rPr>
            <w:t xml:space="preserve"> </w:t>
          </w:r>
          <w:r w:rsidRPr="00A81018">
            <w:rPr>
              <w:highlight w:val="green"/>
              <w:u w:val="single"/>
            </w:rPr>
            <w:t>has catalyzed</w:t>
          </w:r>
          <w:r>
            <w:rPr>
              <w:u w:val="single"/>
            </w:rPr>
            <w:t xml:space="preserve"> a </w:t>
          </w:r>
          <w:r w:rsidRPr="00A81018">
            <w:rPr>
              <w:b/>
              <w:highlight w:val="green"/>
              <w:u w:val="single"/>
            </w:rPr>
            <w:t>demand</w:t>
          </w:r>
          <w:r w:rsidRPr="00A81018">
            <w:rPr>
              <w:highlight w:val="green"/>
              <w:u w:val="single"/>
            </w:rPr>
            <w:t xml:space="preserve"> for black culture as a commodity</w:t>
          </w:r>
          <w:r>
            <w:rPr>
              <w:u w:val="single"/>
            </w:rPr>
            <w:t>.</w:t>
          </w:r>
          <w:r>
            <w:rPr>
              <w:sz w:val="16"/>
              <w:szCs w:val="16"/>
            </w:rPr>
            <w:t xml:space="preserve"> As the black culture industry recognizes, most </w:t>
          </w:r>
          <w:r>
            <w:rPr>
              <w:u w:val="single"/>
            </w:rPr>
            <w:t>market demand</w:t>
          </w:r>
          <w:r>
            <w:rPr>
              <w:sz w:val="16"/>
              <w:szCs w:val="16"/>
            </w:rPr>
            <w:t xml:space="preserve"> for products and services </w:t>
          </w:r>
          <w:r>
            <w:rPr>
              <w:u w:val="single"/>
            </w:rPr>
            <w:t>stems not from needs but</w:t>
          </w:r>
          <w:r>
            <w:rPr>
              <w:sz w:val="16"/>
              <w:szCs w:val="16"/>
            </w:rPr>
            <w:t xml:space="preserve"> rather from </w:t>
          </w:r>
          <w:r>
            <w:rPr>
              <w:u w:val="single"/>
            </w:rPr>
            <w:t>unmet desires that must be constantly stimulated.</w:t>
          </w:r>
          <w:r>
            <w:rPr>
              <w:sz w:val="16"/>
              <w:szCs w:val="16"/>
            </w:rPr>
            <w:t xml:space="preserve"> In this context, physical addictions create ideal consumers who are willing to assume debt to pay for their addictions. If consumers become addicted to tobacco, alcohol, drugs or similar products, despite health risks, they can be counted on to consume. As the repetitive behavior of shopping addicts suggests, </w:t>
          </w:r>
          <w:r>
            <w:rPr>
              <w:u w:val="single"/>
            </w:rPr>
            <w:t>the ideal consumer is</w:t>
          </w:r>
          <w:r>
            <w:rPr>
              <w:sz w:val="16"/>
              <w:szCs w:val="16"/>
            </w:rPr>
            <w:t xml:space="preserve"> one who is </w:t>
          </w:r>
          <w:r>
            <w:rPr>
              <w:u w:val="single"/>
            </w:rPr>
            <w:t xml:space="preserve">addicted to </w:t>
          </w:r>
          <w:r>
            <w:rPr>
              <w:b/>
              <w:u w:val="single"/>
            </w:rPr>
            <w:t>consumption itself</w:t>
          </w:r>
          <w:r>
            <w:rPr>
              <w:sz w:val="16"/>
              <w:szCs w:val="16"/>
            </w:rPr>
            <w:t xml:space="preserve">, never mind the actual product or service consumed. In this context, </w:t>
          </w:r>
          <w:r w:rsidRPr="00A81018">
            <w:rPr>
              <w:highlight w:val="green"/>
              <w:u w:val="single"/>
            </w:rPr>
            <w:t>the interconnections among the marketing of black culture, addictive behavior</w:t>
          </w:r>
          <w:r>
            <w:rPr>
              <w:u w:val="single"/>
            </w:rPr>
            <w:t xml:space="preserve"> of consumers who buy its products, </w:t>
          </w:r>
          <w:r w:rsidRPr="00A81018">
            <w:rPr>
              <w:highlight w:val="green"/>
              <w:u w:val="single"/>
            </w:rPr>
            <w:t>and</w:t>
          </w:r>
          <w:r>
            <w:rPr>
              <w:u w:val="single"/>
            </w:rPr>
            <w:t xml:space="preserve"> any </w:t>
          </w:r>
          <w:r w:rsidRPr="00A81018">
            <w:rPr>
              <w:highlight w:val="green"/>
              <w:u w:val="single"/>
            </w:rPr>
            <w:t>consumer debt</w:t>
          </w:r>
          <w:r>
            <w:rPr>
              <w:u w:val="single"/>
            </w:rPr>
            <w:t xml:space="preserve"> that ensues </w:t>
          </w:r>
          <w:r w:rsidRPr="00A81018">
            <w:rPr>
              <w:highlight w:val="green"/>
              <w:u w:val="single"/>
            </w:rPr>
            <w:t xml:space="preserve">are </w:t>
          </w:r>
          <w:r w:rsidRPr="00A81018">
            <w:rPr>
              <w:b/>
              <w:highlight w:val="green"/>
              <w:u w:val="single"/>
            </w:rPr>
            <w:t>tightly linked</w:t>
          </w:r>
          <w:r>
            <w:rPr>
              <w:sz w:val="16"/>
              <w:szCs w:val="16"/>
            </w:rPr>
            <w:t xml:space="preserve">.3 Under this ever-expanding impetus to create new consumer markets, </w:t>
          </w:r>
          <w:r w:rsidRPr="00A81018">
            <w:rPr>
              <w:highlight w:val="green"/>
              <w:u w:val="single"/>
            </w:rPr>
            <w:t>nothing is exempt from</w:t>
          </w:r>
          <w:r>
            <w:rPr>
              <w:u w:val="single"/>
            </w:rPr>
            <w:t xml:space="preserve"> commodification and </w:t>
          </w:r>
          <w:r w:rsidRPr="00A81018">
            <w:rPr>
              <w:b/>
              <w:highlight w:val="green"/>
              <w:u w:val="single"/>
            </w:rPr>
            <w:t>sale</w:t>
          </w:r>
          <w:r w:rsidRPr="00A81018">
            <w:rPr>
              <w:highlight w:val="green"/>
              <w:u w:val="single"/>
            </w:rPr>
            <w:t>, including the pain that African American youth experience</w:t>
          </w:r>
          <w:r>
            <w:rPr>
              <w:u w:val="single"/>
            </w:rPr>
            <w:t xml:space="preserve"> with </w:t>
          </w:r>
          <w:r>
            <w:rPr>
              <w:b/>
              <w:u w:val="single"/>
            </w:rPr>
            <w:t>poverty and powerlessness</w:t>
          </w:r>
          <w:r>
            <w:rPr>
              <w:u w:val="single"/>
            </w:rPr>
            <w:t>.</w:t>
          </w:r>
          <w:r>
            <w:rPr>
              <w:sz w:val="16"/>
              <w:szCs w:val="16"/>
            </w:rPr>
            <w:t xml:space="preserve"> Nowhere is this more evident than in the contradictions of rap. As Cornel West points out,‘the irony in our present moment is that just as young black men are murdered, maimed and imprisoned in record numbers, their styles have become disproportionately influential in shaping popular culture’ (West, 1993). In this context, </w:t>
          </w:r>
          <w:r w:rsidRPr="00A81018">
            <w:rPr>
              <w:highlight w:val="green"/>
              <w:u w:val="single"/>
            </w:rPr>
            <w:t>rap becomes the only place where black youth have</w:t>
          </w:r>
          <w:r>
            <w:rPr>
              <w:u w:val="single"/>
            </w:rPr>
            <w:t xml:space="preserve"> public </w:t>
          </w:r>
          <w:r w:rsidRPr="00A81018">
            <w:rPr>
              <w:highlight w:val="green"/>
              <w:u w:val="single"/>
            </w:rPr>
            <w:t>voice, yet it is</w:t>
          </w:r>
          <w:r>
            <w:rPr>
              <w:u w:val="single"/>
            </w:rPr>
            <w:t xml:space="preserve"> a public voice that is </w:t>
          </w:r>
          <w:r w:rsidRPr="00A81018">
            <w:rPr>
              <w:b/>
              <w:highlight w:val="green"/>
              <w:u w:val="single"/>
            </w:rPr>
            <w:t>commodified</w:t>
          </w:r>
          <w:r>
            <w:rPr>
              <w:u w:val="single"/>
            </w:rPr>
            <w:t xml:space="preserve"> and contained </w:t>
          </w:r>
          <w:r w:rsidRPr="00A81018">
            <w:rPr>
              <w:highlight w:val="green"/>
              <w:u w:val="single"/>
            </w:rPr>
            <w:t>by what</w:t>
          </w:r>
          <w:r>
            <w:rPr>
              <w:u w:val="single"/>
            </w:rPr>
            <w:t xml:space="preserve"> hip hop </w:t>
          </w:r>
          <w:r w:rsidRPr="00A81018">
            <w:rPr>
              <w:highlight w:val="green"/>
              <w:u w:val="single"/>
            </w:rPr>
            <w:t>producers think will sell.</w:t>
          </w:r>
          <w:r>
            <w:rPr>
              <w:u w:val="single"/>
            </w:rPr>
            <w:t xml:space="preserve"> </w:t>
          </w:r>
          <w:r>
            <w:rPr>
              <w:sz w:val="16"/>
              <w:szCs w:val="16"/>
            </w:rPr>
            <w:t xml:space="preserve">Despite these marketplace limitations, rap remains a potential site of contestation, a place where African American youth can rebel against the police brutality, lack of jobs, and other social issues that confront them (Kelley, 1994). Thus, </w:t>
          </w:r>
          <w:r>
            <w:rPr>
              <w:u w:val="single"/>
            </w:rPr>
            <w:t>work on the black culture industry illustrates how images of black culture function to catalyze consumption.</w:t>
          </w:r>
        </w:p>
      </w:sdtContent>
    </w:sdt>
    <w:sdt>
      <w:sdtPr>
        <w:tag w:val="goog_rdk_751"/>
        <w:id w:val="935870707"/>
      </w:sdtPr>
      <w:sdtEndPr/>
      <w:sdtContent>
        <w:p w:rsidR="00A67207" w:rsidRDefault="00322444" w:rsidP="00A67207"/>
      </w:sdtContent>
    </w:sdt>
    <w:sdt>
      <w:sdtPr>
        <w:tag w:val="goog_rdk_752"/>
        <w:id w:val="23912266"/>
      </w:sdtPr>
      <w:sdtEndPr/>
      <w:sdtContent>
        <w:p w:rsidR="00A67207" w:rsidRDefault="00A67207" w:rsidP="00A67207">
          <w:pPr>
            <w:pStyle w:val="Heading3"/>
          </w:pPr>
          <w:r>
            <w:br w:type="page"/>
            <w:t>Imprisoning of Black Bodies</w:t>
          </w:r>
        </w:p>
      </w:sdtContent>
    </w:sdt>
    <w:sdt>
      <w:sdtPr>
        <w:tag w:val="goog_rdk_753"/>
        <w:id w:val="2132660091"/>
      </w:sdtPr>
      <w:sdtEndPr/>
      <w:sdtContent>
        <w:p w:rsidR="00A67207" w:rsidRDefault="00A67207" w:rsidP="00A67207">
          <w:pPr>
            <w:pStyle w:val="Heading4"/>
          </w:pPr>
          <w:r>
            <w:t>**Aff Idea: Prison Abolition**</w:t>
          </w:r>
        </w:p>
      </w:sdtContent>
    </w:sdt>
    <w:sdt>
      <w:sdtPr>
        <w:tag w:val="goog_rdk_754"/>
        <w:id w:val="-134020785"/>
      </w:sdtPr>
      <w:sdtEndPr/>
      <w:sdtContent>
        <w:p w:rsidR="00A67207" w:rsidRDefault="00A67207" w:rsidP="00A67207">
          <w:pPr>
            <w:pStyle w:val="Heading4"/>
          </w:pPr>
          <w:r>
            <w:rPr>
              <w:u w:val="single"/>
            </w:rPr>
            <w:t>Accumulation</w:t>
          </w:r>
          <w:r>
            <w:t xml:space="preserve"> defines the condition of Black bodies in the system of </w:t>
          </w:r>
          <w:r>
            <w:rPr>
              <w:u w:val="single"/>
            </w:rPr>
            <w:t>global capitalism</w:t>
          </w:r>
          <w:r>
            <w:t xml:space="preserve">. With the primal </w:t>
          </w:r>
          <w:r>
            <w:rPr>
              <w:u w:val="single"/>
            </w:rPr>
            <w:t>theft</w:t>
          </w:r>
          <w:r>
            <w:t xml:space="preserve"> of body through chattel slavery, civil society </w:t>
          </w:r>
          <w:r>
            <w:rPr>
              <w:u w:val="single"/>
            </w:rPr>
            <w:t>characterized</w:t>
          </w:r>
          <w:r>
            <w:t xml:space="preserve"> itself through the </w:t>
          </w:r>
          <w:r>
            <w:rPr>
              <w:u w:val="single"/>
            </w:rPr>
            <w:t>sale and consumption</w:t>
          </w:r>
          <w:r>
            <w:t xml:space="preserve"> of Black bodies. From the prison-industrial system to felon disenfranchisement laws, the sale of Blackness creates the body politics of </w:t>
          </w:r>
          <w:r>
            <w:rPr>
              <w:u w:val="single"/>
            </w:rPr>
            <w:t>modernity</w:t>
          </w:r>
          <w:r>
            <w:t>.</w:t>
          </w:r>
        </w:p>
      </w:sdtContent>
    </w:sdt>
    <w:sdt>
      <w:sdtPr>
        <w:tag w:val="goog_rdk_755"/>
        <w:id w:val="-2114667323"/>
      </w:sdtPr>
      <w:sdtEndPr/>
      <w:sdtContent>
        <w:p w:rsidR="00A67207" w:rsidRDefault="00A67207" w:rsidP="00A67207">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56"/>
        <w:id w:val="946358065"/>
      </w:sdtPr>
      <w:sdtEndPr/>
      <w:sdtContent>
        <w:p w:rsidR="00A67207" w:rsidRDefault="00A67207" w:rsidP="00A67207">
          <w:pPr>
            <w:rPr>
              <w:sz w:val="16"/>
              <w:szCs w:val="16"/>
            </w:rPr>
          </w:pPr>
          <w:r w:rsidRPr="00A81018">
            <w:rPr>
              <w:highlight w:val="green"/>
              <w:u w:val="single"/>
            </w:rPr>
            <w:t xml:space="preserve">The </w:t>
          </w:r>
          <w:r w:rsidRPr="00A81018">
            <w:rPr>
              <w:b/>
              <w:highlight w:val="green"/>
              <w:u w:val="single"/>
            </w:rPr>
            <w:t>actual bodies</w:t>
          </w:r>
          <w:r w:rsidRPr="00A81018">
            <w:rPr>
              <w:highlight w:val="green"/>
              <w:u w:val="single"/>
            </w:rPr>
            <w:t xml:space="preserve"> of</w:t>
          </w:r>
          <w:r>
            <w:rPr>
              <w:u w:val="single"/>
            </w:rPr>
            <w:t xml:space="preserve"> young </w:t>
          </w:r>
          <w:r w:rsidRPr="00A81018">
            <w:rPr>
              <w:highlight w:val="green"/>
              <w:u w:val="single"/>
            </w:rPr>
            <w:t>African Americans may also be commodified</w:t>
          </w:r>
          <w:r>
            <w:rPr>
              <w:u w:val="single"/>
            </w:rPr>
            <w:t xml:space="preserve"> as part of a new </w:t>
          </w:r>
          <w:r>
            <w:rPr>
              <w:b/>
              <w:u w:val="single"/>
            </w:rPr>
            <w:t>black body politics</w:t>
          </w:r>
          <w:r>
            <w:rPr>
              <w:sz w:val="16"/>
              <w:szCs w:val="16"/>
            </w:rPr>
            <w:t xml:space="preserve">. Here, the literature on gender and globalization, especially the sex industry, is helpful in understanding how a new black body politics might operate within relations of consumption. Situating feminist analyses of body politics within relations of production and consumption that characterize contemporary globalization provides new avenues for understanding commodification and the emergence of a new black body politics.4 </w:t>
          </w:r>
          <w:r>
            <w:rPr>
              <w:u w:val="single"/>
            </w:rPr>
            <w:t xml:space="preserve">For Marx, all workers under capitalism are </w:t>
          </w:r>
          <w:r>
            <w:rPr>
              <w:b/>
              <w:u w:val="single"/>
            </w:rPr>
            <w:t>alienated</w:t>
          </w:r>
          <w:r>
            <w:rPr>
              <w:u w:val="single"/>
            </w:rPr>
            <w:t xml:space="preserve">; they are </w:t>
          </w:r>
          <w:r>
            <w:rPr>
              <w:b/>
              <w:u w:val="single"/>
            </w:rPr>
            <w:t>objectified</w:t>
          </w:r>
          <w:r>
            <w:rPr>
              <w:u w:val="single"/>
            </w:rPr>
            <w:t xml:space="preserve"> as they sell their labor power to employers for a wage in order to survive. For women, especially those in racial/ethnic groups</w:t>
          </w:r>
          <w:r>
            <w:rPr>
              <w:sz w:val="16"/>
              <w:szCs w:val="16"/>
            </w:rPr>
            <w:t xml:space="preserve"> as well as in industrializing and developing countries alike, </w:t>
          </w:r>
          <w:r>
            <w:rPr>
              <w:u w:val="single"/>
            </w:rPr>
            <w:t>good jobs are more difficult to find.</w:t>
          </w:r>
          <w:r>
            <w:rPr>
              <w:sz w:val="16"/>
              <w:szCs w:val="16"/>
            </w:rPr>
            <w:t xml:space="preserve"> </w:t>
          </w:r>
          <w:r>
            <w:rPr>
              <w:u w:val="single"/>
            </w:rPr>
            <w:t>Under these circumstances</w:t>
          </w:r>
          <w:r>
            <w:rPr>
              <w:sz w:val="16"/>
              <w:szCs w:val="16"/>
            </w:rPr>
            <w:t xml:space="preserve">, some women do not sell their bodily labor to produce a commodity. Instead, </w:t>
          </w:r>
          <w:r w:rsidRPr="00A81018">
            <w:rPr>
              <w:highlight w:val="green"/>
              <w:u w:val="single"/>
            </w:rPr>
            <w:t xml:space="preserve">their bodies become </w:t>
          </w:r>
          <w:r w:rsidRPr="00A81018">
            <w:rPr>
              <w:b/>
              <w:highlight w:val="green"/>
              <w:u w:val="single"/>
            </w:rPr>
            <w:t>commodities</w:t>
          </w:r>
          <w:r>
            <w:rPr>
              <w:u w:val="single"/>
            </w:rPr>
            <w:t>.</w:t>
          </w:r>
          <w:r>
            <w:rPr>
              <w:sz w:val="16"/>
              <w:szCs w:val="16"/>
            </w:rPr>
            <w:t xml:space="preserve"> In a global context, as newly industrializing countries struggle to find commodity niches in the global economy, they frequently find the best niches taken. Consequently, </w:t>
          </w:r>
          <w:r>
            <w:rPr>
              <w:u w:val="single"/>
            </w:rPr>
            <w:t xml:space="preserve">in some countries sex tourism becomes a significant market fostering national economic development </w:t>
          </w:r>
          <w:r>
            <w:rPr>
              <w:sz w:val="16"/>
              <w:szCs w:val="16"/>
            </w:rPr>
            <w:t xml:space="preserve">and international capital accumulation (Wonders and Michalowski, 2001). </w:t>
          </w:r>
          <w:r w:rsidRPr="00A81018">
            <w:rPr>
              <w:highlight w:val="green"/>
              <w:u w:val="single"/>
            </w:rPr>
            <w:t>This</w:t>
          </w:r>
          <w:r>
            <w:rPr>
              <w:u w:val="single"/>
            </w:rPr>
            <w:t xml:space="preserve"> new gender </w:t>
          </w:r>
          <w:r w:rsidRPr="00A81018">
            <w:rPr>
              <w:highlight w:val="green"/>
              <w:u w:val="single"/>
            </w:rPr>
            <w:t>scholarship offers a new</w:t>
          </w:r>
          <w:r>
            <w:rPr>
              <w:u w:val="single"/>
            </w:rPr>
            <w:t xml:space="preserve"> </w:t>
          </w:r>
          <w:r w:rsidRPr="00A81018">
            <w:rPr>
              <w:highlight w:val="green"/>
              <w:u w:val="single"/>
            </w:rPr>
            <w:t>framework for analyzing a new black body politics that African American youth confront</w:t>
          </w:r>
          <w:r>
            <w:rPr>
              <w:sz w:val="16"/>
              <w:szCs w:val="16"/>
            </w:rPr>
            <w:t xml:space="preserve"> under conditions of globalization. In the United States, </w:t>
          </w:r>
          <w:r>
            <w:rPr>
              <w:u w:val="single"/>
            </w:rPr>
            <w:t>African Americans</w:t>
          </w:r>
          <w:r>
            <w:rPr>
              <w:sz w:val="16"/>
              <w:szCs w:val="16"/>
            </w:rPr>
            <w:t xml:space="preserve"> also </w:t>
          </w:r>
          <w:r>
            <w:rPr>
              <w:u w:val="single"/>
            </w:rPr>
            <w:t>find the good jobs taken and confront a similar issue</w:t>
          </w:r>
          <w:r>
            <w:rPr>
              <w:sz w:val="16"/>
              <w:szCs w:val="16"/>
            </w:rPr>
            <w:t xml:space="preserve"> </w:t>
          </w:r>
          <w:r>
            <w:rPr>
              <w:u w:val="single"/>
            </w:rPr>
            <w:t>of the pressures to commodify their bodies</w:t>
          </w:r>
          <w:r>
            <w:rPr>
              <w:sz w:val="16"/>
              <w:szCs w:val="16"/>
            </w:rPr>
            <w:t xml:space="preserve">, especially if those bodies are young. More importantly, this impetus to commodify black bodies is not new. </w:t>
          </w:r>
          <w:r w:rsidRPr="00A81018">
            <w:rPr>
              <w:highlight w:val="green"/>
              <w:u w:val="single"/>
            </w:rPr>
            <w:t>Chattel slavery</w:t>
          </w:r>
          <w:r>
            <w:rPr>
              <w:sz w:val="16"/>
              <w:szCs w:val="16"/>
            </w:rPr>
            <w:t xml:space="preserve"> in the American South prior to and during the formation of the American nation state </w:t>
          </w:r>
          <w:r>
            <w:rPr>
              <w:u w:val="single"/>
            </w:rPr>
            <w:t xml:space="preserve">clearly </w:t>
          </w:r>
          <w:r w:rsidRPr="00A81018">
            <w:rPr>
              <w:highlight w:val="green"/>
              <w:u w:val="single"/>
            </w:rPr>
            <w:t>treated</w:t>
          </w:r>
          <w:r>
            <w:rPr>
              <w:u w:val="single"/>
            </w:rPr>
            <w:t xml:space="preserve"> the </w:t>
          </w:r>
          <w:r w:rsidRPr="00A81018">
            <w:rPr>
              <w:highlight w:val="green"/>
              <w:u w:val="single"/>
            </w:rPr>
            <w:t>bodies</w:t>
          </w:r>
          <w:r>
            <w:rPr>
              <w:u w:val="single"/>
            </w:rPr>
            <w:t xml:space="preserve"> of people of African descent </w:t>
          </w:r>
          <w:r w:rsidRPr="00A81018">
            <w:rPr>
              <w:highlight w:val="green"/>
              <w:u w:val="single"/>
            </w:rPr>
            <w:t>as commodities</w:t>
          </w:r>
          <w:r>
            <w:rPr>
              <w:u w:val="single"/>
            </w:rPr>
            <w:t>.</w:t>
          </w:r>
          <w:r>
            <w:rPr>
              <w:sz w:val="16"/>
              <w:szCs w:val="16"/>
            </w:rPr>
            <w:t xml:space="preserve"> Objectifying black bodies enabled slave traders and slave owners to turn black people’s bodies into commodities. </w:t>
          </w:r>
          <w:r w:rsidRPr="00A81018">
            <w:rPr>
              <w:highlight w:val="green"/>
              <w:u w:val="single"/>
            </w:rPr>
            <w:t xml:space="preserve">Slavers assigned </w:t>
          </w:r>
          <w:r w:rsidRPr="00A81018">
            <w:rPr>
              <w:b/>
              <w:highlight w:val="green"/>
              <w:u w:val="single"/>
            </w:rPr>
            <w:t>monetary value</w:t>
          </w:r>
          <w:r w:rsidRPr="00A81018">
            <w:rPr>
              <w:highlight w:val="green"/>
              <w:u w:val="single"/>
            </w:rPr>
            <w:t xml:space="preserve"> to black</w:t>
          </w:r>
          <w:r>
            <w:rPr>
              <w:u w:val="single"/>
            </w:rPr>
            <w:t xml:space="preserve"> people’s </w:t>
          </w:r>
          <w:r w:rsidRPr="00A81018">
            <w:rPr>
              <w:highlight w:val="green"/>
              <w:u w:val="single"/>
            </w:rPr>
            <w:t xml:space="preserve">bodies, and then traded black bodies as commodities on the </w:t>
          </w:r>
          <w:r w:rsidRPr="00A81018">
            <w:rPr>
              <w:b/>
              <w:highlight w:val="green"/>
              <w:u w:val="single"/>
            </w:rPr>
            <w:t>open market</w:t>
          </w:r>
          <w:r>
            <w:rPr>
              <w:sz w:val="16"/>
              <w:szCs w:val="16"/>
            </w:rPr>
            <w:t xml:space="preserve">. Some scholars on race have taken a closer look at how the institution of chattel slavery accomplished this process of objectification, commodification and exploitation. Literary critic Hortense Spillers suggests that relations of slavery and colonialism transformed understandings of black people’s bodies. Spillers identifies how </w:t>
          </w:r>
          <w:r>
            <w:rPr>
              <w:u w:val="single"/>
            </w:rPr>
            <w:t>‘</w:t>
          </w:r>
          <w:r w:rsidRPr="00A81018">
            <w:rPr>
              <w:highlight w:val="green"/>
              <w:u w:val="single"/>
            </w:rPr>
            <w:t>captive bodies’</w:t>
          </w:r>
          <w:r>
            <w:rPr>
              <w:u w:val="single"/>
            </w:rPr>
            <w:t xml:space="preserve">, namely, the bodies of </w:t>
          </w:r>
          <w:r>
            <w:rPr>
              <w:b/>
              <w:u w:val="single"/>
            </w:rPr>
            <w:t>enslaved Africans</w:t>
          </w:r>
          <w:r>
            <w:rPr>
              <w:u w:val="single"/>
            </w:rPr>
            <w:t xml:space="preserve">, </w:t>
          </w:r>
          <w:r w:rsidRPr="00A81018">
            <w:rPr>
              <w:highlight w:val="green"/>
              <w:u w:val="single"/>
            </w:rPr>
            <w:t>were severed from their agency</w:t>
          </w:r>
          <w:r>
            <w:rPr>
              <w:u w:val="single"/>
            </w:rPr>
            <w:t>, a use of violence that eliminated gender</w:t>
          </w:r>
          <w:r>
            <w:rPr>
              <w:sz w:val="16"/>
              <w:szCs w:val="16"/>
            </w:rPr>
            <w:t xml:space="preserve">: ‘Their New World, Diasporic plight marked a theft of the body – a willful and violent . . . severing of the captive body from its motive will, its active desire’ (Spillers, 2000: 160). </w:t>
          </w:r>
          <w:r w:rsidRPr="00A81018">
            <w:rPr>
              <w:highlight w:val="green"/>
              <w:u w:val="single"/>
            </w:rPr>
            <w:t xml:space="preserve">This </w:t>
          </w:r>
          <w:r w:rsidRPr="00A81018">
            <w:rPr>
              <w:b/>
              <w:highlight w:val="green"/>
              <w:u w:val="single"/>
            </w:rPr>
            <w:t>theft</w:t>
          </w:r>
          <w:r w:rsidRPr="00A81018">
            <w:rPr>
              <w:highlight w:val="green"/>
              <w:u w:val="single"/>
            </w:rPr>
            <w:t xml:space="preserve"> of the body</w:t>
          </w:r>
          <w:r w:rsidRPr="00A81018">
            <w:rPr>
              <w:sz w:val="16"/>
              <w:szCs w:val="16"/>
              <w:highlight w:val="green"/>
            </w:rPr>
            <w:t xml:space="preserve"> </w:t>
          </w:r>
          <w:r>
            <w:rPr>
              <w:sz w:val="16"/>
              <w:szCs w:val="16"/>
            </w:rPr>
            <w:t xml:space="preserve">severed it from its own agency and thus </w:t>
          </w:r>
          <w:r w:rsidRPr="00A81018">
            <w:rPr>
              <w:highlight w:val="green"/>
              <w:u w:val="single"/>
            </w:rPr>
            <w:t xml:space="preserve">formed the </w:t>
          </w:r>
          <w:r w:rsidRPr="00A81018">
            <w:rPr>
              <w:b/>
              <w:highlight w:val="green"/>
              <w:u w:val="single"/>
            </w:rPr>
            <w:t>moment of objectification</w:t>
          </w:r>
          <w:r>
            <w:rPr>
              <w:sz w:val="16"/>
              <w:szCs w:val="16"/>
            </w:rPr>
            <w:t xml:space="preserve">. Spillers suggests that this new objectified body became a canvas for racist discourse: ‘These indecipherable markings on the captive body render a kind of hieroglyphics of the flesh whose severe disjunctures come to be hidden to the cultural seeing by skin color’ (Spillers, 2000: 61). </w:t>
          </w:r>
          <w:r w:rsidRPr="00A81018">
            <w:rPr>
              <w:highlight w:val="green"/>
              <w:u w:val="single"/>
            </w:rPr>
            <w:t>Once</w:t>
          </w:r>
          <w:r>
            <w:rPr>
              <w:u w:val="single"/>
            </w:rPr>
            <w:t xml:space="preserve"> objectified and </w:t>
          </w:r>
          <w:r w:rsidRPr="00A81018">
            <w:rPr>
              <w:b/>
              <w:highlight w:val="green"/>
              <w:u w:val="single"/>
            </w:rPr>
            <w:t>marked</w:t>
          </w:r>
          <w:r>
            <w:rPr>
              <w:sz w:val="16"/>
              <w:szCs w:val="16"/>
            </w:rPr>
            <w:t xml:space="preserve"> in this fashion, </w:t>
          </w:r>
          <w:r>
            <w:rPr>
              <w:u w:val="single"/>
            </w:rPr>
            <w:t xml:space="preserve">slave owners and </w:t>
          </w:r>
          <w:r w:rsidRPr="00A81018">
            <w:rPr>
              <w:highlight w:val="green"/>
              <w:u w:val="single"/>
            </w:rPr>
            <w:t>slave traders treated black bodies as commodities that can be</w:t>
          </w:r>
          <w:r>
            <w:rPr>
              <w:u w:val="single"/>
            </w:rPr>
            <w:t xml:space="preserve"> </w:t>
          </w:r>
          <w:r>
            <w:rPr>
              <w:b/>
              <w:u w:val="single"/>
            </w:rPr>
            <w:t xml:space="preserve">traded, </w:t>
          </w:r>
          <w:r w:rsidRPr="00A81018">
            <w:rPr>
              <w:b/>
              <w:highlight w:val="green"/>
              <w:u w:val="single"/>
            </w:rPr>
            <w:t>bought and sold</w:t>
          </w:r>
          <w:r>
            <w:rPr>
              <w:u w:val="single"/>
            </w:rPr>
            <w:t xml:space="preserve"> on the open market. The treatment of actual bodies as</w:t>
          </w:r>
          <w:r>
            <w:rPr>
              <w:sz w:val="16"/>
              <w:szCs w:val="16"/>
            </w:rPr>
            <w:t xml:space="preserve"> objects and subsequently as </w:t>
          </w:r>
          <w:r>
            <w:rPr>
              <w:u w:val="single"/>
            </w:rPr>
            <w:t xml:space="preserve">commodities within </w:t>
          </w:r>
          <w:r>
            <w:rPr>
              <w:b/>
              <w:u w:val="single"/>
            </w:rPr>
            <w:t>consumer markets</w:t>
          </w:r>
          <w:r>
            <w:rPr>
              <w:sz w:val="16"/>
              <w:szCs w:val="16"/>
            </w:rPr>
            <w:t xml:space="preserve"> as opposed to the appropriation of the labor power that bodies contain </w:t>
          </w:r>
          <w:r>
            <w:rPr>
              <w:u w:val="single"/>
            </w:rPr>
            <w:t>may be a</w:t>
          </w:r>
          <w:r>
            <w:rPr>
              <w:sz w:val="16"/>
              <w:szCs w:val="16"/>
            </w:rPr>
            <w:t xml:space="preserve"> more </w:t>
          </w:r>
          <w:r>
            <w:rPr>
              <w:u w:val="single"/>
            </w:rPr>
            <w:t>fundamental element of</w:t>
          </w:r>
          <w:r>
            <w:rPr>
              <w:sz w:val="16"/>
              <w:szCs w:val="16"/>
            </w:rPr>
            <w:t xml:space="preserve"> contemporary </w:t>
          </w:r>
          <w:r>
            <w:rPr>
              <w:u w:val="single"/>
            </w:rPr>
            <w:t>capitalist</w:t>
          </w:r>
          <w:r>
            <w:rPr>
              <w:sz w:val="16"/>
              <w:szCs w:val="16"/>
            </w:rPr>
            <w:t xml:space="preserve"> </w:t>
          </w:r>
          <w:r>
            <w:rPr>
              <w:u w:val="single"/>
            </w:rPr>
            <w:t>economies</w:t>
          </w:r>
          <w:r>
            <w:rPr>
              <w:sz w:val="16"/>
              <w:szCs w:val="16"/>
            </w:rPr>
            <w:t xml:space="preserve"> than is commonly recognized. French sociological theorist Colette Guillaumin lays the foundation for a different kind of historical materialist analysis that rests on body politics (Guillaumin, 1995). Like traditional social class analysis, Guillaumin focuses both on the economy (the exploitative dimension of appropriation for various social systems such as slavery and social institutions such as marriage), and on questions of power and domination. However, Guillaumin’s materialist analysis differs from traditional functionalist and/or Marxist analyses of stratification/class. In contrast to traditional social class analyses that begin with the sale of labor power within capitalist relations, Guillaumin’s materialist framework originates in the appropriation of the body that contains the labor power itself. Because no form of measuring the value of labor in isolation from the body itself exists, Guillaumin contends that racism and sexism both draw upon this physical appropriation of bodies. </w:t>
          </w:r>
          <w:r>
            <w:rPr>
              <w:u w:val="single"/>
            </w:rPr>
            <w:t xml:space="preserve">Guillaumin identifies </w:t>
          </w:r>
          <w:r w:rsidRPr="00A81018">
            <w:rPr>
              <w:b/>
              <w:highlight w:val="green"/>
              <w:u w:val="single"/>
            </w:rPr>
            <w:t>slavery</w:t>
          </w:r>
          <w:r w:rsidRPr="00A81018">
            <w:rPr>
              <w:highlight w:val="green"/>
              <w:u w:val="single"/>
            </w:rPr>
            <w:t xml:space="preserve"> as the fundamental</w:t>
          </w:r>
          <w:r>
            <w:rPr>
              <w:u w:val="single"/>
            </w:rPr>
            <w:t xml:space="preserve"> historical </w:t>
          </w:r>
          <w:r w:rsidRPr="00A81018">
            <w:rPr>
              <w:highlight w:val="green"/>
              <w:u w:val="single"/>
            </w:rPr>
            <w:t>relationship that fostered modern</w:t>
          </w:r>
          <w:r>
            <w:rPr>
              <w:u w:val="single"/>
            </w:rPr>
            <w:t xml:space="preserve"> understandings of </w:t>
          </w:r>
          <w:r w:rsidRPr="00A81018">
            <w:rPr>
              <w:highlight w:val="green"/>
              <w:u w:val="single"/>
            </w:rPr>
            <w:t>ideologies of race. Enslaving</w:t>
          </w:r>
          <w:r>
            <w:rPr>
              <w:u w:val="single"/>
            </w:rPr>
            <w:t xml:space="preserve"> African bodies </w:t>
          </w:r>
          <w:r w:rsidRPr="00A81018">
            <w:rPr>
              <w:highlight w:val="green"/>
              <w:u w:val="single"/>
            </w:rPr>
            <w:t xml:space="preserve">constituted the </w:t>
          </w:r>
          <w:r w:rsidRPr="00A81018">
            <w:rPr>
              <w:b/>
              <w:highlight w:val="green"/>
              <w:u w:val="single"/>
            </w:rPr>
            <w:t>original theft</w:t>
          </w:r>
          <w:r>
            <w:rPr>
              <w:u w:val="single"/>
            </w:rPr>
            <w:t xml:space="preserve"> – </w:t>
          </w:r>
          <w:r w:rsidRPr="00A81018">
            <w:rPr>
              <w:highlight w:val="green"/>
              <w:u w:val="single"/>
            </w:rPr>
            <w:t>the stealing of labor came later.</w:t>
          </w:r>
          <w:r>
            <w:rPr>
              <w:sz w:val="16"/>
              <w:szCs w:val="16"/>
            </w:rPr>
            <w:t xml:space="preserve"> Racial ideologies explaining this process emerged after slavery was in effect. Guillaumin’s theory of the sexual oppression of women (her analysis of sexage) follows a similar logic. For Guillaumin, the seizure of women’s time, claiming the products of their bodies such as children, mandating that women use their bodies to fulfill a sexual obligation, requiring that women’s bodies provide physical care for children, the elderly, the sick as well as healthy men, all illustrate how men as a class feel that they can appropriate the bodies of women as a class. Guillaumin points out that </w:t>
          </w:r>
          <w:r>
            <w:rPr>
              <w:u w:val="single"/>
            </w:rPr>
            <w:t>people only publicly take that which they feel already belongs to them, as is the case of the public harassment of women in the workplace and on the street</w:t>
          </w:r>
          <w:r>
            <w:rPr>
              <w:sz w:val="16"/>
              <w:szCs w:val="16"/>
            </w:rPr>
            <w:t xml:space="preserve">. Guillaumin provides a provocative piece of the puzzle for constructing an argument concerning the commodification of the actual bodies as well as representations of the bodies of African American youth within contemporary global capitalist economies. </w:t>
          </w:r>
          <w:r>
            <w:rPr>
              <w:u w:val="single"/>
            </w:rPr>
            <w:t xml:space="preserve">New </w:t>
          </w:r>
          <w:r w:rsidRPr="00A81018">
            <w:rPr>
              <w:highlight w:val="green"/>
              <w:u w:val="single"/>
            </w:rPr>
            <w:t>forms of</w:t>
          </w:r>
          <w:r>
            <w:rPr>
              <w:u w:val="single"/>
            </w:rPr>
            <w:t xml:space="preserve"> </w:t>
          </w:r>
          <w:r w:rsidRPr="00A81018">
            <w:rPr>
              <w:highlight w:val="green"/>
              <w:u w:val="single"/>
            </w:rPr>
            <w:t>commodification within</w:t>
          </w:r>
          <w:r>
            <w:rPr>
              <w:u w:val="single"/>
            </w:rPr>
            <w:t xml:space="preserve"> the constant pressure to expand </w:t>
          </w:r>
          <w:r w:rsidRPr="00A81018">
            <w:rPr>
              <w:highlight w:val="green"/>
              <w:u w:val="single"/>
            </w:rPr>
            <w:t xml:space="preserve">consumer markets </w:t>
          </w:r>
          <w:r w:rsidRPr="00A81018">
            <w:rPr>
              <w:b/>
              <w:highlight w:val="green"/>
              <w:u w:val="single"/>
            </w:rPr>
            <w:t>catalyze</w:t>
          </w:r>
          <w:r w:rsidRPr="00A81018">
            <w:rPr>
              <w:highlight w:val="green"/>
              <w:u w:val="single"/>
            </w:rPr>
            <w:t xml:space="preserve"> a new</w:t>
          </w:r>
          <w:r>
            <w:rPr>
              <w:u w:val="single"/>
            </w:rPr>
            <w:t xml:space="preserve"> black </w:t>
          </w:r>
          <w:r w:rsidRPr="00A81018">
            <w:rPr>
              <w:highlight w:val="green"/>
              <w:u w:val="single"/>
            </w:rPr>
            <w:t>body politics where</w:t>
          </w:r>
          <w:r>
            <w:rPr>
              <w:u w:val="single"/>
            </w:rPr>
            <w:t xml:space="preserve"> social class </w:t>
          </w:r>
          <w:r w:rsidRPr="00A81018">
            <w:rPr>
              <w:highlight w:val="green"/>
              <w:u w:val="single"/>
            </w:rPr>
            <w:t>relations</w:t>
          </w:r>
          <w:r>
            <w:rPr>
              <w:u w:val="single"/>
            </w:rPr>
            <w:t xml:space="preserve"> </w:t>
          </w:r>
          <w:r w:rsidRPr="00A81018">
            <w:rPr>
              <w:highlight w:val="green"/>
              <w:u w:val="single"/>
            </w:rPr>
            <w:t>rest</w:t>
          </w:r>
          <w:r>
            <w:rPr>
              <w:u w:val="single"/>
            </w:rPr>
            <w:t xml:space="preserve"> not solely on exploiting labor power</w:t>
          </w:r>
          <w:r>
            <w:rPr>
              <w:sz w:val="16"/>
              <w:szCs w:val="16"/>
            </w:rPr>
            <w:t xml:space="preserve"> and/or mystifying exploitation through images, </w:t>
          </w:r>
          <w:r>
            <w:rPr>
              <w:u w:val="single"/>
            </w:rPr>
            <w:t xml:space="preserve">but also </w:t>
          </w:r>
          <w:r w:rsidRPr="00A81018">
            <w:rPr>
              <w:highlight w:val="green"/>
              <w:u w:val="single"/>
            </w:rPr>
            <w:t xml:space="preserve">on the </w:t>
          </w:r>
          <w:r w:rsidRPr="00A81018">
            <w:rPr>
              <w:b/>
              <w:highlight w:val="green"/>
              <w:u w:val="single"/>
            </w:rPr>
            <w:t>appropriation of bodies</w:t>
          </w:r>
          <w:r w:rsidRPr="00A81018">
            <w:rPr>
              <w:highlight w:val="green"/>
              <w:u w:val="single"/>
            </w:rPr>
            <w:t xml:space="preserve"> themselves</w:t>
          </w:r>
          <w:r>
            <w:rPr>
              <w:sz w:val="16"/>
              <w:szCs w:val="16"/>
            </w:rPr>
            <w:t xml:space="preserve">. Whereas young black bodies were formerly valued for their labor power, under advanced capitalism, their utility lies elsewhere. Because bodies are not simply raced but also gendered, </w:t>
          </w:r>
          <w:r>
            <w:rPr>
              <w:u w:val="single"/>
            </w:rPr>
            <w:t xml:space="preserve">this new black body politics takes </w:t>
          </w:r>
          <w:r>
            <w:rPr>
              <w:b/>
              <w:u w:val="single"/>
            </w:rPr>
            <w:t>gender-specific</w:t>
          </w:r>
          <w:r>
            <w:rPr>
              <w:u w:val="single"/>
            </w:rPr>
            <w:t xml:space="preserve"> forms</w:t>
          </w:r>
          <w:r>
            <w:rPr>
              <w:sz w:val="16"/>
              <w:szCs w:val="16"/>
            </w:rPr>
            <w:t xml:space="preserve">. In particular, beginning in the 1980s, the </w:t>
          </w:r>
          <w:r w:rsidRPr="00A81018">
            <w:rPr>
              <w:highlight w:val="green"/>
              <w:u w:val="single"/>
            </w:rPr>
            <w:t>bodies of</w:t>
          </w:r>
          <w:r>
            <w:rPr>
              <w:u w:val="single"/>
            </w:rPr>
            <w:t xml:space="preserve"> young </w:t>
          </w:r>
          <w:r w:rsidRPr="00A81018">
            <w:rPr>
              <w:highlight w:val="green"/>
              <w:u w:val="single"/>
            </w:rPr>
            <w:t>black men became increasingly</w:t>
          </w:r>
          <w:r>
            <w:rPr>
              <w:u w:val="single"/>
            </w:rPr>
            <w:t xml:space="preserve"> </w:t>
          </w:r>
          <w:r w:rsidRPr="00A81018">
            <w:rPr>
              <w:highlight w:val="green"/>
              <w:u w:val="single"/>
            </w:rPr>
            <w:t xml:space="preserve">appropriated by the </w:t>
          </w:r>
          <w:r w:rsidRPr="00A81018">
            <w:rPr>
              <w:b/>
              <w:highlight w:val="green"/>
              <w:u w:val="single"/>
            </w:rPr>
            <w:t>prison system</w:t>
          </w:r>
          <w:r>
            <w:rPr>
              <w:sz w:val="16"/>
              <w:szCs w:val="16"/>
            </w:rPr>
            <w:t xml:space="preserve">. Typically, </w:t>
          </w:r>
          <w:r>
            <w:rPr>
              <w:u w:val="single"/>
            </w:rPr>
            <w:t>these</w:t>
          </w:r>
          <w:r>
            <w:rPr>
              <w:sz w:val="16"/>
              <w:szCs w:val="16"/>
            </w:rPr>
            <w:t xml:space="preserve"> alarming </w:t>
          </w:r>
          <w:r>
            <w:rPr>
              <w:u w:val="single"/>
            </w:rPr>
            <w:t xml:space="preserve">rates of incarceration have been interpreted as central to new mechanisms of </w:t>
          </w:r>
          <w:r>
            <w:rPr>
              <w:b/>
              <w:u w:val="single"/>
            </w:rPr>
            <w:t>social control</w:t>
          </w:r>
          <w:r>
            <w:rPr>
              <w:sz w:val="16"/>
              <w:szCs w:val="16"/>
            </w:rPr>
            <w:t xml:space="preserve"> (Collins, 2004: 215–46). </w:t>
          </w:r>
          <w:r w:rsidRPr="00A81018">
            <w:rPr>
              <w:highlight w:val="green"/>
              <w:u w:val="single"/>
            </w:rPr>
            <w:t>The</w:t>
          </w:r>
          <w:r>
            <w:rPr>
              <w:u w:val="single"/>
            </w:rPr>
            <w:t xml:space="preserve"> discipline</w:t>
          </w:r>
          <w:r>
            <w:rPr>
              <w:sz w:val="16"/>
              <w:szCs w:val="16"/>
            </w:rPr>
            <w:t xml:space="preserve"> </w:t>
          </w:r>
          <w:r>
            <w:rPr>
              <w:u w:val="single"/>
            </w:rPr>
            <w:t>of</w:t>
          </w:r>
          <w:r>
            <w:rPr>
              <w:sz w:val="16"/>
              <w:szCs w:val="16"/>
            </w:rPr>
            <w:t xml:space="preserve"> young African American men that lands so many in </w:t>
          </w:r>
          <w:r w:rsidRPr="00A81018">
            <w:rPr>
              <w:highlight w:val="green"/>
              <w:u w:val="single"/>
            </w:rPr>
            <w:t>prison seems woven into</w:t>
          </w:r>
          <w:r>
            <w:rPr>
              <w:u w:val="single"/>
            </w:rPr>
            <w:t xml:space="preserve"> the fabric of </w:t>
          </w:r>
          <w:r w:rsidRPr="00A81018">
            <w:rPr>
              <w:b/>
              <w:highlight w:val="green"/>
              <w:u w:val="single"/>
            </w:rPr>
            <w:t>everyday life</w:t>
          </w:r>
          <w:r w:rsidRPr="00A81018">
            <w:rPr>
              <w:highlight w:val="green"/>
              <w:u w:val="single"/>
            </w:rPr>
            <w:t>.</w:t>
          </w:r>
          <w:r>
            <w:rPr>
              <w:sz w:val="16"/>
              <w:szCs w:val="16"/>
            </w:rPr>
            <w:t xml:space="preserve"> Within large </w:t>
          </w:r>
          <w:r>
            <w:rPr>
              <w:u w:val="single"/>
            </w:rPr>
            <w:t xml:space="preserve">urban areas, </w:t>
          </w:r>
          <w:r w:rsidRPr="00A81018">
            <w:rPr>
              <w:highlight w:val="green"/>
              <w:u w:val="single"/>
            </w:rPr>
            <w:t>gangs, ghettoes, public schools</w:t>
          </w:r>
          <w:r>
            <w:rPr>
              <w:u w:val="single"/>
            </w:rPr>
            <w:t xml:space="preserve">, public housing </w:t>
          </w:r>
          <w:r w:rsidRPr="00A81018">
            <w:rPr>
              <w:highlight w:val="green"/>
              <w:u w:val="single"/>
            </w:rPr>
            <w:t>and prison work together in a</w:t>
          </w:r>
          <w:r>
            <w:rPr>
              <w:u w:val="single"/>
            </w:rPr>
            <w:t xml:space="preserve"> quasi-</w:t>
          </w:r>
          <w:r w:rsidRPr="00A81018">
            <w:rPr>
              <w:b/>
              <w:highlight w:val="green"/>
              <w:u w:val="single"/>
            </w:rPr>
            <w:t>seamless fashion</w:t>
          </w:r>
          <w:r w:rsidRPr="00A81018">
            <w:rPr>
              <w:highlight w:val="green"/>
              <w:u w:val="single"/>
            </w:rPr>
            <w:t>.</w:t>
          </w:r>
          <w:r>
            <w:rPr>
              <w:sz w:val="16"/>
              <w:szCs w:val="16"/>
            </w:rPr>
            <w:t xml:space="preserve"> </w:t>
          </w:r>
          <w:r>
            <w:rPr>
              <w:u w:val="single"/>
            </w:rPr>
            <w:t>Prisons</w:t>
          </w:r>
          <w:r>
            <w:rPr>
              <w:sz w:val="16"/>
              <w:szCs w:val="16"/>
            </w:rPr>
            <w:t xml:space="preserve"> </w:t>
          </w:r>
          <w:r>
            <w:rPr>
              <w:u w:val="single"/>
            </w:rPr>
            <w:t>and ghettos gain meaning from one another and both shape</w:t>
          </w:r>
          <w:r>
            <w:rPr>
              <w:sz w:val="16"/>
              <w:szCs w:val="16"/>
            </w:rPr>
            <w:t xml:space="preserve"> </w:t>
          </w:r>
          <w:r>
            <w:rPr>
              <w:b/>
              <w:u w:val="single"/>
            </w:rPr>
            <w:t>new racial formations</w:t>
          </w:r>
          <w:r>
            <w:rPr>
              <w:u w:val="single"/>
            </w:rPr>
            <w:t xml:space="preserve"> within American society</w:t>
          </w:r>
          <w:r>
            <w:rPr>
              <w:sz w:val="16"/>
              <w:szCs w:val="16"/>
            </w:rPr>
            <w:t xml:space="preserve"> (Wacquant, 2001). On one level, the growth of the punishment industry constitutes an effective political response to this puzzle of idleness among young black men as well as an effective mechanism for curtailing their citizenship rights. If there are no jobs, one can hardly make them go to them. Racial profiling and locking up men seemed designed to discipline them into not challenging a system that treated them as throwaways. </w:t>
          </w:r>
          <w:r>
            <w:rPr>
              <w:u w:val="single"/>
            </w:rPr>
            <w:t xml:space="preserve">The issue of </w:t>
          </w:r>
          <w:r w:rsidRPr="00A81018">
            <w:rPr>
              <w:highlight w:val="green"/>
              <w:u w:val="single"/>
            </w:rPr>
            <w:t xml:space="preserve">felon </w:t>
          </w:r>
          <w:r w:rsidRPr="00A81018">
            <w:rPr>
              <w:b/>
              <w:highlight w:val="green"/>
              <w:u w:val="single"/>
            </w:rPr>
            <w:t>disenfranchisement</w:t>
          </w:r>
          <w:r w:rsidRPr="00A81018">
            <w:rPr>
              <w:highlight w:val="green"/>
              <w:u w:val="single"/>
            </w:rPr>
            <w:t xml:space="preserve"> speaks to this need to discipline black men</w:t>
          </w:r>
          <w:r>
            <w:rPr>
              <w:u w:val="single"/>
            </w:rPr>
            <w:t xml:space="preserve"> through the prison system.</w:t>
          </w:r>
          <w:r>
            <w:rPr>
              <w:sz w:val="16"/>
              <w:szCs w:val="16"/>
            </w:rPr>
            <w:t xml:space="preserve"> In the early 2000s, </w:t>
          </w:r>
          <w:r w:rsidRPr="00A81018">
            <w:rPr>
              <w:highlight w:val="green"/>
              <w:u w:val="single"/>
            </w:rPr>
            <w:t>48</w:t>
          </w:r>
          <w:r>
            <w:rPr>
              <w:u w:val="single"/>
            </w:rPr>
            <w:t xml:space="preserve"> </w:t>
          </w:r>
          <w:r w:rsidRPr="00A81018">
            <w:rPr>
              <w:highlight w:val="green"/>
              <w:u w:val="single"/>
            </w:rPr>
            <w:t>states in the U</w:t>
          </w:r>
          <w:r>
            <w:rPr>
              <w:u w:val="single"/>
            </w:rPr>
            <w:t xml:space="preserve">nited </w:t>
          </w:r>
          <w:r w:rsidRPr="00A81018">
            <w:rPr>
              <w:highlight w:val="green"/>
              <w:u w:val="single"/>
            </w:rPr>
            <w:t>S</w:t>
          </w:r>
          <w:r>
            <w:rPr>
              <w:u w:val="single"/>
            </w:rPr>
            <w:t xml:space="preserve">tates </w:t>
          </w:r>
          <w:r w:rsidRPr="00A81018">
            <w:rPr>
              <w:highlight w:val="green"/>
              <w:u w:val="single"/>
            </w:rPr>
            <w:t xml:space="preserve">had felon disenfranchisement </w:t>
          </w:r>
          <w:r>
            <w:rPr>
              <w:u w:val="single"/>
            </w:rPr>
            <w:t>laws.</w:t>
          </w:r>
          <w:r>
            <w:rPr>
              <w:sz w:val="16"/>
              <w:szCs w:val="16"/>
            </w:rPr>
            <w:t xml:space="preserve"> Under felon disenfranchisement laws, </w:t>
          </w:r>
          <w:r>
            <w:rPr>
              <w:u w:val="single"/>
            </w:rPr>
            <w:t>criminal offenders typically forfeit voting rights</w:t>
          </w:r>
          <w:r>
            <w:rPr>
              <w:sz w:val="16"/>
              <w:szCs w:val="16"/>
            </w:rPr>
            <w:t xml:space="preserve"> as a collateral consequence of their felony convictions. These laws appear to be race neutral, yet because young black men are disproportionately incarcerated, these laws have a racially disparate impact on this group. In a comprehensive study of these laws, Behrens and Ugger conclude: our key finding can be summarized concisely and forcefully: the racial composition of state prisons is firmly associated with the adoption of state felon disenfranchisement laws. States with greater nonwhite prison populations have been more likely to ban convicted felons from voting than states with proportionately fewer nonwhites in the criminal justice system. (Behrens and Uggen, 2003: 596) Yet </w:t>
          </w:r>
          <w:r>
            <w:rPr>
              <w:u w:val="single"/>
            </w:rPr>
            <w:t xml:space="preserve">the growth of </w:t>
          </w:r>
          <w:r w:rsidRPr="00A81018">
            <w:rPr>
              <w:highlight w:val="green"/>
              <w:u w:val="single"/>
            </w:rPr>
            <w:t xml:space="preserve">the </w:t>
          </w:r>
          <w:r w:rsidRPr="00A81018">
            <w:rPr>
              <w:b/>
              <w:highlight w:val="green"/>
              <w:u w:val="single"/>
            </w:rPr>
            <w:t>punishment industry</w:t>
          </w:r>
          <w:r>
            <w:rPr>
              <w:u w:val="single"/>
            </w:rPr>
            <w:t xml:space="preserve"> also </w:t>
          </w:r>
          <w:r w:rsidRPr="00A81018">
            <w:rPr>
              <w:highlight w:val="green"/>
              <w:u w:val="single"/>
            </w:rPr>
            <w:t xml:space="preserve">illustrates how black male bodies are </w:t>
          </w:r>
          <w:r>
            <w:rPr>
              <w:u w:val="single"/>
            </w:rPr>
            <w:t xml:space="preserve">objectified, </w:t>
          </w:r>
          <w:r w:rsidRPr="00A81018">
            <w:rPr>
              <w:highlight w:val="green"/>
              <w:u w:val="single"/>
            </w:rPr>
            <w:t>commodified</w:t>
          </w:r>
          <w:r>
            <w:rPr>
              <w:u w:val="single"/>
            </w:rPr>
            <w:t xml:space="preserve"> and incorporated in service </w:t>
          </w:r>
          <w:r w:rsidRPr="00A81018">
            <w:rPr>
              <w:highlight w:val="green"/>
              <w:u w:val="single"/>
            </w:rPr>
            <w:t>to maintain</w:t>
          </w:r>
          <w:r>
            <w:rPr>
              <w:u w:val="single"/>
            </w:rPr>
            <w:t xml:space="preserve">ing </w:t>
          </w:r>
          <w:r w:rsidRPr="00A81018">
            <w:rPr>
              <w:highlight w:val="green"/>
              <w:u w:val="single"/>
            </w:rPr>
            <w:t xml:space="preserve">prisons as </w:t>
          </w:r>
          <w:r w:rsidRPr="00A81018">
            <w:rPr>
              <w:b/>
              <w:highlight w:val="green"/>
              <w:u w:val="single"/>
            </w:rPr>
            <w:t>consumer markets</w:t>
          </w:r>
          <w:r w:rsidRPr="00A81018">
            <w:rPr>
              <w:highlight w:val="green"/>
              <w:u w:val="single"/>
            </w:rPr>
            <w:t>.</w:t>
          </w:r>
          <w:r>
            <w:rPr>
              <w:sz w:val="16"/>
              <w:szCs w:val="16"/>
            </w:rPr>
            <w:t xml:space="preserve"> In essence, </w:t>
          </w:r>
          <w:r w:rsidRPr="00A81018">
            <w:rPr>
              <w:highlight w:val="green"/>
              <w:u w:val="single"/>
            </w:rPr>
            <w:t>Black</w:t>
          </w:r>
          <w:r>
            <w:rPr>
              <w:u w:val="single"/>
            </w:rPr>
            <w:t xml:space="preserve"> men’s commodified </w:t>
          </w:r>
          <w:r w:rsidRPr="00A81018">
            <w:rPr>
              <w:highlight w:val="green"/>
              <w:u w:val="single"/>
            </w:rPr>
            <w:t>bodies become</w:t>
          </w:r>
          <w:r>
            <w:rPr>
              <w:u w:val="single"/>
            </w:rPr>
            <w:t xml:space="preserve"> used as </w:t>
          </w:r>
          <w:r w:rsidRPr="00A81018">
            <w:rPr>
              <w:b/>
              <w:highlight w:val="green"/>
              <w:u w:val="single"/>
            </w:rPr>
            <w:t>raw materials</w:t>
          </w:r>
          <w:r>
            <w:rPr>
              <w:u w:val="single"/>
            </w:rPr>
            <w:t xml:space="preserve"> for the growing prison industry.</w:t>
          </w:r>
          <w:r>
            <w:rPr>
              <w:sz w:val="16"/>
              <w:szCs w:val="16"/>
            </w:rPr>
            <w:t xml:space="preserve"> It is very simple – no prisoners, means no jobs for all of the ancillary industries that service this growth industry. </w:t>
          </w:r>
          <w:r>
            <w:rPr>
              <w:u w:val="single"/>
            </w:rPr>
            <w:t xml:space="preserve">Because </w:t>
          </w:r>
          <w:r w:rsidRPr="00A81018">
            <w:rPr>
              <w:highlight w:val="green"/>
              <w:u w:val="single"/>
            </w:rPr>
            <w:t>prisons</w:t>
          </w:r>
          <w:r>
            <w:rPr>
              <w:u w:val="single"/>
            </w:rPr>
            <w:t xml:space="preserve"> express little interest in rehabilitating prisoners, they </w:t>
          </w:r>
          <w:r w:rsidRPr="00A81018">
            <w:rPr>
              <w:highlight w:val="green"/>
              <w:u w:val="single"/>
            </w:rPr>
            <w:t>need a steady</w:t>
          </w:r>
          <w:r>
            <w:rPr>
              <w:u w:val="single"/>
            </w:rPr>
            <w:t xml:space="preserve"> </w:t>
          </w:r>
          <w:r w:rsidRPr="00A81018">
            <w:rPr>
              <w:b/>
              <w:highlight w:val="green"/>
              <w:u w:val="single"/>
            </w:rPr>
            <w:t>supply</w:t>
          </w:r>
          <w:r w:rsidRPr="00A81018">
            <w:rPr>
              <w:highlight w:val="green"/>
              <w:u w:val="single"/>
            </w:rPr>
            <w:t xml:space="preserve"> of bodies. </w:t>
          </w:r>
          <w:r>
            <w:rPr>
              <w:u w:val="single"/>
            </w:rPr>
            <w:t>The focus is less on appropriating the labor</w:t>
          </w:r>
          <w:r>
            <w:rPr>
              <w:sz w:val="16"/>
              <w:szCs w:val="16"/>
            </w:rPr>
            <w:t xml:space="preserve"> of incarcerated black men (although this does happen) </w:t>
          </w:r>
          <w:r>
            <w:rPr>
              <w:u w:val="single"/>
            </w:rPr>
            <w:t xml:space="preserve">than in finding profitable uses for their </w:t>
          </w:r>
          <w:r>
            <w:rPr>
              <w:b/>
              <w:u w:val="single"/>
            </w:rPr>
            <w:t>bodies</w:t>
          </w:r>
          <w:r>
            <w:rPr>
              <w:sz w:val="16"/>
              <w:szCs w:val="16"/>
            </w:rPr>
            <w:t xml:space="preserve"> while the state absorbs the costs of incarceration. If Kentucky Fried Chicken found chickens in short supply, they would close and their profitability would shrink. </w:t>
          </w:r>
          <w:r>
            <w:rPr>
              <w:u w:val="single"/>
            </w:rPr>
            <w:t>The Kentucky Fried Chicken Corporation</w:t>
          </w:r>
          <w:r>
            <w:rPr>
              <w:sz w:val="16"/>
              <w:szCs w:val="16"/>
            </w:rPr>
            <w:t xml:space="preserve"> has little interest in extracting labor from its chickens or in coaxing them to change their ways. Rather, the corporation </w:t>
          </w:r>
          <w:r>
            <w:rPr>
              <w:u w:val="single"/>
            </w:rPr>
            <w:t xml:space="preserve">needs a constant supply of cheap, virtually identical chickens to ensure that their business will remain profitable. In this way, </w:t>
          </w:r>
          <w:r w:rsidRPr="00A81018">
            <w:rPr>
              <w:highlight w:val="green"/>
              <w:u w:val="single"/>
            </w:rPr>
            <w:t xml:space="preserve">prisons </w:t>
          </w:r>
          <w:r>
            <w:rPr>
              <w:u w:val="single"/>
            </w:rPr>
            <w:t xml:space="preserve">made </w:t>
          </w:r>
          <w:r w:rsidRPr="00A81018">
            <w:rPr>
              <w:highlight w:val="green"/>
              <w:u w:val="single"/>
            </w:rPr>
            <w:t>use</w:t>
          </w:r>
          <w:r>
            <w:rPr>
              <w:u w:val="single"/>
            </w:rPr>
            <w:t xml:space="preserve"> of the </w:t>
          </w:r>
          <w:r w:rsidRPr="00A81018">
            <w:rPr>
              <w:highlight w:val="green"/>
              <w:u w:val="single"/>
            </w:rPr>
            <w:t>bodies of unemployed</w:t>
          </w:r>
          <w:r>
            <w:rPr>
              <w:u w:val="single"/>
            </w:rPr>
            <w:t xml:space="preserve">, unskilled young </w:t>
          </w:r>
          <w:r w:rsidRPr="00A81018">
            <w:rPr>
              <w:highlight w:val="green"/>
              <w:u w:val="single"/>
            </w:rPr>
            <w:t>black men,</w:t>
          </w:r>
          <w:r>
            <w:rPr>
              <w:u w:val="single"/>
            </w:rPr>
            <w:t xml:space="preserve"> the </w:t>
          </w:r>
          <w:r w:rsidRPr="00A81018">
            <w:rPr>
              <w:highlight w:val="green"/>
              <w:u w:val="single"/>
            </w:rPr>
            <w:t>virtually indistinguishable</w:t>
          </w:r>
          <w:r>
            <w:rPr>
              <w:u w:val="single"/>
            </w:rPr>
            <w:t xml:space="preserve"> young </w:t>
          </w:r>
          <w:r w:rsidRPr="00A81018">
            <w:rPr>
              <w:highlight w:val="green"/>
              <w:u w:val="single"/>
            </w:rPr>
            <w:t>black men who populate</w:t>
          </w:r>
          <w:r>
            <w:rPr>
              <w:u w:val="single"/>
            </w:rPr>
            <w:t xml:space="preserve"> corners of American </w:t>
          </w:r>
          <w:r w:rsidRPr="00A81018">
            <w:rPr>
              <w:highlight w:val="green"/>
              <w:u w:val="single"/>
            </w:rPr>
            <w:t>cities</w:t>
          </w:r>
          <w:r>
            <w:rPr>
              <w:u w:val="single"/>
            </w:rPr>
            <w:t>.</w:t>
          </w:r>
          <w:r>
            <w:rPr>
              <w:sz w:val="16"/>
              <w:szCs w:val="16"/>
            </w:rPr>
            <w:t xml:space="preserve"> The vast majority of young black people who are incarcerated by the punishment industry are male, yet </w:t>
          </w:r>
          <w:r>
            <w:rPr>
              <w:u w:val="single"/>
            </w:rPr>
            <w:t xml:space="preserve">it is important to remember that disproportionately high numbers of young </w:t>
          </w:r>
          <w:r>
            <w:rPr>
              <w:b/>
              <w:u w:val="single"/>
            </w:rPr>
            <w:t>black women</w:t>
          </w:r>
          <w:r>
            <w:rPr>
              <w:u w:val="single"/>
            </w:rPr>
            <w:t xml:space="preserve"> are also incarcerated and thus are subject to this form of commodification.</w:t>
          </w:r>
          <w:r>
            <w:rPr>
              <w:sz w:val="16"/>
              <w:szCs w:val="16"/>
            </w:rPr>
            <w:t xml:space="preserve"> Moreover, </w:t>
          </w:r>
          <w:r>
            <w:rPr>
              <w:u w:val="single"/>
            </w:rPr>
            <w:t>young black women may also encounter an additional bodily commodification of their sexuality</w:t>
          </w:r>
          <w:r>
            <w:rPr>
              <w:sz w:val="16"/>
              <w:szCs w:val="16"/>
            </w:rPr>
            <w:t xml:space="preserve">. The majority of sex workers may be female, obscuring the minority of males who also perform sex work as well as the objectification and commodification of black male bodies within mass media as an important component of the sex work industry. </w:t>
          </w:r>
          <w:r>
            <w:rPr>
              <w:u w:val="single"/>
            </w:rPr>
            <w:t xml:space="preserve">In essence, </w:t>
          </w:r>
          <w:r w:rsidRPr="00A81018">
            <w:rPr>
              <w:highlight w:val="green"/>
              <w:u w:val="single"/>
            </w:rPr>
            <w:t>the bodies</w:t>
          </w:r>
          <w:r>
            <w:rPr>
              <w:u w:val="single"/>
            </w:rPr>
            <w:t xml:space="preserve"> and images </w:t>
          </w:r>
          <w:r w:rsidRPr="00A81018">
            <w:rPr>
              <w:highlight w:val="green"/>
              <w:u w:val="single"/>
            </w:rPr>
            <w:t>of</w:t>
          </w:r>
          <w:r>
            <w:rPr>
              <w:u w:val="single"/>
            </w:rPr>
            <w:t xml:space="preserve"> young </w:t>
          </w:r>
          <w:r w:rsidRPr="00A81018">
            <w:rPr>
              <w:highlight w:val="green"/>
              <w:u w:val="single"/>
            </w:rPr>
            <w:t>African Americans constitute</w:t>
          </w:r>
          <w:r>
            <w:rPr>
              <w:u w:val="single"/>
            </w:rPr>
            <w:t xml:space="preserve"> new </w:t>
          </w:r>
          <w:r w:rsidRPr="00A81018">
            <w:rPr>
              <w:highlight w:val="green"/>
              <w:u w:val="single"/>
            </w:rPr>
            <w:t xml:space="preserve">commodities that are </w:t>
          </w:r>
          <w:r w:rsidRPr="00A81018">
            <w:rPr>
              <w:b/>
              <w:highlight w:val="green"/>
              <w:u w:val="single"/>
            </w:rPr>
            <w:t>central</w:t>
          </w:r>
          <w:r w:rsidRPr="00A81018">
            <w:rPr>
              <w:highlight w:val="green"/>
              <w:u w:val="single"/>
            </w:rPr>
            <w:t xml:space="preserve"> to global</w:t>
          </w:r>
          <w:r>
            <w:rPr>
              <w:u w:val="single"/>
            </w:rPr>
            <w:t xml:space="preserve"> relations of </w:t>
          </w:r>
          <w:r w:rsidRPr="00A81018">
            <w:rPr>
              <w:highlight w:val="green"/>
              <w:u w:val="single"/>
            </w:rPr>
            <w:t>consumption</w:t>
          </w:r>
          <w:r>
            <w:rPr>
              <w:sz w:val="16"/>
              <w:szCs w:val="16"/>
            </w:rPr>
            <w:t>, not marginalized within them.</w:t>
          </w:r>
        </w:p>
      </w:sdtContent>
    </w:sdt>
    <w:sdt>
      <w:sdtPr>
        <w:tag w:val="goog_rdk_757"/>
        <w:id w:val="1905717536"/>
      </w:sdtPr>
      <w:sdtEndPr/>
      <w:sdtContent>
        <w:p w:rsidR="00A67207" w:rsidRDefault="00322444" w:rsidP="00A67207">
          <w:pPr>
            <w:rPr>
              <w:b/>
              <w:sz w:val="26"/>
              <w:szCs w:val="26"/>
            </w:rPr>
          </w:pPr>
        </w:p>
      </w:sdtContent>
    </w:sdt>
    <w:sdt>
      <w:sdtPr>
        <w:tag w:val="goog_rdk_758"/>
        <w:id w:val="-1197084988"/>
      </w:sdtPr>
      <w:sdtEndPr/>
      <w:sdtContent>
        <w:p w:rsidR="00A67207" w:rsidRDefault="00A67207" w:rsidP="00A67207">
          <w:pPr>
            <w:pStyle w:val="Heading3"/>
            <w:rPr>
              <w:szCs w:val="32"/>
            </w:rPr>
          </w:pPr>
          <w:r>
            <w:br w:type="page"/>
          </w:r>
          <w:r>
            <w:rPr>
              <w:szCs w:val="32"/>
            </w:rPr>
            <w:t>Prostitution Economy</w:t>
          </w:r>
        </w:p>
      </w:sdtContent>
    </w:sdt>
    <w:sdt>
      <w:sdtPr>
        <w:tag w:val="goog_rdk_759"/>
        <w:id w:val="884061784"/>
      </w:sdtPr>
      <w:sdtEndPr/>
      <w:sdtContent>
        <w:p w:rsidR="00A67207" w:rsidRDefault="00A67207" w:rsidP="00A67207">
          <w:pPr>
            <w:pStyle w:val="Heading4"/>
          </w:pPr>
          <w:r>
            <w:t>**Aff Idea: Sex Work**</w:t>
          </w:r>
        </w:p>
      </w:sdtContent>
    </w:sdt>
    <w:sdt>
      <w:sdtPr>
        <w:tag w:val="goog_rdk_760"/>
        <w:id w:val="-1069335069"/>
      </w:sdtPr>
      <w:sdtEndPr/>
      <w:sdtContent>
        <w:p w:rsidR="00A67207" w:rsidRDefault="00A67207" w:rsidP="00A67207">
          <w:pPr>
            <w:pStyle w:val="Heading4"/>
          </w:pPr>
          <w:r>
            <w:t xml:space="preserve">The global economy of Black commodification </w:t>
          </w:r>
          <w:r>
            <w:rPr>
              <w:u w:val="single"/>
            </w:rPr>
            <w:t>extends</w:t>
          </w:r>
          <w:r>
            <w:t xml:space="preserve"> into the </w:t>
          </w:r>
          <w:r>
            <w:rPr>
              <w:u w:val="single"/>
            </w:rPr>
            <w:t>sale and distribution</w:t>
          </w:r>
          <w:r>
            <w:t xml:space="preserve"> of </w:t>
          </w:r>
          <w:r>
            <w:rPr>
              <w:u w:val="single"/>
            </w:rPr>
            <w:t>sexualized</w:t>
          </w:r>
          <w:r>
            <w:t xml:space="preserve"> Black bodies—the </w:t>
          </w:r>
          <w:r>
            <w:rPr>
              <w:u w:val="single"/>
            </w:rPr>
            <w:t>raw material</w:t>
          </w:r>
          <w:r>
            <w:t xml:space="preserve"> of the sex work industry.</w:t>
          </w:r>
        </w:p>
      </w:sdtContent>
    </w:sdt>
    <w:sdt>
      <w:sdtPr>
        <w:tag w:val="goog_rdk_761"/>
        <w:id w:val="-2077890186"/>
      </w:sdtPr>
      <w:sdtEndPr/>
      <w:sdtContent>
        <w:p w:rsidR="00A67207" w:rsidRDefault="00A67207" w:rsidP="00A67207">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62"/>
        <w:id w:val="-796836989"/>
      </w:sdtPr>
      <w:sdtEndPr/>
      <w:sdtContent>
        <w:p w:rsidR="00A67207" w:rsidRDefault="00A67207" w:rsidP="00A67207">
          <w:pPr>
            <w:rPr>
              <w:sz w:val="16"/>
              <w:szCs w:val="16"/>
            </w:rPr>
          </w:pPr>
          <w:r>
            <w:rPr>
              <w:sz w:val="16"/>
              <w:szCs w:val="16"/>
            </w:rPr>
            <w:t xml:space="preserve">Here, I want to take a closer look at this process by exploring how </w:t>
          </w:r>
          <w:r w:rsidRPr="00A81018">
            <w:rPr>
              <w:highlight w:val="green"/>
              <w:u w:val="single"/>
            </w:rPr>
            <w:t>sexuality has</w:t>
          </w:r>
          <w:r>
            <w:rPr>
              <w:u w:val="single"/>
            </w:rPr>
            <w:t xml:space="preserve"> grown in </w:t>
          </w:r>
          <w:r w:rsidRPr="00A81018">
            <w:rPr>
              <w:highlight w:val="green"/>
              <w:u w:val="single"/>
            </w:rPr>
            <w:t xml:space="preserve">importance in the </w:t>
          </w:r>
          <w:r w:rsidRPr="00A81018">
            <w:rPr>
              <w:b/>
              <w:highlight w:val="green"/>
              <w:u w:val="single"/>
            </w:rPr>
            <w:t>commodification</w:t>
          </w:r>
          <w:r w:rsidRPr="00A81018">
            <w:rPr>
              <w:highlight w:val="green"/>
              <w:u w:val="single"/>
            </w:rPr>
            <w:t xml:space="preserve"> of the bodies</w:t>
          </w:r>
          <w:r>
            <w:rPr>
              <w:u w:val="single"/>
            </w:rPr>
            <w:t xml:space="preserve"> </w:t>
          </w:r>
          <w:r>
            <w:rPr>
              <w:sz w:val="16"/>
              <w:szCs w:val="16"/>
            </w:rPr>
            <w:t xml:space="preserve">and images </w:t>
          </w:r>
          <w:r>
            <w:rPr>
              <w:u w:val="single"/>
            </w:rPr>
            <w:t>of black American youth</w:t>
          </w:r>
          <w:r>
            <w:rPr>
              <w:sz w:val="16"/>
              <w:szCs w:val="16"/>
            </w:rPr>
            <w:t xml:space="preserve"> and how this </w:t>
          </w:r>
          <w:r>
            <w:rPr>
              <w:u w:val="single"/>
            </w:rPr>
            <w:t xml:space="preserve">sex work in turn articulates with black agency in responding to advanced </w:t>
          </w:r>
          <w:r>
            <w:rPr>
              <w:b/>
              <w:u w:val="single"/>
            </w:rPr>
            <w:t>capitalism</w:t>
          </w:r>
          <w:r>
            <w:rPr>
              <w:sz w:val="16"/>
              <w:szCs w:val="16"/>
            </w:rPr>
            <w:t xml:space="preserve">. In essence, </w:t>
          </w:r>
          <w:r w:rsidRPr="00A81018">
            <w:rPr>
              <w:highlight w:val="green"/>
              <w:u w:val="single"/>
            </w:rPr>
            <w:t>black youth are</w:t>
          </w:r>
          <w:r>
            <w:rPr>
              <w:sz w:val="16"/>
              <w:szCs w:val="16"/>
            </w:rPr>
            <w:t xml:space="preserve"> now </w:t>
          </w:r>
          <w:r>
            <w:rPr>
              <w:u w:val="single"/>
            </w:rPr>
            <w:t xml:space="preserve">caught up </w:t>
          </w:r>
          <w:r w:rsidRPr="00A81018">
            <w:rPr>
              <w:highlight w:val="green"/>
              <w:u w:val="single"/>
            </w:rPr>
            <w:t>in a</w:t>
          </w:r>
          <w:r>
            <w:rPr>
              <w:u w:val="single"/>
            </w:rPr>
            <w:t xml:space="preserve"> burgeoning </w:t>
          </w:r>
          <w:r w:rsidRPr="00A81018">
            <w:rPr>
              <w:b/>
              <w:highlight w:val="green"/>
              <w:u w:val="single"/>
            </w:rPr>
            <w:t>sex work industry</w:t>
          </w:r>
          <w:r>
            <w:rPr>
              <w:sz w:val="16"/>
              <w:szCs w:val="16"/>
            </w:rPr>
            <w:t xml:space="preserve">, one that is far broader than commercial sex work as depicted in the media. Young </w:t>
          </w:r>
          <w:r>
            <w:rPr>
              <w:u w:val="single"/>
            </w:rPr>
            <w:t>African Americans participate in the sex work industry</w:t>
          </w:r>
          <w:r>
            <w:rPr>
              <w:sz w:val="16"/>
              <w:szCs w:val="16"/>
            </w:rPr>
            <w:t xml:space="preserve">, not primarily as commercial workers as is popularly imagined, but rather, </w:t>
          </w:r>
          <w:r>
            <w:rPr>
              <w:u w:val="single"/>
            </w:rPr>
            <w:t xml:space="preserve">as </w:t>
          </w:r>
          <w:r w:rsidRPr="00A81018">
            <w:rPr>
              <w:highlight w:val="green"/>
              <w:u w:val="single"/>
            </w:rPr>
            <w:t>representations of commodified black sexuality</w:t>
          </w:r>
          <w:r>
            <w:rPr>
              <w:u w:val="single"/>
            </w:rPr>
            <w:t xml:space="preserve"> as well as potential new </w:t>
          </w:r>
          <w:r>
            <w:rPr>
              <w:b/>
              <w:u w:val="single"/>
            </w:rPr>
            <w:t>consumer markets</w:t>
          </w:r>
          <w:r>
            <w:rPr>
              <w:u w:val="single"/>
            </w:rPr>
            <w:t xml:space="preserve"> eager to consume their own images. </w:t>
          </w:r>
          <w:r w:rsidRPr="00A81018">
            <w:rPr>
              <w:highlight w:val="green"/>
              <w:u w:val="single"/>
            </w:rPr>
            <w:t xml:space="preserve">Racialized images of pimps and prostitutes may be the </w:t>
          </w:r>
          <w:r>
            <w:rPr>
              <w:u w:val="single"/>
            </w:rPr>
            <w:t xml:space="preserve">commercial </w:t>
          </w:r>
          <w:r w:rsidRPr="00A81018">
            <w:rPr>
              <w:highlight w:val="green"/>
              <w:u w:val="single"/>
            </w:rPr>
            <w:t xml:space="preserve">sex workers who are </w:t>
          </w:r>
          <w:r w:rsidRPr="00A81018">
            <w:rPr>
              <w:b/>
              <w:highlight w:val="green"/>
              <w:u w:val="single"/>
            </w:rPr>
            <w:t>most visible</w:t>
          </w:r>
          <w:r>
            <w:rPr>
              <w:sz w:val="16"/>
              <w:szCs w:val="16"/>
            </w:rPr>
            <w:t xml:space="preserve"> in the relations of production, yet the industry itself is much broader.5 A broader definition of sex work suggests how </w:t>
          </w:r>
          <w:r>
            <w:rPr>
              <w:u w:val="single"/>
            </w:rPr>
            <w:t xml:space="preserve">the sex work industry has been a </w:t>
          </w:r>
          <w:r>
            <w:rPr>
              <w:b/>
              <w:u w:val="single"/>
            </w:rPr>
            <w:t>crucial</w:t>
          </w:r>
          <w:r>
            <w:rPr>
              <w:u w:val="single"/>
            </w:rPr>
            <w:t xml:space="preserve"> part of the expansion of consumer markets</w:t>
          </w:r>
          <w:r>
            <w:rPr>
              <w:sz w:val="16"/>
              <w:szCs w:val="16"/>
            </w:rPr>
            <w:t xml:space="preserve">.6 </w:t>
          </w:r>
          <w:r w:rsidRPr="00A81018">
            <w:rPr>
              <w:highlight w:val="green"/>
              <w:u w:val="single"/>
            </w:rPr>
            <w:t>The</w:t>
          </w:r>
          <w:r>
            <w:rPr>
              <w:u w:val="single"/>
            </w:rPr>
            <w:t xml:space="preserve"> sex work </w:t>
          </w:r>
          <w:r w:rsidRPr="00A81018">
            <w:rPr>
              <w:highlight w:val="green"/>
              <w:u w:val="single"/>
            </w:rPr>
            <w:t>industry encompasses</w:t>
          </w:r>
          <w:r>
            <w:rPr>
              <w:u w:val="single"/>
            </w:rPr>
            <w:t xml:space="preserve"> a set of social practices</w:t>
          </w:r>
          <w:r>
            <w:rPr>
              <w:sz w:val="16"/>
              <w:szCs w:val="16"/>
            </w:rPr>
            <w:t xml:space="preserve">, many of which may not immediately be recognizable as sex work, </w:t>
          </w:r>
          <w:r>
            <w:rPr>
              <w:u w:val="single"/>
            </w:rPr>
            <w:t xml:space="preserve">as well as a constellation of </w:t>
          </w:r>
          <w:r w:rsidRPr="00A81018">
            <w:rPr>
              <w:b/>
              <w:highlight w:val="green"/>
              <w:u w:val="single"/>
            </w:rPr>
            <w:t>representations</w:t>
          </w:r>
          <w:r w:rsidRPr="00A81018">
            <w:rPr>
              <w:highlight w:val="green"/>
              <w:u w:val="single"/>
            </w:rPr>
            <w:t xml:space="preserve"> that create demand for sexual services, attach </w:t>
          </w:r>
          <w:r w:rsidRPr="00A81018">
            <w:rPr>
              <w:b/>
              <w:highlight w:val="green"/>
              <w:u w:val="single"/>
            </w:rPr>
            <w:t>value</w:t>
          </w:r>
          <w:r w:rsidRPr="00A81018">
            <w:rPr>
              <w:highlight w:val="green"/>
              <w:u w:val="single"/>
            </w:rPr>
            <w:t xml:space="preserve"> to such</w:t>
          </w:r>
          <w:r>
            <w:rPr>
              <w:u w:val="single"/>
            </w:rPr>
            <w:t xml:space="preserve"> services, </w:t>
          </w:r>
          <w:r w:rsidRPr="00A81018">
            <w:rPr>
              <w:b/>
              <w:highlight w:val="green"/>
              <w:u w:val="single"/>
            </w:rPr>
            <w:t>identify</w:t>
          </w:r>
          <w:r w:rsidRPr="00A81018">
            <w:rPr>
              <w:highlight w:val="green"/>
              <w:u w:val="single"/>
            </w:rPr>
            <w:t xml:space="preserve"> sexual commodities with race</w:t>
          </w:r>
          <w:r>
            <w:rPr>
              <w:u w:val="single"/>
            </w:rPr>
            <w:t xml:space="preserve">, gender and age-specific individuals, </w:t>
          </w:r>
          <w:r w:rsidRPr="00A81018">
            <w:rPr>
              <w:highlight w:val="green"/>
              <w:u w:val="single"/>
            </w:rPr>
            <w:t xml:space="preserve">and rules that </w:t>
          </w:r>
          <w:r w:rsidRPr="00A81018">
            <w:rPr>
              <w:b/>
              <w:highlight w:val="green"/>
              <w:u w:val="single"/>
            </w:rPr>
            <w:t>regulate</w:t>
          </w:r>
          <w:r w:rsidRPr="00A81018">
            <w:rPr>
              <w:highlight w:val="green"/>
              <w:u w:val="single"/>
            </w:rPr>
            <w:t xml:space="preserve"> this</w:t>
          </w:r>
          <w:r>
            <w:rPr>
              <w:u w:val="single"/>
            </w:rPr>
            <w:t xml:space="preserve"> increasingly important consumer </w:t>
          </w:r>
          <w:r w:rsidRPr="00A81018">
            <w:rPr>
              <w:highlight w:val="green"/>
              <w:u w:val="single"/>
            </w:rPr>
            <w:t>market</w:t>
          </w:r>
          <w:r>
            <w:rPr>
              <w:sz w:val="16"/>
              <w:szCs w:val="16"/>
            </w:rPr>
            <w:t xml:space="preserve">. Feminists argue that </w:t>
          </w:r>
          <w:r w:rsidRPr="00A81018">
            <w:rPr>
              <w:highlight w:val="green"/>
              <w:u w:val="single"/>
            </w:rPr>
            <w:t>class, race</w:t>
          </w:r>
          <w:r>
            <w:rPr>
              <w:u w:val="single"/>
            </w:rPr>
            <w:t xml:space="preserve">, ethnicity, age </w:t>
          </w:r>
          <w:r w:rsidRPr="00A81018">
            <w:rPr>
              <w:highlight w:val="green"/>
              <w:u w:val="single"/>
            </w:rPr>
            <w:t>and citizenship</w:t>
          </w:r>
          <w:r>
            <w:rPr>
              <w:u w:val="single"/>
            </w:rPr>
            <w:t xml:space="preserve"> </w:t>
          </w:r>
          <w:r>
            <w:rPr>
              <w:b/>
              <w:u w:val="single"/>
            </w:rPr>
            <w:t>categories</w:t>
          </w:r>
          <w:r>
            <w:rPr>
              <w:u w:val="single"/>
            </w:rPr>
            <w:t xml:space="preserve"> </w:t>
          </w:r>
          <w:r>
            <w:rPr>
              <w:sz w:val="16"/>
              <w:szCs w:val="16"/>
            </w:rPr>
            <w:t xml:space="preserve">work to </w:t>
          </w:r>
          <w:r w:rsidRPr="00A81018">
            <w:rPr>
              <w:b/>
              <w:highlight w:val="green"/>
              <w:u w:val="single"/>
            </w:rPr>
            <w:t>position</w:t>
          </w:r>
          <w:r w:rsidRPr="00A81018">
            <w:rPr>
              <w:highlight w:val="green"/>
              <w:u w:val="single"/>
            </w:rPr>
            <w:t xml:space="preserve"> women</w:t>
          </w:r>
          <w:r>
            <w:rPr>
              <w:u w:val="single"/>
            </w:rPr>
            <w:t xml:space="preserve"> differently </w:t>
          </w:r>
          <w:r w:rsidRPr="00A81018">
            <w:rPr>
              <w:highlight w:val="green"/>
              <w:u w:val="single"/>
            </w:rPr>
            <w:t>within</w:t>
          </w:r>
          <w:r>
            <w:rPr>
              <w:u w:val="single"/>
            </w:rPr>
            <w:t xml:space="preserve"> </w:t>
          </w:r>
          <w:r w:rsidRPr="00A81018">
            <w:rPr>
              <w:highlight w:val="green"/>
              <w:u w:val="single"/>
            </w:rPr>
            <w:t>the</w:t>
          </w:r>
          <w:r>
            <w:rPr>
              <w:u w:val="single"/>
            </w:rPr>
            <w:t xml:space="preserve"> global </w:t>
          </w:r>
          <w:r w:rsidRPr="00A81018">
            <w:rPr>
              <w:highlight w:val="green"/>
              <w:u w:val="single"/>
            </w:rPr>
            <w:t>sex</w:t>
          </w:r>
          <w:r>
            <w:rPr>
              <w:u w:val="single"/>
            </w:rPr>
            <w:t xml:space="preserve"> work </w:t>
          </w:r>
          <w:r w:rsidRPr="00A81018">
            <w:rPr>
              <w:highlight w:val="green"/>
              <w:u w:val="single"/>
            </w:rPr>
            <w:t>industry</w:t>
          </w:r>
          <w:r>
            <w:rPr>
              <w:u w:val="single"/>
            </w:rPr>
            <w:t>.7</w:t>
          </w:r>
          <w:r>
            <w:rPr>
              <w:sz w:val="16"/>
              <w:szCs w:val="16"/>
            </w:rPr>
            <w:t xml:space="preserve"> By far, </w:t>
          </w:r>
          <w:r>
            <w:rPr>
              <w:u w:val="single"/>
            </w:rPr>
            <w:t xml:space="preserve">international </w:t>
          </w:r>
          <w:r>
            <w:rPr>
              <w:b/>
              <w:u w:val="single"/>
            </w:rPr>
            <w:t>trafficking</w:t>
          </w:r>
          <w:r>
            <w:rPr>
              <w:u w:val="single"/>
            </w:rPr>
            <w:t xml:space="preserve"> of women and girls for purposes of prostitution</w:t>
          </w:r>
          <w:r>
            <w:rPr>
              <w:sz w:val="16"/>
              <w:szCs w:val="16"/>
            </w:rPr>
            <w:t xml:space="preserve"> has received the lion’s share of attention. Here, </w:t>
          </w:r>
          <w:r>
            <w:rPr>
              <w:u w:val="single"/>
            </w:rPr>
            <w:t xml:space="preserve">race, ethnicity </w:t>
          </w:r>
          <w:r w:rsidRPr="00A81018">
            <w:rPr>
              <w:highlight w:val="green"/>
              <w:u w:val="single"/>
            </w:rPr>
            <w:t>and</w:t>
          </w:r>
          <w:r>
            <w:rPr>
              <w:u w:val="single"/>
            </w:rPr>
            <w:t xml:space="preserve"> age </w:t>
          </w:r>
          <w:r w:rsidRPr="00A81018">
            <w:rPr>
              <w:highlight w:val="green"/>
              <w:u w:val="single"/>
            </w:rPr>
            <w:t>shape the commodification of women’s bodies to determine</w:t>
          </w:r>
          <w:r>
            <w:rPr>
              <w:u w:val="single"/>
            </w:rPr>
            <w:t xml:space="preserve"> the </w:t>
          </w:r>
          <w:r w:rsidRPr="00A81018">
            <w:rPr>
              <w:b/>
              <w:highlight w:val="green"/>
              <w:u w:val="single"/>
            </w:rPr>
            <w:t>value</w:t>
          </w:r>
          <w:r>
            <w:rPr>
              <w:u w:val="single"/>
            </w:rPr>
            <w:t xml:space="preserve"> placed on categories of sex workers.</w:t>
          </w:r>
          <w:r>
            <w:rPr>
              <w:sz w:val="16"/>
              <w:szCs w:val="16"/>
            </w:rPr>
            <w:t xml:space="preserve"> The discussions of global prostitution and trafficking of women highlight the exploitation of large numbers of women, yet it is difficult to locate young African American women and the sex work of young black men within this literature. In particular, women who are not engaged in visible sex work or who do not show up on crime statistics on sex workers are often considered outside the realm of sex work. Here, I want to pursue a different argument, namely, </w:t>
          </w:r>
          <w:r>
            <w:rPr>
              <w:u w:val="single"/>
            </w:rPr>
            <w:t xml:space="preserve">the case that </w:t>
          </w:r>
          <w:r w:rsidRPr="00A81018">
            <w:rPr>
              <w:highlight w:val="green"/>
              <w:u w:val="single"/>
            </w:rPr>
            <w:t xml:space="preserve">sex work is </w:t>
          </w:r>
          <w:r w:rsidRPr="00A81018">
            <w:rPr>
              <w:b/>
              <w:highlight w:val="green"/>
              <w:u w:val="single"/>
            </w:rPr>
            <w:t>permeating</w:t>
          </w:r>
          <w:r w:rsidRPr="00A81018">
            <w:rPr>
              <w:highlight w:val="green"/>
              <w:u w:val="single"/>
            </w:rPr>
            <w:t xml:space="preserve"> the</w:t>
          </w:r>
          <w:r>
            <w:rPr>
              <w:u w:val="single"/>
            </w:rPr>
            <w:t xml:space="preserve"> very </w:t>
          </w:r>
          <w:r w:rsidRPr="00A81018">
            <w:rPr>
              <w:highlight w:val="green"/>
              <w:u w:val="single"/>
            </w:rPr>
            <w:t>fabric of African American</w:t>
          </w:r>
          <w:r>
            <w:rPr>
              <w:u w:val="single"/>
            </w:rPr>
            <w:t xml:space="preserve"> </w:t>
          </w:r>
          <w:r w:rsidRPr="00A81018">
            <w:rPr>
              <w:highlight w:val="green"/>
              <w:u w:val="single"/>
            </w:rPr>
            <w:t>communities</w:t>
          </w:r>
          <w:r>
            <w:rPr>
              <w:u w:val="single"/>
            </w:rPr>
            <w:t xml:space="preserve"> in ways that resemble how sex work has changed the societies of developing countries</w:t>
          </w:r>
          <w:r>
            <w:rPr>
              <w:sz w:val="16"/>
              <w:szCs w:val="16"/>
            </w:rPr>
            <w:t xml:space="preserve">. In essence, </w:t>
          </w:r>
          <w:r>
            <w:rPr>
              <w:u w:val="single"/>
            </w:rPr>
            <w:t>poor and working-class African American youth increasingly encounter few opportunities for jobs in urban neighborhoods while the mass marketing of sexuality permeates consumer markets</w:t>
          </w:r>
          <w:r>
            <w:rPr>
              <w:sz w:val="16"/>
              <w:szCs w:val="16"/>
            </w:rPr>
            <w:t xml:space="preserve">. In this sense, </w:t>
          </w:r>
          <w:r>
            <w:rPr>
              <w:u w:val="single"/>
            </w:rPr>
            <w:t xml:space="preserve">their situation resembles that of </w:t>
          </w:r>
          <w:r w:rsidRPr="00A81018">
            <w:rPr>
              <w:highlight w:val="green"/>
              <w:u w:val="single"/>
            </w:rPr>
            <w:t>black youth</w:t>
          </w:r>
          <w:r>
            <w:rPr>
              <w:u w:val="single"/>
            </w:rPr>
            <w:t xml:space="preserve"> globally who </w:t>
          </w:r>
          <w:r w:rsidRPr="00A81018">
            <w:rPr>
              <w:highlight w:val="green"/>
              <w:u w:val="single"/>
            </w:rPr>
            <w:t>confront</w:t>
          </w:r>
          <w:r>
            <w:rPr>
              <w:u w:val="single"/>
            </w:rPr>
            <w:t xml:space="preserve"> similar pressures in response to globalization. </w:t>
          </w:r>
          <w:r>
            <w:rPr>
              <w:sz w:val="16"/>
              <w:szCs w:val="16"/>
            </w:rPr>
            <w:t xml:space="preserve">At the same time, </w:t>
          </w:r>
          <w:r>
            <w:rPr>
              <w:u w:val="single"/>
            </w:rPr>
            <w:t xml:space="preserve">the situation of African American youth is </w:t>
          </w:r>
          <w:r>
            <w:rPr>
              <w:b/>
              <w:u w:val="single"/>
            </w:rPr>
            <w:t>unique</w:t>
          </w:r>
          <w:r>
            <w:rPr>
              <w:u w:val="single"/>
            </w:rPr>
            <w:t xml:space="preserve"> in that </w:t>
          </w:r>
          <w:r w:rsidRPr="00A81018">
            <w:rPr>
              <w:highlight w:val="green"/>
              <w:u w:val="single"/>
            </w:rPr>
            <w:t>the sexualized images that</w:t>
          </w:r>
          <w:r>
            <w:rPr>
              <w:u w:val="single"/>
            </w:rPr>
            <w:t xml:space="preserve"> they encounter </w:t>
          </w:r>
          <w:r w:rsidRPr="00A81018">
            <w:rPr>
              <w:highlight w:val="green"/>
              <w:u w:val="single"/>
            </w:rPr>
            <w:t>are of</w:t>
          </w:r>
          <w:r>
            <w:rPr>
              <w:u w:val="single"/>
            </w:rPr>
            <w:t xml:space="preserve"> </w:t>
          </w:r>
          <w:r w:rsidRPr="00A81018">
            <w:rPr>
              <w:b/>
              <w:highlight w:val="green"/>
              <w:u w:val="single"/>
            </w:rPr>
            <w:t>themselves</w:t>
          </w:r>
          <w:r>
            <w:rPr>
              <w:u w:val="single"/>
            </w:rPr>
            <w:t>.</w:t>
          </w:r>
          <w:r>
            <w:rPr>
              <w:sz w:val="16"/>
              <w:szCs w:val="16"/>
            </w:rPr>
            <w:t xml:space="preserve"> In essence, </w:t>
          </w:r>
          <w:r w:rsidRPr="00A81018">
            <w:rPr>
              <w:highlight w:val="green"/>
              <w:u w:val="single"/>
            </w:rPr>
            <w:t>their own bodies</w:t>
          </w:r>
          <w:r>
            <w:rPr>
              <w:u w:val="single"/>
            </w:rPr>
            <w:t xml:space="preserve"> often </w:t>
          </w:r>
          <w:r w:rsidRPr="00A81018">
            <w:rPr>
              <w:highlight w:val="green"/>
              <w:u w:val="single"/>
            </w:rPr>
            <w:t xml:space="preserve">serve as </w:t>
          </w:r>
          <w:r w:rsidRPr="00A81018">
            <w:rPr>
              <w:b/>
              <w:highlight w:val="green"/>
              <w:u w:val="single"/>
            </w:rPr>
            <w:t>symbols</w:t>
          </w:r>
          <w:r w:rsidRPr="00A81018">
            <w:rPr>
              <w:highlight w:val="green"/>
              <w:u w:val="single"/>
            </w:rPr>
            <w:t xml:space="preserve"> of</w:t>
          </w:r>
          <w:r>
            <w:rPr>
              <w:u w:val="single"/>
            </w:rPr>
            <w:t xml:space="preserve"> this </w:t>
          </w:r>
          <w:r w:rsidRPr="00A81018">
            <w:rPr>
              <w:b/>
              <w:highlight w:val="green"/>
              <w:u w:val="single"/>
            </w:rPr>
            <w:t>sexualized culture</w:t>
          </w:r>
          <w:r w:rsidRPr="00A81018">
            <w:rPr>
              <w:highlight w:val="green"/>
              <w:u w:val="single"/>
            </w:rPr>
            <w:t>, placing</w:t>
          </w:r>
          <w:r>
            <w:rPr>
              <w:u w:val="single"/>
            </w:rPr>
            <w:t xml:space="preserve"> African American </w:t>
          </w:r>
          <w:r w:rsidRPr="00A81018">
            <w:rPr>
              <w:highlight w:val="green"/>
              <w:u w:val="single"/>
            </w:rPr>
            <w:t>youth in the</w:t>
          </w:r>
          <w:r>
            <w:rPr>
              <w:u w:val="single"/>
            </w:rPr>
            <w:t xml:space="preserve"> peculiar </w:t>
          </w:r>
          <w:r w:rsidRPr="00A81018">
            <w:rPr>
              <w:highlight w:val="green"/>
              <w:u w:val="single"/>
            </w:rPr>
            <w:t xml:space="preserve">position </w:t>
          </w:r>
          <w:r w:rsidRPr="00A81018">
            <w:rPr>
              <w:b/>
              <w:highlight w:val="green"/>
              <w:u w:val="single"/>
            </w:rPr>
            <w:t>claiming and rejecting</w:t>
          </w:r>
          <w:r w:rsidRPr="00A81018">
            <w:rPr>
              <w:highlight w:val="green"/>
              <w:u w:val="single"/>
            </w:rPr>
            <w:t xml:space="preserve"> themselves</w:t>
          </w:r>
          <w:r>
            <w:rPr>
              <w:u w:val="single"/>
            </w:rPr>
            <w:t>.</w:t>
          </w:r>
          <w:r>
            <w:rPr>
              <w:sz w:val="16"/>
              <w:szCs w:val="16"/>
            </w:rPr>
            <w:t xml:space="preserve"> How might this happen?</w:t>
          </w:r>
        </w:p>
      </w:sdtContent>
    </w:sdt>
    <w:sdt>
      <w:sdtPr>
        <w:tag w:val="goog_rdk_763"/>
        <w:id w:val="1646238635"/>
      </w:sdtPr>
      <w:sdtEndPr/>
      <w:sdtContent>
        <w:p w:rsidR="00A67207" w:rsidRDefault="00322444" w:rsidP="00A67207"/>
      </w:sdtContent>
    </w:sdt>
    <w:sdt>
      <w:sdtPr>
        <w:tag w:val="goog_rdk_764"/>
        <w:id w:val="1147861787"/>
      </w:sdtPr>
      <w:sdtEndPr/>
      <w:sdtContent>
        <w:p w:rsidR="00A67207" w:rsidRDefault="00A67207" w:rsidP="00A67207">
          <w:pPr>
            <w:pStyle w:val="Heading4"/>
          </w:pPr>
          <w:r>
            <w:t xml:space="preserve">Consumerism </w:t>
          </w:r>
          <w:r>
            <w:rPr>
              <w:u w:val="single"/>
            </w:rPr>
            <w:t>subsumes</w:t>
          </w:r>
          <w:r>
            <w:t xml:space="preserve"> the </w:t>
          </w:r>
          <w:r>
            <w:rPr>
              <w:u w:val="single"/>
            </w:rPr>
            <w:t>social fabric</w:t>
          </w:r>
          <w:r>
            <w:t xml:space="preserve"> of Nigerian life. The global sex work industry </w:t>
          </w:r>
          <w:r>
            <w:rPr>
              <w:u w:val="single"/>
            </w:rPr>
            <w:t>redefines</w:t>
          </w:r>
          <w:r>
            <w:t xml:space="preserve"> Nigerian family values and puts Black female bodies up for </w:t>
          </w:r>
          <w:r>
            <w:rPr>
              <w:u w:val="single"/>
            </w:rPr>
            <w:t>auction</w:t>
          </w:r>
          <w:r>
            <w:t xml:space="preserve"> in the market of </w:t>
          </w:r>
          <w:r>
            <w:rPr>
              <w:u w:val="single"/>
            </w:rPr>
            <w:t>exploitation</w:t>
          </w:r>
          <w:r>
            <w:t xml:space="preserve">. </w:t>
          </w:r>
        </w:p>
      </w:sdtContent>
    </w:sdt>
    <w:sdt>
      <w:sdtPr>
        <w:tag w:val="goog_rdk_765"/>
        <w:id w:val="-1235150370"/>
      </w:sdtPr>
      <w:sdtEndPr/>
      <w:sdtContent>
        <w:p w:rsidR="00A67207" w:rsidRDefault="00A67207" w:rsidP="00A67207">
          <w:pPr>
            <w:rPr>
              <w:sz w:val="16"/>
              <w:szCs w:val="16"/>
            </w:rPr>
          </w:pPr>
          <w:r>
            <w:rPr>
              <w:b/>
              <w:sz w:val="26"/>
              <w:szCs w:val="26"/>
            </w:rPr>
            <w:t xml:space="preserve">Collins ’06 </w:t>
          </w:r>
          <w:r>
            <w:rPr>
              <w:sz w:val="16"/>
              <w:szCs w:val="16"/>
            </w:rPr>
            <w:t>(Patricia Collins, Collins is a University Professor of Sociology at the University of Maryland, 1 September 2006, “New Commodities, New Consumers: Selling Blackness in a Global Marketplace”, https://journals.sagepub.com/doi/abs/10.1177/1468796806068322) \\EG</w:t>
          </w:r>
        </w:p>
      </w:sdtContent>
    </w:sdt>
    <w:sdt>
      <w:sdtPr>
        <w:tag w:val="goog_rdk_766"/>
        <w:id w:val="-1462964493"/>
      </w:sdtPr>
      <w:sdtEndPr/>
      <w:sdtContent>
        <w:p w:rsidR="00A67207" w:rsidRDefault="00A67207" w:rsidP="00A67207">
          <w:pPr>
            <w:rPr>
              <w:sz w:val="16"/>
              <w:szCs w:val="16"/>
            </w:rPr>
          </w:pPr>
          <w:r>
            <w:rPr>
              <w:u w:val="single"/>
            </w:rPr>
            <w:t>From the Bahamas to Cuba, Caribbean societies</w:t>
          </w:r>
          <w:r>
            <w:rPr>
              <w:sz w:val="16"/>
              <w:szCs w:val="16"/>
            </w:rPr>
            <w:t xml:space="preserve"> that </w:t>
          </w:r>
          <w:r>
            <w:rPr>
              <w:b/>
              <w:u w:val="single"/>
            </w:rPr>
            <w:t>depend</w:t>
          </w:r>
          <w:r>
            <w:rPr>
              <w:b/>
              <w:sz w:val="16"/>
              <w:szCs w:val="16"/>
            </w:rPr>
            <w:t xml:space="preserve"> </w:t>
          </w:r>
          <w:r>
            <w:rPr>
              <w:b/>
              <w:u w:val="single"/>
            </w:rPr>
            <w:t>heavily</w:t>
          </w:r>
          <w:r>
            <w:rPr>
              <w:b/>
              <w:sz w:val="16"/>
              <w:szCs w:val="16"/>
            </w:rPr>
            <w:t xml:space="preserve"> </w:t>
          </w:r>
          <w:r>
            <w:rPr>
              <w:b/>
              <w:u w:val="single"/>
            </w:rPr>
            <w:t>on</w:t>
          </w:r>
          <w:r>
            <w:rPr>
              <w:sz w:val="16"/>
              <w:szCs w:val="16"/>
            </w:rPr>
            <w:t xml:space="preserve"> tourism recognize how important </w:t>
          </w:r>
          <w:r>
            <w:rPr>
              <w:u w:val="single"/>
            </w:rPr>
            <w:t>sex work</w:t>
          </w:r>
          <w:r>
            <w:rPr>
              <w:sz w:val="16"/>
              <w:szCs w:val="16"/>
            </w:rPr>
            <w:t xml:space="preserve"> can be for local economies (Alexander, 1997). These societies recognize how sex work has been reconfigured within their domestic borders, especially following </w:t>
          </w:r>
          <w:r>
            <w:rPr>
              <w:u w:val="single"/>
            </w:rPr>
            <w:t>the</w:t>
          </w:r>
          <w:r>
            <w:rPr>
              <w:sz w:val="16"/>
              <w:szCs w:val="16"/>
            </w:rPr>
            <w:t xml:space="preserve"> Structural Adjustment Policies of the 1980s (Emeagwali, 1995). Building on this literature, I investigate how </w:t>
          </w:r>
          <w:r>
            <w:rPr>
              <w:u w:val="single"/>
            </w:rPr>
            <w:t xml:space="preserve">reconfiguration of </w:t>
          </w:r>
          <w:r w:rsidRPr="00A81018">
            <w:rPr>
              <w:highlight w:val="green"/>
              <w:u w:val="single"/>
            </w:rPr>
            <w:t>the sex work industry within the U</w:t>
          </w:r>
          <w:r>
            <w:rPr>
              <w:u w:val="single"/>
            </w:rPr>
            <w:t xml:space="preserve">nited </w:t>
          </w:r>
          <w:r w:rsidRPr="00A81018">
            <w:rPr>
              <w:highlight w:val="green"/>
              <w:u w:val="single"/>
            </w:rPr>
            <w:t>S</w:t>
          </w:r>
          <w:r>
            <w:rPr>
              <w:u w:val="single"/>
            </w:rPr>
            <w:t xml:space="preserve">tates has </w:t>
          </w:r>
          <w:r w:rsidRPr="00A81018">
            <w:rPr>
              <w:b/>
              <w:highlight w:val="green"/>
              <w:u w:val="single"/>
            </w:rPr>
            <w:t>shaped</w:t>
          </w:r>
          <w:r>
            <w:rPr>
              <w:u w:val="single"/>
            </w:rPr>
            <w:t xml:space="preserve"> the domestic </w:t>
          </w:r>
          <w:r w:rsidRPr="00A81018">
            <w:rPr>
              <w:highlight w:val="green"/>
              <w:u w:val="single"/>
            </w:rPr>
            <w:t>relations within African American communities</w:t>
          </w:r>
          <w:r>
            <w:rPr>
              <w:sz w:val="16"/>
              <w:szCs w:val="16"/>
            </w:rPr>
            <w:t xml:space="preserve"> generally and for poor and working-class African American youth in particular. Nigeria, the most populous nation state on the African continent, provides an important case for building such an analysis. Reporting on patterns of trafficking in Italy, </w:t>
          </w:r>
          <w:r>
            <w:rPr>
              <w:u w:val="single"/>
            </w:rPr>
            <w:t xml:space="preserve">Eshohe Aghatise describes </w:t>
          </w:r>
          <w:r w:rsidRPr="00A81018">
            <w:rPr>
              <w:b/>
              <w:highlight w:val="green"/>
              <w:u w:val="single"/>
            </w:rPr>
            <w:t>differential mechanisms</w:t>
          </w:r>
          <w:r>
            <w:rPr>
              <w:u w:val="single"/>
            </w:rPr>
            <w:t xml:space="preserve"> used to </w:t>
          </w:r>
          <w:r w:rsidRPr="00A81018">
            <w:rPr>
              <w:highlight w:val="green"/>
              <w:u w:val="single"/>
            </w:rPr>
            <w:t>traffic women from East</w:t>
          </w:r>
          <w:r>
            <w:rPr>
              <w:u w:val="single"/>
            </w:rPr>
            <w:t xml:space="preserve">ern </w:t>
          </w:r>
          <w:r w:rsidRPr="00A81018">
            <w:rPr>
              <w:highlight w:val="green"/>
              <w:u w:val="single"/>
            </w:rPr>
            <w:t>Europe</w:t>
          </w:r>
          <w:r>
            <w:rPr>
              <w:u w:val="single"/>
            </w:rPr>
            <w:t xml:space="preserve"> </w:t>
          </w:r>
          <w:r w:rsidRPr="00A81018">
            <w:rPr>
              <w:highlight w:val="green"/>
              <w:u w:val="single"/>
            </w:rPr>
            <w:t>and Nigeria</w:t>
          </w:r>
          <w:r>
            <w:rPr>
              <w:u w:val="single"/>
            </w:rPr>
            <w:t xml:space="preserve"> as well </w:t>
          </w:r>
          <w:r w:rsidRPr="00A81018">
            <w:rPr>
              <w:highlight w:val="green"/>
              <w:u w:val="single"/>
            </w:rPr>
            <w:t>as</w:t>
          </w:r>
          <w:r>
            <w:rPr>
              <w:u w:val="single"/>
            </w:rPr>
            <w:t xml:space="preserve"> the differential </w:t>
          </w:r>
          <w:r w:rsidRPr="00A81018">
            <w:rPr>
              <w:b/>
              <w:highlight w:val="green"/>
              <w:u w:val="single"/>
            </w:rPr>
            <w:t>value</w:t>
          </w:r>
          <w:r w:rsidRPr="00A81018">
            <w:rPr>
              <w:highlight w:val="green"/>
              <w:u w:val="single"/>
            </w:rPr>
            <w:t xml:space="preserve"> placed on women within</w:t>
          </w:r>
          <w:r>
            <w:rPr>
              <w:u w:val="single"/>
            </w:rPr>
            <w:t xml:space="preserve"> Italian </w:t>
          </w:r>
          <w:r w:rsidRPr="00A81018">
            <w:rPr>
              <w:b/>
              <w:highlight w:val="green"/>
              <w:u w:val="single"/>
            </w:rPr>
            <w:t>sex markets</w:t>
          </w:r>
          <w:r w:rsidRPr="00A81018">
            <w:rPr>
              <w:highlight w:val="green"/>
              <w:u w:val="single"/>
            </w:rPr>
            <w:t>.</w:t>
          </w:r>
          <w:r>
            <w:rPr>
              <w:u w:val="single"/>
            </w:rPr>
            <w:t xml:space="preserve"> The trafficking of Nigerian women and young girls into Italy for </w:t>
          </w:r>
          <w:r>
            <w:rPr>
              <w:b/>
              <w:u w:val="single"/>
            </w:rPr>
            <w:t>prostitution</w:t>
          </w:r>
          <w:r>
            <w:rPr>
              <w:u w:val="single"/>
            </w:rPr>
            <w:t xml:space="preserve"> began</w:t>
          </w:r>
          <w:r>
            <w:rPr>
              <w:sz w:val="16"/>
              <w:szCs w:val="16"/>
            </w:rPr>
            <w:t xml:space="preserve"> in the 1980s </w:t>
          </w:r>
          <w:r>
            <w:rPr>
              <w:u w:val="single"/>
            </w:rPr>
            <w:t>in response to</w:t>
          </w:r>
          <w:r>
            <w:rPr>
              <w:sz w:val="16"/>
              <w:szCs w:val="16"/>
            </w:rPr>
            <w:t xml:space="preserve"> Nigeria’s </w:t>
          </w:r>
          <w:r>
            <w:rPr>
              <w:b/>
              <w:u w:val="single"/>
            </w:rPr>
            <w:t>economic</w:t>
          </w:r>
          <w:r>
            <w:rPr>
              <w:u w:val="single"/>
            </w:rPr>
            <w:t xml:space="preserve"> problems caused by</w:t>
          </w:r>
          <w:r>
            <w:rPr>
              <w:sz w:val="16"/>
              <w:szCs w:val="16"/>
            </w:rPr>
            <w:t xml:space="preserve"> structural adjustment policies of </w:t>
          </w:r>
          <w:r>
            <w:rPr>
              <w:u w:val="single"/>
            </w:rPr>
            <w:t>the</w:t>
          </w:r>
          <w:r>
            <w:rPr>
              <w:sz w:val="16"/>
              <w:szCs w:val="16"/>
            </w:rPr>
            <w:t xml:space="preserve"> International Monetary Fund (</w:t>
          </w:r>
          <w:r>
            <w:rPr>
              <w:u w:val="single"/>
            </w:rPr>
            <w:t>IMF</w:t>
          </w:r>
          <w:r>
            <w:rPr>
              <w:sz w:val="16"/>
              <w:szCs w:val="16"/>
            </w:rPr>
            <w:t xml:space="preserve">) (Emeagwali, 1995). As Agahtise points out: </w:t>
          </w:r>
          <w:r w:rsidRPr="00A81018">
            <w:rPr>
              <w:highlight w:val="green"/>
              <w:u w:val="single"/>
            </w:rPr>
            <w:t>women</w:t>
          </w:r>
          <w:r>
            <w:rPr>
              <w:u w:val="single"/>
            </w:rPr>
            <w:t xml:space="preserve"> and girls </w:t>
          </w:r>
          <w:r w:rsidRPr="00A81018">
            <w:rPr>
              <w:highlight w:val="green"/>
              <w:u w:val="single"/>
            </w:rPr>
            <w:t>started leaving Nigeria</w:t>
          </w:r>
          <w:r>
            <w:rPr>
              <w:u w:val="single"/>
            </w:rPr>
            <w:t xml:space="preserve"> for Europe </w:t>
          </w:r>
          <w:r w:rsidRPr="00A81018">
            <w:rPr>
              <w:highlight w:val="green"/>
              <w:u w:val="single"/>
            </w:rPr>
            <w:t xml:space="preserve">on </w:t>
          </w:r>
          <w:r w:rsidRPr="00A81018">
            <w:rPr>
              <w:b/>
              <w:highlight w:val="green"/>
              <w:u w:val="single"/>
            </w:rPr>
            <w:t>promises</w:t>
          </w:r>
          <w:r w:rsidRPr="00A81018">
            <w:rPr>
              <w:highlight w:val="green"/>
              <w:u w:val="single"/>
            </w:rPr>
            <w:t xml:space="preserve"> of fantastic</w:t>
          </w:r>
          <w:r>
            <w:rPr>
              <w:u w:val="single"/>
            </w:rPr>
            <w:t xml:space="preserve"> well-paying </w:t>
          </w:r>
          <w:r w:rsidRPr="00A81018">
            <w:rPr>
              <w:highlight w:val="green"/>
              <w:u w:val="single"/>
            </w:rPr>
            <w:t>jobs</w:t>
          </w:r>
          <w:r>
            <w:rPr>
              <w:u w:val="single"/>
            </w:rPr>
            <w:t xml:space="preserve"> to be obtained</w:t>
          </w:r>
          <w:r>
            <w:rPr>
              <w:sz w:val="16"/>
              <w:szCs w:val="16"/>
            </w:rPr>
            <w:t xml:space="preserve"> in factories, offices, and farms. </w:t>
          </w:r>
          <w:r w:rsidRPr="00A81018">
            <w:rPr>
              <w:highlight w:val="green"/>
              <w:u w:val="single"/>
            </w:rPr>
            <w:t>They arrived</w:t>
          </w:r>
          <w:r>
            <w:rPr>
              <w:sz w:val="16"/>
              <w:szCs w:val="16"/>
            </w:rPr>
            <w:t xml:space="preserve"> in Italy only </w:t>
          </w:r>
          <w:r w:rsidRPr="00A81018">
            <w:rPr>
              <w:highlight w:val="green"/>
              <w:u w:val="single"/>
            </w:rPr>
            <w:t>to find</w:t>
          </w:r>
          <w:r w:rsidRPr="00A81018">
            <w:rPr>
              <w:sz w:val="16"/>
              <w:szCs w:val="16"/>
              <w:highlight w:val="green"/>
            </w:rPr>
            <w:t xml:space="preserve"> </w:t>
          </w:r>
          <w:r w:rsidRPr="00A81018">
            <w:rPr>
              <w:highlight w:val="green"/>
              <w:u w:val="single"/>
            </w:rPr>
            <w:t>themselves</w:t>
          </w:r>
          <w:r>
            <w:rPr>
              <w:sz w:val="16"/>
              <w:szCs w:val="16"/>
            </w:rPr>
            <w:t xml:space="preserve"> </w:t>
          </w:r>
          <w:r>
            <w:rPr>
              <w:u w:val="single"/>
            </w:rPr>
            <w:t>lured into prostitution</w:t>
          </w:r>
          <w:r>
            <w:rPr>
              <w:sz w:val="16"/>
              <w:szCs w:val="16"/>
            </w:rPr>
            <w:t xml:space="preserve"> </w:t>
          </w:r>
          <w:r>
            <w:rPr>
              <w:u w:val="single"/>
            </w:rPr>
            <w:t xml:space="preserve">and </w:t>
          </w:r>
          <w:r w:rsidRPr="00A81018">
            <w:rPr>
              <w:b/>
              <w:highlight w:val="green"/>
              <w:u w:val="single"/>
            </w:rPr>
            <w:t>sold</w:t>
          </w:r>
          <w:r w:rsidRPr="00A81018">
            <w:rPr>
              <w:highlight w:val="green"/>
              <w:u w:val="single"/>
            </w:rPr>
            <w:t xml:space="preserve"> into sexual slavery to pay off debts</w:t>
          </w:r>
          <w:r>
            <w:rPr>
              <w:sz w:val="16"/>
              <w:szCs w:val="16"/>
            </w:rPr>
            <w:t xml:space="preserve">, which they were told they incurred in being ‘helped’ to come to Europe. (Aghatise, 2004: 1129) </w:t>
          </w:r>
          <w:r>
            <w:rPr>
              <w:u w:val="single"/>
            </w:rPr>
            <w:t>Most Nigerian victims of trafficking are illiterate</w:t>
          </w:r>
          <w:r>
            <w:rPr>
              <w:sz w:val="16"/>
              <w:szCs w:val="16"/>
            </w:rPr>
            <w:t xml:space="preserve"> and lacked any exposure to urban life. The shifting patterns of economic and social change within Nigerian society also contributed to the patterns of trafficking. </w:t>
          </w:r>
          <w:r>
            <w:rPr>
              <w:u w:val="single"/>
            </w:rPr>
            <w:t>Traffickers preyed</w:t>
          </w:r>
          <w:r>
            <w:rPr>
              <w:sz w:val="16"/>
              <w:szCs w:val="16"/>
            </w:rPr>
            <w:t xml:space="preserve"> not only on the poverty of Nigerian victims, but also </w:t>
          </w:r>
          <w:r>
            <w:rPr>
              <w:u w:val="single"/>
            </w:rPr>
            <w:t xml:space="preserve">on the breakdown of social and cultural values </w:t>
          </w:r>
          <w:r w:rsidRPr="00A81018">
            <w:rPr>
              <w:highlight w:val="green"/>
              <w:u w:val="single"/>
            </w:rPr>
            <w:t>within Nigerian society</w:t>
          </w:r>
          <w:r>
            <w:rPr>
              <w:sz w:val="16"/>
              <w:szCs w:val="16"/>
            </w:rPr>
            <w:t xml:space="preserve">, in particular, </w:t>
          </w:r>
          <w:r>
            <w:rPr>
              <w:u w:val="single"/>
            </w:rPr>
            <w:t>the</w:t>
          </w:r>
          <w:r>
            <w:rPr>
              <w:sz w:val="16"/>
              <w:szCs w:val="16"/>
            </w:rPr>
            <w:t xml:space="preserve"> disintegration of </w:t>
          </w:r>
          <w:r w:rsidRPr="00A81018">
            <w:rPr>
              <w:highlight w:val="green"/>
              <w:u w:val="single"/>
            </w:rPr>
            <w:t>family</w:t>
          </w:r>
          <w:r>
            <w:rPr>
              <w:u w:val="single"/>
            </w:rPr>
            <w:t xml:space="preserve"> structures</w:t>
          </w:r>
          <w:r>
            <w:rPr>
              <w:sz w:val="16"/>
              <w:szCs w:val="16"/>
            </w:rPr>
            <w:t xml:space="preserve"> and a weak social welfare state. For many families, </w:t>
          </w:r>
          <w:r w:rsidRPr="00A81018">
            <w:rPr>
              <w:highlight w:val="green"/>
              <w:u w:val="single"/>
            </w:rPr>
            <w:t>send</w:t>
          </w:r>
          <w:r>
            <w:rPr>
              <w:u w:val="single"/>
            </w:rPr>
            <w:t xml:space="preserve">ing </w:t>
          </w:r>
          <w:r w:rsidRPr="00A81018">
            <w:rPr>
              <w:highlight w:val="green"/>
              <w:u w:val="single"/>
            </w:rPr>
            <w:t>female children abroad</w:t>
          </w:r>
          <w:r>
            <w:rPr>
              <w:u w:val="single"/>
            </w:rPr>
            <w:t xml:space="preserve"> became a status symbol: </w:t>
          </w:r>
          <w:r w:rsidRPr="00A81018">
            <w:rPr>
              <w:highlight w:val="green"/>
              <w:u w:val="single"/>
            </w:rPr>
            <w:t xml:space="preserve">Subscribing to a </w:t>
          </w:r>
          <w:r w:rsidRPr="00A81018">
            <w:rPr>
              <w:b/>
              <w:highlight w:val="green"/>
              <w:u w:val="single"/>
            </w:rPr>
            <w:t>consumerist model</w:t>
          </w:r>
          <w:r>
            <w:rPr>
              <w:u w:val="single"/>
            </w:rPr>
            <w:t xml:space="preserve"> that is widely publicized</w:t>
          </w:r>
          <w:r>
            <w:rPr>
              <w:sz w:val="16"/>
              <w:szCs w:val="16"/>
            </w:rPr>
            <w:t xml:space="preserve"> on television and in magazines with messages of high living in the West, and in the oral reports of ‘been-tos’ (a popular name in Nigeria given to those who have been to Western Europe, Canada or the United States), many families believe that it is easy to obtain wealth abroad, and that earning money, in whatever way, will be quick. (Aghatise, 2004: 1132) Aghatise offers a especially harsh criticism of a society that embraces consumerism and sells its daughters to pay for it: The beginning years of Nigeria’s economic boom from petrol dollars left the legacy of a people who had acquired a taste for a high standard of living and a consumer society that no longer had the means to satisfy its purchasing habits but was not ready to admit or accept it. (Aghatise, 2004: 1133) </w:t>
          </w:r>
          <w:r w:rsidRPr="00A81018">
            <w:rPr>
              <w:highlight w:val="green"/>
              <w:u w:val="single"/>
            </w:rPr>
            <w:t>Trafficking of women and girls</w:t>
          </w:r>
          <w:r>
            <w:rPr>
              <w:u w:val="single"/>
            </w:rPr>
            <w:t xml:space="preserve"> to Italy </w:t>
          </w:r>
          <w:r w:rsidRPr="00A81018">
            <w:rPr>
              <w:highlight w:val="green"/>
              <w:u w:val="single"/>
            </w:rPr>
            <w:t xml:space="preserve">demonstrates the </w:t>
          </w:r>
          <w:r w:rsidRPr="00A81018">
            <w:rPr>
              <w:b/>
              <w:highlight w:val="green"/>
              <w:u w:val="single"/>
            </w:rPr>
            <w:t>fraying social fabric</w:t>
          </w:r>
          <w:r w:rsidRPr="00A81018">
            <w:rPr>
              <w:highlight w:val="green"/>
              <w:u w:val="single"/>
            </w:rPr>
            <w:t xml:space="preserve"> of Nigerian society</w:t>
          </w:r>
          <w:r>
            <w:rPr>
              <w:u w:val="single"/>
            </w:rPr>
            <w:t>, especially the ways in which women absorb the pressures placed on families under changing public policies</w:t>
          </w:r>
          <w:r>
            <w:rPr>
              <w:sz w:val="16"/>
              <w:szCs w:val="16"/>
            </w:rPr>
            <w:t xml:space="preserve">. </w:t>
          </w:r>
          <w:r>
            <w:rPr>
              <w:u w:val="single"/>
            </w:rPr>
            <w:t>Most of the women trafficked</w:t>
          </w:r>
          <w:r>
            <w:rPr>
              <w:sz w:val="16"/>
              <w:szCs w:val="16"/>
            </w:rPr>
            <w:t xml:space="preserve"> to Italy </w:t>
          </w:r>
          <w:r>
            <w:rPr>
              <w:u w:val="single"/>
            </w:rPr>
            <w:t>are from polygamous families</w:t>
          </w:r>
          <w:r>
            <w:rPr>
              <w:sz w:val="16"/>
              <w:szCs w:val="16"/>
            </w:rPr>
            <w:t xml:space="preserve"> from the Edo ethnic group where wives are in a continuous struggle for a share of the family resources for themselves and their children. </w:t>
          </w:r>
          <w:r>
            <w:rPr>
              <w:u w:val="single"/>
            </w:rPr>
            <w:t xml:space="preserve">Even if men have jobs, their earnings are </w:t>
          </w:r>
          <w:r>
            <w:rPr>
              <w:b/>
              <w:u w:val="single"/>
            </w:rPr>
            <w:t>rarely enough</w:t>
          </w:r>
          <w:r>
            <w:rPr>
              <w:u w:val="single"/>
            </w:rPr>
            <w:t xml:space="preserve"> to provide for the needs of the entire family</w:t>
          </w:r>
          <w:r>
            <w:rPr>
              <w:sz w:val="16"/>
              <w:szCs w:val="16"/>
            </w:rPr>
            <w:t xml:space="preserve">. As Aghatise suggests: </w:t>
          </w:r>
          <w:r>
            <w:rPr>
              <w:u w:val="single"/>
            </w:rPr>
            <w:t>because many men continue to marry</w:t>
          </w:r>
          <w:r>
            <w:rPr>
              <w:sz w:val="16"/>
              <w:szCs w:val="16"/>
            </w:rPr>
            <w:t xml:space="preserve"> more than one wife, it is </w:t>
          </w:r>
          <w:r w:rsidRPr="00A81018">
            <w:rPr>
              <w:highlight w:val="green"/>
              <w:u w:val="single"/>
            </w:rPr>
            <w:t>women</w:t>
          </w:r>
          <w:r>
            <w:rPr>
              <w:sz w:val="16"/>
              <w:szCs w:val="16"/>
            </w:rPr>
            <w:t xml:space="preserve"> who </w:t>
          </w:r>
          <w:r w:rsidRPr="00A81018">
            <w:rPr>
              <w:highlight w:val="green"/>
              <w:u w:val="single"/>
            </w:rPr>
            <w:t xml:space="preserve">are expected to assume more and </w:t>
          </w:r>
          <w:r w:rsidRPr="00A81018">
            <w:rPr>
              <w:b/>
              <w:highlight w:val="green"/>
              <w:u w:val="single"/>
            </w:rPr>
            <w:t>more responsibility</w:t>
          </w:r>
          <w:r>
            <w:rPr>
              <w:sz w:val="16"/>
              <w:szCs w:val="16"/>
            </w:rPr>
            <w:t xml:space="preserve"> for families . . . women traditionally play an adhesive role in the social context of the Edo ethnic group. The success or failure of a family in its individual and collective projects is usually attributed to the women in the house. Thus, the greater responsibility is implicitly that of the women. (Aghatise, 2004: 1135) The worsening conditions within the Nigerian economy, the weak welfare state, and cultural expectations of women meant that women who were trafficked in the 1990s were mainly much younger girls who set out on a job search to help their families. Trafficking of girls and women is a problem, yet an additional issue concerns the use of girls within domestic sex work markets. In a rare analysis of how sex work is organized within a black society, Bamgbose examines emerging patterns of adolescent prostitution in Nigeria. As she bluntly claims, </w:t>
          </w:r>
          <w:r>
            <w:rPr>
              <w:u w:val="single"/>
            </w:rPr>
            <w:t xml:space="preserve">‘the truth is that in Nigeria, cultural values have </w:t>
          </w:r>
          <w:r>
            <w:rPr>
              <w:b/>
              <w:u w:val="single"/>
            </w:rPr>
            <w:t>broken down’</w:t>
          </w:r>
          <w:r>
            <w:rPr>
              <w:sz w:val="16"/>
              <w:szCs w:val="16"/>
            </w:rPr>
            <w:t xml:space="preserve"> (Bamgbose, 2002: 569). Bamgbose describes how </w:t>
          </w:r>
          <w:r w:rsidRPr="00A81018">
            <w:rPr>
              <w:highlight w:val="green"/>
              <w:u w:val="single"/>
            </w:rPr>
            <w:t>the</w:t>
          </w:r>
          <w:r>
            <w:rPr>
              <w:u w:val="single"/>
            </w:rPr>
            <w:t xml:space="preserve"> </w:t>
          </w:r>
          <w:r w:rsidRPr="00A81018">
            <w:rPr>
              <w:highlight w:val="green"/>
              <w:u w:val="single"/>
            </w:rPr>
            <w:t xml:space="preserve">global sex industry now </w:t>
          </w:r>
          <w:r w:rsidRPr="00A81018">
            <w:rPr>
              <w:b/>
              <w:highlight w:val="green"/>
              <w:u w:val="single"/>
            </w:rPr>
            <w:t>penetrates</w:t>
          </w:r>
          <w:r w:rsidRPr="00A81018">
            <w:rPr>
              <w:highlight w:val="green"/>
              <w:u w:val="single"/>
            </w:rPr>
            <w:t xml:space="preserve"> into Nigerian society: Adolescent prostitution is now out in the </w:t>
          </w:r>
          <w:r w:rsidRPr="00A81018">
            <w:rPr>
              <w:b/>
              <w:highlight w:val="green"/>
              <w:u w:val="single"/>
            </w:rPr>
            <w:t>open</w:t>
          </w:r>
          <w:r>
            <w:rPr>
              <w:u w:val="single"/>
            </w:rPr>
            <w:t xml:space="preserve"> in Nigeria after decades of</w:t>
          </w:r>
          <w:r>
            <w:rPr>
              <w:sz w:val="16"/>
              <w:szCs w:val="16"/>
            </w:rPr>
            <w:t xml:space="preserve"> what has amounted to a </w:t>
          </w:r>
          <w:r>
            <w:rPr>
              <w:u w:val="single"/>
            </w:rPr>
            <w:t>cross-cultural conspiracy of silence</w:t>
          </w:r>
          <w:r>
            <w:rPr>
              <w:sz w:val="16"/>
              <w:szCs w:val="16"/>
            </w:rPr>
            <w:t xml:space="preserve"> . . . </w:t>
          </w:r>
          <w:r w:rsidRPr="00A81018">
            <w:rPr>
              <w:highlight w:val="green"/>
              <w:u w:val="single"/>
            </w:rPr>
            <w:t>it has assumed</w:t>
          </w:r>
          <w:r>
            <w:rPr>
              <w:sz w:val="16"/>
              <w:szCs w:val="16"/>
            </w:rPr>
            <w:t xml:space="preserve"> the proportion of </w:t>
          </w:r>
          <w:r w:rsidRPr="00A81018">
            <w:rPr>
              <w:highlight w:val="green"/>
              <w:u w:val="single"/>
            </w:rPr>
            <w:t>a multibillion-dollar industry with adolescents</w:t>
          </w:r>
          <w:r>
            <w:rPr>
              <w:u w:val="single"/>
            </w:rPr>
            <w:t xml:space="preserve"> being </w:t>
          </w:r>
          <w:r w:rsidRPr="00A81018">
            <w:rPr>
              <w:b/>
              <w:highlight w:val="green"/>
              <w:u w:val="single"/>
            </w:rPr>
            <w:t>sold and traded</w:t>
          </w:r>
          <w:r w:rsidRPr="00A81018">
            <w:rPr>
              <w:highlight w:val="green"/>
              <w:u w:val="single"/>
            </w:rPr>
            <w:t xml:space="preserve"> like</w:t>
          </w:r>
          <w:r>
            <w:rPr>
              <w:u w:val="single"/>
            </w:rPr>
            <w:t xml:space="preserve"> other </w:t>
          </w:r>
          <w:r w:rsidRPr="00A81018">
            <w:rPr>
              <w:highlight w:val="green"/>
              <w:u w:val="single"/>
            </w:rPr>
            <w:t xml:space="preserve">mass-produced </w:t>
          </w:r>
          <w:r w:rsidRPr="00A81018">
            <w:rPr>
              <w:b/>
              <w:highlight w:val="green"/>
              <w:u w:val="single"/>
            </w:rPr>
            <w:t>goods</w:t>
          </w:r>
          <w:r w:rsidRPr="00A81018">
            <w:rPr>
              <w:highlight w:val="green"/>
              <w:u w:val="single"/>
            </w:rPr>
            <w:t>.</w:t>
          </w:r>
          <w:r>
            <w:rPr>
              <w:sz w:val="16"/>
              <w:szCs w:val="16"/>
            </w:rPr>
            <w:t xml:space="preserve"> It is no longer restricted to certain parts of the world; </w:t>
          </w:r>
          <w:r>
            <w:rPr>
              <w:u w:val="single"/>
            </w:rPr>
            <w:t>it</w:t>
          </w:r>
          <w:r>
            <w:rPr>
              <w:sz w:val="16"/>
              <w:szCs w:val="16"/>
            </w:rPr>
            <w:t xml:space="preserve"> has penetrated into Nigerian society and </w:t>
          </w:r>
          <w:r>
            <w:rPr>
              <w:u w:val="single"/>
            </w:rPr>
            <w:t>is now a thriving business in most Nigerian cities.</w:t>
          </w:r>
          <w:r>
            <w:rPr>
              <w:sz w:val="16"/>
              <w:szCs w:val="16"/>
            </w:rPr>
            <w:t xml:space="preserve"> (Bamgbose, 2002: 571) Because the men who </w:t>
          </w:r>
          <w:r>
            <w:rPr>
              <w:u w:val="single"/>
            </w:rPr>
            <w:t xml:space="preserve">patronize </w:t>
          </w:r>
          <w:r w:rsidRPr="00A81018">
            <w:rPr>
              <w:highlight w:val="green"/>
              <w:u w:val="single"/>
            </w:rPr>
            <w:t>the</w:t>
          </w:r>
          <w:r>
            <w:rPr>
              <w:u w:val="single"/>
            </w:rPr>
            <w:t xml:space="preserve"> sex </w:t>
          </w:r>
          <w:r w:rsidRPr="00A81018">
            <w:rPr>
              <w:highlight w:val="green"/>
              <w:u w:val="single"/>
            </w:rPr>
            <w:t>industry</w:t>
          </w:r>
          <w:r>
            <w:rPr>
              <w:u w:val="single"/>
            </w:rPr>
            <w:t xml:space="preserve"> </w:t>
          </w:r>
          <w:r>
            <w:rPr>
              <w:sz w:val="16"/>
              <w:szCs w:val="16"/>
            </w:rPr>
            <w:t xml:space="preserve">prefer younger sex workers, young women more often service clientele, with older women working as madams who procure the adolescent sex workers. Offering a rare insight into adolescent sex work within an African society, Bamgbose describes how the domestic Nigerian sex work industry operates, one divided into a continuum of activities of the ‘Sugar Daddy Syndrome’, ‘night brides’, ‘floating prostitutes’, ‘call girls’, and finally, trafficking: Unlike the traditional prostitutes who are usually older women, adolescent prostitutes start their careers in prostitution in more comfortable hotel rooms or in a more sophisticated style. This is what gave rise to the form of prostitution termed the ‘Sugar Daddy Syndrome’. (Bamgbose, 2002: 572) Under the Sugar Daddy Syndrome, young girls patronize men, usually older in age, for sexual pleasure. Such older men, who are wealthy, are usually referred to as ‘sugar daddies’ or ‘man friends’. They are the favorites of adolescent girls who seek financial and material support in return for their services. The duration of this relationship lasts longer than a one-night stand, and the economic power wielded by such older and wealthy men, irrespective of educational status, </w:t>
          </w:r>
          <w:r w:rsidRPr="00A81018">
            <w:rPr>
              <w:highlight w:val="green"/>
              <w:u w:val="single"/>
            </w:rPr>
            <w:t>puts</w:t>
          </w:r>
          <w:r w:rsidRPr="00A81018">
            <w:rPr>
              <w:sz w:val="16"/>
              <w:szCs w:val="16"/>
              <w:highlight w:val="green"/>
            </w:rPr>
            <w:t xml:space="preserve"> </w:t>
          </w:r>
          <w:r w:rsidRPr="00A81018">
            <w:rPr>
              <w:highlight w:val="green"/>
              <w:u w:val="single"/>
            </w:rPr>
            <w:t>the young girls</w:t>
          </w:r>
          <w:r>
            <w:rPr>
              <w:u w:val="single"/>
            </w:rPr>
            <w:t xml:space="preserve"> involved </w:t>
          </w:r>
          <w:r w:rsidRPr="00A81018">
            <w:rPr>
              <w:highlight w:val="green"/>
              <w:u w:val="single"/>
            </w:rPr>
            <w:t>in</w:t>
          </w:r>
          <w:r>
            <w:rPr>
              <w:u w:val="single"/>
            </w:rPr>
            <w:t xml:space="preserve"> a particularly </w:t>
          </w:r>
          <w:r w:rsidRPr="00A81018">
            <w:rPr>
              <w:b/>
              <w:highlight w:val="green"/>
              <w:u w:val="single"/>
            </w:rPr>
            <w:t>vulnerable</w:t>
          </w:r>
          <w:r>
            <w:rPr>
              <w:u w:val="single"/>
            </w:rPr>
            <w:t xml:space="preserve"> </w:t>
          </w:r>
          <w:r w:rsidRPr="00A81018">
            <w:rPr>
              <w:highlight w:val="green"/>
              <w:u w:val="single"/>
            </w:rPr>
            <w:t>position</w:t>
          </w:r>
          <w:r>
            <w:rPr>
              <w:sz w:val="16"/>
              <w:szCs w:val="16"/>
            </w:rPr>
            <w:t xml:space="preserve"> (Bamgbose, 2002: 572–3).</w:t>
          </w:r>
        </w:p>
      </w:sdtContent>
    </w:sdt>
    <w:sdt>
      <w:sdtPr>
        <w:tag w:val="goog_rdk_767"/>
        <w:id w:val="1025915912"/>
      </w:sdtPr>
      <w:sdtEndPr/>
      <w:sdtContent>
        <w:p w:rsidR="00A67207" w:rsidRDefault="00322444" w:rsidP="00A67207"/>
      </w:sdtContent>
    </w:sdt>
    <w:sdt>
      <w:sdtPr>
        <w:tag w:val="goog_rdk_768"/>
        <w:id w:val="1231727067"/>
      </w:sdtPr>
      <w:sdtEndPr/>
      <w:sdtContent>
        <w:p w:rsidR="00A67207" w:rsidRDefault="00A67207" w:rsidP="00A67207">
          <w:pPr>
            <w:pStyle w:val="Heading4"/>
          </w:pPr>
          <w:r>
            <w:rPr>
              <w:u w:val="single"/>
            </w:rPr>
            <w:t>Endlessly circulated</w:t>
          </w:r>
          <w:r>
            <w:t xml:space="preserve"> images of </w:t>
          </w:r>
          <w:r>
            <w:rPr>
              <w:u w:val="single"/>
            </w:rPr>
            <w:t>hypersexualized</w:t>
          </w:r>
          <w:r>
            <w:t xml:space="preserve"> Black women </w:t>
          </w:r>
          <w:r>
            <w:rPr>
              <w:u w:val="single"/>
            </w:rPr>
            <w:t>normalizes</w:t>
          </w:r>
          <w:r>
            <w:t xml:space="preserve"> the economy of sexual exchange which constructs the “</w:t>
          </w:r>
          <w:r>
            <w:rPr>
              <w:u w:val="single"/>
            </w:rPr>
            <w:t>modern Jezebel</w:t>
          </w:r>
          <w:r>
            <w:t xml:space="preserve">”. In the US, this sexualization led to </w:t>
          </w:r>
          <w:r>
            <w:rPr>
              <w:u w:val="single"/>
            </w:rPr>
            <w:t>spikes</w:t>
          </w:r>
          <w:r>
            <w:t xml:space="preserve"> in HIV rates and </w:t>
          </w:r>
          <w:r>
            <w:rPr>
              <w:u w:val="single"/>
            </w:rPr>
            <w:t>further commodification</w:t>
          </w:r>
          <w:r>
            <w:t xml:space="preserve"> of female bodies.</w:t>
          </w:r>
        </w:p>
      </w:sdtContent>
    </w:sdt>
    <w:sdt>
      <w:sdtPr>
        <w:tag w:val="goog_rdk_769"/>
        <w:id w:val="-1619137567"/>
      </w:sdtPr>
      <w:sdtEndPr/>
      <w:sdtContent>
        <w:p w:rsidR="00A67207" w:rsidRDefault="00A67207" w:rsidP="00A67207">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70"/>
        <w:id w:val="-1825811477"/>
      </w:sdtPr>
      <w:sdtEndPr/>
      <w:sdtContent>
        <w:p w:rsidR="00A67207" w:rsidRDefault="00A67207" w:rsidP="00A67207">
          <w:pPr>
            <w:rPr>
              <w:sz w:val="16"/>
              <w:szCs w:val="16"/>
            </w:rPr>
          </w:pPr>
          <w:r w:rsidRPr="00A81018">
            <w:rPr>
              <w:highlight w:val="green"/>
              <w:u w:val="single"/>
            </w:rPr>
            <w:t>The consequences of this</w:t>
          </w:r>
          <w:r>
            <w:rPr>
              <w:u w:val="single"/>
            </w:rPr>
            <w:t xml:space="preserve"> sex-for-material-goods situation </w:t>
          </w:r>
          <w:r w:rsidRPr="00A81018">
            <w:rPr>
              <w:highlight w:val="green"/>
              <w:u w:val="single"/>
            </w:rPr>
            <w:t xml:space="preserve">can be </w:t>
          </w:r>
          <w:r w:rsidRPr="00A81018">
            <w:rPr>
              <w:b/>
              <w:highlight w:val="green"/>
              <w:u w:val="single"/>
            </w:rPr>
            <w:t>tragic</w:t>
          </w:r>
          <w:r w:rsidRPr="00A81018">
            <w:rPr>
              <w:highlight w:val="green"/>
              <w:u w:val="single"/>
            </w:rPr>
            <w:t>.</w:t>
          </w:r>
          <w:r>
            <w:rPr>
              <w:u w:val="single"/>
            </w:rPr>
            <w:t xml:space="preserve"> The </w:t>
          </w:r>
          <w:r>
            <w:rPr>
              <w:b/>
              <w:u w:val="single"/>
            </w:rPr>
            <w:t>pressures</w:t>
          </w:r>
          <w:r>
            <w:rPr>
              <w:u w:val="single"/>
            </w:rPr>
            <w:t xml:space="preserve"> for young black women to engage in </w:t>
          </w:r>
          <w:r w:rsidRPr="00A81018">
            <w:rPr>
              <w:highlight w:val="green"/>
              <w:u w:val="single"/>
            </w:rPr>
            <w:t>sex work have</w:t>
          </w:r>
          <w:r>
            <w:rPr>
              <w:u w:val="single"/>
            </w:rPr>
            <w:t xml:space="preserve"> </w:t>
          </w:r>
          <w:r w:rsidRPr="00A81018">
            <w:rPr>
              <w:highlight w:val="green"/>
              <w:u w:val="single"/>
            </w:rPr>
            <w:t xml:space="preserve">affected the </w:t>
          </w:r>
          <w:r w:rsidRPr="00A81018">
            <w:rPr>
              <w:b/>
              <w:highlight w:val="green"/>
              <w:u w:val="single"/>
            </w:rPr>
            <w:t>rapid growth</w:t>
          </w:r>
          <w:r w:rsidRPr="00A81018">
            <w:rPr>
              <w:highlight w:val="green"/>
              <w:u w:val="single"/>
            </w:rPr>
            <w:t xml:space="preserve"> of HIV</w:t>
          </w:r>
          <w:r>
            <w:rPr>
              <w:u w:val="single"/>
            </w:rPr>
            <w:t xml:space="preserve">/AIDS </w:t>
          </w:r>
          <w:r w:rsidRPr="00A81018">
            <w:rPr>
              <w:highlight w:val="green"/>
              <w:u w:val="single"/>
            </w:rPr>
            <w:t>among poor black women</w:t>
          </w:r>
          <w:r>
            <w:rPr>
              <w:u w:val="single"/>
            </w:rPr>
            <w:t xml:space="preserve"> in the Mississippi Delta and across the rural South</w:t>
          </w:r>
          <w:r>
            <w:rPr>
              <w:sz w:val="16"/>
              <w:szCs w:val="16"/>
            </w:rPr>
            <w:t xml:space="preserve">. </w:t>
          </w:r>
          <w:r>
            <w:rPr>
              <w:u w:val="single"/>
            </w:rPr>
            <w:t xml:space="preserve">Between 1990 and 2000, </w:t>
          </w:r>
          <w:r w:rsidRPr="00A81018">
            <w:rPr>
              <w:highlight w:val="green"/>
              <w:u w:val="single"/>
            </w:rPr>
            <w:t xml:space="preserve">Southern states </w:t>
          </w:r>
          <w:r>
            <w:rPr>
              <w:u w:val="single"/>
            </w:rPr>
            <w:t xml:space="preserve">with large African American populations </w:t>
          </w:r>
          <w:r w:rsidRPr="00A81018">
            <w:rPr>
              <w:highlight w:val="green"/>
              <w:u w:val="single"/>
            </w:rPr>
            <w:t xml:space="preserve">experienced a </w:t>
          </w:r>
          <w:r w:rsidRPr="00A81018">
            <w:rPr>
              <w:b/>
              <w:highlight w:val="green"/>
              <w:u w:val="single"/>
            </w:rPr>
            <w:t>dramatic increase</w:t>
          </w:r>
          <w:r w:rsidRPr="00A81018">
            <w:rPr>
              <w:highlight w:val="green"/>
              <w:u w:val="single"/>
            </w:rPr>
            <w:t xml:space="preserve"> in HIV infections among African American women</w:t>
          </w:r>
          <w:r>
            <w:rPr>
              <w:sz w:val="16"/>
              <w:szCs w:val="16"/>
            </w:rPr>
            <w:t xml:space="preserve">. For example, </w:t>
          </w:r>
          <w:r>
            <w:rPr>
              <w:u w:val="single"/>
            </w:rPr>
            <w:t xml:space="preserve">in Mississippi, </w:t>
          </w:r>
          <w:r>
            <w:rPr>
              <w:b/>
              <w:u w:val="single"/>
            </w:rPr>
            <w:t>28.5 percent</w:t>
          </w:r>
          <w:r>
            <w:rPr>
              <w:u w:val="single"/>
            </w:rPr>
            <w:t xml:space="preserve"> of those reporting new HIV infections in 2000 were black women, up from </w:t>
          </w:r>
          <w:r>
            <w:rPr>
              <w:b/>
              <w:u w:val="single"/>
            </w:rPr>
            <w:t>13 percent</w:t>
          </w:r>
          <w:r>
            <w:rPr>
              <w:u w:val="single"/>
            </w:rPr>
            <w:t xml:space="preserve"> in 1990. </w:t>
          </w:r>
          <w:r w:rsidRPr="00A81018">
            <w:rPr>
              <w:highlight w:val="green"/>
              <w:u w:val="single"/>
            </w:rPr>
            <w:t xml:space="preserve">In Alabama, the number rose to </w:t>
          </w:r>
          <w:r w:rsidRPr="00A81018">
            <w:rPr>
              <w:b/>
              <w:highlight w:val="green"/>
              <w:u w:val="single"/>
            </w:rPr>
            <w:t>31 percent</w:t>
          </w:r>
          <w:r w:rsidRPr="00A81018">
            <w:rPr>
              <w:highlight w:val="green"/>
              <w:u w:val="single"/>
            </w:rPr>
            <w:t>, from 13 percent</w:t>
          </w:r>
          <w:r>
            <w:rPr>
              <w:sz w:val="16"/>
              <w:szCs w:val="16"/>
            </w:rPr>
            <w:t xml:space="preserve">, whereas in North Carolina, it rose to 27 percent, from 18 percent (Sack, 2001). </w:t>
          </w:r>
          <w:r>
            <w:rPr>
              <w:u w:val="single"/>
            </w:rPr>
            <w:t>Most of the women contracted HIV through heterosexual contact</w:t>
          </w:r>
          <w:r>
            <w:rPr>
              <w:sz w:val="16"/>
              <w:szCs w:val="16"/>
            </w:rPr>
            <w:t xml:space="preserve">, and most found out that they were HIV positive when they became pregnant. The women took risks that may at first seem nonsensical. Yet in the context of their lives </w:t>
          </w:r>
          <w:r>
            <w:rPr>
              <w:u w:val="single"/>
            </w:rPr>
            <w:t xml:space="preserve">there was a sense that </w:t>
          </w:r>
          <w:r w:rsidRPr="00A81018">
            <w:rPr>
              <w:highlight w:val="green"/>
              <w:u w:val="single"/>
            </w:rPr>
            <w:t>because they had</w:t>
          </w:r>
          <w:r>
            <w:rPr>
              <w:u w:val="single"/>
            </w:rPr>
            <w:t xml:space="preserve"> so </w:t>
          </w:r>
          <w:r w:rsidRPr="00A81018">
            <w:rPr>
              <w:b/>
              <w:highlight w:val="green"/>
              <w:u w:val="single"/>
            </w:rPr>
            <w:t>little control</w:t>
          </w:r>
          <w:r w:rsidRPr="00A81018">
            <w:rPr>
              <w:highlight w:val="green"/>
              <w:u w:val="single"/>
            </w:rPr>
            <w:t xml:space="preserve"> over </w:t>
          </w:r>
          <w:r>
            <w:rPr>
              <w:u w:val="single"/>
            </w:rPr>
            <w:t xml:space="preserve">other aspects of </w:t>
          </w:r>
          <w:r w:rsidRPr="00A81018">
            <w:rPr>
              <w:highlight w:val="green"/>
              <w:u w:val="single"/>
            </w:rPr>
            <w:t xml:space="preserve">their lives, they felt </w:t>
          </w:r>
          <w:r>
            <w:rPr>
              <w:u w:val="single"/>
            </w:rPr>
            <w:t xml:space="preserve">that </w:t>
          </w:r>
          <w:r w:rsidRPr="00A81018">
            <w:rPr>
              <w:highlight w:val="green"/>
              <w:u w:val="single"/>
            </w:rPr>
            <w:t xml:space="preserve">if God wanted them to get AIDS, then they </w:t>
          </w:r>
          <w:r w:rsidRPr="00A81018">
            <w:rPr>
              <w:b/>
              <w:highlight w:val="green"/>
              <w:u w:val="single"/>
            </w:rPr>
            <w:t>resigned</w:t>
          </w:r>
          <w:r w:rsidRPr="00A81018">
            <w:rPr>
              <w:highlight w:val="green"/>
              <w:u w:val="single"/>
            </w:rPr>
            <w:t xml:space="preserve"> </w:t>
          </w:r>
          <w:r>
            <w:rPr>
              <w:u w:val="single"/>
            </w:rPr>
            <w:t xml:space="preserve">themselves </w:t>
          </w:r>
          <w:r w:rsidRPr="00A81018">
            <w:rPr>
              <w:highlight w:val="green"/>
              <w:u w:val="single"/>
            </w:rPr>
            <w:t>to getting it</w:t>
          </w:r>
          <w:r w:rsidRPr="00A81018">
            <w:rPr>
              <w:sz w:val="16"/>
              <w:szCs w:val="16"/>
              <w:highlight w:val="green"/>
            </w:rPr>
            <w:t xml:space="preserve">. </w:t>
          </w:r>
          <w:r w:rsidRPr="00A81018">
            <w:rPr>
              <w:highlight w:val="green"/>
              <w:u w:val="single"/>
            </w:rPr>
            <w:t>These examples suggest</w:t>
          </w:r>
          <w:r>
            <w:rPr>
              <w:u w:val="single"/>
            </w:rPr>
            <w:t xml:space="preserve"> that many young </w:t>
          </w:r>
          <w:r w:rsidRPr="00A81018">
            <w:rPr>
              <w:highlight w:val="green"/>
              <w:u w:val="single"/>
            </w:rPr>
            <w:t xml:space="preserve">African American women </w:t>
          </w:r>
          <w:r w:rsidRPr="00A81018">
            <w:rPr>
              <w:b/>
              <w:highlight w:val="green"/>
              <w:u w:val="single"/>
            </w:rPr>
            <w:t>resign</w:t>
          </w:r>
          <w:r w:rsidRPr="00A81018">
            <w:rPr>
              <w:highlight w:val="green"/>
              <w:u w:val="single"/>
            </w:rPr>
            <w:t xml:space="preserve"> </w:t>
          </w:r>
          <w:r>
            <w:rPr>
              <w:u w:val="single"/>
            </w:rPr>
            <w:t xml:space="preserve">themselves </w:t>
          </w:r>
          <w:r w:rsidRPr="00A81018">
            <w:rPr>
              <w:highlight w:val="green"/>
              <w:u w:val="single"/>
            </w:rPr>
            <w:t>to commodifying their bodies as a</w:t>
          </w:r>
          <w:r>
            <w:rPr>
              <w:u w:val="single"/>
            </w:rPr>
            <w:t xml:space="preserve"> necessary </w:t>
          </w:r>
          <w:r w:rsidRPr="00A81018">
            <w:rPr>
              <w:highlight w:val="green"/>
              <w:u w:val="single"/>
            </w:rPr>
            <w:t xml:space="preserve">source of </w:t>
          </w:r>
          <w:r w:rsidRPr="00A81018">
            <w:rPr>
              <w:b/>
              <w:highlight w:val="green"/>
              <w:u w:val="single"/>
            </w:rPr>
            <w:t>income</w:t>
          </w:r>
          <w:r>
            <w:rPr>
              <w:sz w:val="16"/>
              <w:szCs w:val="16"/>
            </w:rPr>
            <w:t xml:space="preserve">. They may not be streetwalkers in the traditional sense, but </w:t>
          </w:r>
          <w:r w:rsidRPr="00A81018">
            <w:rPr>
              <w:highlight w:val="green"/>
              <w:u w:val="single"/>
            </w:rPr>
            <w:t>they</w:t>
          </w:r>
          <w:r>
            <w:rPr>
              <w:u w:val="single"/>
            </w:rPr>
            <w:t xml:space="preserve"> also </w:t>
          </w:r>
          <w:r w:rsidRPr="00A81018">
            <w:rPr>
              <w:highlight w:val="green"/>
              <w:u w:val="single"/>
            </w:rPr>
            <w:t xml:space="preserve">view </w:t>
          </w:r>
          <w:r>
            <w:rPr>
              <w:u w:val="single"/>
            </w:rPr>
            <w:t xml:space="preserve">commodified </w:t>
          </w:r>
          <w:r w:rsidRPr="00A81018">
            <w:rPr>
              <w:highlight w:val="green"/>
              <w:u w:val="single"/>
            </w:rPr>
            <w:t xml:space="preserve">black sexuality as the </w:t>
          </w:r>
          <w:r w:rsidRPr="00A81018">
            <w:rPr>
              <w:b/>
              <w:highlight w:val="green"/>
              <w:u w:val="single"/>
            </w:rPr>
            <w:t>commodity</w:t>
          </w:r>
          <w:r w:rsidRPr="00A81018">
            <w:rPr>
              <w:highlight w:val="green"/>
              <w:u w:val="single"/>
            </w:rPr>
            <w:t xml:space="preserve"> of value that they can </w:t>
          </w:r>
          <w:r w:rsidRPr="00A81018">
            <w:rPr>
              <w:b/>
              <w:highlight w:val="green"/>
              <w:u w:val="single"/>
            </w:rPr>
            <w:t>exchange</w:t>
          </w:r>
          <w:r>
            <w:rPr>
              <w:sz w:val="16"/>
              <w:szCs w:val="16"/>
            </w:rPr>
            <w:t xml:space="preserve">. These relations also become difficult to disrupt </w:t>
          </w:r>
          <w:r>
            <w:rPr>
              <w:u w:val="single"/>
            </w:rPr>
            <w:t xml:space="preserve">in the context of a powerful </w:t>
          </w:r>
          <w:r w:rsidRPr="00A81018">
            <w:rPr>
              <w:highlight w:val="green"/>
              <w:u w:val="single"/>
            </w:rPr>
            <w:t>mass media</w:t>
          </w:r>
          <w:r>
            <w:rPr>
              <w:u w:val="single"/>
            </w:rPr>
            <w:t xml:space="preserve"> that defines and </w:t>
          </w:r>
          <w:r w:rsidRPr="00A81018">
            <w:rPr>
              <w:b/>
              <w:highlight w:val="green"/>
              <w:u w:val="single"/>
            </w:rPr>
            <w:t>sells</w:t>
          </w:r>
          <w:r w:rsidRPr="00A81018">
            <w:rPr>
              <w:highlight w:val="green"/>
              <w:u w:val="single"/>
            </w:rPr>
            <w:t xml:space="preserve"> images of sexualized black women as one </w:t>
          </w:r>
          <w:r w:rsidRPr="00A81018">
            <w:rPr>
              <w:b/>
              <w:highlight w:val="green"/>
              <w:u w:val="single"/>
            </w:rPr>
            <w:t>icon</w:t>
          </w:r>
          <w:r>
            <w:rPr>
              <w:u w:val="single"/>
            </w:rPr>
            <w:t xml:space="preserve"> of seemingly authentic black culture. Young </w:t>
          </w:r>
          <w:r w:rsidRPr="00A81018">
            <w:rPr>
              <w:highlight w:val="green"/>
              <w:u w:val="single"/>
            </w:rPr>
            <w:t>African American women encounter</w:t>
          </w:r>
          <w:r>
            <w:rPr>
              <w:sz w:val="16"/>
              <w:szCs w:val="16"/>
            </w:rPr>
            <w:t xml:space="preserve"> a set of </w:t>
          </w:r>
          <w:r w:rsidRPr="00A81018">
            <w:rPr>
              <w:highlight w:val="green"/>
              <w:u w:val="single"/>
            </w:rPr>
            <w:t xml:space="preserve">representations that </w:t>
          </w:r>
          <w:r>
            <w:rPr>
              <w:b/>
              <w:u w:val="single"/>
            </w:rPr>
            <w:t xml:space="preserve">naturalizes and </w:t>
          </w:r>
          <w:r w:rsidRPr="00A81018">
            <w:rPr>
              <w:b/>
              <w:highlight w:val="green"/>
              <w:u w:val="single"/>
            </w:rPr>
            <w:t>normalize</w:t>
          </w:r>
          <w:r>
            <w:rPr>
              <w:b/>
              <w:u w:val="single"/>
            </w:rPr>
            <w:t>s</w:t>
          </w:r>
          <w:r>
            <w:rPr>
              <w:u w:val="single"/>
            </w:rPr>
            <w:t xml:space="preserve"> social relations of </w:t>
          </w:r>
          <w:r w:rsidRPr="00A81018">
            <w:rPr>
              <w:highlight w:val="green"/>
              <w:u w:val="single"/>
            </w:rPr>
            <w:t>sex work</w:t>
          </w:r>
          <w:r>
            <w:rPr>
              <w:sz w:val="16"/>
              <w:szCs w:val="16"/>
            </w:rPr>
            <w:t xml:space="preserve">. Whether </w:t>
          </w:r>
          <w:r w:rsidRPr="00A81018">
            <w:rPr>
              <w:highlight w:val="green"/>
              <w:u w:val="single"/>
            </w:rPr>
            <w:t>she</w:t>
          </w:r>
          <w:r>
            <w:rPr>
              <w:sz w:val="16"/>
              <w:szCs w:val="16"/>
            </w:rPr>
            <w:t xml:space="preserve"> sleeps with men for pleasure, drugs, revenge, or money, </w:t>
          </w:r>
          <w:r>
            <w:rPr>
              <w:u w:val="single"/>
            </w:rPr>
            <w:t xml:space="preserve">the </w:t>
          </w:r>
          <w:r>
            <w:rPr>
              <w:b/>
              <w:u w:val="single"/>
            </w:rPr>
            <w:t>sexualized</w:t>
          </w:r>
          <w:r>
            <w:rPr>
              <w:u w:val="single"/>
            </w:rPr>
            <w:t xml:space="preserve"> bitch </w:t>
          </w:r>
          <w:r w:rsidRPr="00A81018">
            <w:rPr>
              <w:highlight w:val="green"/>
              <w:u w:val="single"/>
            </w:rPr>
            <w:t>constitutes a modern</w:t>
          </w:r>
          <w:r>
            <w:rPr>
              <w:u w:val="single"/>
            </w:rPr>
            <w:t xml:space="preserve"> version of the </w:t>
          </w:r>
          <w:r w:rsidRPr="00A81018">
            <w:rPr>
              <w:b/>
              <w:highlight w:val="green"/>
              <w:u w:val="single"/>
            </w:rPr>
            <w:t>Jezebel</w:t>
          </w:r>
          <w:r>
            <w:rPr>
              <w:u w:val="single"/>
            </w:rPr>
            <w:t>, repackaged for contemporary mass media.</w:t>
          </w:r>
          <w:r>
            <w:rPr>
              <w:sz w:val="16"/>
              <w:szCs w:val="16"/>
            </w:rPr>
            <w:t xml:space="preserve"> In discussing this updated Jezebel image, cultural critic Lisa Jones distinguishes between gold diggers/skeezers, namely, women who screw for status, and crack ‘hos’, namely, women who screw for a fix (1994: 79). Some women are the ‘hos’ who trade sexual favors for jobs, money, drugs and other material items. </w:t>
          </w:r>
          <w:r>
            <w:rPr>
              <w:u w:val="single"/>
            </w:rPr>
            <w:t>The female hustler, a materialist woman who is willing to sell, rent, or use her sexuality to get whatever she wants constitutes this sexualized variation of the bitch</w:t>
          </w:r>
          <w:r>
            <w:rPr>
              <w:sz w:val="16"/>
              <w:szCs w:val="16"/>
            </w:rPr>
            <w:t>. This image appears with increasing frequency, especially in conjunction with trying to catch an African American man with money. Athletes are targets, and having a baby with an athlete is a way to garner income. Black women who are sex workers, namely, those who engage in phone sex, lap dancing, and prostitution for compensation, also populate this universe of sexualized bitches. The prostitute who hustles without a pimp and who keeps the compensation is a bitch who works for herself.</w:t>
          </w:r>
        </w:p>
      </w:sdtContent>
    </w:sdt>
    <w:sdt>
      <w:sdtPr>
        <w:tag w:val="goog_rdk_771"/>
        <w:id w:val="-1453864119"/>
      </w:sdtPr>
      <w:sdtEndPr/>
      <w:sdtContent>
        <w:p w:rsidR="00A67207" w:rsidRDefault="00322444" w:rsidP="00A67207"/>
      </w:sdtContent>
    </w:sdt>
    <w:sdt>
      <w:sdtPr>
        <w:tag w:val="goog_rdk_772"/>
        <w:id w:val="505475446"/>
      </w:sdtPr>
      <w:sdtEndPr/>
      <w:sdtContent>
        <w:p w:rsidR="00A67207" w:rsidRDefault="00A67207" w:rsidP="00A67207">
          <w:pPr>
            <w:pStyle w:val="Heading4"/>
            <w:rPr>
              <w:szCs w:val="26"/>
            </w:rPr>
          </w:pPr>
          <w:r>
            <w:rPr>
              <w:szCs w:val="26"/>
            </w:rPr>
            <w:t xml:space="preserve">Black pimps and prostitutes </w:t>
          </w:r>
          <w:r>
            <w:rPr>
              <w:szCs w:val="26"/>
              <w:u w:val="single"/>
            </w:rPr>
            <w:t>define</w:t>
          </w:r>
          <w:r>
            <w:rPr>
              <w:szCs w:val="26"/>
            </w:rPr>
            <w:t xml:space="preserve"> the nature of global </w:t>
          </w:r>
          <w:r>
            <w:rPr>
              <w:szCs w:val="26"/>
              <w:u w:val="single"/>
            </w:rPr>
            <w:t>racial capitalism</w:t>
          </w:r>
          <w:r>
            <w:rPr>
              <w:szCs w:val="26"/>
            </w:rPr>
            <w:t xml:space="preserve">—wherein Blackness is put up for sale on an </w:t>
          </w:r>
          <w:r>
            <w:rPr>
              <w:szCs w:val="26"/>
              <w:u w:val="single"/>
            </w:rPr>
            <w:t>auction block</w:t>
          </w:r>
          <w:r>
            <w:rPr>
              <w:szCs w:val="26"/>
            </w:rPr>
            <w:t xml:space="preserve"> and sold to the </w:t>
          </w:r>
          <w:r>
            <w:rPr>
              <w:szCs w:val="26"/>
              <w:u w:val="single"/>
            </w:rPr>
            <w:t>highest bidder</w:t>
          </w:r>
          <w:r>
            <w:rPr>
              <w:szCs w:val="26"/>
            </w:rPr>
            <w:t>.</w:t>
          </w:r>
        </w:p>
      </w:sdtContent>
    </w:sdt>
    <w:sdt>
      <w:sdtPr>
        <w:tag w:val="goog_rdk_773"/>
        <w:id w:val="-1729374447"/>
      </w:sdtPr>
      <w:sdtEndPr/>
      <w:sdtContent>
        <w:p w:rsidR="00A67207" w:rsidRDefault="00A67207" w:rsidP="00A67207">
          <w:pPr>
            <w:rPr>
              <w:sz w:val="16"/>
              <w:szCs w:val="16"/>
            </w:rPr>
          </w:pPr>
          <w:r>
            <w:rPr>
              <w:b/>
              <w:sz w:val="26"/>
              <w:szCs w:val="26"/>
            </w:rPr>
            <w:t xml:space="preserve">Collins ’06 </w:t>
          </w:r>
          <w:r>
            <w:rPr>
              <w:sz w:val="16"/>
              <w:szCs w:val="16"/>
            </w:rPr>
            <w:t>(Patricia Collins, Collins is a Distinguished University Professor of Sociology at the University of Maryland, 1 September 2006, “New Commodities, New Consumers: Selling Blackness in a Global Marketplace”, https://journals.sagepub.com/doi/abs/10.1177/1468796806068322) \\EG</w:t>
          </w:r>
        </w:p>
      </w:sdtContent>
    </w:sdt>
    <w:sdt>
      <w:sdtPr>
        <w:tag w:val="goog_rdk_774"/>
        <w:id w:val="283858691"/>
      </w:sdtPr>
      <w:sdtEndPr/>
      <w:sdtContent>
        <w:p w:rsidR="00A67207" w:rsidRDefault="00A67207" w:rsidP="00A67207">
          <w:pPr>
            <w:rPr>
              <w:u w:val="single"/>
            </w:rPr>
          </w:pPr>
          <w:r w:rsidRPr="00A81018">
            <w:rPr>
              <w:highlight w:val="green"/>
              <w:u w:val="single"/>
            </w:rPr>
            <w:t>Black male involvement in the sex work industry may</w:t>
          </w:r>
          <w:r>
            <w:rPr>
              <w:sz w:val="16"/>
              <w:szCs w:val="16"/>
            </w:rPr>
            <w:t xml:space="preserve"> not </w:t>
          </w:r>
          <w:r w:rsidRPr="00A81018">
            <w:rPr>
              <w:highlight w:val="green"/>
              <w:u w:val="single"/>
            </w:rPr>
            <w:t>involve</w:t>
          </w:r>
          <w:r>
            <w:rPr>
              <w:sz w:val="16"/>
              <w:szCs w:val="16"/>
            </w:rPr>
            <w:t xml:space="preserve"> the direct exploitation of black men’s bodies as much as </w:t>
          </w:r>
          <w:r w:rsidRPr="00A81018">
            <w:rPr>
              <w:highlight w:val="green"/>
              <w:u w:val="single"/>
            </w:rPr>
            <w:t>the</w:t>
          </w:r>
          <w:r>
            <w:rPr>
              <w:u w:val="single"/>
            </w:rPr>
            <w:t xml:space="preserve"> objectification and </w:t>
          </w:r>
          <w:r w:rsidRPr="00A81018">
            <w:rPr>
              <w:highlight w:val="green"/>
              <w:u w:val="single"/>
            </w:rPr>
            <w:t>commodification</w:t>
          </w:r>
          <w:r>
            <w:rPr>
              <w:u w:val="single"/>
            </w:rPr>
            <w:t xml:space="preserve"> </w:t>
          </w:r>
          <w:r w:rsidRPr="00A81018">
            <w:rPr>
              <w:highlight w:val="green"/>
              <w:u w:val="single"/>
            </w:rPr>
            <w:t xml:space="preserve">of sexualized black male images within </w:t>
          </w:r>
          <w:r w:rsidRPr="00A81018">
            <w:rPr>
              <w:b/>
              <w:highlight w:val="green"/>
              <w:u w:val="single"/>
            </w:rPr>
            <w:t>hip hop</w:t>
          </w:r>
          <w:r w:rsidRPr="00A81018">
            <w:rPr>
              <w:highlight w:val="green"/>
              <w:u w:val="single"/>
            </w:rPr>
            <w:t xml:space="preserve"> culture</w:t>
          </w:r>
          <w:r w:rsidRPr="00A81018">
            <w:rPr>
              <w:sz w:val="16"/>
              <w:szCs w:val="16"/>
              <w:highlight w:val="green"/>
            </w:rPr>
            <w:t>.</w:t>
          </w:r>
          <w:r>
            <w:rPr>
              <w:sz w:val="16"/>
              <w:szCs w:val="16"/>
            </w:rPr>
            <w:t xml:space="preserve"> </w:t>
          </w:r>
          <w:r>
            <w:rPr>
              <w:u w:val="single"/>
            </w:rPr>
            <w:t xml:space="preserve">The prevalence of </w:t>
          </w:r>
          <w:r>
            <w:rPr>
              <w:b/>
              <w:u w:val="single"/>
            </w:rPr>
            <w:t>representations</w:t>
          </w:r>
          <w:r>
            <w:rPr>
              <w:u w:val="single"/>
            </w:rPr>
            <w:t xml:space="preserve"> of black men as pimps speaks to this image of black men as sexual hustlers who use their sexual prowess to </w:t>
          </w:r>
          <w:r>
            <w:rPr>
              <w:b/>
              <w:u w:val="single"/>
            </w:rPr>
            <w:t>exploit</w:t>
          </w:r>
          <w:r>
            <w:rPr>
              <w:u w:val="single"/>
            </w:rPr>
            <w:t xml:space="preserve"> women</w:t>
          </w:r>
          <w:r>
            <w:rPr>
              <w:sz w:val="16"/>
              <w:szCs w:val="16"/>
            </w:rPr>
            <w:t xml:space="preserve">, both black and white. Ushered in by a series of films in the ‘Blaxploitation’ era, the ubiquitous black pimp seems here to stay. Kept alive through HBO produced quasi-documentaries such as </w:t>
          </w:r>
          <w:r>
            <w:rPr>
              <w:u w:val="single"/>
            </w:rPr>
            <w:t xml:space="preserve">Pimps Up, Hos Down, African American men feature prominently in </w:t>
          </w:r>
          <w:r>
            <w:rPr>
              <w:b/>
              <w:u w:val="single"/>
            </w:rPr>
            <w:t>mass media</w:t>
          </w:r>
          <w:r>
            <w:rPr>
              <w:sz w:val="16"/>
              <w:szCs w:val="16"/>
            </w:rPr>
            <w:t xml:space="preserve">. Despite these media constructions, actual pimps see themselves more as businessmen than as sexual predators. For example, the men interviewed in the documentary American Pimp all discuss the skills involved in being a successful pimp. One went so far as to claim that only African American men made really good pimps. Thus, the controlling image of the black pimp combines all of elements of the more generic hustler, namely, engaging in illegal activity, using women for economic gain, and refusing to work. </w:t>
          </w:r>
          <w:r w:rsidRPr="00A81018">
            <w:rPr>
              <w:highlight w:val="green"/>
              <w:u w:val="single"/>
            </w:rPr>
            <w:t xml:space="preserve">Representations of black women and men as </w:t>
          </w:r>
          <w:r w:rsidRPr="00A81018">
            <w:rPr>
              <w:b/>
              <w:highlight w:val="green"/>
              <w:u w:val="single"/>
            </w:rPr>
            <w:t>prostitutes</w:t>
          </w:r>
          <w:r w:rsidRPr="00A81018">
            <w:rPr>
              <w:highlight w:val="green"/>
              <w:u w:val="single"/>
            </w:rPr>
            <w:t xml:space="preserve"> and </w:t>
          </w:r>
          <w:r w:rsidRPr="00A81018">
            <w:rPr>
              <w:b/>
              <w:highlight w:val="green"/>
              <w:u w:val="single"/>
            </w:rPr>
            <w:t>pimps</w:t>
          </w:r>
          <w:r w:rsidRPr="00A81018">
            <w:rPr>
              <w:highlight w:val="green"/>
              <w:u w:val="single"/>
            </w:rPr>
            <w:t xml:space="preserve"> </w:t>
          </w:r>
          <w:r w:rsidRPr="00A81018">
            <w:rPr>
              <w:b/>
              <w:highlight w:val="green"/>
              <w:u w:val="single"/>
            </w:rPr>
            <w:t>permeate</w:t>
          </w:r>
          <w:r w:rsidRPr="00A81018">
            <w:rPr>
              <w:highlight w:val="green"/>
              <w:u w:val="single"/>
            </w:rPr>
            <w:t xml:space="preserve"> music videos, film and television. </w:t>
          </w:r>
          <w:r>
            <w:rPr>
              <w:u w:val="single"/>
            </w:rPr>
            <w:t>In</w:t>
          </w:r>
          <w:r>
            <w:rPr>
              <w:sz w:val="16"/>
              <w:szCs w:val="16"/>
            </w:rPr>
            <w:t xml:space="preserve"> the context of a powerful </w:t>
          </w:r>
          <w:r>
            <w:rPr>
              <w:u w:val="single"/>
            </w:rPr>
            <w:t xml:space="preserve">global mass media, black men’s bodies are </w:t>
          </w:r>
          <w:r>
            <w:rPr>
              <w:b/>
              <w:u w:val="single"/>
            </w:rPr>
            <w:t>increasingly objectified</w:t>
          </w:r>
          <w:r>
            <w:rPr>
              <w:u w:val="single"/>
            </w:rPr>
            <w:t xml:space="preserve"> within popular culture</w:t>
          </w:r>
          <w:r>
            <w:rPr>
              <w:sz w:val="16"/>
              <w:szCs w:val="16"/>
            </w:rPr>
            <w:t xml:space="preserve"> </w:t>
          </w:r>
          <w:r>
            <w:rPr>
              <w:u w:val="single"/>
            </w:rPr>
            <w:t xml:space="preserve">in ways that resemble the treatment of all women. </w:t>
          </w:r>
          <w:r w:rsidRPr="00A81018">
            <w:rPr>
              <w:highlight w:val="green"/>
              <w:u w:val="single"/>
            </w:rPr>
            <w:t xml:space="preserve">Violence and sexuality </w:t>
          </w:r>
          <w:r w:rsidRPr="00A81018">
            <w:rPr>
              <w:b/>
              <w:highlight w:val="green"/>
              <w:u w:val="single"/>
            </w:rPr>
            <w:t>sell</w:t>
          </w:r>
          <w:r w:rsidRPr="00A81018">
            <w:rPr>
              <w:highlight w:val="green"/>
              <w:u w:val="single"/>
            </w:rPr>
            <w:t xml:space="preserve">, </w:t>
          </w:r>
          <w:r>
            <w:rPr>
              <w:u w:val="single"/>
            </w:rPr>
            <w:t xml:space="preserve">and associating </w:t>
          </w:r>
          <w:r w:rsidRPr="00A81018">
            <w:rPr>
              <w:highlight w:val="green"/>
              <w:u w:val="single"/>
            </w:rPr>
            <w:t>black men</w:t>
          </w:r>
          <w:r>
            <w:rPr>
              <w:u w:val="single"/>
            </w:rPr>
            <w:t xml:space="preserve"> with both </w:t>
          </w:r>
          <w:r w:rsidRPr="00A81018">
            <w:rPr>
              <w:highlight w:val="green"/>
              <w:u w:val="single"/>
            </w:rPr>
            <w:t>is</w:t>
          </w:r>
          <w:r>
            <w:rPr>
              <w:sz w:val="16"/>
              <w:szCs w:val="16"/>
            </w:rPr>
            <w:t xml:space="preserve"> virtually </w:t>
          </w:r>
          <w:r w:rsidRPr="00A81018">
            <w:rPr>
              <w:highlight w:val="green"/>
              <w:u w:val="single"/>
            </w:rPr>
            <w:t>sure</w:t>
          </w:r>
          <w:r>
            <w:rPr>
              <w:u w:val="single"/>
            </w:rPr>
            <w:t xml:space="preserve"> </w:t>
          </w:r>
          <w:r w:rsidRPr="00A81018">
            <w:rPr>
              <w:highlight w:val="green"/>
              <w:u w:val="single"/>
            </w:rPr>
            <w:t>to please</w:t>
          </w:r>
          <w:r>
            <w:rPr>
              <w:sz w:val="16"/>
              <w:szCs w:val="16"/>
            </w:rPr>
            <w:t xml:space="preserve">. Yet </w:t>
          </w:r>
          <w:r>
            <w:rPr>
              <w:u w:val="single"/>
            </w:rPr>
            <w:t>the real struggle is</w:t>
          </w:r>
          <w:r>
            <w:rPr>
              <w:sz w:val="16"/>
              <w:szCs w:val="16"/>
            </w:rPr>
            <w:t xml:space="preserve"> less </w:t>
          </w:r>
          <w:r>
            <w:rPr>
              <w:u w:val="single"/>
            </w:rPr>
            <w:t>about</w:t>
          </w:r>
          <w:r>
            <w:rPr>
              <w:sz w:val="16"/>
              <w:szCs w:val="16"/>
            </w:rPr>
            <w:t xml:space="preserve"> the content of black male and black female images and more about </w:t>
          </w:r>
          <w:r>
            <w:rPr>
              <w:u w:val="single"/>
            </w:rPr>
            <w:t xml:space="preserve">the treatment of black people’s bodies as </w:t>
          </w:r>
          <w:r>
            <w:rPr>
              <w:b/>
              <w:u w:val="single"/>
            </w:rPr>
            <w:t>valuable</w:t>
          </w:r>
          <w:r>
            <w:rPr>
              <w:u w:val="single"/>
            </w:rPr>
            <w:t xml:space="preserve"> </w:t>
          </w:r>
          <w:r>
            <w:rPr>
              <w:b/>
              <w:u w:val="single"/>
            </w:rPr>
            <w:t>commodities</w:t>
          </w:r>
          <w:r>
            <w:rPr>
              <w:u w:val="single"/>
            </w:rPr>
            <w:t xml:space="preserve"> within advertising and entertainment.</w:t>
          </w:r>
          <w:r>
            <w:rPr>
              <w:sz w:val="16"/>
              <w:szCs w:val="16"/>
            </w:rPr>
            <w:t xml:space="preserve"> </w:t>
          </w:r>
          <w:r w:rsidRPr="00A81018">
            <w:rPr>
              <w:highlight w:val="green"/>
              <w:u w:val="single"/>
            </w:rPr>
            <w:t xml:space="preserve">Because this new constellation of images participates in </w:t>
          </w:r>
          <w:r w:rsidRPr="00A81018">
            <w:rPr>
              <w:b/>
              <w:highlight w:val="green"/>
              <w:u w:val="single"/>
            </w:rPr>
            <w:t>commodified global capitalism</w:t>
          </w:r>
          <w:r>
            <w:rPr>
              <w:sz w:val="16"/>
              <w:szCs w:val="16"/>
            </w:rPr>
            <w:t xml:space="preserve">, in all cases, </w:t>
          </w:r>
          <w:r w:rsidRPr="00A81018">
            <w:rPr>
              <w:highlight w:val="green"/>
              <w:u w:val="single"/>
            </w:rPr>
            <w:t>representations of black</w:t>
          </w:r>
          <w:r>
            <w:rPr>
              <w:u w:val="single"/>
            </w:rPr>
            <w:t xml:space="preserve"> people’s </w:t>
          </w:r>
          <w:r w:rsidRPr="00A81018">
            <w:rPr>
              <w:highlight w:val="green"/>
              <w:u w:val="single"/>
            </w:rPr>
            <w:t>bodies are tied to</w:t>
          </w:r>
          <w:r>
            <w:rPr>
              <w:u w:val="single"/>
            </w:rPr>
            <w:t xml:space="preserve"> structures of </w:t>
          </w:r>
          <w:r w:rsidRPr="00A81018">
            <w:rPr>
              <w:b/>
              <w:highlight w:val="green"/>
              <w:u w:val="single"/>
            </w:rPr>
            <w:t>profitability</w:t>
          </w:r>
          <w:r>
            <w:rPr>
              <w:sz w:val="16"/>
              <w:szCs w:val="16"/>
            </w:rPr>
            <w:t xml:space="preserve">. Athletes and criminals alike are profitable, not for the vast majority of African American men, but for the </w:t>
          </w:r>
          <w:r w:rsidRPr="00A81018">
            <w:rPr>
              <w:highlight w:val="green"/>
              <w:u w:val="single"/>
            </w:rPr>
            <w:t>people</w:t>
          </w:r>
          <w:r>
            <w:rPr>
              <w:sz w:val="16"/>
              <w:szCs w:val="16"/>
            </w:rPr>
            <w:t xml:space="preserve"> who own the teams, control the media, provide food, clothing and telephone services to the prisons, and who </w:t>
          </w:r>
          <w:r w:rsidRPr="00A81018">
            <w:rPr>
              <w:b/>
              <w:highlight w:val="green"/>
              <w:u w:val="single"/>
            </w:rPr>
            <w:t>consume</w:t>
          </w:r>
          <w:r>
            <w:rPr>
              <w:sz w:val="16"/>
              <w:szCs w:val="16"/>
            </w:rPr>
            <w:t xml:space="preserve"> seemingly </w:t>
          </w:r>
          <w:r w:rsidRPr="00A81018">
            <w:rPr>
              <w:b/>
              <w:highlight w:val="green"/>
              <w:u w:val="single"/>
            </w:rPr>
            <w:t>endless</w:t>
          </w:r>
          <w:r w:rsidRPr="00A81018">
            <w:rPr>
              <w:highlight w:val="green"/>
              <w:u w:val="single"/>
            </w:rPr>
            <w:t xml:space="preserve"> images of pimps, hustlers, </w:t>
          </w:r>
          <w:r>
            <w:rPr>
              <w:u w:val="single"/>
            </w:rPr>
            <w:t xml:space="preserve">rapists, </w:t>
          </w:r>
          <w:r w:rsidRPr="00A81018">
            <w:rPr>
              <w:highlight w:val="green"/>
              <w:u w:val="single"/>
            </w:rPr>
            <w:t>and felons</w:t>
          </w:r>
          <w:r>
            <w:rPr>
              <w:sz w:val="16"/>
              <w:szCs w:val="16"/>
            </w:rPr>
            <w:t xml:space="preserve">. What is different, however, is how </w:t>
          </w:r>
          <w:r w:rsidRPr="00A81018">
            <w:rPr>
              <w:highlight w:val="green"/>
              <w:u w:val="single"/>
            </w:rPr>
            <w:t>these images</w:t>
          </w:r>
          <w:r>
            <w:rPr>
              <w:u w:val="single"/>
            </w:rPr>
            <w:t xml:space="preserve"> of authentic blackness </w:t>
          </w:r>
          <w:r w:rsidRPr="00A81018">
            <w:rPr>
              <w:highlight w:val="green"/>
              <w:u w:val="single"/>
            </w:rPr>
            <w:t>generate</w:t>
          </w:r>
          <w:r>
            <w:rPr>
              <w:u w:val="single"/>
            </w:rPr>
            <w:t xml:space="preserve"> additional </w:t>
          </w:r>
          <w:r w:rsidRPr="00A81018">
            <w:rPr>
              <w:b/>
              <w:highlight w:val="green"/>
              <w:u w:val="single"/>
            </w:rPr>
            <w:t>consumer markets</w:t>
          </w:r>
          <w:r>
            <w:rPr>
              <w:u w:val="single"/>
            </w:rPr>
            <w:t xml:space="preserve"> </w:t>
          </w:r>
          <w:r>
            <w:rPr>
              <w:sz w:val="16"/>
              <w:szCs w:val="16"/>
            </w:rPr>
            <w:t xml:space="preserve">beyond the selling of these specific examples of cultural production. </w:t>
          </w:r>
          <w:r>
            <w:rPr>
              <w:u w:val="single"/>
            </w:rPr>
            <w:t xml:space="preserve">Recognizing the value of commodified </w:t>
          </w:r>
          <w:r>
            <w:rPr>
              <w:b/>
              <w:u w:val="single"/>
            </w:rPr>
            <w:t>black culture</w:t>
          </w:r>
          <w:r>
            <w:rPr>
              <w:u w:val="single"/>
            </w:rPr>
            <w:t xml:space="preserve">, many African American </w:t>
          </w:r>
          <w:r w:rsidRPr="00A81018">
            <w:rPr>
              <w:highlight w:val="green"/>
              <w:u w:val="single"/>
            </w:rPr>
            <w:t>rap stars</w:t>
          </w:r>
          <w:r>
            <w:rPr>
              <w:u w:val="single"/>
            </w:rPr>
            <w:t xml:space="preserve"> have </w:t>
          </w:r>
          <w:r w:rsidRPr="00A81018">
            <w:rPr>
              <w:highlight w:val="green"/>
              <w:u w:val="single"/>
            </w:rPr>
            <w:t>start</w:t>
          </w:r>
          <w:r>
            <w:rPr>
              <w:u w:val="single"/>
            </w:rPr>
            <w:t xml:space="preserve">ed </w:t>
          </w:r>
          <w:r w:rsidRPr="00A81018">
            <w:rPr>
              <w:highlight w:val="green"/>
              <w:u w:val="single"/>
            </w:rPr>
            <w:t>their own</w:t>
          </w:r>
          <w:r>
            <w:rPr>
              <w:u w:val="single"/>
            </w:rPr>
            <w:t xml:space="preserve"> record labels, clothing </w:t>
          </w:r>
          <w:r w:rsidRPr="00A81018">
            <w:rPr>
              <w:highlight w:val="green"/>
              <w:u w:val="single"/>
            </w:rPr>
            <w:t>companies</w:t>
          </w:r>
          <w:r>
            <w:rPr>
              <w:u w:val="single"/>
            </w:rPr>
            <w:t>, and more recently, sports drink divisions</w:t>
          </w:r>
          <w:r>
            <w:rPr>
              <w:sz w:val="16"/>
              <w:szCs w:val="16"/>
            </w:rPr>
            <w:t xml:space="preserve">. </w:t>
          </w:r>
          <w:r>
            <w:rPr>
              <w:u w:val="single"/>
            </w:rPr>
            <w:t xml:space="preserve">Their desire lies in sharing the </w:t>
          </w:r>
          <w:r>
            <w:rPr>
              <w:b/>
              <w:u w:val="single"/>
            </w:rPr>
            <w:t>profits</w:t>
          </w:r>
          <w:r>
            <w:rPr>
              <w:u w:val="single"/>
            </w:rPr>
            <w:t xml:space="preserve"> of a huge global consumer market of</w:t>
          </w:r>
          <w:r>
            <w:rPr>
              <w:sz w:val="16"/>
              <w:szCs w:val="16"/>
            </w:rPr>
            <w:t xml:space="preserve"> youth who purchase the rap CDs, sports drinks, gym shoes, and clothing lines of </w:t>
          </w:r>
          <w:r>
            <w:rPr>
              <w:u w:val="single"/>
            </w:rPr>
            <w:t>hip hop culture</w:t>
          </w:r>
          <w:r>
            <w:rPr>
              <w:sz w:val="16"/>
              <w:szCs w:val="16"/>
            </w:rPr>
            <w:t xml:space="preserve">. Take, for example, </w:t>
          </w:r>
          <w:r>
            <w:rPr>
              <w:u w:val="single"/>
            </w:rPr>
            <w:t xml:space="preserve">the 2003 release of </w:t>
          </w:r>
          <w:r w:rsidRPr="00A81018">
            <w:rPr>
              <w:highlight w:val="green"/>
              <w:u w:val="single"/>
            </w:rPr>
            <w:t>Pimp Juice, a</w:t>
          </w:r>
          <w:r>
            <w:rPr>
              <w:u w:val="single"/>
            </w:rPr>
            <w:t xml:space="preserve"> new </w:t>
          </w:r>
          <w:r w:rsidRPr="00A81018">
            <w:rPr>
              <w:highlight w:val="green"/>
              <w:u w:val="single"/>
            </w:rPr>
            <w:t>sports</w:t>
          </w:r>
          <w:r>
            <w:rPr>
              <w:u w:val="single"/>
            </w:rPr>
            <w:t xml:space="preserve"> </w:t>
          </w:r>
          <w:r w:rsidRPr="00A81018">
            <w:rPr>
              <w:highlight w:val="green"/>
              <w:u w:val="single"/>
            </w:rPr>
            <w:t>beverage</w:t>
          </w:r>
          <w:r>
            <w:rPr>
              <w:u w:val="single"/>
            </w:rPr>
            <w:t xml:space="preserve"> </w:t>
          </w:r>
          <w:r>
            <w:rPr>
              <w:sz w:val="16"/>
              <w:szCs w:val="16"/>
            </w:rPr>
            <w:t xml:space="preserve">that was lauded by Vibe magazine as the best energy drink. Despite Pimp Juice’s claims that it provides vitamins and that its 10 percent apple juice content makes it healthy, </w:t>
          </w:r>
          <w:r>
            <w:rPr>
              <w:u w:val="single"/>
            </w:rPr>
            <w:t xml:space="preserve">the yellow and white design of its can </w:t>
          </w:r>
          <w:r w:rsidRPr="00A81018">
            <w:rPr>
              <w:highlight w:val="green"/>
              <w:u w:val="single"/>
            </w:rPr>
            <w:t>resembles beer cans.</w:t>
          </w:r>
          <w:r>
            <w:rPr>
              <w:u w:val="single"/>
            </w:rPr>
            <w:t xml:space="preserve"> </w:t>
          </w:r>
          <w:r>
            <w:rPr>
              <w:sz w:val="16"/>
              <w:szCs w:val="16"/>
            </w:rPr>
            <w:t xml:space="preserve">Initially, </w:t>
          </w:r>
          <w:r>
            <w:rPr>
              <w:u w:val="single"/>
            </w:rPr>
            <w:t xml:space="preserve">Pimp Juice was </w:t>
          </w:r>
          <w:r w:rsidRPr="00A81018">
            <w:rPr>
              <w:b/>
              <w:highlight w:val="green"/>
              <w:u w:val="single"/>
            </w:rPr>
            <w:t>marketed</w:t>
          </w:r>
          <w:r w:rsidRPr="00A81018">
            <w:rPr>
              <w:highlight w:val="green"/>
              <w:u w:val="single"/>
            </w:rPr>
            <w:t xml:space="preserve"> within African American neighborhoods</w:t>
          </w:r>
          <w:r>
            <w:rPr>
              <w:sz w:val="16"/>
              <w:szCs w:val="16"/>
            </w:rPr>
            <w:t xml:space="preserve">, yet by 2004 Pimp Juice was disseminated by 60 distributors in the United States, in 32 states and in 81 markets. According to </w:t>
          </w:r>
          <w:r w:rsidRPr="00A81018">
            <w:rPr>
              <w:highlight w:val="green"/>
              <w:u w:val="single"/>
            </w:rPr>
            <w:t>its</w:t>
          </w:r>
          <w:r>
            <w:rPr>
              <w:sz w:val="16"/>
              <w:szCs w:val="16"/>
            </w:rPr>
            <w:t xml:space="preserve"> distributor, because </w:t>
          </w:r>
          <w:r>
            <w:rPr>
              <w:u w:val="single"/>
            </w:rPr>
            <w:t xml:space="preserve">Pimp Juice is </w:t>
          </w:r>
          <w:r w:rsidRPr="00A81018">
            <w:rPr>
              <w:highlight w:val="green"/>
              <w:u w:val="single"/>
            </w:rPr>
            <w:t xml:space="preserve">flying off the shelves </w:t>
          </w:r>
          <w:r>
            <w:rPr>
              <w:u w:val="single"/>
            </w:rPr>
            <w:t>in the UK, the Caribbean Islands, and Mexico</w:t>
          </w:r>
          <w:r>
            <w:rPr>
              <w:sz w:val="16"/>
              <w:szCs w:val="16"/>
            </w:rPr>
            <w:t xml:space="preserve">, the distributor aims to sell the product in Australia, Japan, China and Israel. The irony of this particular product is that </w:t>
          </w:r>
          <w:r w:rsidRPr="00A81018">
            <w:rPr>
              <w:highlight w:val="green"/>
              <w:u w:val="single"/>
            </w:rPr>
            <w:t>Nelly</w:t>
          </w:r>
          <w:r>
            <w:rPr>
              <w:u w:val="single"/>
            </w:rPr>
            <w:t xml:space="preserve">, the rap star whose </w:t>
          </w:r>
          <w:r w:rsidRPr="00A81018">
            <w:rPr>
              <w:highlight w:val="green"/>
              <w:u w:val="single"/>
            </w:rPr>
            <w:t>song titled ‘Pimp Juice’</w:t>
          </w:r>
          <w:r>
            <w:rPr>
              <w:u w:val="single"/>
            </w:rPr>
            <w:t xml:space="preserve"> helped resurrect the </w:t>
          </w:r>
          <w:r>
            <w:rPr>
              <w:b/>
              <w:u w:val="single"/>
            </w:rPr>
            <w:t>popularity</w:t>
          </w:r>
          <w:r>
            <w:rPr>
              <w:u w:val="single"/>
            </w:rPr>
            <w:t xml:space="preserve"> of the concept of the pimp</w:t>
          </w:r>
          <w:r>
            <w:rPr>
              <w:sz w:val="16"/>
              <w:szCs w:val="16"/>
            </w:rPr>
            <w:t xml:space="preserve">, also owns the company that distributes Pimp Juice. </w:t>
          </w:r>
          <w:r>
            <w:rPr>
              <w:u w:val="single"/>
            </w:rPr>
            <w:t xml:space="preserve">This one product </w:t>
          </w:r>
          <w:r w:rsidRPr="00A81018">
            <w:rPr>
              <w:highlight w:val="green"/>
              <w:u w:val="single"/>
            </w:rPr>
            <w:t>illustrates the</w:t>
          </w:r>
          <w:r>
            <w:rPr>
              <w:u w:val="single"/>
            </w:rPr>
            <w:t xml:space="preserve"> increasingly </w:t>
          </w:r>
          <w:r w:rsidRPr="00A81018">
            <w:rPr>
              <w:highlight w:val="green"/>
              <w:u w:val="single"/>
            </w:rPr>
            <w:t>seamless relations among</w:t>
          </w:r>
          <w:r>
            <w:rPr>
              <w:u w:val="single"/>
            </w:rPr>
            <w:t xml:space="preserve"> the </w:t>
          </w:r>
          <w:r w:rsidRPr="00A81018">
            <w:rPr>
              <w:highlight w:val="green"/>
              <w:u w:val="single"/>
            </w:rPr>
            <w:t xml:space="preserve">commodification of </w:t>
          </w:r>
          <w:r w:rsidRPr="00A81018">
            <w:rPr>
              <w:b/>
              <w:highlight w:val="green"/>
              <w:u w:val="single"/>
            </w:rPr>
            <w:t>black images</w:t>
          </w:r>
          <w:r>
            <w:rPr>
              <w:u w:val="single"/>
            </w:rPr>
            <w:t xml:space="preserve"> (pimp/prostitute), </w:t>
          </w:r>
          <w:r w:rsidRPr="00A81018">
            <w:rPr>
              <w:highlight w:val="green"/>
              <w:u w:val="single"/>
            </w:rPr>
            <w:t xml:space="preserve">struggles between </w:t>
          </w:r>
          <w:r w:rsidRPr="00A81018">
            <w:rPr>
              <w:b/>
              <w:highlight w:val="green"/>
              <w:u w:val="single"/>
            </w:rPr>
            <w:t>corporations</w:t>
          </w:r>
          <w:r>
            <w:rPr>
              <w:u w:val="single"/>
            </w:rPr>
            <w:t xml:space="preserve"> and hip hop capitalists (rap star Nelly) in search of new consumer markets, </w:t>
          </w:r>
          <w:r w:rsidRPr="00A81018">
            <w:rPr>
              <w:highlight w:val="green"/>
              <w:u w:val="single"/>
            </w:rPr>
            <w:t>the expansion of new</w:t>
          </w:r>
          <w:r>
            <w:rPr>
              <w:u w:val="single"/>
            </w:rPr>
            <w:t xml:space="preserve"> consumer </w:t>
          </w:r>
          <w:r w:rsidRPr="00A81018">
            <w:rPr>
              <w:highlight w:val="green"/>
              <w:u w:val="single"/>
            </w:rPr>
            <w:t>markets</w:t>
          </w:r>
          <w:r>
            <w:rPr>
              <w:u w:val="single"/>
            </w:rPr>
            <w:t xml:space="preserve"> (how Pimp Juice is marketed to black consumers), </w:t>
          </w:r>
          <w:r w:rsidRPr="00A81018">
            <w:rPr>
              <w:highlight w:val="green"/>
              <w:u w:val="single"/>
            </w:rPr>
            <w:t>and</w:t>
          </w:r>
          <w:r>
            <w:rPr>
              <w:u w:val="single"/>
            </w:rPr>
            <w:t xml:space="preserve"> potentially </w:t>
          </w:r>
          <w:r w:rsidRPr="00A81018">
            <w:rPr>
              <w:highlight w:val="green"/>
              <w:u w:val="single"/>
            </w:rPr>
            <w:t xml:space="preserve">new systems of </w:t>
          </w:r>
          <w:r w:rsidRPr="00A81018">
            <w:rPr>
              <w:b/>
              <w:highlight w:val="green"/>
              <w:u w:val="single"/>
            </w:rPr>
            <w:t>control</w:t>
          </w:r>
          <w:r w:rsidRPr="00A81018">
            <w:rPr>
              <w:highlight w:val="green"/>
              <w:u w:val="single"/>
            </w:rPr>
            <w:t xml:space="preserve"> within </w:t>
          </w:r>
          <w:r>
            <w:rPr>
              <w:u w:val="single"/>
            </w:rPr>
            <w:t xml:space="preserve">African American civil </w:t>
          </w:r>
          <w:r w:rsidRPr="00A81018">
            <w:rPr>
              <w:highlight w:val="green"/>
              <w:u w:val="single"/>
            </w:rPr>
            <w:t>society</w:t>
          </w:r>
          <w:r>
            <w:rPr>
              <w:u w:val="single"/>
            </w:rPr>
            <w:t xml:space="preserve"> that grow from the same conditions that sparked changes within Nigerian society</w:t>
          </w:r>
          <w:r>
            <w:rPr>
              <w:sz w:val="16"/>
              <w:szCs w:val="16"/>
            </w:rPr>
            <w:t xml:space="preserve">. Beverage makers claim that pimp juice is a benign sports drink – www.letitloose.com, Pimp Juice’s official web site describe it as a ‘healthy, non-carbonated energy drink possessing a tropical berry flavor’ – yet when Black American youth buy pimp juice at their corner store, they most likely are singing the lyrics Nelly’s song ‘Pimp Juice’ while they pay $1.89 for one can of actual ‘Pimp Juice’. The lyrics of Nelly’s song ‘Pimp Juice’ make it clear what pimp juice really is and who it is for. Nelly opens his song by boasting that because his woman only wants him for his ‘pimp juice’, he needs to ‘cut her loose’. He then moves on to describe the power seats, leather and sunroof of his pimpmobile. When ‘hoes see it’, according to Nelly, they ‘can’t believe it’. Nelly knows their game and puts them out, telling them to dust their shoes off so as not to touch his rug. For those who still don’t get it, Nelly ends his song with a rousing definition of pimp juice: ‘your pimp juice is anything, attract the opposite sex, it could be money, fame, or straight intellect’. Always an equal-opportunity kind of guy, </w:t>
          </w:r>
          <w:r>
            <w:rPr>
              <w:u w:val="single"/>
            </w:rPr>
            <w:t xml:space="preserve">Nelly proclaims, ‘bitches got the pimp juice too, come to think about it dirty, they got more than we do’. By itself, the song ‘Pimp Juice’ is just a song. Yet when coupled with </w:t>
          </w:r>
          <w:r w:rsidRPr="00A81018">
            <w:rPr>
              <w:highlight w:val="green"/>
              <w:u w:val="single"/>
            </w:rPr>
            <w:t>the music video of</w:t>
          </w:r>
          <w:r>
            <w:rPr>
              <w:u w:val="single"/>
            </w:rPr>
            <w:t xml:space="preserve"> Nelly representing a pimp and </w:t>
          </w:r>
          <w:r>
            <w:rPr>
              <w:b/>
              <w:u w:val="single"/>
            </w:rPr>
            <w:t>mass marketing campaigns</w:t>
          </w:r>
          <w:r>
            <w:rPr>
              <w:u w:val="single"/>
            </w:rPr>
            <w:t xml:space="preserve"> that </w:t>
          </w:r>
          <w:r w:rsidRPr="00A81018">
            <w:rPr>
              <w:highlight w:val="green"/>
              <w:u w:val="single"/>
            </w:rPr>
            <w:t>put cans of</w:t>
          </w:r>
          <w:r>
            <w:rPr>
              <w:u w:val="single"/>
            </w:rPr>
            <w:t xml:space="preserve"> actual </w:t>
          </w:r>
          <w:r w:rsidRPr="00A81018">
            <w:rPr>
              <w:highlight w:val="green"/>
              <w:u w:val="single"/>
            </w:rPr>
            <w:t>Pimp Juice in corner stores</w:t>
          </w:r>
          <w:r>
            <w:rPr>
              <w:u w:val="single"/>
            </w:rPr>
            <w:t xml:space="preserve"> for young African Americans to see and buy, </w:t>
          </w:r>
          <w:r w:rsidRPr="00A81018">
            <w:rPr>
              <w:highlight w:val="green"/>
              <w:u w:val="single"/>
            </w:rPr>
            <w:t xml:space="preserve">the circle is </w:t>
          </w:r>
          <w:r w:rsidRPr="00A81018">
            <w:rPr>
              <w:b/>
              <w:highlight w:val="green"/>
              <w:u w:val="single"/>
            </w:rPr>
            <w:t>complete</w:t>
          </w:r>
          <w:r>
            <w:rPr>
              <w:sz w:val="16"/>
              <w:szCs w:val="16"/>
            </w:rPr>
            <w:t xml:space="preserve">. African American youths’ encounters with Pimp Juice comprise the case examined here, yet </w:t>
          </w:r>
          <w:r>
            <w:rPr>
              <w:u w:val="single"/>
            </w:rPr>
            <w:t xml:space="preserve">the new commodities and new consumer markets in this example point to much </w:t>
          </w:r>
          <w:r>
            <w:rPr>
              <w:b/>
              <w:u w:val="single"/>
            </w:rPr>
            <w:t>larger issues</w:t>
          </w:r>
          <w:r>
            <w:rPr>
              <w:u w:val="single"/>
            </w:rPr>
            <w:t xml:space="preserve">. </w:t>
          </w:r>
          <w:r w:rsidRPr="00A81018">
            <w:rPr>
              <w:highlight w:val="green"/>
              <w:u w:val="single"/>
            </w:rPr>
            <w:t>The hip hop capitalism of Nelly’s</w:t>
          </w:r>
          <w:r>
            <w:rPr>
              <w:u w:val="single"/>
            </w:rPr>
            <w:t xml:space="preserve"> brilliant </w:t>
          </w:r>
          <w:r w:rsidRPr="00A81018">
            <w:rPr>
              <w:highlight w:val="green"/>
              <w:u w:val="single"/>
            </w:rPr>
            <w:t xml:space="preserve">marketing </w:t>
          </w:r>
          <w:r>
            <w:rPr>
              <w:u w:val="single"/>
            </w:rPr>
            <w:t xml:space="preserve">of ‘Pimp Juice’ </w:t>
          </w:r>
          <w:r w:rsidRPr="00A81018">
            <w:rPr>
              <w:highlight w:val="green"/>
              <w:u w:val="single"/>
            </w:rPr>
            <w:t>illustrates how sexualized understandings of black</w:t>
          </w:r>
          <w:r>
            <w:rPr>
              <w:u w:val="single"/>
            </w:rPr>
            <w:t xml:space="preserve"> women’s and men’s </w:t>
          </w:r>
          <w:r w:rsidRPr="00A81018">
            <w:rPr>
              <w:highlight w:val="green"/>
              <w:u w:val="single"/>
            </w:rPr>
            <w:t xml:space="preserve">bodies and culture become </w:t>
          </w:r>
          <w:r>
            <w:rPr>
              <w:u w:val="single"/>
            </w:rPr>
            <w:t xml:space="preserve">marketed and </w:t>
          </w:r>
          <w:r w:rsidRPr="00A81018">
            <w:rPr>
              <w:b/>
              <w:highlight w:val="green"/>
              <w:u w:val="single"/>
            </w:rPr>
            <w:t>put up for sale</w:t>
          </w:r>
          <w:r w:rsidRPr="00A81018">
            <w:rPr>
              <w:highlight w:val="green"/>
              <w:u w:val="single"/>
            </w:rPr>
            <w:t xml:space="preserve"> </w:t>
          </w:r>
          <w:r w:rsidRPr="00A81018">
            <w:rPr>
              <w:b/>
              <w:highlight w:val="green"/>
              <w:u w:val="single"/>
            </w:rPr>
            <w:t>in the global marketplace</w:t>
          </w:r>
          <w:r>
            <w:rPr>
              <w:sz w:val="16"/>
              <w:szCs w:val="16"/>
            </w:rPr>
            <w:t xml:space="preserve">. It also focuses on new consumers of bodies and images, in particular, how </w:t>
          </w:r>
          <w:r w:rsidRPr="00A81018">
            <w:rPr>
              <w:highlight w:val="green"/>
              <w:u w:val="single"/>
            </w:rPr>
            <w:t xml:space="preserve">black people become target audiences for their </w:t>
          </w:r>
          <w:r w:rsidRPr="00A81018">
            <w:rPr>
              <w:b/>
              <w:highlight w:val="green"/>
              <w:u w:val="single"/>
            </w:rPr>
            <w:t>own degradation</w:t>
          </w:r>
          <w:r>
            <w:rPr>
              <w:sz w:val="16"/>
              <w:szCs w:val="16"/>
            </w:rPr>
            <w:t xml:space="preserve"> (e.g. the case of pimp juice) as well as Nelly’s plans to go global with this popular product. When it comes to the commodification of black bodies, few African Americans celebrate the criminal justice system. At the same time, </w:t>
          </w:r>
          <w:r>
            <w:rPr>
              <w:u w:val="single"/>
            </w:rPr>
            <w:t xml:space="preserve">when it comes to the commodification of images associated with prison culture as well as an array of </w:t>
          </w:r>
          <w:r>
            <w:rPr>
              <w:b/>
              <w:u w:val="single"/>
            </w:rPr>
            <w:t>products</w:t>
          </w:r>
          <w:r>
            <w:rPr>
              <w:u w:val="single"/>
            </w:rPr>
            <w:t xml:space="preserve"> that seemingly signal a seemingly authentic black culture, blacks are well represented among the consumers of these images.</w:t>
          </w:r>
        </w:p>
      </w:sdtContent>
    </w:sdt>
    <w:sdt>
      <w:sdtPr>
        <w:tag w:val="goog_rdk_775"/>
        <w:id w:val="1575153883"/>
      </w:sdtPr>
      <w:sdtEndPr/>
      <w:sdtContent>
        <w:p w:rsidR="00A67207" w:rsidRDefault="00322444" w:rsidP="00A67207">
          <w:pPr>
            <w:rPr>
              <w:u w:val="single"/>
            </w:rPr>
          </w:pPr>
        </w:p>
      </w:sdtContent>
    </w:sdt>
    <w:sdt>
      <w:sdtPr>
        <w:tag w:val="goog_rdk_776"/>
        <w:id w:val="2040862191"/>
      </w:sdtPr>
      <w:sdtEndPr/>
      <w:sdtContent>
        <w:p w:rsidR="00A67207" w:rsidRDefault="00A67207" w:rsidP="00A67207">
          <w:pPr>
            <w:pStyle w:val="Heading3"/>
            <w:rPr>
              <w:szCs w:val="32"/>
            </w:rPr>
          </w:pPr>
          <w:r>
            <w:br w:type="page"/>
          </w:r>
          <w:r>
            <w:rPr>
              <w:b w:val="0"/>
              <w:szCs w:val="32"/>
            </w:rPr>
            <w:t>Pornography Market</w:t>
          </w:r>
        </w:p>
      </w:sdtContent>
    </w:sdt>
    <w:sdt>
      <w:sdtPr>
        <w:tag w:val="goog_rdk_777"/>
        <w:id w:val="-1308242307"/>
      </w:sdtPr>
      <w:sdtEndPr/>
      <w:sdtContent>
        <w:p w:rsidR="00A67207" w:rsidRDefault="00A67207" w:rsidP="00A67207">
          <w:pPr>
            <w:pStyle w:val="Heading4"/>
            <w:rPr>
              <w:szCs w:val="26"/>
            </w:rPr>
          </w:pPr>
          <w:r>
            <w:rPr>
              <w:szCs w:val="26"/>
            </w:rPr>
            <w:t>**Aff/Neg Idea: Pornography**</w:t>
          </w:r>
        </w:p>
      </w:sdtContent>
    </w:sdt>
    <w:sdt>
      <w:sdtPr>
        <w:tag w:val="goog_rdk_778"/>
        <w:id w:val="-41291065"/>
      </w:sdtPr>
      <w:sdtEndPr/>
      <w:sdtContent>
        <w:p w:rsidR="00A67207" w:rsidRDefault="00A67207" w:rsidP="00A67207">
          <w:pPr>
            <w:pStyle w:val="Heading4"/>
          </w:pPr>
          <w:r>
            <w:rPr>
              <w:u w:val="single"/>
            </w:rPr>
            <w:t>Respectability politics</w:t>
          </w:r>
          <w:r>
            <w:t xml:space="preserve"> grasp onto the </w:t>
          </w:r>
          <w:r>
            <w:rPr>
              <w:u w:val="single"/>
            </w:rPr>
            <w:t>pornographic market</w:t>
          </w:r>
          <w:r>
            <w:t xml:space="preserve"> to </w:t>
          </w:r>
          <w:r>
            <w:rPr>
              <w:u w:val="single"/>
            </w:rPr>
            <w:t>exploit</w:t>
          </w:r>
          <w:r>
            <w:t xml:space="preserve"> the bodies of Black women and </w:t>
          </w:r>
          <w:r>
            <w:rPr>
              <w:u w:val="single"/>
            </w:rPr>
            <w:t>constrain</w:t>
          </w:r>
          <w:r>
            <w:t xml:space="preserve"> their self-determining </w:t>
          </w:r>
          <w:r>
            <w:rPr>
              <w:u w:val="single"/>
            </w:rPr>
            <w:t>sexual deviancy</w:t>
          </w:r>
          <w:r>
            <w:t>.</w:t>
          </w:r>
        </w:p>
      </w:sdtContent>
    </w:sdt>
    <w:sdt>
      <w:sdtPr>
        <w:tag w:val="goog_rdk_779"/>
        <w:id w:val="444509101"/>
      </w:sdtPr>
      <w:sdtEndPr/>
      <w:sdtContent>
        <w:p w:rsidR="00A67207" w:rsidRDefault="00A67207" w:rsidP="00A67207">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780"/>
        <w:id w:val="1984033214"/>
      </w:sdtPr>
      <w:sdtEndPr/>
      <w:sdtContent>
        <w:p w:rsidR="00A67207" w:rsidRDefault="00A67207" w:rsidP="00A67207">
          <w:pPr>
            <w:rPr>
              <w:sz w:val="16"/>
              <w:szCs w:val="16"/>
            </w:rPr>
          </w:pPr>
          <w:r>
            <w:rPr>
              <w:sz w:val="16"/>
              <w:szCs w:val="16"/>
            </w:rPr>
            <w:t>For over 30 years western feminists have had powerful and deeply divisive debates about the roles of pornographic media and sexual commerce in promoting heterosexist institutions and social relations. These debates, which became known as the ‘Sex Wars’, exacerbated many bitter philosophical divisions between feminists (Duggan and Hunter, 1995). Touting Robin Morgan’s catchphrase, ‘</w:t>
          </w:r>
          <w:r w:rsidRPr="00A81018">
            <w:rPr>
              <w:highlight w:val="green"/>
              <w:u w:val="single"/>
            </w:rPr>
            <w:t xml:space="preserve">Porn is the theory, rape is the </w:t>
          </w:r>
          <w:r w:rsidRPr="00A81018">
            <w:rPr>
              <w:b/>
              <w:highlight w:val="green"/>
              <w:u w:val="single"/>
            </w:rPr>
            <w:t>practice’</w:t>
          </w:r>
          <w:r>
            <w:rPr>
              <w:u w:val="single"/>
            </w:rPr>
            <w:t xml:space="preserve">, (Morgan, 1980) radical, anti-pornography feminists defined pornography as the ‘graphic and sexually explicit </w:t>
          </w:r>
          <w:r>
            <w:rPr>
              <w:b/>
              <w:u w:val="single"/>
            </w:rPr>
            <w:t>subordination</w:t>
          </w:r>
          <w:r>
            <w:rPr>
              <w:u w:val="single"/>
            </w:rPr>
            <w:t xml:space="preserve"> of women through pictures and/or words’ </w:t>
          </w:r>
          <w:r>
            <w:rPr>
              <w:sz w:val="16"/>
              <w:szCs w:val="16"/>
            </w:rPr>
            <w:t xml:space="preserve">(Dworkin and MacKinnon, 1988: 36). According to their argument, </w:t>
          </w:r>
          <w:r w:rsidRPr="00A81018">
            <w:rPr>
              <w:highlight w:val="green"/>
              <w:u w:val="single"/>
            </w:rPr>
            <w:t>porn</w:t>
          </w:r>
          <w:r>
            <w:rPr>
              <w:u w:val="single"/>
            </w:rPr>
            <w:t xml:space="preserve">ography </w:t>
          </w:r>
          <w:r w:rsidRPr="00A81018">
            <w:rPr>
              <w:highlight w:val="green"/>
              <w:u w:val="single"/>
            </w:rPr>
            <w:t xml:space="preserve">represents the ‘subordination of women </w:t>
          </w:r>
          <w:r w:rsidRPr="00A81018">
            <w:rPr>
              <w:b/>
              <w:highlight w:val="green"/>
              <w:u w:val="single"/>
            </w:rPr>
            <w:t>perfectly</w:t>
          </w:r>
          <w:r w:rsidRPr="00A81018">
            <w:rPr>
              <w:highlight w:val="green"/>
              <w:u w:val="single"/>
            </w:rPr>
            <w:t xml:space="preserve"> achieved’</w:t>
          </w:r>
          <w:r>
            <w:rPr>
              <w:sz w:val="16"/>
              <w:szCs w:val="16"/>
            </w:rPr>
            <w:t xml:space="preserve">, (Dworkin, 1993: 523) </w:t>
          </w:r>
          <w:r w:rsidRPr="00A81018">
            <w:rPr>
              <w:highlight w:val="green"/>
              <w:u w:val="single"/>
            </w:rPr>
            <w:t>as it commodifies rape, and</w:t>
          </w:r>
          <w:r>
            <w:rPr>
              <w:u w:val="single"/>
            </w:rPr>
            <w:t xml:space="preserve"> endorses and </w:t>
          </w:r>
          <w:r w:rsidRPr="00A81018">
            <w:rPr>
              <w:highlight w:val="green"/>
              <w:u w:val="single"/>
            </w:rPr>
            <w:t xml:space="preserve">encourages men’s </w:t>
          </w:r>
          <w:r w:rsidRPr="00A81018">
            <w:rPr>
              <w:b/>
              <w:highlight w:val="green"/>
              <w:u w:val="single"/>
            </w:rPr>
            <w:t>abusive</w:t>
          </w:r>
          <w:r w:rsidRPr="00A81018">
            <w:rPr>
              <w:highlight w:val="green"/>
              <w:u w:val="single"/>
            </w:rPr>
            <w:t xml:space="preserve"> sexual desires</w:t>
          </w:r>
          <w:r>
            <w:rPr>
              <w:u w:val="single"/>
            </w:rPr>
            <w:t xml:space="preserve"> and behaviors towards women</w:t>
          </w:r>
          <w:r>
            <w:rPr>
              <w:sz w:val="16"/>
              <w:szCs w:val="16"/>
            </w:rPr>
            <w:t xml:space="preserve"> (Russell, 2000: 50). Alternatively, anticensorship, liberal, and sex-positive feminists identified pornography as a convenient but hazardous scapegoat for attacks on sexual dissent, and as a complex discourse ‘full of multiple, contradictory, layered, and highly contextual meanings’ (Duggan and Hunter, 1995: 7). Even within a heterosexist system of domination, they argued, </w:t>
          </w:r>
          <w:r w:rsidRPr="00A81018">
            <w:rPr>
              <w:highlight w:val="green"/>
              <w:u w:val="single"/>
            </w:rPr>
            <w:t>oppressed groups</w:t>
          </w:r>
          <w:r>
            <w:rPr>
              <w:u w:val="single"/>
            </w:rPr>
            <w:t xml:space="preserve">, such as women and sexual minorities, </w:t>
          </w:r>
          <w:r w:rsidRPr="00A81018">
            <w:rPr>
              <w:highlight w:val="green"/>
              <w:u w:val="single"/>
            </w:rPr>
            <w:t>view porn</w:t>
          </w:r>
          <w:r>
            <w:rPr>
              <w:u w:val="single"/>
            </w:rPr>
            <w:t xml:space="preserve">ography in a multiplicity of ways, </w:t>
          </w:r>
          <w:r w:rsidRPr="00A81018">
            <w:rPr>
              <w:highlight w:val="green"/>
              <w:u w:val="single"/>
            </w:rPr>
            <w:t>often counter-appropriating</w:t>
          </w:r>
          <w:r>
            <w:rPr>
              <w:u w:val="single"/>
            </w:rPr>
            <w:t xml:space="preserve"> seemingly </w:t>
          </w:r>
          <w:r w:rsidRPr="00A81018">
            <w:rPr>
              <w:b/>
              <w:highlight w:val="green"/>
              <w:u w:val="single"/>
            </w:rPr>
            <w:t>exploitative</w:t>
          </w:r>
          <w:r w:rsidRPr="00A81018">
            <w:rPr>
              <w:highlight w:val="green"/>
              <w:u w:val="single"/>
            </w:rPr>
            <w:t xml:space="preserve"> material and positively transforming their meaning</w:t>
          </w:r>
          <w:r>
            <w:rPr>
              <w:u w:val="single"/>
            </w:rPr>
            <w:t xml:space="preserve">. </w:t>
          </w:r>
          <w:r>
            <w:rPr>
              <w:sz w:val="16"/>
              <w:szCs w:val="16"/>
            </w:rPr>
            <w:t xml:space="preserve">Although largely a heteronormative capitalist mode of production, </w:t>
          </w:r>
          <w:r>
            <w:rPr>
              <w:u w:val="single"/>
            </w:rPr>
            <w:t>pornography nevertheless offers women and men, consumers and participants, spaces and possibilities for counter-appropriation, self-expression, pleasure, and labor</w:t>
          </w:r>
          <w:r>
            <w:rPr>
              <w:sz w:val="16"/>
              <w:szCs w:val="16"/>
            </w:rPr>
            <w:t xml:space="preserve"> (Kipnis, 1997; Weitzer, 2000). On the margins of the Sex Wars, African American </w:t>
          </w:r>
          <w:r>
            <w:rPr>
              <w:u w:val="single"/>
            </w:rPr>
            <w:t xml:space="preserve">feminist </w:t>
          </w:r>
          <w:r w:rsidRPr="00A81018">
            <w:rPr>
              <w:highlight w:val="green"/>
              <w:u w:val="single"/>
            </w:rPr>
            <w:t>scholars have written</w:t>
          </w:r>
          <w:r>
            <w:rPr>
              <w:sz w:val="16"/>
              <w:szCs w:val="16"/>
            </w:rPr>
            <w:t xml:space="preserve"> a great deal </w:t>
          </w:r>
          <w:r w:rsidRPr="00A81018">
            <w:rPr>
              <w:highlight w:val="green"/>
              <w:u w:val="single"/>
            </w:rPr>
            <w:t>about</w:t>
          </w:r>
          <w:r>
            <w:rPr>
              <w:sz w:val="16"/>
              <w:szCs w:val="16"/>
            </w:rPr>
            <w:t xml:space="preserve"> the issue of </w:t>
          </w:r>
          <w:r w:rsidRPr="00A81018">
            <w:rPr>
              <w:highlight w:val="green"/>
              <w:u w:val="single"/>
            </w:rPr>
            <w:t>sexual representation</w:t>
          </w:r>
          <w:r>
            <w:rPr>
              <w:u w:val="single"/>
            </w:rPr>
            <w:t xml:space="preserve">, focusing </w:t>
          </w:r>
          <w:r w:rsidRPr="00A81018">
            <w:rPr>
              <w:highlight w:val="green"/>
              <w:u w:val="single"/>
            </w:rPr>
            <w:t xml:space="preserve">on the exploitation of black women’s bodies within patriarchal, </w:t>
          </w:r>
          <w:r w:rsidRPr="00A81018">
            <w:rPr>
              <w:b/>
              <w:highlight w:val="green"/>
              <w:u w:val="single"/>
            </w:rPr>
            <w:t>racial capitalism</w:t>
          </w:r>
          <w:r>
            <w:rPr>
              <w:u w:val="single"/>
            </w:rPr>
            <w:t xml:space="preserve"> in the USA. </w:t>
          </w:r>
          <w:r w:rsidRPr="00A81018">
            <w:rPr>
              <w:highlight w:val="green"/>
              <w:u w:val="single"/>
            </w:rPr>
            <w:t>They</w:t>
          </w:r>
          <w:r>
            <w:rPr>
              <w:u w:val="single"/>
            </w:rPr>
            <w:t xml:space="preserve"> have examined how African American women’s sexualities </w:t>
          </w:r>
          <w:r w:rsidRPr="00A81018">
            <w:rPr>
              <w:highlight w:val="green"/>
              <w:u w:val="single"/>
            </w:rPr>
            <w:t>are</w:t>
          </w:r>
          <w:r>
            <w:rPr>
              <w:u w:val="single"/>
            </w:rPr>
            <w:t xml:space="preserve"> inherently </w:t>
          </w:r>
          <w:r w:rsidRPr="00A81018">
            <w:rPr>
              <w:highlight w:val="green"/>
              <w:u w:val="single"/>
            </w:rPr>
            <w:t xml:space="preserve">informed by </w:t>
          </w:r>
          <w:r>
            <w:rPr>
              <w:u w:val="single"/>
            </w:rPr>
            <w:t xml:space="preserve">the </w:t>
          </w:r>
          <w:r w:rsidRPr="00A81018">
            <w:rPr>
              <w:b/>
              <w:highlight w:val="green"/>
              <w:u w:val="single"/>
            </w:rPr>
            <w:t>objectification</w:t>
          </w:r>
          <w:r w:rsidRPr="00A81018">
            <w:rPr>
              <w:highlight w:val="green"/>
              <w:u w:val="single"/>
            </w:rPr>
            <w:t xml:space="preserve"> </w:t>
          </w:r>
          <w:r>
            <w:rPr>
              <w:u w:val="single"/>
            </w:rPr>
            <w:t xml:space="preserve">of their bodies </w:t>
          </w:r>
          <w:r w:rsidRPr="00A81018">
            <w:rPr>
              <w:highlight w:val="green"/>
              <w:u w:val="single"/>
            </w:rPr>
            <w:t>necessitated by</w:t>
          </w:r>
          <w:r>
            <w:rPr>
              <w:u w:val="single"/>
            </w:rPr>
            <w:t xml:space="preserve"> the </w:t>
          </w:r>
          <w:r>
            <w:rPr>
              <w:b/>
              <w:u w:val="single"/>
            </w:rPr>
            <w:t>sexual economy</w:t>
          </w:r>
          <w:r>
            <w:rPr>
              <w:u w:val="single"/>
            </w:rPr>
            <w:t xml:space="preserve"> of </w:t>
          </w:r>
          <w:r w:rsidRPr="00A81018">
            <w:rPr>
              <w:highlight w:val="green"/>
              <w:u w:val="single"/>
            </w:rPr>
            <w:t>slavery,</w:t>
          </w:r>
          <w:r>
            <w:rPr>
              <w:sz w:val="16"/>
              <w:szCs w:val="16"/>
            </w:rPr>
            <w:t xml:space="preserve"> </w:t>
          </w:r>
          <w:r>
            <w:rPr>
              <w:u w:val="single"/>
            </w:rPr>
            <w:t xml:space="preserve">and black women’s own historical efforts to reclaim their bodies and define their </w:t>
          </w:r>
          <w:r>
            <w:rPr>
              <w:b/>
              <w:u w:val="single"/>
            </w:rPr>
            <w:t>womanhood</w:t>
          </w:r>
          <w:r>
            <w:rPr>
              <w:u w:val="single"/>
            </w:rPr>
            <w:t xml:space="preserve">. </w:t>
          </w:r>
          <w:r>
            <w:rPr>
              <w:sz w:val="16"/>
              <w:szCs w:val="16"/>
            </w:rPr>
            <w:t xml:space="preserve">These writers explain how </w:t>
          </w:r>
          <w:r>
            <w:rPr>
              <w:u w:val="single"/>
            </w:rPr>
            <w:t>black women have challenged dominant imaginings of black sexuality as pathological, explaining also their attempts to achieve sexual autonomy in the face of the widespread discourse of black sexual deviancy</w:t>
          </w:r>
          <w:r>
            <w:rPr>
              <w:sz w:val="16"/>
              <w:szCs w:val="16"/>
            </w:rPr>
            <w:t xml:space="preserve"> (Hobson, 2005; Rose, 2003; SharpelyWhiting, 2007). Yet, for black women, defining sexual autonomy has not been an easy task. First, what Evelyn Brooks Higginbotham (1993) terms </w:t>
          </w:r>
          <w:r w:rsidRPr="00A81018">
            <w:rPr>
              <w:highlight w:val="green"/>
              <w:u w:val="single"/>
            </w:rPr>
            <w:t xml:space="preserve">a ‘politics of </w:t>
          </w:r>
          <w:r w:rsidRPr="00A81018">
            <w:rPr>
              <w:b/>
              <w:highlight w:val="green"/>
              <w:u w:val="single"/>
            </w:rPr>
            <w:t>respectability’</w:t>
          </w:r>
          <w:r w:rsidRPr="00A81018">
            <w:rPr>
              <w:highlight w:val="green"/>
              <w:u w:val="single"/>
            </w:rPr>
            <w:t xml:space="preserve"> has</w:t>
          </w:r>
          <w:r>
            <w:rPr>
              <w:u w:val="single"/>
            </w:rPr>
            <w:t xml:space="preserve"> historically </w:t>
          </w:r>
          <w:r w:rsidRPr="00A81018">
            <w:rPr>
              <w:highlight w:val="green"/>
              <w:u w:val="single"/>
            </w:rPr>
            <w:t xml:space="preserve">discouraged black women from creating a </w:t>
          </w:r>
          <w:r w:rsidRPr="00A81018">
            <w:rPr>
              <w:b/>
              <w:highlight w:val="green"/>
              <w:u w:val="single"/>
            </w:rPr>
            <w:t>framework</w:t>
          </w:r>
          <w:r w:rsidRPr="00A81018">
            <w:rPr>
              <w:highlight w:val="green"/>
              <w:u w:val="single"/>
            </w:rPr>
            <w:t xml:space="preserve"> for sexual subjectivity outside of heteronormative</w:t>
          </w:r>
          <w:r>
            <w:rPr>
              <w:u w:val="single"/>
            </w:rPr>
            <w:t xml:space="preserve">, domestic, and </w:t>
          </w:r>
          <w:r w:rsidRPr="00A81018">
            <w:rPr>
              <w:highlight w:val="green"/>
              <w:u w:val="single"/>
            </w:rPr>
            <w:t>bourgeois family relations</w:t>
          </w:r>
          <w:r>
            <w:rPr>
              <w:sz w:val="16"/>
              <w:szCs w:val="16"/>
            </w:rPr>
            <w:t xml:space="preserve"> (White, 2001). Many black queer scholars (Johnson and Henderson, 2005; McBride, 1998; Stallings, 2007) have noted the difficulty in addressing issues of sexual subjectivity, due to what Matt Richardson notes as </w:t>
          </w:r>
          <w:r w:rsidRPr="00A81018">
            <w:rPr>
              <w:highlight w:val="green"/>
              <w:u w:val="single"/>
            </w:rPr>
            <w:t>the</w:t>
          </w:r>
          <w:r>
            <w:rPr>
              <w:u w:val="single"/>
            </w:rPr>
            <w:t xml:space="preserve"> ‘erasure of a broad array of black sexuality and </w:t>
          </w:r>
          <w:r>
            <w:rPr>
              <w:b/>
              <w:u w:val="single"/>
            </w:rPr>
            <w:t>gendered being</w:t>
          </w:r>
          <w:r>
            <w:rPr>
              <w:u w:val="single"/>
            </w:rPr>
            <w:t xml:space="preserve">, in favor of a static </w:t>
          </w:r>
          <w:r w:rsidRPr="00A81018">
            <w:rPr>
              <w:highlight w:val="green"/>
              <w:u w:val="single"/>
            </w:rPr>
            <w:t>heterosexual narrative’</w:t>
          </w:r>
          <w:r>
            <w:rPr>
              <w:sz w:val="16"/>
              <w:szCs w:val="16"/>
            </w:rPr>
            <w:t xml:space="preserve"> (Richardson, 2003: 63). In addition to the politics of respectability, historian Darlene Clark Hine (1989) </w:t>
          </w:r>
          <w:r w:rsidRPr="00A81018">
            <w:rPr>
              <w:highlight w:val="green"/>
              <w:u w:val="single"/>
            </w:rPr>
            <w:t>proposes</w:t>
          </w:r>
          <w:r>
            <w:rPr>
              <w:u w:val="single"/>
            </w:rPr>
            <w:t xml:space="preserve"> black women possess </w:t>
          </w:r>
          <w:r w:rsidRPr="00A81018">
            <w:rPr>
              <w:highlight w:val="green"/>
              <w:u w:val="single"/>
            </w:rPr>
            <w:t>a</w:t>
          </w:r>
          <w:r>
            <w:rPr>
              <w:u w:val="single"/>
            </w:rPr>
            <w:t xml:space="preserve"> ‘culture of dissemblance’, a culture of </w:t>
          </w:r>
          <w:r>
            <w:rPr>
              <w:b/>
              <w:u w:val="single"/>
            </w:rPr>
            <w:t>masking, silence, secrecy</w:t>
          </w:r>
          <w:r>
            <w:rPr>
              <w:u w:val="single"/>
            </w:rPr>
            <w:t xml:space="preserve">, and </w:t>
          </w:r>
          <w:r w:rsidRPr="00A81018">
            <w:rPr>
              <w:b/>
              <w:highlight w:val="green"/>
              <w:u w:val="single"/>
            </w:rPr>
            <w:t>disavowal</w:t>
          </w:r>
          <w:r w:rsidRPr="00A81018">
            <w:rPr>
              <w:highlight w:val="green"/>
              <w:u w:val="single"/>
            </w:rPr>
            <w:t xml:space="preserve"> of sexuality in black women’s lives, </w:t>
          </w:r>
          <w:r>
            <w:rPr>
              <w:u w:val="single"/>
            </w:rPr>
            <w:t xml:space="preserve">employed </w:t>
          </w:r>
          <w:r w:rsidRPr="00A81018">
            <w:rPr>
              <w:highlight w:val="green"/>
              <w:u w:val="single"/>
            </w:rPr>
            <w:t>as a</w:t>
          </w:r>
          <w:r>
            <w:rPr>
              <w:u w:val="single"/>
            </w:rPr>
            <w:t xml:space="preserve"> </w:t>
          </w:r>
          <w:r w:rsidRPr="00A81018">
            <w:rPr>
              <w:highlight w:val="green"/>
              <w:u w:val="single"/>
            </w:rPr>
            <w:t xml:space="preserve">method to </w:t>
          </w:r>
          <w:r w:rsidRPr="00A81018">
            <w:rPr>
              <w:b/>
              <w:highlight w:val="green"/>
              <w:u w:val="single"/>
            </w:rPr>
            <w:t>protect</w:t>
          </w:r>
          <w:r w:rsidRPr="00A81018">
            <w:rPr>
              <w:highlight w:val="green"/>
              <w:u w:val="single"/>
            </w:rPr>
            <w:t xml:space="preserve"> them</w:t>
          </w:r>
          <w:r>
            <w:rPr>
              <w:u w:val="single"/>
            </w:rPr>
            <w:t xml:space="preserve"> from sexual injury. </w:t>
          </w:r>
          <w:r>
            <w:rPr>
              <w:sz w:val="16"/>
              <w:szCs w:val="16"/>
            </w:rPr>
            <w:t xml:space="preserve">Unfortunately, </w:t>
          </w:r>
          <w:r w:rsidRPr="00A81018">
            <w:rPr>
              <w:highlight w:val="green"/>
              <w:u w:val="single"/>
            </w:rPr>
            <w:t>these</w:t>
          </w:r>
          <w:r>
            <w:rPr>
              <w:u w:val="single"/>
            </w:rPr>
            <w:t xml:space="preserve"> twin cultural </w:t>
          </w:r>
          <w:r w:rsidRPr="00A81018">
            <w:rPr>
              <w:highlight w:val="green"/>
              <w:u w:val="single"/>
            </w:rPr>
            <w:t xml:space="preserve">traditions </w:t>
          </w:r>
          <w:r>
            <w:rPr>
              <w:u w:val="single"/>
            </w:rPr>
            <w:t xml:space="preserve">frame sexual deviance as dangerous and </w:t>
          </w:r>
          <w:r w:rsidRPr="00A81018">
            <w:rPr>
              <w:highlight w:val="green"/>
              <w:u w:val="single"/>
            </w:rPr>
            <w:t xml:space="preserve">marginalize women who deviate from </w:t>
          </w:r>
          <w:r w:rsidRPr="00A81018">
            <w:rPr>
              <w:b/>
              <w:highlight w:val="green"/>
              <w:u w:val="single"/>
            </w:rPr>
            <w:t>respectability</w:t>
          </w:r>
          <w:r>
            <w:rPr>
              <w:u w:val="single"/>
            </w:rPr>
            <w:t xml:space="preserve"> </w:t>
          </w:r>
          <w:r>
            <w:rPr>
              <w:sz w:val="16"/>
              <w:szCs w:val="16"/>
            </w:rPr>
            <w:t xml:space="preserve">and dissemblance </w:t>
          </w:r>
          <w:r>
            <w:rPr>
              <w:u w:val="single"/>
            </w:rPr>
            <w:t>by participating in non-normative sexualities</w:t>
          </w:r>
          <w:r>
            <w:rPr>
              <w:sz w:val="16"/>
              <w:szCs w:val="16"/>
            </w:rPr>
            <w:t xml:space="preserve">, including queer, contractual, or public sexuality (Hammonds, 1997; Stallings, 2007). According to Evelynn Hammonds (1997), ‘The restrictive, repressive and dangerous aspects of black female sexuality has been emphasized by black feminist writers while pleasure, exploration, and agency have gone under-analyzed’ (1997: 385). Those black feminist scholars who have written about pornography tend to find affinity with radical feminists, deeming the form inherently dangerous for women – especially black women. For example, Patricia Hill Collins (2000), Alice Walker (1980, 1981), Tracy Gardener (1980), Luisah Teish (1980), and Aminatta Forna (2001 [1992]) contend that </w:t>
          </w:r>
          <w:r>
            <w:rPr>
              <w:u w:val="single"/>
            </w:rPr>
            <w:t>sexual violence is ‘typically or implicitly a theme of pornography’</w:t>
          </w:r>
          <w:r>
            <w:rPr>
              <w:sz w:val="16"/>
              <w:szCs w:val="16"/>
            </w:rPr>
            <w:t xml:space="preserve"> (Collins, 2000: 135). Though violence and misogyny towards black women in pornography, </w:t>
          </w:r>
          <w:r>
            <w:rPr>
              <w:u w:val="single"/>
            </w:rPr>
            <w:t>sex work and elsewhere is a critical and extremely painful concern</w:t>
          </w:r>
          <w:r>
            <w:rPr>
              <w:sz w:val="16"/>
              <w:szCs w:val="16"/>
            </w:rPr>
            <w:t>, the theoretical equivalence made by scholars between pornography and violence remains troubling. Pornography is framed as a monolithic cultural production and industry and is blamed for the degradation and violation of black women, rather than situated as a historically complex, dynamic media genre. As Linda Williams (2004a: 12) notes, pornography is a ‘genre for the production of sexual viewing pleasure’ – including, potentially, black women’s own pleasure.</w:t>
          </w:r>
        </w:p>
      </w:sdtContent>
    </w:sdt>
    <w:sdt>
      <w:sdtPr>
        <w:tag w:val="goog_rdk_781"/>
        <w:id w:val="1624955330"/>
      </w:sdtPr>
      <w:sdtEndPr/>
      <w:sdtContent>
        <w:p w:rsidR="00A67207" w:rsidRDefault="00322444" w:rsidP="00A67207"/>
      </w:sdtContent>
    </w:sdt>
    <w:sdt>
      <w:sdtPr>
        <w:tag w:val="goog_rdk_782"/>
        <w:id w:val="1183019974"/>
      </w:sdtPr>
      <w:sdtEndPr/>
      <w:sdtContent>
        <w:p w:rsidR="00A67207" w:rsidRDefault="00A67207" w:rsidP="00A67207">
          <w:pPr>
            <w:pStyle w:val="Heading4"/>
          </w:pPr>
          <w:r>
            <w:t xml:space="preserve">A </w:t>
          </w:r>
          <w:r>
            <w:rPr>
              <w:u w:val="single"/>
            </w:rPr>
            <w:t>framework</w:t>
          </w:r>
          <w:r>
            <w:t xml:space="preserve"> of the </w:t>
          </w:r>
          <w:r>
            <w:rPr>
              <w:u w:val="single"/>
            </w:rPr>
            <w:t>illicit erotic economy</w:t>
          </w:r>
          <w:r>
            <w:t xml:space="preserve"> uncovers the </w:t>
          </w:r>
          <w:r>
            <w:rPr>
              <w:u w:val="single"/>
            </w:rPr>
            <w:t>creative and productive</w:t>
          </w:r>
          <w:r>
            <w:t xml:space="preserve"> elements in a world of </w:t>
          </w:r>
          <w:r>
            <w:rPr>
              <w:u w:val="single"/>
            </w:rPr>
            <w:t>sexual capital</w:t>
          </w:r>
          <w:r>
            <w:t xml:space="preserve">. To </w:t>
          </w:r>
          <w:r>
            <w:rPr>
              <w:u w:val="single"/>
            </w:rPr>
            <w:t>survive</w:t>
          </w:r>
          <w:r>
            <w:t xml:space="preserve"> and prosper, Black women own their </w:t>
          </w:r>
          <w:r>
            <w:rPr>
              <w:u w:val="single"/>
            </w:rPr>
            <w:t>sexual deviancy</w:t>
          </w:r>
          <w:r>
            <w:t xml:space="preserve"> through transgressions of cultural and social </w:t>
          </w:r>
          <w:r>
            <w:rPr>
              <w:u w:val="single"/>
            </w:rPr>
            <w:t>norms</w:t>
          </w:r>
          <w:r>
            <w:t>.</w:t>
          </w:r>
        </w:p>
      </w:sdtContent>
    </w:sdt>
    <w:sdt>
      <w:sdtPr>
        <w:tag w:val="goog_rdk_783"/>
        <w:id w:val="-1009514019"/>
      </w:sdtPr>
      <w:sdtEndPr/>
      <w:sdtContent>
        <w:p w:rsidR="00A67207" w:rsidRDefault="00A67207" w:rsidP="00A67207">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784"/>
        <w:id w:val="-1309856934"/>
      </w:sdtPr>
      <w:sdtEndPr/>
      <w:sdtContent>
        <w:p w:rsidR="00A67207" w:rsidRDefault="00A67207" w:rsidP="00A67207">
          <w:pPr>
            <w:rPr>
              <w:u w:val="single"/>
            </w:rPr>
          </w:pPr>
          <w:r>
            <w:rPr>
              <w:sz w:val="16"/>
              <w:szCs w:val="16"/>
            </w:rPr>
            <w:t xml:space="preserve">While some hardcore images are misogynistic, violent and racist, not all pornography is such. </w:t>
          </w:r>
          <w:r>
            <w:rPr>
              <w:u w:val="single"/>
            </w:rPr>
            <w:t>If we look</w:t>
          </w:r>
          <w:r>
            <w:rPr>
              <w:sz w:val="16"/>
              <w:szCs w:val="16"/>
            </w:rPr>
            <w:t xml:space="preserve">, for example, </w:t>
          </w:r>
          <w:r>
            <w:rPr>
              <w:u w:val="single"/>
            </w:rPr>
            <w:t xml:space="preserve">at pornography created by black women such as Vanessa Blue, Diana Devoe, Venus Hottentot, or Shine Louise-Houston, we see </w:t>
          </w:r>
          <w:r>
            <w:rPr>
              <w:b/>
              <w:u w:val="single"/>
            </w:rPr>
            <w:t>erotic expression</w:t>
          </w:r>
          <w:r>
            <w:rPr>
              <w:u w:val="single"/>
            </w:rPr>
            <w:t xml:space="preserve"> that is much more </w:t>
          </w:r>
          <w:r>
            <w:rPr>
              <w:b/>
              <w:u w:val="single"/>
            </w:rPr>
            <w:t>creative</w:t>
          </w:r>
          <w:r>
            <w:rPr>
              <w:u w:val="single"/>
            </w:rPr>
            <w:t xml:space="preserve"> and </w:t>
          </w:r>
          <w:r>
            <w:rPr>
              <w:b/>
              <w:u w:val="single"/>
            </w:rPr>
            <w:t>pleasurable</w:t>
          </w:r>
          <w:r>
            <w:rPr>
              <w:u w:val="single"/>
            </w:rPr>
            <w:t xml:space="preserve"> than many critics might suspect</w:t>
          </w:r>
          <w:r>
            <w:rPr>
              <w:sz w:val="16"/>
              <w:szCs w:val="16"/>
            </w:rPr>
            <w:t xml:space="preserve">.3 </w:t>
          </w:r>
          <w:r>
            <w:rPr>
              <w:u w:val="single"/>
            </w:rPr>
            <w:t xml:space="preserve">As producers and consumers, women participate in pornography’s </w:t>
          </w:r>
          <w:r>
            <w:rPr>
              <w:b/>
              <w:u w:val="single"/>
            </w:rPr>
            <w:t>sexual economy</w:t>
          </w:r>
          <w:r>
            <w:rPr>
              <w:u w:val="single"/>
            </w:rPr>
            <w:t xml:space="preserve"> in ways that suggest that its consubstantiation with violence and subordination should be </w:t>
          </w:r>
          <w:r>
            <w:rPr>
              <w:b/>
              <w:u w:val="single"/>
            </w:rPr>
            <w:t>re-evaluated</w:t>
          </w:r>
          <w:r>
            <w:rPr>
              <w:sz w:val="16"/>
              <w:szCs w:val="16"/>
            </w:rPr>
            <w:t xml:space="preserve"> (Chapkis, 1997; Duggan and Hunter, 1995; Juffer, 1998). </w:t>
          </w:r>
          <w:r w:rsidRPr="00A81018">
            <w:rPr>
              <w:highlight w:val="green"/>
              <w:u w:val="single"/>
            </w:rPr>
            <w:t>We should</w:t>
          </w:r>
          <w:r>
            <w:rPr>
              <w:u w:val="single"/>
            </w:rPr>
            <w:t xml:space="preserve"> also </w:t>
          </w:r>
          <w:r w:rsidRPr="00A81018">
            <w:rPr>
              <w:b/>
              <w:highlight w:val="green"/>
              <w:u w:val="single"/>
            </w:rPr>
            <w:t>interrogate</w:t>
          </w:r>
          <w:r>
            <w:rPr>
              <w:u w:val="single"/>
            </w:rPr>
            <w:t xml:space="preserve"> </w:t>
          </w:r>
          <w:r w:rsidRPr="00A81018">
            <w:rPr>
              <w:highlight w:val="green"/>
              <w:u w:val="single"/>
            </w:rPr>
            <w:t>how pornography addresses</w:t>
          </w:r>
          <w:r>
            <w:rPr>
              <w:u w:val="single"/>
            </w:rPr>
            <w:t xml:space="preserve"> the sexual </w:t>
          </w:r>
          <w:r w:rsidRPr="00A81018">
            <w:rPr>
              <w:highlight w:val="green"/>
              <w:u w:val="single"/>
            </w:rPr>
            <w:t>desires</w:t>
          </w:r>
          <w:r>
            <w:rPr>
              <w:u w:val="single"/>
            </w:rPr>
            <w:t xml:space="preserve">, fantasies, fetishes and expressions </w:t>
          </w:r>
          <w:r w:rsidRPr="00A81018">
            <w:rPr>
              <w:highlight w:val="green"/>
              <w:u w:val="single"/>
            </w:rPr>
            <w:t xml:space="preserve">of black </w:t>
          </w:r>
          <w:r>
            <w:rPr>
              <w:u w:val="single"/>
            </w:rPr>
            <w:t xml:space="preserve">sexual </w:t>
          </w:r>
          <w:r w:rsidRPr="00A81018">
            <w:rPr>
              <w:highlight w:val="green"/>
              <w:u w:val="single"/>
            </w:rPr>
            <w:t>subjects</w:t>
          </w:r>
          <w:r>
            <w:rPr>
              <w:sz w:val="16"/>
              <w:szCs w:val="16"/>
            </w:rPr>
            <w:t xml:space="preserve"> as well the presumed white male voyeuristic consumer. </w:t>
          </w:r>
          <w:r w:rsidRPr="00A81018">
            <w:rPr>
              <w:highlight w:val="green"/>
              <w:u w:val="single"/>
            </w:rPr>
            <w:t xml:space="preserve">It is crucial to </w:t>
          </w:r>
          <w:r>
            <w:rPr>
              <w:u w:val="single"/>
            </w:rPr>
            <w:t xml:space="preserve">take </w:t>
          </w:r>
          <w:r w:rsidRPr="00A81018">
            <w:rPr>
              <w:highlight w:val="green"/>
              <w:u w:val="single"/>
            </w:rPr>
            <w:t>account</w:t>
          </w:r>
          <w:r>
            <w:rPr>
              <w:u w:val="single"/>
            </w:rPr>
            <w:t xml:space="preserve"> of the deeply problematic </w:t>
          </w:r>
          <w:r w:rsidRPr="00A81018">
            <w:rPr>
              <w:highlight w:val="green"/>
              <w:u w:val="single"/>
            </w:rPr>
            <w:t xml:space="preserve">issues of </w:t>
          </w:r>
          <w:r w:rsidRPr="00A81018">
            <w:rPr>
              <w:b/>
              <w:highlight w:val="green"/>
              <w:u w:val="single"/>
            </w:rPr>
            <w:t>racialized sexism</w:t>
          </w:r>
          <w:r w:rsidRPr="00A81018">
            <w:rPr>
              <w:highlight w:val="green"/>
              <w:u w:val="single"/>
            </w:rPr>
            <w:t xml:space="preserve"> in porn</w:t>
          </w:r>
          <w:r>
            <w:rPr>
              <w:u w:val="single"/>
            </w:rPr>
            <w:t>ography</w:t>
          </w:r>
          <w:r>
            <w:rPr>
              <w:sz w:val="16"/>
              <w:szCs w:val="16"/>
            </w:rPr>
            <w:t xml:space="preserve"> as a media genre and industry, </w:t>
          </w:r>
          <w:r w:rsidRPr="00A81018">
            <w:rPr>
              <w:highlight w:val="green"/>
              <w:u w:val="single"/>
            </w:rPr>
            <w:t xml:space="preserve">while </w:t>
          </w:r>
          <w:r>
            <w:rPr>
              <w:u w:val="single"/>
            </w:rPr>
            <w:t xml:space="preserve">at the same time </w:t>
          </w:r>
          <w:r w:rsidRPr="00A81018">
            <w:rPr>
              <w:b/>
              <w:highlight w:val="green"/>
              <w:u w:val="single"/>
            </w:rPr>
            <w:t>uncovering</w:t>
          </w:r>
          <w:r w:rsidRPr="00A81018">
            <w:rPr>
              <w:highlight w:val="green"/>
              <w:u w:val="single"/>
            </w:rPr>
            <w:t xml:space="preserve"> the voices</w:t>
          </w:r>
          <w:r>
            <w:rPr>
              <w:u w:val="single"/>
            </w:rPr>
            <w:t xml:space="preserve"> and experiences </w:t>
          </w:r>
          <w:r w:rsidRPr="00A81018">
            <w:rPr>
              <w:highlight w:val="green"/>
              <w:u w:val="single"/>
            </w:rPr>
            <w:t>of black erotic laborers</w:t>
          </w:r>
          <w:r>
            <w:rPr>
              <w:u w:val="single"/>
            </w:rPr>
            <w:t xml:space="preserve"> as they mobilize their sexualities for pleasure and profit. </w:t>
          </w:r>
          <w:r>
            <w:rPr>
              <w:sz w:val="16"/>
              <w:szCs w:val="16"/>
            </w:rPr>
            <w:t xml:space="preserve">Illicit Eroticism </w:t>
          </w:r>
          <w:r>
            <w:rPr>
              <w:u w:val="single"/>
            </w:rPr>
            <w:t>in a Global Economy of Sex Work</w:t>
          </w:r>
          <w:r>
            <w:rPr>
              <w:sz w:val="16"/>
              <w:szCs w:val="16"/>
            </w:rPr>
            <w:t xml:space="preserve"> In a globalizing economy where </w:t>
          </w:r>
          <w:r>
            <w:rPr>
              <w:u w:val="single"/>
            </w:rPr>
            <w:t xml:space="preserve">media industries and </w:t>
          </w:r>
          <w:r w:rsidRPr="00A81018">
            <w:rPr>
              <w:b/>
              <w:highlight w:val="green"/>
              <w:u w:val="single"/>
            </w:rPr>
            <w:t>sexual</w:t>
          </w:r>
          <w:r w:rsidRPr="00A81018">
            <w:rPr>
              <w:highlight w:val="green"/>
              <w:u w:val="single"/>
            </w:rPr>
            <w:t xml:space="preserve"> </w:t>
          </w:r>
          <w:r w:rsidRPr="00A81018">
            <w:rPr>
              <w:b/>
              <w:highlight w:val="green"/>
              <w:u w:val="single"/>
            </w:rPr>
            <w:t>commerce</w:t>
          </w:r>
          <w:r w:rsidRPr="00A81018">
            <w:rPr>
              <w:highlight w:val="green"/>
              <w:u w:val="single"/>
            </w:rPr>
            <w:t xml:space="preserve"> offer </w:t>
          </w:r>
          <w:r>
            <w:rPr>
              <w:u w:val="single"/>
            </w:rPr>
            <w:t xml:space="preserve">avenues for mobility and </w:t>
          </w:r>
          <w:r w:rsidRPr="00A81018">
            <w:rPr>
              <w:highlight w:val="green"/>
              <w:u w:val="single"/>
            </w:rPr>
            <w:t>profit</w:t>
          </w:r>
          <w:r>
            <w:rPr>
              <w:u w:val="single"/>
            </w:rPr>
            <w:t xml:space="preserve"> </w:t>
          </w:r>
          <w:r>
            <w:rPr>
              <w:sz w:val="16"/>
              <w:szCs w:val="16"/>
            </w:rPr>
            <w:t xml:space="preserve">(Bernstein, 2007; Ehrenreich and Hoschchild, 2002), </w:t>
          </w:r>
          <w:r w:rsidRPr="00A81018">
            <w:rPr>
              <w:highlight w:val="green"/>
              <w:u w:val="single"/>
            </w:rPr>
            <w:t>black women are finding</w:t>
          </w:r>
          <w:r>
            <w:rPr>
              <w:u w:val="single"/>
            </w:rPr>
            <w:t xml:space="preserve"> new ways to employ </w:t>
          </w:r>
          <w:r>
            <w:rPr>
              <w:b/>
              <w:u w:val="single"/>
            </w:rPr>
            <w:t>erotic embodiment</w:t>
          </w:r>
          <w:r>
            <w:rPr>
              <w:u w:val="single"/>
            </w:rPr>
            <w:t xml:space="preserve"> by putting sexuality to work</w:t>
          </w:r>
          <w:r>
            <w:rPr>
              <w:sz w:val="16"/>
              <w:szCs w:val="16"/>
            </w:rPr>
            <w:t xml:space="preserve"> in often informal, illicit economies of sex (Achebe, 2004; Collins, 2006; Kempadoo, 1999, 2005). Noting their complex eroticization in </w:t>
          </w:r>
          <w:r>
            <w:rPr>
              <w:u w:val="single"/>
            </w:rPr>
            <w:t>transnational racial economies of desire</w:t>
          </w:r>
          <w:r>
            <w:rPr>
              <w:sz w:val="16"/>
              <w:szCs w:val="16"/>
            </w:rPr>
            <w:t xml:space="preserve">, Kemala Kempadoo asserts that, ‘the sale of sexual labor is an integral part of many working Third World women’s lives and strategies’ (Kempadoo, 1998: 124). Through my research on black women in the US porn industry, I developed </w:t>
          </w:r>
          <w:r w:rsidRPr="00A81018">
            <w:rPr>
              <w:highlight w:val="green"/>
              <w:u w:val="single"/>
            </w:rPr>
            <w:t>the paradigm of ‘</w:t>
          </w:r>
          <w:r w:rsidRPr="00A81018">
            <w:rPr>
              <w:b/>
              <w:highlight w:val="green"/>
              <w:u w:val="single"/>
            </w:rPr>
            <w:t>illicit erotic economy’</w:t>
          </w:r>
          <w:r w:rsidRPr="00A81018">
            <w:rPr>
              <w:highlight w:val="green"/>
              <w:u w:val="single"/>
            </w:rPr>
            <w:t xml:space="preserve"> as a way to theorize:</w:t>
          </w:r>
          <w:r>
            <w:rPr>
              <w:u w:val="single"/>
            </w:rPr>
            <w:t xml:space="preserve"> (1) </w:t>
          </w:r>
          <w:r w:rsidRPr="00A81018">
            <w:rPr>
              <w:highlight w:val="green"/>
              <w:u w:val="single"/>
            </w:rPr>
            <w:t xml:space="preserve">the </w:t>
          </w:r>
          <w:r w:rsidRPr="00A81018">
            <w:rPr>
              <w:b/>
              <w:highlight w:val="green"/>
              <w:u w:val="single"/>
            </w:rPr>
            <w:t>historical representation</w:t>
          </w:r>
          <w:r w:rsidRPr="00A81018">
            <w:rPr>
              <w:highlight w:val="green"/>
              <w:u w:val="single"/>
            </w:rPr>
            <w:t xml:space="preserve"> of black bodies as sites for</w:t>
          </w:r>
          <w:r>
            <w:rPr>
              <w:u w:val="single"/>
            </w:rPr>
            <w:t xml:space="preserve"> a vast array of </w:t>
          </w:r>
          <w:r w:rsidRPr="00A81018">
            <w:rPr>
              <w:highlight w:val="green"/>
              <w:u w:val="single"/>
            </w:rPr>
            <w:t>forbidden sexual desires</w:t>
          </w:r>
          <w:r>
            <w:rPr>
              <w:u w:val="single"/>
            </w:rPr>
            <w:t xml:space="preserve">, fantasies, and practices, </w:t>
          </w:r>
          <w:r w:rsidRPr="00A81018">
            <w:rPr>
              <w:highlight w:val="green"/>
              <w:u w:val="single"/>
            </w:rPr>
            <w:t>and</w:t>
          </w:r>
          <w:r>
            <w:rPr>
              <w:u w:val="single"/>
            </w:rPr>
            <w:t xml:space="preserve"> (2) </w:t>
          </w:r>
          <w:r w:rsidRPr="00A81018">
            <w:rPr>
              <w:highlight w:val="green"/>
              <w:u w:val="single"/>
            </w:rPr>
            <w:t>how black subjects symbolically</w:t>
          </w:r>
          <w:r>
            <w:rPr>
              <w:u w:val="single"/>
            </w:rPr>
            <w:t xml:space="preserve"> and strategically </w:t>
          </w:r>
          <w:r w:rsidRPr="00A81018">
            <w:rPr>
              <w:highlight w:val="green"/>
              <w:u w:val="single"/>
            </w:rPr>
            <w:t>labor within the</w:t>
          </w:r>
          <w:r>
            <w:rPr>
              <w:u w:val="single"/>
            </w:rPr>
            <w:t xml:space="preserve"> prohibited </w:t>
          </w:r>
          <w:r w:rsidRPr="00A81018">
            <w:rPr>
              <w:b/>
              <w:highlight w:val="green"/>
              <w:u w:val="single"/>
            </w:rPr>
            <w:t>terrain of sex</w:t>
          </w:r>
          <w:r>
            <w:rPr>
              <w:u w:val="single"/>
            </w:rPr>
            <w:t>.</w:t>
          </w:r>
          <w:r>
            <w:rPr>
              <w:sz w:val="16"/>
              <w:szCs w:val="16"/>
            </w:rPr>
            <w:t xml:space="preserve"> Taking the lead from the work of Sharon Harley (2002) on African American women’s use of underground economies during the early 20th century, </w:t>
          </w:r>
          <w:r>
            <w:rPr>
              <w:u w:val="single"/>
            </w:rPr>
            <w:t xml:space="preserve">I </w:t>
          </w:r>
          <w:r w:rsidRPr="00A81018">
            <w:rPr>
              <w:highlight w:val="green"/>
              <w:u w:val="single"/>
            </w:rPr>
            <w:t xml:space="preserve">consider illicit eroticism as a </w:t>
          </w:r>
          <w:r w:rsidRPr="00A81018">
            <w:rPr>
              <w:b/>
              <w:highlight w:val="green"/>
              <w:u w:val="single"/>
            </w:rPr>
            <w:t>framework</w:t>
          </w:r>
          <w:r w:rsidRPr="00A81018">
            <w:rPr>
              <w:highlight w:val="green"/>
              <w:u w:val="single"/>
            </w:rPr>
            <w:t xml:space="preserve"> to understand how</w:t>
          </w:r>
          <w:r>
            <w:rPr>
              <w:u w:val="single"/>
            </w:rPr>
            <w:t xml:space="preserve"> </w:t>
          </w:r>
          <w:r w:rsidRPr="00A81018">
            <w:rPr>
              <w:highlight w:val="green"/>
              <w:u w:val="single"/>
            </w:rPr>
            <w:t xml:space="preserve">black subjects labor in the </w:t>
          </w:r>
          <w:r w:rsidRPr="00A81018">
            <w:rPr>
              <w:b/>
              <w:highlight w:val="green"/>
              <w:u w:val="single"/>
            </w:rPr>
            <w:t>sexual economy</w:t>
          </w:r>
          <w:r w:rsidRPr="00A81018">
            <w:rPr>
              <w:sz w:val="16"/>
              <w:szCs w:val="16"/>
              <w:highlight w:val="green"/>
            </w:rPr>
            <w:t>.</w:t>
          </w:r>
          <w:r>
            <w:rPr>
              <w:sz w:val="16"/>
              <w:szCs w:val="16"/>
            </w:rPr>
            <w:t xml:space="preserve"> </w:t>
          </w:r>
          <w:r>
            <w:rPr>
              <w:u w:val="single"/>
            </w:rPr>
            <w:t xml:space="preserve">Reflective of African Americans’ historical engagement in informal, </w:t>
          </w:r>
          <w:r>
            <w:rPr>
              <w:b/>
              <w:u w:val="single"/>
            </w:rPr>
            <w:t>underground</w:t>
          </w:r>
          <w:r>
            <w:rPr>
              <w:u w:val="single"/>
            </w:rPr>
            <w:t xml:space="preserve">, illegal, and quasi-legal income generating activities – </w:t>
          </w:r>
          <w:r w:rsidRPr="00A81018">
            <w:rPr>
              <w:highlight w:val="green"/>
              <w:u w:val="single"/>
            </w:rPr>
            <w:t>from prostitution to pimping</w:t>
          </w:r>
          <w:r>
            <w:rPr>
              <w:u w:val="single"/>
            </w:rPr>
            <w:t xml:space="preserve">, drug dealing, music and movie pirating, street </w:t>
          </w:r>
          <w:r>
            <w:rPr>
              <w:b/>
              <w:u w:val="single"/>
            </w:rPr>
            <w:t>performance</w:t>
          </w:r>
          <w:r>
            <w:rPr>
              <w:u w:val="single"/>
            </w:rPr>
            <w:t xml:space="preserve">, and childcare – </w:t>
          </w:r>
          <w:r w:rsidRPr="00A81018">
            <w:rPr>
              <w:highlight w:val="green"/>
              <w:u w:val="single"/>
            </w:rPr>
            <w:t>illicit eroticism offers black women</w:t>
          </w:r>
          <w:r>
            <w:rPr>
              <w:u w:val="single"/>
            </w:rPr>
            <w:t xml:space="preserve"> who are marginalized in the formal labor market </w:t>
          </w:r>
          <w:r w:rsidRPr="00A81018">
            <w:rPr>
              <w:highlight w:val="green"/>
              <w:u w:val="single"/>
            </w:rPr>
            <w:t xml:space="preserve">ways to </w:t>
          </w:r>
          <w:r w:rsidRPr="00A81018">
            <w:rPr>
              <w:b/>
              <w:highlight w:val="green"/>
              <w:u w:val="single"/>
            </w:rPr>
            <w:t>survive</w:t>
          </w:r>
          <w:r w:rsidRPr="00A81018">
            <w:rPr>
              <w:highlight w:val="green"/>
              <w:u w:val="single"/>
            </w:rPr>
            <w:t xml:space="preserve"> </w:t>
          </w:r>
          <w:r w:rsidRPr="00A81018">
            <w:rPr>
              <w:b/>
              <w:highlight w:val="green"/>
              <w:u w:val="single"/>
            </w:rPr>
            <w:t>and prosper</w:t>
          </w:r>
          <w:r w:rsidRPr="00A81018">
            <w:rPr>
              <w:highlight w:val="green"/>
              <w:u w:val="single"/>
            </w:rPr>
            <w:t>.</w:t>
          </w:r>
          <w:r w:rsidRPr="00A81018">
            <w:rPr>
              <w:sz w:val="16"/>
              <w:szCs w:val="16"/>
              <w:highlight w:val="green"/>
            </w:rPr>
            <w:t xml:space="preserve"> </w:t>
          </w:r>
          <w:r>
            <w:rPr>
              <w:sz w:val="16"/>
              <w:szCs w:val="16"/>
            </w:rPr>
            <w:t xml:space="preserve">Encompassing a range of informal and intimate labors, </w:t>
          </w:r>
          <w:r>
            <w:rPr>
              <w:u w:val="single"/>
            </w:rPr>
            <w:t xml:space="preserve">illicit </w:t>
          </w:r>
          <w:r w:rsidRPr="00A81018">
            <w:rPr>
              <w:highlight w:val="green"/>
              <w:u w:val="single"/>
            </w:rPr>
            <w:t xml:space="preserve">erotic workers employ their </w:t>
          </w:r>
          <w:r w:rsidRPr="00A81018">
            <w:rPr>
              <w:b/>
              <w:highlight w:val="green"/>
              <w:u w:val="single"/>
            </w:rPr>
            <w:t>sexual capital</w:t>
          </w:r>
          <w:r>
            <w:rPr>
              <w:u w:val="single"/>
            </w:rPr>
            <w:t xml:space="preserve">, talents, and knowledges </w:t>
          </w:r>
          <w:r w:rsidRPr="00A81018">
            <w:rPr>
              <w:highlight w:val="green"/>
              <w:u w:val="single"/>
            </w:rPr>
            <w:t>to</w:t>
          </w:r>
          <w:r>
            <w:rPr>
              <w:u w:val="single"/>
            </w:rPr>
            <w:t xml:space="preserve"> perform sexual service work on ‘the margins’ of an economy increasingly focused on the </w:t>
          </w:r>
          <w:r>
            <w:rPr>
              <w:b/>
              <w:u w:val="single"/>
            </w:rPr>
            <w:t>commodification</w:t>
          </w:r>
          <w:r>
            <w:rPr>
              <w:u w:val="single"/>
            </w:rPr>
            <w:t xml:space="preserve"> of intimacy</w:t>
          </w:r>
          <w:r>
            <w:rPr>
              <w:sz w:val="16"/>
              <w:szCs w:val="16"/>
            </w:rPr>
            <w:t xml:space="preserve"> (Agustin, 2007: 21; Zelizer, 2005). More than survival skills, </w:t>
          </w:r>
          <w:r>
            <w:rPr>
              <w:u w:val="single"/>
            </w:rPr>
            <w:t xml:space="preserve">illicit eroticism </w:t>
          </w:r>
          <w:r w:rsidRPr="00A81018">
            <w:rPr>
              <w:highlight w:val="green"/>
              <w:u w:val="single"/>
            </w:rPr>
            <w:t>eschew</w:t>
          </w:r>
          <w:r>
            <w:rPr>
              <w:u w:val="single"/>
            </w:rPr>
            <w:t xml:space="preserve">s the </w:t>
          </w:r>
          <w:r w:rsidRPr="00A81018">
            <w:rPr>
              <w:highlight w:val="green"/>
              <w:u w:val="single"/>
            </w:rPr>
            <w:t xml:space="preserve">logics of sexual </w:t>
          </w:r>
          <w:r w:rsidRPr="00A81018">
            <w:rPr>
              <w:b/>
              <w:highlight w:val="green"/>
              <w:u w:val="single"/>
            </w:rPr>
            <w:t>respectability</w:t>
          </w:r>
          <w:r>
            <w:rPr>
              <w:u w:val="single"/>
            </w:rPr>
            <w:t xml:space="preserve">, dissemblance, and normativity. </w:t>
          </w:r>
          <w:r w:rsidRPr="00A81018">
            <w:rPr>
              <w:highlight w:val="green"/>
              <w:u w:val="single"/>
            </w:rPr>
            <w:t>Black women in porn</w:t>
          </w:r>
          <w:r>
            <w:rPr>
              <w:u w:val="single"/>
            </w:rPr>
            <w:t xml:space="preserve">ography </w:t>
          </w:r>
          <w:r w:rsidRPr="00A81018">
            <w:rPr>
              <w:highlight w:val="green"/>
              <w:u w:val="single"/>
            </w:rPr>
            <w:t xml:space="preserve">transgress multiple </w:t>
          </w:r>
          <w:r>
            <w:rPr>
              <w:u w:val="single"/>
            </w:rPr>
            <w:t xml:space="preserve">moral, </w:t>
          </w:r>
          <w:r w:rsidRPr="00A81018">
            <w:rPr>
              <w:highlight w:val="green"/>
              <w:u w:val="single"/>
            </w:rPr>
            <w:t>cultural</w:t>
          </w:r>
          <w:r>
            <w:rPr>
              <w:u w:val="single"/>
            </w:rPr>
            <w:t xml:space="preserve">, and social </w:t>
          </w:r>
          <w:r w:rsidRPr="00A81018">
            <w:rPr>
              <w:highlight w:val="green"/>
              <w:u w:val="single"/>
            </w:rPr>
            <w:t>boundaries as they</w:t>
          </w:r>
          <w:r>
            <w:rPr>
              <w:u w:val="single"/>
            </w:rPr>
            <w:t xml:space="preserve"> </w:t>
          </w:r>
          <w:r w:rsidRPr="00A81018">
            <w:rPr>
              <w:highlight w:val="green"/>
              <w:u w:val="single"/>
            </w:rPr>
            <w:t xml:space="preserve">mobilize their </w:t>
          </w:r>
          <w:r w:rsidRPr="00A81018">
            <w:rPr>
              <w:b/>
              <w:highlight w:val="green"/>
              <w:u w:val="single"/>
            </w:rPr>
            <w:t>outlaw</w:t>
          </w:r>
          <w:r w:rsidRPr="00A81018">
            <w:rPr>
              <w:highlight w:val="green"/>
              <w:u w:val="single"/>
            </w:rPr>
            <w:t>, racialized sexuality for work</w:t>
          </w:r>
          <w:r w:rsidRPr="00A81018">
            <w:rPr>
              <w:sz w:val="16"/>
              <w:szCs w:val="16"/>
              <w:highlight w:val="green"/>
            </w:rPr>
            <w:t>.</w:t>
          </w:r>
          <w:r>
            <w:rPr>
              <w:sz w:val="16"/>
              <w:szCs w:val="16"/>
            </w:rPr>
            <w:t xml:space="preserve"> </w:t>
          </w:r>
          <w:r>
            <w:rPr>
              <w:u w:val="single"/>
            </w:rPr>
            <w:t>They use the demand for their mythic hypersexuality as a vehicle to</w:t>
          </w:r>
          <w:r>
            <w:rPr>
              <w:sz w:val="16"/>
              <w:szCs w:val="16"/>
            </w:rPr>
            <w:t>, as Luise White suggests in her research on prostitution in colonial Nairobi, to ‘</w:t>
          </w:r>
          <w:r>
            <w:rPr>
              <w:u w:val="single"/>
            </w:rPr>
            <w:t>reproduce themselves and their dependents’</w:t>
          </w:r>
          <w:r>
            <w:rPr>
              <w:sz w:val="16"/>
              <w:szCs w:val="16"/>
            </w:rPr>
            <w:t xml:space="preserve"> (1990: 12). One performer underscores this point – black women in pornography labor for their families: ‘I have always had a family to take care of, in some fashion or another. I have no idea what it is like to earn all my money and keep it all’. Historian Robin D.G. Kelley (1997) argues that this </w:t>
          </w:r>
          <w:r>
            <w:rPr>
              <w:u w:val="single"/>
            </w:rPr>
            <w:t xml:space="preserve">selective appropriation of </w:t>
          </w:r>
          <w:r w:rsidRPr="00A81018">
            <w:rPr>
              <w:b/>
              <w:highlight w:val="green"/>
              <w:u w:val="single"/>
            </w:rPr>
            <w:t>selfcommodification</w:t>
          </w:r>
          <w:r w:rsidRPr="00A81018">
            <w:rPr>
              <w:highlight w:val="green"/>
              <w:u w:val="single"/>
            </w:rPr>
            <w:t xml:space="preserve"> is</w:t>
          </w:r>
          <w:r>
            <w:rPr>
              <w:u w:val="single"/>
            </w:rPr>
            <w:t xml:space="preserve"> both </w:t>
          </w:r>
          <w:r w:rsidRPr="00A81018">
            <w:rPr>
              <w:highlight w:val="green"/>
              <w:u w:val="single"/>
            </w:rPr>
            <w:t>strategic and creative</w:t>
          </w:r>
          <w:r>
            <w:rPr>
              <w:u w:val="single"/>
            </w:rPr>
            <w:t xml:space="preserve"> in its engagement with capitalism: African Americans have mobilized self-commodification through the </w:t>
          </w:r>
          <w:r>
            <w:rPr>
              <w:b/>
              <w:u w:val="single"/>
            </w:rPr>
            <w:t>transformation</w:t>
          </w:r>
          <w:r>
            <w:rPr>
              <w:u w:val="single"/>
            </w:rPr>
            <w:t xml:space="preserve"> of leisure, pleasure, and creative expression into labor</w:t>
          </w:r>
          <w:r>
            <w:rPr>
              <w:sz w:val="16"/>
              <w:szCs w:val="16"/>
            </w:rPr>
            <w:t xml:space="preserve">. </w:t>
          </w:r>
          <w:r w:rsidRPr="00A81018">
            <w:rPr>
              <w:highlight w:val="green"/>
              <w:u w:val="single"/>
            </w:rPr>
            <w:t>Black sex workers transform</w:t>
          </w:r>
          <w:r>
            <w:rPr>
              <w:sz w:val="16"/>
              <w:szCs w:val="16"/>
            </w:rPr>
            <w:t xml:space="preserve"> what Kelley defines as ‘labor not associated with wage work – </w:t>
          </w:r>
          <w:r w:rsidRPr="00A81018">
            <w:rPr>
              <w:highlight w:val="green"/>
              <w:u w:val="single"/>
            </w:rPr>
            <w:t>sexual play</w:t>
          </w:r>
          <w:r>
            <w:rPr>
              <w:u w:val="single"/>
            </w:rPr>
            <w:t xml:space="preserve"> and intercourse – </w:t>
          </w:r>
          <w:r w:rsidRPr="00A81018">
            <w:rPr>
              <w:highlight w:val="green"/>
              <w:u w:val="single"/>
            </w:rPr>
            <w:t xml:space="preserve">into </w:t>
          </w:r>
          <w:r w:rsidRPr="00A81018">
            <w:rPr>
              <w:b/>
              <w:highlight w:val="green"/>
              <w:u w:val="single"/>
            </w:rPr>
            <w:t>income’</w:t>
          </w:r>
          <w:r>
            <w:rPr>
              <w:sz w:val="16"/>
              <w:szCs w:val="16"/>
            </w:rPr>
            <w:t xml:space="preserve"> (1997: 73). </w:t>
          </w:r>
          <w:r>
            <w:rPr>
              <w:u w:val="single"/>
            </w:rPr>
            <w:t>This ‘play-labor’</w:t>
          </w:r>
          <w:r>
            <w:rPr>
              <w:sz w:val="16"/>
              <w:szCs w:val="16"/>
            </w:rPr>
            <w:t xml:space="preserve"> (1997: 45–6) is not necessarily resistant to hegemonic institutions of power, nor is it meant to be. It </w:t>
          </w:r>
          <w:r>
            <w:rPr>
              <w:u w:val="single"/>
            </w:rPr>
            <w:t>is one strategy by which young people</w:t>
          </w:r>
          <w:r>
            <w:rPr>
              <w:sz w:val="16"/>
              <w:szCs w:val="16"/>
            </w:rPr>
            <w:t xml:space="preserve">, women, minorities, Third World subjects, the working-class, and others </w:t>
          </w:r>
          <w:r>
            <w:rPr>
              <w:u w:val="single"/>
            </w:rPr>
            <w:t>navigate the capitalist political economy by using their corporeal resources</w:t>
          </w:r>
          <w:r>
            <w:rPr>
              <w:sz w:val="16"/>
              <w:szCs w:val="16"/>
            </w:rPr>
            <w:t xml:space="preserve"> – resources that may be the only ones they can control. Participating in a continuum of sexual labor – </w:t>
          </w:r>
          <w:r w:rsidRPr="00A81018">
            <w:rPr>
              <w:highlight w:val="green"/>
              <w:u w:val="single"/>
            </w:rPr>
            <w:t>from dating to</w:t>
          </w:r>
          <w:r>
            <w:rPr>
              <w:u w:val="single"/>
            </w:rPr>
            <w:t xml:space="preserve"> erotic massage, streetwalking, escorting, modeling, </w:t>
          </w:r>
          <w:r w:rsidRPr="00A81018">
            <w:rPr>
              <w:highlight w:val="green"/>
              <w:u w:val="single"/>
            </w:rPr>
            <w:t>exotic dance</w:t>
          </w:r>
          <w:r>
            <w:rPr>
              <w:u w:val="single"/>
            </w:rPr>
            <w:t xml:space="preserve">, phone sex, internet porn, S/M domination, </w:t>
          </w:r>
          <w:r w:rsidRPr="00A81018">
            <w:rPr>
              <w:highlight w:val="green"/>
              <w:u w:val="single"/>
            </w:rPr>
            <w:t xml:space="preserve">or </w:t>
          </w:r>
          <w:r>
            <w:rPr>
              <w:u w:val="single"/>
            </w:rPr>
            <w:t xml:space="preserve">performing in </w:t>
          </w:r>
          <w:r w:rsidRPr="00A81018">
            <w:rPr>
              <w:highlight w:val="green"/>
              <w:u w:val="single"/>
            </w:rPr>
            <w:t xml:space="preserve">sex films – black women </w:t>
          </w:r>
          <w:r w:rsidRPr="00A81018">
            <w:rPr>
              <w:b/>
              <w:highlight w:val="green"/>
              <w:u w:val="single"/>
            </w:rPr>
            <w:t>strategically maneuver</w:t>
          </w:r>
          <w:r w:rsidRPr="00A81018">
            <w:rPr>
              <w:highlight w:val="green"/>
              <w:u w:val="single"/>
            </w:rPr>
            <w:t xml:space="preserve"> the</w:t>
          </w:r>
          <w:r>
            <w:rPr>
              <w:u w:val="single"/>
            </w:rPr>
            <w:t xml:space="preserve"> illicit </w:t>
          </w:r>
          <w:r w:rsidRPr="00A81018">
            <w:rPr>
              <w:highlight w:val="green"/>
              <w:u w:val="single"/>
            </w:rPr>
            <w:t>erotic economy to promote their survival, autonomy, and well-being</w:t>
          </w:r>
          <w:r>
            <w:rPr>
              <w:u w:val="single"/>
            </w:rPr>
            <w:t>.</w:t>
          </w:r>
          <w:r>
            <w:rPr>
              <w:sz w:val="16"/>
              <w:szCs w:val="16"/>
            </w:rPr>
            <w:t xml:space="preserve"> According to my research, women are motivated by what is considered relatively flexible and high-income work offering increased opportunities for self-care, and a sense of recognition for their erotic embodiment and sexual talents. Some enter the industry on a casual basis, to pay for rent, childcare, school fees, family bills, or a car, while others seek careers in the sex-obsessed entertainment industry and see adult entertainment as a stepping-stone to something else. For many women, fame vis-á-vis </w:t>
          </w:r>
          <w:r>
            <w:rPr>
              <w:u w:val="single"/>
            </w:rPr>
            <w:t>the adult industry is seen as a viable, if defiant, aspiration –</w:t>
          </w:r>
          <w:r>
            <w:rPr>
              <w:sz w:val="16"/>
              <w:szCs w:val="16"/>
            </w:rPr>
            <w:t xml:space="preserve"> </w:t>
          </w:r>
          <w:r>
            <w:rPr>
              <w:u w:val="single"/>
            </w:rPr>
            <w:t>one that reflects what cultural critics have noted as the ‘</w:t>
          </w:r>
          <w:r>
            <w:rPr>
              <w:b/>
              <w:u w:val="single"/>
            </w:rPr>
            <w:t>pornification’</w:t>
          </w:r>
          <w:r>
            <w:rPr>
              <w:u w:val="single"/>
            </w:rPr>
            <w:t xml:space="preserve"> of popular culture</w:t>
          </w:r>
          <w:r>
            <w:rPr>
              <w:sz w:val="16"/>
              <w:szCs w:val="16"/>
            </w:rPr>
            <w:t xml:space="preserve"> during the last 15 to 20 years (Paasonen et al., 2007). </w:t>
          </w:r>
          <w:r>
            <w:rPr>
              <w:u w:val="single"/>
            </w:rPr>
            <w:t>This kind of sexual visibility could reflect a desire by young black women to harness the subjective power of eroticism made popular by black actresses, entertainers, and sexual outlaws like Pam Grier, Lil’ Kim, or Josephine Baker.</w:t>
          </w:r>
        </w:p>
      </w:sdtContent>
    </w:sdt>
    <w:sdt>
      <w:sdtPr>
        <w:tag w:val="goog_rdk_785"/>
        <w:id w:val="1788464366"/>
      </w:sdtPr>
      <w:sdtEndPr/>
      <w:sdtContent>
        <w:p w:rsidR="00A67207" w:rsidRDefault="00322444" w:rsidP="00A67207">
          <w:pPr>
            <w:rPr>
              <w:sz w:val="26"/>
              <w:szCs w:val="26"/>
            </w:rPr>
          </w:pPr>
        </w:p>
      </w:sdtContent>
    </w:sdt>
    <w:sdt>
      <w:sdtPr>
        <w:tag w:val="goog_rdk_786"/>
        <w:id w:val="821238695"/>
      </w:sdtPr>
      <w:sdtEndPr/>
      <w:sdtContent>
        <w:p w:rsidR="00A67207" w:rsidRDefault="00A67207" w:rsidP="00A67207">
          <w:pPr>
            <w:pStyle w:val="Heading4"/>
            <w:rPr>
              <w:szCs w:val="26"/>
            </w:rPr>
          </w:pPr>
          <w:r>
            <w:rPr>
              <w:szCs w:val="26"/>
            </w:rPr>
            <w:t xml:space="preserve">In the </w:t>
          </w:r>
          <w:r>
            <w:rPr>
              <w:szCs w:val="26"/>
              <w:u w:val="single"/>
            </w:rPr>
            <w:t>sexual marketplace</w:t>
          </w:r>
          <w:r>
            <w:rPr>
              <w:szCs w:val="26"/>
            </w:rPr>
            <w:t xml:space="preserve"> Blackness is a </w:t>
          </w:r>
          <w:r>
            <w:rPr>
              <w:szCs w:val="26"/>
              <w:u w:val="single"/>
            </w:rPr>
            <w:t>devalued commodity</w:t>
          </w:r>
          <w:r>
            <w:rPr>
              <w:szCs w:val="26"/>
            </w:rPr>
            <w:t xml:space="preserve"> of sexual </w:t>
          </w:r>
          <w:r>
            <w:rPr>
              <w:szCs w:val="26"/>
              <w:u w:val="single"/>
            </w:rPr>
            <w:t>fantasies</w:t>
          </w:r>
          <w:r>
            <w:rPr>
              <w:szCs w:val="26"/>
            </w:rPr>
            <w:t xml:space="preserve"> sold in a </w:t>
          </w:r>
          <w:r>
            <w:rPr>
              <w:szCs w:val="26"/>
              <w:u w:val="single"/>
            </w:rPr>
            <w:t>commercial empire</w:t>
          </w:r>
          <w:r>
            <w:rPr>
              <w:szCs w:val="26"/>
            </w:rPr>
            <w:t xml:space="preserve"> of white idealism.</w:t>
          </w:r>
        </w:p>
      </w:sdtContent>
    </w:sdt>
    <w:sdt>
      <w:sdtPr>
        <w:tag w:val="goog_rdk_787"/>
        <w:id w:val="291024878"/>
      </w:sdtPr>
      <w:sdtEndPr/>
      <w:sdtContent>
        <w:p w:rsidR="00A67207" w:rsidRDefault="00A67207" w:rsidP="00A67207">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788"/>
        <w:id w:val="-1595476669"/>
      </w:sdtPr>
      <w:sdtEndPr/>
      <w:sdtContent>
        <w:p w:rsidR="00A67207" w:rsidRDefault="00A67207" w:rsidP="00A67207">
          <w:pPr>
            <w:rPr>
              <w:sz w:val="16"/>
              <w:szCs w:val="16"/>
            </w:rPr>
          </w:pPr>
          <w:r>
            <w:rPr>
              <w:sz w:val="16"/>
              <w:szCs w:val="16"/>
            </w:rPr>
            <w:t xml:space="preserve">During seven years of ethnographic forays into adult industry worksites – including film sets, production offices, business conventions, awards ceremonies, and industry events – I observed many instances of blatant disregard for black women. Like their locations in the back and on the margins of the most important adult entertainment business convention in the world, Adult Video News’ Adult Expo, black women’s place in the commercial hardcore industry is peripheral and precarious. </w:t>
          </w:r>
          <w:r w:rsidRPr="00A81018">
            <w:rPr>
              <w:highlight w:val="green"/>
              <w:u w:val="single"/>
            </w:rPr>
            <w:t xml:space="preserve">Black women are </w:t>
          </w:r>
          <w:r w:rsidRPr="00A81018">
            <w:rPr>
              <w:b/>
              <w:highlight w:val="green"/>
              <w:u w:val="single"/>
            </w:rPr>
            <w:t>systemically</w:t>
          </w:r>
          <w:r w:rsidRPr="00A81018">
            <w:rPr>
              <w:highlight w:val="green"/>
              <w:u w:val="single"/>
            </w:rPr>
            <w:t xml:space="preserve"> positioned in</w:t>
          </w:r>
          <w:r>
            <w:rPr>
              <w:u w:val="single"/>
            </w:rPr>
            <w:t xml:space="preserve"> spaces and </w:t>
          </w:r>
          <w:r w:rsidRPr="00A81018">
            <w:rPr>
              <w:highlight w:val="green"/>
              <w:u w:val="single"/>
            </w:rPr>
            <w:t xml:space="preserve">roles of </w:t>
          </w:r>
          <w:r w:rsidRPr="00A81018">
            <w:rPr>
              <w:b/>
              <w:highlight w:val="green"/>
              <w:u w:val="single"/>
            </w:rPr>
            <w:t>lesser</w:t>
          </w:r>
          <w:r>
            <w:rPr>
              <w:u w:val="single"/>
            </w:rPr>
            <w:t xml:space="preserve"> </w:t>
          </w:r>
          <w:r w:rsidRPr="00A81018">
            <w:rPr>
              <w:highlight w:val="green"/>
              <w:u w:val="single"/>
            </w:rPr>
            <w:t xml:space="preserve">importance to white women, who are valued as the most </w:t>
          </w:r>
          <w:r w:rsidRPr="00A81018">
            <w:rPr>
              <w:b/>
              <w:highlight w:val="green"/>
              <w:u w:val="single"/>
            </w:rPr>
            <w:t>prized commodities</w:t>
          </w:r>
          <w:r w:rsidRPr="00A81018">
            <w:rPr>
              <w:highlight w:val="green"/>
              <w:u w:val="single"/>
            </w:rPr>
            <w:t xml:space="preserve"> in the </w:t>
          </w:r>
          <w:r w:rsidRPr="00A81018">
            <w:rPr>
              <w:b/>
              <w:highlight w:val="green"/>
              <w:u w:val="single"/>
            </w:rPr>
            <w:t>sexual marketplace</w:t>
          </w:r>
          <w:r>
            <w:rPr>
              <w:u w:val="single"/>
            </w:rPr>
            <w:t xml:space="preserve"> of hardcore.</w:t>
          </w:r>
          <w:r>
            <w:rPr>
              <w:sz w:val="16"/>
              <w:szCs w:val="16"/>
            </w:rPr>
            <w:t xml:space="preserve"> </w:t>
          </w:r>
          <w:r>
            <w:rPr>
              <w:u w:val="single"/>
            </w:rPr>
            <w:t>Women of color</w:t>
          </w:r>
          <w:r>
            <w:rPr>
              <w:sz w:val="16"/>
              <w:szCs w:val="16"/>
            </w:rPr>
            <w:t xml:space="preserve"> generally </w:t>
          </w:r>
          <w:r>
            <w:rPr>
              <w:u w:val="single"/>
            </w:rPr>
            <w:t xml:space="preserve">occupy a diminished space in comparison to </w:t>
          </w:r>
          <w:r>
            <w:rPr>
              <w:b/>
              <w:u w:val="single"/>
            </w:rPr>
            <w:t>idealized</w:t>
          </w:r>
          <w:r>
            <w:rPr>
              <w:u w:val="single"/>
            </w:rPr>
            <w:t xml:space="preserve"> white adult performers, yet black women seem to be most disparaged</w:t>
          </w:r>
          <w:r>
            <w:rPr>
              <w:sz w:val="16"/>
              <w:szCs w:val="16"/>
            </w:rPr>
            <w:t xml:space="preserve">, and as a consequence, vulnerable to the kinds of verbal and symbolic violence that I witnessed at the Adult Expo. In an industry that values and trades in the sexuality of women, one would think that black women’s presumed hypersexuality would give them an advantage. In fact, paradoxically, it is just the opposite. Like the cruel comments of the director I overheard, </w:t>
          </w:r>
          <w:r>
            <w:rPr>
              <w:u w:val="single"/>
            </w:rPr>
            <w:t>rather than being valued for their erotic skills, black women are devalued as ‘</w:t>
          </w:r>
          <w:r>
            <w:rPr>
              <w:b/>
              <w:u w:val="single"/>
            </w:rPr>
            <w:t>skanks’</w:t>
          </w:r>
          <w:r>
            <w:rPr>
              <w:u w:val="single"/>
            </w:rPr>
            <w:t>.</w:t>
          </w:r>
          <w:r>
            <w:rPr>
              <w:sz w:val="16"/>
              <w:szCs w:val="16"/>
            </w:rPr>
            <w:t xml:space="preserve"> If black women are so derided in the adult entertainment industry, why do they enter it, and what do they make of entrenched racism and heterosexism within the business? Considering the devaluing of their representations and labor in pornography, I investigate how </w:t>
          </w:r>
          <w:r w:rsidRPr="00A81018">
            <w:rPr>
              <w:highlight w:val="green"/>
              <w:u w:val="single"/>
            </w:rPr>
            <w:t xml:space="preserve">black women put their </w:t>
          </w:r>
          <w:r w:rsidRPr="00A81018">
            <w:rPr>
              <w:b/>
              <w:highlight w:val="green"/>
              <w:u w:val="single"/>
            </w:rPr>
            <w:t>hypersexuality</w:t>
          </w:r>
          <w:r w:rsidRPr="00A81018">
            <w:rPr>
              <w:highlight w:val="green"/>
              <w:u w:val="single"/>
            </w:rPr>
            <w:t xml:space="preserve"> to work for their own interests in </w:t>
          </w:r>
          <w:r w:rsidRPr="00A81018">
            <w:rPr>
              <w:b/>
              <w:highlight w:val="green"/>
              <w:u w:val="single"/>
            </w:rPr>
            <w:t>survival</w:t>
          </w:r>
          <w:r w:rsidRPr="00A81018">
            <w:rPr>
              <w:highlight w:val="green"/>
              <w:u w:val="single"/>
            </w:rPr>
            <w:t>, success and erotic autonomy</w:t>
          </w:r>
          <w:r>
            <w:rPr>
              <w:sz w:val="16"/>
              <w:szCs w:val="16"/>
            </w:rPr>
            <w:t xml:space="preserve"> (Alexander, 2005). </w:t>
          </w:r>
          <w:r w:rsidRPr="00A81018">
            <w:rPr>
              <w:highlight w:val="green"/>
              <w:u w:val="single"/>
            </w:rPr>
            <w:t xml:space="preserve">Hierarchies of value organize the </w:t>
          </w:r>
          <w:r w:rsidRPr="00A81018">
            <w:rPr>
              <w:b/>
              <w:highlight w:val="green"/>
              <w:u w:val="single"/>
            </w:rPr>
            <w:t>production, distribution, and</w:t>
          </w:r>
          <w:r w:rsidRPr="00A81018">
            <w:rPr>
              <w:highlight w:val="green"/>
              <w:u w:val="single"/>
            </w:rPr>
            <w:t xml:space="preserve"> </w:t>
          </w:r>
          <w:r w:rsidRPr="00A81018">
            <w:rPr>
              <w:b/>
              <w:highlight w:val="green"/>
              <w:u w:val="single"/>
            </w:rPr>
            <w:t>consumption</w:t>
          </w:r>
          <w:r w:rsidRPr="00A81018">
            <w:rPr>
              <w:highlight w:val="green"/>
              <w:u w:val="single"/>
            </w:rPr>
            <w:t xml:space="preserve"> of pornography media, in</w:t>
          </w:r>
          <w:r>
            <w:rPr>
              <w:u w:val="single"/>
            </w:rPr>
            <w:t xml:space="preserve"> addition to structuring work and labor relations in the adult </w:t>
          </w:r>
          <w:r>
            <w:rPr>
              <w:b/>
              <w:u w:val="single"/>
            </w:rPr>
            <w:t>entertainment industry</w:t>
          </w:r>
          <w:r>
            <w:rPr>
              <w:u w:val="single"/>
            </w:rPr>
            <w:t xml:space="preserve">. According to </w:t>
          </w:r>
          <w:r w:rsidRPr="00A81018">
            <w:rPr>
              <w:highlight w:val="green"/>
              <w:u w:val="single"/>
            </w:rPr>
            <w:t>this</w:t>
          </w:r>
          <w:r>
            <w:rPr>
              <w:u w:val="single"/>
            </w:rPr>
            <w:t xml:space="preserve"> logic of </w:t>
          </w:r>
          <w:r w:rsidRPr="00A81018">
            <w:rPr>
              <w:highlight w:val="green"/>
              <w:u w:val="single"/>
            </w:rPr>
            <w:t>sexual economy</w:t>
          </w:r>
          <w:r>
            <w:rPr>
              <w:sz w:val="16"/>
              <w:szCs w:val="16"/>
            </w:rPr>
            <w:t xml:space="preserve"> (Davis, 2002), </w:t>
          </w:r>
          <w:r w:rsidRPr="00A81018">
            <w:rPr>
              <w:highlight w:val="green"/>
              <w:u w:val="single"/>
            </w:rPr>
            <w:t xml:space="preserve">some bodies are </w:t>
          </w:r>
          <w:r w:rsidRPr="00A81018">
            <w:rPr>
              <w:b/>
              <w:highlight w:val="green"/>
              <w:u w:val="single"/>
            </w:rPr>
            <w:t>worth more</w:t>
          </w:r>
          <w:r w:rsidRPr="00A81018">
            <w:rPr>
              <w:highlight w:val="green"/>
              <w:u w:val="single"/>
            </w:rPr>
            <w:t xml:space="preserve"> than others; yet all are</w:t>
          </w:r>
          <w:r>
            <w:rPr>
              <w:u w:val="single"/>
            </w:rPr>
            <w:t xml:space="preserve"> evaluated and </w:t>
          </w:r>
          <w:r w:rsidRPr="00A81018">
            <w:rPr>
              <w:highlight w:val="green"/>
              <w:u w:val="single"/>
            </w:rPr>
            <w:t>commodified</w:t>
          </w:r>
          <w:r>
            <w:rPr>
              <w:u w:val="single"/>
            </w:rPr>
            <w:t xml:space="preserve"> through the lens of race, gender, class, and, sexuality.</w:t>
          </w:r>
          <w:r>
            <w:rPr>
              <w:sz w:val="16"/>
              <w:szCs w:val="16"/>
            </w:rPr>
            <w:t xml:space="preserve"> Although these valuation regimes are presentin most social and economic institutions and relations in our society, they are iterated in explicit detail in hardcore pornography, where </w:t>
          </w:r>
          <w:r w:rsidRPr="00A81018">
            <w:rPr>
              <w:highlight w:val="green"/>
              <w:u w:val="single"/>
            </w:rPr>
            <w:t xml:space="preserve">erotic desires and fantasies are </w:t>
          </w:r>
          <w:r w:rsidRPr="00A81018">
            <w:rPr>
              <w:b/>
              <w:highlight w:val="green"/>
              <w:u w:val="single"/>
            </w:rPr>
            <w:t>commercialized</w:t>
          </w:r>
          <w:r>
            <w:rPr>
              <w:u w:val="single"/>
            </w:rPr>
            <w:t xml:space="preserve"> in a $12–14 billion dollar per year US industry that spans the globe</w:t>
          </w:r>
          <w:r>
            <w:rPr>
              <w:sz w:val="16"/>
              <w:szCs w:val="16"/>
            </w:rPr>
            <w:t xml:space="preserve"> (Johnston, 2007). While the diversification of the sex industries – including people, products, services, and technologies – has transformed and expanded both productive and consumptive practices, </w:t>
          </w:r>
          <w:r>
            <w:rPr>
              <w:u w:val="single"/>
            </w:rPr>
            <w:t xml:space="preserve">the hegemony of whiteness in defining human capital (including erotic value) </w:t>
          </w:r>
          <w:r>
            <w:rPr>
              <w:b/>
              <w:u w:val="single"/>
            </w:rPr>
            <w:t>disadvantages</w:t>
          </w:r>
          <w:r>
            <w:rPr>
              <w:u w:val="single"/>
            </w:rPr>
            <w:t xml:space="preserve"> people of color. The black female body is</w:t>
          </w:r>
          <w:r>
            <w:rPr>
              <w:sz w:val="16"/>
              <w:szCs w:val="16"/>
            </w:rPr>
            <w:t xml:space="preserve">, in relation to other racialized and gendered bodies in the flourishing sex industries, </w:t>
          </w:r>
          <w:r>
            <w:rPr>
              <w:b/>
              <w:u w:val="single"/>
            </w:rPr>
            <w:t>devalued and marginalized</w:t>
          </w:r>
          <w:r>
            <w:rPr>
              <w:u w:val="single"/>
            </w:rPr>
            <w:t xml:space="preserve"> </w:t>
          </w:r>
          <w:r w:rsidRPr="00A81018">
            <w:rPr>
              <w:highlight w:val="green"/>
              <w:u w:val="single"/>
            </w:rPr>
            <w:t>in pornography’s</w:t>
          </w:r>
          <w:r>
            <w:rPr>
              <w:u w:val="single"/>
            </w:rPr>
            <w:t xml:space="preserve"> hierarchal, </w:t>
          </w:r>
          <w:r w:rsidRPr="00A81018">
            <w:rPr>
              <w:highlight w:val="green"/>
              <w:u w:val="single"/>
            </w:rPr>
            <w:t>sexual marketplace</w:t>
          </w:r>
          <w:r>
            <w:rPr>
              <w:sz w:val="16"/>
              <w:szCs w:val="16"/>
            </w:rPr>
            <w:t xml:space="preserve">. While many scholars have theorized about how gender informs pornography’s sexual representations and labor relations, there is a paucity of research on how </w:t>
          </w:r>
          <w:r w:rsidRPr="00A81018">
            <w:rPr>
              <w:highlight w:val="green"/>
              <w:u w:val="single"/>
            </w:rPr>
            <w:t xml:space="preserve">race forms a </w:t>
          </w:r>
          <w:r w:rsidRPr="00A81018">
            <w:rPr>
              <w:b/>
              <w:highlight w:val="green"/>
              <w:u w:val="single"/>
            </w:rPr>
            <w:t>matrix</w:t>
          </w:r>
          <w:r>
            <w:rPr>
              <w:u w:val="single"/>
            </w:rPr>
            <w:t xml:space="preserve"> of power </w:t>
          </w:r>
          <w:r w:rsidRPr="00A81018">
            <w:rPr>
              <w:highlight w:val="green"/>
              <w:u w:val="single"/>
            </w:rPr>
            <w:t>that shapes the practices and</w:t>
          </w:r>
          <w:r>
            <w:rPr>
              <w:u w:val="single"/>
            </w:rPr>
            <w:t xml:space="preserve"> </w:t>
          </w:r>
          <w:r w:rsidRPr="00A81018">
            <w:rPr>
              <w:highlight w:val="green"/>
              <w:u w:val="single"/>
            </w:rPr>
            <w:t>principles of the adult entertainment industry in its visual representation as well as its structural and social relations</w:t>
          </w:r>
          <w:r>
            <w:rPr>
              <w:sz w:val="16"/>
              <w:szCs w:val="16"/>
            </w:rPr>
            <w:t xml:space="preserve"> (see Bernardi, 2006; Shimizu, 2007; Williams, 2004b). In this article I examine the structural inequalities and social biases black women face in the adult industry. Through the oral testimonies of these workers, this study reveals that black women in adult entertainment sustain incisive critiques about how hegemonic whiteness impacts their conditions of labor, including earnings, employment opportunities, and erotic embodiment. Responding to these intersecting racial and gender hierarchies of valuation, black women sex workers (Leigh, 1997) grapple with the devaluation of their bodies and sexual labor, sometimes through the creation of pornography that represents their own desires. </w:t>
          </w:r>
          <w:r w:rsidRPr="00A81018">
            <w:rPr>
              <w:highlight w:val="green"/>
              <w:u w:val="single"/>
            </w:rPr>
            <w:t xml:space="preserve">What can we learn from black sex workers’ </w:t>
          </w:r>
          <w:r w:rsidRPr="00A81018">
            <w:rPr>
              <w:b/>
              <w:highlight w:val="green"/>
              <w:u w:val="single"/>
            </w:rPr>
            <w:t>utilization of hypersexuality</w:t>
          </w:r>
          <w:r>
            <w:rPr>
              <w:u w:val="single"/>
            </w:rPr>
            <w:t xml:space="preserve"> and selfcommodification as they live and labor within advanced capitalism?</w:t>
          </w:r>
          <w:r>
            <w:rPr>
              <w:sz w:val="16"/>
              <w:szCs w:val="16"/>
            </w:rPr>
            <w:t xml:space="preserve"> Given feminists’ entrenched battles over sexual representation and commerce, I consider the key challenges and concerns about elucidating black sex workers’ supposedly deviant or counternormative behaviors. I illuminate black women’s intimate labor in hardcore and their struggles for survival, success, and sexual agency. In my research methodology, which combines feminist methods of ethnography, oral history, archival and textual analysis, </w:t>
          </w:r>
          <w:r>
            <w:rPr>
              <w:u w:val="single"/>
            </w:rPr>
            <w:t xml:space="preserve">I situate </w:t>
          </w:r>
          <w:r w:rsidRPr="00A81018">
            <w:rPr>
              <w:highlight w:val="green"/>
              <w:u w:val="single"/>
            </w:rPr>
            <w:t>black sex workers</w:t>
          </w:r>
          <w:r>
            <w:rPr>
              <w:u w:val="single"/>
            </w:rPr>
            <w:t xml:space="preserve"> as critical knowledge producers and cultural workers actively laboring to </w:t>
          </w:r>
          <w:r w:rsidRPr="00A81018">
            <w:rPr>
              <w:highlight w:val="green"/>
              <w:u w:val="single"/>
            </w:rPr>
            <w:t xml:space="preserve">create space in the sexual marketplace for a </w:t>
          </w:r>
          <w:r w:rsidRPr="00A81018">
            <w:rPr>
              <w:b/>
              <w:highlight w:val="green"/>
              <w:u w:val="single"/>
            </w:rPr>
            <w:t>self-defined</w:t>
          </w:r>
          <w:r w:rsidRPr="00A81018">
            <w:rPr>
              <w:highlight w:val="green"/>
              <w:u w:val="single"/>
            </w:rPr>
            <w:t xml:space="preserve"> black female sexuality</w:t>
          </w:r>
          <w:r>
            <w:rPr>
              <w:sz w:val="16"/>
              <w:szCs w:val="16"/>
            </w:rPr>
            <w:t xml:space="preserve">. Engaging black women working day to day in the sex industry, looking specifically at their needs, experiences, challenges, and desires, </w:t>
          </w:r>
          <w:r>
            <w:rPr>
              <w:u w:val="single"/>
            </w:rPr>
            <w:t xml:space="preserve">I argue that it is precisely through women’s </w:t>
          </w:r>
          <w:r>
            <w:rPr>
              <w:b/>
              <w:u w:val="single"/>
            </w:rPr>
            <w:t>own discussions</w:t>
          </w:r>
          <w:r>
            <w:rPr>
              <w:u w:val="single"/>
            </w:rPr>
            <w:t xml:space="preserve"> of their representations and labor in the sexual economy that we can analyze the complexities and ambiguities of black women’s experiences of pleasure and danger, exploitation and disenchantment. </w:t>
          </w:r>
          <w:r>
            <w:rPr>
              <w:sz w:val="16"/>
              <w:szCs w:val="16"/>
            </w:rPr>
            <w:t>Our methodologies should consider how black women’s labor in the sexual economy indicates their attempts at survival, mobility, self-authorship, and self-care (Cohen, 2004; Foucault, 1990 [1978]).</w:t>
          </w:r>
        </w:p>
      </w:sdtContent>
    </w:sdt>
    <w:sdt>
      <w:sdtPr>
        <w:tag w:val="goog_rdk_789"/>
        <w:id w:val="1929465544"/>
      </w:sdtPr>
      <w:sdtEndPr/>
      <w:sdtContent>
        <w:p w:rsidR="00A67207" w:rsidRDefault="00322444" w:rsidP="00A67207"/>
      </w:sdtContent>
    </w:sdt>
    <w:sdt>
      <w:sdtPr>
        <w:tag w:val="goog_rdk_790"/>
        <w:id w:val="-1360120843"/>
      </w:sdtPr>
      <w:sdtEndPr/>
      <w:sdtContent>
        <w:p w:rsidR="00A67207" w:rsidRDefault="00A67207" w:rsidP="00A67207">
          <w:pPr>
            <w:pStyle w:val="Heading4"/>
          </w:pPr>
          <w:r>
            <w:t xml:space="preserve">Whiteness occupies the </w:t>
          </w:r>
          <w:r>
            <w:rPr>
              <w:u w:val="single"/>
            </w:rPr>
            <w:t>most valuable</w:t>
          </w:r>
          <w:r>
            <w:t xml:space="preserve"> sexual capital that situates Blackness within the </w:t>
          </w:r>
          <w:r>
            <w:rPr>
              <w:u w:val="single"/>
            </w:rPr>
            <w:t>sexual market</w:t>
          </w:r>
          <w:r>
            <w:t xml:space="preserve"> as a </w:t>
          </w:r>
          <w:r>
            <w:rPr>
              <w:u w:val="single"/>
            </w:rPr>
            <w:t>hyper-disposable</w:t>
          </w:r>
          <w:r>
            <w:t xml:space="preserve"> repulsive object of exchange.</w:t>
          </w:r>
        </w:p>
      </w:sdtContent>
    </w:sdt>
    <w:sdt>
      <w:sdtPr>
        <w:tag w:val="goog_rdk_791"/>
        <w:id w:val="2146004266"/>
      </w:sdtPr>
      <w:sdtEndPr/>
      <w:sdtContent>
        <w:p w:rsidR="00A67207" w:rsidRDefault="00A67207" w:rsidP="00A67207">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792"/>
        <w:id w:val="1185172238"/>
      </w:sdtPr>
      <w:sdtEndPr/>
      <w:sdtContent>
        <w:p w:rsidR="00A67207" w:rsidRDefault="00A67207" w:rsidP="00A67207">
          <w:pPr>
            <w:rPr>
              <w:sz w:val="16"/>
              <w:szCs w:val="16"/>
            </w:rPr>
          </w:pPr>
          <w:r>
            <w:rPr>
              <w:sz w:val="16"/>
              <w:szCs w:val="16"/>
            </w:rPr>
            <w:t xml:space="preserve">What do black women sex workers have to say about the kinds of challenges to erotic autonomy they confront as they carve out space within a deeply racialized and gendered sexual economy? In my study, </w:t>
          </w:r>
          <w:r>
            <w:rPr>
              <w:u w:val="single"/>
            </w:rPr>
            <w:t xml:space="preserve">black professional adult actresses have been vocal about issues of </w:t>
          </w:r>
          <w:r>
            <w:rPr>
              <w:b/>
              <w:u w:val="single"/>
            </w:rPr>
            <w:t>wage inequality</w:t>
          </w:r>
          <w:r>
            <w:rPr>
              <w:u w:val="single"/>
            </w:rPr>
            <w:t xml:space="preserve">, employment marginalization, and interpersonal bias, even as they assert their autonomy in choosing to work in the </w:t>
          </w:r>
          <w:r>
            <w:rPr>
              <w:b/>
              <w:u w:val="single"/>
            </w:rPr>
            <w:t>pornography industry</w:t>
          </w:r>
          <w:r>
            <w:rPr>
              <w:sz w:val="16"/>
              <w:szCs w:val="16"/>
            </w:rPr>
            <w:t xml:space="preserve">. In an industry that treats most sex workers as disposable, </w:t>
          </w:r>
          <w:r w:rsidRPr="00A81018">
            <w:rPr>
              <w:highlight w:val="green"/>
              <w:u w:val="single"/>
            </w:rPr>
            <w:t>black women</w:t>
          </w:r>
          <w:r>
            <w:rPr>
              <w:u w:val="single"/>
            </w:rPr>
            <w:t xml:space="preserve"> are the most devalued; they are </w:t>
          </w:r>
          <w:r w:rsidRPr="00A81018">
            <w:rPr>
              <w:b/>
              <w:highlight w:val="green"/>
              <w:u w:val="single"/>
            </w:rPr>
            <w:t>hyper-disposable</w:t>
          </w:r>
          <w:r w:rsidRPr="00A81018">
            <w:rPr>
              <w:highlight w:val="green"/>
              <w:u w:val="single"/>
            </w:rPr>
            <w:t>. The perceived easy accessibility of black</w:t>
          </w:r>
          <w:r>
            <w:rPr>
              <w:u w:val="single"/>
            </w:rPr>
            <w:t xml:space="preserve"> women’s </w:t>
          </w:r>
          <w:r w:rsidRPr="00A81018">
            <w:rPr>
              <w:highlight w:val="green"/>
              <w:u w:val="single"/>
            </w:rPr>
            <w:t>sexuality organizes how</w:t>
          </w:r>
          <w:r>
            <w:rPr>
              <w:sz w:val="16"/>
              <w:szCs w:val="16"/>
            </w:rPr>
            <w:t xml:space="preserve"> hardcore </w:t>
          </w:r>
          <w:r w:rsidRPr="00A81018">
            <w:rPr>
              <w:highlight w:val="green"/>
              <w:u w:val="single"/>
            </w:rPr>
            <w:t xml:space="preserve">media produces and </w:t>
          </w:r>
          <w:r w:rsidRPr="00A81018">
            <w:rPr>
              <w:b/>
              <w:highlight w:val="green"/>
              <w:u w:val="single"/>
            </w:rPr>
            <w:t>markets</w:t>
          </w:r>
          <w:r w:rsidRPr="00A81018">
            <w:rPr>
              <w:highlight w:val="green"/>
              <w:u w:val="single"/>
            </w:rPr>
            <w:t xml:space="preserve"> black female bodies</w:t>
          </w:r>
          <w:r>
            <w:rPr>
              <w:u w:val="single"/>
            </w:rPr>
            <w:t xml:space="preserve"> as well as how it treats black women workers at worksites. </w:t>
          </w:r>
          <w:r>
            <w:rPr>
              <w:sz w:val="16"/>
              <w:szCs w:val="16"/>
            </w:rPr>
            <w:t xml:space="preserve">I want to foreground the voices of black women professional sex workers to understand the function of gendered, racialized, sexuality in the political economy of adult entertainment with regards to black female bodies. </w:t>
          </w:r>
          <w:r>
            <w:rPr>
              <w:u w:val="single"/>
            </w:rPr>
            <w:t xml:space="preserve">Black female bodies are </w:t>
          </w:r>
          <w:r>
            <w:rPr>
              <w:b/>
              <w:u w:val="single"/>
            </w:rPr>
            <w:t>devalued</w:t>
          </w:r>
          <w:r>
            <w:rPr>
              <w:u w:val="single"/>
            </w:rPr>
            <w:t xml:space="preserve"> </w:t>
          </w:r>
          <w:r w:rsidRPr="00A81018">
            <w:rPr>
              <w:highlight w:val="green"/>
              <w:u w:val="single"/>
            </w:rPr>
            <w:t>in a</w:t>
          </w:r>
          <w:r>
            <w:rPr>
              <w:u w:val="single"/>
            </w:rPr>
            <w:t xml:space="preserve"> </w:t>
          </w:r>
          <w:r w:rsidRPr="00A81018">
            <w:rPr>
              <w:highlight w:val="green"/>
              <w:u w:val="single"/>
            </w:rPr>
            <w:t>sexual marketplace that reifies whiteness</w:t>
          </w:r>
          <w:r>
            <w:rPr>
              <w:u w:val="single"/>
            </w:rPr>
            <w:t>, especially white femininity</w:t>
          </w:r>
          <w:r>
            <w:rPr>
              <w:sz w:val="16"/>
              <w:szCs w:val="16"/>
            </w:rPr>
            <w:t xml:space="preserve"> (Nagle, 1997). </w:t>
          </w:r>
          <w:r w:rsidRPr="00A81018">
            <w:rPr>
              <w:highlight w:val="green"/>
              <w:u w:val="single"/>
            </w:rPr>
            <w:t>The</w:t>
          </w:r>
          <w:r>
            <w:rPr>
              <w:u w:val="single"/>
            </w:rPr>
            <w:t xml:space="preserve"> young, blonde, lithe, busty, </w:t>
          </w:r>
          <w:r w:rsidRPr="00A81018">
            <w:rPr>
              <w:highlight w:val="green"/>
              <w:u w:val="single"/>
            </w:rPr>
            <w:t xml:space="preserve">white woman is constructed as the most valuable </w:t>
          </w:r>
          <w:r w:rsidRPr="00A81018">
            <w:rPr>
              <w:b/>
              <w:highlight w:val="green"/>
              <w:u w:val="single"/>
            </w:rPr>
            <w:t>sexual commodity</w:t>
          </w:r>
          <w:r>
            <w:rPr>
              <w:sz w:val="16"/>
              <w:szCs w:val="16"/>
            </w:rPr>
            <w:t xml:space="preserve">. As seen at the AVN Adult Expo, </w:t>
          </w:r>
          <w:r>
            <w:rPr>
              <w:u w:val="single"/>
            </w:rPr>
            <w:t xml:space="preserve">white women’s bodies are the </w:t>
          </w:r>
          <w:r>
            <w:rPr>
              <w:b/>
              <w:u w:val="single"/>
            </w:rPr>
            <w:t>primary currency</w:t>
          </w:r>
          <w:r>
            <w:rPr>
              <w:u w:val="single"/>
            </w:rPr>
            <w:t xml:space="preserve"> of the</w:t>
          </w:r>
          <w:r>
            <w:rPr>
              <w:sz w:val="16"/>
              <w:szCs w:val="16"/>
            </w:rPr>
            <w:t xml:space="preserve"> multi-billion dollar adult entertainment </w:t>
          </w:r>
          <w:r>
            <w:rPr>
              <w:u w:val="single"/>
            </w:rPr>
            <w:t>business</w:t>
          </w:r>
          <w:r>
            <w:rPr>
              <w:sz w:val="16"/>
              <w:szCs w:val="16"/>
            </w:rPr>
            <w:t xml:space="preserve">. They are the focus of companies like Vivid, Hustler, and Wicked, and they are the ‘cash cows’ for an industry that is immensely lucrative for  major US corporations such as AT&amp;T, TimeWarner, and DirectTV that profit from selling hardcore over pay-per-view cable channels, video on demand, the internet, and in millions of hotel rooms each year (PBS Frontline, 2001a; PBS Frontline, 2001b). </w:t>
          </w:r>
          <w:r>
            <w:rPr>
              <w:u w:val="single"/>
            </w:rPr>
            <w:t xml:space="preserve">Although they are fetishized for their difference, the bodies of </w:t>
          </w:r>
          <w:r w:rsidRPr="00A81018">
            <w:rPr>
              <w:highlight w:val="green"/>
              <w:u w:val="single"/>
            </w:rPr>
            <w:t xml:space="preserve">women of color hold much </w:t>
          </w:r>
          <w:r w:rsidRPr="00A81018">
            <w:rPr>
              <w:b/>
              <w:highlight w:val="green"/>
              <w:u w:val="single"/>
            </w:rPr>
            <w:t>less currency</w:t>
          </w:r>
          <w:r>
            <w:rPr>
              <w:u w:val="single"/>
            </w:rPr>
            <w:t xml:space="preserve"> for these corporations </w:t>
          </w:r>
          <w:r w:rsidRPr="00A81018">
            <w:rPr>
              <w:highlight w:val="green"/>
              <w:u w:val="single"/>
            </w:rPr>
            <w:t xml:space="preserve">because they receive significantly </w:t>
          </w:r>
          <w:r w:rsidRPr="00A81018">
            <w:rPr>
              <w:b/>
              <w:highlight w:val="green"/>
              <w:u w:val="single"/>
            </w:rPr>
            <w:t>less demand</w:t>
          </w:r>
          <w:r>
            <w:rPr>
              <w:u w:val="single"/>
            </w:rPr>
            <w:t xml:space="preserve"> compared to white female bodies. </w:t>
          </w:r>
          <w:r w:rsidRPr="00A81018">
            <w:rPr>
              <w:highlight w:val="green"/>
              <w:u w:val="single"/>
            </w:rPr>
            <w:t>The devalued status</w:t>
          </w:r>
          <w:r>
            <w:rPr>
              <w:sz w:val="16"/>
              <w:szCs w:val="16"/>
            </w:rPr>
            <w:t xml:space="preserve"> of black female bodies </w:t>
          </w:r>
          <w:r w:rsidRPr="00A81018">
            <w:rPr>
              <w:highlight w:val="green"/>
              <w:u w:val="single"/>
            </w:rPr>
            <w:t>is</w:t>
          </w:r>
          <w:r>
            <w:rPr>
              <w:sz w:val="16"/>
              <w:szCs w:val="16"/>
            </w:rPr>
            <w:t xml:space="preserve"> significantly </w:t>
          </w:r>
          <w:r w:rsidRPr="00A81018">
            <w:rPr>
              <w:highlight w:val="green"/>
              <w:u w:val="single"/>
            </w:rPr>
            <w:t xml:space="preserve">evident in </w:t>
          </w:r>
          <w:r w:rsidRPr="00A81018">
            <w:rPr>
              <w:b/>
              <w:highlight w:val="green"/>
              <w:u w:val="single"/>
            </w:rPr>
            <w:t>wage</w:t>
          </w:r>
          <w:r w:rsidRPr="00A81018">
            <w:rPr>
              <w:highlight w:val="green"/>
              <w:u w:val="single"/>
            </w:rPr>
            <w:t xml:space="preserve"> </w:t>
          </w:r>
          <w:r w:rsidRPr="00A81018">
            <w:rPr>
              <w:b/>
              <w:highlight w:val="green"/>
              <w:u w:val="single"/>
            </w:rPr>
            <w:t>inequalities</w:t>
          </w:r>
          <w:r>
            <w:rPr>
              <w:sz w:val="16"/>
              <w:szCs w:val="16"/>
            </w:rPr>
            <w:t xml:space="preserve">, and this is one of the sorest issues for black women sex workers in the business. Concentrated in the bastardized niche genres of black and interracial porn, </w:t>
          </w:r>
          <w:r w:rsidRPr="00A81018">
            <w:rPr>
              <w:highlight w:val="green"/>
              <w:u w:val="single"/>
            </w:rPr>
            <w:t>black actresses have</w:t>
          </w:r>
          <w:r>
            <w:rPr>
              <w:u w:val="single"/>
            </w:rPr>
            <w:t xml:space="preserve"> </w:t>
          </w:r>
          <w:r>
            <w:rPr>
              <w:sz w:val="16"/>
              <w:szCs w:val="16"/>
            </w:rPr>
            <w:t xml:space="preserve">largely </w:t>
          </w:r>
          <w:r w:rsidRPr="00A81018">
            <w:rPr>
              <w:highlight w:val="green"/>
              <w:u w:val="single"/>
            </w:rPr>
            <w:t>been</w:t>
          </w:r>
          <w:r>
            <w:rPr>
              <w:sz w:val="16"/>
              <w:szCs w:val="16"/>
            </w:rPr>
            <w:t xml:space="preserve"> both </w:t>
          </w:r>
          <w:r w:rsidRPr="00A81018">
            <w:rPr>
              <w:highlight w:val="green"/>
              <w:u w:val="single"/>
            </w:rPr>
            <w:t>hired less and paid half</w:t>
          </w:r>
          <w:r>
            <w:rPr>
              <w:u w:val="single"/>
            </w:rPr>
            <w:t xml:space="preserve"> to three quarters </w:t>
          </w:r>
          <w:r w:rsidRPr="00A81018">
            <w:rPr>
              <w:highlight w:val="green"/>
              <w:u w:val="single"/>
            </w:rPr>
            <w:t>of what white</w:t>
          </w:r>
          <w:r>
            <w:rPr>
              <w:u w:val="single"/>
            </w:rPr>
            <w:t xml:space="preserve"> female </w:t>
          </w:r>
          <w:r w:rsidRPr="00A81018">
            <w:rPr>
              <w:highlight w:val="green"/>
              <w:u w:val="single"/>
            </w:rPr>
            <w:t>actresses earn</w:t>
          </w:r>
          <w:r>
            <w:rPr>
              <w:u w:val="single"/>
            </w:rPr>
            <w:t>. Black women</w:t>
          </w:r>
          <w:r>
            <w:rPr>
              <w:sz w:val="16"/>
              <w:szCs w:val="16"/>
            </w:rPr>
            <w:t xml:space="preserve"> contractors for professional companies </w:t>
          </w:r>
          <w:r>
            <w:rPr>
              <w:u w:val="single"/>
            </w:rPr>
            <w:t>are currently paid $400–$900</w:t>
          </w:r>
          <w:r>
            <w:rPr>
              <w:sz w:val="16"/>
              <w:szCs w:val="16"/>
            </w:rPr>
            <w:t xml:space="preserve"> for one ‘boy/girl’ sex scene, depending on their notoriety and the company’s film budget, while </w:t>
          </w:r>
          <w:r>
            <w:rPr>
              <w:u w:val="single"/>
            </w:rPr>
            <w:t>white actresses tend to be paid $1000–$2000</w:t>
          </w:r>
          <w:r>
            <w:rPr>
              <w:sz w:val="16"/>
              <w:szCs w:val="16"/>
            </w:rPr>
            <w:t xml:space="preserve">. (Vanessa Blue, 13 August 2008). </w:t>
          </w:r>
          <w:r>
            <w:rPr>
              <w:u w:val="single"/>
            </w:rPr>
            <w:t>Black</w:t>
          </w:r>
          <w:r>
            <w:rPr>
              <w:sz w:val="16"/>
              <w:szCs w:val="16"/>
            </w:rPr>
            <w:t xml:space="preserve"> professional </w:t>
          </w:r>
          <w:r>
            <w:rPr>
              <w:u w:val="single"/>
            </w:rPr>
            <w:t>adult actresses identify the</w:t>
          </w:r>
          <w:r>
            <w:rPr>
              <w:sz w:val="16"/>
              <w:szCs w:val="16"/>
            </w:rPr>
            <w:t xml:space="preserve"> problems of </w:t>
          </w:r>
          <w:r>
            <w:rPr>
              <w:u w:val="single"/>
            </w:rPr>
            <w:t xml:space="preserve">pay inequality as part of a wide-ranging, </w:t>
          </w:r>
          <w:r>
            <w:rPr>
              <w:b/>
              <w:u w:val="single"/>
            </w:rPr>
            <w:t>exploitative</w:t>
          </w:r>
          <w:r>
            <w:rPr>
              <w:u w:val="single"/>
            </w:rPr>
            <w:t>, and racist devaluation of their labor</w:t>
          </w:r>
          <w:r>
            <w:rPr>
              <w:sz w:val="16"/>
              <w:szCs w:val="16"/>
            </w:rPr>
            <w:t xml:space="preserve">. Actress Lola Lane pointed to the inequality and pay: ‘I think I am still not getting equal to what the other girls are getting’ (Lola Lane, 10 January 2003). After years in the porn industry, Lola Lane succeeded in demanding a higher rate from producers than when she started, but she still felt that it was not equal to white women’s pay rates. Sierra, another professional adult actress and exotic dancer described the ways that workers lack the knowledge of wage rates that intensifies racial inequality: The thing is salaries aren’t discussed and [producers] try to get you right then and there. You have to negotiate your own salary . . . I’ve talked to [black] girls who’ve gotten $300–400 to do a scene. I’m like $300 is all you got? I won’t even leave my house for $300. You must be crazy! I’ve known a lot of white girls that come into the business and get started with regular straight scenes and get $1000 . . . </w:t>
          </w:r>
          <w:r>
            <w:rPr>
              <w:u w:val="single"/>
            </w:rPr>
            <w:t xml:space="preserve">Unfortunately, most of us entering this business don’t know what we’re worth </w:t>
          </w:r>
          <w:r>
            <w:rPr>
              <w:sz w:val="16"/>
              <w:szCs w:val="16"/>
            </w:rPr>
            <w:t xml:space="preserve">(Sierra, personal interview, 28 April 2003). </w:t>
          </w:r>
          <w:r w:rsidRPr="00A81018">
            <w:rPr>
              <w:highlight w:val="green"/>
              <w:u w:val="single"/>
            </w:rPr>
            <w:t>Vulnerable to exploitation by pornographers looking for</w:t>
          </w:r>
          <w:r>
            <w:rPr>
              <w:u w:val="single"/>
            </w:rPr>
            <w:t xml:space="preserve"> the next </w:t>
          </w:r>
          <w:r w:rsidRPr="00A81018">
            <w:rPr>
              <w:highlight w:val="green"/>
              <w:u w:val="single"/>
            </w:rPr>
            <w:t>new talent</w:t>
          </w:r>
          <w:r>
            <w:rPr>
              <w:u w:val="single"/>
            </w:rPr>
            <w:t xml:space="preserve"> </w:t>
          </w:r>
          <w:r w:rsidRPr="00A81018">
            <w:rPr>
              <w:highlight w:val="green"/>
              <w:u w:val="single"/>
            </w:rPr>
            <w:t>at</w:t>
          </w:r>
          <w:r>
            <w:rPr>
              <w:u w:val="single"/>
            </w:rPr>
            <w:t xml:space="preserve"> the </w:t>
          </w:r>
          <w:r w:rsidRPr="00A81018">
            <w:rPr>
              <w:b/>
              <w:highlight w:val="green"/>
              <w:u w:val="single"/>
            </w:rPr>
            <w:t>cheap</w:t>
          </w:r>
          <w:r>
            <w:rPr>
              <w:b/>
              <w:u w:val="single"/>
            </w:rPr>
            <w:t>est</w:t>
          </w:r>
          <w:r>
            <w:rPr>
              <w:u w:val="single"/>
            </w:rPr>
            <w:t xml:space="preserve"> cost, </w:t>
          </w:r>
          <w:r w:rsidRPr="00A81018">
            <w:rPr>
              <w:highlight w:val="green"/>
              <w:u w:val="single"/>
            </w:rPr>
            <w:t>young women</w:t>
          </w:r>
          <w:r>
            <w:rPr>
              <w:u w:val="single"/>
            </w:rPr>
            <w:t xml:space="preserve"> entering the sex industry </w:t>
          </w:r>
          <w:r w:rsidRPr="00A81018">
            <w:rPr>
              <w:highlight w:val="green"/>
              <w:u w:val="single"/>
            </w:rPr>
            <w:t xml:space="preserve">are hurt by a culture of </w:t>
          </w:r>
          <w:r w:rsidRPr="00A81018">
            <w:rPr>
              <w:b/>
              <w:highlight w:val="green"/>
              <w:u w:val="single"/>
            </w:rPr>
            <w:t>silence</w:t>
          </w:r>
          <w:r>
            <w:rPr>
              <w:u w:val="single"/>
            </w:rPr>
            <w:t xml:space="preserve"> about wages, exacerbated by a stigmatized and complex field of work</w:t>
          </w:r>
          <w:r>
            <w:rPr>
              <w:sz w:val="16"/>
              <w:szCs w:val="16"/>
            </w:rPr>
            <w:t xml:space="preserve">.5 While their age and lack of knowledge about industry standards for actresses sometimes places them at a disadvantage, full-time, professional actresses also battle to maintain their careers in a climate that favors younger women (Diana Devoe, personal interview, 11 January 2003). As indicated by one African American adult industry executive, the inequality in pay is the ‘primary issue’ for black actresses, and ‘knowing that you could have gotten more, is really disappointing’ (Anonymous, personal interview, 5 December 2002). Beyond the issue of wages, </w:t>
          </w:r>
          <w:r w:rsidRPr="00A81018">
            <w:rPr>
              <w:highlight w:val="green"/>
              <w:u w:val="single"/>
            </w:rPr>
            <w:t>these</w:t>
          </w:r>
          <w:r>
            <w:rPr>
              <w:u w:val="single"/>
            </w:rPr>
            <w:t xml:space="preserve"> contract </w:t>
          </w:r>
          <w:r w:rsidRPr="00A81018">
            <w:rPr>
              <w:highlight w:val="green"/>
              <w:u w:val="single"/>
            </w:rPr>
            <w:t>workers feel</w:t>
          </w:r>
          <w:r>
            <w:rPr>
              <w:u w:val="single"/>
            </w:rPr>
            <w:t xml:space="preserve"> an </w:t>
          </w:r>
          <w:r w:rsidRPr="00A81018">
            <w:rPr>
              <w:highlight w:val="green"/>
              <w:u w:val="single"/>
            </w:rPr>
            <w:t xml:space="preserve">extreme pressure to </w:t>
          </w:r>
          <w:r w:rsidRPr="00A81018">
            <w:rPr>
              <w:b/>
              <w:highlight w:val="green"/>
              <w:u w:val="single"/>
            </w:rPr>
            <w:t>conform</w:t>
          </w:r>
          <w:r w:rsidRPr="00A81018">
            <w:rPr>
              <w:highlight w:val="green"/>
              <w:u w:val="single"/>
            </w:rPr>
            <w:t xml:space="preserve"> to high standards of whiteness</w:t>
          </w:r>
          <w:r>
            <w:rPr>
              <w:u w:val="single"/>
            </w:rPr>
            <w:t xml:space="preserve"> in order </w:t>
          </w:r>
          <w:r w:rsidRPr="00A81018">
            <w:rPr>
              <w:highlight w:val="green"/>
              <w:u w:val="single"/>
            </w:rPr>
            <w:t>to win</w:t>
          </w:r>
          <w:r>
            <w:rPr>
              <w:u w:val="single"/>
            </w:rPr>
            <w:t xml:space="preserve"> opportunities such as film roles, marketing and PR agreements, and </w:t>
          </w:r>
          <w:r w:rsidRPr="00A81018">
            <w:rPr>
              <w:highlight w:val="green"/>
              <w:u w:val="single"/>
            </w:rPr>
            <w:t>long-term contracts. The rule tends to be: live up to the requirements of white sexual embodiment</w:t>
          </w:r>
          <w:r>
            <w:rPr>
              <w:sz w:val="16"/>
              <w:szCs w:val="16"/>
            </w:rPr>
            <w:t xml:space="preserve">, in other words, </w:t>
          </w:r>
          <w:r w:rsidRPr="00A81018">
            <w:rPr>
              <w:b/>
              <w:highlight w:val="green"/>
              <w:u w:val="single"/>
            </w:rPr>
            <w:t>assimilate</w:t>
          </w:r>
          <w:r>
            <w:rPr>
              <w:u w:val="single"/>
            </w:rPr>
            <w:t xml:space="preserve"> </w:t>
          </w:r>
          <w:r w:rsidRPr="00A81018">
            <w:rPr>
              <w:highlight w:val="green"/>
              <w:u w:val="single"/>
            </w:rPr>
            <w:t xml:space="preserve">to white </w:t>
          </w:r>
          <w:r w:rsidRPr="00A81018">
            <w:rPr>
              <w:b/>
              <w:highlight w:val="green"/>
              <w:u w:val="single"/>
            </w:rPr>
            <w:t>beauty standards</w:t>
          </w:r>
          <w:r w:rsidRPr="00A81018">
            <w:rPr>
              <w:highlight w:val="green"/>
              <w:u w:val="single"/>
            </w:rPr>
            <w:t>, or risk being ghettoized</w:t>
          </w:r>
          <w:r>
            <w:rPr>
              <w:u w:val="single"/>
            </w:rPr>
            <w:t xml:space="preserve"> in the most undervalued sectors of the business,</w:t>
          </w:r>
          <w:r>
            <w:rPr>
              <w:sz w:val="16"/>
              <w:szCs w:val="16"/>
            </w:rPr>
            <w:t xml:space="preserve"> such as the low-end genre of ‘ghetto porn’ (Sinnamon Love, personal interview, 5 December 2002). For Lola Lane the obvious racism embedded in the privileging of white femininity was painful: You know I’ve been booked for shoots and they think I’m white over the phone, (because there’s another Lola) and they say ‘Oh you’re the black girl. We can’t shoot you’, or ‘Your butt is too big’. So it can hurt your feelings (Lola Lane, personal interview, 10 January 2003). </w:t>
          </w:r>
          <w:r>
            <w:rPr>
              <w:u w:val="single"/>
            </w:rPr>
            <w:t xml:space="preserve">This construction of </w:t>
          </w:r>
          <w:r w:rsidRPr="00A81018">
            <w:rPr>
              <w:highlight w:val="green"/>
              <w:u w:val="single"/>
            </w:rPr>
            <w:t>beauty</w:t>
          </w:r>
          <w:r>
            <w:rPr>
              <w:u w:val="single"/>
            </w:rPr>
            <w:t xml:space="preserve"> and desirability </w:t>
          </w:r>
          <w:r w:rsidRPr="00A81018">
            <w:rPr>
              <w:highlight w:val="green"/>
              <w:u w:val="single"/>
            </w:rPr>
            <w:t>is</w:t>
          </w:r>
          <w:r>
            <w:rPr>
              <w:u w:val="single"/>
            </w:rPr>
            <w:t xml:space="preserve"> inherently </w:t>
          </w:r>
          <w:r w:rsidRPr="00A81018">
            <w:rPr>
              <w:highlight w:val="green"/>
              <w:u w:val="single"/>
            </w:rPr>
            <w:t xml:space="preserve">defined by what it is not – the </w:t>
          </w:r>
          <w:r w:rsidRPr="00A81018">
            <w:rPr>
              <w:b/>
              <w:highlight w:val="green"/>
              <w:u w:val="single"/>
            </w:rPr>
            <w:t>deviant</w:t>
          </w:r>
          <w:r w:rsidRPr="00A81018">
            <w:rPr>
              <w:highlight w:val="green"/>
              <w:u w:val="single"/>
            </w:rPr>
            <w:t xml:space="preserve"> and repulsive black</w:t>
          </w:r>
          <w:r>
            <w:rPr>
              <w:u w:val="single"/>
            </w:rPr>
            <w:t xml:space="preserve"> woman’s </w:t>
          </w:r>
          <w:r w:rsidRPr="00A81018">
            <w:rPr>
              <w:highlight w:val="green"/>
              <w:u w:val="single"/>
            </w:rPr>
            <w:t>body</w:t>
          </w:r>
          <w:r>
            <w:rPr>
              <w:u w:val="single"/>
            </w:rPr>
            <w:t xml:space="preserve"> – has very real, economic implications for women of color sex workers</w:t>
          </w:r>
          <w:r>
            <w:rPr>
              <w:sz w:val="16"/>
              <w:szCs w:val="16"/>
            </w:rPr>
            <w:t xml:space="preserve">. As Lola’s testimony shows, the preference for white actresses and </w:t>
          </w:r>
          <w:r>
            <w:rPr>
              <w:u w:val="single"/>
            </w:rPr>
            <w:t xml:space="preserve">the stratification of opportunities along the color line creates a tremendous sense of </w:t>
          </w:r>
          <w:r>
            <w:rPr>
              <w:b/>
              <w:u w:val="single"/>
            </w:rPr>
            <w:t>disappointment</w:t>
          </w:r>
          <w:r>
            <w:rPr>
              <w:u w:val="single"/>
            </w:rPr>
            <w:t>, frustration and injustice among black actresses</w:t>
          </w:r>
          <w:r>
            <w:rPr>
              <w:sz w:val="16"/>
              <w:szCs w:val="16"/>
            </w:rPr>
            <w:t xml:space="preserve"> as they are left out of potentially lucrative opportunities to work. You have to get that tough skin or you’re not going to make it, otherwise you get low self-esteem. You are like ‘Hey, what’s wrong with me?’ I go to these casting calls . . . and they are only looking at the white girls. It’s like, ‘Why am I here?’ You find it humiliating (Lola Lane, personal interview, 10 January 2003). </w:t>
          </w:r>
          <w:r>
            <w:rPr>
              <w:u w:val="single"/>
            </w:rPr>
            <w:t xml:space="preserve">Lola’s feeling of </w:t>
          </w:r>
          <w:r w:rsidRPr="00A81018">
            <w:rPr>
              <w:highlight w:val="green"/>
              <w:u w:val="single"/>
            </w:rPr>
            <w:t xml:space="preserve">constantly feeling </w:t>
          </w:r>
          <w:r w:rsidRPr="00A81018">
            <w:rPr>
              <w:b/>
              <w:highlight w:val="green"/>
              <w:u w:val="single"/>
            </w:rPr>
            <w:t>measured</w:t>
          </w:r>
          <w:r>
            <w:rPr>
              <w:u w:val="single"/>
            </w:rPr>
            <w:t xml:space="preserve"> </w:t>
          </w:r>
          <w:r w:rsidRPr="00A81018">
            <w:rPr>
              <w:highlight w:val="green"/>
              <w:u w:val="single"/>
            </w:rPr>
            <w:t>against an unattainable</w:t>
          </w:r>
          <w:r>
            <w:rPr>
              <w:u w:val="single"/>
            </w:rPr>
            <w:t xml:space="preserve"> and cruel </w:t>
          </w:r>
          <w:r w:rsidRPr="00A81018">
            <w:rPr>
              <w:highlight w:val="green"/>
              <w:u w:val="single"/>
            </w:rPr>
            <w:t>standard of beauty</w:t>
          </w:r>
          <w:r>
            <w:rPr>
              <w:u w:val="single"/>
            </w:rPr>
            <w:t xml:space="preserve"> and femininity </w:t>
          </w:r>
          <w:r w:rsidRPr="00A81018">
            <w:rPr>
              <w:highlight w:val="green"/>
              <w:u w:val="single"/>
            </w:rPr>
            <w:t>is something many black women</w:t>
          </w:r>
          <w:r>
            <w:rPr>
              <w:u w:val="single"/>
            </w:rPr>
            <w:t xml:space="preserve"> in America </w:t>
          </w:r>
          <w:r w:rsidRPr="00A81018">
            <w:rPr>
              <w:highlight w:val="green"/>
              <w:u w:val="single"/>
            </w:rPr>
            <w:t>face everyday</w:t>
          </w:r>
          <w:r>
            <w:rPr>
              <w:sz w:val="16"/>
              <w:szCs w:val="16"/>
            </w:rPr>
            <w:t xml:space="preserve"> (Craig, 2002</w:t>
          </w:r>
          <w:r>
            <w:rPr>
              <w:u w:val="single"/>
            </w:rPr>
            <w:t xml:space="preserve">). A deeply emotional process of confrontation, pain, and self-hatred – and sometimes counter-hegemonic resistance and healing – black women must negotiate their unalterable difference and the overriding </w:t>
          </w:r>
          <w:r>
            <w:rPr>
              <w:b/>
              <w:u w:val="single"/>
            </w:rPr>
            <w:t>stigma</w:t>
          </w:r>
          <w:r>
            <w:rPr>
              <w:u w:val="single"/>
            </w:rPr>
            <w:t xml:space="preserve"> of being a racial Other in an industry that funnels the cultural capital of white beauty as the primary economic </w:t>
          </w:r>
          <w:r>
            <w:rPr>
              <w:b/>
              <w:u w:val="single"/>
            </w:rPr>
            <w:t>capital</w:t>
          </w:r>
          <w:r>
            <w:rPr>
              <w:u w:val="single"/>
            </w:rPr>
            <w:t xml:space="preserve"> of its workers</w:t>
          </w:r>
          <w:r>
            <w:rPr>
              <w:sz w:val="16"/>
              <w:szCs w:val="16"/>
            </w:rPr>
            <w:t xml:space="preserve">. According to Angel Kelly (personal interview, 20 April 2003), ‘Black women are always feeling measured by white beauty standards, and increasingly the skinny and plastic’. Indeed, </w:t>
          </w:r>
          <w:r w:rsidRPr="00A81018">
            <w:rPr>
              <w:highlight w:val="green"/>
              <w:u w:val="single"/>
            </w:rPr>
            <w:t>many</w:t>
          </w:r>
          <w:r>
            <w:rPr>
              <w:u w:val="single"/>
            </w:rPr>
            <w:t xml:space="preserve"> of the professional adult </w:t>
          </w:r>
          <w:r w:rsidRPr="00A81018">
            <w:rPr>
              <w:highlight w:val="green"/>
              <w:u w:val="single"/>
            </w:rPr>
            <w:t>actresses</w:t>
          </w:r>
          <w:r>
            <w:rPr>
              <w:u w:val="single"/>
            </w:rPr>
            <w:t xml:space="preserve"> I interviewed had </w:t>
          </w:r>
          <w:r w:rsidRPr="00A81018">
            <w:rPr>
              <w:highlight w:val="green"/>
              <w:u w:val="single"/>
            </w:rPr>
            <w:t>responded to the pressure</w:t>
          </w:r>
          <w:r>
            <w:rPr>
              <w:u w:val="single"/>
            </w:rPr>
            <w:t xml:space="preserve"> to look like ideal porn stars </w:t>
          </w:r>
          <w:r w:rsidRPr="00A81018">
            <w:rPr>
              <w:highlight w:val="green"/>
              <w:u w:val="single"/>
            </w:rPr>
            <w:t>by having</w:t>
          </w:r>
          <w:r>
            <w:rPr>
              <w:u w:val="single"/>
            </w:rPr>
            <w:t xml:space="preserve"> some form of </w:t>
          </w:r>
          <w:r w:rsidRPr="00A81018">
            <w:rPr>
              <w:b/>
              <w:highlight w:val="green"/>
              <w:u w:val="single"/>
            </w:rPr>
            <w:t>plastic surgery</w:t>
          </w:r>
          <w:r w:rsidRPr="00A81018">
            <w:rPr>
              <w:highlight w:val="green"/>
              <w:u w:val="single"/>
            </w:rPr>
            <w:t>.</w:t>
          </w:r>
          <w:r>
            <w:rPr>
              <w:u w:val="single"/>
            </w:rPr>
            <w:t xml:space="preserve"> The increasing employment of black women </w:t>
          </w:r>
          <w:r w:rsidRPr="00A81018">
            <w:rPr>
              <w:highlight w:val="green"/>
              <w:u w:val="single"/>
            </w:rPr>
            <w:t>that look like</w:t>
          </w:r>
          <w:r>
            <w:rPr>
              <w:sz w:val="16"/>
              <w:szCs w:val="16"/>
            </w:rPr>
            <w:t xml:space="preserve">, as black adult actor Byron Long (personal interview, 10 January 2003) </w:t>
          </w:r>
          <w:r>
            <w:rPr>
              <w:u w:val="single"/>
            </w:rPr>
            <w:t xml:space="preserve">puts it, ‘chocolate </w:t>
          </w:r>
          <w:r w:rsidRPr="00A81018">
            <w:rPr>
              <w:highlight w:val="green"/>
              <w:u w:val="single"/>
            </w:rPr>
            <w:t>Barbie dolls’</w:t>
          </w:r>
          <w:r>
            <w:rPr>
              <w:u w:val="single"/>
            </w:rPr>
            <w:t>,</w:t>
          </w:r>
          <w:r>
            <w:rPr>
              <w:sz w:val="16"/>
              <w:szCs w:val="16"/>
            </w:rPr>
            <w:t xml:space="preserve"> has meant that black women with more voluptuous and natural bodies tend to be seen as less attractive, more disposable and are marginalized in niche markets like ghetto porn, BBW (Big Beautiful Women), and fat porn. They do not appear in higher status hardcore feature films produced by the top companies and directors. Those women who defy the politics of disposability and fight for a longer career in the industry attempt to project what one production executive calls ‘crossover appeal’. According to professional adult actress Sinnamon Love (personal interview, 5 December 2002), ‘</w:t>
          </w:r>
          <w:r>
            <w:rPr>
              <w:u w:val="single"/>
            </w:rPr>
            <w:t>the farther away they are from the natural, voluptuous figure of a black woman, the better it is, and the more likely they are to get the jobs’.</w:t>
          </w:r>
          <w:r>
            <w:rPr>
              <w:sz w:val="16"/>
              <w:szCs w:val="16"/>
            </w:rPr>
            <w:t xml:space="preserve"> </w:t>
          </w:r>
          <w:r>
            <w:rPr>
              <w:u w:val="single"/>
            </w:rPr>
            <w:t xml:space="preserve">The process of </w:t>
          </w:r>
          <w:r w:rsidRPr="00A81018">
            <w:rPr>
              <w:highlight w:val="green"/>
              <w:u w:val="single"/>
            </w:rPr>
            <w:t>demanding black women appear white while</w:t>
          </w:r>
          <w:r>
            <w:rPr>
              <w:u w:val="single"/>
            </w:rPr>
            <w:t xml:space="preserve"> they are still </w:t>
          </w:r>
          <w:r w:rsidRPr="00A81018">
            <w:rPr>
              <w:highlight w:val="green"/>
              <w:u w:val="single"/>
            </w:rPr>
            <w:t xml:space="preserve">represented as </w:t>
          </w:r>
          <w:r w:rsidRPr="00A81018">
            <w:rPr>
              <w:b/>
              <w:highlight w:val="green"/>
              <w:u w:val="single"/>
            </w:rPr>
            <w:t>exotic</w:t>
          </w:r>
          <w:r w:rsidRPr="00A81018">
            <w:rPr>
              <w:highlight w:val="green"/>
              <w:u w:val="single"/>
            </w:rPr>
            <w:t xml:space="preserve"> Others</w:t>
          </w:r>
          <w:r>
            <w:rPr>
              <w:u w:val="single"/>
            </w:rPr>
            <w:t xml:space="preserve"> </w:t>
          </w:r>
          <w:r w:rsidRPr="00A81018">
            <w:rPr>
              <w:highlight w:val="green"/>
              <w:u w:val="single"/>
            </w:rPr>
            <w:t xml:space="preserve">sustains the </w:t>
          </w:r>
          <w:r w:rsidRPr="00A81018">
            <w:rPr>
              <w:b/>
              <w:highlight w:val="green"/>
              <w:u w:val="single"/>
            </w:rPr>
            <w:t>fantasy</w:t>
          </w:r>
          <w:r w:rsidRPr="00A81018">
            <w:rPr>
              <w:highlight w:val="green"/>
              <w:u w:val="single"/>
            </w:rPr>
            <w:t xml:space="preserve"> of difference for</w:t>
          </w:r>
          <w:r>
            <w:rPr>
              <w:sz w:val="16"/>
              <w:szCs w:val="16"/>
            </w:rPr>
            <w:t xml:space="preserve"> presumably </w:t>
          </w:r>
          <w:r w:rsidRPr="00A81018">
            <w:rPr>
              <w:highlight w:val="green"/>
              <w:u w:val="single"/>
            </w:rPr>
            <w:t>white male consumers</w:t>
          </w:r>
          <w:r>
            <w:rPr>
              <w:u w:val="single"/>
            </w:rPr>
            <w:t xml:space="preserve"> without disrupting the racial order. This systemic </w:t>
          </w:r>
          <w:r>
            <w:rPr>
              <w:b/>
              <w:u w:val="single"/>
            </w:rPr>
            <w:t>hierarchy of valuation</w:t>
          </w:r>
          <w:r>
            <w:rPr>
              <w:u w:val="single"/>
            </w:rPr>
            <w:t xml:space="preserve"> shapes working conditions and challenges the legitimacy of </w:t>
          </w:r>
          <w:r w:rsidRPr="00A81018">
            <w:rPr>
              <w:highlight w:val="green"/>
              <w:u w:val="single"/>
            </w:rPr>
            <w:t>black</w:t>
          </w:r>
          <w:r>
            <w:rPr>
              <w:u w:val="single"/>
            </w:rPr>
            <w:t xml:space="preserve"> women </w:t>
          </w:r>
          <w:r w:rsidRPr="00A81018">
            <w:rPr>
              <w:highlight w:val="green"/>
              <w:u w:val="single"/>
            </w:rPr>
            <w:t>sex workers</w:t>
          </w:r>
          <w:r>
            <w:rPr>
              <w:u w:val="single"/>
            </w:rPr>
            <w:t xml:space="preserve">. They </w:t>
          </w:r>
          <w:r w:rsidRPr="00A81018">
            <w:rPr>
              <w:highlight w:val="green"/>
              <w:u w:val="single"/>
            </w:rPr>
            <w:t>must work within</w:t>
          </w:r>
          <w:r>
            <w:rPr>
              <w:sz w:val="16"/>
              <w:szCs w:val="16"/>
            </w:rPr>
            <w:t xml:space="preserve"> limited </w:t>
          </w:r>
          <w:r>
            <w:rPr>
              <w:u w:val="single"/>
            </w:rPr>
            <w:t>categories</w:t>
          </w:r>
          <w:r>
            <w:rPr>
              <w:sz w:val="16"/>
              <w:szCs w:val="16"/>
            </w:rPr>
            <w:t xml:space="preserve"> defined and </w:t>
          </w:r>
          <w:r>
            <w:rPr>
              <w:u w:val="single"/>
            </w:rPr>
            <w:t xml:space="preserve">regulated by </w:t>
          </w:r>
          <w:r w:rsidRPr="00A81018">
            <w:rPr>
              <w:highlight w:val="green"/>
              <w:u w:val="single"/>
            </w:rPr>
            <w:t xml:space="preserve">a racial </w:t>
          </w:r>
          <w:r w:rsidRPr="00A81018">
            <w:rPr>
              <w:b/>
              <w:highlight w:val="green"/>
              <w:u w:val="single"/>
            </w:rPr>
            <w:t>economy of desire</w:t>
          </w:r>
          <w:r>
            <w:rPr>
              <w:sz w:val="16"/>
              <w:szCs w:val="16"/>
            </w:rPr>
            <w:t xml:space="preserve">; those that do not fit within the categories are kept out with evasive excuses: ‘We can’t shoot you right now, but as soon as we’re shooting something, we’ll call you’. This was what an employer told performer Stacy Cash (personal interview, 10 January 2004) when she called to inquire about bookings. ‘But if you send in a picture of a girl that is lighter than you’, she added, ‘then they’ll shoot her. It depends on what their preferences are . . . you have to work within the category that you are in’. Stacy is not alone in experiencing the pain of rejection due to racism and colorism – in fact </w:t>
          </w:r>
          <w:r>
            <w:rPr>
              <w:u w:val="single"/>
            </w:rPr>
            <w:t>she is part of a global economy of desire that uses, but also discriminates against, black and brown women</w:t>
          </w:r>
          <w:r>
            <w:rPr>
              <w:sz w:val="16"/>
              <w:szCs w:val="16"/>
            </w:rPr>
            <w:t xml:space="preserve">. Kemala Kempadoo proposes we acknowledge that, ‘even with the heightened exoticization of the sexuality of Third World women and men, they are positioned in the global sex industry second to white women’ (Kempadoo and Doezema, 1998: 11). </w:t>
          </w:r>
          <w:r>
            <w:rPr>
              <w:u w:val="single"/>
            </w:rPr>
            <w:t xml:space="preserve">Whiteness is the hegemonic ideal of </w:t>
          </w:r>
          <w:r>
            <w:rPr>
              <w:b/>
              <w:u w:val="single"/>
            </w:rPr>
            <w:t>attractiveness and desirability</w:t>
          </w:r>
          <w:r>
            <w:rPr>
              <w:u w:val="single"/>
            </w:rPr>
            <w:t>, Kempadoo argues, ‘and white sexual labor is most valued within the global sex industry’</w:t>
          </w:r>
          <w:r>
            <w:rPr>
              <w:sz w:val="16"/>
              <w:szCs w:val="16"/>
            </w:rPr>
            <w:t xml:space="preserve"> (1998: 11).</w:t>
          </w:r>
        </w:p>
      </w:sdtContent>
    </w:sdt>
    <w:sdt>
      <w:sdtPr>
        <w:tag w:val="goog_rdk_793"/>
        <w:id w:val="-1445448494"/>
      </w:sdtPr>
      <w:sdtEndPr/>
      <w:sdtContent>
        <w:p w:rsidR="00A67207" w:rsidRDefault="00322444" w:rsidP="00A67207"/>
      </w:sdtContent>
    </w:sdt>
    <w:sdt>
      <w:sdtPr>
        <w:tag w:val="goog_rdk_794"/>
        <w:id w:val="-1669556046"/>
      </w:sdtPr>
      <w:sdtEndPr/>
      <w:sdtContent>
        <w:p w:rsidR="00A67207" w:rsidRDefault="00A67207" w:rsidP="00A67207">
          <w:pPr>
            <w:pStyle w:val="Heading4"/>
          </w:pPr>
          <w:r>
            <w:t xml:space="preserve">Pornography provides a unique space in the field of </w:t>
          </w:r>
          <w:r>
            <w:rPr>
              <w:u w:val="single"/>
            </w:rPr>
            <w:t>sexual commerce</w:t>
          </w:r>
          <w:r>
            <w:t xml:space="preserve"> to retain </w:t>
          </w:r>
          <w:r>
            <w:rPr>
              <w:u w:val="single"/>
            </w:rPr>
            <w:t>autonomy, deviancy, and respect</w:t>
          </w:r>
          <w:r>
            <w:t xml:space="preserve"> for Black women.</w:t>
          </w:r>
        </w:p>
      </w:sdtContent>
    </w:sdt>
    <w:sdt>
      <w:sdtPr>
        <w:tag w:val="goog_rdk_795"/>
        <w:id w:val="1089047887"/>
      </w:sdtPr>
      <w:sdtEndPr/>
      <w:sdtContent>
        <w:p w:rsidR="00A67207" w:rsidRDefault="00A67207" w:rsidP="00A67207">
          <w:pPr>
            <w:rPr>
              <w:sz w:val="16"/>
              <w:szCs w:val="16"/>
            </w:rPr>
          </w:pPr>
          <w:r>
            <w:rPr>
              <w:b/>
              <w:sz w:val="26"/>
              <w:szCs w:val="26"/>
            </w:rPr>
            <w:t xml:space="preserve">Miller-Young ’10 </w:t>
          </w:r>
          <w:r>
            <w:rPr>
              <w:sz w:val="16"/>
              <w:szCs w:val="16"/>
            </w:rPr>
            <w:t>(Mireille Miller-Young, Professor at UCSB, “Putting Hypersexuality to Work: Black Women and Illicit Eroticism in Pornography”, 7 April 2010, https://journals.sagepub.com/doi/abs/10.1177/1363460709359229) \\EG</w:t>
          </w:r>
        </w:p>
      </w:sdtContent>
    </w:sdt>
    <w:sdt>
      <w:sdtPr>
        <w:tag w:val="goog_rdk_796"/>
        <w:id w:val="1574244468"/>
      </w:sdtPr>
      <w:sdtEndPr/>
      <w:sdtContent>
        <w:p w:rsidR="00A67207" w:rsidRDefault="00A67207" w:rsidP="00A67207">
          <w:pPr>
            <w:rPr>
              <w:u w:val="single"/>
            </w:rPr>
          </w:pPr>
          <w:r>
            <w:rPr>
              <w:u w:val="single"/>
            </w:rPr>
            <w:t xml:space="preserve">Black women struggle to employ tactics of everyday </w:t>
          </w:r>
          <w:r>
            <w:rPr>
              <w:b/>
              <w:u w:val="single"/>
            </w:rPr>
            <w:t>survival</w:t>
          </w:r>
          <w:r>
            <w:rPr>
              <w:sz w:val="16"/>
              <w:szCs w:val="16"/>
            </w:rPr>
            <w:t xml:space="preserve"> and labor </w:t>
          </w:r>
          <w:r>
            <w:rPr>
              <w:u w:val="single"/>
            </w:rPr>
            <w:t>within the</w:t>
          </w:r>
          <w:r>
            <w:rPr>
              <w:sz w:val="16"/>
              <w:szCs w:val="16"/>
            </w:rPr>
            <w:t xml:space="preserve"> parameters of a </w:t>
          </w:r>
          <w:r>
            <w:rPr>
              <w:b/>
              <w:u w:val="single"/>
            </w:rPr>
            <w:t>racialized sexual economy</w:t>
          </w:r>
          <w:r>
            <w:rPr>
              <w:sz w:val="16"/>
              <w:szCs w:val="16"/>
            </w:rPr>
            <w:t xml:space="preserve">, focusing on gaining opportunities, mobility, and power by working within the system. There are some entrepreneurial actresses that are also actively reforming black women’s traditional roles as sex workers by becoming hardcore directors, producers, agents, and webmistresses. </w:t>
          </w:r>
          <w:r w:rsidRPr="00A81018">
            <w:rPr>
              <w:highlight w:val="green"/>
              <w:u w:val="single"/>
            </w:rPr>
            <w:t xml:space="preserve">Using hardcore as a space for </w:t>
          </w:r>
          <w:r w:rsidRPr="00A81018">
            <w:rPr>
              <w:b/>
              <w:highlight w:val="green"/>
              <w:u w:val="single"/>
            </w:rPr>
            <w:t>selffashioning</w:t>
          </w:r>
          <w:r w:rsidRPr="00A81018">
            <w:rPr>
              <w:highlight w:val="green"/>
              <w:u w:val="single"/>
            </w:rPr>
            <w:t xml:space="preserve"> </w:t>
          </w:r>
          <w:r>
            <w:rPr>
              <w:u w:val="single"/>
            </w:rPr>
            <w:t xml:space="preserve">and self-promotion, </w:t>
          </w:r>
          <w:r w:rsidRPr="00A81018">
            <w:rPr>
              <w:highlight w:val="green"/>
              <w:u w:val="single"/>
            </w:rPr>
            <w:t>these</w:t>
          </w:r>
          <w:r>
            <w:rPr>
              <w:u w:val="single"/>
            </w:rPr>
            <w:t xml:space="preserve"> cultural </w:t>
          </w:r>
          <w:r w:rsidRPr="00A81018">
            <w:rPr>
              <w:highlight w:val="green"/>
              <w:u w:val="single"/>
            </w:rPr>
            <w:t>workers create their own</w:t>
          </w:r>
          <w:r>
            <w:rPr>
              <w:u w:val="single"/>
            </w:rPr>
            <w:t xml:space="preserve"> </w:t>
          </w:r>
          <w:r w:rsidRPr="00A81018">
            <w:rPr>
              <w:highlight w:val="green"/>
              <w:u w:val="single"/>
            </w:rPr>
            <w:t>pornographies. Vanessa Blue</w:t>
          </w:r>
          <w:r>
            <w:rPr>
              <w:sz w:val="16"/>
              <w:szCs w:val="16"/>
            </w:rPr>
            <w:t xml:space="preserve">, who </w:t>
          </w:r>
          <w:r>
            <w:rPr>
              <w:u w:val="single"/>
            </w:rPr>
            <w:t xml:space="preserve">learned filmmaking and built an editing studio in her home by reading ‘how-to’ books, has </w:t>
          </w:r>
          <w:r w:rsidRPr="00A81018">
            <w:rPr>
              <w:highlight w:val="green"/>
              <w:u w:val="single"/>
            </w:rPr>
            <w:t>directed</w:t>
          </w:r>
          <w:r>
            <w:rPr>
              <w:u w:val="single"/>
            </w:rPr>
            <w:t xml:space="preserve"> 20 </w:t>
          </w:r>
          <w:r w:rsidRPr="00A81018">
            <w:rPr>
              <w:highlight w:val="green"/>
              <w:u w:val="single"/>
            </w:rPr>
            <w:t>hardcore</w:t>
          </w:r>
          <w:r>
            <w:rPr>
              <w:u w:val="single"/>
            </w:rPr>
            <w:t xml:space="preserve"> </w:t>
          </w:r>
          <w:r w:rsidRPr="00A81018">
            <w:rPr>
              <w:highlight w:val="green"/>
              <w:u w:val="single"/>
            </w:rPr>
            <w:t>videos</w:t>
          </w:r>
          <w:r>
            <w:rPr>
              <w:u w:val="single"/>
            </w:rPr>
            <w:t xml:space="preserve"> and dozens of digital short films. Vanessa is part of a </w:t>
          </w:r>
          <w:r>
            <w:rPr>
              <w:b/>
              <w:u w:val="single"/>
            </w:rPr>
            <w:t>new emergence</w:t>
          </w:r>
          <w:r>
            <w:rPr>
              <w:u w:val="single"/>
            </w:rPr>
            <w:t xml:space="preserve"> of black women</w:t>
          </w:r>
          <w:r>
            <w:rPr>
              <w:sz w:val="16"/>
              <w:szCs w:val="16"/>
            </w:rPr>
            <w:t xml:space="preserve"> </w:t>
          </w:r>
          <w:r>
            <w:rPr>
              <w:u w:val="single"/>
            </w:rPr>
            <w:t>professional performers becoming directors</w:t>
          </w:r>
          <w:r>
            <w:rPr>
              <w:sz w:val="16"/>
              <w:szCs w:val="16"/>
            </w:rPr>
            <w:t xml:space="preserve">, including Diana Devoe, Sinnamon Love, and Marie Luv. In feature adult films like Dark Confessions, Taking Memphis, and Black Reign, </w:t>
          </w:r>
          <w:r w:rsidRPr="00A81018">
            <w:rPr>
              <w:highlight w:val="green"/>
              <w:u w:val="single"/>
            </w:rPr>
            <w:t xml:space="preserve">Vanessa creates </w:t>
          </w:r>
          <w:r w:rsidRPr="00A81018">
            <w:rPr>
              <w:b/>
              <w:highlight w:val="green"/>
              <w:u w:val="single"/>
            </w:rPr>
            <w:t>representations</w:t>
          </w:r>
          <w:r>
            <w:rPr>
              <w:u w:val="single"/>
            </w:rPr>
            <w:t xml:space="preserve"> that attempt </w:t>
          </w:r>
          <w:r w:rsidRPr="00A81018">
            <w:rPr>
              <w:highlight w:val="green"/>
              <w:u w:val="single"/>
            </w:rPr>
            <w:t>to</w:t>
          </w:r>
          <w:r>
            <w:rPr>
              <w:u w:val="single"/>
            </w:rPr>
            <w:t xml:space="preserve"> </w:t>
          </w:r>
          <w:r w:rsidRPr="00A81018">
            <w:rPr>
              <w:highlight w:val="green"/>
              <w:u w:val="single"/>
            </w:rPr>
            <w:t xml:space="preserve">highlight the </w:t>
          </w:r>
          <w:r w:rsidRPr="00A81018">
            <w:rPr>
              <w:b/>
              <w:highlight w:val="green"/>
              <w:u w:val="single"/>
            </w:rPr>
            <w:t>erotic</w:t>
          </w:r>
          <w:r w:rsidRPr="00A81018">
            <w:rPr>
              <w:highlight w:val="green"/>
              <w:u w:val="single"/>
            </w:rPr>
            <w:t xml:space="preserve"> </w:t>
          </w:r>
          <w:r w:rsidRPr="00A81018">
            <w:rPr>
              <w:b/>
              <w:highlight w:val="green"/>
              <w:u w:val="single"/>
            </w:rPr>
            <w:t>power</w:t>
          </w:r>
          <w:r w:rsidRPr="00A81018">
            <w:rPr>
              <w:highlight w:val="green"/>
              <w:u w:val="single"/>
            </w:rPr>
            <w:t xml:space="preserve"> </w:t>
          </w:r>
          <w:r>
            <w:rPr>
              <w:u w:val="single"/>
            </w:rPr>
            <w:t xml:space="preserve">and beauty </w:t>
          </w:r>
          <w:r w:rsidRPr="00A81018">
            <w:rPr>
              <w:highlight w:val="green"/>
              <w:u w:val="single"/>
            </w:rPr>
            <w:t xml:space="preserve">of the women </w:t>
          </w:r>
          <w:r>
            <w:rPr>
              <w:u w:val="single"/>
            </w:rPr>
            <w:t xml:space="preserve">in the images, </w:t>
          </w:r>
          <w:r w:rsidRPr="00A81018">
            <w:rPr>
              <w:highlight w:val="green"/>
              <w:u w:val="single"/>
            </w:rPr>
            <w:t xml:space="preserve">while sustaining an </w:t>
          </w:r>
          <w:r w:rsidRPr="00A81018">
            <w:rPr>
              <w:b/>
              <w:highlight w:val="green"/>
              <w:u w:val="single"/>
            </w:rPr>
            <w:t>ethical</w:t>
          </w:r>
          <w:r w:rsidRPr="00A81018">
            <w:rPr>
              <w:highlight w:val="green"/>
              <w:u w:val="single"/>
            </w:rPr>
            <w:t xml:space="preserve"> </w:t>
          </w:r>
          <w:r>
            <w:rPr>
              <w:u w:val="single"/>
            </w:rPr>
            <w:t xml:space="preserve">working </w:t>
          </w:r>
          <w:r w:rsidRPr="00A81018">
            <w:rPr>
              <w:highlight w:val="green"/>
              <w:u w:val="single"/>
            </w:rPr>
            <w:t>environment for sex workers</w:t>
          </w:r>
          <w:r>
            <w:rPr>
              <w:u w:val="single"/>
            </w:rPr>
            <w:t>, especially women</w:t>
          </w:r>
          <w:r>
            <w:rPr>
              <w:sz w:val="16"/>
              <w:szCs w:val="16"/>
            </w:rPr>
            <w:t>. As a director, Vanessa is adamant about paying her performers the rates they request and never pressuring them to take on sex acts or situations they are uncomfortable with</w:t>
          </w:r>
          <w:r>
            <w:rPr>
              <w:u w:val="single"/>
            </w:rPr>
            <w:t xml:space="preserve">. </w:t>
          </w:r>
          <w:r w:rsidRPr="00A81018">
            <w:rPr>
              <w:highlight w:val="green"/>
              <w:u w:val="single"/>
            </w:rPr>
            <w:t>By</w:t>
          </w:r>
          <w:r>
            <w:rPr>
              <w:u w:val="single"/>
            </w:rPr>
            <w:t xml:space="preserve"> </w:t>
          </w:r>
          <w:r w:rsidRPr="00A81018">
            <w:rPr>
              <w:highlight w:val="green"/>
              <w:u w:val="single"/>
            </w:rPr>
            <w:t>authoring</w:t>
          </w:r>
          <w:r>
            <w:rPr>
              <w:u w:val="single"/>
            </w:rPr>
            <w:t xml:space="preserve"> illicit </w:t>
          </w:r>
          <w:r w:rsidRPr="00A81018">
            <w:rPr>
              <w:highlight w:val="green"/>
              <w:u w:val="single"/>
            </w:rPr>
            <w:t>erotic texts that</w:t>
          </w:r>
          <w:r>
            <w:rPr>
              <w:u w:val="single"/>
            </w:rPr>
            <w:t xml:space="preserve"> represent and </w:t>
          </w:r>
          <w:r w:rsidRPr="00A81018">
            <w:rPr>
              <w:b/>
              <w:highlight w:val="green"/>
              <w:u w:val="single"/>
            </w:rPr>
            <w:t>reimagine</w:t>
          </w:r>
          <w:r w:rsidRPr="00A81018">
            <w:rPr>
              <w:highlight w:val="green"/>
              <w:u w:val="single"/>
            </w:rPr>
            <w:t xml:space="preserve"> the desires </w:t>
          </w:r>
          <w:r>
            <w:rPr>
              <w:u w:val="single"/>
            </w:rPr>
            <w:t xml:space="preserve">and fantasies </w:t>
          </w:r>
          <w:r w:rsidRPr="00A81018">
            <w:rPr>
              <w:highlight w:val="green"/>
              <w:u w:val="single"/>
            </w:rPr>
            <w:t xml:space="preserve">of black sexual subjects, Vanessa produces a space for black eroticism </w:t>
          </w:r>
          <w:r w:rsidRPr="00A81018">
            <w:rPr>
              <w:b/>
              <w:highlight w:val="green"/>
              <w:u w:val="single"/>
            </w:rPr>
            <w:t>beyond</w:t>
          </w:r>
          <w:r w:rsidRPr="00A81018">
            <w:rPr>
              <w:highlight w:val="green"/>
              <w:u w:val="single"/>
            </w:rPr>
            <w:t xml:space="preserve"> the framework of </w:t>
          </w:r>
          <w:r w:rsidRPr="00A81018">
            <w:rPr>
              <w:b/>
              <w:highlight w:val="green"/>
              <w:u w:val="single"/>
            </w:rPr>
            <w:t>stereotyped</w:t>
          </w:r>
          <w:r w:rsidRPr="00A81018">
            <w:rPr>
              <w:highlight w:val="green"/>
              <w:u w:val="single"/>
            </w:rPr>
            <w:t xml:space="preserve"> black sexuality</w:t>
          </w:r>
          <w:r>
            <w:rPr>
              <w:u w:val="single"/>
            </w:rPr>
            <w:t xml:space="preserve"> dominant in traditional porn</w:t>
          </w:r>
          <w:r>
            <w:rPr>
              <w:sz w:val="16"/>
              <w:szCs w:val="16"/>
            </w:rPr>
            <w:t xml:space="preserve">, such as in My Baby Got Back, South Central Hookers and Ghetto Gaggers. Vanessa (personal interview, 13 August 2008) asserts: ‘I always loved porn and I always wanted to make it and to be a part of it. I liked watching people be free and enjoy themselves, and I liked shooting it. I always wanted to be behind the camera . . . [I thought to myself] “Let me see if I can become the director!”’ </w:t>
          </w:r>
          <w:r>
            <w:rPr>
              <w:u w:val="single"/>
            </w:rPr>
            <w:t xml:space="preserve">Vanessa Blue represents how </w:t>
          </w:r>
          <w:r w:rsidRPr="00A81018">
            <w:rPr>
              <w:highlight w:val="green"/>
              <w:u w:val="single"/>
            </w:rPr>
            <w:t>black women may take up</w:t>
          </w:r>
          <w:r>
            <w:rPr>
              <w:u w:val="single"/>
            </w:rPr>
            <w:t xml:space="preserve"> </w:t>
          </w:r>
          <w:r w:rsidRPr="00A81018">
            <w:rPr>
              <w:highlight w:val="green"/>
              <w:u w:val="single"/>
            </w:rPr>
            <w:t>pornography</w:t>
          </w:r>
          <w:r>
            <w:rPr>
              <w:u w:val="single"/>
            </w:rPr>
            <w:t xml:space="preserve">, and all its challenges, </w:t>
          </w:r>
          <w:r w:rsidRPr="00A81018">
            <w:rPr>
              <w:highlight w:val="green"/>
              <w:u w:val="single"/>
            </w:rPr>
            <w:t>in</w:t>
          </w:r>
          <w:r>
            <w:rPr>
              <w:u w:val="single"/>
            </w:rPr>
            <w:t xml:space="preserve"> fascinating and </w:t>
          </w:r>
          <w:r w:rsidRPr="00A81018">
            <w:rPr>
              <w:b/>
              <w:highlight w:val="green"/>
              <w:u w:val="single"/>
            </w:rPr>
            <w:t>transformative</w:t>
          </w:r>
          <w:r>
            <w:rPr>
              <w:u w:val="single"/>
            </w:rPr>
            <w:t xml:space="preserve"> new </w:t>
          </w:r>
          <w:r w:rsidRPr="00A81018">
            <w:rPr>
              <w:highlight w:val="green"/>
              <w:u w:val="single"/>
            </w:rPr>
            <w:t xml:space="preserve">ways for </w:t>
          </w:r>
          <w:r>
            <w:rPr>
              <w:u w:val="single"/>
            </w:rPr>
            <w:t xml:space="preserve">work, </w:t>
          </w:r>
          <w:r w:rsidRPr="00A81018">
            <w:rPr>
              <w:highlight w:val="green"/>
              <w:u w:val="single"/>
            </w:rPr>
            <w:t>identity formation</w:t>
          </w:r>
          <w:r>
            <w:rPr>
              <w:u w:val="single"/>
            </w:rPr>
            <w:t xml:space="preserve">, and </w:t>
          </w:r>
          <w:r>
            <w:rPr>
              <w:b/>
              <w:u w:val="single"/>
            </w:rPr>
            <w:t>sexual expression</w:t>
          </w:r>
          <w:r>
            <w:rPr>
              <w:u w:val="single"/>
            </w:rPr>
            <w:t>. This</w:t>
          </w:r>
          <w:r>
            <w:rPr>
              <w:sz w:val="16"/>
              <w:szCs w:val="16"/>
            </w:rPr>
            <w:t xml:space="preserve"> essay focuses on black professional adult entertainment actresses, but </w:t>
          </w:r>
          <w:r>
            <w:rPr>
              <w:u w:val="single"/>
            </w:rPr>
            <w:t xml:space="preserve">has implications for other </w:t>
          </w:r>
          <w:r>
            <w:rPr>
              <w:b/>
              <w:u w:val="single"/>
            </w:rPr>
            <w:t>sex workers</w:t>
          </w:r>
          <w:r>
            <w:rPr>
              <w:u w:val="single"/>
            </w:rPr>
            <w:t xml:space="preserve">, especially those marginalized and disciplined by pornography’s </w:t>
          </w:r>
          <w:r>
            <w:rPr>
              <w:b/>
              <w:u w:val="single"/>
            </w:rPr>
            <w:t>racial economy of desire</w:t>
          </w:r>
          <w:r>
            <w:rPr>
              <w:u w:val="single"/>
            </w:rPr>
            <w:t xml:space="preserve">. </w:t>
          </w:r>
          <w:r w:rsidRPr="00A81018">
            <w:rPr>
              <w:highlight w:val="green"/>
              <w:u w:val="single"/>
            </w:rPr>
            <w:t>Because pornography’s hierarchies of value privilege</w:t>
          </w:r>
          <w:r>
            <w:rPr>
              <w:u w:val="single"/>
            </w:rPr>
            <w:t xml:space="preserve"> a very narrow definition of </w:t>
          </w:r>
          <w:r w:rsidRPr="00A81018">
            <w:rPr>
              <w:b/>
              <w:highlight w:val="green"/>
              <w:u w:val="single"/>
            </w:rPr>
            <w:t>white</w:t>
          </w:r>
          <w:r w:rsidRPr="00A81018">
            <w:rPr>
              <w:highlight w:val="green"/>
              <w:u w:val="single"/>
            </w:rPr>
            <w:t xml:space="preserve"> femininity</w:t>
          </w:r>
          <w:r>
            <w:rPr>
              <w:u w:val="single"/>
            </w:rPr>
            <w:t xml:space="preserve"> as the object of the gaze, </w:t>
          </w:r>
          <w:r w:rsidRPr="00A81018">
            <w:rPr>
              <w:highlight w:val="green"/>
              <w:u w:val="single"/>
            </w:rPr>
            <w:t xml:space="preserve">women of color work in </w:t>
          </w:r>
          <w:r>
            <w:rPr>
              <w:u w:val="single"/>
            </w:rPr>
            <w:t xml:space="preserve">peripheral and </w:t>
          </w:r>
          <w:r w:rsidRPr="00A81018">
            <w:rPr>
              <w:b/>
              <w:highlight w:val="green"/>
              <w:u w:val="single"/>
            </w:rPr>
            <w:t>precarious</w:t>
          </w:r>
          <w:r w:rsidRPr="00A81018">
            <w:rPr>
              <w:highlight w:val="green"/>
              <w:u w:val="single"/>
            </w:rPr>
            <w:t xml:space="preserve"> locations. Their representations</w:t>
          </w:r>
          <w:r>
            <w:rPr>
              <w:u w:val="single"/>
            </w:rPr>
            <w:t xml:space="preserve"> and experiences</w:t>
          </w:r>
          <w:r>
            <w:rPr>
              <w:sz w:val="16"/>
              <w:szCs w:val="16"/>
            </w:rPr>
            <w:t xml:space="preserve"> as sex workers </w:t>
          </w:r>
          <w:r w:rsidRPr="00A81018">
            <w:rPr>
              <w:highlight w:val="green"/>
              <w:u w:val="single"/>
            </w:rPr>
            <w:t>are shaped by a racialized</w:t>
          </w:r>
          <w:r>
            <w:rPr>
              <w:u w:val="single"/>
            </w:rPr>
            <w:t xml:space="preserve"> and gendered </w:t>
          </w:r>
          <w:r w:rsidRPr="00A81018">
            <w:rPr>
              <w:b/>
              <w:highlight w:val="green"/>
              <w:u w:val="single"/>
            </w:rPr>
            <w:t>sexual commerce</w:t>
          </w:r>
          <w:r w:rsidRPr="00A81018">
            <w:rPr>
              <w:highlight w:val="green"/>
              <w:u w:val="single"/>
            </w:rPr>
            <w:t xml:space="preserve"> where stereotypes</w:t>
          </w:r>
          <w:r>
            <w:rPr>
              <w:sz w:val="16"/>
              <w:szCs w:val="16"/>
            </w:rPr>
            <w:t xml:space="preserve">, structural inequalities, </w:t>
          </w:r>
          <w:r w:rsidRPr="00A81018">
            <w:rPr>
              <w:highlight w:val="green"/>
              <w:u w:val="single"/>
            </w:rPr>
            <w:t xml:space="preserve">and </w:t>
          </w:r>
          <w:r w:rsidRPr="00A81018">
            <w:rPr>
              <w:b/>
              <w:highlight w:val="green"/>
              <w:u w:val="single"/>
            </w:rPr>
            <w:t>social biases</w:t>
          </w:r>
          <w:r w:rsidRPr="00A81018">
            <w:rPr>
              <w:highlight w:val="green"/>
              <w:u w:val="single"/>
            </w:rPr>
            <w:t xml:space="preserve"> are the norm</w:t>
          </w:r>
          <w:r>
            <w:rPr>
              <w:sz w:val="16"/>
              <w:szCs w:val="16"/>
            </w:rPr>
            <w:t xml:space="preserve">. As I described in my field notes of the AVN Adult Expo and my research into discrimination and bias in their work, </w:t>
          </w:r>
          <w:r w:rsidRPr="00A81018">
            <w:rPr>
              <w:highlight w:val="green"/>
              <w:u w:val="single"/>
            </w:rPr>
            <w:t>black women are devalued as</w:t>
          </w:r>
          <w:r>
            <w:rPr>
              <w:u w:val="single"/>
            </w:rPr>
            <w:t xml:space="preserve"> </w:t>
          </w:r>
          <w:r>
            <w:rPr>
              <w:b/>
              <w:u w:val="single"/>
            </w:rPr>
            <w:t xml:space="preserve">hyperaccessible and </w:t>
          </w:r>
          <w:r w:rsidRPr="00A81018">
            <w:rPr>
              <w:b/>
              <w:highlight w:val="green"/>
              <w:u w:val="single"/>
            </w:rPr>
            <w:t>superdisposable</w:t>
          </w:r>
          <w:r w:rsidRPr="00A81018">
            <w:rPr>
              <w:highlight w:val="green"/>
              <w:u w:val="single"/>
            </w:rPr>
            <w:t xml:space="preserve"> </w:t>
          </w:r>
          <w:r>
            <w:rPr>
              <w:u w:val="single"/>
            </w:rPr>
            <w:t>in an industry that simultaneously invests in and marginalizes fantasies about black sexuality</w:t>
          </w:r>
          <w:r>
            <w:rPr>
              <w:sz w:val="16"/>
              <w:szCs w:val="16"/>
            </w:rPr>
            <w:t xml:space="preserve">. As black women labor to make the presentation of their presumed hypersexuality work for them, they face a myriad painful choices and challenges. In light of feminist arguments that these women are victimized by an alienating and exploitative sex industry, I have attempted to show that </w:t>
          </w:r>
          <w:r w:rsidRPr="00A81018">
            <w:rPr>
              <w:highlight w:val="green"/>
              <w:u w:val="single"/>
            </w:rPr>
            <w:t>black</w:t>
          </w:r>
          <w:r>
            <w:rPr>
              <w:u w:val="single"/>
            </w:rPr>
            <w:t xml:space="preserve"> illicit </w:t>
          </w:r>
          <w:r w:rsidRPr="00A81018">
            <w:rPr>
              <w:highlight w:val="green"/>
              <w:u w:val="single"/>
            </w:rPr>
            <w:t>erotic workers,</w:t>
          </w:r>
          <w:r>
            <w:rPr>
              <w:u w:val="single"/>
            </w:rPr>
            <w:t xml:space="preserve"> while victimized by multiple axes of discrimination and harm, also </w:t>
          </w:r>
          <w:r w:rsidRPr="00A81018">
            <w:rPr>
              <w:highlight w:val="green"/>
              <w:u w:val="single"/>
            </w:rPr>
            <w:t xml:space="preserve">employ an </w:t>
          </w:r>
          <w:r w:rsidRPr="00A81018">
            <w:rPr>
              <w:b/>
              <w:highlight w:val="green"/>
              <w:u w:val="single"/>
            </w:rPr>
            <w:t>outlaw sexuality</w:t>
          </w:r>
          <w:r w:rsidRPr="00A81018">
            <w:rPr>
              <w:highlight w:val="green"/>
              <w:u w:val="single"/>
            </w:rPr>
            <w:t xml:space="preserve"> to achieve mobility, erotic autonomy, and self-care</w:t>
          </w:r>
          <w:r w:rsidRPr="00A81018">
            <w:rPr>
              <w:sz w:val="16"/>
              <w:szCs w:val="16"/>
              <w:highlight w:val="green"/>
            </w:rPr>
            <w:t>.</w:t>
          </w:r>
          <w:r>
            <w:rPr>
              <w:sz w:val="16"/>
              <w:szCs w:val="16"/>
            </w:rPr>
            <w:t xml:space="preserve"> We should do more to shape our studies so that they engage not just with the images that the hardcore industry sells, but the women that are working hard to be seen and heard. The informants in this study feel further alienated by feminist scholars that talk about them, but not to them, and who see them as colluding with misogynists rather than carving out a vital space for black women to see themselves as desirable and desiring subjects. </w:t>
          </w:r>
          <w:r>
            <w:rPr>
              <w:u w:val="single"/>
            </w:rPr>
            <w:t xml:space="preserve">These women’s </w:t>
          </w:r>
          <w:r>
            <w:rPr>
              <w:b/>
              <w:u w:val="single"/>
            </w:rPr>
            <w:t>narratives</w:t>
          </w:r>
          <w:r>
            <w:rPr>
              <w:u w:val="single"/>
            </w:rPr>
            <w:t xml:space="preserve"> about and critiques of racism and sexism in the sex industry are valuable to understanding their interventions as performers and laborers to lay claim to legitimacy for all sex workers. Taking on new roles as directors and producers, black women are agents in a </w:t>
          </w:r>
          <w:r>
            <w:rPr>
              <w:b/>
              <w:u w:val="single"/>
            </w:rPr>
            <w:t>transforming</w:t>
          </w:r>
          <w:r>
            <w:rPr>
              <w:u w:val="single"/>
            </w:rPr>
            <w:t xml:space="preserve"> sex industry. </w:t>
          </w:r>
          <w:r w:rsidRPr="00A81018">
            <w:rPr>
              <w:highlight w:val="green"/>
              <w:u w:val="single"/>
            </w:rPr>
            <w:t xml:space="preserve">By embracing the </w:t>
          </w:r>
          <w:r w:rsidRPr="00A81018">
            <w:rPr>
              <w:b/>
              <w:highlight w:val="green"/>
              <w:u w:val="single"/>
            </w:rPr>
            <w:t>counternormative</w:t>
          </w:r>
          <w:r w:rsidRPr="00A81018">
            <w:rPr>
              <w:highlight w:val="green"/>
              <w:u w:val="single"/>
            </w:rPr>
            <w:t xml:space="preserve"> work of deviance, hypersexuality, and self-commodification </w:t>
          </w:r>
          <w:r>
            <w:rPr>
              <w:u w:val="single"/>
            </w:rPr>
            <w:t xml:space="preserve">in order </w:t>
          </w:r>
          <w:r w:rsidRPr="00A81018">
            <w:rPr>
              <w:highlight w:val="green"/>
              <w:u w:val="single"/>
            </w:rPr>
            <w:t xml:space="preserve">to survive </w:t>
          </w:r>
          <w:r>
            <w:rPr>
              <w:u w:val="single"/>
            </w:rPr>
            <w:t xml:space="preserve">under capitalism, </w:t>
          </w:r>
          <w:r w:rsidRPr="00A81018">
            <w:rPr>
              <w:highlight w:val="green"/>
              <w:u w:val="single"/>
            </w:rPr>
            <w:t xml:space="preserve">they seek </w:t>
          </w:r>
          <w:r>
            <w:rPr>
              <w:u w:val="single"/>
            </w:rPr>
            <w:t xml:space="preserve">pleasure, </w:t>
          </w:r>
          <w:r w:rsidRPr="00A81018">
            <w:rPr>
              <w:highlight w:val="green"/>
              <w:u w:val="single"/>
            </w:rPr>
            <w:t>recognition, and respect.</w:t>
          </w:r>
        </w:p>
      </w:sdtContent>
    </w:sdt>
    <w:sdt>
      <w:sdtPr>
        <w:tag w:val="goog_rdk_797"/>
        <w:id w:val="2034754644"/>
      </w:sdtPr>
      <w:sdtEndPr/>
      <w:sdtContent>
        <w:p w:rsidR="00A67207" w:rsidRDefault="00322444" w:rsidP="00A67207"/>
      </w:sdtContent>
    </w:sdt>
    <w:sdt>
      <w:sdtPr>
        <w:tag w:val="goog_rdk_798"/>
        <w:id w:val="-991566888"/>
      </w:sdtPr>
      <w:sdtEndPr/>
      <w:sdtContent>
        <w:p w:rsidR="00A67207" w:rsidRDefault="00A67207" w:rsidP="00A67207">
          <w:pPr>
            <w:pStyle w:val="Heading1"/>
          </w:pPr>
          <w:r>
            <w:br w:type="page"/>
            <w:t xml:space="preserve">AFRICOM – Extra To Cut </w:t>
          </w:r>
        </w:p>
      </w:sdtContent>
    </w:sdt>
    <w:sdt>
      <w:sdtPr>
        <w:rPr>
          <w:rFonts w:eastAsiaTheme="minorHAnsi" w:cstheme="minorBidi"/>
          <w:b w:val="0"/>
          <w:sz w:val="22"/>
          <w:szCs w:val="22"/>
          <w:u w:val="none"/>
        </w:rPr>
        <w:tag w:val="goog_rdk_799"/>
        <w:id w:val="1052581071"/>
      </w:sdtPr>
      <w:sdtEndPr>
        <w:rPr>
          <w:rFonts w:eastAsiaTheme="majorEastAsia" w:cstheme="majorBidi"/>
          <w:b/>
          <w:sz w:val="44"/>
          <w:szCs w:val="26"/>
          <w:u w:val="double"/>
        </w:rPr>
      </w:sdtEndPr>
      <w:sdtContent>
        <w:p w:rsidR="00A67207" w:rsidRPr="00935FCE" w:rsidRDefault="00A67207" w:rsidP="008971AF">
          <w:pPr>
            <w:pStyle w:val="Heading2"/>
          </w:pPr>
          <w:r>
            <w:br w:type="page"/>
            <w:t>FW</w:t>
          </w:r>
        </w:p>
      </w:sdtContent>
    </w:sdt>
    <w:sdt>
      <w:sdtPr>
        <w:tag w:val="goog_rdk_800"/>
        <w:id w:val="-1952317920"/>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01"/>
        <w:id w:val="-2089913179"/>
      </w:sdtPr>
      <w:sdtEndPr/>
      <w:sdtContent>
        <w:p w:rsidR="00A67207" w:rsidRDefault="00A67207" w:rsidP="00A67207">
          <w:r>
            <w:rPr>
              <w:sz w:val="18"/>
              <w:szCs w:val="18"/>
            </w:rPr>
            <w:t xml:space="preserve">      </w:t>
          </w:r>
          <w:r>
            <w:t>Most of contemporary activism is voluntarist.  The essence of voluntarism is the belief that the actions of individuals can change the world.  The basic idea is that certain collective social behaviours have a unique political power.  Voluntarism is based on the assumption that voluntary actions are the dominant factor in revolution and that the primary challenge for activists is to get large numbers of people to choose the correct behaviours.  This means that activists emphasize their free will, believing that their decision to act can overcome other structural factors that may make revolution seem impossible.  For the philosopher Slavoj Zizek, voluntarism is defined by “the belief that one can ‘move mountains,’ ignoring ‘objective’ laws and obstacles.  Voluntarists have total faith in the power of action.  Voluntarist activists believe that collective action can overcome all odds.  Or, according to Alexander the Great, “There is nothing impossible to him who will try.”  Once this assumption has been made, the primary challenge becomes determining which actions to advocate.  The possibilities are limitless, and to narrow the choice voluntarist activists have created many secondary theories to explain why they’ve chosen this protest tactic over another.</w:t>
          </w:r>
        </w:p>
      </w:sdtContent>
    </w:sdt>
    <w:sdt>
      <w:sdtPr>
        <w:tag w:val="goog_rdk_802"/>
        <w:id w:val="756564346"/>
      </w:sdtPr>
      <w:sdtEndPr/>
      <w:sdtContent>
        <w:p w:rsidR="00A67207" w:rsidRDefault="00A67207" w:rsidP="00A67207">
          <w:r>
            <w:t xml:space="preserve">     Activists urge people to “take action” because voluntarists believe political reality can be changed through direct action, the exertion of direct pressure through any unmediated action, such as strikes, blockades, or demonstrations designed to achieve immediate results, as distinguished from indirect actions such as negotiation, lobbying or constitutional processes.  Voluntarists often think of activism as a ladder of engagement that begins with non-action and passivity and climbs toward activity with direct action at the pinnacle.  The goal is to escalate engagement up the ladder.  Action, individual and collective, is the ideal.  Voluntarist activists would never accept, for example, that doing nothing (i.e., the absence of action) could yield greater intended political change than doing something-anything-unless the act of doing nothing, like being silent or refusing to work, was publicly performed as protest.  Activity, the willful intention to change the world, is necessary for activists who eschew passivity, inner contemplation and theoretical speculation in favour of being practical, applied and empirical.</w:t>
          </w:r>
        </w:p>
      </w:sdtContent>
    </w:sdt>
    <w:sdt>
      <w:sdtPr>
        <w:tag w:val="goog_rdk_803"/>
        <w:id w:val="1112250639"/>
      </w:sdtPr>
      <w:sdtEndPr/>
      <w:sdtContent>
        <w:p w:rsidR="00A67207" w:rsidRDefault="00A67207" w:rsidP="00A67207">
          <w:r>
            <w:t xml:space="preserve">      Until the explosion of political activism in the 1960s, an unconscious voluntarism (in the sense that actions were chosen haphazardly) was the norm.  Crowds adopted unruly behaviours spontaneously and then spread them.  Consider, for example, the Nika Revolt of AD 532 that nearly toppled Constantinople.  This spontaneous incendiary riot probably came closer to overthrowing a world power than any riot in human history.  There was no conscious theory guiding the event.  It just happened, leaving many historians wondering whether the Nika Revolt was a political protest or just a bout of hooliganism.  Likewise today, whenever we are unsure if a popular unrest is revolutionary, it is often a sign that the people are being unconscious in their choice of tactics.  Conscious voluntarism emerged later in history when the crowd began to understand itself as a coherent social movement whose coordinated actions had political implications.  Consciously voluntarist activists think strategically in terms of tactics, campaigns and movements.</w:t>
          </w:r>
        </w:p>
      </w:sdtContent>
    </w:sdt>
    <w:sdt>
      <w:sdtPr>
        <w:tag w:val="goog_rdk_804"/>
        <w:id w:val="904034121"/>
      </w:sdtPr>
      <w:sdtEndPr/>
      <w:sdtContent>
        <w:p w:rsidR="00A67207" w:rsidRDefault="00A67207" w:rsidP="00A67207">
          <w:r>
            <w:t xml:space="preserve">      The publication of William Gamson’s The Strategy of Social Protest in 1975 was a milestone for conscious voluntarism.  Gamson, a sociologist, took an empirical approach to studying protest.  He compiled a database of protest groups in the United States between 1800 and 1945.  He then took a random sample and looked for patterns behind contesting group success.  The result was ironic:  Gamson’s conclusions were ccounterintuitive, and the most important pattern that he identified ignited a furor of opposition to voluntarism.  </w:t>
          </w:r>
        </w:p>
      </w:sdtContent>
    </w:sdt>
    <w:sdt>
      <w:sdtPr>
        <w:tag w:val="goog_rdk_805"/>
        <w:id w:val="-2028864378"/>
      </w:sdtPr>
      <w:sdtEndPr/>
      <w:sdtContent>
        <w:p w:rsidR="00A67207" w:rsidRDefault="00A67207" w:rsidP="00A67207">
          <w:r>
            <w:t xml:space="preserve">     The first counterintuitive conclusion that Gamson came to is that protest groups do not increase their odds of success by working on campaigns that many other groups are also tackling.  On the contrary, according to Gamson, “having many other challenging groups in the field at the same time does not seem to have much effect on the probability of success of any given challenger.”  This is good news for solo activists and unconventional movements because it frees us from working on popular campaigns whose efficacy we question.  Coalition building is an activist cliché presumed to be mandatory to success.  And these coalitions, often funded by foundations, tend to overdetermine the aims and targets of contemporary activism.  Sometimes activists assume that working together and getting other groups “on board” is crucial to campaign progress.  Gamson’s historical analysis of challenging group success refutes this assumption.  The founding of Occupy Wall Street, which emerged from Adbusters in Canada rather than the many groups in the United States who were working together to get money out of politics and bring income inequality into the mainstream discourse, corroborates Gamson’s findings.</w:t>
          </w:r>
        </w:p>
      </w:sdtContent>
    </w:sdt>
    <w:sdt>
      <w:sdtPr>
        <w:tag w:val="goog_rdk_806"/>
        <w:id w:val="569155941"/>
      </w:sdtPr>
      <w:sdtEndPr/>
      <w:sdtContent>
        <w:p w:rsidR="00A67207" w:rsidRDefault="00A67207" w:rsidP="00A67207">
          <w:r>
            <w:t xml:space="preserve">      Once conclusion above all defined Gamson as a voluntarist catalyzing fierce opposition to The Strategy of Social Protest, He discovered in the data proof that the likelihood of success increased when protesters embraced certain actions.  Good news for the core assumption of voluntarism. Unfortunately, after extensive statistical research, the end result was a clear endorsement of violence.  Gamson discovered that one of the actions that had a significant positive impact on the probability of success was adopting violent tactics.  “Unruly groups, those that use violence, strikes and other constraints, have better than average success,” Gamson reports.  This was unacceptable conclusion in 1975, a year when urban guerrillas like the Red Army Faction were taking hostages, bombing buildings and executing politicians.  It would be going too far to say that Gamson advocated violence; instead, he embraced the empiricism of voluntarist activism and reported what the saw in the data.</w:t>
          </w:r>
        </w:p>
      </w:sdtContent>
    </w:sdt>
    <w:sdt>
      <w:sdtPr>
        <w:tag w:val="goog_rdk_807"/>
        <w:id w:val="-74365090"/>
      </w:sdtPr>
      <w:sdtEndPr/>
      <w:sdtContent>
        <w:p w:rsidR="00A67207" w:rsidRDefault="00A67207" w:rsidP="00A67207">
          <w:r>
            <w:t xml:space="preserve">     At the same time as the core voluntarist tenet-actions make change-was vindicated, activists were put in an ill-favoured position of advocating violence as the most effective form of action.  You may dismiss Gamson.  Or you may try to make the counterintuitive argument that contemporary forms of non-violent direct action are a less lethal form of violence that still fits Gamson’s definition of the effective use of violence.  Either way, the ideal of non-violence takes a hit from the possibility that political reality will only be altered violently, rather than through the repertoire of peaceful tactics.</w:t>
          </w:r>
        </w:p>
      </w:sdtContent>
    </w:sdt>
    <w:sdt>
      <w:sdtPr>
        <w:tag w:val="goog_rdk_808"/>
        <w:id w:val="595977098"/>
      </w:sdtPr>
      <w:sdtEndPr/>
      <w:sdtContent>
        <w:p w:rsidR="00A67207" w:rsidRDefault="00A67207" w:rsidP="00A67207">
          <w:r>
            <w:t xml:space="preserve">      Contemporary revolution theory has moved forward.  The defeat of the Red Army Faction in Germany, the Red Brigades in Italy, the Weather Underground in the U.S. and others who embraced violence stands as a historic warning.  The theory of facoism, the idea promulgated by Fidel Castro, Che Guevera and Regis Debray that mobile groups of armed guerrillas can spark a broad-based revolution by roaming rural areas and committing sporadic acts of anti-government violence, was a disastrous failure in Bolivia and elsewhere.  At the same time, violent groups have a tendency to be infiltrated by agents provocateurs or front groups for use in false-flag operations.  And regardless of whether the data suggest the efficacy of violence for contesting groups between 1800 and 1945, the twenty-first-century activist’s repertoire is distinctly non-violent and often performative, directed toward garnering media attention.  “One way of thinking about the most visible actions in the social movement repertoire is to consider them as performances directed at certain audiences,” writes the sociologist Hank Johnson.  Volntarist action-oriented protest today is mostly, but not always, about appealing to spectators through public events.</w:t>
          </w:r>
        </w:p>
      </w:sdtContent>
    </w:sdt>
    <w:sdt>
      <w:sdtPr>
        <w:tag w:val="goog_rdk_809"/>
        <w:id w:val="-2114966417"/>
      </w:sdtPr>
      <w:sdtEndPr/>
      <w:sdtContent>
        <w:p w:rsidR="00A67207" w:rsidRDefault="00322444" w:rsidP="00A67207">
          <w:pPr>
            <w:rPr>
              <w:sz w:val="16"/>
              <w:szCs w:val="16"/>
            </w:rPr>
          </w:pPr>
        </w:p>
      </w:sdtContent>
    </w:sdt>
    <w:sdt>
      <w:sdtPr>
        <w:tag w:val="goog_rdk_810"/>
        <w:id w:val="-390963192"/>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11"/>
        <w:id w:val="1797331712"/>
      </w:sdtPr>
      <w:sdtEndPr/>
      <w:sdtContent>
        <w:p w:rsidR="00A67207" w:rsidRDefault="00A67207" w:rsidP="00A67207">
          <w:r>
            <w:t xml:space="preserve">     Mental environmentalism is the solution to the impasse plaguing mainstream environmentalism.  The traditional alliance between environmentalism and technocrats has effectively alienated the world from the environmentalist struggle.  When scientists dictate the aims of activists, the result is a brittle materialist conception of protest that is unable to deal with the fluid ecological crisis-a crisis that is above all existential.</w:t>
          </w:r>
        </w:p>
      </w:sdtContent>
    </w:sdt>
    <w:sdt>
      <w:sdtPr>
        <w:tag w:val="goog_rdk_812"/>
        <w:id w:val="253550632"/>
      </w:sdtPr>
      <w:sdtEndPr/>
      <w:sdtContent>
        <w:p w:rsidR="00A67207" w:rsidRDefault="00A67207" w:rsidP="00A67207">
          <w:r>
            <w:t xml:space="preserve">     The first credible scientific warnings about catastrophic climate change emerged in the 1970s and have grown persistently graver since.  As long as corporations were able to dictate the domestic policies of Western democracies, reckless economic growth would be pursued, whatever the data told us.  So activists waited for big-bang apocalyptic events-historic storms, melting ice caps, record-breaking heat waves, species extinctions-that would signal the catastrophe and shift public sentiment.  Yet each of these dreaded events happened quietly, and the world still seemed to function.  Few of us understood that the real apocalypse would be subtle.  We kept waiting, only to realize in a flash that the dreaded event had already happened:  the world has tipped past that point of no return that we had been fearing.  As of 2015 the global concentration of carbon dioxide in the atmosphere now exceeds 400ppm.  And scientists say that the warming of the oceans is unstoppable.  “Even if we were to freeze greenhouse gases at current levels, the sea would actually continue to warm for centuries and millennia, and as they continue to warm and expand the sea levels will continue to rise,” acknowledges a U.S. government climate scientist in July 2015.  The climate calamity is in the past.  And now we need a fundamental reorientation in our approach to environmental activism.  We must reshape humanity’s internal reality in order to restore our external reality.</w:t>
          </w:r>
        </w:p>
      </w:sdtContent>
    </w:sdt>
    <w:sdt>
      <w:sdtPr>
        <w:tag w:val="goog_rdk_813"/>
        <w:id w:val="-1153910472"/>
      </w:sdtPr>
      <w:sdtEndPr/>
      <w:sdtContent>
        <w:p w:rsidR="00A67207" w:rsidRDefault="00A67207" w:rsidP="00A67207">
          <w:r>
            <w:t xml:space="preserve">     Ever since the catastrophic storms started, there have been prophecies of an environmentalist movement that would materialize in full force.  Many people woke up in the mid-twentieth century with the publication of Rachel Carson’s Silent Spring, which warned of the dangers of DDT.  For others it was the first photos of Earth taken from space, or the live video of BP’s underwater oil well rupturing into the Gulf of Mexico in 2010.</w:t>
          </w:r>
        </w:p>
      </w:sdtContent>
    </w:sdt>
    <w:sdt>
      <w:sdtPr>
        <w:tag w:val="goog_rdk_814"/>
        <w:id w:val="-45526429"/>
      </w:sdtPr>
      <w:sdtEndPr/>
      <w:sdtContent>
        <w:p w:rsidR="00A67207" w:rsidRDefault="00A67207" w:rsidP="00A67207">
          <w:r>
            <w:t xml:space="preserve">     Of the many battlefronts on which our global struggle will be fought, it is the ecological struggle that has the greatest potential to unite humanity.  From an ecological perspective, all the species that thrive on Earth are essentially one organism:  either we all win or we all lose.  Despite the dreams of lifeboat survivalists, it does not matter if you have a backyard bunker stocked with a decade of provisions.  No one can outlive the eternal consequences of climate change.</w:t>
          </w:r>
        </w:p>
      </w:sdtContent>
    </w:sdt>
    <w:sdt>
      <w:sdtPr>
        <w:tag w:val="goog_rdk_815"/>
        <w:id w:val="-435291218"/>
      </w:sdtPr>
      <w:sdtEndPr/>
      <w:sdtContent>
        <w:p w:rsidR="00A67207" w:rsidRDefault="00A67207" w:rsidP="00A67207">
          <w:r>
            <w:t xml:space="preserve">     Climate change is a unique challenge because it is a force outside human control that will compel our species to adapt.  Either we will  adapt toward a utopian vision that benefits the many or toward a dystopian vision that benefits the few.</w:t>
          </w:r>
        </w:p>
      </w:sdtContent>
    </w:sdt>
    <w:sdt>
      <w:sdtPr>
        <w:tag w:val="goog_rdk_816"/>
        <w:id w:val="-1404450378"/>
      </w:sdtPr>
      <w:sdtEndPr/>
      <w:sdtContent>
        <w:p w:rsidR="00A67207" w:rsidRDefault="00A67207" w:rsidP="00A67207">
          <w:r>
            <w:t xml:space="preserve">     For environmentalism to fulfill its universalist political promise, it must abandon the technocratic approach that has dominated the ecological paradigm for decades.  There has been a fetishization of our ability to correlate climate change with scientifically verifiable hypotheses.  Environmentalists got stuck in proving the scientific argument and have been falling down the rabbit hole of computer models and intellectual abstraction ever since.  We are in a situation that the French philosopher Jean-Francois Lyotard calls the “differend”:  an irresolvable language game in which the absolutely final proof of climate change is human extinction…but of course by that point there will be no one alive to verify the final proof.  Scientists believed that their computer models could prove without a doubt the veracity of climate change.  But pursuing this kind of total rational proof of a phenomenon that exceeds human conceptual capacities is the wrong course for activism.</w:t>
          </w:r>
        </w:p>
      </w:sdtContent>
    </w:sdt>
    <w:sdt>
      <w:sdtPr>
        <w:tag w:val="goog_rdk_817"/>
        <w:id w:val="-1419240330"/>
      </w:sdtPr>
      <w:sdtEndPr/>
      <w:sdtContent>
        <w:p w:rsidR="00A67207" w:rsidRDefault="00A67207" w:rsidP="00A67207">
          <w:r>
            <w:t xml:space="preserve">     I think we have forgotten that the power of Silent Spring-the way it captured the attention of so many readers-does not lie in the valid and profound science of bioaccumulation that Rachel Carson pioneered but in the beauty of the opening chapter; “A Fable for Tomorrow”:  “There once was a town in the heart of America where all life seemed to live in harmony with its surroundings.”  Carson paints an idyllic picture of a pastoral community known for its fertile agriculture and thriving biodiversity:  “Along the roads, laurel, viburnum and alder, great ferns and wildflowers delighted the traveler’s eye through much of the year.”  And then, as in a fairy tale, Carson describes a sudden calamity, the beauty is lost-an “evil spell settles on the community,” an invisible malady spreads across the land.  Flocks of chickens die, vegetation withers and ultimately nature grows silent.  If this were a different author, perhaps the people would have solved the crisis by offering sacrifices to the gods or praying for help.  Instead, Carson moves away from blaming supernatural forces.  She sees an exclusively natural cause for the crisis.  The “evil spell” is not a spell, after all.  “No witchcraft, no enemy action had silenced the rebirth of new life on this stricken world.”  Carson concludes, “The people had done it to themselves.”</w:t>
          </w:r>
        </w:p>
      </w:sdtContent>
    </w:sdt>
    <w:sdt>
      <w:sdtPr>
        <w:tag w:val="goog_rdk_818"/>
        <w:id w:val="603768133"/>
      </w:sdtPr>
      <w:sdtEndPr/>
      <w:sdtContent>
        <w:p w:rsidR="00A67207" w:rsidRDefault="00A67207" w:rsidP="00A67207">
          <w:r>
            <w:t xml:space="preserve">     Modern environmentalism originated in an imaginative fiction about a cursed land.  This beginning has been largely repudiated by mainstream environmentalism that has chosen scientific facts over the fantastical, spiritual approach.  Environmentalism has thus become an empirical expedition largely regulated by Western scientists who tell us how many ppm of carbon dioxide will trigger an apocalypse (350 ppm, says environmentalist bill McKibben, co-founder of 350.org) and how many degrees hotter our Earth can be before we are collectively doomed (20 C, says the Intergovernmental Panel on Climate Change).  To move forward, environmentalism must end its obsession with materialism.</w:t>
          </w:r>
        </w:p>
      </w:sdtContent>
    </w:sdt>
    <w:sdt>
      <w:sdtPr>
        <w:tag w:val="goog_rdk_819"/>
        <w:id w:val="1087049094"/>
      </w:sdtPr>
      <w:sdtEndPr/>
      <w:sdtContent>
        <w:p w:rsidR="00A67207" w:rsidRDefault="00A67207" w:rsidP="00A67207">
          <w:r>
            <w:t xml:space="preserve">     Environmentalism is a story we tell ourselves to interpret unusual natural phenomena.  Whereas previous generations interpreted calamities like plagues and storms as portends from God, we see these events as signs of climate change and proof of the guilt of human civilization.  And while it is true that human activity is the primary cause of climate change, it is time for a new storyline.  Climate change is happening because of the state of our minds.</w:t>
          </w:r>
        </w:p>
      </w:sdtContent>
    </w:sdt>
    <w:sdt>
      <w:sdtPr>
        <w:tag w:val="goog_rdk_820"/>
        <w:id w:val="248938341"/>
      </w:sdtPr>
      <w:sdtEndPr/>
      <w:sdtContent>
        <w:p w:rsidR="00A67207" w:rsidRDefault="00A67207" w:rsidP="00A67207">
          <w:r>
            <w:t xml:space="preserve">      Environmentalism is first and foremost an existential and spiritual question.  The ecological crisis is a matter of survival on the species level.  Without our Earth, the future dies:  we die, and we doom our descendents.  An ecological uprising is vital to the perpetual continuation of life.  Environmentalism is an elemental struggle, the most dangerous kind because any attempt by authorities to decrease our freedoms can be conceivably justified by the severity of the ecological crisis.</w:t>
          </w:r>
        </w:p>
      </w:sdtContent>
    </w:sdt>
    <w:sdt>
      <w:sdtPr>
        <w:tag w:val="goog_rdk_821"/>
        <w:id w:val="-1639251064"/>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22"/>
        <w:id w:val="-989391761"/>
      </w:sdtPr>
      <w:sdtEndPr/>
      <w:sdtContent>
        <w:p w:rsidR="00A67207" w:rsidRDefault="00A67207" w:rsidP="00A67207">
          <w:r>
            <w:t xml:space="preserve">     I am haunted by an eco-facist nightmare.  I see the return of human slavery on a global scale after industry scientists demonstrate that human labour is the most sustainable source of energy.  Building on energy efficiency calculations that were carried out when the memory of American slavery was still fresh, scientists could prove conclusively that an energy slave fed a minimal diet is “greener” than any known form of non-renewable and renewable energy resource.  The big agriculture companies will tell us that feeding high-yield genetically modified corn to the indentured is the most efficient way to generate electricity.  And the rising costs of fossil fuels will make energy serfdom, slavery and indentured servitude economically logical.  The virtues of 100 percent employment overnight will be touted.  We will see people chained to bicycle-powered charging stations for the elite’s electric vehicles.  The honeybees will die off and the crops will need pollinating; a few million conscripted people will be forced to pollinate by hand.  Slave labour will be relied on as the economic pressures of climate change became too great.  The propagandists of the old American South were very convincing at the time, with stories of how humanely slaves were treated:  one postcard even boasted of the free medical care and retirement that slaves enjoyed.  Slavery has existed throughout history, and many of the great civilizations tolerated the practice.  How long until the argument is made and insidious advertising sways a fearful public desperate to mitigate climate change?</w:t>
          </w:r>
        </w:p>
      </w:sdtContent>
    </w:sdt>
    <w:sdt>
      <w:sdtPr>
        <w:tag w:val="goog_rdk_823"/>
        <w:id w:val="926001468"/>
      </w:sdtPr>
      <w:sdtEndPr/>
      <w:sdtContent>
        <w:p w:rsidR="00A67207" w:rsidRDefault="00A67207" w:rsidP="00A67207">
          <w:r>
            <w:t xml:space="preserve">     The ecological catastrophe will deepen and political leaders across the political spectrum will no longer deny climate change.  They will see the political advantages of proclaiming themselves ecological saviours and of speaking in global terms.  They will know the benefits of maintaining an emergency, or disaster capitalism, as the author and activist Naomi Klien calls it.  They will ration commodities and defend a wartime climate-change economy that justifies every authoritarian gesture.  They will be on every screen.  And they will engineer elections to win many votes.</w:t>
          </w:r>
        </w:p>
      </w:sdtContent>
    </w:sdt>
    <w:sdt>
      <w:sdtPr>
        <w:tag w:val="goog_rdk_824"/>
        <w:id w:val="-1246407462"/>
      </w:sdtPr>
      <w:sdtEndPr/>
      <w:sdtContent>
        <w:p w:rsidR="00A67207" w:rsidRDefault="00A67207" w:rsidP="00A67207">
          <w:r>
            <w:t xml:space="preserve">     I am concerned about the potential for scientific-oriented environmentalism to flip into a dark force in our world.  I foresee that great tragedies could be carried out under the technocratic ecological flag.  To join politics with catastrophic environmentalism is dangerous.  It will attract the most power hungry…and the most calculative.  Their lifeboat mentality will be the pretext for genocide and enslavement.  And yet, some kind of universal ecological politics is absolutely necessary for the survival of humanity.</w:t>
          </w:r>
        </w:p>
      </w:sdtContent>
    </w:sdt>
    <w:sdt>
      <w:sdtPr>
        <w:tag w:val="goog_rdk_825"/>
        <w:id w:val="-1809770965"/>
      </w:sdtPr>
      <w:sdtEndPr/>
      <w:sdtContent>
        <w:p w:rsidR="00A67207" w:rsidRDefault="00A67207" w:rsidP="00A67207">
          <w:r>
            <w:t xml:space="preserve">     If we look with clear eyes at the world today, we see that it is so deeply interconnected that any viable solution to the challenges we experience individually will require, at least partially, a globally implemented agenda.  Carbon emissions will need to be regulated in every place on Earth if we are going to weather the climate change storm.  There is no hope if China were to shovel the coal more slowly while Canada continued to devastate Northern Alberta.  Irreversible climate change.  The last gasp of capitalism.  The spiritual crisis of ultramodernity.  The existential threat we face is now no longer individual but inherently global.  People power has not kept pace with the transformations wrought by hyper-capitalism.  The necessity of a universalist politics is more clear than ever.  But so too are the filings of every universalist project to date.</w:t>
          </w:r>
        </w:p>
      </w:sdtContent>
    </w:sdt>
    <w:sdt>
      <w:sdtPr>
        <w:tag w:val="goog_rdk_826"/>
        <w:id w:val="-951703910"/>
      </w:sdtPr>
      <w:sdtEndPr/>
      <w:sdtContent>
        <w:p w:rsidR="00A67207" w:rsidRDefault="00A67207" w:rsidP="00A67207">
          <w:r>
            <w:t xml:space="preserve">     To block the rise of the eco-fascists, there must be no “I’ who will be the savior.  Anyone who claims to be a Green Caesar is after something far more sinister.  The saving grace will only come from a “We.”  Either the people become the voice of a new kind of global environmentalism-a mental environmentalism that shifts how we perceive the world-or the basest ego instincts will rule.  Our selfless We shall mitigate the ecological crisis for the benefit of all.  From the outset, we see that the pre-existing structures of global governance-the United Nations, the WTO, IMF and World Bank-will not get the job done.  Even if, as the political activist Ralph Nader once dreamt, the super-rich were to suddenly switch sides and throw their tremendous capital behind our vision, they would find that apparatuses built for the conquest of Mammon are rotten beyond repair when it comes to mobilizing the people on a global scale.  There are those-the transhumanists, in particular-who believe humanity can prosper on a dead planet.  In Synthetic Worlds, Edward Castronova imagines that humanity can thrive in virtual worlds, computer-based simulated environments, hooked up to machines and cared for by artificial intelligences.  The number of transhumanists is growing because the alternative-yielding power to a global bottom-up people’s insurrection-would end their prestige and way of being.  Those who claim we don’t need the Earth are no better or more trustworthy than the Cold War technocrats who counselled a terrified public that it would be possible to survive global nuclear war.  There is blackmail inherent in technocrats’ reassurances-a promise that until the end of time, no matter how bad it gets, their way will be the only way.  You are the ones who will call their bluff.  The people are looking for a path forward.  We stand at the pinnacle of the greatest danger, and yet it is only from our precarious position that we can leap to safety.  Pressure is building.  May the urgency of our moment force us to jump.</w:t>
          </w:r>
        </w:p>
      </w:sdtContent>
    </w:sdt>
    <w:sdt>
      <w:sdtPr>
        <w:tag w:val="goog_rdk_827"/>
        <w:id w:val="949901384"/>
      </w:sdtPr>
      <w:sdtEndPr/>
      <w:sdtContent>
        <w:p w:rsidR="00A67207" w:rsidRDefault="00322444" w:rsidP="00A67207">
          <w:pPr>
            <w:rPr>
              <w:sz w:val="16"/>
              <w:szCs w:val="16"/>
            </w:rPr>
          </w:pPr>
        </w:p>
      </w:sdtContent>
    </w:sdt>
    <w:sdt>
      <w:sdtPr>
        <w:tag w:val="goog_rdk_828"/>
        <w:id w:val="566314144"/>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29"/>
        <w:id w:val="-276497497"/>
      </w:sdtPr>
      <w:sdtEndPr/>
      <w:sdtContent>
        <w:p w:rsidR="00A67207" w:rsidRDefault="00A67207" w:rsidP="00A67207">
          <w:r>
            <w:t>One signature of ultramodernity is the uneven distribution of temporality.  Some humans are living in an immersive cybernetic reality while others carry on old beliefs and ancient customs.  Just as each of us perceives time differently, so too do all the beings that inhabit our world.</w:t>
          </w:r>
        </w:p>
      </w:sdtContent>
    </w:sdt>
    <w:sdt>
      <w:sdtPr>
        <w:tag w:val="goog_rdk_830"/>
        <w:id w:val="-1403987691"/>
      </w:sdtPr>
      <w:sdtEndPr/>
      <w:sdtContent>
        <w:p w:rsidR="00A67207" w:rsidRDefault="00A67207" w:rsidP="00A67207">
          <w:r>
            <w:t xml:space="preserve">     Consider the example of the housefly.  Flies see the world in slow motion, a scientific paper in Animal Behaviour reports.  To arrive at this conclusion, scientists in Ireland used the “critical flicker fusion frequency” test (CFF) to determine the time-interval perception of dozens of animals.  The idea behind CFF is simple.  Imagine a strobe light whose pulses slowly increase until it looks as if it is emitting a constant “fused” light.  Some animals perceive flickers of the strobe at intervals much shorter than you and I.  A housefly, for example, can detect four flashes where a human sees only one light.  And other species, such as the European eel and the leatherback turtle, perceive one light when humans see four distinct flickers.  The ability to detect flickers correlates with the perception of time.  The housefly experiences time more slowly than humans, and we experience time more slowly than the European eel.  Scientists found that “smaller organisms and those with higher metabolic rates perceive temporal change on finer timescales.”  They suggest that  time perception is a factor in species differentiation that helps us understand predator-prey relationships.</w:t>
          </w:r>
        </w:p>
      </w:sdtContent>
    </w:sdt>
    <w:sdt>
      <w:sdtPr>
        <w:tag w:val="goog_rdk_831"/>
        <w:id w:val="1924293597"/>
      </w:sdtPr>
      <w:sdtEndPr/>
      <w:sdtContent>
        <w:p w:rsidR="00A67207" w:rsidRDefault="00A67207" w:rsidP="00A67207">
          <w:r>
            <w:t xml:space="preserve">     Studying the temporality of flies reveals lessons for the predator-prey relationship of protest and power.  The speed differential between species means that our world comprises many temporal niches.  We may occupy the same space but we do not occupy the same time.  Each organism is able to perceive actions only within its temporality.  By moving faster than other species in the same space, weaker species “encode information in high-frequency signals that can be detected by intended receivers such as [others of the same species] but that are not susceptible to ‘eavesdropping’ by (generally larger) predators.”  In other words, from the perspective of activism by moving ultrafast or ultraslow in relation to power, protesters gain protection through invisibility.  Where a nimble group of activists perceives four flashes, metaphorically speaking, a large police bureaucracy perceives only one.  The Internet allows social movements to form, flicker and evolve faster than the response time of authorities.</w:t>
          </w:r>
        </w:p>
      </w:sdtContent>
    </w:sdt>
    <w:sdt>
      <w:sdtPr>
        <w:tag w:val="goog_rdk_832"/>
        <w:id w:val="1621870537"/>
      </w:sdtPr>
      <w:sdtEndPr/>
      <w:sdtContent>
        <w:p w:rsidR="00A67207" w:rsidRDefault="00A67207" w:rsidP="00A67207">
          <w:r>
            <w:t xml:space="preserve">     Going one step further, the fastest reaction time of a typical human is one second.  It will take you that long to “notice potential danger and physically react,” says a separate study in Scientific Reports.  “Even a chess grandmaster requires approximately 650 milliseconds just to realize her king is in checkmate.”  In the article entitled “Abrupt Rise of New Machine Ecology beyond Human Response time,” scientists express concern about the recent emergence of financial algorithms operating on stock exchanges that move in sub-second time scales invisible to humans.  They point to the troubling increase in “ultrafast extreme events” (UEEs) that coincides with the start of the global economic crisis in 2008.  These UEEs are dramatic price fluctuations that occur faster than human perception.  Extreme financial events are imperceptible.  Their consequences, however, are profound in the offline (real) world.  One day we will have ultrafast extreme protest events.</w:t>
          </w:r>
        </w:p>
      </w:sdtContent>
    </w:sdt>
    <w:sdt>
      <w:sdtPr>
        <w:tag w:val="goog_rdk_833"/>
        <w:id w:val="-667026061"/>
      </w:sdtPr>
      <w:sdtEndPr/>
      <w:sdtContent>
        <w:p w:rsidR="00A67207" w:rsidRDefault="00A67207" w:rsidP="00A67207">
          <w:r>
            <w:t xml:space="preserve">     Flies, humans and financial algorithms have a minimum reaction time based on their metabolic rate.  So too does the “social organism”-the cultures, networks and institutions of our society.  Like the humans that compose them, large corporations and state bureaucracies take time to react to emerging protest movements.</w:t>
          </w:r>
        </w:p>
      </w:sdtContent>
    </w:sdt>
    <w:sdt>
      <w:sdtPr>
        <w:tag w:val="goog_rdk_834"/>
        <w:id w:val="-1879689780"/>
      </w:sdtPr>
      <w:sdtEndPr/>
      <w:sdtContent>
        <w:p w:rsidR="00A67207" w:rsidRDefault="00A67207" w:rsidP="00A67207">
          <w:r>
            <w:t xml:space="preserve">     The fast future of activism takes place in this gap.  Next generation movements exploit differentials in time perception by moving ultrafast in relation to the status quo.  The speed of youth networks allows new protest behaviours to arise and be disseminated before older, slower structures notice.  Temporal arbitrage-turning the differential between time scales into an advantage for protesters-is one of future social movements’ greatest strengths.  The fast future movements will be designed to emerge and withdraw in under a lunar cycle so as to triumph before the status quo and law enforcement mobilize to react.</w:t>
          </w:r>
        </w:p>
      </w:sdtContent>
    </w:sdt>
    <w:sdt>
      <w:sdtPr>
        <w:tag w:val="goog_rdk_835"/>
        <w:id w:val="506332553"/>
      </w:sdtPr>
      <w:sdtEndPr/>
      <w:sdtContent>
        <w:p w:rsidR="00A67207" w:rsidRDefault="00322444" w:rsidP="00A67207">
          <w:pPr>
            <w:rPr>
              <w:sz w:val="17"/>
              <w:szCs w:val="17"/>
            </w:rPr>
          </w:pPr>
        </w:p>
      </w:sdtContent>
    </w:sdt>
    <w:sdt>
      <w:sdtPr>
        <w:tag w:val="goog_rdk_836"/>
        <w:id w:val="-182049413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37"/>
        <w:id w:val="-549690148"/>
      </w:sdtPr>
      <w:sdtEndPr/>
      <w:sdtContent>
        <w:p w:rsidR="00A67207" w:rsidRDefault="00A67207" w:rsidP="00A67207">
          <w:r>
            <w:t>The future of protest is also slow.  Future movements will re-conceive activism in time scales of centuries, not seconds, by focusing their meme warfare on provoking epiphanies in people who are not yet born.  From the perspective of a long-term vision, today’s protests aren’t failing:  our protests are setting in motion a victorious process that will take generations to unfold.  Activists must be patient and willing to wait hundreds of years, just as the early Christians endured persecution until a rare cosmological occurrence triggered the conversion of Constantine.  Contemporary activists tend to overestimate the effect of a protest in the short run and underestimate the effect in the long run.  Activists of the future will privilege tactics designed to impact the world a hundred years after their death.  Theurgist protesters will prophesy a future event, like an earthquake, that converts the powerful to their cause by signaling the righteousness of the movement.  And all of us will act today in ways designed to spark epiphanies in the minds of the next generation.</w:t>
          </w:r>
        </w:p>
      </w:sdtContent>
    </w:sdt>
    <w:sdt>
      <w:sdtPr>
        <w:tag w:val="goog_rdk_838"/>
        <w:id w:val="-1741398998"/>
      </w:sdtPr>
      <w:sdtEndPr/>
      <w:sdtContent>
        <w:p w:rsidR="00A67207" w:rsidRDefault="00A67207" w:rsidP="00A67207">
          <w:r>
            <w:t xml:space="preserve">     The slow future of protest is the one that Thomas Jefferson refers to in writing, “The generation which commences a revolution rarely completes it.”  Others have estimated that every revolution takes three generations.  Revolution is akin to building a cathedral in medieval Europe.  The architects who designed it and the masons who built it did not live to see their work completed.  Notre-Dame de Paris, for example, took a hundred years to complete.  It is the same with revolution.  As you are not able to choose which part of the multi-generational cycle you’re born into, it may be that you will live your entire life in preparation for a revolution that your grandchildren will finish.  The slow future is the deep-time perspective that traces the continuity of struggle back to the earliest days of antiquity and into the furthest stretches of what is to come.</w:t>
          </w:r>
        </w:p>
      </w:sdtContent>
    </w:sdt>
    <w:sdt>
      <w:sdtPr>
        <w:tag w:val="goog_rdk_839"/>
        <w:id w:val="-28413068"/>
      </w:sdtPr>
      <w:sdtEndPr/>
      <w:sdtContent>
        <w:p w:rsidR="00A67207" w:rsidRDefault="00A67207" w:rsidP="00A67207">
          <w:r>
            <w:t xml:space="preserve">      Slow time is composed of the memories, myths and stories that guide our action.  Activists of the future will situate their struggle within the five-thousand-year-long and ongoing story of liberation that began before Ipuwer’s lament in ancient Egypt, continuing through the Arab Spring, Occupy Wall Street, Idle No More, Black Lives Matter and the social uprisings that followed.  This is a prophetic storyline in which you play a destined role.  The future of protest is a slow movement that ensouls the people with a new spirit, a new hope.  And in this future the gods roam and political miracles are possible.</w:t>
          </w:r>
        </w:p>
      </w:sdtContent>
    </w:sdt>
    <w:sdt>
      <w:sdtPr>
        <w:tag w:val="goog_rdk_840"/>
        <w:id w:val="-1948684637"/>
      </w:sdtPr>
      <w:sdtEndPr/>
      <w:sdtContent>
        <w:p w:rsidR="00A67207" w:rsidRDefault="00A67207" w:rsidP="00A67207">
          <w:r>
            <w:t xml:space="preserve">      Fast protests will always occur.  And they may grow in frequency, too.  But repeated, isolated fast events cannot make a revolution alone.  The slow storyline is what grants these events meaning, continuity and the strength to liberate.  I trace this story of protest through the prophets of the great religions as well as the great political revolutions.</w:t>
          </w:r>
        </w:p>
      </w:sdtContent>
    </w:sdt>
    <w:sdt>
      <w:sdtPr>
        <w:tag w:val="goog_rdk_841"/>
        <w:id w:val="-1263223232"/>
      </w:sdtPr>
      <w:sdtEndPr/>
      <w:sdtContent>
        <w:p w:rsidR="00A67207" w:rsidRDefault="00A67207" w:rsidP="00A67207">
          <w:r>
            <w:t xml:space="preserve">     One strength of Internet-enabled meme warfare has been its swiftness.  However, protest memes will evolve from their current primitive state.  The meme is much more than a contagious idea.  Dawkins, an atheist and critic of religion, merged “gene” with “mimeme,” meaning “intimated thing,” to explain how culture is transmitted.  Dawkins saw that memes underpin the essence of humanity-our complex and evolving culture.  Slow memes of the future will transmit nuanced social behaviours to self-aware social movements.  These behaviours will exceed single, repeated protest actions.  Imagine instead contagious memes that carry sophisticated behaviours of collective liberation through techniques of self-governance, new cultural rituals that are protests because they transmit new ways of living together.</w:t>
          </w:r>
        </w:p>
      </w:sdtContent>
    </w:sdt>
    <w:sdt>
      <w:sdtPr>
        <w:tag w:val="goog_rdk_842"/>
        <w:id w:val="-202865374"/>
      </w:sdtPr>
      <w:sdtEndPr/>
      <w:sdtContent>
        <w:p w:rsidR="00A67207" w:rsidRDefault="00A67207" w:rsidP="00A67207">
          <w:r>
            <w:t xml:space="preserve">     Tomorrow’s activists will leverage prophetic yearnings for a grand transformation into an epic uprising.  Memes of the future will go beyond critique to provide a revolutionary formula for interpreting natural phenomena in divine terms in order to win elections, administer cities and build a World Party.</w:t>
          </w:r>
        </w:p>
      </w:sdtContent>
    </w:sdt>
    <w:sdt>
      <w:sdtPr>
        <w:tag w:val="goog_rdk_843"/>
        <w:id w:val="-1148354106"/>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44"/>
        <w:id w:val="-146133202"/>
      </w:sdtPr>
      <w:sdtEndPr/>
      <w:sdtContent>
        <w:p w:rsidR="00A67207" w:rsidRDefault="00A67207" w:rsidP="00A67207">
          <w:r>
            <w:t>The people’s war is asymmetric.  In the streets protesters face an adversary equipped with great resources, armoured and intending to terrify.  If this were an arm-wrestling match, we would reasonable expect a crushing defeat.  Fortunately for social-change creators, revolution often favours the weak.  In his 2005 book, How the Weak Win Wars:  A Theory of Asymmetric Conflict, the military historian Ivan Arreguin-Toft undertakes a statistical analysis of conflicts since 1800 in which one side had ten times the resources or more.  In doing so, he discovers two fundamental principles of war.  The first principle is that over time the weaker adversary wins more frequently.  Weaker forces are more likely to win today than they were in 1800.  In fact, since 1950 the weaker side has won more often than lost.  This trend will continue; the ad vantages of being weaker, smaller and nimbler are growing.  The second principle is the most important of all:  the weaker adversary tends to win conflicts when they innovate.  If the weaker refuses to mimic the stronger adversary’s actions, they win 63% of the time.  In essence, if we innovate, we win.</w:t>
          </w:r>
        </w:p>
      </w:sdtContent>
    </w:sdt>
    <w:sdt>
      <w:sdtPr>
        <w:tag w:val="goog_rdk_845"/>
        <w:id w:val="1526521281"/>
      </w:sdtPr>
      <w:sdtEndPr/>
      <w:sdtContent>
        <w:p w:rsidR="00A67207" w:rsidRDefault="00A67207" w:rsidP="00A67207">
          <w:r>
            <w:t xml:space="preserve">     The first step toward protest innovation is detachment from our current repertoire of tactics.  This detachment is achieved by an understanding of the reasons behind our actions.  Most people don’t spend a lot of time thinking about how to pull off a revolution.  Outside of military schools, there are few classes on the practicalities of insurrection.  A world-class university library might have half a dozen books, at best, that try to pass on the art of rising up.  I’ve spent weeks scouring the University of California, Berkeley’s main library, one of the top five largest libraries in North America, only to find a small shelf of tactically outdated books, mainly published in the 1930s or the 1970s, on the topic of how to shake off an undemocratic regime.  The library is full of books critiquing society, of course.</w:t>
          </w:r>
        </w:p>
      </w:sdtContent>
    </w:sdt>
    <w:sdt>
      <w:sdtPr>
        <w:tag w:val="goog_rdk_846"/>
        <w:id w:val="-1491318151"/>
      </w:sdtPr>
      <w:sdtEndPr/>
      <w:sdtContent>
        <w:p w:rsidR="00A67207" w:rsidRDefault="00A67207" w:rsidP="00A67207">
          <w:r>
            <w:t xml:space="preserve">     Many of us spend a lot of time thinking and writing and debating about why we should revolt.  There are countless articles from everywhere on the political spectrum that advocate insurrection, and every day there are more.  And each of us carries within ourselves a series of favourite reasons why we demand change.  The spiritual crisis plaguing our mental environment is one of my prime motivators.  We can talk for hours about whether this reason or that reason is the best.  But isn’t it curious-with so many compelling and openly debated reasons for revolt floating around-that so few revolutions erupt?  If everyone is convinced that political change should happen, why isn’t it happening all the time?  The answer is because we don’t know how to do it.</w:t>
          </w:r>
        </w:p>
      </w:sdtContent>
    </w:sdt>
    <w:sdt>
      <w:sdtPr>
        <w:tag w:val="goog_rdk_847"/>
        <w:id w:val="1332330768"/>
      </w:sdtPr>
      <w:sdtEndPr/>
      <w:sdtContent>
        <w:p w:rsidR="00A67207" w:rsidRDefault="00A67207" w:rsidP="00A67207">
          <w:r>
            <w:t xml:space="preserve">     The only way to learn the art of revolution is to try, fail and try again.  The dynamics of social change are too fluid for anything less than relentless innovation and persistence.</w:t>
          </w:r>
        </w:p>
      </w:sdtContent>
    </w:sdt>
    <w:sdt>
      <w:sdtPr>
        <w:tag w:val="goog_rdk_848"/>
        <w:id w:val="-269936703"/>
      </w:sdtPr>
      <w:sdtEndPr/>
      <w:sdtContent>
        <w:p w:rsidR="00A67207" w:rsidRDefault="00A67207" w:rsidP="00A67207">
          <w:r>
            <w:t xml:space="preserve">     Figuring out how to enact change at the government level can be difficult, if not impossible.  Capitalist governments are more and more paralyzed when it comes to providing social goods.  Tax revenue is being diverted away from caring for citizens and toward servicing sovereign debt.  Austerity is being coupled with a suppression of alternatives because austerity is profitable to the wealthiest 1 percent of humanity.  And the current political establishment will go to great lengths to maintain sovereignty by preventing others from reforming the structures of governance or providing needed social services.</w:t>
          </w:r>
        </w:p>
      </w:sdtContent>
    </w:sdt>
    <w:sdt>
      <w:sdtPr>
        <w:tag w:val="goog_rdk_849"/>
        <w:id w:val="-1828962809"/>
      </w:sdtPr>
      <w:sdtEndPr/>
      <w:sdtContent>
        <w:p w:rsidR="00A67207" w:rsidRDefault="00A67207" w:rsidP="00A67207">
          <w:r>
            <w:t xml:space="preserve">     Taking power from the top is increasingly impossible for a people’s movement:  to win an election typically requires tremendous wealth and corporate backing.  At the same time, taking power from below with the typical repertoire of non-violent marches, rallies and petition campaigns also seems fruitless, given the degree of physical violence-tear gas, baton charges, sound cannons and more-that the government now uses to silence our democratic protests.  Innovation that breaks the fundamental paradigms of the protest model is the only way forward.</w:t>
          </w:r>
        </w:p>
      </w:sdtContent>
    </w:sdt>
    <w:sdt>
      <w:sdtPr>
        <w:tag w:val="goog_rdk_850"/>
        <w:id w:val="-203259207"/>
      </w:sdtPr>
      <w:sdtEndPr/>
      <w:sdtContent>
        <w:p w:rsidR="00A67207" w:rsidRDefault="00A67207" w:rsidP="00A67207">
          <w:r>
            <w:t xml:space="preserve">     Historically, the odds are against revolution.  Jack Goldstone, the sociologist who studies revolutions, calculates the probability of success to be roughly 4 percent.  Our path is strewn with failure.  Revolutions are rare and rarely succeed.  Those who feel compelled to continue on the path know full well that it is far more likely that they will end up in jail before they see a better world.  Maybe they will be in jail for twenty years, like Nelson Mandela, or two years, like Fidel Castro, or just overnight, like thousands of Occupiers.  Only once we’ve overcome our fear of failure, only once we’ve wagered that revolution is necessary for the larger part of humanity, whatever the personal cost to ourselves, will we begin to step forward.</w:t>
          </w:r>
        </w:p>
      </w:sdtContent>
    </w:sdt>
    <w:sdt>
      <w:sdtPr>
        <w:tag w:val="goog_rdk_851"/>
        <w:id w:val="1597524433"/>
      </w:sdtPr>
      <w:sdtEndPr/>
      <w:sdtContent>
        <w:p w:rsidR="00A67207" w:rsidRDefault="00A67207" w:rsidP="00A67207">
          <w:r>
            <w:t xml:space="preserve">     Modern corporatist democracies thrive on the illusion that political change is possible and that there is a safe way through the labyrinth.  And they have been very successful in influencing most activists to follow their advice on which way to go be an NGO worker, a social entrepreneur, a lobbyist.  The people are told that what distinguishes our society from the authoritarians who came before is that political dissent is protected and encouraged.  They say that in our homeland, government is beholden to the people.</w:t>
          </w:r>
        </w:p>
      </w:sdtContent>
    </w:sdt>
    <w:sdt>
      <w:sdtPr>
        <w:tag w:val="goog_rdk_852"/>
        <w:id w:val="712853850"/>
      </w:sdtPr>
      <w:sdtEndPr/>
      <w:sdtContent>
        <w:p w:rsidR="00A67207" w:rsidRDefault="00A67207" w:rsidP="00A67207">
          <w:r>
            <w:t xml:space="preserve">     But a whole series of thorny real-world tactical questions remain unacknowledged and unanswered.  What do you do when the government does not respond to the demands of the people?  Once you’ve gotten as far as possible with protesting in the streets, only to discover that this route will not lead you through the labyrinth, in which direction do you turn?</w:t>
          </w:r>
        </w:p>
      </w:sdtContent>
    </w:sdt>
    <w:sdt>
      <w:sdtPr>
        <w:tag w:val="goog_rdk_853"/>
        <w:id w:val="1764023203"/>
      </w:sdtPr>
      <w:sdtEndPr/>
      <w:sdtContent>
        <w:p w:rsidR="00A67207" w:rsidRDefault="00A67207" w:rsidP="00A67207">
          <w:r>
            <w:t xml:space="preserve">     Our goal as revolutionaries is to foresee the tactics and maneuvers of insurrection that will flip the status quo on its head.  Some say the social cost of revolution is great enough to dissuade any attempt.  They say the risk of ruin is too high.  This counsel should give you reason to pause, to hesitate before setting off on a path that will profoundly impact the lives of billions of humans.  But social transformations are as painful as they are necessary.  And they are possible only to the degree that we see both the pain and the necessity of our actions before acting.</w:t>
          </w:r>
        </w:p>
      </w:sdtContent>
    </w:sdt>
    <w:sdt>
      <w:sdtPr>
        <w:tag w:val="goog_rdk_854"/>
        <w:id w:val="1627668601"/>
      </w:sdtPr>
      <w:sdtEndPr/>
      <w:sdtContent>
        <w:p w:rsidR="00A67207" w:rsidRDefault="00A67207" w:rsidP="00A67207">
          <w:r>
            <w:t xml:space="preserve">     Every action creates its own reaction.  In our just-in-time world even the smallest and most benign disruptions can have tragic outcomes.  When I was a young activist blocking traffic to protest the first day of the Iraq War in 2003, I grappled with a dilemma:  the possibility that an ambulance might get stuck in the traffic jam.  Perhaps a man could be having a heart attack and be unable to get to the hospital because my protest has blocked the road.  What if he dies?  When is the possibility of unintended harm sufficient to outweigh the necessity of civil disobedience?</w:t>
          </w:r>
        </w:p>
      </w:sdtContent>
    </w:sdt>
    <w:sdt>
      <w:sdtPr>
        <w:tag w:val="goog_rdk_855"/>
        <w:id w:val="-1025399543"/>
      </w:sdtPr>
      <w:sdtEndPr/>
      <w:sdtContent>
        <w:p w:rsidR="00A67207" w:rsidRDefault="00A67207" w:rsidP="00A67207">
          <w:r>
            <w:t xml:space="preserve">     Sincere revolutionaries take seriously the moral and ethical dilemmas that arise from instigating protest.  It is one thing to strike against an unjust society out of impatient nihilism, wishing only to hurt, and it is another entirely to rise up collectively in order to heal a global culture that is terminally ill.  Nihilists are present during successful revolutions, and yet nihilism cannot carry you all the way in your struggle for justice.</w:t>
          </w:r>
        </w:p>
      </w:sdtContent>
    </w:sdt>
    <w:sdt>
      <w:sdtPr>
        <w:tag w:val="goog_rdk_856"/>
        <w:id w:val="-1586677144"/>
      </w:sdtPr>
      <w:sdtEndPr/>
      <w:sdtContent>
        <w:p w:rsidR="00A67207" w:rsidRDefault="00A67207" w:rsidP="00A67207">
          <w:r>
            <w:t xml:space="preserve">     Justice to the activist is a question of how far to go in pursuing a revolution.  Boxing matches have spoken and unspoken rules, and so do wars between states (the Geneva Convention), spontaneous riots (target the megacorps; protect the local businesses), terrorism (strike symbolic targets), violent coups (take out the executive branch, assume military control of the constitution) and non-violent revolutions (amass in a central square; demand the resignation of the ruling leader).  We choose the tactics by assessing the historical moment.  What is appropriate in one decade is inappropriate in the next, so it is constant dance with the limits of political possibility.  We improvise while always heading toward our goal of a new planetary social order, and innovation increases the likelihood of success.</w:t>
          </w:r>
        </w:p>
      </w:sdtContent>
    </w:sdt>
    <w:sdt>
      <w:sdtPr>
        <w:tag w:val="goog_rdk_857"/>
        <w:id w:val="-14533673"/>
      </w:sdtPr>
      <w:sdtEndPr/>
      <w:sdtContent>
        <w:p w:rsidR="00A67207" w:rsidRDefault="00A67207" w:rsidP="00A67207">
          <w:r>
            <w:t xml:space="preserve">     We keep the goal in sight when we are clear about the ideal we are heading toward.  And some roads, like political terrorism, plainly lead nowhere.  The degeneration of leftist revolutionaries in the 1970s into urban guerilla cells, in Germany and Italy, for example, was only possible because those involved succumbed to the negative feelings of discouragement, nihilism and a loss of hope.  When the wildcat strike that started in Paris May 1968 failed, some activists wrongly saw their only hope in acts of isolated destruction.  Similarly, the horizon of possibility of nineteenth-century Russian nihilists continually shrank away from an optimism that they could instigate a broad peasant uprising and turned into a pessimistic assassination politics.  And we witnessed the same cycle following the failure of the Occupy Gezi protests to effect change in Turkey that led to the hostage taking, and murder, of a prosecutor by the Revolutionary People’s Liberation Party-Front in March 2015.  Terrorism is the last recourse of a shattered political movement.</w:t>
          </w:r>
        </w:p>
      </w:sdtContent>
    </w:sdt>
    <w:sdt>
      <w:sdtPr>
        <w:tag w:val="goog_rdk_858"/>
        <w:id w:val="32083676"/>
      </w:sdtPr>
      <w:sdtEndPr/>
      <w:sdtContent>
        <w:p w:rsidR="00A67207" w:rsidRDefault="00322444" w:rsidP="00A67207">
          <w:pPr>
            <w:rPr>
              <w:sz w:val="17"/>
              <w:szCs w:val="17"/>
            </w:rPr>
          </w:pPr>
        </w:p>
      </w:sdtContent>
    </w:sdt>
    <w:sdt>
      <w:sdtPr>
        <w:tag w:val="goog_rdk_859"/>
        <w:id w:val="-360285901"/>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60"/>
        <w:id w:val="93920064"/>
      </w:sdtPr>
      <w:sdtEndPr/>
      <w:sdtContent>
        <w:p w:rsidR="00A67207" w:rsidRDefault="00A67207" w:rsidP="00A67207">
          <w:r>
            <w:t xml:space="preserve">     The people must capture legislative and executive control constitutionally and legitimately.  The greatest problems with political violence is that it makes attaining legitimate sovereignty almost impossible.</w:t>
          </w:r>
        </w:p>
      </w:sdtContent>
    </w:sdt>
    <w:sdt>
      <w:sdtPr>
        <w:tag w:val="goog_rdk_861"/>
        <w:id w:val="-1260441573"/>
      </w:sdtPr>
      <w:sdtEndPr/>
      <w:sdtContent>
        <w:p w:rsidR="00A67207" w:rsidRDefault="00A67207" w:rsidP="00A67207">
          <w:r>
            <w:t xml:space="preserve">     Legitimacy is a profound concern for our global people’s movement.  An essential assumption of horizontalism is that those who disagree with our movement are still worthwhile, potential partisans; therefore, it is fatally counterproductive to harm civilians literally or burn bridges metaphorically.</w:t>
          </w:r>
        </w:p>
      </w:sdtContent>
    </w:sdt>
    <w:sdt>
      <w:sdtPr>
        <w:tag w:val="goog_rdk_862"/>
        <w:id w:val="-1053682749"/>
      </w:sdtPr>
      <w:sdtEndPr/>
      <w:sdtContent>
        <w:p w:rsidR="00A67207" w:rsidRDefault="00A67207" w:rsidP="00A67207">
          <w:r>
            <w:t xml:space="preserve">     In states with a strong constitution, the transfer of power from governments to the people must be carried out in a manner that is constitutionally legitimate so that one day, when the mainstream is ready of their own volition, they may join the people without shame.  This objective is the foundation of our just-war theory.  It precludes barbarism, scorched earth policies or collective punishments-the hallmarks of military regimes.  And it is intended from the outset to avoid civil wars, which are the death knell to people’s democracies.</w:t>
          </w:r>
        </w:p>
      </w:sdtContent>
    </w:sdt>
    <w:sdt>
      <w:sdtPr>
        <w:tag w:val="goog_rdk_863"/>
        <w:id w:val="1547575145"/>
      </w:sdtPr>
      <w:sdtEndPr/>
      <w:sdtContent>
        <w:p w:rsidR="00A67207" w:rsidRDefault="00A67207" w:rsidP="00A67207">
          <w:r>
            <w:t xml:space="preserve">     The failure of the Paris Commune in 1871 was due in part to the reuse of the barricade tactic that was defeated in 1848.  But is was also largely due to the communards’ inability to elevate their cause from an insurrection in a capital city to a legitimate transfer of power from the government to the people.  The Paris Commune was only an echo of the French Revolution.  The events of 1789 were a high-water mark because revolutionaries succeeded in establishing themselves as the legitimate power and social guide.</w:t>
          </w:r>
        </w:p>
      </w:sdtContent>
    </w:sdt>
    <w:sdt>
      <w:sdtPr>
        <w:tag w:val="goog_rdk_864"/>
        <w:id w:val="996543545"/>
      </w:sdtPr>
      <w:sdtEndPr/>
      <w:sdtContent>
        <w:p w:rsidR="00A67207" w:rsidRDefault="00A67207" w:rsidP="00A67207">
          <w:r>
            <w:t xml:space="preserve">     Our movement learned this lesson again during Occupy Wall Street with the inability of prefigurative anarchism, the notion that activists could build an ideal society in the Zuccotti Park encampment without making demands of the existing society, to assume control of the pre-existing structures of governance.  We believed our movement could attain sovereignty simply by holding consensus-based assemblies in the public sphere.  This assumption proved to be magical thinking.  Our encampments were never recognized as sovereign because Occupiers did not control the legitimacy-granting structures of society.</w:t>
          </w:r>
        </w:p>
      </w:sdtContent>
    </w:sdt>
    <w:sdt>
      <w:sdtPr>
        <w:tag w:val="goog_rdk_865"/>
        <w:id w:val="599453769"/>
      </w:sdtPr>
      <w:sdtEndPr/>
      <w:sdtContent>
        <w:p w:rsidR="00A67207" w:rsidRDefault="00A67207" w:rsidP="00A67207">
          <w:r>
            <w:t xml:space="preserve">     Revolution is a two-step process.  There is the political revolution:  the toppling of the existing power structures and the ascent of the rebels to government.  And there is the social revolution that follows:  the cultural upheaval whereby the people establish a new social reality.  Power is as much in the culture, the memes and the money that flows through our social networks as it is in the structures of government.  Capitalism can maintain its supremacy without directly controlling the reins of government by, to give one example, regulating the flows of money.  Economic sanctions and artificially induced economic depressions through the control of commodity prices are a form of warfare that can bring down any nascent revolution.  And removing this weapon-the centrality of money in society-from the armoury of the elites requires nothing less than a total revaluation of all aspects of life.</w:t>
          </w:r>
        </w:p>
      </w:sdtContent>
    </w:sdt>
    <w:sdt>
      <w:sdtPr>
        <w:tag w:val="goog_rdk_866"/>
        <w:id w:val="-2110808983"/>
      </w:sdtPr>
      <w:sdtEndPr/>
      <w:sdtContent>
        <w:p w:rsidR="00A67207" w:rsidRDefault="00A67207" w:rsidP="00A67207">
          <w:r>
            <w:t xml:space="preserve">     There are ethical problems of how to carry out political and social revolutions.  In the first case we are fighting an enemy that is external to us; and in the second we are fighting an enemy that is internal.  To assimilate without coercion the forces within our body politic that still in their hearts hold allegiance to the old world is our great challenge.  As the influential twentieth-century philosopher and political theorist Herbert Marcuse observes, “the aim here is to transform the will itself, so that people no longer want what they now want.”  In Islam, the interior struggle to transform oneself is considered the greatest struggle.  Likewise, the cultural struggle to awaken the hearts of millions is the most important revolutionary effort of all.</w:t>
          </w:r>
        </w:p>
      </w:sdtContent>
    </w:sdt>
    <w:sdt>
      <w:sdtPr>
        <w:tag w:val="goog_rdk_867"/>
        <w:id w:val="-880243461"/>
      </w:sdtPr>
      <w:sdtEndPr/>
      <w:sdtContent>
        <w:p w:rsidR="00A67207" w:rsidRDefault="00A67207" w:rsidP="00A67207">
          <w:r>
            <w:t xml:space="preserve">     To be successful, a revolution must overcome the internal inertia of the people that resists change of any kind.  This inertia is experienced on an individual level as the fear of changing one’s routines and of breaking old habits.  On a social level, it is the tremendous peer pressure that we exert on one another not to act differently, not to dance too wildly or to leap too far off course.  Great civilizations are held together for centuries by this tendency to follow the path laid out.  And so too are civilizations in decline.  The individual and society at large are conservative and will tend toward continuing the same general course, even if it is known to lead to ecological collapse and species death.</w:t>
          </w:r>
        </w:p>
      </w:sdtContent>
    </w:sdt>
    <w:sdt>
      <w:sdtPr>
        <w:tag w:val="goog_rdk_868"/>
        <w:id w:val="-993021305"/>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69"/>
        <w:id w:val="916825447"/>
      </w:sdtPr>
      <w:sdtEndPr/>
      <w:sdtContent>
        <w:p w:rsidR="00A67207" w:rsidRDefault="00A67207" w:rsidP="00A67207">
          <w:r>
            <w:t>In the seventeenth century, innovation was synonymous, literally, with political revolution, rebellion and insurrection.  Thus, Shakespeare has Henry IV lament the “fickle changelings and poor discontents,/ Which gape and rub the elbow at the news/ of hurly-burly innovation.”  Innovators were revolutionaries who demanded a change in the system.  Four hundred years later, innovation remains an integral part of revolution.</w:t>
          </w:r>
        </w:p>
      </w:sdtContent>
    </w:sdt>
    <w:sdt>
      <w:sdtPr>
        <w:tag w:val="goog_rdk_870"/>
        <w:id w:val="-857282206"/>
      </w:sdtPr>
      <w:sdtEndPr/>
      <w:sdtContent>
        <w:p w:rsidR="00A67207" w:rsidRDefault="00A67207" w:rsidP="00A67207">
          <w:r>
            <w:t xml:space="preserve">     “Innovation” means “to renew, to make new.”  For activists, innovation means to introduce a new way of protesting that breaks the pattern.  Significant social eruptions are often preceded by a tactical innovation such as the transposition of lockboxes, a tactic developed for defending forests, to the streets of Seattle.  History shows that the weaker side-the adversary with ten times fewer resources-in asymmetric conflicts tends to win if they innovate.  Innovation in the context of protest means acting differently from our adversary and our predecessors.  It means adopting tactics that are experimental and untested.  And it also means refusing to mirror or mimic our opponent.  As the military historian Ivan Arreguin-Toft has shown, the weak win wars when they adopt an approach that differs from their stronger adversary.</w:t>
          </w:r>
        </w:p>
      </w:sdtContent>
    </w:sdt>
    <w:sdt>
      <w:sdtPr>
        <w:tag w:val="goog_rdk_871"/>
        <w:id w:val="-1345315873"/>
      </w:sdtPr>
      <w:sdtEndPr/>
      <w:sdtContent>
        <w:p w:rsidR="00A67207" w:rsidRDefault="00A67207" w:rsidP="00A67207">
          <w:r>
            <w:t xml:space="preserve">     Innovation is necessary, but is also difficult, time-consuming and an inefficient use of energy.  It requires committing resources to experiments that are bound to fail.  (Frederick the Great, for example, experimented for a decade, and tested eight different methods, before successfully developing the echelon tactic of oblique deployment that made Prussia victorious in the eighteenth century.)  Thus, at the outset of a social protest both sides have a tendency to eschew innovation in favour of following the script of whatever worked last time.  If protesters can resist this urge, they will have an advantage.  The stronger actor is overextended and does not have the resources to respond to each new conflict with its full energy.  Instead, the stronger has a tendency to wait for an event to mature before committing extra resources.  During Occupy, for example, many local police forces did not have the resources to control the size of the crowds and therefore had to wait for support from other local agencies before cracking down on the movement.  The stronger side places its faith in the assumption that they will always be able to bring overwhelming force to bear in the future, taking this fact as an assurance of long-term success and giving the weaker the advantage of knowing the likely short-term response of our adversary.  Once rebels have a good intuition for how the status quo would respond if, for instance, we were to set up an encampment on Wall Street, we can act on a meta-level by creating ambush situations that exploit the knee-jerk response of authorities.</w:t>
          </w:r>
        </w:p>
      </w:sdtContent>
    </w:sdt>
    <w:sdt>
      <w:sdtPr>
        <w:tag w:val="goog_rdk_872"/>
        <w:id w:val="-1926568783"/>
      </w:sdtPr>
      <w:sdtEndPr/>
      <w:sdtContent>
        <w:p w:rsidR="00A67207" w:rsidRDefault="00A67207" w:rsidP="00A67207">
          <w:r>
            <w:t xml:space="preserve">     Innovation is open-ended.  It simply means that we embrace a unification of the four theories of revolution-voluntarism, structuralism, subjectivism, and theurgism-to create new forms of protest.  We take freely from any tactic that has ever worked in all of history.  Moreover, we mash up and mutate these tactics in unpredictable ways.  Oftentimes when we innovate, we are looking for tactics that a six-person group of activists can deploy inexpensively and that other small groups of protesters can easily replicate.  The total cost of launching Occupy Wall Street was only a few hundred dollars.  The resulting impact was priceless.  Innovation allows movements to swerve in new directions.  The point is to always maintain an aura of unpredictability.  The adversary must be forced to treat each new campaign as if it were a nascent event that could spiral out of control without their overwhelming response.  Innovation by the weak compels the strong into an unsustainable position of total mobilization and constant readiness.</w:t>
          </w:r>
        </w:p>
      </w:sdtContent>
    </w:sdt>
    <w:sdt>
      <w:sdtPr>
        <w:tag w:val="goog_rdk_873"/>
        <w:id w:val="-1007371203"/>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74"/>
        <w:id w:val="-448002574"/>
      </w:sdtPr>
      <w:sdtEndPr/>
      <w:sdtContent>
        <w:p w:rsidR="00A67207" w:rsidRDefault="00A67207" w:rsidP="00A67207">
          <w:r>
            <w:t>To be weak and to win requires spirit-the inner force that grants patience, perseverance and resilience in the face of adversity.  As activists, we launch protests knowing that we will be outnumbered for several years prior to victory.  Defeat in specific engagements does not break our spirit because of our profound assurance that victory is inevitable.  Our fearless movement is already very resilient on a collective level.  Clearing away Occupy’s encampments did not put an end to our multigenerational revolution.  But on an individual level, we can improve our esprit de corps when mobilized in the streets.</w:t>
          </w:r>
        </w:p>
      </w:sdtContent>
    </w:sdt>
    <w:sdt>
      <w:sdtPr>
        <w:tag w:val="goog_rdk_875"/>
        <w:id w:val="1531609698"/>
      </w:sdtPr>
      <w:sdtEndPr/>
      <w:sdtContent>
        <w:p w:rsidR="00A67207" w:rsidRDefault="00A67207" w:rsidP="00A67207">
          <w:r>
            <w:t xml:space="preserve">     If protesters begin each campaign from an awareness that the nature of our struggle is such that our adversary is at least ten times stronger, we will no longer be afraid of being outnumbered.  We can instead turn our creative innovation to questions of how to bounce back and counterattack.  From a strategic perspective, the situation is the same whether we are high school students who want to publish an underground newspaper, bottom-up community activists fighting a corrupt mayor or urban protesters blocking traffic in an effort to end police violence.  The stronger, despite their superior strength, do not always win.  The underdog can, and often does, succeed in power struggles.  Having the largest militarized police force doesn’t guarantee that revolutions will fail, nor does having all the power in the world assure invulnerability to defeat.  There is an ephemeral force that exceeds the material-the esprit de corps, or the loyal group spirit that gives strength to the social body-and the side that can harness the people’s primal heroism will often be the victor.</w:t>
          </w:r>
        </w:p>
      </w:sdtContent>
    </w:sdt>
    <w:sdt>
      <w:sdtPr>
        <w:tag w:val="goog_rdk_876"/>
        <w:id w:val="1498234006"/>
      </w:sdtPr>
      <w:sdtEndPr/>
      <w:sdtContent>
        <w:p w:rsidR="00A67207" w:rsidRDefault="00A67207" w:rsidP="00A67207">
          <w:r>
            <w:t xml:space="preserve">     The ancient roman military is an exemplar for studying the decisive power of spirit over spears.  Quite literally, it was the Roman military’s esprit de corps that defeated the most lethal form of warfare then known to humanity:  the Macedonian phalanx of spears that Alexander the Great had developed to great success.  In fact, the Roman legion was the first in history to withstand a double-thick phalanx assault.  The romans inculcated a heroic spirit with a modular military structure whose divisions were distinguished by their own history, emblem, rituals and heroes.  New recruits endeavoured to uphold the honour of past soldiers in their division.  The Romans improved on the Spartan warrior culture that celebrated facing down death rather than fleeing.  They combined this spirit with several tactical innovations such as adopting the Spanish short sword, which proved gruesomely lethal, and the maniple, a subdivision of a legion, which, containing fewer soldiers, benefited an army’s deployment and fluid movement.  This smaller, more adept unit gave the Romans an edge over numerically superior adversaries whose soldiers were trained to prevail through brute, overwhelming force alone.  Spirit conquered spear; the phalanx gave way to the legion, the legion to a rapidly responsive unit, a model that modern militaries still emulate.</w:t>
          </w:r>
        </w:p>
      </w:sdtContent>
    </w:sdt>
    <w:sdt>
      <w:sdtPr>
        <w:tag w:val="goog_rdk_877"/>
        <w:id w:val="-1627309144"/>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78"/>
        <w:id w:val="-502673458"/>
      </w:sdtPr>
      <w:sdtEndPr/>
      <w:sdtContent>
        <w:p w:rsidR="00A67207" w:rsidRDefault="00A67207" w:rsidP="00A67207">
          <w:r>
            <w:t>The dominant paradigm of activism is the voluntarist’s ladder of engagement.  In this model, there are a series of rungs leading from the most insignificant actions to the most revolutionary, and the goal of organizers is to lead people upward through these escalating rungs.   This strategy appears to make common sense, but has a nasty unintended consequence.  When taken to its logical conclusion, the ladder of engagement encourages activists to pitch their asks to the lowest rung on the assumption that the majority will feel more comfortable starting at the bottom of the protest ladder, with clicking a link or signing a virtual petition.  This is fatal.  The majority can sniff out the difference between an authentic ask that is truly dangerous and might get their voices heard and an inauthentic ask that is safe and meaningless.  The ladder of engagement is upside down.  Activists are judged by what we ask of people.  Thus, we must only ask the people to do actions that would genuinely improve the world despite the risks.</w:t>
          </w:r>
        </w:p>
      </w:sdtContent>
    </w:sdt>
    <w:sdt>
      <w:sdtPr>
        <w:tag w:val="goog_rdk_879"/>
        <w:id w:val="1991818286"/>
      </w:sdtPr>
      <w:sdtEndPr/>
      <w:sdtContent>
        <w:p w:rsidR="00A67207" w:rsidRDefault="00A67207" w:rsidP="00A67207">
          <w:r>
            <w:t xml:space="preserve">     Rather than pursuing the idea of the ladder of engagement, I live by the minoritarian principle that the edge leads the pack.  This principle means that when trying to shift the direction of the majority, propose ideas from the edges of politics.  As Starhawk observes, referencing one of the principles of permaculture farming, “The edge where two systems meet can be a place of great fertility in nature.”  Authenticity goes hand in hand with edginess.  The campaign ideas that work are the ones that put butterflies in our bellies and thrill us into asking, Would I do that?  Would I camp on Wall Street if it meant an end to the financial stranglehold over our democracies?  Would I uproot my family and move to Nehalem if it meant liberty, equality, community?  Would I build a World Party no matter the cost?  The majority does not follow its centre; it undulates toward its inspirational edges.</w:t>
          </w:r>
        </w:p>
      </w:sdtContent>
    </w:sdt>
    <w:sdt>
      <w:sdtPr>
        <w:tag w:val="goog_rdk_880"/>
        <w:id w:val="-1765371347"/>
      </w:sdtPr>
      <w:sdtEndPr/>
      <w:sdtContent>
        <w:p w:rsidR="00A67207" w:rsidRDefault="00A67207" w:rsidP="00A67207">
          <w:r>
            <w:t xml:space="preserve">     Listen to your heart when searching for tactics to transpose.  Scour the edges of politics and adapt the protest behaviours that make you excited and a bit nervous.</w:t>
          </w:r>
        </w:p>
      </w:sdtContent>
    </w:sdt>
    <w:sdt>
      <w:sdtPr>
        <w:tag w:val="goog_rdk_881"/>
        <w:id w:val="745694815"/>
      </w:sdtPr>
      <w:sdtEndPr/>
      <w:sdtContent>
        <w:p w:rsidR="00A67207" w:rsidRDefault="00A67207" w:rsidP="00A67207">
          <w:r>
            <w:t xml:space="preserve">     The corollary of this principle is that our political imagination must be in constant flux as it incorporates emergent tactics.  This principle is minoritarian because it places a greater emphasis on cultivating tactics that are being developed by political outsiders rather than privileging the majority.  The edge, left or right, is where we find the best tactics to transpose into our struggle.  It is often these edgy tactical approaches that need to be merely tweaked and applied to a new context for their potential to take off.  In the case of Occupy Wall Street, for example, all that was needed to transform the occupation tactic into a social movement was to move occupying out of classrooms and into financial districts.  By reminding ourselves that the edge leads the pack, we are often able to see the potential of a new tactic before it has matured.</w:t>
          </w:r>
        </w:p>
      </w:sdtContent>
    </w:sdt>
    <w:sdt>
      <w:sdtPr>
        <w:tag w:val="goog_rdk_882"/>
        <w:id w:val="-1659296068"/>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83"/>
        <w:id w:val="1097372957"/>
      </w:sdtPr>
      <w:sdtEndPr/>
      <w:sdtContent>
        <w:p w:rsidR="00A67207" w:rsidRDefault="00A67207" w:rsidP="00A67207">
          <w:r>
            <w:rPr>
              <w:rFonts w:eastAsia="Calibri"/>
            </w:rPr>
            <w:t>Activism is at a crossroads.  We can stick to the old paradigm, keep protesting in the same ways and hope for the best.  Or we can acknowledge the crisis, embark on wild experimentation and prepare for revolution.</w:t>
          </w:r>
        </w:p>
      </w:sdtContent>
    </w:sdt>
    <w:sdt>
      <w:sdtPr>
        <w:tag w:val="goog_rdk_884"/>
        <w:id w:val="-864283024"/>
      </w:sdtPr>
      <w:sdtEndPr/>
      <w:sdtContent>
        <w:p w:rsidR="00A67207" w:rsidRDefault="00A67207" w:rsidP="00A67207">
          <w:r>
            <w:rPr>
              <w:rFonts w:eastAsia="Calibri"/>
            </w:rPr>
            <w:t xml:space="preserve">     This book is a call for a spiritual insurrection.  The way forward is an amalgamation of the four theories of revolution-structuralism, voluntarism, subjectivism and theurgism-with an emphasis on targeting the mental environment, the collective imagination, in order to achieve socio-political change.  I see weakness in our adversary’s reliance on temporal power.  It is time to take the struggle to the immaterial, spiritual battlefront.  A monopoly on the material and physical realms of life has left the money worshippers overconfident and vulnerable to a social movement that pulls the people’s allegiance out from under the current world.  To win this war, we must split the atom metaphorically and unleash the greatest creative force:  the wild human spirit.  While corporations spread messages of greed or fear or lust, activists of the future raise our eyes to the higher path.  We call for a spiritual reorientation.  We prophesy a people’s fellowship of equals guided by unity, liberty and mutual aid.</w:t>
          </w:r>
        </w:p>
      </w:sdtContent>
    </w:sdt>
    <w:sdt>
      <w:sdtPr>
        <w:tag w:val="goog_rdk_885"/>
        <w:id w:val="346913329"/>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86"/>
        <w:id w:val="361563182"/>
      </w:sdtPr>
      <w:sdtEndPr/>
      <w:sdtContent>
        <w:p w:rsidR="00A67207" w:rsidRDefault="00A67207" w:rsidP="00A67207">
          <w:r>
            <w:t xml:space="preserve">     In The Rebirth of History:  Times of Riots and Uprisings, the philosopher Alain Badiou unravels the “we are the 99 percent” paradox that has plagued our movement:  how can we be the 99 percent if only a small fraction of the world’s population ever participated in our general assemblies?  The same question will return again and again as the protests grow and yet ultimately never exceed 50 percent of the population.  So where does our authority come from if we are not the majority?  Rather than increase the number of people in our movement-a process that destroys our revolutionary impulse-Badiou argues that we must rid ourselves of the electoral notion that authority “emerges in the form of a numerical majority.”  Instead, it is from our ability to conjure events like the Arab Spring and Occupy Wall Street-“historical riots, which are minoritarian but localized, unified and intense”-that the true “general will,” or the collective desires of the people, emerges.  Badiou’s argument makes perfect sense when we consider how minuscule was the number of participants on the first day of the Tahrir Square Uprising, and yet those people were better expressing the desires of their entire country than the tens of millions who stayed home.</w:t>
          </w:r>
        </w:p>
      </w:sdtContent>
    </w:sdt>
    <w:sdt>
      <w:sdtPr>
        <w:tag w:val="goog_rdk_887"/>
        <w:id w:val="-1337447261"/>
      </w:sdtPr>
      <w:sdtEndPr/>
      <w:sdtContent>
        <w:p w:rsidR="00A67207" w:rsidRDefault="00A67207" w:rsidP="00A67207">
          <w:r>
            <w:t xml:space="preserve">     Many of us already see our people’s movement as the manifestation of the general will.  For Badiou, it is now a matter of courageously asserting that we represent an absolute truth about how the world should, and will from now on, be governed.  Social movements legitimize themselves in the grand gesture of asserting that we are a “new political possibility.”  And we find our strength in, as Badiou puts it, “the authority of truth, the authority of reason.”  This explicit connection between impulses to assert authority and our planetary movement may be surprising, but Badiou believes an open embrace of people power is secretly what we desire, if not need.  It is “precisely this dictatorial element that enthuses everyone just like the finally discovered proof of a theorem, a dazzling work of art or a finally declared amorous passion-all of them things whose absolute law cannot be defeated by any opinion.”  The so-called dictatorial element is the confidence that allows activists to craft a revolutionary meme and deploy it globally, knowing that we’re unleashing an unpredictable series of events that is worth the risk.</w:t>
          </w:r>
        </w:p>
      </w:sdtContent>
    </w:sdt>
    <w:sdt>
      <w:sdtPr>
        <w:tag w:val="goog_rdk_888"/>
        <w:id w:val="-1183590504"/>
      </w:sdtPr>
      <w:sdtEndPr/>
      <w:sdtContent>
        <w:p w:rsidR="00A67207" w:rsidRDefault="00A67207" w:rsidP="00A67207">
          <w:r>
            <w:t xml:space="preserve">     Backed by the people’s will, all things are possible.  Look historically and see that amazing transformations have happened in a generation or two.  During the World Wars of the twentieth century, tremendous social changes (food rationing, conscription, new wartime social rituals) happened in the span of months.  Occupy was launched in weeks.  The next movement may arise in days.  Mobilizations on a scale rarely seen in human history can strike at any moment, if the people are awake.</w:t>
          </w:r>
        </w:p>
      </w:sdtContent>
    </w:sdt>
    <w:sdt>
      <w:sdtPr>
        <w:tag w:val="goog_rdk_889"/>
        <w:id w:val="1293097428"/>
      </w:sdtPr>
      <w:sdtEndPr/>
      <w:sdtContent>
        <w:p w:rsidR="00A67207" w:rsidRDefault="00A67207" w:rsidP="00A67207">
          <w:r>
            <w:t xml:space="preserve">     When my uncle Alfred took me to baseball games in Texas, my favourite part was the human wave:  a social game spectators play when the action on the field is getting slow.  I’d watch it come toward us.  People standing up and sitting down in unison created a powerful visual effect and feeling of connectedness.  I watched with great expectation to see how many complete circles we could make as a mass.  The human wave was joyful because it required the voluntary participation of anonymous others.  It only took off if the time was ripe the mood was right.</w:t>
          </w:r>
        </w:p>
      </w:sdtContent>
    </w:sdt>
    <w:sdt>
      <w:sdtPr>
        <w:tag w:val="goog_rdk_890"/>
        <w:id w:val="661119544"/>
      </w:sdtPr>
      <w:sdtEndPr/>
      <w:sdtContent>
        <w:p w:rsidR="00A67207" w:rsidRDefault="00A67207" w:rsidP="00A67207">
          <w:r>
            <w:t xml:space="preserve">     Authoritarians think force is the answer to the problem of how to shift the destiny of humanity.  And they will be able to convince some people of this.  But the coercive path will not lead to global peace.  There is no way to conquer the world physically.  It is only possible to unite the world spiritually.  The spiritual insurrection begins internally with a revealed truth, but it doesn’t stop there:  the epiphany spreads contagiously.  Violence can be used to divide the world but it cannot be used to unify the world.  No army can hold territory if the people are hostile.  But on the immaterial plane, at the level of ideas and cultural imagination, civilian activists can make the world’s armies put down their guns, throw their uniforms into the bonfire and welcome the people’s governance with open hearts.  By taking the people’s war, a sacred war, to the mental environment, activists of the future do more than change minds:  they will shape how reality manifests.</w:t>
          </w:r>
        </w:p>
      </w:sdtContent>
    </w:sdt>
    <w:sdt>
      <w:sdtPr>
        <w:tag w:val="goog_rdk_891"/>
        <w:id w:val="-610358474"/>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892"/>
        <w:id w:val="-1735304996"/>
      </w:sdtPr>
      <w:sdtEndPr/>
      <w:sdtContent>
        <w:p w:rsidR="00A67207" w:rsidRDefault="00A67207" w:rsidP="00A67207">
          <w:r>
            <w:t>Not every person you will meet on the journey of revolution will be on the side of the good or the true.  It would be unwise to assume that everyone who protests is a friend of revolution.  State and monied forces surveil, discredit and infiltrate in the hope of ultimately extinguishing the flame of collective liberation.  The dark side of protest is an ever-present shadow.  Some forces operate explicitly and wear the insignias of police power.  Others work through deception and mask themselves under false flags, pretending to be on the side of rebels they are secretly working to undermine.  We have seen police go so far as to marry and have children with activists they are monitoring.  When it comes to revolutionary activism, it can be very difficult to distinguish light from night, newcomers from entryists-forces that enter movements to control them from the inside-and friend from front groups.</w:t>
          </w:r>
        </w:p>
      </w:sdtContent>
    </w:sdt>
    <w:sdt>
      <w:sdtPr>
        <w:tag w:val="goog_rdk_893"/>
        <w:id w:val="1130284280"/>
      </w:sdtPr>
      <w:sdtEndPr/>
      <w:sdtContent>
        <w:p w:rsidR="00A67207" w:rsidRDefault="00A67207" w:rsidP="00A67207">
          <w:r>
            <w:t xml:space="preserve">     Social protest movements can adopt either an open or closed membership model.  In open social movements, like Occupy Wall Street, anyone can join the movement through voluntary self-nomination.  To be a participant in an open social movement is as easy as claiming you are a member.  In closed movements, on the contrary, members are vetted and credentialed by a central authority.  This central authority can be a single leader or, as in the case of the Five Star Movement in Italy whose representatives are chosen democratically, reputation can be earned through the votes of others within the movement.</w:t>
          </w:r>
        </w:p>
      </w:sdtContent>
    </w:sdt>
    <w:sdt>
      <w:sdtPr>
        <w:tag w:val="goog_rdk_894"/>
        <w:id w:val="-822890118"/>
      </w:sdtPr>
      <w:sdtEndPr/>
      <w:sdtContent>
        <w:p w:rsidR="00A67207" w:rsidRDefault="00A67207" w:rsidP="00A67207">
          <w:r>
            <w:t xml:space="preserve">     Open social movements suffer a weakness to the Sybil attack, a method of undermining peer-to-peer networks that was first identified by computer scientists.  The core difficulty in an open social movement is that if no one authenticates members, an attacker can fabricate multiple identities and distort the true makeup of the movement.  Imagine a peer-to-peer computer network that appears to be composed of one hundred distinct computers but in actuality seventy-five of the nodes are bots under the control of a single entity, person or organization.  Any information that is transmitted in the social network would likely pass through one or more of these seventy-five hostile nodes.  Perhaps the message will be intentionally distorted as it passes on.  Moreover, the attacker could broadcast a message from seventy-five seemingly different voices to overly influence the network.  Here is how one team of computer scientists describe the Sybil attack and its importance:  “an attack against identity in which an individual entity masquerades as multiple simultaneous identities.  The Sybil attack is a fundamental problem in many systems, and it has so far resisted a universally applicable solution.”  The Sybil attack is elegant, simple and yet difficult to prevent.</w:t>
          </w:r>
        </w:p>
      </w:sdtContent>
    </w:sdt>
    <w:sdt>
      <w:sdtPr>
        <w:tag w:val="goog_rdk_895"/>
        <w:id w:val="-321429635"/>
      </w:sdtPr>
      <w:sdtEndPr/>
      <w:sdtContent>
        <w:p w:rsidR="00A67207" w:rsidRDefault="00A67207" w:rsidP="00A67207">
          <w:r>
            <w:t xml:space="preserve">     Successful revolutions discover methods of distinguishing genuine members and excluding the false.  From the letters of St. Paul, it is clear that the early Christians faced two kinds of adversaries:  the Romans who persecuted the social movement, and the sectarians who spread doctrinal dissension among the early adherents.  For St. Paul, the latter adversary, the false participant, was necessary for the truth to be seen:  “I hear that there are divisions among you; and I partly believe it, for there must be factions among you in order that those who are genuine among you may be recognized” (1 Corinthians 11:18-19).  Front groups mimic sources of discontent to attract genuine people who sympathize with movement causes.  These individuals are drawn into a storyline that is remarkably similar to the lineage of revolution, with one important exception:  the actions endorsed are designed to fail.  Protest failure wastes resources-protesters’ and organizers’ time along with movement’s reputation.</w:t>
          </w:r>
        </w:p>
      </w:sdtContent>
    </w:sdt>
    <w:sdt>
      <w:sdtPr>
        <w:tag w:val="goog_rdk_896"/>
        <w:id w:val="-2057927938"/>
      </w:sdtPr>
      <w:sdtEndPr/>
      <w:sdtContent>
        <w:p w:rsidR="00A67207" w:rsidRDefault="00A67207" w:rsidP="00A67207">
          <w:r>
            <w:t xml:space="preserve">     There is reason to believe that some of the activist organizations operating today are directly funded by secret services, or corporate forces, in a bid to undermine the wider movement.  This claim may seem surprising; however, evidence exists that front groups have been deployed by the Central Intelligence Agency in the United States since the Cold War as a conscious strategy to neutralize revolutionary impulses.  The most well-researched example, the subject of the book Patriotic Betrayal by Karen M. Paget, is the National Student Association (NSA), a campus activist organization founded in 1947 and with chapters on four hundred campuses during its peak in the 1960s.  The NSA was unmasked by as a CIA front group by Ramparts magazine, which in 1967 ran a story declaring, “The CIA has infiltrated and subverted the world of American student leaders.”  According to a recent article in the New Yorker by the Harvard professor Louis Menand, the “CIA embedded agents in the NSA, and it worked behind the scenes to insure that pliable students got elected to run the association and that the desired policy positions got adopted.”  The fact that the NSA was a front group was revealed during an unrelated investigation by the U.S. House of Representatives into philanthropic foundations.  Investigators grew suspicious when they received resistance from the Internal Revenue Service after asking about the J.M. Kaplan Fund.  Menand writes in the New Yorker that the chair of the committee, Congressman Wright Patman, accused the CIA of funneling money through the J.M. Kaplan Fund along with several other foundations both real and invented.  As a February 1967 Los Angeles Times report notes, “’’The J.M. Kaplan Fund has been operating as a conduit for channeling CIA funds,’ Congressman Patman announced on August 31, 1964.”  According to Menand, the CIA ‘approached wealthy people it knew to be sympathetic and asked them to head dummy foundations...expenses were paid by the agency…the dummy foundations were used to channel money to groups the agency wanted to support.”  A report from the Congressional Quarterly published on February 24, 1967 reveals that the CIA used at least forty-seven foundations to channel $12,422,923 to organizations.  Some of the foundations alleged to have worked with the CIA continue to operate.  The J.M. Kaplan Fund, for example, still exists today with a mission “to champion inventive giving that supports transformative social, environmental, and cultural causes.”  In 2015 the J.M. Kaplan Fund announced it would fund an “Innovation Prize to support “inter-disciplinary innovation in the fields of cultural heritage, human rights, the built environment, and the natural environment….  The Prize is particularly designed for high-risk, early stage ideas being piloted or prototyped by dynamic visionaries.”</w:t>
          </w:r>
        </w:p>
      </w:sdtContent>
    </w:sdt>
    <w:sdt>
      <w:sdtPr>
        <w:tag w:val="goog_rdk_897"/>
        <w:id w:val="-1333603735"/>
      </w:sdtPr>
      <w:sdtEndPr/>
      <w:sdtContent>
        <w:p w:rsidR="00A67207" w:rsidRDefault="00A67207" w:rsidP="00A67207">
          <w:r>
            <w:t xml:space="preserve">     The case of United Against Nuclear Iran, a supposedly non-governmental, non-partisan, non-profit organization, encourages us to keep our eyes wide open.  In 2014 United Against Nuclear Iran was sued for defamation, only to have the U.S. department of Justice step in to quash the case, which was thrown out of court.  According to the New York Times, the government argued that the “case should be dropped because forcing the group to open its files would jeopardize national security.”  Based on this unusual intervention by the U.S. Department of Justice, it is legitimate to ask, as did Glenn Greenwald, a civil liberties lawyer and journalist, if the group has links to Israeli and U.S. intelligence services.  We may never know the truth because the defamation case was not allowed to proceed.  Still, it is clear that United Against Nuclear Iran is operating in the United States to influence domestic policy and sway public opinion under the guise of being an unaffiliated non-profit activist organization, and yet the U.S. government argues that opening its files would reveal state secrets and potentially jeopardize national security.</w:t>
          </w:r>
        </w:p>
      </w:sdtContent>
    </w:sdt>
    <w:sdt>
      <w:sdtPr>
        <w:tag w:val="goog_rdk_898"/>
        <w:id w:val="-2123764902"/>
      </w:sdtPr>
      <w:sdtEndPr/>
      <w:sdtContent>
        <w:p w:rsidR="00A67207" w:rsidRDefault="00A67207" w:rsidP="00A67207">
          <w:r>
            <w:t xml:space="preserve">     More insidious are front groups that purport to be on the side of the people by mimicking genuine social movements and authentic activist groups.  It can be difficult to tell the fake from the real.  And, just as many student activists within the NSA did not realize they were actually working for the CIA, it is possible that the activist organization offering you a campaign job is not who it seems.  Front groups may try to use you as an unwitting pawn to gather information about fellow activists.  One tipoff that you may have been recruited by a front group is being asked to work on protest movements that target foreign governments rather than your home country, since front groups function to divert attention away from domestic revolution.  Another indication is that the group is being operated by a well-funded incubator, a wealthy parent organization that spins off multiple movements rather than focusing on a core issue.  These incubators often do not disclose the shared connection with their subsidiary creations or the public.  A third indication is that the leadership of the parent organization lacks a clear activist lineage or background in protest and yet still has been placed in high positions (on the boards of well-known environmental NGOs, for example).</w:t>
          </w:r>
        </w:p>
      </w:sdtContent>
    </w:sdt>
    <w:sdt>
      <w:sdtPr>
        <w:tag w:val="goog_rdk_899"/>
        <w:id w:val="1256316436"/>
      </w:sdtPr>
      <w:sdtEndPr/>
      <w:sdtContent>
        <w:p w:rsidR="00A67207" w:rsidRDefault="00A67207" w:rsidP="00A67207">
          <w:r>
            <w:t xml:space="preserve">     I’ve been an activist long enough to know that the best way to avoid front groups is to follow your heart, listen to your intuition and fight for your community.</w:t>
          </w:r>
        </w:p>
      </w:sdtContent>
    </w:sdt>
    <w:sdt>
      <w:sdtPr>
        <w:tag w:val="goog_rdk_900"/>
        <w:id w:val="-1275162979"/>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901"/>
        <w:id w:val="1783765075"/>
      </w:sdtPr>
      <w:sdtEndPr/>
      <w:sdtContent>
        <w:p w:rsidR="00A67207" w:rsidRDefault="00A67207" w:rsidP="00A67207">
          <w:r>
            <w:t>Hear, people of the world, I bring glad tidings to you.  Tomorrow will be better than yesterday.  Your family will prosper.  Songbirds will serenade.  Eagles will soar.  Life will flourish.  The humblebees will return and the destitute will be fed.  Your neighbor will be your friend.  Your communities will be rich with medicine and universities.  Work will be plentiful, jobs fruitful and art revered.  The tyranny of leaders has ended; the rule of the people has begun.  The good times are ahead.</w:t>
          </w:r>
        </w:p>
      </w:sdtContent>
    </w:sdt>
    <w:sdt>
      <w:sdtPr>
        <w:tag w:val="goog_rdk_902"/>
        <w:id w:val="-2112429723"/>
      </w:sdtPr>
      <w:sdtEndPr/>
      <w:sdtContent>
        <w:p w:rsidR="00A67207" w:rsidRDefault="00A67207" w:rsidP="00A67207">
          <w:r>
            <w:t xml:space="preserve">     We are the people formerly scattered and divided into distinct creeds, nationalities and classes.  We once fought among ourselves.  No longer.  Now our humanity is evolving.  We are finding universal common cause and we are uniting, driven by an unconscious existential necessity, into one social organism with a will to fight for survival.  This is our destiny.</w:t>
          </w:r>
        </w:p>
      </w:sdtContent>
    </w:sdt>
    <w:sdt>
      <w:sdtPr>
        <w:tag w:val="goog_rdk_903"/>
        <w:id w:val="1004325976"/>
      </w:sdtPr>
      <w:sdtEndPr/>
      <w:sdtContent>
        <w:p w:rsidR="00A67207" w:rsidRDefault="00A67207" w:rsidP="00A67207">
          <w:r>
            <w:t xml:space="preserve">     I have addressed this epistle to your heroic self.  I pray it reaches your heart.  Each word is an invitation to accept your fate as partisan in the people’s revolution, an ancient spiritual insurrection that is necessary for the survival of our families, friends and communities.  True democracies-people’s democracies-emerge in moments of crisis when everyday people are required by historical necessity to fend for one another, self-govern their communities and look after their collective survival.  You are in one of those moments of necessity.  Every kind of person is needed and especially those who have felt like outcasts in the old world.  Rome was founded by vagabonds and wanderers.</w:t>
          </w:r>
        </w:p>
      </w:sdtContent>
    </w:sdt>
    <w:sdt>
      <w:sdtPr>
        <w:tag w:val="goog_rdk_904"/>
        <w:id w:val="-971824695"/>
      </w:sdtPr>
      <w:sdtEndPr/>
      <w:sdtContent>
        <w:p w:rsidR="00A67207" w:rsidRDefault="00A67207" w:rsidP="00A67207">
          <w:r>
            <w:t xml:space="preserve">     You are being called to join us in taking control of the complex world.  We, your brothers and sisters, already operate it.  Now a transformation of values is necessary to gently steer the craft of civilization toward safer shores.  Unity, liberty and mutual aid will be restored to the pantheon of virtues.  We will smash the idolatry of Mammon.  Our weapon:  the force of an epiphany that you share, an epiphany that leaps each day from person to person and people to people.  By liberating ourselves from the fatal assumptions of materialism, consumerism and the suicidal logic of endless growth, our epiphany holds the key to igniting a period of sustained creative innovation in all aspects of life.  To mitigate the climate catastrophe, the people will release the wild spirit of humanity and reshape the world for the good of all beings.  This project you must accomplish before old-world capitalism sinks humanity’s mother ship.  This our Great Task and heroes are needed.</w:t>
          </w:r>
        </w:p>
      </w:sdtContent>
    </w:sdt>
    <w:sdt>
      <w:sdtPr>
        <w:tag w:val="goog_rdk_905"/>
        <w:id w:val="1679232395"/>
      </w:sdtPr>
      <w:sdtEndPr/>
      <w:sdtContent>
        <w:p w:rsidR="00A67207" w:rsidRDefault="00A67207" w:rsidP="00A67207">
          <w:r>
            <w:t xml:space="preserve">     Just as some persons can augur tomorrow’s weather by look at today’s sky, there are those who have an intuition for the Kairos of spiritual insurrections, a knack for sniffing out when the people are yearning and the historical moment is ripe for a mighty heave.  You are in one of the magical moments of revolutionary possibility.  And with the right manoeuvres by a concerned force of everyday people-a people just like yourself, people who “come as they are” to the struggle-we will kick off a reorientation in the human spirit.  We will change the direction of civilization for the next millennia and ensure that our children live in a world that they revere.</w:t>
          </w:r>
        </w:p>
      </w:sdtContent>
    </w:sdt>
    <w:sdt>
      <w:sdtPr>
        <w:tag w:val="goog_rdk_906"/>
        <w:id w:val="-930660476"/>
      </w:sdtPr>
      <w:sdtEndPr/>
      <w:sdtContent>
        <w:p w:rsidR="00A67207" w:rsidRDefault="00A67207" w:rsidP="00A67207">
          <w:r>
            <w:t xml:space="preserve">     I am not promising a utopia.  Utopias do not exist, as the etymology of the word attests.  Revolutions, however, do happen and have happened many times in history.  You are in the midst of one right now.  Still, you must know that the old world has left behind a desecrated planet with structures of global governance in disarray and an economic system in decay.  The first few decades of the coming insurrection are not going to be easy.  But they will be fulfilling-personally, communally and spiritually.  And at the end of each day, you will sleep soundly knowing that you fought the righteous fight for the future of our species and the magic of resistance.</w:t>
          </w:r>
        </w:p>
      </w:sdtContent>
    </w:sdt>
    <w:sdt>
      <w:sdtPr>
        <w:tag w:val="goog_rdk_907"/>
        <w:id w:val="152195834"/>
      </w:sdtPr>
      <w:sdtEndPr/>
      <w:sdtContent>
        <w:p w:rsidR="00A67207" w:rsidRDefault="00A67207" w:rsidP="00A67207">
          <w:r>
            <w:t xml:space="preserve">      The people are rising up.  And the people will rise up again and again.  It was your fate to be born during these tumultuous times.  Now your individual existence is destined to be overshadowed by a multi-generational struggle that stretches back to the dawn of civilization.  At stake is humanity’s eternal future.  Our people’s revolt has been going on for thousands of years (and in any given century you can find our protests, petitions and uprisings).  Now the tempo of our insurrection is increasing under the trifecta of capitalism’s collapse, catastrophic climate change and the spiritual crisis of ultramodernity.  We, the people, feel the necessity of social rebirth in our souls and see it in our families.  The potency of our movement is growing.  Every step forward involves the reinvention of protest.</w:t>
          </w:r>
        </w:p>
      </w:sdtContent>
    </w:sdt>
    <w:sdt>
      <w:sdtPr>
        <w:tag w:val="goog_rdk_908"/>
        <w:id w:val="-1849394662"/>
      </w:sdtPr>
      <w:sdtEndPr/>
      <w:sdtContent>
        <w:p w:rsidR="00A67207" w:rsidRDefault="00A67207" w:rsidP="00A67207">
          <w:r>
            <w:t xml:space="preserve">     Yours will be revolution through revelation.  That was, after all, the experience of Occupy:  a communal spiritual awakening.  Without a grand gesture-a divine miracle-there is no guarantee that there will be a world for our children.  The good demands that you aim at the highest goal.  On the horizon is a diverse and sustained insurrection that establishes global sovereignty for the people.</w:t>
          </w:r>
        </w:p>
      </w:sdtContent>
    </w:sdt>
    <w:sdt>
      <w:sdtPr>
        <w:tag w:val="goog_rdk_909"/>
        <w:id w:val="-1539664884"/>
      </w:sdtPr>
      <w:sdtEndPr/>
      <w:sdtContent>
        <w:p w:rsidR="00A67207" w:rsidRDefault="00A67207" w:rsidP="00A67207">
          <w:r>
            <w:t xml:space="preserve">     In the years ahead, everyday folk will take control of our democracies one by one and subordinate the pursuit of money to the stewardship of the newly mundialized world.  I shudder at the consequences if the old world persists any longer.  And I see that the people are finally up to their great task.  The ingredients for the people’s revolution already exists.  The tactics and new rituals have been unevenly distributed around the world.  The reversal can happen at any moment.  For years to come, the anima mundi, the world soul that connects all beings, will coalesce in repeated lightning strikes here and there and finally everywhere at once.  Now you need only unleash the greatest creative force known in history:  the collective will to break out of old patterns and establish a new way of being-a new social order.  </w:t>
          </w:r>
        </w:p>
      </w:sdtContent>
    </w:sdt>
    <w:sdt>
      <w:sdtPr>
        <w:tag w:val="goog_rdk_910"/>
        <w:id w:val="-402836377"/>
      </w:sdtPr>
      <w:sdtEndPr/>
      <w:sdtContent>
        <w:p w:rsidR="00A67207" w:rsidRDefault="00A67207" w:rsidP="00A67207">
          <w:r>
            <w:t xml:space="preserve">     The end of protest is the beginning of the spiritual revolution within ourselves, the political revolution in our communities, the social revolution on Earth.</w:t>
          </w:r>
        </w:p>
      </w:sdtContent>
    </w:sdt>
    <w:sdt>
      <w:sdtPr>
        <w:tag w:val="goog_rdk_911"/>
        <w:id w:val="-1411379674"/>
      </w:sdtPr>
      <w:sdtEndPr/>
      <w:sdtContent>
        <w:p w:rsidR="00A67207" w:rsidRDefault="00A67207" w:rsidP="00A67207">
          <w:pPr>
            <w:rPr>
              <w:sz w:val="17"/>
              <w:szCs w:val="17"/>
            </w:rPr>
          </w:pPr>
          <w:r>
            <w:rPr>
              <w:b/>
              <w:sz w:val="26"/>
              <w:szCs w:val="26"/>
            </w:rPr>
            <w:t xml:space="preserve">White ‘16 </w:t>
          </w:r>
          <w:r>
            <w:rPr>
              <w:rFonts w:ascii="Verdana" w:eastAsia="Verdana" w:hAnsi="Verdana" w:cs="Verdana"/>
              <w:sz w:val="17"/>
              <w:szCs w:val="17"/>
            </w:rPr>
            <w:t>(</w:t>
          </w:r>
          <w:r>
            <w:rPr>
              <w:rFonts w:eastAsia="Calibri"/>
              <w:sz w:val="17"/>
              <w:szCs w:val="17"/>
            </w:rPr>
            <w:t xml:space="preserve">Micah White, editor at Adbusters whose essays and interviews have been published in the New York Times, The Guardian Weekly and Folha de Sao Paulo.  Widely recognized as a pioneer of social movement creation and has been profiled by the New Yorker, and Esquire has named him one of the most influential young thinkers alive today.  He directs Boutique Activist Consultancy-a think tank specializing in impossible campaigns- and is a frequent guest lecturer; </w:t>
          </w:r>
          <w:r>
            <w:rPr>
              <w:rFonts w:eastAsia="Calibri"/>
              <w:i/>
              <w:sz w:val="17"/>
              <w:szCs w:val="17"/>
            </w:rPr>
            <w:t>The End of Protest:  a New Playbook for Revolution</w:t>
          </w:r>
          <w:r>
            <w:rPr>
              <w:rFonts w:eastAsia="Calibri"/>
              <w:sz w:val="17"/>
              <w:szCs w:val="17"/>
            </w:rPr>
            <w:t>)</w:t>
          </w:r>
        </w:p>
      </w:sdtContent>
    </w:sdt>
    <w:sdt>
      <w:sdtPr>
        <w:tag w:val="goog_rdk_912"/>
        <w:id w:val="165685358"/>
      </w:sdtPr>
      <w:sdtEndPr/>
      <w:sdtContent>
        <w:p w:rsidR="00A67207" w:rsidRDefault="00A67207" w:rsidP="00A67207">
          <w:r>
            <w:t>We are waiting for you.</w:t>
          </w:r>
        </w:p>
      </w:sdtContent>
    </w:sdt>
    <w:sdt>
      <w:sdtPr>
        <w:tag w:val="goog_rdk_913"/>
        <w:id w:val="1629512940"/>
      </w:sdtPr>
      <w:sdtEndPr/>
      <w:sdtContent>
        <w:p w:rsidR="00A67207" w:rsidRDefault="00A67207" w:rsidP="00A67207">
          <w:r>
            <w:t xml:space="preserve">     A great mission rests on your shoulders.  I know you did not choose to be born under this shadow of a collapsed earth, at a time of unrest.  Your history has selected you all the same.  Remember that without our present faith in your future coming, civilization will slide into the madness of scorched earth consumerism.  I do not know how long we must wait for you.  We shall prepare for you to emerge like lightning.</w:t>
          </w:r>
        </w:p>
      </w:sdtContent>
    </w:sdt>
    <w:sdt>
      <w:sdtPr>
        <w:tag w:val="goog_rdk_914"/>
        <w:id w:val="-48845380"/>
      </w:sdtPr>
      <w:sdtEndPr/>
      <w:sdtContent>
        <w:p w:rsidR="00A67207" w:rsidRDefault="00A67207" w:rsidP="00A67207">
          <w:r>
            <w:t xml:space="preserve">     You are closer than any previous generation of humanity has ever been to achieving people’s democracy.  And not just in my country or your country but in every country.  A people’s democracy on a planetary scale is within your reach-that is, if you have the courage, creativity and tenacity to seize it.</w:t>
          </w:r>
        </w:p>
      </w:sdtContent>
    </w:sdt>
    <w:sdt>
      <w:sdtPr>
        <w:tag w:val="goog_rdk_915"/>
        <w:id w:val="1841434817"/>
      </w:sdtPr>
      <w:sdtEndPr/>
      <w:sdtContent>
        <w:p w:rsidR="00A67207" w:rsidRDefault="00A67207" w:rsidP="00A67207">
          <w:r>
            <w:t xml:space="preserve">     We are finding our courage on a collective species-wide level.  Soon the people will learn to act in  a coordinated uprising of seven billion.</w:t>
          </w:r>
        </w:p>
      </w:sdtContent>
    </w:sdt>
    <w:sdt>
      <w:sdtPr>
        <w:tag w:val="goog_rdk_916"/>
        <w:id w:val="136616927"/>
      </w:sdtPr>
      <w:sdtEndPr/>
      <w:sdtContent>
        <w:p w:rsidR="00A67207" w:rsidRDefault="00A67207" w:rsidP="00A67207">
          <w:r>
            <w:t xml:space="preserve">     Against the backdrop of an increasingly tumultuous world, to be a partisan is to be on the side of the angry, indebted and hungry.  It is to use any weapon you have at hand-art if are an artist, code if a hactivist, words if you are a poet or prayer if you are a theurgist-to turn the tide in favour of those who seek a new world order.  Be opportunistic.  Help when you can.  “Strike weakness, avoid strength, be patient.”  It does not matter if others don’t know the work you’ve done.  Your deeds will live forever in our collective victory.</w:t>
          </w:r>
        </w:p>
      </w:sdtContent>
    </w:sdt>
    <w:sdt>
      <w:sdtPr>
        <w:tag w:val="goog_rdk_917"/>
        <w:id w:val="765186253"/>
      </w:sdtPr>
      <w:sdtEndPr/>
      <w:sdtContent>
        <w:p w:rsidR="00A67207" w:rsidRDefault="00A67207" w:rsidP="00A67207">
          <w:r>
            <w:t xml:space="preserve">     I have brought a message of peace; I pray it has been heard.</w:t>
          </w:r>
        </w:p>
      </w:sdtContent>
    </w:sdt>
    <w:sdt>
      <w:sdtPr>
        <w:tag w:val="goog_rdk_918"/>
        <w:id w:val="-1350947845"/>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19"/>
        <w:id w:val="-1865732679"/>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920"/>
        <w:id w:val="1540392308"/>
      </w:sdtPr>
      <w:sdtEndPr/>
      <w:sdtContent>
        <w:p w:rsidR="00A67207" w:rsidRDefault="00A67207" w:rsidP="00A67207">
          <w:r>
            <w:t xml:space="preserve">On the surface, where we like to think that faces exist (note the "face" lurking in "surface"), this equation of "identity politics" with facets may sound pretty innocuous. And in a sense it is. It certainly does not sound scandalous enough to compel the question, "Is there life after identity politics?" My point is that before "identity politics," however we date the emergence of that, there was identity, and wherever there is identity, there is a struggle over power of some sort. In our farfetched prehistory, this may have meant my clan against yours, your tribe against someone else's, or their kinfolk against one another. It may have meant a seemingly simple division of social roles between menfolk and womenfolk, whereby the pressure of utility--the need for divisions of labor--inexplicably enables one group to assume priority over the other. </w:t>
          </w:r>
          <w:bookmarkStart w:id="5" w:name="bookmark=id.1fob9te" w:colFirst="0" w:colLast="0"/>
          <w:bookmarkEnd w:id="5"/>
          <w:r>
            <w:t>4 The face/t nature of identity--our tendency to observe real (in other words, [End Page 832] essential) categories in the surfaces of uniquely materialized faces--constantly reminds us that we judge others' facets by their sur/faces, even when we've never encountered them in person. This fact (of history, not "science") understandably creates a great deal of frustration and anxiety, intellectual and otherwise, in the essays of this volume. After all, centuries of chattel slavery, sexual bondage, ethnic exclusion, colonial theft, warfare, economic exploitation, internment, apartheid, lynching, rape, and downright genocide have revolved around fixing faces into categories based on face/ts of identity. Given that--thanks to "identity politics"--we now, most of us, acknowledge these horrific practices as historical facts, it is easy to forget that the feat of making them horrible facts of history is a hard-won and fragile victory based as much in the face/ts of identity as in these genocidal practices themselves. Given these horrifying facts of history, it is also too easy to forget to what extent we can and do find pleasure in our group identifications, even in, or perhaps especially in, those identities historically burdened by the divisive politics of identity. In other words, it makes a difference that there was a politics of identity before the "identity politics" that we supposedly are about to lose forever. At the risk of splitting hairs, I want to suggest that it is absolutely necessary to distinguish between this longer human history of the politics of identity and the current episode of "identity politics" at issue among these contributors. If, for a moment, we accept the notion that "identity politics" is a brief episode, a particular object quickly fading from the sight-lines of amorphous faces, even if we accept this particular narrative of identity, then we are stillfaced with (yes that metonymic face again) a politics for identity before this particular episode of "identity politics." It is a monstrous mistake to think that the politics of identity is something that happened only recently and is on the decline just because we have a name, "identity politics," for a local, putatively short-lived phenomenon--a phenomenon that in actuality arises out of a long, uncharted human history in which "identity" has always been the heart of "politics," if not self-consciously politicized in now familiar ways. If the politics of identity has been with us since at least the beginnings of recorded human history, then I must ask again, why the urge to prophesy the death of "identity politics"?</w:t>
          </w:r>
        </w:p>
      </w:sdtContent>
    </w:sdt>
    <w:sdt>
      <w:sdtPr>
        <w:tag w:val="goog_rdk_921"/>
        <w:id w:val="194667324"/>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b/>
              <w:color w:val="000000"/>
              <w:sz w:val="24"/>
              <w:szCs w:val="24"/>
            </w:rPr>
          </w:pPr>
        </w:p>
      </w:sdtContent>
    </w:sdt>
    <w:sdt>
      <w:sdtPr>
        <w:tag w:val="goog_rdk_922"/>
        <w:id w:val="1487215522"/>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23"/>
        <w:id w:val="1450284132"/>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4"/>
        <w:id w:val="298344090"/>
      </w:sdtPr>
      <w:sdtEndPr/>
      <w:sdtContent>
        <w:p w:rsidR="00A67207" w:rsidRDefault="00A67207" w:rsidP="00A67207">
          <w:r>
            <w:t xml:space="preserve">So, each of the contributors to this volume poses a future for or beyond identity riveted to her or his own identifications and misidentifications as an author, scholar, teacher, activist, citizen, family member, lover, and so forth--as a person, in the most identical and thus impersonal sense of that word. (We are all persons under the skin means that we are all the same person after all.) A few of the contributors I have met in person, as we like to say. I'm very much aware of how my physical [End Page 827] encounter with them has some bearing on my sense of who they are as a facet (note the "face" in "facet") of what they write. Most of the contributors, though, I have never met in person. And yet I have a pretty vivid image (a mental image, not a physical one, no doubt an imaginary one) of what identifies them with particular agendas, ideas, feelings, institutions, ideologies, and cultural groups. I don't need an actual face, a curriculum vitae, a biography, a family chronicle, or a genetic map to infer an identity for those I have never met in person. The face is only one aspect (a word that means that which we can look at) of a human body, but it is taken as, if not the key to the soul, at least a locked door through whose keyhole we can peep to glimpse the messy inner life of an individual as a specimen of the group identifications that she or he has internalized. The face, as the front door of the head, has, not surprisingly, been the most intensely scrutinized body part--whether by gentle scientists cautiously manipulating calipers in the ethnological laboratory or by brutal bigots brandishing guns in the lynching mob. Eyes, nose, ears, forehead, mouth, lips, eyebrows, nostrils, teeth, tongue, all have been calibrated and recalibrated with both the most delicate instruments and the clumsiest weapons of the cartoon, the camera, and the naked eye of the white supremacist. A single squiggle of the pen--to narrow the eyes, broaden the nose, bulge the lips, lower the chin, loll the tongue--can sketch a jew, a jap, a nigger, a spick, a native savage the way a simple shortening of a hemline can turn a chaste lady into a whore who wants it. We should not overlook the paradox here. On the one hand, the face provides the fastest take on the unique individuality of a person--quicker than any fingerprint or DNA test. On the other hand, the face is the key index of identity, a word that names similitude as the foundation and structure of being or striving to become human. Thus, ironically, the face that marks my singular signature of personhood for the "naked" eye also is supposed to demarcate my identity, my similitude in relation to self, family, tribe, clan, gender, sexuality, class, race, region, religion, nation, and ultimately human beingness. This is why we can so facilely speak of individual identity or unique identity, an oxymoron that inexplicably binds the uniqueness of personhood to its sameness within a specifically classifiable group. A face is a facsimile in the truest sense in that it fabricates similitude from the fabric of individuality and likewise stamps unique personhood onto the crowded page of group sameness. To be two-faced is to commit a sin against not only trustworthiness but also identity, for the single face ensures that we are true both to the self and to others; it ensures our kinship to humanity. Just as the face abstracts a full human body into an aspect readable through collective identity, so actual and imagined faces (as synecdochies for the body) [End Page 828] always metamorphose into the codeable facets of identity. My face not only is the barest marker that places me in one race and one gender; it more subtly becomes a passport that confirms my collective status within the politics of class, sexuality, regionalism, and nationalism. I may be born into wealth, but my black face will mark me as a common thief in an upscale store anywhere in the United States. I may be a French citizen, but my Algerian face will mark me for the rifled policeman as an automatic threat to the nation. I may be sexually straight as an arrow, but bashers convinced of my faggoty nature will be confident that perverse desire leers in my eyes. Yes, we all now understand that the self is a canny bricoleur, that the groups that build and inhabit the self are themselves necessarily hybrid formations; we have committed to memory the mantras of the socially constructed nature of identity. None of this matters in the face of a heavy-handed policeman, security guard, customs officer, or any other corporate state bureaucrat who tags your face not in the shadows cast by hybridity but in the bright light of his own--and his culture's--identity know-how. The more "hybrid" he finds the face to be, the less he is able immediately to classify its roots with certainty, the more suspect the face becomes, and the more suspicious the state official has a right to be of the person wearing the face. At that threshold where hybridity theoretically thrives, in the borderlands of state authority, is exactly where the hybrid face is most reduced to a facile code of single identity items: age, height, weight, sex, birthplace, citizenship and thus alien status. The "intersectionality" of these items, rather than unsettling or complicating the state's take on identity, mainly serves to further specify and concretize the face within predetermined identity categories. What is not coded on your passport is coded in your face. The face reveals the definiteness of your "race," broadly defined as your tribal identity roots: it promises that you are who you appear to be in the spittin' image of the passport photo. The corporate state (which means that the state has a body, too, whose heads can meet you face to face) derives its identity authority not so much from its technologies of legitimation (passports, visas, photography, fingerprinting, birth certificates, radar surveillance, canine patrols, loaded artillery of many sorts) as from us. </w:t>
          </w:r>
          <w:bookmarkStart w:id="6" w:name="bookmark=id.3znysh7" w:colFirst="0" w:colLast="0"/>
          <w:bookmarkEnd w:id="6"/>
          <w:r>
            <w:t>1 I submit my face to the camera's eye; I submit my face to the eyes of the customs officer. I agree to be, for however brief a moment, exactly that Black male born in Cuero, Texas on that date that made me an unknowing and unwilling but no less complicit subject of the United States of America's authority.</w:t>
          </w:r>
        </w:p>
      </w:sdtContent>
    </w:sdt>
    <w:sdt>
      <w:sdtPr>
        <w:tag w:val="goog_rdk_925"/>
        <w:id w:val="-1656746824"/>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6"/>
        <w:id w:val="981432975"/>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7"/>
        <w:id w:val="158434266"/>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8"/>
        <w:id w:val="-1486004662"/>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29"/>
        <w:id w:val="-1843859366"/>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30"/>
        <w:id w:val="372589254"/>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931"/>
        <w:id w:val="-231240117"/>
      </w:sdtPr>
      <w:sdtEndPr/>
      <w:sdtContent>
        <w:p w:rsidR="00A67207" w:rsidRDefault="00A67207" w:rsidP="00A67207">
          <w:r>
            <w:t xml:space="preserve">Some British romantic poets have suggested that we come to value most that which we feel is about to be forever lost to us. We cherish a particular rainbow because we see it once, briefly, as it fades from view. We cherish the magical notion of a rainbow most at that critical point in history when physics begins to explain away its magic. In their deeply insightful essays, Christopher Nealon, Elizabeth Freeman, and Robyn Wiegman, each in a different way, seek to factor into gender/sexuality [End Page 833] identities the affects and effects of nostalgia, looking back with envy and/or regret, and progress, looking forward with cautious or zealous anticipation. I admire the critical verve of these essays, and would suggest that each does a bit to unpack the romanticization of the past or the future that sometimes operates in progressive "identity politics." In the spirit of their efforts against the grain of romantic thinking, I would suggest that the role that nostalgia plays in what we value can work contrary to the notions we find in British romanticism. We can prospectively, as a sort of self-fulfilling prophecy, create the sense that something must be in a condition of about-to-be-lost so that its impending disappearance can be more easily judged a failure, a fad, a diversion, a fait accompli. This serves to diminish and thus devalue if not the impact of the phenomenon for the present, at least the chances of its influence into the future. That lingering effect--the affect of nostalgia--is momentary, sure to vanish with the popularity of the thing itself. Behind the dread of anticipating a momentous loss can lurk the desire to lose that thing. Behind the anxiety over the afterwards of "identity politics" is a deeper anxiety fueling a desire to be finished with all identity for good. And, I would argue, to be finished with identity is to be finished with politics. Worrying over the death of "identity politics" is really a matter of worrying that identity may have an afterlife after all--that is, that the frustrations of identity formation and articulation may live on even after this particular mode of multicultural "identity politics" is gone. As we all must recognize, it is hard to make an historical judgment of a phenomenon to which we are in the midst of being indebted. Various authors in this volume--Wiegman, Grant Farred, David Palumbo-Liu, Russ Castronovo, and Eric Lott--have composed here forceful critiques of those on the left who bemoan the detrimental effects of "identity politics" as rigidifying trivial differences, impeding necessary coalitions, enforcing a crippling political correctness, balkanizing the public sphere, and distracting us from economics (narrowly defined) as the structural cause of oppression. </w:t>
          </w:r>
          <w:bookmarkStart w:id="7" w:name="bookmark=id.2et92p0" w:colFirst="0" w:colLast="0"/>
          <w:bookmarkEnd w:id="7"/>
          <w:r>
            <w:t>5 If this is so, if our dread is not so much over the impending death of "identity politics" as it is over identity's imminent afterlife, then we have to ask what is feeding this "deeper" anxiety. It would be easy to suggest that some of us are frustrated with "identity politics" because it has failed; thus because we judge it as having failed, we wish-fulfill its end. As several of the contributors note, this sentiment can be found on the political left as well as on the right. Significantly, the "left" and "right" political orientation is yet another way in which persons' faces are remaindered in impersonal facets, in which people's bodies get personified and then abstracted into the affairs of state as identity categories, for "left" and "right" are shorthand for opposed sides or hands of a political [End Page 834] body, which we dub the "body politic." As the object of critique of most of the essays in this volume, "the left" is an identity formation no less than race, class, gender, sexuality, or nationality, although it tends to be overlooked as such. "No," Walter Benn Michaels and Kenneth Warren might differently exclaim: "The left" is shorthand for a particular cluster of political arguments and agendas, and thus cannot be equated with those identity formations generated by biologically-inspired and affectionally-induced categories of race, sex, sexuality, or caste. As Nealon has nicely theorized, "affect" may operate in much more complicated ways in identity formation than we usually consider, and, as Priscilla Wald forewarns us in her very instructive investigation of the identity implications of the new gene sciences, our "grammar" may be so indebted to racialist and racist habits that any attempt scientifically to separate identity from reason (whether rationalist science or commonsense reportage or logical argumentation) is already infected and plagued. For Professor Michaels, who has a fondness for commonsense rationalism, the notion of what constitutes a legitimate argument cuts the world bilaterally into either (1) a substantive difference of opinion (the proper forum of ideology and the only true procedure for politics), or (2) a mere difference in perspective (a flimsy and false "subject position" articulated in "identity politics" theory). Thus, he further segregates universal conflicts spawned by disagreements in ideology from the merely local "conflicts of interest" spawned by the "false consciousness" (my phrase) of "identity politics." In his argument, Professor Michaels skillfully reduces "identity politics" to merely a difference in point of view, as though groups struggling over political power are so many characters vying for our attention in a realistic novel. It strikes me that Professor Michaels's often stunning argumentation is suffused with a curious nostalgia and preference for the stark bilateral ideology of Cold War politics over the rather multilateral pincers movements of "identity politics," when in fact, as Grant reminds us, the Cold War, the old Left, New Left, and "identity politics" are all messily overlapped in a political and cultural history that is anything but simply bilateral. Cultural differences, according to Professor Michaels, are not ideological differences, because ideology is about the truth value (the universalizable rightness or wrongness) of a stance, whereas cultural identity is about "the politics of survival": "Because the transformation of ideological differences into cultural differences makes the differences themselves valuable, the politics of a world divided into cultures (a world where difference is understood as cultural) must be the politics of survival--a politics, in other words, where the worst thing that can happen will be a culture's death." Professor Michaels is on to something [End Page 835] here, for we do sometimes talk about groups as though they are endangered species. There's a viciously long tradition of this in regard to the Indian groups of the Americas--whereby their nativity as Americans is constantly confused with and predicates a need to save them from extinction. Environmentalists sometimes become zealous mimics of what they think are Native American spiritual practices, allowing their desire to preserve Native American culture stand in the place of any participatory struggle along with American Indians for a fair share of political and economic power. In this disturbing logic, Native Americans peoples are confused with the wildlife and habitats that environmentalists seek to preserve from extinction. More recently, we have heard a lot of talk about saving Black men from extinction. Nonetheless, Professor Michaels seems to overlook the realities feeding such language: the actual endangerment of individuals within these groups because the groups themselves have, in one way or another, been subject to policies of dispossession, humiliation, and outright genocide as cultural groups. I don't mean this to be hyperbole. Alarm on the left over disappearing cultural practices is driven largely by concern for disappeared people, as individuals and as groups, whose lives have been systematically brutalized in the hope of diminishing their numbers and thus their ability to put their bodies, synecdochically speaking, on the line in opposition to various imperialist and racist agendas. By substituting the idea of the culture for the people who practice the culture, Professor Michaels makes it seem as though interventions by and for people experiencing corporate state brutalities are merely actions to preserve the cultures that they practice, and that come to represent their presence as a collective identity. More to the point, Professor Michaels cleverly inverts the operative logic of the "politics of survival." People do not struggle to survive as a group in order to possess a culture--that is, they do not struggle to survive in order to preserve their cultural identity. To the contrary, they struggle to preserve their cultural identity as a way of surviving, as individuals, the acts committed against them as a cultural group. They recognize that to survive as individuals depends on their ability to cohere, politick, and speak as a collective body experiencing assault because of their group identity. That there is greater strength in numbers and greatest strength in unified numbers is a harsh reality of politics, one not invented by "identity politics," but understood well by those who have had to practice "identity politics" in order to survive and thus to increase the odds of garnering a fair share of the country's resources. Moreover, cultural practices often serve as the glue bonding together disparate individuals in a group, oppressed or otherwise, through an economy of pleasure in a sort of deliciously kindred know-how. [End Page 836] For racially oppressed groups like American Blacks, for instance, such cultural practices constitute a means for survival as well as pleasurable ends whereby the pleasure taken in identificatory cultural practices cements the bonds enabling survival. Call and response, shouting, the spiritual, Black preaching, oratory, signifying, blues, jazz, loud-talk, churchiness, and many other culturally specified manners help to perform and reproduce a will to struggle together against the common foe of racism, always under conditions in which actual solidarity of identity, much less of purpose, is in fact impossible.</w:t>
          </w:r>
        </w:p>
      </w:sdtContent>
    </w:sdt>
    <w:sdt>
      <w:sdtPr>
        <w:tag w:val="goog_rdk_932"/>
        <w:id w:val="722714678"/>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33"/>
        <w:id w:val="978646477"/>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34"/>
        <w:id w:val="893164937"/>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35"/>
        <w:id w:val="-492872857"/>
      </w:sdtPr>
      <w:sdtEndPr/>
      <w:sdtContent>
        <w:p w:rsidR="00A67207" w:rsidRDefault="00322444" w:rsidP="00A67207">
          <w:pPr>
            <w:pBdr>
              <w:top w:val="nil"/>
              <w:left w:val="nil"/>
              <w:bottom w:val="nil"/>
              <w:right w:val="nil"/>
              <w:between w:val="nil"/>
            </w:pBdr>
            <w:spacing w:after="0" w:line="240" w:lineRule="auto"/>
            <w:rPr>
              <w:rFonts w:ascii="Verdana" w:eastAsia="Verdana" w:hAnsi="Verdana" w:cs="Verdana"/>
              <w:color w:val="000000"/>
              <w:sz w:val="16"/>
              <w:szCs w:val="16"/>
            </w:rPr>
          </w:pPr>
        </w:p>
      </w:sdtContent>
    </w:sdt>
    <w:sdt>
      <w:sdtPr>
        <w:tag w:val="goog_rdk_936"/>
        <w:id w:val="-940601019"/>
      </w:sdtPr>
      <w:sdtEndPr/>
      <w:sdtContent>
        <w:p w:rsidR="00A67207" w:rsidRDefault="00A67207" w:rsidP="00A67207">
          <w:r>
            <w:t>On the one hand, individuals sometimes identify as a group in order to struggle for a share of power against others with whom they disagree and to whom they are subordinated. Black women, for instance, vote in a higher percentage and more consistently than any other identity group for the Democratic Party. They do not do so in order merely to assert a different perspective as an identity group; they do so instead because they understand how their interests, as a collective group, place [End Page 837] them in peril if they do otherwise. Their group identity is the most effective means for them to take sides in an ongoing argument in which others constantly attempt to distort and diminish their share of political, economic, and social resources. If they do not see how their collective interests pivot on asserting their collective identity, then they shall not be able to see the argument before them, much less the ideology operating to buttress that argument. Their collective identity clarifies which side of the argument they have to be on in order to have a political voice. On the other hand, sometimes groups exploit a rational disagreement, creating oversimplified bilateral sides in order to empower themselves as a group by subordinating others as a group. Every time politicians attack "welfare mothers," they manufacture a bilateral argument of us against them, sometimes a very rationalist one, just to enhance their own political power within the status quo. The interplay between opinion and identity is neither either/or nor both/and but all at once. Rational arguments can be used to mask ideology, and contrarily they can be used to bring it to light, just as the appeal to identity can be exploited to reveal a true difference of opinion or exploited to fabricate a rational disagreement in order to win the upper hand in a competition among groups. Finally, limiting ideology to a rational disagreement of opinion seems to cover over the naked reality of what it means to take sides in any argument not purely defined by rationality, which no argument can be. Such words as "side" and "stance," exploited by Professor Michaels because they are inescapable in our deliberative discourses, again remind us that "left" and "right" are oblique references to the human body, and I would suggest, as such, they are also references not to just individual stray bodies, but to collectivities of bodies comprising the body politic. People take stances--they take sides--because they stand somewhere, and where they always stand in taking a side is in some identity-formation, assumed or affirmed, normalized or marginalized, politic or politicized, covered or exposed by the supposed reasonableness of the side they choose to take. If politics were a forum among equals, like the relative equality of colleagues at some academic conference, the attractiveness of Professor Michaels's argument would be undeniable. Politics, however, is a struggle exactly because inequality exists among individuals constituted as groups. </w:t>
          </w:r>
          <w:bookmarkStart w:id="8" w:name="bookmark=id.tyjcwt" w:colFirst="0" w:colLast="0"/>
          <w:bookmarkEnd w:id="8"/>
          <w:r>
            <w:t>7 Ideology is not just the content or substance that thought takes in politics, defined as the struggle for power; it is moreover the form (including point of view) and direction (including point of view) that thought takes as it structures and is structured by politics. Contrary to Professor Michaels's assertions, therefore, point of view is not extrinsic to an argument; instead it is an intrinsic facet of an argument as it helps to shape that argument's form, direction, and content. Although it is [End Page 838] much more than this, "identity politics" is, to some extent, about what point of view is available to (and is occupied by) those engaged in a struggle for power, and about how that power will be exercised. It is a matter not just of what is being said, but also who is saying it about whom, and directed toward whose individual and collective benefit and/or detriment.</w:t>
          </w:r>
        </w:p>
      </w:sdtContent>
    </w:sdt>
    <w:sdt>
      <w:sdtPr>
        <w:tag w:val="goog_rdk_937"/>
        <w:id w:val="1412899043"/>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938"/>
        <w:id w:val="-336396972"/>
      </w:sdtPr>
      <w:sdtEndPr/>
      <w:sdtContent>
        <w:p w:rsidR="00A67207" w:rsidRDefault="00A67207" w:rsidP="00A67207">
          <w:pPr>
            <w:pBdr>
              <w:top w:val="nil"/>
              <w:left w:val="nil"/>
              <w:bottom w:val="nil"/>
              <w:right w:val="nil"/>
              <w:between w:val="nil"/>
            </w:pBdr>
            <w:spacing w:after="0" w:line="240" w:lineRule="auto"/>
            <w:rPr>
              <w:rFonts w:ascii="Verdana" w:eastAsia="Verdana" w:hAnsi="Verdana" w:cs="Verdana"/>
              <w:b/>
              <w:color w:val="000000"/>
              <w:sz w:val="24"/>
              <w:szCs w:val="24"/>
            </w:rPr>
          </w:pPr>
          <w:r>
            <w:rPr>
              <w:rFonts w:ascii="Verdana" w:eastAsia="Verdana" w:hAnsi="Verdana" w:cs="Verdana"/>
              <w:b/>
              <w:color w:val="000000"/>
              <w:sz w:val="24"/>
              <w:szCs w:val="24"/>
            </w:rPr>
            <w:t>A2:  CEDE THE POLITICAL (AHHHH TRICKY TRICKY DB!)</w:t>
          </w:r>
        </w:p>
      </w:sdtContent>
    </w:sdt>
    <w:sdt>
      <w:sdtPr>
        <w:tag w:val="goog_rdk_939"/>
        <w:id w:val="-515079391"/>
      </w:sdtPr>
      <w:sdtEndPr/>
      <w:sdtContent>
        <w:p w:rsidR="00A67207" w:rsidRDefault="00A67207" w:rsidP="00A67207">
          <w:pPr>
            <w:pBdr>
              <w:top w:val="nil"/>
              <w:left w:val="nil"/>
              <w:bottom w:val="nil"/>
              <w:right w:val="nil"/>
              <w:between w:val="nil"/>
            </w:pBdr>
            <w:spacing w:after="0" w:line="240" w:lineRule="auto"/>
            <w:rPr>
              <w:color w:val="000000"/>
              <w:sz w:val="16"/>
              <w:szCs w:val="16"/>
            </w:rPr>
          </w:pPr>
          <w:r>
            <w:rPr>
              <w:rFonts w:eastAsia="Calibri"/>
              <w:b/>
              <w:color w:val="000000"/>
              <w:sz w:val="26"/>
              <w:szCs w:val="26"/>
            </w:rPr>
            <w:t>Ross 2k</w:t>
          </w:r>
          <w:r>
            <w:rPr>
              <w:rFonts w:ascii="Verdana" w:eastAsia="Verdana" w:hAnsi="Verdana" w:cs="Verdana"/>
              <w:b/>
              <w:color w:val="000000"/>
              <w:sz w:val="24"/>
              <w:szCs w:val="24"/>
            </w:rPr>
            <w:t xml:space="preserve"> </w:t>
          </w:r>
          <w:r>
            <w:rPr>
              <w:rFonts w:ascii="Verdana" w:eastAsia="Verdana" w:hAnsi="Verdana" w:cs="Verdana"/>
              <w:color w:val="000000"/>
              <w:sz w:val="16"/>
              <w:szCs w:val="16"/>
            </w:rPr>
            <w:t>(</w:t>
          </w:r>
          <w:r>
            <w:rPr>
              <w:rFonts w:eastAsia="Calibri"/>
              <w:color w:val="000000"/>
              <w:sz w:val="16"/>
              <w:szCs w:val="16"/>
            </w:rPr>
            <w:t xml:space="preserve">Assc. Director of the Center for AfroAmerican and African Studies @ U Mich, 2000, Marlon-Professor of English; </w:t>
          </w:r>
          <w:r>
            <w:rPr>
              <w:rFonts w:eastAsia="Calibri"/>
              <w:i/>
              <w:color w:val="000000"/>
              <w:sz w:val="16"/>
              <w:szCs w:val="16"/>
            </w:rPr>
            <w:t>Pleasuring Identity, or the Delicious Politics of Belonging</w:t>
          </w:r>
          <w:r>
            <w:rPr>
              <w:rFonts w:eastAsia="Calibri"/>
              <w:color w:val="000000"/>
              <w:sz w:val="16"/>
              <w:szCs w:val="16"/>
            </w:rPr>
            <w:t>; NEW LITERARY HISTORY, Vol. 31, No. 4, Is There Life after Identity Politics?; Autumn, 2000; pp.827-850.) \\EG</w:t>
          </w:r>
        </w:p>
      </w:sdtContent>
    </w:sdt>
    <w:sdt>
      <w:sdtPr>
        <w:tag w:val="goog_rdk_940"/>
        <w:id w:val="-350039560"/>
      </w:sdtPr>
      <w:sdtEndPr/>
      <w:sdtContent>
        <w:p w:rsidR="00A67207" w:rsidRDefault="00322444" w:rsidP="00A67207">
          <w:pPr>
            <w:pBdr>
              <w:top w:val="nil"/>
              <w:left w:val="nil"/>
              <w:bottom w:val="nil"/>
              <w:right w:val="nil"/>
              <w:between w:val="nil"/>
            </w:pBdr>
            <w:spacing w:after="0" w:line="240" w:lineRule="auto"/>
            <w:rPr>
              <w:color w:val="000000"/>
              <w:sz w:val="16"/>
              <w:szCs w:val="16"/>
            </w:rPr>
          </w:pPr>
        </w:p>
      </w:sdtContent>
    </w:sdt>
    <w:sdt>
      <w:sdtPr>
        <w:tag w:val="goog_rdk_941"/>
        <w:id w:val="1929390604"/>
      </w:sdtPr>
      <w:sdtEndPr/>
      <w:sdtContent>
        <w:p w:rsidR="00A67207" w:rsidRDefault="00A67207" w:rsidP="00A67207">
          <w:r>
            <w:t xml:space="preserve">From the perspective of a face-down between pro-identity and anti-identity leftists, it can indeed appear as though "identity politics" ensures the failure of leftist agendas. The phrase "political correctness" has become a talisman of this prediction of failure. The phrase was coined in the 1970s by lesbian feminists frustrated with the ideological rigidities expressed by some lesbian-feminist separatists. It was quickly picked up on the left more generally, frequently used as a term of affectionate and humorous critique for those who sought to consolidate the left at the expense of healthful dissent and to the effect of a banal uniformity. By the late 1980s, political conservatives had successfully expropriated the term as a way of tarnishing the "liberal" agenda with [End Page 842] the illiberal attributes of social and intellectual intolerance. One of the key successes of the Reaganite movement was exactly this ironic inversion whereby the label "liberal"--those espousing social, political, and economic inclusion based in multicultural "identity politics"--became identified with illiberal values of intolerance, bigotry, and elitist exclusion, previously targeted as the pet province of conservatives. I would concede that the right wing has been astonishingly successful in exploiting against the left the very differences celebrated as bringing voice to submerged identity groups on the left. I would rush to add, however, that this tactical right-wing success is a result of the strategic emerging triumph of "identity politics," instead of its promised failure. </w:t>
          </w:r>
          <w:bookmarkStart w:id="9" w:name="bookmark=id.3dy6vkm" w:colFirst="0" w:colLast="0"/>
          <w:bookmarkEnd w:id="9"/>
          <w:r>
            <w:t>9 Even while lamenting its rhetoric and values, and while claiming it as a seductive tribal mentality that threatens to deform the face of Western civilization, conservatives in the United States have begun to borrow the practices of "identity politics" to cover over their own internal divisions and to bolster their ideological agenda. The 2000 Republican Convention, with its parade of token racial and sexual minorities up to the podium, was intended to stage inclusiveness as a nationalist value and to reclaim it as a rightful legacy of the "party of Lincoln." As conservatives concede the importance of inclusion based in identity, they implicitly acknowledge how the winnowing of a white numerical majority by the increasing percentage of racial minorities as a total of the population threatens the tried-and-true politics--practiced historically by both Republicans and Democrats--of scapegoating Blacks, the poor, and immigrants to muster an electoral majority of alarmed white voters. It is no longer enough to be able to cast "liberals" as an intolerant group; conservatives must now seize with their raised left hand the value of inclusion itself while with the legerdemain of the right hand behind their back they seek to roll back affirmative action, curtail public assistance, step up incarceration of the poor, privatize public resources, infiltrate religion into the state, stigmatize unions, minimize wages, and generally preserve power, influence, and resources for the less than two percent of the population who truly rule socially, politically, and economically. When national right-wing religious organizations attempted to defeat a local ordinance outlawing sexual orientation discrimination in Ypsilanti, Michigan, for instance, they sent in a few conservative African Americans to lead the charge--allied with some local Black ministers--in the mistaken notion that they could exploit perceived and actual rifts between some white homosexuals and some African Americans. Seeing through the identity charade, Blacks voted for the ordinance in overwhelming numbers. Their rejection of the religious right wing's experiment in racial "identity politics" does not mean that they reject "identity politics" itself, but instead indicates that they possess a [End Page 843] sophisticated identity know-how partly fostered by the triumph of a leftist "identity politics" that their own grassroots movements were instrumental in forging long before academics dreamed up a marketable label for it. In trumpeting the "triumph" of "identity politics," I do not mean that either the left or the identities associated with it have won their fair share of the resources, only that we have begun to master a political discourse of identity that again puts the powerful on alert. As I move to my conclusion, I want to explore this limited triumph a bit further, especially as it relates to an economy of pleasure largely unexamined in identity theory.</w:t>
          </w:r>
        </w:p>
      </w:sdtContent>
    </w:sdt>
    <w:sdt>
      <w:sdtPr>
        <w:tag w:val="goog_rdk_942"/>
        <w:id w:val="1805580455"/>
      </w:sdtPr>
      <w:sdtEndPr/>
      <w:sdtContent>
        <w:p w:rsidR="00A67207" w:rsidRDefault="00322444" w:rsidP="00A67207"/>
      </w:sdtContent>
    </w:sdt>
    <w:sdt>
      <w:sdtPr>
        <w:tag w:val="goog_rdk_943"/>
        <w:id w:val="-1642182367"/>
      </w:sdtPr>
      <w:sdtEndPr/>
      <w:sdtContent>
        <w:p w:rsidR="00A67207" w:rsidRDefault="00A67207" w:rsidP="00A67207">
          <w:pPr>
            <w:pStyle w:val="Heading2"/>
          </w:pPr>
          <w:r>
            <w:br w:type="page"/>
            <w:t>PRF</w:t>
          </w:r>
        </w:p>
      </w:sdtContent>
    </w:sdt>
    <w:sdt>
      <w:sdtPr>
        <w:tag w:val="goog_rdk_944"/>
        <w:id w:val="-659390323"/>
      </w:sdtPr>
      <w:sdtEndPr/>
      <w:sdtContent>
        <w:p w:rsidR="00A67207" w:rsidRDefault="00322444" w:rsidP="00A67207">
          <w:pPr>
            <w:spacing w:after="0" w:line="240" w:lineRule="auto"/>
            <w:rPr>
              <w:sz w:val="14"/>
              <w:szCs w:val="14"/>
            </w:rPr>
          </w:pPr>
        </w:p>
      </w:sdtContent>
    </w:sdt>
    <w:sdt>
      <w:sdtPr>
        <w:tag w:val="goog_rdk_945"/>
        <w:id w:val="276456838"/>
      </w:sdtPr>
      <w:sdtEndPr/>
      <w:sdtContent>
        <w:p w:rsidR="00A67207" w:rsidRDefault="00A67207" w:rsidP="00A67207">
          <w:pPr>
            <w:pStyle w:val="Heading3"/>
            <w:spacing w:before="0"/>
          </w:pPr>
          <w:r>
            <w:br w:type="page"/>
            <w:t>2 – PRF=Questioning of Legit</w:t>
          </w:r>
        </w:p>
      </w:sdtContent>
    </w:sdt>
    <w:bookmarkStart w:id="10" w:name="_heading=h.1t3h5sf" w:colFirst="0" w:colLast="0" w:displacedByCustomXml="next"/>
    <w:bookmarkEnd w:id="10" w:displacedByCustomXml="next"/>
    <w:sdt>
      <w:sdtPr>
        <w:tag w:val="goog_rdk_946"/>
        <w:id w:val="346836184"/>
      </w:sdtPr>
      <w:sdtEndPr/>
      <w:sdtContent>
        <w:p w:rsidR="00A67207" w:rsidRDefault="00A67207" w:rsidP="00A67207">
          <w:pPr>
            <w:pStyle w:val="Heading4"/>
            <w:spacing w:before="0"/>
          </w:pPr>
          <w:r>
            <w:t>The right to assemble precedes any other right granted to the people – sovereignty through assembly is critical to withdraw from and question illegitimate structures that don’t act in the name of the people</w:t>
          </w:r>
        </w:p>
      </w:sdtContent>
    </w:sdt>
    <w:sdt>
      <w:sdtPr>
        <w:tag w:val="goog_rdk_947"/>
        <w:id w:val="1221638180"/>
      </w:sdtPr>
      <w:sdtEndPr/>
      <w:sdtContent>
        <w:p w:rsidR="00A67207" w:rsidRDefault="00A67207" w:rsidP="00A67207">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160-163//Gavsie)</w:t>
          </w:r>
        </w:p>
      </w:sdtContent>
    </w:sdt>
    <w:sdt>
      <w:sdtPr>
        <w:tag w:val="goog_rdk_948"/>
        <w:id w:val="-1649734612"/>
      </w:sdtPr>
      <w:sdtEndPr/>
      <w:sdtContent>
        <w:p w:rsidR="00A67207" w:rsidRDefault="00A67207" w:rsidP="00A67207">
          <w:pPr>
            <w:spacing w:after="0" w:line="240" w:lineRule="auto"/>
            <w:rPr>
              <w:sz w:val="14"/>
              <w:szCs w:val="14"/>
            </w:rPr>
          </w:pPr>
          <w:r>
            <w:rPr>
              <w:u w:val="single"/>
            </w:rPr>
            <w:t xml:space="preserve">That assembly may be called </w:t>
          </w:r>
          <w:r w:rsidRPr="00A81018">
            <w:rPr>
              <w:highlight w:val="green"/>
              <w:u w:val="single"/>
            </w:rPr>
            <w:t>“the people</w:t>
          </w:r>
          <w:r>
            <w:rPr>
              <w:u w:val="single"/>
            </w:rPr>
            <w:t>” or it may be one version of “the people”</w:t>
          </w:r>
          <w:r>
            <w:rPr>
              <w:sz w:val="14"/>
              <w:szCs w:val="14"/>
            </w:rPr>
            <w:t xml:space="preserve">—they do not speak in one voice or even in one language. But </w:t>
          </w:r>
          <w:r>
            <w:rPr>
              <w:u w:val="single"/>
            </w:rPr>
            <w:t xml:space="preserve">they </w:t>
          </w:r>
          <w:r w:rsidRPr="00A81018">
            <w:rPr>
              <w:highlight w:val="green"/>
              <w:u w:val="single"/>
            </w:rPr>
            <w:t>are beings with the capacity to move with</w:t>
          </w:r>
          <w:r>
            <w:rPr>
              <w:u w:val="single"/>
            </w:rPr>
            <w:t xml:space="preserve"> </w:t>
          </w:r>
          <w:r w:rsidRPr="00A81018">
            <w:rPr>
              <w:highlight w:val="green"/>
              <w:u w:val="single"/>
            </w:rPr>
            <w:t>whatever</w:t>
          </w:r>
          <w:r>
            <w:rPr>
              <w:u w:val="single"/>
            </w:rPr>
            <w:t xml:space="preserve"> technical and infrastructural </w:t>
          </w:r>
          <w:r w:rsidRPr="00A81018">
            <w:rPr>
              <w:highlight w:val="green"/>
              <w:u w:val="single"/>
            </w:rPr>
            <w:t>supports they require to do so</w:t>
          </w:r>
          <w:r>
            <w:rPr>
              <w:sz w:val="14"/>
              <w:szCs w:val="14"/>
            </w:rPr>
            <w:t xml:space="preserve"> (this is, importantly, an insight from disability studies that has concrete implications for thinking through public assembly). And that means that </w:t>
          </w:r>
          <w:r>
            <w:rPr>
              <w:u w:val="single"/>
            </w:rPr>
            <w:t>they can resolve to stand still, not to move, even to become immoveable in their desires and their demands.</w:t>
          </w:r>
          <w:r>
            <w:rPr>
              <w:sz w:val="14"/>
              <w:szCs w:val="14"/>
            </w:rPr>
            <w:t xml:space="preserve"> </w:t>
          </w:r>
          <w:r w:rsidRPr="00A81018">
            <w:rPr>
              <w:highlight w:val="green"/>
              <w:u w:val="single"/>
            </w:rPr>
            <w:t>The power to move</w:t>
          </w:r>
          <w:r>
            <w:rPr>
              <w:u w:val="single"/>
            </w:rPr>
            <w:t xml:space="preserve"> or be still, to speak and to act, </w:t>
          </w:r>
          <w:r w:rsidRPr="00A81018">
            <w:rPr>
              <w:highlight w:val="green"/>
              <w:u w:val="single"/>
            </w:rPr>
            <w:t>belongs to the assembly prior to</w:t>
          </w:r>
          <w:r>
            <w:rPr>
              <w:u w:val="single"/>
            </w:rPr>
            <w:t xml:space="preserve">, and in excess of, </w:t>
          </w:r>
          <w:r w:rsidRPr="00A81018">
            <w:rPr>
              <w:highlight w:val="green"/>
              <w:u w:val="single"/>
            </w:rPr>
            <w:t>whatever rights a particular government decides to confer</w:t>
          </w:r>
          <w:r>
            <w:rPr>
              <w:u w:val="single"/>
            </w:rPr>
            <w:t xml:space="preserve"> or to protect. The </w:t>
          </w:r>
          <w:r w:rsidRPr="00A81018">
            <w:rPr>
              <w:highlight w:val="green"/>
              <w:u w:val="single"/>
            </w:rPr>
            <w:t>coming together</w:t>
          </w:r>
          <w:r>
            <w:rPr>
              <w:u w:val="single"/>
            </w:rPr>
            <w:t xml:space="preserve"> of a crowd </w:t>
          </w:r>
          <w:r w:rsidRPr="00A81018">
            <w:rPr>
              <w:highlight w:val="green"/>
              <w:u w:val="single"/>
            </w:rPr>
            <w:t>has</w:t>
          </w:r>
          <w:r>
            <w:rPr>
              <w:sz w:val="14"/>
              <w:szCs w:val="14"/>
            </w:rPr>
            <w:t>, as John Inazu contends, “</w:t>
          </w:r>
          <w:r w:rsidRPr="00A81018">
            <w:rPr>
              <w:highlight w:val="green"/>
              <w:u w:val="single"/>
            </w:rPr>
            <w:t>an expressive function</w:t>
          </w:r>
          <w:r>
            <w:rPr>
              <w:u w:val="single"/>
            </w:rPr>
            <w:t xml:space="preserve">” prior to any particular claim or utterance it may make.4 </w:t>
          </w:r>
          <w:r w:rsidRPr="00A81018">
            <w:rPr>
              <w:highlight w:val="green"/>
              <w:u w:val="single"/>
            </w:rPr>
            <w:t>That</w:t>
          </w:r>
          <w:r>
            <w:rPr>
              <w:u w:val="single"/>
            </w:rPr>
            <w:t xml:space="preserve"> very power of </w:t>
          </w:r>
          <w:r w:rsidRPr="00A81018">
            <w:rPr>
              <w:highlight w:val="green"/>
              <w:u w:val="single"/>
            </w:rPr>
            <w:t>government may</w:t>
          </w:r>
          <w:r>
            <w:rPr>
              <w:u w:val="single"/>
            </w:rPr>
            <w:t xml:space="preserve"> well </w:t>
          </w:r>
          <w:r w:rsidRPr="00A81018">
            <w:rPr>
              <w:highlight w:val="green"/>
              <w:u w:val="single"/>
            </w:rPr>
            <w:t>become what freedom of assembly opposes</w:t>
          </w:r>
          <w:r>
            <w:rPr>
              <w:sz w:val="14"/>
              <w:szCs w:val="14"/>
            </w:rPr>
            <w:t xml:space="preserve">, and at that moment, </w:t>
          </w:r>
          <w:r>
            <w:rPr>
              <w:u w:val="single"/>
            </w:rPr>
            <w:t xml:space="preserve">we see the operation of a form of </w:t>
          </w:r>
          <w:r w:rsidRPr="00A81018">
            <w:rPr>
              <w:highlight w:val="green"/>
              <w:u w:val="single"/>
            </w:rPr>
            <w:t>popular sovereignty</w:t>
          </w:r>
          <w:r>
            <w:rPr>
              <w:u w:val="single"/>
            </w:rPr>
            <w:t xml:space="preserve"> that </w:t>
          </w:r>
          <w:r w:rsidRPr="00A81018">
            <w:rPr>
              <w:highlight w:val="green"/>
              <w:u w:val="single"/>
            </w:rPr>
            <w:t>is distinct from state sovereignty</w:t>
          </w:r>
          <w:r>
            <w:rPr>
              <w:sz w:val="14"/>
              <w:szCs w:val="14"/>
            </w:rPr>
            <w:t xml:space="preserve">, and whose task it is to distinguish itself from the latter. How, then, do we think about the freedom of assembly and popular sovereignty? I know that some people have come to consider “sovereignty” a bad word, one that associates politics with a singular subject and a form of executive power with territorial claims. Sometimes it is used as synonymous with mastery, and other times with subordination. Perhaps it carries other connotations, though, that we would not want to lose altogether. One only needs to consider debates about native sovereignty in Canada or read the important work of J. Kēhaulani Kauanui on the paradoxes of Hawaiian sovereignty to see </w:t>
          </w:r>
          <w:r>
            <w:rPr>
              <w:u w:val="single"/>
            </w:rPr>
            <w:t xml:space="preserve">how crucial this notion can be for popular mobilizations.5 </w:t>
          </w:r>
          <w:r w:rsidRPr="00A81018">
            <w:rPr>
              <w:highlight w:val="green"/>
              <w:u w:val="single"/>
            </w:rPr>
            <w:t>Sovereignty can be one way of describing</w:t>
          </w:r>
          <w:r>
            <w:rPr>
              <w:u w:val="single"/>
            </w:rPr>
            <w:t xml:space="preserve"> acts of </w:t>
          </w:r>
          <w:r w:rsidRPr="00A81018">
            <w:rPr>
              <w:highlight w:val="green"/>
              <w:u w:val="single"/>
            </w:rPr>
            <w:t>political self-determination</w:t>
          </w:r>
          <w:r>
            <w:rPr>
              <w:sz w:val="14"/>
              <w:szCs w:val="14"/>
            </w:rPr>
            <w:t xml:space="preserve">, which is why </w:t>
          </w:r>
          <w:r>
            <w:rPr>
              <w:u w:val="single"/>
            </w:rPr>
            <w:t xml:space="preserve">popular </w:t>
          </w:r>
          <w:r w:rsidRPr="00A81018">
            <w:rPr>
              <w:highlight w:val="green"/>
              <w:u w:val="single"/>
            </w:rPr>
            <w:t>movements</w:t>
          </w:r>
          <w:r>
            <w:rPr>
              <w:u w:val="single"/>
            </w:rPr>
            <w:t xml:space="preserve"> of indigenous people struggling for sovereignty </w:t>
          </w:r>
          <w:r w:rsidRPr="00A81018">
            <w:rPr>
              <w:highlight w:val="green"/>
              <w:u w:val="single"/>
            </w:rPr>
            <w:t>have become important</w:t>
          </w:r>
          <w:r>
            <w:rPr>
              <w:u w:val="single"/>
            </w:rPr>
            <w:t xml:space="preserve"> ways to lay claim to space, </w:t>
          </w:r>
          <w:r w:rsidRPr="00A81018">
            <w:rPr>
              <w:highlight w:val="green"/>
              <w:u w:val="single"/>
            </w:rPr>
            <w:t>to move</w:t>
          </w:r>
          <w:r>
            <w:rPr>
              <w:u w:val="single"/>
            </w:rPr>
            <w:t xml:space="preserve"> freely, to express one’s views, and </w:t>
          </w:r>
          <w:r w:rsidRPr="00A81018">
            <w:rPr>
              <w:highlight w:val="green"/>
              <w:u w:val="single"/>
            </w:rPr>
            <w:t>to seek</w:t>
          </w:r>
          <w:r>
            <w:rPr>
              <w:u w:val="single"/>
            </w:rPr>
            <w:t xml:space="preserve"> reparation and </w:t>
          </w:r>
          <w:r w:rsidRPr="00A81018">
            <w:rPr>
              <w:highlight w:val="green"/>
              <w:u w:val="single"/>
            </w:rPr>
            <w:t>justice</w:t>
          </w:r>
          <w:r>
            <w:rPr>
              <w:sz w:val="14"/>
              <w:szCs w:val="14"/>
            </w:rPr>
            <w:t xml:space="preserve">. Although elections are the way that government officials are supposed to represent popular sovereignty (or the “popular will” more specifically), </w:t>
          </w:r>
          <w:r>
            <w:rPr>
              <w:u w:val="single"/>
            </w:rPr>
            <w:t>the meaning of popular sovereignty has never been fully exhausted by the act of voting.</w:t>
          </w:r>
          <w:r>
            <w:rPr>
              <w:sz w:val="14"/>
              <w:szCs w:val="14"/>
            </w:rPr>
            <w:t xml:space="preserve"> Of course, voting is essential for any concept of popular sovereignty, but </w:t>
          </w:r>
          <w:r>
            <w:rPr>
              <w:u w:val="single"/>
            </w:rPr>
            <w:t>the exercise of sovereignty neither begins nor ends with the act of voting</w:t>
          </w:r>
          <w:r>
            <w:rPr>
              <w:sz w:val="14"/>
              <w:szCs w:val="14"/>
            </w:rPr>
            <w:t>. As democratic theorists have argued for some time, elections do not fully transfer sovereignty from the populace to its elected representatives—something of</w:t>
          </w:r>
          <w:r>
            <w:rPr>
              <w:u w:val="single"/>
            </w:rPr>
            <w:t xml:space="preserve"> popular sovereignty always remains nontransferable,</w:t>
          </w:r>
          <w:r>
            <w:rPr>
              <w:sz w:val="14"/>
              <w:szCs w:val="14"/>
            </w:rPr>
            <w:t xml:space="preserve"> marking the outside of the electoral process. If not, there would be no popular means of objecting to corrupt electoral processes. In a sense, </w:t>
          </w:r>
          <w:r w:rsidRPr="00A81018">
            <w:rPr>
              <w:highlight w:val="green"/>
              <w:u w:val="single"/>
            </w:rPr>
            <w:t>the power of the populace remains separate from</w:t>
          </w:r>
          <w:r>
            <w:rPr>
              <w:u w:val="single"/>
            </w:rPr>
            <w:t xml:space="preserve"> the power of </w:t>
          </w:r>
          <w:r w:rsidRPr="00A81018">
            <w:rPr>
              <w:highlight w:val="green"/>
              <w:u w:val="single"/>
            </w:rPr>
            <w:t>those elected</w:t>
          </w:r>
          <w:r>
            <w:rPr>
              <w:sz w:val="14"/>
              <w:szCs w:val="14"/>
            </w:rPr>
            <w:t xml:space="preserve">, even after they have elected them, for only in its separateness can it continue to contest the conditions and results of elections as well as the actions of elected officials. </w:t>
          </w:r>
          <w:r>
            <w:rPr>
              <w:u w:val="single"/>
            </w:rPr>
            <w:t>If the sovereignty of the people is fully transferred to, and replaced by, those whom the majority elect, then what is lost are those powers we call critical, those actions we call resistance, and that lived possibility we call revolution</w:t>
          </w:r>
          <w:r>
            <w:rPr>
              <w:sz w:val="14"/>
              <w:szCs w:val="14"/>
            </w:rPr>
            <w:t xml:space="preserve">. So “popular sovereignty” certainly translates into electoral power when the people vote, but that is never a full or adequate translation. Something </w:t>
          </w:r>
          <w:r>
            <w:rPr>
              <w:u w:val="single"/>
            </w:rPr>
            <w:t xml:space="preserve">of popular </w:t>
          </w:r>
          <w:r w:rsidRPr="00A81018">
            <w:rPr>
              <w:highlight w:val="green"/>
              <w:u w:val="single"/>
            </w:rPr>
            <w:t>sovereignty</w:t>
          </w:r>
          <w:r>
            <w:rPr>
              <w:u w:val="single"/>
            </w:rPr>
            <w:t xml:space="preserve"> remains untranslatable, nontransferable, and even unsubstitutable, which is why it </w:t>
          </w:r>
          <w:r w:rsidRPr="00A81018">
            <w:rPr>
              <w:highlight w:val="green"/>
              <w:u w:val="single"/>
            </w:rPr>
            <w:t>can both elect and dissolve regimes</w:t>
          </w:r>
          <w:r>
            <w:rPr>
              <w:sz w:val="14"/>
              <w:szCs w:val="14"/>
            </w:rPr>
            <w:t>. As much as popular sovereignty legitimates parliamentary forms of power</w:t>
          </w:r>
          <w:r w:rsidRPr="00A81018">
            <w:rPr>
              <w:highlight w:val="green"/>
              <w:u w:val="single"/>
            </w:rPr>
            <w:t>, it also retains the power to withdraw its support from those</w:t>
          </w:r>
          <w:r>
            <w:rPr>
              <w:u w:val="single"/>
            </w:rPr>
            <w:t xml:space="preserve"> same </w:t>
          </w:r>
          <w:r w:rsidRPr="00A81018">
            <w:rPr>
              <w:highlight w:val="green"/>
              <w:u w:val="single"/>
            </w:rPr>
            <w:t>forms when they prove to be illegitimate.</w:t>
          </w:r>
          <w:r>
            <w:rPr>
              <w:sz w:val="14"/>
              <w:szCs w:val="14"/>
            </w:rPr>
            <w:t xml:space="preserve"> If parliamentary forms of power require popular sovereignty for their very legitimacy, they also surely fear it, for </w:t>
          </w:r>
          <w:r>
            <w:rPr>
              <w:u w:val="single"/>
            </w:rPr>
            <w:t>there is something about popular sovereignty that runs counter to, and exceeds or outruns, every parliamentary form that it institutes and grounds. An [</w:t>
          </w:r>
          <w:r w:rsidRPr="00A81018">
            <w:rPr>
              <w:highlight w:val="green"/>
              <w:u w:val="single"/>
            </w:rPr>
            <w:t>A</w:t>
          </w:r>
          <w:r>
            <w:rPr>
              <w:u w:val="single"/>
            </w:rPr>
            <w:t xml:space="preserve">] elected </w:t>
          </w:r>
          <w:r w:rsidRPr="00A81018">
            <w:rPr>
              <w:highlight w:val="green"/>
              <w:u w:val="single"/>
            </w:rPr>
            <w:t>regime can be</w:t>
          </w:r>
          <w:r>
            <w:rPr>
              <w:u w:val="single"/>
            </w:rPr>
            <w:t xml:space="preserve"> brought to a halt or </w:t>
          </w:r>
          <w:r w:rsidRPr="00A81018">
            <w:rPr>
              <w:highlight w:val="green"/>
              <w:u w:val="single"/>
            </w:rPr>
            <w:t>overcome by that assembly of people who speak “in the name of the people</w:t>
          </w:r>
          <w:r>
            <w:rPr>
              <w:u w:val="single"/>
            </w:rPr>
            <w:t>,” enacting the very “we” that holds final legitimating power under conditions of democratic rule</w:t>
          </w:r>
          <w:r>
            <w:rPr>
              <w:sz w:val="14"/>
              <w:szCs w:val="14"/>
            </w:rPr>
            <w:t xml:space="preserve">. In other words, the conditions of democratic rule depend finally on an exercise of popular sovereignty that is never fully contained or expressed by any particular democratic order, but which is the condition of its democratic character. This is an extraparliamentary power without which no parliament can function legitimately, and that threatens every parliament with dysfunction or even dissolution. We may again want to call it an “anarchist” interval or a permanent principle of revolution that resides within democratic orders, one that shows up more or less both at moments of founding and moments of </w:t>
          </w:r>
          <w:r w:rsidRPr="00A81018">
            <w:rPr>
              <w:highlight w:val="green"/>
              <w:u w:val="single"/>
            </w:rPr>
            <w:t>dissolution</w:t>
          </w:r>
          <w:r>
            <w:rPr>
              <w:u w:val="single"/>
            </w:rPr>
            <w:t xml:space="preserve">, but </w:t>
          </w:r>
          <w:r w:rsidRPr="00A81018">
            <w:rPr>
              <w:highlight w:val="green"/>
              <w:u w:val="single"/>
            </w:rPr>
            <w:t>is</w:t>
          </w:r>
          <w:r>
            <w:rPr>
              <w:u w:val="single"/>
            </w:rPr>
            <w:t xml:space="preserve"> also </w:t>
          </w:r>
          <w:r w:rsidRPr="00A81018">
            <w:rPr>
              <w:highlight w:val="green"/>
              <w:u w:val="single"/>
            </w:rPr>
            <w:t>operative in the freedom of assembly</w:t>
          </w:r>
          <w:r>
            <w:rPr>
              <w:u w:val="single"/>
            </w:rPr>
            <w:t xml:space="preserve"> itself</w:t>
          </w:r>
          <w:r>
            <w:rPr>
              <w:sz w:val="14"/>
              <w:szCs w:val="14"/>
            </w:rPr>
            <w:t>.</w:t>
          </w:r>
        </w:p>
      </w:sdtContent>
    </w:sdt>
    <w:sdt>
      <w:sdtPr>
        <w:tag w:val="goog_rdk_949"/>
        <w:id w:val="1061595518"/>
      </w:sdtPr>
      <w:sdtEndPr/>
      <w:sdtContent>
        <w:p w:rsidR="00A67207" w:rsidRDefault="00322444" w:rsidP="00A67207">
          <w:pPr>
            <w:spacing w:after="0" w:line="240" w:lineRule="auto"/>
            <w:rPr>
              <w:sz w:val="14"/>
              <w:szCs w:val="14"/>
            </w:rPr>
          </w:pPr>
        </w:p>
      </w:sdtContent>
    </w:sdt>
    <w:sdt>
      <w:sdtPr>
        <w:tag w:val="goog_rdk_950"/>
        <w:id w:val="-1508744600"/>
      </w:sdtPr>
      <w:sdtEndPr/>
      <w:sdtContent>
        <w:p w:rsidR="00A67207" w:rsidRDefault="00A67207" w:rsidP="00A67207">
          <w:pPr>
            <w:pStyle w:val="Heading3"/>
            <w:spacing w:before="0"/>
          </w:pPr>
          <w:r>
            <w:br w:type="page"/>
            <w:t>3 – AT: “X Cant Access Protest”?</w:t>
          </w:r>
        </w:p>
      </w:sdtContent>
    </w:sdt>
    <w:sdt>
      <w:sdtPr>
        <w:tag w:val="goog_rdk_951"/>
        <w:id w:val="-2000026565"/>
      </w:sdtPr>
      <w:sdtEndPr/>
      <w:sdtContent>
        <w:p w:rsidR="00A67207" w:rsidRDefault="00A67207" w:rsidP="00A67207">
          <w:pPr>
            <w:pStyle w:val="Heading4"/>
            <w:spacing w:before="0"/>
          </w:pPr>
          <w:r>
            <w:t>People without access to the public sphere can still gain sovereignty through the assembly of others – protests can be representational for those without the right to appear</w:t>
          </w:r>
        </w:p>
      </w:sdtContent>
    </w:sdt>
    <w:sdt>
      <w:sdtPr>
        <w:tag w:val="goog_rdk_952"/>
        <w:id w:val="-1633711941"/>
      </w:sdtPr>
      <w:sdtEndPr/>
      <w:sdtContent>
        <w:p w:rsidR="00A67207" w:rsidRDefault="00A67207" w:rsidP="00A67207">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169-175//Gavsie)</w:t>
          </w:r>
        </w:p>
      </w:sdtContent>
    </w:sdt>
    <w:sdt>
      <w:sdtPr>
        <w:tag w:val="goog_rdk_953"/>
        <w:id w:val="-676882703"/>
      </w:sdtPr>
      <w:sdtEndPr/>
      <w:sdtContent>
        <w:p w:rsidR="00A67207" w:rsidRDefault="00A67207" w:rsidP="00A67207">
          <w:pPr>
            <w:spacing w:after="0" w:line="240" w:lineRule="auto"/>
            <w:rPr>
              <w:sz w:val="14"/>
              <w:szCs w:val="14"/>
            </w:rPr>
          </w:pPr>
          <w:r>
            <w:rPr>
              <w:sz w:val="14"/>
              <w:szCs w:val="14"/>
            </w:rPr>
            <w:t xml:space="preserve">THESE ACTS OF SELF-MAKING or self-constitution are not the same as representing a people who are already fully formed. </w:t>
          </w:r>
          <w:r>
            <w:rPr>
              <w:u w:val="single"/>
            </w:rPr>
            <w:t>The term “the people” does not only represent a preexisting collection of people; if it did</w:t>
          </w:r>
          <w:r>
            <w:rPr>
              <w:sz w:val="14"/>
              <w:szCs w:val="14"/>
            </w:rPr>
            <w:t>, the term would postdate the production of the collectivity itself. Indeed, the term can never adequately represent a collectivity that is in the process of being made or making itself—both its inadequacy and its self-division are part of its enacted meaning and promise</w:t>
          </w:r>
          <w:r>
            <w:rPr>
              <w:u w:val="single"/>
            </w:rPr>
            <w:t>. The discursive invocation of the “we” refers then to a people whose needs, desires, and demands are not yet fully known, and whose coming together is bound up with a future that is yet to be lived out</w:t>
          </w:r>
          <w:r>
            <w:rPr>
              <w:sz w:val="14"/>
              <w:szCs w:val="14"/>
            </w:rPr>
            <w:t xml:space="preserve">. Indeed, </w:t>
          </w:r>
          <w:r>
            <w:rPr>
              <w:u w:val="single"/>
            </w:rPr>
            <w:t xml:space="preserve">such practices of self-determination are not quite the same as </w:t>
          </w:r>
          <w:r w:rsidRPr="00A81018">
            <w:rPr>
              <w:highlight w:val="green"/>
              <w:u w:val="single"/>
            </w:rPr>
            <w:t>acts of self-representation</w:t>
          </w:r>
          <w:r>
            <w:rPr>
              <w:sz w:val="14"/>
              <w:szCs w:val="14"/>
            </w:rPr>
            <w:t xml:space="preserve">, and </w:t>
          </w:r>
          <w:r>
            <w:rPr>
              <w:u w:val="single"/>
            </w:rPr>
            <w:t xml:space="preserve">yet both of these </w:t>
          </w:r>
          <w:r w:rsidRPr="00A81018">
            <w:rPr>
              <w:highlight w:val="green"/>
              <w:u w:val="single"/>
            </w:rPr>
            <w:t>are at work in exercising the freedom of assembly in which “we the people” is spoken or enacted</w:t>
          </w:r>
          <w:r>
            <w:rPr>
              <w:u w:val="single"/>
            </w:rPr>
            <w:t xml:space="preserve"> in some way. </w:t>
          </w:r>
          <w:r w:rsidRPr="00A81018">
            <w:rPr>
              <w:highlight w:val="green"/>
              <w:u w:val="single"/>
            </w:rPr>
            <w:t>That enactment is performative</w:t>
          </w:r>
          <w:r>
            <w:rPr>
              <w:u w:val="single"/>
            </w:rPr>
            <w:t xml:space="preserve"> inasmuch </w:t>
          </w:r>
          <w:r w:rsidRPr="00A81018">
            <w:rPr>
              <w:highlight w:val="green"/>
              <w:u w:val="single"/>
            </w:rPr>
            <w:t>as it brings into being the people whom it names</w:t>
          </w:r>
          <w:r>
            <w:rPr>
              <w:u w:val="single"/>
            </w:rPr>
            <w:t>, or it calls upon them to gather under the utterance. And this means that performative actions such as these are part of the process called political self-determination</w:t>
          </w:r>
          <w:r>
            <w:rPr>
              <w:sz w:val="14"/>
              <w:szCs w:val="14"/>
            </w:rPr>
            <w:t>, designations of who we are that are also, at the same time, engaged in making that very “we.” Further</w:t>
          </w:r>
          <w:r>
            <w:rPr>
              <w:u w:val="single"/>
            </w:rPr>
            <w:t xml:space="preserve">, the invocation of </w:t>
          </w:r>
          <w:r w:rsidRPr="00A81018">
            <w:rPr>
              <w:highlight w:val="green"/>
              <w:u w:val="single"/>
            </w:rPr>
            <w:t>“we” separates popular sovereignty from state sovereignty</w:t>
          </w:r>
          <w:r>
            <w:rPr>
              <w:u w:val="single"/>
            </w:rPr>
            <w:t>; it names and inaugurates that separation time and again</w:t>
          </w:r>
          <w:r>
            <w:rPr>
              <w:sz w:val="14"/>
              <w:szCs w:val="14"/>
            </w:rPr>
            <w:t xml:space="preserve">. </w:t>
          </w:r>
          <w:r w:rsidRPr="00A81018">
            <w:rPr>
              <w:highlight w:val="green"/>
              <w:u w:val="single"/>
            </w:rPr>
            <w:t>The plurality</w:t>
          </w:r>
          <w:r>
            <w:rPr>
              <w:u w:val="single"/>
            </w:rPr>
            <w:t xml:space="preserve"> always </w:t>
          </w:r>
          <w:r w:rsidRPr="00A81018">
            <w:rPr>
              <w:highlight w:val="green"/>
              <w:u w:val="single"/>
            </w:rPr>
            <w:t>breaks with those</w:t>
          </w:r>
          <w:r>
            <w:rPr>
              <w:u w:val="single"/>
            </w:rPr>
            <w:t xml:space="preserve"> who are elected, or </w:t>
          </w:r>
          <w:r w:rsidRPr="00A81018">
            <w:rPr>
              <w:highlight w:val="green"/>
              <w:u w:val="single"/>
            </w:rPr>
            <w:t>whose election is questionable</w:t>
          </w:r>
          <w:r>
            <w:rPr>
              <w:u w:val="single"/>
            </w:rPr>
            <w:t xml:space="preserve"> to us, or in relation to a state whose representatives we have never had the choice to elect</w:t>
          </w:r>
          <w:r>
            <w:rPr>
              <w:sz w:val="14"/>
              <w:szCs w:val="14"/>
            </w:rPr>
            <w:t xml:space="preserve">, as is the clear case under occupation and for the undocumented and the partial or noncitizen. So, </w:t>
          </w:r>
          <w:r>
            <w:rPr>
              <w:u w:val="single"/>
            </w:rPr>
            <w:t>something that must fail as representation, and that we might call nonrepresentational and nonrepresentative, nearly tautological, becomes the basis of democratic forms of political self-determination</w:t>
          </w:r>
          <w:r>
            <w:rPr>
              <w:sz w:val="14"/>
              <w:szCs w:val="14"/>
            </w:rPr>
            <w:t xml:space="preserve">—popular sovereignty, distinct from state sovereignty, or, rather, popular sovereignty precisely as it intermittently distinguishes itself from state sovereignty. </w:t>
          </w:r>
          <w:r>
            <w:rPr>
              <w:u w:val="single"/>
            </w:rPr>
            <w:t>Popular sovereignty makes sense only in this perpetual act of separating from state sovereignty</w:t>
          </w:r>
          <w:r>
            <w:rPr>
              <w:sz w:val="14"/>
              <w:szCs w:val="14"/>
            </w:rPr>
            <w:t>; thus</w:t>
          </w:r>
          <w:r>
            <w:rPr>
              <w:u w:val="single"/>
            </w:rPr>
            <w:t xml:space="preserve">, </w:t>
          </w:r>
          <w:r w:rsidRPr="00A81018">
            <w:rPr>
              <w:highlight w:val="green"/>
              <w:u w:val="single"/>
            </w:rPr>
            <w:t>it is a way of forming a people through acts of</w:t>
          </w:r>
          <w:r>
            <w:rPr>
              <w:u w:val="single"/>
            </w:rPr>
            <w:t xml:space="preserve"> self-designation and </w:t>
          </w:r>
          <w:r w:rsidRPr="00A81018">
            <w:rPr>
              <w:highlight w:val="green"/>
              <w:u w:val="single"/>
            </w:rPr>
            <w:t>self-gathering</w:t>
          </w:r>
          <w:r>
            <w:rPr>
              <w:sz w:val="14"/>
              <w:szCs w:val="14"/>
            </w:rPr>
            <w:t xml:space="preserve">; </w:t>
          </w:r>
          <w:r>
            <w:rPr>
              <w:u w:val="single"/>
            </w:rPr>
            <w:t>these are repeated enactments verbal and nonverbal, bodily and virtual, undertaken across different spatial and temporal zones, and on different kinds of public stages, virtual realities, and shadow regions</w:t>
          </w:r>
          <w:r>
            <w:rPr>
              <w:sz w:val="14"/>
              <w:szCs w:val="14"/>
            </w:rPr>
            <w:t xml:space="preserve">. </w:t>
          </w:r>
          <w:r w:rsidRPr="00A81018">
            <w:rPr>
              <w:highlight w:val="green"/>
              <w:u w:val="single"/>
            </w:rPr>
            <w:t>The</w:t>
          </w:r>
          <w:r>
            <w:rPr>
              <w:u w:val="single"/>
            </w:rPr>
            <w:t xml:space="preserve"> vocalized </w:t>
          </w:r>
          <w:r w:rsidRPr="00A81018">
            <w:rPr>
              <w:highlight w:val="green"/>
              <w:u w:val="single"/>
            </w:rPr>
            <w:t>performative, “we the people,” is</w:t>
          </w:r>
          <w:r>
            <w:rPr>
              <w:u w:val="single"/>
            </w:rPr>
            <w:t xml:space="preserve"> surely </w:t>
          </w:r>
          <w:r w:rsidRPr="00A81018">
            <w:rPr>
              <w:highlight w:val="green"/>
              <w:u w:val="single"/>
            </w:rPr>
            <w:t>part of</w:t>
          </w:r>
          <w:r>
            <w:rPr>
              <w:u w:val="single"/>
            </w:rPr>
            <w:t xml:space="preserve"> the enactment we are calling </w:t>
          </w:r>
          <w:r w:rsidRPr="00A81018">
            <w:rPr>
              <w:highlight w:val="green"/>
              <w:u w:val="single"/>
            </w:rPr>
            <w:t>self-constitution</w:t>
          </w:r>
          <w:r>
            <w:rPr>
              <w:sz w:val="14"/>
              <w:szCs w:val="14"/>
            </w:rPr>
            <w:t xml:space="preserve">, but this figure cannot be taken as a literal account of how political self-determination works. Not every act of political self-determination can be translated into that verbal utterance—such a move would make the verbal domain more privileged than any other. In fact, </w:t>
          </w:r>
          <w:r>
            <w:rPr>
              <w:u w:val="single"/>
            </w:rPr>
            <w:t xml:space="preserve">the enactment of political self-determination is necessarily a crossing of the linguistic and the bodily, </w:t>
          </w:r>
          <w:r w:rsidRPr="00A81018">
            <w:rPr>
              <w:highlight w:val="green"/>
              <w:u w:val="single"/>
            </w:rPr>
            <w:t>even if the action is silent</w:t>
          </w:r>
          <w:r>
            <w:rPr>
              <w:u w:val="single"/>
            </w:rPr>
            <w:t xml:space="preserve"> and the body is sequestered</w:t>
          </w:r>
          <w:r>
            <w:rPr>
              <w:sz w:val="14"/>
              <w:szCs w:val="14"/>
            </w:rPr>
            <w:t xml:space="preserve">. How do we, for instance, understand the hunger strike if not precisely as the practiced refusal of a body that cannot appear in public?10 This means that appearing in public in a bodily form is not an adequate figure for political self-determination. At the same time, the hunger strike that is not reported and represented in public space fails to convey the power of the act itself. </w:t>
          </w:r>
          <w:r>
            <w:rPr>
              <w:u w:val="single"/>
            </w:rPr>
            <w:t>Prisoner networks are precisely those forms of solidarity that do not, cannot, appear in public in a bodily form, relying predominantly on digital media reports with few, if any, images.</w:t>
          </w:r>
          <w:r>
            <w:rPr>
              <w:sz w:val="14"/>
              <w:szCs w:val="14"/>
            </w:rPr>
            <w:t xml:space="preserve"> Those networks of prisoners, activists, lawyers, and extended kin and social relations, whether in Turkey, in Palestinian prisons and detention camps, or at Pelican Bay in California, are also </w:t>
          </w:r>
          <w:r w:rsidRPr="00A81018">
            <w:rPr>
              <w:highlight w:val="green"/>
              <w:u w:val="single"/>
            </w:rPr>
            <w:t>forms of “assembly</w:t>
          </w:r>
          <w:r>
            <w:rPr>
              <w:u w:val="single"/>
            </w:rPr>
            <w:t xml:space="preserve">” in which those with suspended citizenship exercise a form of freedom through strikes, petitions, and forms of legal and political representation. </w:t>
          </w:r>
          <w:r w:rsidRPr="00A81018">
            <w:rPr>
              <w:highlight w:val="green"/>
              <w:u w:val="single"/>
            </w:rPr>
            <w:t>Even as they do not appear</w:t>
          </w:r>
          <w:r>
            <w:rPr>
              <w:u w:val="single"/>
            </w:rPr>
            <w:t xml:space="preserve">, are not allowed to appear, they </w:t>
          </w:r>
          <w:r w:rsidRPr="00A81018">
            <w:rPr>
              <w:highlight w:val="green"/>
              <w:u w:val="single"/>
            </w:rPr>
            <w:t>are</w:t>
          </w:r>
          <w:r>
            <w:rPr>
              <w:u w:val="single"/>
            </w:rPr>
            <w:t xml:space="preserve"> nevertheless </w:t>
          </w:r>
          <w:r w:rsidRPr="00A81018">
            <w:rPr>
              <w:highlight w:val="green"/>
              <w:u w:val="single"/>
            </w:rPr>
            <w:t>exercising a certain right to appear</w:t>
          </w:r>
          <w:r>
            <w:rPr>
              <w:u w:val="single"/>
            </w:rPr>
            <w:t xml:space="preserve"> in public, either before the law or </w:t>
          </w:r>
          <w:r w:rsidRPr="00A81018">
            <w:rPr>
              <w:highlight w:val="green"/>
              <w:u w:val="single"/>
            </w:rPr>
            <w:t>in public space</w:t>
          </w:r>
          <w:r>
            <w:rPr>
              <w:u w:val="single"/>
            </w:rPr>
            <w:t>, objecting precisely to the interdiction against appearing in public that is the condition of imprisonment</w:t>
          </w:r>
          <w:r>
            <w:rPr>
              <w:sz w:val="14"/>
              <w:szCs w:val="14"/>
            </w:rPr>
            <w:t xml:space="preserve">. Given all this, let us recapitulate what this means and does not mean for rethinking the freedom of assembly in relation to popular sovereignty: (1) </w:t>
          </w:r>
          <w:r w:rsidRPr="00A81018">
            <w:rPr>
              <w:highlight w:val="green"/>
              <w:u w:val="single"/>
            </w:rPr>
            <w:t>popular sovereignty</w:t>
          </w:r>
          <w:r>
            <w:rPr>
              <w:u w:val="single"/>
            </w:rPr>
            <w:t xml:space="preserve"> is thus a form of reflexive self-making that is </w:t>
          </w:r>
          <w:r w:rsidRPr="00A81018">
            <w:rPr>
              <w:highlight w:val="green"/>
              <w:u w:val="single"/>
            </w:rPr>
            <w:t>separate from the</w:t>
          </w:r>
          <w:r>
            <w:rPr>
              <w:u w:val="single"/>
            </w:rPr>
            <w:t xml:space="preserve"> very representative </w:t>
          </w:r>
          <w:r w:rsidRPr="00A81018">
            <w:rPr>
              <w:highlight w:val="green"/>
              <w:u w:val="single"/>
            </w:rPr>
            <w:t>regime</w:t>
          </w:r>
          <w:r>
            <w:rPr>
              <w:u w:val="single"/>
            </w:rPr>
            <w:t xml:space="preserve"> it legitimates</w:t>
          </w:r>
          <w:r>
            <w:rPr>
              <w:sz w:val="14"/>
              <w:szCs w:val="14"/>
            </w:rPr>
            <w:t xml:space="preserve">; (2) </w:t>
          </w:r>
          <w:r>
            <w:rPr>
              <w:u w:val="single"/>
            </w:rPr>
            <w:t>it arises in the course of that very separation</w:t>
          </w:r>
          <w:r>
            <w:rPr>
              <w:sz w:val="14"/>
              <w:szCs w:val="14"/>
            </w:rPr>
            <w:t xml:space="preserve">; (3) </w:t>
          </w:r>
          <w:r>
            <w:rPr>
              <w:u w:val="single"/>
            </w:rPr>
            <w:t>it cannot legitimate any particular regime without being separate from it</w:t>
          </w:r>
          <w:r>
            <w:rPr>
              <w:sz w:val="14"/>
              <w:szCs w:val="14"/>
            </w:rPr>
            <w:t>, that is, partially uncontrolled by a regime and not operationalized as its instrument, and yet it is the basis from which legitimate government is formed through fair and inclusive elections; and (4</w:t>
          </w:r>
          <w:r>
            <w:rPr>
              <w:u w:val="single"/>
            </w:rPr>
            <w:t>) its act of self-making is actually a series of spatially distributed acts, ones that do not always operate in the same way and for the same purposes.</w:t>
          </w:r>
          <w:r>
            <w:rPr>
              <w:sz w:val="14"/>
              <w:szCs w:val="14"/>
            </w:rPr>
            <w:t xml:space="preserve"> Among the most important of these spatial distinctions is that between the public sphere and spheres of forcible confinement, including the prison where political prisoners, those who have exercised freedom of assembly and freedom of speech, are contained and subjugated. The passage into and out of the public sphere is regulated precisely by legal and police power and the institution of the prison. Further, (5) </w:t>
          </w:r>
          <w:r>
            <w:rPr>
              <w:u w:val="single"/>
            </w:rPr>
            <w:t xml:space="preserve">the enactment of “we the people” may or may not take linguistic form; </w:t>
          </w:r>
          <w:r w:rsidRPr="00A81018">
            <w:rPr>
              <w:highlight w:val="green"/>
              <w:u w:val="single"/>
            </w:rPr>
            <w:t>speech and silence</w:t>
          </w:r>
          <w:r>
            <w:rPr>
              <w:u w:val="single"/>
            </w:rPr>
            <w:t xml:space="preserve">, movement and immobility, </w:t>
          </w:r>
          <w:r w:rsidRPr="00A81018">
            <w:rPr>
              <w:highlight w:val="green"/>
              <w:u w:val="single"/>
            </w:rPr>
            <w:t>are all political enactments</w:t>
          </w:r>
          <w:r>
            <w:rPr>
              <w:sz w:val="14"/>
              <w:szCs w:val="14"/>
            </w:rPr>
            <w:t xml:space="preserve">; the hunger strike is precisely the inverse of the fed body standing freely in the public domain and speaking—it marks and resists the deprivation of that right, and it enacts and exposes the deprivation that prison populations undergo. The invocation of the people becomes—and must become—contestable at the very moment that it appears. </w:t>
          </w:r>
          <w:r w:rsidRPr="00A81018">
            <w:rPr>
              <w:highlight w:val="green"/>
              <w:u w:val="single"/>
            </w:rPr>
            <w:t>“Appearance” can designate</w:t>
          </w:r>
          <w:r>
            <w:rPr>
              <w:u w:val="single"/>
            </w:rPr>
            <w:t xml:space="preserve"> visible </w:t>
          </w:r>
          <w:r w:rsidRPr="00A81018">
            <w:rPr>
              <w:highlight w:val="green"/>
              <w:u w:val="single"/>
            </w:rPr>
            <w:t>presence</w:t>
          </w:r>
          <w:r>
            <w:rPr>
              <w:u w:val="single"/>
            </w:rPr>
            <w:t>, spoken words, but also networked representation and concerted acts of silence</w:t>
          </w:r>
          <w:r>
            <w:rPr>
              <w:sz w:val="14"/>
              <w:szCs w:val="14"/>
            </w:rPr>
            <w:t xml:space="preserve">. A differential form of power that takes both spatial and temporal forms establishes who may be part of such an enactment and the means and methods of such enactments. </w:t>
          </w:r>
          <w:r>
            <w:rPr>
              <w:u w:val="single"/>
            </w:rPr>
            <w:t>Confinement implies being spatially separated from public assemblies</w:t>
          </w:r>
          <w:r>
            <w:rPr>
              <w:sz w:val="14"/>
              <w:szCs w:val="14"/>
            </w:rPr>
            <w:t xml:space="preserve">, but also involves the duration of the sentence, or the unknowable duration of indefinite detention. Since the public sphere is constituted in part through sites of forcible sequestering, </w:t>
          </w:r>
          <w:r w:rsidRPr="00A81018">
            <w:rPr>
              <w:highlight w:val="green"/>
              <w:u w:val="single"/>
            </w:rPr>
            <w:t>the borders that define the public</w:t>
          </w:r>
          <w:r>
            <w:rPr>
              <w:u w:val="single"/>
            </w:rPr>
            <w:t xml:space="preserve"> are also those that </w:t>
          </w:r>
          <w:r w:rsidRPr="00A81018">
            <w:rPr>
              <w:highlight w:val="green"/>
              <w:u w:val="single"/>
            </w:rPr>
            <w:t>define the confined</w:t>
          </w:r>
          <w:r>
            <w:rPr>
              <w:u w:val="single"/>
            </w:rPr>
            <w:t>, the sequestered, the imprisoned, the expelled, and the disappeared</w:t>
          </w:r>
          <w:r>
            <w:rPr>
              <w:sz w:val="14"/>
              <w:szCs w:val="14"/>
            </w:rPr>
            <w:t>. Whether we are speaking about the borders of the nation-state where the undocumented are confined within refugee encampments, where rights of citizenship are denied or indefinitely suspended, or about prisons where indefinite detention has become the norm</w:t>
          </w:r>
          <w:r>
            <w:rPr>
              <w:u w:val="single"/>
            </w:rPr>
            <w:t xml:space="preserve">, the interdiction against </w:t>
          </w:r>
          <w:r w:rsidRPr="00A81018">
            <w:rPr>
              <w:highlight w:val="green"/>
              <w:u w:val="single"/>
            </w:rPr>
            <w:t>appearing</w:t>
          </w:r>
          <w:r>
            <w:rPr>
              <w:u w:val="single"/>
            </w:rPr>
            <w:t xml:space="preserve">, moving, and speaking </w:t>
          </w:r>
          <w:r w:rsidRPr="00A81018">
            <w:rPr>
              <w:highlight w:val="green"/>
              <w:u w:val="single"/>
            </w:rPr>
            <w:t>in public becomes the precondition of embodied life</w:t>
          </w:r>
          <w:r>
            <w:rPr>
              <w:u w:val="single"/>
            </w:rPr>
            <w:t>.</w:t>
          </w:r>
          <w:r>
            <w:rPr>
              <w:sz w:val="14"/>
              <w:szCs w:val="14"/>
            </w:rPr>
            <w:t xml:space="preserve"> The prison is not exactly the inverse of the public sphere, since prisoner advocacy networks traverse the walls of the prison</w:t>
          </w:r>
          <w:r>
            <w:rPr>
              <w:u w:val="single"/>
            </w:rPr>
            <w:t xml:space="preserve">. Forms of prisoner </w:t>
          </w:r>
          <w:r w:rsidRPr="00A81018">
            <w:rPr>
              <w:highlight w:val="green"/>
              <w:u w:val="single"/>
            </w:rPr>
            <w:t>resistance are forms of enactment</w:t>
          </w:r>
          <w:r>
            <w:rPr>
              <w:u w:val="single"/>
            </w:rPr>
            <w:t xml:space="preserve"> that by definition cannot be part of the public square, though through networks of communication and proxy representation, they surely can</w:t>
          </w:r>
          <w:r>
            <w:rPr>
              <w:sz w:val="14"/>
              <w:szCs w:val="14"/>
            </w:rPr>
            <w:t xml:space="preserve">. And yet, no matter how virtual we want to think the public sphere (and there are many good reasons for thinking that), the prison remains the limit case of the public sphere, marking the power of the state to control who can pass into the public and who must pass out of it. Thus, the prison is the limit case of the public sphere, and that freedom of assembly is haunted by the possibility of imprisonment. One may be imprisoned for what one says or one may be imprisoned simply for assembling. Or one may be imprisoned for writing or teaching about assemblies or about freedom struggles, or for teaching about popular struggles for sovereignty, such as teaching about the Kurdish freedom movement in Turkish universities. All of these are reasons why those with the freedom to appear can never fully or adequately represent the people, since there are people who, we know, are missing from the public, missing from this public assembled here in Gezi Park; </w:t>
          </w:r>
          <w:r>
            <w:rPr>
              <w:u w:val="single"/>
            </w:rPr>
            <w:t>they are those who must find representation, even as those who seek to represent them risk imprisonment for doing so</w:t>
          </w:r>
          <w:r>
            <w:rPr>
              <w:sz w:val="14"/>
              <w:szCs w:val="14"/>
            </w:rPr>
            <w:t xml:space="preserve">. And it is not just that there are some people who happen to be missing from the gathering because they had something else to do; rather, there are those who could not have gathered in Gezi Park, or can no longer gather, or who are indefinitely restrained from gathering. That very power of confinement is a way of defining, producing, and controlling what will be the public sphere and who will be admitted to public assembly. It works alongside privatization as a process that seeks to make public space into the entrepreneurial field of the market-driven state. So though we may wonder why it is that crowds that gather to oppose privatization are broken up and dispersed by police force, gassing and physical assault, we have to remember that </w:t>
          </w:r>
          <w:r>
            <w:rPr>
              <w:u w:val="single"/>
            </w:rPr>
            <w:t>the state that is off-loading public space to private enterprise</w:t>
          </w:r>
          <w:r>
            <w:rPr>
              <w:sz w:val="14"/>
              <w:szCs w:val="14"/>
            </w:rPr>
            <w:t xml:space="preserve">, or that now makes such decisions according to market values, is involved in at least two ways of controlling and decimating public space. Some lament that a movement that begins by opposing privatization inevitably becomes a movement that opposes police violence. But let us try to see that </w:t>
          </w:r>
          <w:r w:rsidRPr="00A81018">
            <w:rPr>
              <w:highlight w:val="green"/>
              <w:u w:val="single"/>
            </w:rPr>
            <w:t>the seizure of public space</w:t>
          </w:r>
          <w:r>
            <w:rPr>
              <w:u w:val="single"/>
            </w:rPr>
            <w:t xml:space="preserve"> from popular sovereignty </w:t>
          </w:r>
          <w:r w:rsidRPr="00A81018">
            <w:rPr>
              <w:highlight w:val="green"/>
              <w:u w:val="single"/>
            </w:rPr>
            <w:t>is</w:t>
          </w:r>
          <w:r>
            <w:rPr>
              <w:u w:val="single"/>
            </w:rPr>
            <w:t xml:space="preserve"> precisely </w:t>
          </w:r>
          <w:r w:rsidRPr="00A81018">
            <w:rPr>
              <w:highlight w:val="green"/>
              <w:u w:val="single"/>
            </w:rPr>
            <w:t>the aim of</w:t>
          </w:r>
          <w:r>
            <w:rPr>
              <w:u w:val="single"/>
            </w:rPr>
            <w:t xml:space="preserve"> both privatization and police </w:t>
          </w:r>
          <w:r w:rsidRPr="00A81018">
            <w:rPr>
              <w:highlight w:val="green"/>
              <w:u w:val="single"/>
            </w:rPr>
            <w:t>assaults on</w:t>
          </w:r>
          <w:r>
            <w:rPr>
              <w:u w:val="single"/>
            </w:rPr>
            <w:t xml:space="preserve"> freedom of </w:t>
          </w:r>
          <w:r w:rsidRPr="00A81018">
            <w:rPr>
              <w:highlight w:val="green"/>
              <w:u w:val="single"/>
            </w:rPr>
            <w:t>assembly</w:t>
          </w:r>
          <w:r>
            <w:rPr>
              <w:sz w:val="14"/>
              <w:szCs w:val="14"/>
            </w:rPr>
            <w:t xml:space="preserve">. In this way as well, the market and the prison work together in a prison industry that, as Angela Davis has clearly shown, works to regulate rights of citizenship—and in the United States this happens in irrefutably racist ways as black men continue to constitute the vast majority of prisoners.11 We can add that the market and the prison work together as well to constrict, decimate, and appropriate public space, severely qualifying Hannah Arendt’s notion of “the right to appear.” That said, I want to return to the theoretical point about freedom of assembly in order to suggest some of the political implications of how we think. My inquiry began with the following questions: In what sense is freedom of assembly a punctual expression of popular sovereignty? And does it have to be understood as a performative exercise, or what Jason Frank calls “the small dramas of self-authorization”?12 I began by suggesting that </w:t>
          </w:r>
          <w:r w:rsidRPr="00A81018">
            <w:rPr>
              <w:highlight w:val="green"/>
              <w:u w:val="single"/>
            </w:rPr>
            <w:t>the performative power of the people does not</w:t>
          </w:r>
          <w:r>
            <w:rPr>
              <w:u w:val="single"/>
            </w:rPr>
            <w:t xml:space="preserve"> first </w:t>
          </w:r>
          <w:r w:rsidRPr="00A81018">
            <w:rPr>
              <w:highlight w:val="green"/>
              <w:u w:val="single"/>
            </w:rPr>
            <w:t>rely on words</w:t>
          </w:r>
          <w:r>
            <w:rPr>
              <w:u w:val="single"/>
            </w:rPr>
            <w:t>. Assembly only makes sense if bodies can and do gather or connect in some way, and then speech acts that unfold from there articulate something that is already happening at the level of the plural body</w:t>
          </w:r>
          <w:r>
            <w:rPr>
              <w:sz w:val="14"/>
              <w:szCs w:val="14"/>
            </w:rPr>
            <w:t xml:space="preserve">. But let us remember that </w:t>
          </w:r>
          <w:r>
            <w:rPr>
              <w:u w:val="single"/>
            </w:rPr>
            <w:t>vocalization is also a bodily act, as is sign language, and this means that there is no speaking without the body signifying something, and sometimes the body signifies something quite different from what a person actually says</w:t>
          </w:r>
          <w:r>
            <w:rPr>
              <w:sz w:val="14"/>
              <w:szCs w:val="14"/>
            </w:rPr>
            <w:t xml:space="preserve">. </w:t>
          </w:r>
        </w:p>
      </w:sdtContent>
    </w:sdt>
    <w:sdt>
      <w:sdtPr>
        <w:tag w:val="goog_rdk_954"/>
        <w:id w:val="-242500155"/>
      </w:sdtPr>
      <w:sdtEndPr/>
      <w:sdtContent>
        <w:p w:rsidR="00A67207" w:rsidRDefault="00322444" w:rsidP="00A67207">
          <w:pPr>
            <w:spacing w:after="0" w:line="240" w:lineRule="auto"/>
            <w:rPr>
              <w:sz w:val="14"/>
              <w:szCs w:val="14"/>
            </w:rPr>
          </w:pPr>
        </w:p>
      </w:sdtContent>
    </w:sdt>
    <w:sdt>
      <w:sdtPr>
        <w:tag w:val="goog_rdk_955"/>
        <w:id w:val="-1651975745"/>
      </w:sdtPr>
      <w:sdtEndPr/>
      <w:sdtContent>
        <w:p w:rsidR="00A67207" w:rsidRDefault="00322444" w:rsidP="00A67207">
          <w:pPr>
            <w:spacing w:after="0" w:line="240" w:lineRule="auto"/>
            <w:rPr>
              <w:sz w:val="14"/>
              <w:szCs w:val="14"/>
            </w:rPr>
          </w:pPr>
        </w:p>
      </w:sdtContent>
    </w:sdt>
    <w:sdt>
      <w:sdtPr>
        <w:tag w:val="goog_rdk_956"/>
        <w:id w:val="-574439921"/>
      </w:sdtPr>
      <w:sdtEndPr/>
      <w:sdtContent>
        <w:p w:rsidR="00A67207" w:rsidRDefault="00A67207" w:rsidP="00A67207">
          <w:pPr>
            <w:pStyle w:val="Heading3"/>
            <w:spacing w:before="0"/>
          </w:pPr>
          <w:r>
            <w:br w:type="page"/>
            <w:t>6 – Aff Method Good</w:t>
          </w:r>
        </w:p>
      </w:sdtContent>
    </w:sdt>
    <w:sdt>
      <w:sdtPr>
        <w:tag w:val="goog_rdk_957"/>
        <w:id w:val="-1555076284"/>
      </w:sdtPr>
      <w:sdtEndPr/>
      <w:sdtContent>
        <w:p w:rsidR="00A67207" w:rsidRDefault="00A67207" w:rsidP="00A67207">
          <w:pPr>
            <w:pStyle w:val="Heading4"/>
          </w:pPr>
          <w:r>
            <w:t>It is impossible to live a good life within a bad life – the act of the performative embodiment of protest by the 1AC calls for new ways of livable life</w:t>
          </w:r>
        </w:p>
      </w:sdtContent>
    </w:sdt>
    <w:sdt>
      <w:sdtPr>
        <w:tag w:val="goog_rdk_958"/>
        <w:id w:val="1666518307"/>
      </w:sdtPr>
      <w:sdtEndPr/>
      <w:sdtContent>
        <w:p w:rsidR="00A67207" w:rsidRDefault="00A67207" w:rsidP="00A67207">
          <w:pPr>
            <w:spacing w:after="0" w:line="240" w:lineRule="auto"/>
          </w:pPr>
          <w:r>
            <w:rPr>
              <w:b/>
              <w:sz w:val="26"/>
              <w:szCs w:val="26"/>
            </w:rPr>
            <w:t xml:space="preserve">Butler 18 </w:t>
          </w:r>
          <w:r>
            <w:t>(Judith Butler – Writes comparative literature on gender theory and is a gender theorist who works at UC Berkeley, Hannah Arendt Chair at the European Graduate School, Developed the theory on Gender Performativity, LGBTQ activist – “Notes Toward A Performative Theory of Assembly” – First Harvard University Press paperback edition published in 2018 (copyright by the President and Fellows of Harvard College in 2015) – pg. 213-219//Gavsie)</w:t>
          </w:r>
        </w:p>
      </w:sdtContent>
    </w:sdt>
    <w:sdt>
      <w:sdtPr>
        <w:tag w:val="goog_rdk_959"/>
        <w:id w:val="1312751422"/>
      </w:sdtPr>
      <w:sdtEndPr/>
      <w:sdtContent>
        <w:p w:rsidR="00A67207" w:rsidRDefault="00A67207" w:rsidP="00A67207">
          <w:pPr>
            <w:spacing w:after="0" w:line="240" w:lineRule="auto"/>
            <w:rPr>
              <w:sz w:val="14"/>
              <w:szCs w:val="14"/>
            </w:rPr>
          </w:pPr>
          <w:r>
            <w:rPr>
              <w:sz w:val="14"/>
              <w:szCs w:val="14"/>
            </w:rPr>
            <w:t xml:space="preserve">And yet, if we return to Adorno’s claim that </w:t>
          </w:r>
          <w:r w:rsidRPr="00A81018">
            <w:rPr>
              <w:highlight w:val="green"/>
              <w:u w:val="single"/>
            </w:rPr>
            <w:t>it is not possible to live a good life in a bad life</w:t>
          </w:r>
          <w:r>
            <w:rPr>
              <w:sz w:val="14"/>
              <w:szCs w:val="14"/>
            </w:rPr>
            <w:t>, we see that the term “life” occurs twice, and this is not simply incidental</w:t>
          </w:r>
          <w:r>
            <w:rPr>
              <w:u w:val="single"/>
            </w:rPr>
            <w:t>. If I ask how to lead a good life, then I am seeking recourse to a “life” that would be good whether or not I was the one who might be leading it, and yet I am the one who needs to know, and so in some sense it is my life</w:t>
          </w:r>
          <w:r>
            <w:rPr>
              <w:sz w:val="14"/>
              <w:szCs w:val="14"/>
            </w:rPr>
            <w:t xml:space="preserve">. In other words, already, from within the perspective of morality, life itself is doubled. By the time I get to the second part of the sentence, and I seek to know how to live a good life in a bad life, I am confronted with an idea of life as socially and economically organized. That social and economic organization of life is “bad” precisely because it does not provide the conditions for a livable life, because the livability is unequally distributed. </w:t>
          </w:r>
          <w:r>
            <w:rPr>
              <w:u w:val="single"/>
            </w:rPr>
            <w:t>One might wish simply to live a good life in the midst of a bad life, finding one’s own way as best as one can and disregarding the broader social and economic inequalities that are produced through specific organizations of life, but it is not so simple</w:t>
          </w:r>
          <w:r>
            <w:rPr>
              <w:sz w:val="14"/>
              <w:szCs w:val="14"/>
            </w:rPr>
            <w:t xml:space="preserve">. After all, </w:t>
          </w:r>
          <w:r>
            <w:rPr>
              <w:u w:val="single"/>
            </w:rPr>
            <w:t>the life I am living though clearly this life and not some other, is already connected with broader networks of life</w:t>
          </w:r>
          <w:r>
            <w:rPr>
              <w:sz w:val="14"/>
              <w:szCs w:val="14"/>
            </w:rPr>
            <w:t xml:space="preserve">, and if it were not connected with such networks, I could not actually live. So </w:t>
          </w:r>
          <w:r>
            <w:rPr>
              <w:u w:val="single"/>
            </w:rPr>
            <w:t>my own life depends on a life that is not mine, not just the life of the other</w:t>
          </w:r>
          <w:r>
            <w:rPr>
              <w:sz w:val="14"/>
              <w:szCs w:val="14"/>
            </w:rPr>
            <w:t xml:space="preserve">, but a broader social and economic organization of life. So my own living, </w:t>
          </w:r>
          <w:r>
            <w:rPr>
              <w:u w:val="single"/>
            </w:rPr>
            <w:t>my survival, depends on this broader sense of life</w:t>
          </w:r>
          <w:r>
            <w:rPr>
              <w:sz w:val="14"/>
              <w:szCs w:val="14"/>
            </w:rPr>
            <w:t xml:space="preserve">, one that includes organic life, living and sustaining environments, and social networks that affirm and support interdependency. They constitute who I am, which means that I cede some part of my distinctively human life in order to live, in order to be human at all. </w:t>
          </w:r>
          <w:r>
            <w:rPr>
              <w:u w:val="single"/>
            </w:rPr>
            <w:t xml:space="preserve">Implicit in the question of how to live a good life in a bad life is the idea that we might still think about what a good life might be, that we can no longer think of it exclusively in terms of the good life of the individual. If there are two such “lives”—my life and the good life, understood as a social form of life—then </w:t>
          </w:r>
          <w:r w:rsidRPr="00A81018">
            <w:rPr>
              <w:highlight w:val="green"/>
              <w:u w:val="single"/>
            </w:rPr>
            <w:t>the life of the one is implicated in the life of the other</w:t>
          </w:r>
          <w:r>
            <w:rPr>
              <w:sz w:val="14"/>
              <w:szCs w:val="14"/>
            </w:rPr>
            <w:t xml:space="preserve">. And this means that </w:t>
          </w:r>
          <w:r>
            <w:rPr>
              <w:u w:val="single"/>
            </w:rPr>
            <w:t>when we speak about social lives, we are referring to how the social traverses the individual, or even establishes the social form of individuality.</w:t>
          </w:r>
          <w:r>
            <w:rPr>
              <w:sz w:val="14"/>
              <w:szCs w:val="14"/>
            </w:rPr>
            <w:t xml:space="preserve"> At the same time, the individual, no matter how intensively self-referential, is always referring to itself through a mediating form, through some media, and its very language for recognizing itself comes from elsewhere. The social conditions and mediates this recognition of myself that I undertake. As we know from Hegel, the “I” who comes to recognize itself, its own life, recognizes itself always also as another’s life. </w:t>
          </w:r>
          <w:r>
            <w:rPr>
              <w:u w:val="single"/>
            </w:rPr>
            <w:t>The reason why the “I” and the “you” are ambiguous is that they are each bound up in other systems of interdependency</w:t>
          </w:r>
          <w:r>
            <w:rPr>
              <w:sz w:val="14"/>
              <w:szCs w:val="14"/>
            </w:rPr>
            <w:t xml:space="preserve">, what Hegel calls Sittlichkeit. And this means that although I perform that recognition of myself, some set of social norms is being worked out in the course of that performance that I author, and whatever is being worked out does not originate with me, even as I am not thinkable without it. In Adorno’s Probleme der Moralphilosophie, what begins as a moral question about how to pursue the good life in a bad life culminates in the claim that </w:t>
          </w:r>
          <w:r w:rsidRPr="00A81018">
            <w:rPr>
              <w:highlight w:val="green"/>
              <w:u w:val="single"/>
            </w:rPr>
            <w:t>there must be resistance to the bad life in order to pursue the good life</w:t>
          </w:r>
          <w:r>
            <w:rPr>
              <w:sz w:val="14"/>
              <w:szCs w:val="14"/>
            </w:rPr>
            <w:t xml:space="preserve">. This is what he writes: “das Leben selbst eben so entstellt und verzerrt ist, dass im Grunde kein Mensch in ihm richtig zu leben, seine eigene menschliche Bestimmung zu realisieren vermag—ja, ich möchte fast so weit gehen: dass die Welt so eingerichtet ist, dass selbst noch die einfachste Forderung von Integrität und Anständigkeit eigentlich fast bei einem jeden Menschen überhaupt notwendig zu Protest führen muss” [“life itself is so deformed and distorted that no one is able to live the good life in it or to fulfil his destiny as a human being. Indeed, I would almost go so far as to say that, given the way the world is organized, </w:t>
          </w:r>
          <w:r w:rsidRPr="00A81018">
            <w:rPr>
              <w:highlight w:val="green"/>
              <w:u w:val="single"/>
            </w:rPr>
            <w:t>even the simplest demand</w:t>
          </w:r>
          <w:r>
            <w:rPr>
              <w:u w:val="single"/>
            </w:rPr>
            <w:t xml:space="preserve"> for integrity and decency </w:t>
          </w:r>
          <w:r w:rsidRPr="00A81018">
            <w:rPr>
              <w:highlight w:val="green"/>
              <w:u w:val="single"/>
            </w:rPr>
            <w:t>must</w:t>
          </w:r>
          <w:r>
            <w:rPr>
              <w:u w:val="single"/>
            </w:rPr>
            <w:t xml:space="preserve"> necessarily </w:t>
          </w:r>
          <w:r w:rsidRPr="00A81018">
            <w:rPr>
              <w:highlight w:val="green"/>
              <w:u w:val="single"/>
            </w:rPr>
            <w:t>lead</w:t>
          </w:r>
          <w:r>
            <w:rPr>
              <w:u w:val="single"/>
            </w:rPr>
            <w:t xml:space="preserve"> almost </w:t>
          </w:r>
          <w:r w:rsidRPr="00A81018">
            <w:rPr>
              <w:highlight w:val="green"/>
              <w:u w:val="single"/>
            </w:rPr>
            <w:t>everyone to protest</w:t>
          </w:r>
          <w:r>
            <w:rPr>
              <w:sz w:val="14"/>
              <w:szCs w:val="14"/>
            </w:rPr>
            <w:t>”].11 It is interesting that at such a moment Adorno would claim that he almost (fast) goes so far as to say what he then says. He is not sure the formulation is quite right, but he goes ahead anyway. He overrides his hesitation, but keeps it nevertheless on the page. Can it be so simply said that the pursuit of the moral life can and must, under contemporary conditions, culminate in protest? Can resistance be reduced to protest? Or, further, is protest for Adorno in the social form that the pursuit of the good life now takes? That same speculative character continues as he remarks that “Das einzige, was man vielleicht sagen kann, ist, dass das richtige Leben heute in der Gestalt des Widerstandes gegen die von dem fortgeschrittensten Bewusstsein durchschauten, kritisch aufgelösten Formen eines falschen Lebens bestünde” [“The only thing that can perhaps be said is that the good life today would consist in resistance to forms of the bad life that have been seen through and critically dissected by the most progressive minds”].12 In the German, Adorno refers to a “false” life, and this is translated into English as “the bad life”—of course, the difference is quite important, since for morality, the pursuit of the good life may well be a true life, but the relation between the two has yet to be explained. Further, it seems that Adorno appoints himself to the elect group of those who are progressive and capable enough to conduct the critical activity that must be pursued. Significantly</w:t>
          </w:r>
          <w:r>
            <w:rPr>
              <w:u w:val="single"/>
            </w:rPr>
            <w:t xml:space="preserve">, </w:t>
          </w:r>
          <w:r w:rsidRPr="00A81018">
            <w:rPr>
              <w:highlight w:val="green"/>
              <w:u w:val="single"/>
            </w:rPr>
            <w:t>that</w:t>
          </w:r>
          <w:r>
            <w:rPr>
              <w:u w:val="single"/>
            </w:rPr>
            <w:t xml:space="preserve"> practice of </w:t>
          </w:r>
          <w:r w:rsidRPr="00A81018">
            <w:rPr>
              <w:highlight w:val="green"/>
              <w:u w:val="single"/>
            </w:rPr>
            <w:t>critique is rendered</w:t>
          </w:r>
          <w:r>
            <w:rPr>
              <w:u w:val="single"/>
            </w:rPr>
            <w:t xml:space="preserve"> </w:t>
          </w:r>
          <w:r w:rsidRPr="00A81018">
            <w:rPr>
              <w:highlight w:val="green"/>
              <w:u w:val="single"/>
            </w:rPr>
            <w:t>synonymous with “resistance”</w:t>
          </w:r>
          <w:r>
            <w:rPr>
              <w:u w:val="single"/>
            </w:rPr>
            <w:t xml:space="preserve"> in this sentence</w:t>
          </w:r>
          <w:r>
            <w:rPr>
              <w:sz w:val="14"/>
              <w:szCs w:val="14"/>
            </w:rPr>
            <w:t xml:space="preserve">. And yet, as in the sentence above, some doubt lingers as he makes this set of proclamations. Both protest and resistance characterize popular struggles, mass actions, and yet in this sentence, they characterize the critical capacities of a few. Adorno himself wavers slightly here even as he continues to clarify his speculative remarks, and he makes a slightly different claim for reflexivity: “dieser Widerstand gegen das, was die Welt aus uns gemacht hat, ist nun beileibe nicht bloss ein Unterschied gegen die äussere Welt … sondern dieser Widerstand müsste sich allerdings in uns selber gegen all das erweisen, worin wir dazu tendieren, mitzuspielen” [“This resistance to what the world has made of us does not at all imply merely an opposition to the external world on the grounds that we would be fully entitled to resist it.… In addition, we ought also to mobilize our own powers of resistance in order to resist those parts of us that are tempted to join in”].13 What Adorno might be said to rule out at such moments is the idea of popular resistance, of forms of critique that take shape as bodies amass on the street to articulate their opposition to contemporary regimes of power. But also, resistance is understood as a “no-saying” to the part of the self that wants to go along with (mitzuspielen) the status quo. It is understood both as a form of critique that only the elect few can undertake and as a resistance to a part of the self that seeks to join with what is wrong, an internal check against complicity. These claims limit the idea of resistance in ways that I myself would not finally be able to accept. For me, both claims prompt further questions: What part of the self is being refused, and what part is being empowered through resistance? If I refuse that part of myself that is complicit with the bad life, have I then made myself pure? Have I intervened to change the structure of that social world from which I withhold myself, or have I isolated myself? Have I joined with others in a movement of resistance and a struggle for social transformation? These questions have, of course, been posed to Adorno’s views for some time—I remember a demonstration in Heidelberg in 1979 when some groups on the left were contesting Adorno, protesting his limited idea of protest! For me, and perhaps for us today, we might still query in what way resistance must do more than refuse a way of life, a position that finally abstracts the moral from the political at the expense of solidarity, producing the very smart and morally pure critic as the model of resistance. </w:t>
          </w:r>
          <w:r>
            <w:rPr>
              <w:u w:val="single"/>
            </w:rPr>
            <w:t xml:space="preserve">If resistance is to enact the very principles of democracy for which it struggles, then </w:t>
          </w:r>
          <w:r w:rsidRPr="00A81018">
            <w:rPr>
              <w:highlight w:val="green"/>
              <w:u w:val="single"/>
            </w:rPr>
            <w:t>resistance has to be plural and</w:t>
          </w:r>
          <w:r>
            <w:rPr>
              <w:u w:val="single"/>
            </w:rPr>
            <w:t xml:space="preserve"> it has to be </w:t>
          </w:r>
          <w:r w:rsidRPr="00A81018">
            <w:rPr>
              <w:highlight w:val="green"/>
              <w:u w:val="single"/>
            </w:rPr>
            <w:t>embodied</w:t>
          </w:r>
          <w:r>
            <w:rPr>
              <w:u w:val="single"/>
            </w:rPr>
            <w:t xml:space="preserve">. </w:t>
          </w:r>
          <w:r w:rsidRPr="00A81018">
            <w:rPr>
              <w:highlight w:val="green"/>
              <w:u w:val="single"/>
            </w:rPr>
            <w:t>It will</w:t>
          </w:r>
          <w:r>
            <w:rPr>
              <w:u w:val="single"/>
            </w:rPr>
            <w:t xml:space="preserve"> also </w:t>
          </w:r>
          <w:r w:rsidRPr="00A81018">
            <w:rPr>
              <w:highlight w:val="green"/>
              <w:u w:val="single"/>
            </w:rPr>
            <w:t>entail the gathering of the ungrievable in public space</w:t>
          </w:r>
          <w:r>
            <w:rPr>
              <w:u w:val="single"/>
            </w:rPr>
            <w:t xml:space="preserve">, </w:t>
          </w:r>
          <w:r w:rsidRPr="00A81018">
            <w:rPr>
              <w:highlight w:val="green"/>
              <w:u w:val="single"/>
            </w:rPr>
            <w:t>marking their existence and their demand for livable lives</w:t>
          </w:r>
          <w:r>
            <w:rPr>
              <w:u w:val="single"/>
            </w:rPr>
            <w:t xml:space="preserve">, the demand to live a life prior to death, simply put. </w:t>
          </w:r>
          <w:r>
            <w:rPr>
              <w:sz w:val="14"/>
              <w:szCs w:val="14"/>
            </w:rPr>
            <w:t xml:space="preserve">Indeed, if resistance is to bring about a new way of life, </w:t>
          </w:r>
          <w:r w:rsidRPr="00A81018">
            <w:rPr>
              <w:highlight w:val="green"/>
              <w:u w:val="single"/>
            </w:rPr>
            <w:t>a</w:t>
          </w:r>
          <w:r>
            <w:rPr>
              <w:u w:val="single"/>
            </w:rPr>
            <w:t xml:space="preserve"> more </w:t>
          </w:r>
          <w:r w:rsidRPr="00A81018">
            <w:rPr>
              <w:highlight w:val="green"/>
              <w:u w:val="single"/>
            </w:rPr>
            <w:t>livable life</w:t>
          </w:r>
          <w:r>
            <w:rPr>
              <w:u w:val="single"/>
            </w:rPr>
            <w:t xml:space="preserve"> that </w:t>
          </w:r>
          <w:r w:rsidRPr="00A81018">
            <w:rPr>
              <w:highlight w:val="green"/>
              <w:u w:val="single"/>
            </w:rPr>
            <w:t>opposes</w:t>
          </w:r>
          <w:r>
            <w:rPr>
              <w:u w:val="single"/>
            </w:rPr>
            <w:t xml:space="preserve"> the differential distribution of </w:t>
          </w:r>
          <w:r w:rsidRPr="00A81018">
            <w:rPr>
              <w:highlight w:val="green"/>
              <w:u w:val="single"/>
            </w:rPr>
            <w:t>precarity</w:t>
          </w:r>
          <w:r>
            <w:rPr>
              <w:sz w:val="14"/>
              <w:szCs w:val="14"/>
            </w:rPr>
            <w:t>, then acts of resistance will say no to one way of life at the same time that they say yes to another. For this purpose</w:t>
          </w:r>
          <w:r>
            <w:rPr>
              <w:u w:val="single"/>
            </w:rPr>
            <w:t xml:space="preserve">, we must reconsider for our times the </w:t>
          </w:r>
          <w:r w:rsidRPr="00A81018">
            <w:rPr>
              <w:highlight w:val="green"/>
              <w:u w:val="single"/>
            </w:rPr>
            <w:t>performative</w:t>
          </w:r>
          <w:r>
            <w:rPr>
              <w:u w:val="single"/>
            </w:rPr>
            <w:t xml:space="preserve"> consequences of concerted </w:t>
          </w:r>
          <w:r w:rsidRPr="00A81018">
            <w:rPr>
              <w:highlight w:val="green"/>
              <w:u w:val="single"/>
            </w:rPr>
            <w:t>action</w:t>
          </w:r>
          <w:r>
            <w:rPr>
              <w:sz w:val="14"/>
              <w:szCs w:val="14"/>
            </w:rPr>
            <w:t xml:space="preserve"> in the Arendtian sense. Yet in my view, </w:t>
          </w:r>
          <w:r>
            <w:rPr>
              <w:u w:val="single"/>
            </w:rPr>
            <w:t xml:space="preserve">the concerted action that </w:t>
          </w:r>
          <w:r w:rsidRPr="00A81018">
            <w:rPr>
              <w:highlight w:val="green"/>
              <w:u w:val="single"/>
            </w:rPr>
            <w:t>characterizes resistance</w:t>
          </w:r>
          <w:r>
            <w:rPr>
              <w:u w:val="single"/>
            </w:rPr>
            <w:t xml:space="preserve"> is sometimes found in the verbal speech act or the heroic fight, but it is also found </w:t>
          </w:r>
          <w:r w:rsidRPr="00A81018">
            <w:rPr>
              <w:highlight w:val="green"/>
              <w:u w:val="single"/>
            </w:rPr>
            <w:t>in those bodily gestures of</w:t>
          </w:r>
          <w:r>
            <w:rPr>
              <w:u w:val="single"/>
            </w:rPr>
            <w:t xml:space="preserve"> refusal, silence, </w:t>
          </w:r>
          <w:r w:rsidRPr="00A81018">
            <w:rPr>
              <w:highlight w:val="green"/>
              <w:u w:val="single"/>
            </w:rPr>
            <w:t>movement, and refusal</w:t>
          </w:r>
          <w:r>
            <w:rPr>
              <w:u w:val="single"/>
            </w:rPr>
            <w:t xml:space="preserve"> to move that characterize those movements that enact democratic principles of equality and economic principles of interdependency in the very action by which they call for a new way of life that is more radically democratic and more substantially interdependent. A social </w:t>
          </w:r>
          <w:r w:rsidRPr="00A81018">
            <w:rPr>
              <w:highlight w:val="green"/>
              <w:u w:val="single"/>
            </w:rPr>
            <w:t>movement</w:t>
          </w:r>
          <w:r>
            <w:rPr>
              <w:u w:val="single"/>
            </w:rPr>
            <w:t xml:space="preserve"> is itself a social form, and when a social movement </w:t>
          </w:r>
          <w:r w:rsidRPr="00A81018">
            <w:rPr>
              <w:highlight w:val="green"/>
              <w:u w:val="single"/>
            </w:rPr>
            <w:t xml:space="preserve">calls for a new way of </w:t>
          </w:r>
          <w:r>
            <w:rPr>
              <w:u w:val="single"/>
            </w:rPr>
            <w:t xml:space="preserve">life, a form of </w:t>
          </w:r>
          <w:r w:rsidRPr="00A81018">
            <w:rPr>
              <w:highlight w:val="green"/>
              <w:u w:val="single"/>
            </w:rPr>
            <w:t>livable life</w:t>
          </w:r>
          <w:r>
            <w:rPr>
              <w:u w:val="single"/>
            </w:rPr>
            <w:t>, then it must, at that moment, enact the very principles it seeks to realize</w:t>
          </w:r>
          <w:r>
            <w:rPr>
              <w:sz w:val="14"/>
              <w:szCs w:val="14"/>
            </w:rPr>
            <w:t xml:space="preserve">. This means that </w:t>
          </w:r>
          <w:r>
            <w:rPr>
              <w:u w:val="single"/>
            </w:rPr>
            <w:t>when it works, there is a performative enactment of radical democracy</w:t>
          </w:r>
          <w:r>
            <w:rPr>
              <w:sz w:val="14"/>
              <w:szCs w:val="14"/>
            </w:rPr>
            <w:t xml:space="preserve"> in such movements that alone can articulate what it might mean to lead a good life in the sense of a livable life. I have tried to suggest that </w:t>
          </w:r>
          <w:r>
            <w:rPr>
              <w:u w:val="single"/>
            </w:rPr>
            <w:t>precarity is the condition against which several new social movements struggle; such movements do not seek to overcome interdependency or even vulnerability as they struggle against precarity; rather, they seek to produce the conditions under which vulnerability and interdependency become livable</w:t>
          </w:r>
          <w:r>
            <w:rPr>
              <w:sz w:val="14"/>
              <w:szCs w:val="14"/>
            </w:rPr>
            <w:t xml:space="preserve">. This is a politics in which </w:t>
          </w:r>
          <w:r w:rsidRPr="00A81018">
            <w:rPr>
              <w:highlight w:val="green"/>
              <w:u w:val="single"/>
            </w:rPr>
            <w:t>performative action takes</w:t>
          </w:r>
          <w:r>
            <w:rPr>
              <w:u w:val="single"/>
            </w:rPr>
            <w:t xml:space="preserve"> bodily and </w:t>
          </w:r>
          <w:r w:rsidRPr="00A81018">
            <w:rPr>
              <w:highlight w:val="green"/>
              <w:u w:val="single"/>
            </w:rPr>
            <w:t>plural form</w:t>
          </w:r>
          <w:r>
            <w:rPr>
              <w:sz w:val="14"/>
              <w:szCs w:val="14"/>
            </w:rPr>
            <w:t xml:space="preserve">, drawing critical attention to the conditions of bodily survival, persistence, and flourishing within the framework of radical democracy. If I am to lead a good life, it will be a life lived with others, </w:t>
          </w:r>
          <w:r>
            <w:rPr>
              <w:u w:val="single"/>
            </w:rPr>
            <w:t>a life that is no life without those others</w:t>
          </w:r>
          <w:r>
            <w:rPr>
              <w:sz w:val="14"/>
              <w:szCs w:val="14"/>
            </w:rPr>
            <w:t xml:space="preserve">; I will not lose this I that I am; whoever I am will be transformed by my connections with others, since my dependency on another, and my dependability, are necessary in order to live and to live well. Our shared exposure to precarity is but one ground of our potential equality and our reciprocal obligations to produce together conditions of livable life. </w:t>
          </w:r>
          <w:r>
            <w:rPr>
              <w:u w:val="single"/>
            </w:rPr>
            <w:t>In avowing the need we have for one another, we avow as well basic principles that inform the social, democratic conditions of what we might still call “the good life.”</w:t>
          </w:r>
          <w:r>
            <w:rPr>
              <w:sz w:val="14"/>
              <w:szCs w:val="14"/>
            </w:rPr>
            <w:t xml:space="preserve"> These are critical conditions of democratic life in the sense that they are part of an ongoing crisis, but also because they belong to a form of thinking and acting that responds to the urgencies of our time.</w:t>
          </w:r>
        </w:p>
      </w:sdtContent>
    </w:sdt>
    <w:sdt>
      <w:sdtPr>
        <w:tag w:val="goog_rdk_960"/>
        <w:id w:val="1505857486"/>
      </w:sdtPr>
      <w:sdtEndPr/>
      <w:sdtContent>
        <w:p w:rsidR="00A67207" w:rsidRDefault="00A67207" w:rsidP="00A67207">
          <w:pPr>
            <w:pStyle w:val="Heading3"/>
          </w:pPr>
          <w:r>
            <w:br w:type="page"/>
            <w:t>Debate Bad</w:t>
          </w:r>
        </w:p>
      </w:sdtContent>
    </w:sdt>
    <w:sdt>
      <w:sdtPr>
        <w:tag w:val="goog_rdk_961"/>
        <w:id w:val="778604410"/>
      </w:sdtPr>
      <w:sdtEndPr/>
      <w:sdtContent>
        <w:p w:rsidR="00A67207" w:rsidRDefault="00A67207" w:rsidP="00A67207">
          <w:pPr>
            <w:pStyle w:val="Heading4"/>
          </w:pPr>
          <w:r>
            <w:t xml:space="preserve">Debate is bad  </w:t>
          </w:r>
        </w:p>
      </w:sdtContent>
    </w:sdt>
    <w:sdt>
      <w:sdtPr>
        <w:tag w:val="goog_rdk_962"/>
        <w:id w:val="-1579749782"/>
      </w:sdtPr>
      <w:sdtEndPr/>
      <w:sdtContent>
        <w:p w:rsidR="00A67207" w:rsidRDefault="00A67207" w:rsidP="00A67207">
          <w:r>
            <w:rPr>
              <w:rFonts w:eastAsia="Calibri"/>
              <w:b/>
              <w:sz w:val="28"/>
              <w:szCs w:val="28"/>
            </w:rPr>
            <w:t xml:space="preserve">Hoofd 2007 </w:t>
          </w:r>
          <w:r>
            <w:rPr>
              <w:rFonts w:eastAsia="Calibri"/>
            </w:rPr>
            <w:t>(Ingrid M. Hoofd, National University of Singapore, “The Neoliberal Consolidation of Play and Speed: Ethical Issues in Serious Gaming” in “CRITICAL LITERACY: Theories and Practices Volume 1: 2, December 2007,” p. 6-14, 2007)//robf</w:t>
          </w:r>
        </w:p>
      </w:sdtContent>
    </w:sdt>
    <w:sdt>
      <w:sdtPr>
        <w:tag w:val="goog_rdk_963"/>
        <w:id w:val="-1181968903"/>
      </w:sdtPr>
      <w:sdtEndPr/>
      <w:sdtContent>
        <w:p w:rsidR="00A67207" w:rsidRDefault="00A67207" w:rsidP="00A67207">
          <w:pPr>
            <w:rPr>
              <w:u w:val="single"/>
            </w:rPr>
          </w:pPr>
          <w:r>
            <w:rPr>
              <w:rFonts w:eastAsia="Calibri"/>
              <w:b/>
              <w:u w:val="single"/>
            </w:rPr>
            <w:t>Serious games are a</w:t>
          </w:r>
          <w:r>
            <w:rPr>
              <w:rFonts w:eastAsia="Calibri"/>
              <w:u w:val="single"/>
            </w:rPr>
            <w:t xml:space="preserve"> fascinating </w:t>
          </w:r>
          <w:r>
            <w:rPr>
              <w:rFonts w:eastAsia="Calibri"/>
              <w:b/>
              <w:u w:val="single"/>
            </w:rPr>
            <w:t>next stage in the continuous exploitation of digital media technologies</w:t>
          </w:r>
          <w:r>
            <w:rPr>
              <w:rFonts w:eastAsia="Calibri"/>
              <w:u w:val="single"/>
            </w:rPr>
            <w:t xml:space="preserve"> over the last decades </w:t>
          </w:r>
          <w:r>
            <w:rPr>
              <w:rFonts w:eastAsia="Calibri"/>
              <w:b/>
              <w:u w:val="single"/>
            </w:rPr>
            <w:t xml:space="preserve">for training, learning, and education. </w:t>
          </w:r>
          <w:r>
            <w:rPr>
              <w:sz w:val="10"/>
              <w:szCs w:val="10"/>
            </w:rPr>
            <w:t>As formal education and training always involves the transmission and repetition of certain culturally and socially specific sets of skills and moral values, it would be of paramount importance to ensure that developments within the serious gaming industry are in step with the effects of the good intentions of nurturing people within a social framework that emphasises a fair, culturally diverse, and blooming society. In this light, it is interesting that from the very advent of the information society, digital technologies have been depicted as central to the development of a more just and equal society by harbouring the promise of bridging gaps between classes, races, and genders locally as well as globally.</w:t>
          </w:r>
          <w:r>
            <w:rPr>
              <w:rFonts w:eastAsia="Calibri"/>
              <w:b/>
              <w:u w:val="single"/>
            </w:rPr>
            <w:t xml:space="preserve"> Driven by the vision of this utopian potential</w:t>
          </w:r>
          <w:r>
            <w:rPr>
              <w:rFonts w:eastAsia="Calibri"/>
              <w:u w:val="single"/>
            </w:rPr>
            <w:t xml:space="preserve"> of new technologies, the </w:t>
          </w:r>
          <w:r>
            <w:rPr>
              <w:rFonts w:eastAsia="Calibri"/>
              <w:b/>
              <w:u w:val="single"/>
            </w:rPr>
            <w:t>education industry and larger policy organisations have been exploring</w:t>
          </w:r>
          <w:r>
            <w:rPr>
              <w:rFonts w:eastAsia="Calibri"/>
              <w:u w:val="single"/>
            </w:rPr>
            <w:t xml:space="preserve"> the </w:t>
          </w:r>
          <w:r>
            <w:rPr>
              <w:rFonts w:eastAsia="Calibri"/>
              <w:b/>
              <w:u w:val="single"/>
            </w:rPr>
            <w:t>pedagogical possibilities of these technologies</w:t>
          </w:r>
          <w:r>
            <w:rPr>
              <w:rFonts w:eastAsia="Calibri"/>
              <w:u w:val="single"/>
            </w:rPr>
            <w:t xml:space="preserve"> both </w:t>
          </w:r>
          <w:r>
            <w:rPr>
              <w:rFonts w:eastAsia="Calibri"/>
              <w:b/>
              <w:u w:val="single"/>
            </w:rPr>
            <w:t>in- and outside the traditional classroom</w:t>
          </w:r>
          <w:r>
            <w:rPr>
              <w:rFonts w:eastAsia="Calibri"/>
              <w:u w:val="single"/>
            </w:rPr>
            <w:t xml:space="preserve"> for the last twenty-five years. Indeed, the </w:t>
          </w:r>
          <w:r>
            <w:rPr>
              <w:rFonts w:eastAsia="Calibri"/>
              <w:b/>
              <w:u w:val="single"/>
            </w:rPr>
            <w:t>implementation of increasingly more sophisticated and technologically mediated methods and tools for learning and education, takes as its starting point the techno-utopian assumption that</w:t>
          </w:r>
          <w:r>
            <w:rPr>
              <w:rFonts w:eastAsia="Calibri"/>
              <w:u w:val="single"/>
            </w:rPr>
            <w:t xml:space="preserve"> (new) </w:t>
          </w:r>
          <w:r>
            <w:rPr>
              <w:rFonts w:eastAsia="Calibri"/>
              <w:b/>
              <w:u w:val="single"/>
            </w:rPr>
            <w:t>interactive technologies themselves are the primary harbingers of a fair and blooming society through facilitating (student) empowerment.</w:t>
          </w:r>
          <w:r>
            <w:rPr>
              <w:rFonts w:eastAsia="Calibri"/>
              <w:u w:val="single"/>
            </w:rPr>
            <w:t xml:space="preserve"> </w:t>
          </w:r>
          <w:r>
            <w:rPr>
              <w:rFonts w:eastAsia="Calibri"/>
              <w:sz w:val="10"/>
              <w:szCs w:val="10"/>
            </w:rPr>
            <w:t xml:space="preserve">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Firstly then, </w:t>
          </w:r>
          <w:r w:rsidRPr="00A81018">
            <w:rPr>
              <w:rFonts w:eastAsia="Calibri"/>
              <w:b/>
              <w:highlight w:val="green"/>
              <w:u w:val="single"/>
            </w:rPr>
            <w:t>policy papers and academic studies on serious games all display an assumption of</w:t>
          </w:r>
          <w:r>
            <w:rPr>
              <w:rFonts w:eastAsia="Calibri"/>
              <w:b/>
              <w:u w:val="single"/>
            </w:rPr>
            <w:t xml:space="preserve"> the inherent neutrality of </w:t>
          </w:r>
          <w:r w:rsidRPr="00A81018">
            <w:rPr>
              <w:rFonts w:eastAsia="Calibri"/>
              <w:b/>
              <w:highlight w:val="green"/>
              <w:u w:val="single"/>
            </w:rPr>
            <w:t>gaming technologies</w:t>
          </w:r>
          <w:r>
            <w:rPr>
              <w:rFonts w:eastAsia="Calibri"/>
              <w:u w:val="single"/>
            </w:rPr>
            <w:t xml:space="preserve">, as if these technologies were mere tools equally suitable for all. </w:t>
          </w:r>
          <w:r>
            <w:rPr>
              <w:rFonts w:eastAsia="Calibri"/>
              <w:b/>
              <w:u w:val="single"/>
            </w:rPr>
            <w:t>What</w:t>
          </w:r>
          <w:r>
            <w:rPr>
              <w:rFonts w:eastAsia="Calibri"/>
              <w:u w:val="single"/>
            </w:rPr>
            <w:t xml:space="preserve"> also </w:t>
          </w:r>
          <w:r>
            <w:rPr>
              <w:rFonts w:eastAsia="Calibri"/>
              <w:b/>
              <w:u w:val="single"/>
            </w:rPr>
            <w:t>becomes apparent</w:t>
          </w:r>
          <w:r>
            <w:rPr>
              <w:rFonts w:eastAsia="Calibri"/>
              <w:u w:val="single"/>
            </w:rPr>
            <w:t xml:space="preserve"> in the language used in these studies and proposals, </w:t>
          </w:r>
          <w:r>
            <w:rPr>
              <w:rFonts w:eastAsia="Calibri"/>
              <w:b/>
              <w:u w:val="single"/>
            </w:rPr>
            <w:t xml:space="preserve">is how </w:t>
          </w:r>
          <w:r w:rsidRPr="00A81018">
            <w:rPr>
              <w:rFonts w:eastAsia="Calibri"/>
              <w:b/>
              <w:highlight w:val="green"/>
              <w:u w:val="single"/>
            </w:rPr>
            <w:t>this instrumentalist vision of gaming technologies</w:t>
          </w:r>
          <w:r>
            <w:rPr>
              <w:rFonts w:eastAsia="Calibri"/>
              <w:u w:val="single"/>
            </w:rPr>
            <w:t xml:space="preserve"> for learning </w:t>
          </w:r>
          <w:r w:rsidRPr="00A81018">
            <w:rPr>
              <w:rFonts w:eastAsia="Calibri"/>
              <w:b/>
              <w:highlight w:val="green"/>
              <w:u w:val="single"/>
            </w:rPr>
            <w:t>goes hand in hand with</w:t>
          </w:r>
          <w:r>
            <w:rPr>
              <w:rFonts w:eastAsia="Calibri"/>
              <w:b/>
              <w:u w:val="single"/>
            </w:rPr>
            <w:t xml:space="preserve"> a particular </w:t>
          </w:r>
          <w:r w:rsidRPr="00A81018">
            <w:rPr>
              <w:rFonts w:eastAsia="Calibri"/>
              <w:b/>
              <w:highlight w:val="green"/>
              <w:u w:val="single"/>
            </w:rPr>
            <w:t>neo-liberal assumption of</w:t>
          </w:r>
          <w:r>
            <w:rPr>
              <w:rFonts w:eastAsia="Calibri"/>
              <w:b/>
              <w:u w:val="single"/>
            </w:rPr>
            <w:t xml:space="preserve"> what constitutes a fit </w:t>
          </w:r>
          <w:r w:rsidRPr="00A81018">
            <w:rPr>
              <w:rFonts w:eastAsia="Calibri"/>
              <w:b/>
              <w:highlight w:val="green"/>
              <w:u w:val="single"/>
            </w:rPr>
            <w:t>individual</w:t>
          </w:r>
          <w:r>
            <w:rPr>
              <w:rFonts w:eastAsia="Calibri"/>
              <w:u w:val="single"/>
            </w:rPr>
            <w:t xml:space="preserve">, and by extension of </w:t>
          </w:r>
          <w:r>
            <w:rPr>
              <w:rFonts w:eastAsia="Calibri"/>
              <w:b/>
              <w:u w:val="single"/>
            </w:rPr>
            <w:t xml:space="preserve">what the hallmarks of </w:t>
          </w:r>
          <w:r w:rsidRPr="00A81018">
            <w:rPr>
              <w:rFonts w:eastAsia="Calibri"/>
              <w:b/>
              <w:highlight w:val="green"/>
              <w:u w:val="single"/>
            </w:rPr>
            <w:t>a ‘healthy’ society may be</w:t>
          </w:r>
          <w:r>
            <w:rPr>
              <w:rFonts w:eastAsia="Calibri"/>
              <w:b/>
              <w:u w:val="single"/>
            </w:rPr>
            <w:t>. For instance,</w:t>
          </w:r>
          <w:r>
            <w:rPr>
              <w:rFonts w:eastAsia="Calibri"/>
              <w:sz w:val="10"/>
              <w:szCs w:val="10"/>
            </w:rPr>
            <w:t xml:space="preserve"> in the European Union study “Serious Gaming – a fundamental building block to drive the knowledge work society” by Manuel Oliveira on the merits of serious games for education, justification runs along the lines of gaming ‘encouraging risk-taking and a winning attitude’ and creating a ‘performance-oriented individual.’ Similarly, Michael Guerena from </w:t>
          </w:r>
          <w:r w:rsidRPr="00A81018">
            <w:rPr>
              <w:rFonts w:eastAsia="Calibri"/>
              <w:b/>
              <w:highlight w:val="green"/>
              <w:u w:val="single"/>
            </w:rPr>
            <w:t>the</w:t>
          </w:r>
          <w:r>
            <w:rPr>
              <w:rFonts w:eastAsia="Calibri"/>
              <w:u w:val="single"/>
            </w:rPr>
            <w:t xml:space="preserve"> US Orange County </w:t>
          </w:r>
          <w:r w:rsidRPr="00A81018">
            <w:rPr>
              <w:rFonts w:eastAsia="Calibri"/>
              <w:b/>
              <w:highlight w:val="green"/>
              <w:u w:val="single"/>
            </w:rPr>
            <w:t>D</w:t>
          </w:r>
          <w:r>
            <w:rPr>
              <w:rFonts w:eastAsia="Calibri"/>
              <w:b/>
              <w:u w:val="single"/>
            </w:rPr>
            <w:t xml:space="preserve">epartment </w:t>
          </w:r>
          <w:r w:rsidRPr="00A81018">
            <w:rPr>
              <w:rFonts w:eastAsia="Calibri"/>
              <w:b/>
              <w:highlight w:val="green"/>
              <w:u w:val="single"/>
            </w:rPr>
            <w:t>o</w:t>
          </w:r>
          <w:r>
            <w:rPr>
              <w:rFonts w:eastAsia="Calibri"/>
              <w:b/>
              <w:u w:val="single"/>
            </w:rPr>
            <w:t xml:space="preserve">f </w:t>
          </w:r>
          <w:r w:rsidRPr="00A81018">
            <w:rPr>
              <w:rFonts w:eastAsia="Calibri"/>
              <w:b/>
              <w:highlight w:val="green"/>
              <w:u w:val="single"/>
            </w:rPr>
            <w:t>E</w:t>
          </w:r>
          <w:r>
            <w:rPr>
              <w:rFonts w:eastAsia="Calibri"/>
              <w:b/>
              <w:u w:val="single"/>
            </w:rPr>
            <w:t xml:space="preserve">ducation </w:t>
          </w:r>
          <w:r w:rsidRPr="00A81018">
            <w:rPr>
              <w:rFonts w:eastAsia="Calibri"/>
              <w:b/>
              <w:highlight w:val="green"/>
              <w:u w:val="single"/>
            </w:rPr>
            <w:t>proposes</w:t>
          </w:r>
          <w:r>
            <w:rPr>
              <w:rFonts w:eastAsia="Calibri"/>
              <w:u w:val="single"/>
            </w:rPr>
            <w:t xml:space="preserve"> in one of the Department’s web-casts that </w:t>
          </w:r>
          <w:r>
            <w:rPr>
              <w:rFonts w:eastAsia="Calibri"/>
              <w:b/>
              <w:u w:val="single"/>
            </w:rPr>
            <w:t>serious games instil</w:t>
          </w:r>
          <w:r>
            <w:rPr>
              <w:rFonts w:eastAsia="Calibri"/>
              <w:u w:val="single"/>
            </w:rPr>
            <w:t xml:space="preserve"> </w:t>
          </w:r>
          <w:r>
            <w:rPr>
              <w:rFonts w:eastAsia="Calibri"/>
              <w:b/>
              <w:u w:val="single"/>
            </w:rPr>
            <w:t>“twenty-first century skills” like</w:t>
          </w:r>
          <w:r>
            <w:rPr>
              <w:rFonts w:eastAsia="Calibri"/>
              <w:u w:val="single"/>
            </w:rPr>
            <w:t xml:space="preserve"> risk-taking, </w:t>
          </w:r>
          <w:r>
            <w:rPr>
              <w:rFonts w:eastAsia="Calibri"/>
              <w:b/>
              <w:u w:val="single"/>
            </w:rPr>
            <w:t>adaptability</w:t>
          </w:r>
          <w:r>
            <w:rPr>
              <w:rFonts w:eastAsia="Calibri"/>
              <w:u w:val="single"/>
            </w:rPr>
            <w:t xml:space="preserve">, self-direction, </w:t>
          </w:r>
          <w:r>
            <w:rPr>
              <w:rFonts w:eastAsia="Calibri"/>
              <w:b/>
              <w:u w:val="single"/>
            </w:rPr>
            <w:t xml:space="preserve">interactive </w:t>
          </w:r>
          <w:r w:rsidRPr="00A81018">
            <w:rPr>
              <w:rFonts w:eastAsia="Calibri"/>
              <w:b/>
              <w:highlight w:val="green"/>
              <w:u w:val="single"/>
            </w:rPr>
            <w:t>communication</w:t>
          </w:r>
          <w:r>
            <w:rPr>
              <w:rFonts w:eastAsia="Calibri"/>
              <w:u w:val="single"/>
            </w:rPr>
            <w:t xml:space="preserve">, and </w:t>
          </w:r>
          <w:r>
            <w:rPr>
              <w:rFonts w:eastAsia="Calibri"/>
              <w:b/>
              <w:u w:val="single"/>
            </w:rPr>
            <w:t>‘planning and managing for results’</w:t>
          </w:r>
          <w:r>
            <w:rPr>
              <w:rFonts w:eastAsia="Calibri"/>
              <w:u w:val="single"/>
            </w:rPr>
            <w:t xml:space="preserve"> in the students </w:t>
          </w:r>
          <w:r w:rsidRPr="00A81018">
            <w:rPr>
              <w:rFonts w:eastAsia="Calibri"/>
              <w:b/>
              <w:highlight w:val="green"/>
              <w:u w:val="single"/>
            </w:rPr>
            <w:t>through</w:t>
          </w:r>
          <w:r>
            <w:rPr>
              <w:rFonts w:eastAsia="Calibri"/>
              <w:b/>
              <w:u w:val="single"/>
            </w:rPr>
            <w:t xml:space="preserve"> the “channelling of </w:t>
          </w:r>
          <w:r w:rsidRPr="00A81018">
            <w:rPr>
              <w:rFonts w:eastAsia="Calibri"/>
              <w:b/>
              <w:highlight w:val="green"/>
              <w:u w:val="single"/>
            </w:rPr>
            <w:t>fun</w:t>
          </w:r>
          <w:r>
            <w:rPr>
              <w:rFonts w:eastAsia="Calibri"/>
              <w:b/>
              <w:u w:val="single"/>
            </w:rPr>
            <w:t>.”</w:t>
          </w:r>
          <w:r>
            <w:rPr>
              <w:rFonts w:eastAsia="Calibri"/>
              <w:sz w:val="10"/>
              <w:szCs w:val="10"/>
            </w:rPr>
            <w:t xml:space="preserve"> Likewise, the UK-based Entertainment and Leisure Software Publishers Association last year published their white paper Unlimited learning - Computer and video games in the learning landscape, in which they argue that serious games will “create an engaged, knowledgeable, critical and enthusiastic citizenry” whose “work practices will be geared towards networked communication and distributed collaboration” (49). 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simulations generally tend to oversimplify complex social problems and situations. Gibson, Aldrich, and Prensky’s Games and Simulations in Online Learning (vi - xiv) for instance discuss these demerits of serious games. While such a critical analysis of how game content contributes to the reproduction of dominant discourses is definitely helpful, I would argue that </w:t>
          </w:r>
          <w:r>
            <w:rPr>
              <w:rFonts w:eastAsia="Calibri"/>
              <w:b/>
              <w:u w:val="single"/>
            </w:rPr>
            <w:t>the aesthetics of serious games involve much more than mere content.</w:t>
          </w:r>
          <w:r>
            <w:rPr>
              <w:rFonts w:eastAsia="Calibri"/>
              <w:sz w:val="10"/>
              <w:szCs w:val="10"/>
            </w:rPr>
            <w:t xml:space="preserve"> Instead, this paper will argue that </w:t>
          </w:r>
          <w:r>
            <w:rPr>
              <w:rFonts w:eastAsia="Calibri"/>
              <w:b/>
              <w:u w:val="single"/>
            </w:rPr>
            <w:t>the formal quest for instantaneity</w:t>
          </w:r>
          <w:r>
            <w:rPr>
              <w:rFonts w:eastAsia="Calibri"/>
              <w:u w:val="single"/>
            </w:rPr>
            <w:t xml:space="preserve"> that </w:t>
          </w:r>
          <w:r>
            <w:rPr>
              <w:rFonts w:eastAsia="Calibri"/>
              <w:b/>
              <w:u w:val="single"/>
            </w:rPr>
            <w:t>research around digital media has displayed through</w:t>
          </w:r>
          <w:r>
            <w:rPr>
              <w:rFonts w:eastAsia="Calibri"/>
              <w:u w:val="single"/>
            </w:rPr>
            <w:t xml:space="preserve"> the development of </w:t>
          </w:r>
          <w:r>
            <w:rPr>
              <w:rFonts w:eastAsia="Calibri"/>
              <w:b/>
              <w:u w:val="single"/>
            </w:rPr>
            <w:t>interactive</w:t>
          </w:r>
          <w:r>
            <w:rPr>
              <w:rFonts w:eastAsia="Calibri"/>
              <w:u w:val="single"/>
            </w:rPr>
            <w:t xml:space="preserve"> technologies for </w:t>
          </w:r>
          <w:r w:rsidRPr="00A81018">
            <w:rPr>
              <w:rFonts w:eastAsia="Calibri"/>
              <w:b/>
              <w:highlight w:val="green"/>
              <w:u w:val="single"/>
            </w:rPr>
            <w:t>education is</w:t>
          </w:r>
          <w:r>
            <w:rPr>
              <w:rFonts w:eastAsia="Calibri"/>
              <w:b/>
              <w:u w:val="single"/>
            </w:rPr>
            <w:t xml:space="preserve"> already</w:t>
          </w:r>
          <w:r>
            <w:rPr>
              <w:rFonts w:eastAsia="Calibri"/>
              <w:u w:val="single"/>
            </w:rPr>
            <w:t xml:space="preserve"> itself </w:t>
          </w:r>
          <w:r w:rsidRPr="00A81018">
            <w:rPr>
              <w:rFonts w:eastAsia="Calibri"/>
              <w:b/>
              <w:highlight w:val="green"/>
              <w:u w:val="single"/>
            </w:rPr>
            <w:t>by no means a neutral</w:t>
          </w:r>
          <w:r>
            <w:rPr>
              <w:rFonts w:eastAsia="Calibri"/>
              <w:b/>
              <w:u w:val="single"/>
            </w:rPr>
            <w:t xml:space="preserve"> affair</w:t>
          </w:r>
          <w:r>
            <w:rPr>
              <w:rFonts w:eastAsia="Calibri"/>
              <w:u w:val="single"/>
            </w:rPr>
            <w:t xml:space="preserve">. This is because </w:t>
          </w:r>
          <w:r>
            <w:rPr>
              <w:rFonts w:eastAsia="Calibri"/>
              <w:b/>
              <w:u w:val="single"/>
            </w:rPr>
            <w:t xml:space="preserve">the discourses that inform </w:t>
          </w:r>
          <w:r w:rsidRPr="00A81018">
            <w:rPr>
              <w:rFonts w:eastAsia="Calibri"/>
              <w:b/>
              <w:highlight w:val="green"/>
              <w:u w:val="single"/>
            </w:rPr>
            <w:t>this</w:t>
          </w:r>
          <w:r>
            <w:rPr>
              <w:rFonts w:eastAsia="Calibri"/>
              <w:b/>
              <w:u w:val="single"/>
            </w:rPr>
            <w:t xml:space="preserve"> quest and</w:t>
          </w:r>
          <w:r>
            <w:rPr>
              <w:rFonts w:eastAsia="Calibri"/>
              <w:u w:val="single"/>
            </w:rPr>
            <w:t xml:space="preserve"> that accompany this </w:t>
          </w:r>
          <w:r w:rsidRPr="00A81018">
            <w:rPr>
              <w:rFonts w:eastAsia="Calibri"/>
              <w:b/>
              <w:highlight w:val="green"/>
              <w:u w:val="single"/>
            </w:rPr>
            <w:t>search for instantaneity arguably enforce the hegemony of a militaristic, masculinist, humanist</w:t>
          </w:r>
          <w:r>
            <w:rPr>
              <w:rFonts w:eastAsia="Calibri"/>
              <w:u w:val="single"/>
            </w:rPr>
            <w:t xml:space="preserve">, and of what I will call a </w:t>
          </w:r>
          <w:r>
            <w:rPr>
              <w:rFonts w:eastAsia="Calibri"/>
              <w:b/>
              <w:u w:val="single"/>
            </w:rPr>
            <w:t xml:space="preserve">‘speed-elitist’ </w:t>
          </w:r>
          <w:r w:rsidRPr="00A81018">
            <w:rPr>
              <w:rFonts w:eastAsia="Calibri"/>
              <w:b/>
              <w:highlight w:val="green"/>
              <w:u w:val="single"/>
            </w:rPr>
            <w:t>individual</w:t>
          </w:r>
          <w:r>
            <w:rPr>
              <w:rFonts w:eastAsia="Calibri"/>
              <w:u w:val="single"/>
            </w:rPr>
            <w:t>.</w:t>
          </w:r>
          <w:r>
            <w:rPr>
              <w:rFonts w:eastAsia="Calibri"/>
              <w:sz w:val="10"/>
              <w:szCs w:val="10"/>
            </w:rPr>
            <w:t xml:space="preserve"> Moreover, I suggest that the propensity of current games to have </w:t>
          </w:r>
          <w:r>
            <w:rPr>
              <w:rFonts w:eastAsia="Calibri"/>
              <w:b/>
              <w:u w:val="single"/>
            </w:rPr>
            <w:t>sexist or racist content, is merely symptomatic of gaming technology’s larger problematic in terms of the aesthetic of instantaneity.</w:t>
          </w:r>
          <w:r>
            <w:rPr>
              <w:rFonts w:eastAsia="Calibri"/>
              <w:sz w:val="10"/>
              <w:szCs w:val="10"/>
            </w:rPr>
            <w:t xml:space="preserve"> In short, (</w:t>
          </w:r>
          <w:r>
            <w:rPr>
              <w:rFonts w:eastAsia="Calibri"/>
              <w:b/>
              <w:u w:val="single"/>
            </w:rPr>
            <w:t>serious</w:t>
          </w:r>
          <w:r>
            <w:rPr>
              <w:rFonts w:eastAsia="Calibri"/>
              <w:sz w:val="10"/>
              <w:szCs w:val="10"/>
            </w:rPr>
            <w:t xml:space="preserve">) computer </w:t>
          </w:r>
          <w:r w:rsidRPr="00A81018">
            <w:rPr>
              <w:rFonts w:eastAsia="Calibri"/>
              <w:b/>
              <w:highlight w:val="green"/>
              <w:u w:val="single"/>
            </w:rPr>
            <w:t>games have become archives</w:t>
          </w:r>
          <w:r>
            <w:rPr>
              <w:rFonts w:eastAsia="Calibri"/>
              <w:b/>
              <w:u w:val="single"/>
            </w:rPr>
            <w:t xml:space="preserve"> </w:t>
          </w:r>
          <w:r w:rsidRPr="00A81018">
            <w:rPr>
              <w:rFonts w:eastAsia="Calibri"/>
              <w:b/>
              <w:highlight w:val="green"/>
              <w:u w:val="single"/>
            </w:rPr>
            <w:t>of</w:t>
          </w:r>
          <w:r>
            <w:rPr>
              <w:rFonts w:eastAsia="Calibri"/>
              <w:b/>
              <w:u w:val="single"/>
            </w:rPr>
            <w:t xml:space="preserve"> the discursive and actual </w:t>
          </w:r>
          <w:r w:rsidRPr="00A81018">
            <w:rPr>
              <w:rFonts w:eastAsia="Calibri"/>
              <w:b/>
              <w:highlight w:val="green"/>
              <w:u w:val="single"/>
            </w:rPr>
            <w:t>violence</w:t>
          </w:r>
          <w:r>
            <w:rPr>
              <w:rFonts w:eastAsia="Calibri"/>
              <w:b/>
              <w:u w:val="single"/>
            </w:rPr>
            <w:t xml:space="preserve"> carried out in the name of the utopia of technological progress and instantaneity </w:t>
          </w:r>
          <w:r w:rsidRPr="00A81018">
            <w:rPr>
              <w:rFonts w:eastAsia="Calibri"/>
              <w:b/>
              <w:highlight w:val="green"/>
              <w:u w:val="single"/>
            </w:rPr>
            <w:t>under</w:t>
          </w:r>
          <w:r>
            <w:rPr>
              <w:rFonts w:eastAsia="Calibri"/>
              <w:b/>
              <w:u w:val="single"/>
            </w:rPr>
            <w:t xml:space="preserve"> neo-liberal </w:t>
          </w:r>
          <w:r w:rsidRPr="00A81018">
            <w:rPr>
              <w:rFonts w:eastAsia="Calibri"/>
              <w:b/>
              <w:highlight w:val="green"/>
              <w:u w:val="single"/>
            </w:rPr>
            <w:t>globalisation</w:t>
          </w:r>
          <w:r>
            <w:rPr>
              <w:rFonts w:eastAsia="Calibri"/>
              <w:b/>
              <w:u w:val="single"/>
            </w:rPr>
            <w:t>. This archival function is possible</w:t>
          </w:r>
          <w:r>
            <w:rPr>
              <w:rFonts w:eastAsia="Calibri"/>
              <w:u w:val="single"/>
            </w:rPr>
            <w:t xml:space="preserve"> exactly </w:t>
          </w:r>
          <w:r>
            <w:rPr>
              <w:rFonts w:eastAsia="Calibri"/>
              <w:b/>
              <w:u w:val="single"/>
            </w:rPr>
            <w:t>because cybernetic technologies promise the containment and control of such</w:t>
          </w:r>
          <w:r>
            <w:rPr>
              <w:rFonts w:eastAsia="Calibri"/>
              <w:u w:val="single"/>
            </w:rPr>
            <w:t xml:space="preserve"> </w:t>
          </w:r>
          <w:r>
            <w:rPr>
              <w:rFonts w:eastAsia="Calibri"/>
              <w:b/>
              <w:u w:val="single"/>
            </w:rPr>
            <w:t>supposedly accidental</w:t>
          </w:r>
          <w:r>
            <w:rPr>
              <w:rFonts w:eastAsia="Calibri"/>
              <w:u w:val="single"/>
            </w:rPr>
            <w:t xml:space="preserve"> </w:t>
          </w:r>
          <w:r>
            <w:rPr>
              <w:rFonts w:eastAsia="Calibri"/>
              <w:b/>
              <w:u w:val="single"/>
            </w:rPr>
            <w:t>violence</w:t>
          </w:r>
          <w:r>
            <w:rPr>
              <w:rFonts w:eastAsia="Calibri"/>
              <w:u w:val="single"/>
            </w:rPr>
            <w:t xml:space="preserve">, while </w:t>
          </w:r>
          <w:r>
            <w:rPr>
              <w:rFonts w:eastAsia="Calibri"/>
              <w:b/>
              <w:u w:val="single"/>
            </w:rPr>
            <w:t>in fact exacerbating these forms of violence</w:t>
          </w:r>
          <w:r>
            <w:rPr>
              <w:rFonts w:eastAsia="Calibri"/>
              <w:u w:val="single"/>
            </w:rPr>
            <w:t xml:space="preserve">. </w:t>
          </w:r>
          <w:r>
            <w:rPr>
              <w:rFonts w:eastAsia="Calibri"/>
              <w:sz w:val="10"/>
              <w:szCs w:val="10"/>
            </w:rPr>
            <w:t xml:space="preserve">This leads me to conclude that such violence is in fact structural to new serious gaming technologies, rather than accidental. I will elaborate this hypothesis by looking at various theorists who seek to understand this structural imperative of new technologies, and their relationship to the neo-liberalisation of learning and education. In turn, I will look at how this problematic structural logic informs the two popular serious games Real Lives and Global Warming Interactive. </w:t>
          </w:r>
          <w:r>
            <w:rPr>
              <w:rFonts w:eastAsia="Calibri"/>
              <w:u w:val="single"/>
            </w:rPr>
            <w:t xml:space="preserve">Secondly, </w:t>
          </w:r>
          <w:r>
            <w:rPr>
              <w:rFonts w:eastAsia="Calibri"/>
              <w:b/>
              <w:u w:val="single"/>
            </w:rPr>
            <w:t>the advent of serious gaming</w:t>
          </w:r>
          <w:r>
            <w:rPr>
              <w:rFonts w:eastAsia="Calibri"/>
              <w:u w:val="single"/>
            </w:rPr>
            <w:t xml:space="preserve"> interestingly </w:t>
          </w:r>
          <w:r>
            <w:rPr>
              <w:rFonts w:eastAsia="Calibri"/>
              <w:b/>
              <w:u w:val="single"/>
            </w:rPr>
            <w:t>runs parallel with the contemporary dissemination and virtualisation of traditional learning institutions</w:t>
          </w:r>
          <w:r>
            <w:rPr>
              <w:rFonts w:eastAsia="Calibri"/>
              <w:u w:val="single"/>
            </w:rPr>
            <w:t xml:space="preserve"> into cyberspace. </w:t>
          </w:r>
          <w:r>
            <w:rPr>
              <w:rFonts w:eastAsia="Calibri"/>
              <w:sz w:val="10"/>
              <w:szCs w:val="10"/>
            </w:rPr>
            <w:t xml:space="preserve">While the existence of learning tools in other areas of society besides actual learning institutions has been a fact since the advent of schools, </w:t>
          </w:r>
          <w:r>
            <w:rPr>
              <w:rFonts w:eastAsia="Calibri"/>
              <w:b/>
              <w:u w:val="single"/>
            </w:rPr>
            <w:t>the shift of methods of learning into online and digital tools is symptomatic</w:t>
          </w:r>
          <w:r>
            <w:rPr>
              <w:rFonts w:eastAsia="Calibri"/>
              <w:u w:val="single"/>
            </w:rPr>
            <w:t xml:space="preserve"> </w:t>
          </w:r>
          <w:r>
            <w:rPr>
              <w:rFonts w:eastAsia="Calibri"/>
              <w:b/>
              <w:u w:val="single"/>
            </w:rPr>
            <w:t>of the decentralisation of power from ‘old’ educational institutions and its usurpation into instantaneous neo-liberal modes of production</w:t>
          </w:r>
          <w:r>
            <w:rPr>
              <w:rFonts w:eastAsia="Calibri"/>
              <w:u w:val="single"/>
            </w:rPr>
            <w:t>.</w:t>
          </w:r>
          <w:r>
            <w:rPr>
              <w:rFonts w:eastAsia="Calibri"/>
              <w:sz w:val="10"/>
              <w:szCs w:val="10"/>
            </w:rPr>
            <w:t xml:space="preserve"> I am summarising the work of Bill Readings on the university here, because it sheds light on the shift in education tout court towards virtualisation, and its relationship to the ‘new hegemony of instantaneity.’</w:t>
          </w:r>
          <w:r>
            <w:rPr>
              <w:rFonts w:eastAsia="Calibri"/>
              <w:u w:val="single"/>
            </w:rPr>
            <w:t xml:space="preserve"> In The University in Ruins, Readings argues that </w:t>
          </w:r>
          <w:r>
            <w:rPr>
              <w:rFonts w:eastAsia="Calibri"/>
              <w:b/>
              <w:u w:val="single"/>
            </w:rPr>
            <w:t>the shift from the state-run university of reason and culture to the present-day global knowledge enterprise must mean that the centre of power in effect has shifted elsewhere</w:t>
          </w:r>
          <w:r>
            <w:rPr>
              <w:rFonts w:eastAsia="Calibri"/>
              <w:u w:val="single"/>
            </w:rPr>
            <w:t xml:space="preserve">. More important, says Readings, is that </w:t>
          </w:r>
          <w:r>
            <w:rPr>
              <w:rFonts w:eastAsia="Calibri"/>
              <w:b/>
              <w:u w:val="single"/>
            </w:rPr>
            <w:t>the function of the new ‘university of excellence</w:t>
          </w:r>
          <w:r>
            <w:rPr>
              <w:rFonts w:eastAsia="Calibri"/>
              <w:u w:val="single"/>
            </w:rPr>
            <w:t xml:space="preserve">,’ one that successfully </w:t>
          </w:r>
          <w:r>
            <w:rPr>
              <w:rFonts w:eastAsia="Calibri"/>
              <w:b/>
              <w:u w:val="single"/>
            </w:rPr>
            <w:t xml:space="preserve">transforms it into yet another trans-national corporation, </w:t>
          </w:r>
          <w:r w:rsidRPr="00A81018">
            <w:rPr>
              <w:rFonts w:eastAsia="Calibri"/>
              <w:b/>
              <w:highlight w:val="green"/>
              <w:u w:val="single"/>
            </w:rPr>
            <w:t>relies on the fantasy that</w:t>
          </w:r>
          <w:r w:rsidRPr="00A81018">
            <w:rPr>
              <w:rFonts w:eastAsia="Calibri"/>
              <w:highlight w:val="green"/>
              <w:u w:val="single"/>
            </w:rPr>
            <w:t xml:space="preserve"> </w:t>
          </w:r>
          <w:r w:rsidRPr="00A81018">
            <w:rPr>
              <w:rFonts w:eastAsia="Calibri"/>
              <w:b/>
              <w:highlight w:val="green"/>
              <w:u w:val="single"/>
            </w:rPr>
            <w:t>the university is still</w:t>
          </w:r>
          <w:r>
            <w:rPr>
              <w:rFonts w:eastAsia="Calibri"/>
              <w:u w:val="single"/>
            </w:rPr>
            <w:t xml:space="preserve"> that transcendental university of culture </w:t>
          </w:r>
          <w:r>
            <w:rPr>
              <w:rFonts w:eastAsia="Calibri"/>
              <w:b/>
              <w:u w:val="single"/>
            </w:rPr>
            <w:t>in service of the state and its citizens.</w:t>
          </w:r>
          <w:r>
            <w:rPr>
              <w:rFonts w:eastAsia="Calibri"/>
              <w:u w:val="single"/>
            </w:rPr>
            <w:t xml:space="preserve"> So the </w:t>
          </w:r>
          <w:r>
            <w:rPr>
              <w:rFonts w:eastAsia="Calibri"/>
              <w:b/>
              <w:u w:val="single"/>
            </w:rPr>
            <w:t xml:space="preserve">invocation of the fantasy of an ‘originary’ university of reason and progress, that produces unbiased knowledge for the good of all, facilitates the doubling of the production of information into other spaces outside the university walls proper. </w:t>
          </w:r>
          <w:r>
            <w:rPr>
              <w:rFonts w:eastAsia="Calibri"/>
              <w:sz w:val="10"/>
              <w:szCs w:val="10"/>
            </w:rPr>
            <w:t xml:space="preserve">While Readings surely discusses only higher education institutions in The University in Ruins, I would argue that the logic of a shifting centre of power from the state into the technocratic networks and nodes of speed operates quite similarly in the case of primary, secondary, and other types of formal education. Indeed, </w:t>
          </w:r>
          <w:r>
            <w:rPr>
              <w:rFonts w:eastAsia="Calibri"/>
              <w:u w:val="single"/>
            </w:rPr>
            <w:t xml:space="preserve">the current </w:t>
          </w:r>
          <w:r w:rsidRPr="00A81018">
            <w:rPr>
              <w:rFonts w:eastAsia="Calibri"/>
              <w:b/>
              <w:highlight w:val="green"/>
              <w:u w:val="single"/>
            </w:rPr>
            <w:t>virtualisation of learning</w:t>
          </w:r>
          <w:r>
            <w:rPr>
              <w:rFonts w:eastAsia="Calibri"/>
              <w:b/>
              <w:u w:val="single"/>
            </w:rPr>
            <w:t xml:space="preserve"> </w:t>
          </w:r>
          <w:r>
            <w:rPr>
              <w:rFonts w:eastAsia="Calibri"/>
              <w:u w:val="single"/>
            </w:rPr>
            <w:t xml:space="preserve">and the emphasis on lifelong learning </w:t>
          </w:r>
          <w:r w:rsidRPr="00A81018">
            <w:rPr>
              <w:rFonts w:eastAsia="Calibri"/>
              <w:b/>
              <w:highlight w:val="green"/>
              <w:u w:val="single"/>
            </w:rPr>
            <w:t>marks a dispersal of traditional learning institutions</w:t>
          </w:r>
          <w:r>
            <w:rPr>
              <w:rFonts w:eastAsia="Calibri"/>
              <w:u w:val="single"/>
            </w:rPr>
            <w:t xml:space="preserve"> into online spaces. This dispersal works </w:t>
          </w:r>
          <w:r>
            <w:rPr>
              <w:rFonts w:eastAsia="Calibri"/>
              <w:b/>
              <w:u w:val="single"/>
            </w:rPr>
            <w:t xml:space="preserve">increasingly in service of the ‘speed-elite’ rather than </w:t>
          </w:r>
          <w:r>
            <w:rPr>
              <w:rFonts w:eastAsia="Calibri"/>
              <w:u w:val="single"/>
            </w:rPr>
            <w:t xml:space="preserve">simply in service of the </w:t>
          </w:r>
          <w:r>
            <w:rPr>
              <w:rFonts w:eastAsia="Calibri"/>
              <w:b/>
              <w:u w:val="single"/>
            </w:rPr>
            <w:t>nation-state</w:t>
          </w:r>
          <w:r>
            <w:rPr>
              <w:rFonts w:eastAsia="Calibri"/>
              <w:u w:val="single"/>
            </w:rPr>
            <w:t xml:space="preserve">. The heralding of </w:t>
          </w:r>
          <w:r>
            <w:rPr>
              <w:rFonts w:eastAsia="Calibri"/>
              <w:b/>
              <w:u w:val="single"/>
            </w:rPr>
            <w:t>serious games for education can therefore be read as a symptom of the intensified reach of the imperatives of neo-liberal globalisation, in which consumption enters</w:t>
          </w:r>
          <w:r>
            <w:rPr>
              <w:rFonts w:eastAsia="Calibri"/>
              <w:u w:val="single"/>
            </w:rPr>
            <w:t xml:space="preserve"> the lives of locally bound as well as more </w:t>
          </w:r>
          <w:r>
            <w:rPr>
              <w:rFonts w:eastAsia="Calibri"/>
              <w:b/>
              <w:u w:val="single"/>
            </w:rPr>
            <w:t>mobile cosmopolitan citizens</w:t>
          </w:r>
          <w:r>
            <w:rPr>
              <w:rFonts w:eastAsia="Calibri"/>
              <w:u w:val="single"/>
            </w:rPr>
            <w:t xml:space="preserve"> of all ages through harping on the technological possibility of the confusion of production and play. </w:t>
          </w:r>
          <w:r w:rsidRPr="00A81018">
            <w:rPr>
              <w:rFonts w:eastAsia="Calibri"/>
              <w:b/>
              <w:highlight w:val="green"/>
              <w:u w:val="single"/>
            </w:rPr>
            <w:t>Through</w:t>
          </w:r>
          <w:r>
            <w:rPr>
              <w:rFonts w:eastAsia="Calibri"/>
              <w:b/>
              <w:u w:val="single"/>
            </w:rPr>
            <w:t xml:space="preserve"> the imperative of </w:t>
          </w:r>
          <w:r w:rsidRPr="00A81018">
            <w:rPr>
              <w:rFonts w:eastAsia="Calibri"/>
              <w:b/>
              <w:highlight w:val="green"/>
              <w:u w:val="single"/>
            </w:rPr>
            <w:t>play</w:t>
          </w:r>
          <w:r>
            <w:rPr>
              <w:rFonts w:eastAsia="Calibri"/>
              <w:u w:val="single"/>
            </w:rPr>
            <w:t xml:space="preserve"> then, </w:t>
          </w:r>
          <w:r>
            <w:rPr>
              <w:rFonts w:eastAsia="Calibri"/>
              <w:b/>
              <w:u w:val="single"/>
            </w:rPr>
            <w:t>production</w:t>
          </w:r>
          <w:r>
            <w:rPr>
              <w:rFonts w:eastAsia="Calibri"/>
              <w:u w:val="single"/>
            </w:rPr>
            <w:t xml:space="preserve"> increasingly and diffusely </w:t>
          </w:r>
          <w:r w:rsidRPr="00A81018">
            <w:rPr>
              <w:rFonts w:eastAsia="Calibri"/>
              <w:b/>
              <w:highlight w:val="green"/>
              <w:u w:val="single"/>
            </w:rPr>
            <w:t>colonises all niche times and -spaces of neo-liberal society</w:t>
          </w:r>
          <w:r w:rsidRPr="00A81018">
            <w:rPr>
              <w:rFonts w:eastAsia="Calibri"/>
              <w:highlight w:val="green"/>
              <w:u w:val="single"/>
            </w:rPr>
            <w:t>.</w:t>
          </w:r>
          <w:r>
            <w:rPr>
              <w:rFonts w:eastAsia="Calibri"/>
              <w:u w:val="single"/>
            </w:rPr>
            <w:t xml:space="preserve"> In other words, (</w:t>
          </w:r>
          <w:r>
            <w:rPr>
              <w:rFonts w:eastAsia="Calibri"/>
              <w:b/>
              <w:u w:val="single"/>
            </w:rPr>
            <w:t>the emphasis on</w:t>
          </w:r>
          <w:r>
            <w:rPr>
              <w:rFonts w:eastAsia="Calibri"/>
              <w:u w:val="single"/>
            </w:rPr>
            <w:t xml:space="preserve">) </w:t>
          </w:r>
          <w:r>
            <w:rPr>
              <w:rFonts w:eastAsia="Calibri"/>
              <w:b/>
              <w:u w:val="single"/>
            </w:rPr>
            <w:t>play allows not only a potential increase in production and consumption through the citizen-consumer after</w:t>
          </w:r>
          <w:r>
            <w:rPr>
              <w:rFonts w:eastAsia="Calibri"/>
              <w:u w:val="single"/>
            </w:rPr>
            <w:t xml:space="preserve"> her or his </w:t>
          </w:r>
          <w:r>
            <w:rPr>
              <w:rFonts w:eastAsia="Calibri"/>
              <w:b/>
              <w:u w:val="single"/>
            </w:rPr>
            <w:t>formal education of ‘skills’, but</w:t>
          </w:r>
          <w:r>
            <w:rPr>
              <w:rFonts w:eastAsia="Calibri"/>
              <w:u w:val="single"/>
            </w:rPr>
            <w:t xml:space="preserve"> starkly </w:t>
          </w:r>
          <w:r>
            <w:rPr>
              <w:rFonts w:eastAsia="Calibri"/>
              <w:b/>
              <w:u w:val="single"/>
            </w:rPr>
            <w:t>intensifies flows of production and consumption</w:t>
          </w:r>
          <w:r>
            <w:rPr>
              <w:rFonts w:eastAsia="Calibri"/>
              <w:u w:val="single"/>
            </w:rPr>
            <w:t xml:space="preserve"> already </w:t>
          </w:r>
          <w:r>
            <w:rPr>
              <w:rFonts w:eastAsia="Calibri"/>
              <w:b/>
              <w:u w:val="single"/>
            </w:rPr>
            <w:t>at the very moment of learning</w:t>
          </w:r>
          <w:r>
            <w:rPr>
              <w:rFonts w:eastAsia="Calibri"/>
              <w:u w:val="single"/>
            </w:rPr>
            <w:t xml:space="preserve">. </w:t>
          </w:r>
          <w:r>
            <w:rPr>
              <w:rFonts w:eastAsia="Calibri"/>
              <w:sz w:val="10"/>
              <w:szCs w:val="10"/>
            </w:rPr>
            <w:t xml:space="preserve">While such an integration of play and production is generally understood within the framework of the neo-liberal demand for the circulation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“Designing Militarized Masculinity,” Stephen Kline, Nick DyerWitheford, and Greig de Peuter argue for instance that </w:t>
          </w:r>
          <w:r>
            <w:rPr>
              <w:rFonts w:eastAsia="Calibri"/>
              <w:b/>
              <w:u w:val="single"/>
            </w:rPr>
            <w:t>interactive games open up</w:t>
          </w:r>
          <w:r>
            <w:rPr>
              <w:rFonts w:eastAsia="Calibri"/>
              <w:u w:val="single"/>
            </w:rPr>
            <w:t xml:space="preserve"> very specific </w:t>
          </w:r>
          <w:r>
            <w:rPr>
              <w:rFonts w:eastAsia="Calibri"/>
              <w:b/>
              <w:u w:val="single"/>
            </w:rPr>
            <w:t>subject positions that “mobilize fantasies of instrumental domination”</w:t>
          </w:r>
          <w:r>
            <w:rPr>
              <w:rFonts w:eastAsia="Calibri"/>
              <w:sz w:val="10"/>
              <w:szCs w:val="10"/>
            </w:rPr>
            <w:t xml:space="preserve"> (255). </w:t>
          </w:r>
          <w:r>
            <w:rPr>
              <w:rFonts w:eastAsia="Calibri"/>
              <w:b/>
              <w:u w:val="single"/>
            </w:rPr>
            <w:t>This specific mobilisation</w:t>
          </w:r>
          <w:r>
            <w:rPr>
              <w:rFonts w:eastAsia="Calibri"/>
              <w:u w:val="single"/>
            </w:rPr>
            <w:t xml:space="preserve"> that video-games invoke, </w:t>
          </w:r>
          <w:r>
            <w:rPr>
              <w:rFonts w:eastAsia="Calibri"/>
              <w:b/>
              <w:u w:val="single"/>
            </w:rPr>
            <w:t xml:space="preserve">is not only due to the remediation of violent </w:t>
          </w:r>
          <w:r>
            <w:rPr>
              <w:rFonts w:eastAsia="Calibri"/>
              <w:u w:val="single"/>
            </w:rPr>
            <w:t xml:space="preserve">television- and film- </w:t>
          </w:r>
          <w:r>
            <w:rPr>
              <w:rFonts w:eastAsia="Calibri"/>
              <w:b/>
              <w:u w:val="single"/>
            </w:rPr>
            <w:t>content, but also due to the intimate connection between gaming- and military industries</w:t>
          </w:r>
          <w:r>
            <w:rPr>
              <w:rFonts w:eastAsia="Calibri"/>
              <w:u w:val="single"/>
            </w:rPr>
            <w:t xml:space="preserve"> which grant these technologies their particular cybernetic aesthetic properties </w:t>
          </w:r>
          <w:r>
            <w:rPr>
              <w:rFonts w:eastAsia="Calibri"/>
              <w:sz w:val="10"/>
              <w:szCs w:val="10"/>
            </w:rPr>
            <w:t xml:space="preserve">(see also Herz 1997). This element of militarisation partly informs my concept of ‘speed-elitism.’ I extrapolate the idea of ‘speed-elitism’ largely from the works of John Armitage on the discursive and technocratic machinery underlying current neo-liberal capitalism. </w:t>
          </w:r>
          <w:r>
            <w:rPr>
              <w:sz w:val="10"/>
              <w:szCs w:val="10"/>
            </w:rPr>
            <w:t xml:space="preserve">In “Dromoeconomics: Towards a Political Economy of Speed,” Armitage and Phil Graham suggest that due to the capitalist need for the production of excess, there is a strong relationship between the forces of exchange and production, and the logic of speed. In line with Virilio’s argument in Speed and Politics, they argue that various formerly </w:t>
          </w:r>
          <w:r>
            <w:rPr>
              <w:rFonts w:eastAsia="Calibri"/>
              <w:b/>
              <w:u w:val="single"/>
            </w:rPr>
            <w:t>the less connected social areas of war, communication, entertainment, and trade, are now intimately though obliquely connected.</w:t>
          </w:r>
          <w:r>
            <w:rPr>
              <w:rFonts w:eastAsia="Calibri"/>
              <w:u w:val="single"/>
            </w:rPr>
            <w:t xml:space="preserve"> This is because </w:t>
          </w:r>
          <w:r w:rsidRPr="00A81018">
            <w:rPr>
              <w:rFonts w:eastAsia="Calibri"/>
              <w:b/>
              <w:highlight w:val="green"/>
              <w:u w:val="single"/>
            </w:rPr>
            <w:t>all these forces mutually enforce one another through the technological usurpation and control of spac</w:t>
          </w:r>
          <w:r>
            <w:rPr>
              <w:rFonts w:eastAsia="Calibri"/>
              <w:b/>
              <w:u w:val="single"/>
            </w:rPr>
            <w:t>e</w:t>
          </w:r>
          <w:r>
            <w:rPr>
              <w:rFonts w:eastAsia="Calibri"/>
              <w:u w:val="single"/>
            </w:rPr>
            <w:t xml:space="preserve"> (and territory), and </w:t>
          </w:r>
          <w:r w:rsidRPr="00A81018">
            <w:rPr>
              <w:rFonts w:eastAsia="Calibri"/>
              <w:b/>
              <w:highlight w:val="green"/>
              <w:u w:val="single"/>
            </w:rPr>
            <w:t>through the compression and regulation of time</w:t>
          </w:r>
          <w:r>
            <w:rPr>
              <w:rFonts w:eastAsia="Calibri"/>
              <w:u w:val="single"/>
            </w:rPr>
            <w:t>.</w:t>
          </w:r>
          <w:r>
            <w:rPr>
              <w:rFonts w:eastAsia="Calibri"/>
              <w:sz w:val="10"/>
              <w:szCs w:val="10"/>
            </w:rPr>
            <w:t xml:space="preserve"> Eventually, Armitage and Graham suggest that “</w:t>
          </w:r>
          <w:r>
            <w:rPr>
              <w:rFonts w:eastAsia="Calibri"/>
              <w:b/>
              <w:u w:val="single"/>
            </w:rPr>
            <w:t>circulation has become an essential process of capitalism, an end in itself</w:t>
          </w:r>
          <w:r>
            <w:rPr>
              <w:rFonts w:eastAsia="Calibri"/>
              <w:sz w:val="10"/>
              <w:szCs w:val="10"/>
            </w:rPr>
            <w:t xml:space="preserve">” (118) </w:t>
          </w:r>
          <w:r>
            <w:rPr>
              <w:rFonts w:eastAsia="Calibri"/>
              <w:u w:val="single"/>
            </w:rPr>
            <w:t xml:space="preserve">and </w:t>
          </w:r>
          <w:r>
            <w:rPr>
              <w:rFonts w:eastAsia="Calibri"/>
              <w:b/>
              <w:u w:val="single"/>
            </w:rPr>
            <w:t>therefore any form of cultural production</w:t>
          </w:r>
          <w:r>
            <w:rPr>
              <w:rFonts w:eastAsia="Calibri"/>
              <w:u w:val="single"/>
            </w:rPr>
            <w:t xml:space="preserve"> increasingly </w:t>
          </w:r>
          <w:r>
            <w:rPr>
              <w:rFonts w:eastAsia="Calibri"/>
              <w:b/>
              <w:u w:val="single"/>
            </w:rPr>
            <w:t>finds itself tied-up in this logic</w:t>
          </w:r>
          <w:r>
            <w:rPr>
              <w:rFonts w:eastAsia="Calibri"/>
              <w:u w:val="single"/>
            </w:rPr>
            <w:t xml:space="preserve">. So </w:t>
          </w:r>
          <w:r>
            <w:rPr>
              <w:rFonts w:eastAsia="Calibri"/>
              <w:b/>
              <w:u w:val="single"/>
            </w:rPr>
            <w:t>neo-liberal capitalism is a system within which the</w:t>
          </w:r>
          <w:r>
            <w:rPr>
              <w:rFonts w:eastAsia="Calibri"/>
              <w:u w:val="single"/>
            </w:rPr>
            <w:t xml:space="preserve"> most intimate and </w:t>
          </w:r>
          <w:r>
            <w:rPr>
              <w:rFonts w:eastAsia="Calibri"/>
              <w:b/>
              <w:u w:val="single"/>
            </w:rPr>
            <w:t>fundamental aspects of human social life</w:t>
          </w:r>
          <w:r>
            <w:rPr>
              <w:rFonts w:eastAsia="Calibri"/>
              <w:u w:val="single"/>
            </w:rPr>
            <w:t xml:space="preserve"> – </w:t>
          </w:r>
          <w:r>
            <w:rPr>
              <w:rFonts w:eastAsia="Calibri"/>
              <w:b/>
              <w:u w:val="single"/>
            </w:rPr>
            <w:t xml:space="preserve">in particular, forms of </w:t>
          </w:r>
          <w:r w:rsidRPr="00A81018">
            <w:rPr>
              <w:rFonts w:eastAsia="Calibri"/>
              <w:b/>
              <w:highlight w:val="green"/>
              <w:u w:val="single"/>
            </w:rPr>
            <w:t>communication and play</w:t>
          </w:r>
          <w:r>
            <w:rPr>
              <w:rFonts w:eastAsia="Calibri"/>
              <w:u w:val="single"/>
            </w:rPr>
            <w:t xml:space="preserve"> – </w:t>
          </w:r>
          <w:r>
            <w:rPr>
              <w:rFonts w:eastAsia="Calibri"/>
              <w:b/>
              <w:u w:val="single"/>
            </w:rPr>
            <w:t xml:space="preserve">get to be formally </w:t>
          </w:r>
          <w:r w:rsidRPr="00A81018">
            <w:rPr>
              <w:rFonts w:eastAsia="Calibri"/>
              <w:b/>
              <w:highlight w:val="green"/>
              <w:u w:val="single"/>
            </w:rPr>
            <w:t>subsumed under capital</w:t>
          </w:r>
          <w:r>
            <w:rPr>
              <w:rFonts w:eastAsia="Calibri"/>
              <w:u w:val="single"/>
            </w:rPr>
            <w:t>.</w:t>
          </w:r>
          <w:r>
            <w:rPr>
              <w:rFonts w:eastAsia="Calibri"/>
              <w:sz w:val="10"/>
              <w:szCs w:val="10"/>
            </w:rPr>
            <w:t xml:space="preserve"> In “Resisting the Neoliberal Discourse of Technology,” Armitage elaborates on this theme of circulation by pointing out that </w:t>
          </w:r>
          <w:r>
            <w:rPr>
              <w:rFonts w:eastAsia="Calibri"/>
              <w:b/>
              <w:u w:val="single"/>
            </w:rPr>
            <w:t xml:space="preserve">the current mode of late-capitalism relies on the continuous </w:t>
          </w:r>
          <w:r>
            <w:rPr>
              <w:rFonts w:eastAsia="Calibri"/>
              <w:u w:val="single"/>
            </w:rPr>
            <w:t>extension and</w:t>
          </w:r>
          <w:r>
            <w:rPr>
              <w:rFonts w:eastAsia="Calibri"/>
              <w:b/>
              <w:u w:val="single"/>
            </w:rPr>
            <w:t xml:space="preserve"> validation of the infrastructure and</w:t>
          </w:r>
          <w:r>
            <w:rPr>
              <w:rFonts w:eastAsia="Calibri"/>
              <w:u w:val="single"/>
            </w:rPr>
            <w:t xml:space="preserve"> the </w:t>
          </w:r>
          <w:r>
            <w:rPr>
              <w:rFonts w:eastAsia="Calibri"/>
              <w:b/>
              <w:u w:val="single"/>
            </w:rPr>
            <w:t>neutral</w:t>
          </w:r>
          <w:r>
            <w:rPr>
              <w:rFonts w:eastAsia="Calibri"/>
              <w:u w:val="single"/>
            </w:rPr>
            <w:t xml:space="preserve"> or optimistic </w:t>
          </w:r>
          <w:r>
            <w:rPr>
              <w:rFonts w:eastAsia="Calibri"/>
              <w:b/>
              <w:u w:val="single"/>
            </w:rPr>
            <w:t>discourses of</w:t>
          </w:r>
          <w:r>
            <w:rPr>
              <w:rFonts w:eastAsia="Calibri"/>
              <w:u w:val="single"/>
            </w:rPr>
            <w:t xml:space="preserve"> the new </w:t>
          </w:r>
          <w:r>
            <w:rPr>
              <w:rFonts w:eastAsia="Calibri"/>
              <w:b/>
              <w:u w:val="single"/>
            </w:rPr>
            <w:t>information technologies</w:t>
          </w:r>
          <w:r>
            <w:rPr>
              <w:rFonts w:eastAsia="Calibri"/>
              <w:u w:val="single"/>
            </w:rPr>
            <w:t xml:space="preserve">. </w:t>
          </w:r>
          <w:r>
            <w:rPr>
              <w:rFonts w:eastAsia="Calibri"/>
              <w:b/>
              <w:u w:val="single"/>
            </w:rPr>
            <w:t>Discourses that typically get repeated</w:t>
          </w:r>
          <w:r>
            <w:rPr>
              <w:rFonts w:eastAsia="Calibri"/>
              <w:u w:val="single"/>
            </w:rPr>
            <w:t xml:space="preserve"> – like in the policy papers – in favour of the emerging speed-elite </w:t>
          </w:r>
          <w:r>
            <w:rPr>
              <w:rFonts w:eastAsia="Calibri"/>
              <w:b/>
              <w:u w:val="single"/>
            </w:rPr>
            <w:t>are those of connection,</w:t>
          </w:r>
          <w:r>
            <w:rPr>
              <w:rFonts w:eastAsia="Calibri"/>
              <w:u w:val="single"/>
            </w:rPr>
            <w:t xml:space="preserve"> </w:t>
          </w:r>
          <w:r>
            <w:rPr>
              <w:rFonts w:eastAsia="Calibri"/>
              <w:b/>
              <w:u w:val="single"/>
            </w:rPr>
            <w:t xml:space="preserve">empowerment and progress, </w:t>
          </w:r>
          <w:r>
            <w:rPr>
              <w:rFonts w:eastAsia="Calibri"/>
              <w:u w:val="single"/>
            </w:rPr>
            <w:t xml:space="preserve">which often go </w:t>
          </w:r>
          <w:r>
            <w:rPr>
              <w:rFonts w:eastAsia="Calibri"/>
              <w:b/>
              <w:u w:val="single"/>
            </w:rPr>
            <w:t>hand in hand with</w:t>
          </w:r>
          <w:r>
            <w:rPr>
              <w:rFonts w:eastAsia="Calibri"/>
              <w:u w:val="single"/>
            </w:rPr>
            <w:t xml:space="preserve"> the celebration of </w:t>
          </w:r>
          <w:r>
            <w:rPr>
              <w:rFonts w:eastAsia="Calibri"/>
              <w:b/>
              <w:u w:val="single"/>
            </w:rPr>
            <w:t>highly mediated spaces for action and communication</w:t>
          </w:r>
          <w:r>
            <w:rPr>
              <w:rFonts w:eastAsia="Calibri"/>
              <w:u w:val="single"/>
            </w:rPr>
            <w:t xml:space="preserve">. </w:t>
          </w:r>
          <w:r>
            <w:rPr>
              <w:rFonts w:eastAsia="Calibri"/>
              <w:b/>
              <w:u w:val="single"/>
            </w:rPr>
            <w:t>Such discourses</w:t>
          </w:r>
          <w:r>
            <w:rPr>
              <w:rFonts w:eastAsia="Calibri"/>
              <w:u w:val="single"/>
            </w:rPr>
            <w:t xml:space="preserve"> however </w:t>
          </w:r>
          <w:r>
            <w:rPr>
              <w:rFonts w:eastAsia="Calibri"/>
              <w:b/>
              <w:u w:val="single"/>
            </w:rPr>
            <w:t>suppress the violent colonial</w:t>
          </w:r>
          <w:r>
            <w:rPr>
              <w:rFonts w:eastAsia="Calibri"/>
              <w:u w:val="single"/>
            </w:rPr>
            <w:t xml:space="preserve"> </w:t>
          </w:r>
          <w:r>
            <w:rPr>
              <w:rFonts w:eastAsia="Calibri"/>
              <w:b/>
              <w:u w:val="single"/>
            </w:rPr>
            <w:t>and patriarchal history of those technological spaces and</w:t>
          </w:r>
          <w:r>
            <w:rPr>
              <w:rFonts w:eastAsia="Calibri"/>
              <w:u w:val="single"/>
            </w:rPr>
            <w:t xml:space="preserve"> the </w:t>
          </w:r>
          <w:r>
            <w:rPr>
              <w:rFonts w:eastAsia="Calibri"/>
              <w:b/>
              <w:u w:val="single"/>
            </w:rPr>
            <w:t>subsequent unevenness brought about by and occurring within these spaces</w:t>
          </w:r>
          <w:r>
            <w:rPr>
              <w:rFonts w:eastAsia="Calibri"/>
              <w:sz w:val="10"/>
              <w:szCs w:val="10"/>
            </w:rPr>
            <w:t>. 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w:t>
          </w:r>
          <w:r>
            <w:rPr>
              <w:rFonts w:eastAsia="Calibri"/>
              <w:u w:val="single"/>
            </w:rPr>
            <w:t xml:space="preserve">. In “Cyberwar, God, and Television,” Paul Virilio talks about </w:t>
          </w:r>
          <w:r>
            <w:rPr>
              <w:rFonts w:eastAsia="Calibri"/>
              <w:b/>
              <w:u w:val="single"/>
            </w:rPr>
            <w:t>the simulation industry’s function of “exposing [one] to the accident in order not to be exposed to it”</w:t>
          </w:r>
          <w:r>
            <w:rPr>
              <w:rFonts w:eastAsia="Calibri"/>
              <w:u w:val="single"/>
            </w:rPr>
            <w:t xml:space="preserve"> </w:t>
          </w:r>
          <w:r>
            <w:rPr>
              <w:rFonts w:eastAsia="Calibri"/>
              <w:sz w:val="10"/>
              <w:szCs w:val="10"/>
            </w:rPr>
            <w:t xml:space="preserve">(322). </w:t>
          </w:r>
          <w:r>
            <w:rPr>
              <w:rFonts w:eastAsia="Calibri"/>
              <w:b/>
              <w:u w:val="single"/>
            </w:rPr>
            <w:t>What is</w:t>
          </w:r>
          <w:r>
            <w:rPr>
              <w:rFonts w:eastAsia="Calibri"/>
              <w:u w:val="single"/>
            </w:rPr>
            <w:t xml:space="preserve"> according to him ‘</w:t>
          </w:r>
          <w:r>
            <w:rPr>
              <w:rFonts w:eastAsia="Calibri"/>
              <w:b/>
              <w:u w:val="single"/>
            </w:rPr>
            <w:t>accidented’ through the virtualisation of accidents and violence</w:t>
          </w:r>
          <w:r>
            <w:rPr>
              <w:rFonts w:eastAsia="Calibri"/>
              <w:u w:val="single"/>
            </w:rPr>
            <w:t xml:space="preserve">, for instance in video-games, </w:t>
          </w:r>
          <w:r>
            <w:rPr>
              <w:rFonts w:eastAsia="Calibri"/>
              <w:b/>
              <w:u w:val="single"/>
            </w:rPr>
            <w:t>is reality itself</w:t>
          </w:r>
          <w:r>
            <w:rPr>
              <w:rFonts w:eastAsia="Calibri"/>
              <w:u w:val="single"/>
            </w:rPr>
            <w:t>. This ‘</w:t>
          </w:r>
          <w:r>
            <w:rPr>
              <w:rFonts w:eastAsia="Calibri"/>
              <w:b/>
              <w:u w:val="single"/>
            </w:rPr>
            <w:t>accident of reality’ that virtuality brings about</w:t>
          </w:r>
          <w:r>
            <w:rPr>
              <w:rFonts w:eastAsia="Calibri"/>
              <w:u w:val="single"/>
            </w:rPr>
            <w:t>, argues Virilio</w:t>
          </w:r>
          <w:r>
            <w:rPr>
              <w:rFonts w:eastAsia="Calibri"/>
              <w:b/>
              <w:u w:val="single"/>
            </w:rPr>
            <w:t>, is due to the fact that simulation technologies fragment space through</w:t>
          </w:r>
          <w:r>
            <w:rPr>
              <w:rFonts w:eastAsia="Calibri"/>
              <w:u w:val="single"/>
            </w:rPr>
            <w:t xml:space="preserve"> their property of </w:t>
          </w:r>
          <w:r>
            <w:rPr>
              <w:rFonts w:eastAsia="Calibri"/>
              <w:b/>
              <w:u w:val="single"/>
            </w:rPr>
            <w:t>instantaneous connection with previously far-away places</w:t>
          </w:r>
          <w:r>
            <w:rPr>
              <w:rFonts w:eastAsia="Calibri"/>
              <w:u w:val="single"/>
            </w:rPr>
            <w:t xml:space="preserve">. The hallmark of </w:t>
          </w:r>
          <w:r>
            <w:rPr>
              <w:rFonts w:eastAsia="Calibri"/>
              <w:b/>
              <w:u w:val="single"/>
            </w:rPr>
            <w:t>this fragmentation</w:t>
          </w:r>
          <w:r>
            <w:rPr>
              <w:rFonts w:eastAsia="Calibri"/>
              <w:u w:val="single"/>
            </w:rPr>
            <w:t xml:space="preserve"> is therefore that it </w:t>
          </w:r>
          <w:r>
            <w:rPr>
              <w:rFonts w:eastAsia="Calibri"/>
              <w:b/>
              <w:u w:val="single"/>
            </w:rPr>
            <w:t xml:space="preserve">brings about an intensification of forms of </w:t>
          </w:r>
          <w:r>
            <w:rPr>
              <w:rFonts w:eastAsia="Calibri"/>
              <w:u w:val="single"/>
            </w:rPr>
            <w:t>in- and</w:t>
          </w:r>
          <w:r>
            <w:rPr>
              <w:rFonts w:eastAsia="Calibri"/>
              <w:b/>
              <w:u w:val="single"/>
            </w:rPr>
            <w:t xml:space="preserve"> exclusion </w:t>
          </w:r>
          <w:r>
            <w:rPr>
              <w:rFonts w:eastAsia="Calibri"/>
              <w:u w:val="single"/>
            </w:rPr>
            <w:t xml:space="preserve">through actual disconnection. </w:t>
          </w:r>
          <w:r>
            <w:rPr>
              <w:rFonts w:eastAsia="Calibri"/>
              <w:sz w:val="10"/>
              <w:szCs w:val="10"/>
            </w:rPr>
            <w:t xml:space="preserve">Eventually, there will be “two realities: the actual and the virtual” (323), and I would claim that </w:t>
          </w:r>
          <w:r>
            <w:rPr>
              <w:rFonts w:eastAsia="Calibri"/>
              <w:b/>
              <w:u w:val="single"/>
            </w:rPr>
            <w:t>consequently the privileged speed-elite will be able to live in the illusion of engaging with social reality</w:t>
          </w:r>
          <w:r>
            <w:rPr>
              <w:rFonts w:eastAsia="Calibri"/>
              <w:u w:val="single"/>
            </w:rPr>
            <w:t xml:space="preserve"> </w:t>
          </w:r>
          <w:r>
            <w:rPr>
              <w:rFonts w:eastAsia="Calibri"/>
              <w:b/>
              <w:u w:val="single"/>
            </w:rPr>
            <w:t>that the virtual grants, at the cost of the (s)lower classes who</w:t>
          </w:r>
          <w:r>
            <w:rPr>
              <w:rFonts w:eastAsia="Calibri"/>
              <w:u w:val="single"/>
            </w:rPr>
            <w:t xml:space="preserve"> will </w:t>
          </w:r>
          <w:r>
            <w:rPr>
              <w:rFonts w:eastAsia="Calibri"/>
              <w:b/>
              <w:u w:val="single"/>
            </w:rPr>
            <w:t>suffer the social and ecological effects of the accidents of virtualisation</w:t>
          </w:r>
          <w:r>
            <w:rPr>
              <w:rFonts w:eastAsia="Calibri"/>
              <w:sz w:val="10"/>
              <w:szCs w:val="10"/>
            </w:rPr>
            <w:t xml:space="preserve">. The illusion of mastery for Virilio consists in the sense of the “incorporation of the world within oneself” that “real time technologies permit” (328) due to their militaristic compulsion that seeks to “reduce the world to the point where one could possess it” (329). I maintain that </w:t>
          </w:r>
          <w:r>
            <w:rPr>
              <w:rFonts w:eastAsia="Calibri"/>
              <w:b/>
              <w:u w:val="single"/>
            </w:rPr>
            <w:t>these</w:t>
          </w:r>
          <w:r>
            <w:rPr>
              <w:rFonts w:eastAsia="Calibri"/>
              <w:u w:val="single"/>
            </w:rPr>
            <w:t xml:space="preserve"> statements </w:t>
          </w:r>
          <w:r>
            <w:rPr>
              <w:rFonts w:eastAsia="Calibri"/>
              <w:b/>
              <w:u w:val="single"/>
            </w:rPr>
            <w:t xml:space="preserve">spell out exactly the function and logic of serious gaming. </w:t>
          </w:r>
          <w:r>
            <w:rPr>
              <w:rFonts w:eastAsia="Calibri"/>
              <w:sz w:val="10"/>
              <w:szCs w:val="10"/>
            </w:rPr>
            <w:t xml:space="preserve">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w:t>
          </w:r>
          <w:r>
            <w:rPr>
              <w:rFonts w:eastAsia="Calibri"/>
              <w:b/>
              <w:u w:val="single"/>
            </w:rPr>
            <w:t>the tragedy of the disappearance of various cultures calls forward a desire in</w:t>
          </w:r>
          <w:r>
            <w:rPr>
              <w:rFonts w:eastAsia="Calibri"/>
              <w:u w:val="single"/>
            </w:rPr>
            <w:t xml:space="preserve"> the R&amp;D community – like </w:t>
          </w:r>
          <w:r w:rsidRPr="00A81018">
            <w:rPr>
              <w:rFonts w:eastAsia="Calibri"/>
              <w:b/>
              <w:highlight w:val="green"/>
              <w:u w:val="single"/>
            </w:rPr>
            <w:t>teachers and developers of serious games</w:t>
          </w:r>
          <w:r w:rsidRPr="00A81018">
            <w:rPr>
              <w:rFonts w:eastAsia="Calibri"/>
              <w:highlight w:val="green"/>
              <w:u w:val="single"/>
            </w:rPr>
            <w:t xml:space="preserve"> – </w:t>
          </w:r>
          <w:r w:rsidRPr="00A81018">
            <w:rPr>
              <w:rFonts w:eastAsia="Calibri"/>
              <w:b/>
              <w:highlight w:val="green"/>
              <w:u w:val="single"/>
            </w:rPr>
            <w:t>to prevent this from happening by using</w:t>
          </w:r>
          <w:r>
            <w:rPr>
              <w:rFonts w:eastAsia="Calibri"/>
              <w:u w:val="single"/>
            </w:rPr>
            <w:t xml:space="preserve"> the immense possibilities of </w:t>
          </w:r>
          <w:r w:rsidRPr="00A81018">
            <w:rPr>
              <w:rFonts w:eastAsia="Calibri"/>
              <w:b/>
              <w:highlight w:val="green"/>
              <w:u w:val="single"/>
            </w:rPr>
            <w:t>presentday archiving technologies</w:t>
          </w:r>
          <w:r>
            <w:rPr>
              <w:rFonts w:eastAsia="Calibri"/>
              <w:u w:val="single"/>
            </w:rPr>
            <w:t xml:space="preserve">. However, he cautions that </w:t>
          </w:r>
          <w:r>
            <w:rPr>
              <w:rFonts w:eastAsia="Calibri"/>
              <w:b/>
              <w:u w:val="single"/>
            </w:rPr>
            <w:t>this scientific quest to rescue through archiving</w:t>
          </w:r>
          <w:r>
            <w:rPr>
              <w:rFonts w:eastAsia="Calibri"/>
              <w:u w:val="single"/>
            </w:rPr>
            <w:t xml:space="preserve"> </w:t>
          </w:r>
          <w:r>
            <w:rPr>
              <w:rFonts w:eastAsia="Calibri"/>
              <w:b/>
              <w:u w:val="single"/>
            </w:rPr>
            <w:t>languages and cultures from going extinct due to</w:t>
          </w:r>
          <w:r>
            <w:rPr>
              <w:rFonts w:eastAsia="Calibri"/>
              <w:u w:val="single"/>
            </w:rPr>
            <w:t xml:space="preserve"> ongoing </w:t>
          </w:r>
          <w:r>
            <w:rPr>
              <w:rFonts w:eastAsia="Calibri"/>
              <w:b/>
              <w:u w:val="single"/>
            </w:rPr>
            <w:t>globalisation</w:t>
          </w:r>
          <w:r>
            <w:rPr>
              <w:rFonts w:eastAsia="Calibri"/>
              <w:u w:val="single"/>
            </w:rPr>
            <w:t xml:space="preserve"> processes, once more </w:t>
          </w:r>
          <w:r>
            <w:rPr>
              <w:rFonts w:eastAsia="Calibri"/>
              <w:b/>
              <w:u w:val="single"/>
            </w:rPr>
            <w:t>presupposes</w:t>
          </w:r>
          <w:r>
            <w:rPr>
              <w:rFonts w:eastAsia="Calibri"/>
              <w:u w:val="single"/>
            </w:rPr>
            <w:t xml:space="preserve"> that </w:t>
          </w:r>
          <w:r>
            <w:rPr>
              <w:rFonts w:eastAsia="Calibri"/>
              <w:b/>
              <w:u w:val="single"/>
            </w:rPr>
            <w:t>cultures and peoples are pre-given static entities</w:t>
          </w:r>
          <w:r>
            <w:rPr>
              <w:rFonts w:eastAsia="Calibri"/>
              <w:u w:val="single"/>
            </w:rPr>
            <w:t xml:space="preserve">, or simple identities, </w:t>
          </w:r>
          <w:r>
            <w:rPr>
              <w:rFonts w:eastAsia="Calibri"/>
              <w:b/>
              <w:u w:val="single"/>
            </w:rPr>
            <w:t>that can then be simply ‘stored’</w:t>
          </w:r>
          <w:r>
            <w:rPr>
              <w:rFonts w:eastAsia="Calibri"/>
              <w:u w:val="single"/>
            </w:rPr>
            <w:t>. Moreover</w:t>
          </w:r>
          <w:r>
            <w:rPr>
              <w:rFonts w:eastAsia="Calibri"/>
              <w:b/>
              <w:u w:val="single"/>
            </w:rPr>
            <w:t>, it falsely presupposes that archiving technologies are neutral tools</w:t>
          </w:r>
          <w:r>
            <w:rPr>
              <w:rFonts w:eastAsia="Calibri"/>
              <w:u w:val="single"/>
            </w:rPr>
            <w:t>, as well as that</w:t>
          </w:r>
          <w:r>
            <w:rPr>
              <w:rFonts w:eastAsia="Calibri"/>
              <w:b/>
              <w:u w:val="single"/>
            </w:rPr>
            <w:t xml:space="preserve"> the ideology</w:t>
          </w:r>
          <w:r>
            <w:rPr>
              <w:rFonts w:eastAsia="Calibri"/>
              <w:u w:val="single"/>
            </w:rPr>
            <w:t xml:space="preserve"> behind this archiving desire </w:t>
          </w:r>
          <w:r>
            <w:rPr>
              <w:rFonts w:eastAsia="Calibri"/>
              <w:b/>
              <w:u w:val="single"/>
            </w:rPr>
            <w:t>is a universal or neutral one</w:t>
          </w:r>
          <w:r>
            <w:rPr>
              <w:rFonts w:eastAsia="Calibri"/>
              <w:u w:val="single"/>
            </w:rPr>
            <w:t xml:space="preserve">. But </w:t>
          </w:r>
          <w:r>
            <w:rPr>
              <w:rFonts w:eastAsia="Calibri"/>
              <w:b/>
              <w:u w:val="single"/>
            </w:rPr>
            <w:t>since the very technicity of archiving is one that is already entangled with the same dominant culture that archives</w:t>
          </w:r>
          <w:r>
            <w:rPr>
              <w:rFonts w:eastAsia="Calibri"/>
              <w:u w:val="single"/>
            </w:rPr>
            <w:t xml:space="preserve">, the necessary translation or recognition of materials fit for </w:t>
          </w:r>
          <w:r>
            <w:rPr>
              <w:rFonts w:eastAsia="Calibri"/>
              <w:b/>
              <w:u w:val="single"/>
            </w:rPr>
            <w:t>archiving will have as its logical parameters this dominant culture. This</w:t>
          </w:r>
          <w:r>
            <w:rPr>
              <w:rFonts w:eastAsia="Calibri"/>
              <w:u w:val="single"/>
            </w:rPr>
            <w:t xml:space="preserve"> kind of </w:t>
          </w:r>
          <w:r>
            <w:rPr>
              <w:rFonts w:eastAsia="Calibri"/>
              <w:b/>
              <w:u w:val="single"/>
            </w:rPr>
            <w:t>messianistic desire, as much as</w:t>
          </w:r>
          <w:r>
            <w:rPr>
              <w:rFonts w:eastAsia="Calibri"/>
              <w:u w:val="single"/>
            </w:rPr>
            <w:t xml:space="preserve"> the quest for understanding the other (or rather, </w:t>
          </w:r>
          <w:r>
            <w:rPr>
              <w:rFonts w:eastAsia="Calibri"/>
              <w:b/>
              <w:u w:val="single"/>
            </w:rPr>
            <w:t>the claim that one does empathise with and understand the other</w:t>
          </w:r>
          <w:r>
            <w:rPr>
              <w:rFonts w:eastAsia="Calibri"/>
              <w:u w:val="single"/>
            </w:rPr>
            <w:t xml:space="preserve">), </w:t>
          </w:r>
          <w:r>
            <w:rPr>
              <w:rFonts w:eastAsia="Calibri"/>
              <w:b/>
              <w:u w:val="single"/>
            </w:rPr>
            <w:t>is therefore actually a violent, neocolonialist, and possessive sort of encapsulation</w:t>
          </w:r>
          <w:r>
            <w:rPr>
              <w:rFonts w:eastAsia="Calibri"/>
              <w:u w:val="single"/>
            </w:rPr>
            <w:t xml:space="preserve">. Similarly, </w:t>
          </w:r>
          <w:r>
            <w:rPr>
              <w:rFonts w:eastAsia="Calibri"/>
              <w:b/>
              <w:u w:val="single"/>
            </w:rPr>
            <w:t>the well-intended pedagogical aim to ‘salvage otherness’ from the tragedy of disappearance</w:t>
          </w:r>
          <w:r>
            <w:rPr>
              <w:rFonts w:eastAsia="Calibri"/>
              <w:u w:val="single"/>
            </w:rPr>
            <w:t xml:space="preserve"> under globalisation </w:t>
          </w:r>
          <w:r>
            <w:rPr>
              <w:rFonts w:eastAsia="Calibri"/>
              <w:b/>
              <w:u w:val="single"/>
            </w:rPr>
            <w:t xml:space="preserve">works completely in </w:t>
          </w:r>
          <w:r w:rsidRPr="00A81018">
            <w:rPr>
              <w:rFonts w:eastAsia="Calibri"/>
              <w:b/>
              <w:highlight w:val="green"/>
              <w:u w:val="single"/>
            </w:rPr>
            <w:t>accordance</w:t>
          </w:r>
          <w:r>
            <w:rPr>
              <w:rFonts w:eastAsia="Calibri"/>
              <w:b/>
              <w:u w:val="single"/>
            </w:rPr>
            <w:t xml:space="preserve"> </w:t>
          </w:r>
          <w:r w:rsidRPr="00A81018">
            <w:rPr>
              <w:rFonts w:eastAsia="Calibri"/>
              <w:b/>
              <w:highlight w:val="green"/>
              <w:u w:val="single"/>
            </w:rPr>
            <w:t>with</w:t>
          </w:r>
          <w:r>
            <w:rPr>
              <w:rFonts w:eastAsia="Calibri"/>
              <w:b/>
              <w:u w:val="single"/>
            </w:rPr>
            <w:t xml:space="preserve"> that very </w:t>
          </w:r>
          <w:r w:rsidRPr="00A81018">
            <w:rPr>
              <w:rFonts w:eastAsia="Calibri"/>
              <w:b/>
              <w:highlight w:val="green"/>
              <w:u w:val="single"/>
            </w:rPr>
            <w:t>tragedy</w:t>
          </w:r>
          <w:r>
            <w:rPr>
              <w:rFonts w:eastAsia="Calibri"/>
              <w:u w:val="single"/>
            </w:rPr>
            <w:t xml:space="preserve">. </w:t>
          </w:r>
          <w:r>
            <w:rPr>
              <w:rFonts w:eastAsia="Calibri"/>
              <w:sz w:val="10"/>
              <w:szCs w:val="10"/>
            </w:rPr>
            <w:t>One could compare this well-intended encapsulation for instance with the anthropological display of artefacts of certain cultures in Western museums. It may be far more important to save actual humans than to salvage, understand, and store their perceived culture or language, and Derrida warns that the choice for one generally does not imply a choice for the other.</w:t>
          </w:r>
          <w:r>
            <w:rPr>
              <w:rFonts w:eastAsia="Calibri"/>
              <w:u w:val="single"/>
            </w:rPr>
            <w:t xml:space="preserve"> </w:t>
          </w:r>
          <w:r w:rsidRPr="00A81018">
            <w:rPr>
              <w:rFonts w:eastAsia="Calibri"/>
              <w:b/>
              <w:highlight w:val="green"/>
              <w:u w:val="single"/>
            </w:rPr>
            <w:t>This ‘virtual empathy’</w:t>
          </w:r>
          <w:r>
            <w:rPr>
              <w:rFonts w:eastAsia="Calibri"/>
              <w:u w:val="single"/>
            </w:rPr>
            <w:t xml:space="preserve"> that new simulation technologies endow, which</w:t>
          </w:r>
          <w:r>
            <w:rPr>
              <w:rFonts w:eastAsia="Calibri"/>
              <w:b/>
              <w:u w:val="single"/>
            </w:rPr>
            <w:t xml:space="preserve"> </w:t>
          </w:r>
          <w:r>
            <w:rPr>
              <w:rFonts w:eastAsia="Calibri"/>
              <w:u w:val="single"/>
            </w:rPr>
            <w:t>sadly</w:t>
          </w:r>
          <w:r>
            <w:rPr>
              <w:rFonts w:eastAsia="Calibri"/>
              <w:b/>
              <w:u w:val="single"/>
            </w:rPr>
            <w:t xml:space="preserve"> </w:t>
          </w:r>
          <w:r w:rsidRPr="00A81018">
            <w:rPr>
              <w:rFonts w:eastAsia="Calibri"/>
              <w:b/>
              <w:highlight w:val="green"/>
              <w:u w:val="single"/>
            </w:rPr>
            <w:t>works</w:t>
          </w:r>
          <w:r>
            <w:rPr>
              <w:rFonts w:eastAsia="Calibri"/>
              <w:b/>
              <w:u w:val="single"/>
            </w:rPr>
            <w:t xml:space="preserve"> in accordance with the ‘structural accident’ of </w:t>
          </w:r>
          <w:r w:rsidRPr="00A81018">
            <w:rPr>
              <w:rFonts w:eastAsia="Calibri"/>
              <w:b/>
              <w:highlight w:val="green"/>
              <w:u w:val="single"/>
            </w:rPr>
            <w:t>disenfranchisement</w:t>
          </w:r>
          <w:r>
            <w:rPr>
              <w:rFonts w:eastAsia="Calibri"/>
              <w:b/>
              <w:u w:val="single"/>
            </w:rPr>
            <w:t xml:space="preserve"> </w:t>
          </w:r>
          <w:r>
            <w:rPr>
              <w:rFonts w:eastAsia="Calibri"/>
              <w:u w:val="single"/>
            </w:rPr>
            <w:t xml:space="preserve">under neoliberal globalisation, </w:t>
          </w:r>
          <w:r>
            <w:rPr>
              <w:rFonts w:eastAsia="Calibri"/>
              <w:b/>
              <w:u w:val="single"/>
            </w:rPr>
            <w:t>is indeed present in the aesthetic of many serious games</w:t>
          </w:r>
          <w:r>
            <w:rPr>
              <w:rFonts w:eastAsia="Calibri"/>
              <w:u w:val="single"/>
            </w:rPr>
            <w:t xml:space="preserve"> currently available. The widely praised and sympathetic game Real Lives is a good example of this. </w:t>
          </w:r>
          <w:r>
            <w:rPr>
              <w:rFonts w:eastAsia="Calibri"/>
              <w:b/>
              <w:u w:val="single"/>
            </w:rPr>
            <w:t>The pedagogical objective</w:t>
          </w:r>
          <w:r>
            <w:rPr>
              <w:rFonts w:eastAsia="Calibri"/>
              <w:u w:val="single"/>
            </w:rPr>
            <w:t xml:space="preserve"> of Real Lives, as its website declares, </w:t>
          </w:r>
          <w:r>
            <w:rPr>
              <w:rFonts w:eastAsia="Calibri"/>
              <w:b/>
              <w:u w:val="single"/>
            </w:rPr>
            <w:t xml:space="preserve">is to “learn how people really live in other countries.” The producers maintain </w:t>
          </w:r>
          <w:r>
            <w:rPr>
              <w:rFonts w:eastAsia="Calibri"/>
              <w:u w:val="single"/>
            </w:rPr>
            <w:t xml:space="preserve">that </w:t>
          </w:r>
          <w:r w:rsidRPr="00A81018">
            <w:rPr>
              <w:rFonts w:eastAsia="Calibri"/>
              <w:b/>
              <w:highlight w:val="green"/>
              <w:u w:val="single"/>
            </w:rPr>
            <w:t>Real Lives is an “empathy-building world” which will grant</w:t>
          </w:r>
          <w:r>
            <w:rPr>
              <w:rFonts w:eastAsia="Calibri"/>
              <w:u w:val="single"/>
            </w:rPr>
            <w:t xml:space="preserve"> the students </w:t>
          </w:r>
          <w:r>
            <w:rPr>
              <w:rFonts w:eastAsia="Calibri"/>
              <w:b/>
              <w:u w:val="single"/>
            </w:rPr>
            <w:t>an “</w:t>
          </w:r>
          <w:r w:rsidRPr="00A81018">
            <w:rPr>
              <w:rFonts w:eastAsia="Calibri"/>
              <w:b/>
              <w:highlight w:val="green"/>
              <w:u w:val="single"/>
            </w:rPr>
            <w:t>appreciation of their own culture and</w:t>
          </w:r>
          <w:r>
            <w:rPr>
              <w:rFonts w:eastAsia="Calibri"/>
              <w:u w:val="single"/>
            </w:rPr>
            <w:t xml:space="preserve"> the cultures of </w:t>
          </w:r>
          <w:r w:rsidRPr="00A81018">
            <w:rPr>
              <w:rFonts w:eastAsia="Calibri"/>
              <w:b/>
              <w:highlight w:val="green"/>
              <w:u w:val="single"/>
            </w:rPr>
            <w:t>other peoples.”</w:t>
          </w:r>
          <w:r>
            <w:rPr>
              <w:rFonts w:eastAsia="Calibri"/>
              <w:u w:val="single"/>
            </w:rPr>
            <w:t xml:space="preserve"> </w:t>
          </w:r>
          <w:r>
            <w:rPr>
              <w:rFonts w:eastAsia="Calibri"/>
              <w:sz w:val="10"/>
              <w:szCs w:val="10"/>
            </w:rPr>
            <w:t>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During the course of the game,</w:t>
          </w:r>
          <w:r>
            <w:rPr>
              <w:rFonts w:eastAsia="Calibri"/>
              <w:u w:val="single"/>
            </w:rPr>
            <w:t xml:space="preserve"> </w:t>
          </w:r>
          <w:r>
            <w:rPr>
              <w:rFonts w:eastAsia="Calibri"/>
              <w:b/>
              <w:u w:val="single"/>
            </w:rPr>
            <w:t>the player can take actions like deciding to go to school or staying home to help</w:t>
          </w:r>
          <w:r>
            <w:rPr>
              <w:rFonts w:eastAsia="Calibri"/>
              <w:u w:val="single"/>
            </w:rPr>
            <w:t xml:space="preserve"> her/his </w:t>
          </w:r>
          <w:r>
            <w:rPr>
              <w:rFonts w:eastAsia="Calibri"/>
              <w:b/>
              <w:u w:val="single"/>
            </w:rPr>
            <w:t>parents</w:t>
          </w:r>
          <w:r>
            <w:rPr>
              <w:rFonts w:eastAsia="Calibri"/>
              <w:u w:val="single"/>
            </w:rPr>
            <w:t xml:space="preserve">, which </w:t>
          </w:r>
          <w:r>
            <w:rPr>
              <w:rFonts w:eastAsia="Calibri"/>
              <w:b/>
              <w:u w:val="single"/>
            </w:rPr>
            <w:t>hobbies</w:t>
          </w:r>
          <w:r>
            <w:rPr>
              <w:rFonts w:eastAsia="Calibri"/>
              <w:u w:val="single"/>
            </w:rPr>
            <w:t xml:space="preserve"> to take up, what </w:t>
          </w:r>
          <w:r>
            <w:rPr>
              <w:rFonts w:eastAsia="Calibri"/>
              <w:b/>
              <w:u w:val="single"/>
            </w:rPr>
            <w:t>job</w:t>
          </w:r>
          <w:r>
            <w:rPr>
              <w:rFonts w:eastAsia="Calibri"/>
              <w:u w:val="single"/>
            </w:rPr>
            <w:t xml:space="preserve"> to take, </w:t>
          </w:r>
          <w:r>
            <w:rPr>
              <w:rFonts w:eastAsia="Calibri"/>
              <w:b/>
              <w:u w:val="single"/>
            </w:rPr>
            <w:t>and so forth.</w:t>
          </w:r>
          <w:r>
            <w:rPr>
              <w:rFonts w:eastAsia="Calibri"/>
              <w:u w:val="single"/>
            </w:rPr>
            <w:t xml:space="preserve"> </w:t>
          </w:r>
          <w:r>
            <w:rPr>
              <w:rFonts w:eastAsia="Calibri"/>
              <w:sz w:val="10"/>
              <w:szCs w:val="10"/>
            </w:rPr>
            <w:t>The game time takes one-year leaps in which</w:t>
          </w:r>
          <w:r>
            <w:rPr>
              <w:rFonts w:eastAsia="Calibri"/>
              <w:b/>
              <w:u w:val="single"/>
            </w:rPr>
            <w:t xml:space="preserve"> the player can see the outcome of outside events, like disease or floods, and</w:t>
          </w:r>
          <w:r>
            <w:rPr>
              <w:rFonts w:eastAsia="Calibri"/>
              <w:u w:val="single"/>
            </w:rPr>
            <w:t xml:space="preserve"> of </w:t>
          </w:r>
          <w:r>
            <w:rPr>
              <w:rFonts w:eastAsia="Calibri"/>
              <w:b/>
              <w:u w:val="single"/>
            </w:rPr>
            <w:t>his or her own actions</w:t>
          </w:r>
          <w:r>
            <w:rPr>
              <w:rFonts w:eastAsia="Calibri"/>
              <w:u w:val="single"/>
            </w:rPr>
            <w:t xml:space="preserve">. </w:t>
          </w:r>
          <w:r>
            <w:rPr>
              <w:rFonts w:eastAsia="Calibri"/>
              <w:b/>
              <w:u w:val="single"/>
            </w:rPr>
            <w:t>The software shows</w:t>
          </w:r>
          <w:r>
            <w:rPr>
              <w:rFonts w:eastAsia="Calibri"/>
              <w:u w:val="single"/>
            </w:rPr>
            <w:t xml:space="preserve"> a map of the character’s birth region and its </w:t>
          </w:r>
          <w:r>
            <w:rPr>
              <w:rFonts w:eastAsia="Calibri"/>
              <w:b/>
              <w:u w:val="single"/>
            </w:rPr>
            <w:t>statistics, like population density, gross annual income, currency, health standards</w:t>
          </w:r>
          <w:r>
            <w:rPr>
              <w:rFonts w:eastAsia="Calibri"/>
              <w:u w:val="single"/>
            </w:rPr>
            <w:t xml:space="preserve">, and </w:t>
          </w:r>
          <w:r>
            <w:rPr>
              <w:rFonts w:eastAsia="Calibri"/>
              <w:b/>
              <w:u w:val="single"/>
            </w:rPr>
            <w:t>etcetera</w:t>
          </w:r>
          <w:r>
            <w:rPr>
              <w:rFonts w:eastAsia="Calibri"/>
              <w:sz w:val="10"/>
              <w:szCs w:val="10"/>
            </w:rPr>
            <w:t>. The character is also assigned traits, like happiness, athleticism, musicality, health, and so on. While the player’s actions definitely influence the health and economic status of the played character and her family, the potentially interesting part of the game lies in the fact that events and situations that are ostensibly beyond the player’s control influence the outcomes. Such a game structure potentially endows the student with a sense that simple meritocratic discourses are flawed.</w:t>
          </w:r>
          <w:r>
            <w:rPr>
              <w:rFonts w:eastAsia="Calibri"/>
              <w:u w:val="single"/>
            </w:rPr>
            <w:t xml:space="preserve"> However, what is also obvious in Real Lives, is that </w:t>
          </w:r>
          <w:r>
            <w:rPr>
              <w:rFonts w:eastAsia="Calibri"/>
              <w:b/>
              <w:u w:val="single"/>
            </w:rPr>
            <w:t>the attribution based on statistical facts</w:t>
          </w:r>
          <w:r>
            <w:rPr>
              <w:rFonts w:eastAsia="Calibri"/>
              <w:u w:val="single"/>
            </w:rPr>
            <w:t xml:space="preserve"> may very easily </w:t>
          </w:r>
          <w:r>
            <w:rPr>
              <w:rFonts w:eastAsia="Calibri"/>
              <w:b/>
              <w:u w:val="single"/>
            </w:rPr>
            <w:t>lead to a simplistic view of a country and its inhabitants. While</w:t>
          </w:r>
          <w:r>
            <w:rPr>
              <w:rFonts w:eastAsia="Calibri"/>
              <w:u w:val="single"/>
            </w:rPr>
            <w:t xml:space="preserve"> </w:t>
          </w:r>
          <w:r>
            <w:rPr>
              <w:rFonts w:eastAsia="Calibri"/>
              <w:b/>
              <w:u w:val="single"/>
            </w:rPr>
            <w:t>India</w:t>
          </w:r>
          <w:r>
            <w:rPr>
              <w:rFonts w:eastAsia="Calibri"/>
              <w:u w:val="single"/>
            </w:rPr>
            <w:t xml:space="preserve"> for instance </w:t>
          </w:r>
          <w:r>
            <w:rPr>
              <w:rFonts w:eastAsia="Calibri"/>
              <w:b/>
              <w:u w:val="single"/>
            </w:rPr>
            <w:t>surely has many poor people and girls often are not allowed to go to school</w:t>
          </w:r>
          <w:r>
            <w:rPr>
              <w:rFonts w:eastAsia="Calibri"/>
              <w:u w:val="single"/>
            </w:rPr>
            <w:t xml:space="preserve">, </w:t>
          </w:r>
          <w:r>
            <w:rPr>
              <w:rFonts w:eastAsia="Calibri"/>
              <w:b/>
              <w:u w:val="single"/>
            </w:rPr>
            <w:t>to have the student chance time and again on these representations</w:t>
          </w:r>
          <w:r>
            <w:rPr>
              <w:rFonts w:eastAsia="Calibri"/>
              <w:u w:val="single"/>
            </w:rPr>
            <w:t xml:space="preserve"> </w:t>
          </w:r>
          <w:r>
            <w:rPr>
              <w:rFonts w:eastAsia="Calibri"/>
              <w:b/>
              <w:u w:val="single"/>
            </w:rPr>
            <w:t>can easily lead to</w:t>
          </w:r>
          <w:r>
            <w:rPr>
              <w:rFonts w:eastAsia="Calibri"/>
              <w:u w:val="single"/>
            </w:rPr>
            <w:t xml:space="preserve"> the repetition of </w:t>
          </w:r>
          <w:r>
            <w:rPr>
              <w:rFonts w:eastAsia="Calibri"/>
              <w:b/>
              <w:u w:val="single"/>
            </w:rPr>
            <w:t>stereotypes and a failure to grasp the complexity</w:t>
          </w:r>
          <w:r>
            <w:rPr>
              <w:rFonts w:eastAsia="Calibri"/>
              <w:u w:val="single"/>
            </w:rPr>
            <w:t xml:space="preserve"> of Indian society.</w:t>
          </w:r>
          <w:r>
            <w:rPr>
              <w:rFonts w:eastAsia="Calibri"/>
              <w:sz w:val="10"/>
              <w:szCs w:val="10"/>
            </w:rPr>
            <w:t xml:space="preserve"> </w:t>
          </w:r>
          <w:r>
            <w:rPr>
              <w:rFonts w:eastAsia="Calibri"/>
              <w:b/>
              <w:u w:val="single"/>
            </w:rPr>
            <w:t xml:space="preserve">More serious </w:t>
          </w:r>
          <w:r>
            <w:rPr>
              <w:rFonts w:eastAsia="Calibri"/>
              <w:u w:val="single"/>
            </w:rPr>
            <w:t>however</w:t>
          </w:r>
          <w:r>
            <w:rPr>
              <w:rFonts w:eastAsia="Calibri"/>
              <w:b/>
              <w:u w:val="single"/>
            </w:rPr>
            <w:t xml:space="preserve"> is the formal technological mode of objectification and its distancing effects that the game generates. This objectification resides in</w:t>
          </w:r>
          <w:r>
            <w:rPr>
              <w:rFonts w:eastAsia="Calibri"/>
              <w:u w:val="single"/>
            </w:rPr>
            <w:t xml:space="preserve"> how </w:t>
          </w:r>
          <w:r>
            <w:rPr>
              <w:rFonts w:eastAsia="Calibri"/>
              <w:b/>
              <w:u w:val="single"/>
            </w:rPr>
            <w:t xml:space="preserve">the ‘clean’ interface </w:t>
          </w:r>
          <w:r>
            <w:rPr>
              <w:rFonts w:eastAsia="Calibri"/>
              <w:sz w:val="10"/>
              <w:szCs w:val="10"/>
            </w:rPr>
            <w:t>– the ‘flight simulator’ like visual layout on the screen with the overview of categories and character attributes, the major actions and events in the character’s life induced at the stroke of a few keys –</w:t>
          </w:r>
          <w:r>
            <w:rPr>
              <w:rFonts w:eastAsia="Calibri"/>
              <w:u w:val="single"/>
            </w:rPr>
            <w:t xml:space="preserve"> in reality </w:t>
          </w:r>
          <w:r>
            <w:rPr>
              <w:rFonts w:eastAsia="Calibri"/>
              <w:b/>
              <w:u w:val="single"/>
            </w:rPr>
            <w:t xml:space="preserve">grants the player a sense of control by engaging </w:t>
          </w:r>
          <w:r>
            <w:rPr>
              <w:rFonts w:eastAsia="Calibri"/>
              <w:u w:val="single"/>
            </w:rPr>
            <w:t xml:space="preserve">with a machine programmed </w:t>
          </w:r>
          <w:r>
            <w:rPr>
              <w:rFonts w:eastAsia="Calibri"/>
              <w:b/>
              <w:u w:val="single"/>
            </w:rPr>
            <w:t>in such a way that it appears to let the student identify with and act out</w:t>
          </w:r>
          <w:r>
            <w:rPr>
              <w:rFonts w:eastAsia="Calibri"/>
              <w:u w:val="single"/>
            </w:rPr>
            <w:t xml:space="preserve"> his or her </w:t>
          </w:r>
          <w:r>
            <w:rPr>
              <w:rFonts w:eastAsia="Calibri"/>
              <w:b/>
              <w:u w:val="single"/>
            </w:rPr>
            <w:t>empathy vis-à- vis a ‘real’ child in need.</w:t>
          </w:r>
          <w:r>
            <w:rPr>
              <w:rFonts w:eastAsia="Calibri"/>
              <w:u w:val="single"/>
            </w:rPr>
            <w:t xml:space="preserve"> This discursive confusion of reality and virtuality is for instance also present in the web-game Darfur Is Dying, in which </w:t>
          </w:r>
          <w:r>
            <w:rPr>
              <w:rFonts w:eastAsia="Calibri"/>
              <w:b/>
              <w:u w:val="single"/>
            </w:rPr>
            <w:t>the player and virtual character get confused through</w:t>
          </w:r>
          <w:r>
            <w:rPr>
              <w:rFonts w:eastAsia="Calibri"/>
              <w:u w:val="single"/>
            </w:rPr>
            <w:t xml:space="preserve"> the problematic claim that you can “start </w:t>
          </w:r>
          <w:r>
            <w:rPr>
              <w:rFonts w:eastAsia="Calibri"/>
              <w:b/>
              <w:u w:val="single"/>
            </w:rPr>
            <w:t>your experience (as a refugee)”</w:t>
          </w:r>
          <w:r>
            <w:rPr>
              <w:rFonts w:eastAsia="Calibri"/>
              <w:u w:val="single"/>
            </w:rPr>
            <w:t xml:space="preserve"> and </w:t>
          </w:r>
          <w:r>
            <w:rPr>
              <w:rFonts w:eastAsia="Calibri"/>
              <w:b/>
              <w:u w:val="single"/>
            </w:rPr>
            <w:t>that</w:t>
          </w:r>
          <w:r>
            <w:rPr>
              <w:rFonts w:eastAsia="Calibri"/>
              <w:u w:val="single"/>
            </w:rPr>
            <w:t xml:space="preserve"> it </w:t>
          </w:r>
          <w:r>
            <w:rPr>
              <w:rFonts w:eastAsia="Calibri"/>
              <w:b/>
              <w:u w:val="single"/>
            </w:rPr>
            <w:t>offers a “glimpse of what it is like”</w:t>
          </w:r>
          <w:r>
            <w:rPr>
              <w:rFonts w:eastAsia="Calibri"/>
              <w:u w:val="single"/>
            </w:rPr>
            <w:t xml:space="preserve"> (emphases mine) </w:t>
          </w:r>
          <w:r>
            <w:rPr>
              <w:rFonts w:eastAsia="Calibri"/>
              <w:b/>
              <w:u w:val="single"/>
            </w:rPr>
            <w:t xml:space="preserve">to be a refugee. </w:t>
          </w:r>
          <w:r>
            <w:rPr>
              <w:rFonts w:eastAsia="Calibri"/>
              <w:u w:val="single"/>
            </w:rPr>
            <w:t xml:space="preserve">At the same time, </w:t>
          </w:r>
          <w:r>
            <w:rPr>
              <w:rFonts w:eastAsia="Calibri"/>
              <w:b/>
              <w:u w:val="single"/>
            </w:rPr>
            <w:t>the actual children in need on the ground disappear from the player’s radar, turning</w:t>
          </w:r>
          <w:r>
            <w:rPr>
              <w:rFonts w:eastAsia="Calibri"/>
              <w:u w:val="single"/>
            </w:rPr>
            <w:t xml:space="preserve"> them </w:t>
          </w:r>
          <w:r>
            <w:rPr>
              <w:rFonts w:eastAsia="Calibri"/>
              <w:b/>
              <w:u w:val="single"/>
            </w:rPr>
            <w:t>into a distant and vague</w:t>
          </w:r>
          <w:r>
            <w:rPr>
              <w:rFonts w:eastAsia="Calibri"/>
              <w:u w:val="single"/>
            </w:rPr>
            <w:t xml:space="preserve"> large </w:t>
          </w:r>
          <w:r>
            <w:rPr>
              <w:rFonts w:eastAsia="Calibri"/>
              <w:b/>
              <w:u w:val="single"/>
            </w:rPr>
            <w:t>group of ‘others’</w:t>
          </w:r>
          <w:r>
            <w:rPr>
              <w:rFonts w:eastAsia="Calibri"/>
              <w:u w:val="single"/>
            </w:rPr>
            <w:t xml:space="preserve"> who are </w:t>
          </w:r>
          <w:r>
            <w:rPr>
              <w:rFonts w:eastAsia="Calibri"/>
              <w:b/>
              <w:u w:val="single"/>
            </w:rPr>
            <w:t>effectively beyond the student’s reach of immediate responsibility</w:t>
          </w:r>
          <w:r>
            <w:rPr>
              <w:rFonts w:eastAsia="Calibri"/>
              <w:u w:val="single"/>
            </w:rPr>
            <w:t xml:space="preserve">. </w:t>
          </w:r>
          <w:r>
            <w:rPr>
              <w:rFonts w:eastAsia="Calibri"/>
              <w:sz w:val="10"/>
              <w:szCs w:val="10"/>
            </w:rPr>
            <w:t xml:space="preserve">As Virilio suggests, </w:t>
          </w:r>
          <w:r w:rsidRPr="00A81018">
            <w:rPr>
              <w:rFonts w:eastAsia="Calibri"/>
              <w:b/>
              <w:highlight w:val="green"/>
              <w:u w:val="single"/>
            </w:rPr>
            <w:t xml:space="preserve">the time spend through engaging in virtual empathy eclipses the ‘real accidents’ from the student’s view and experience. </w:t>
          </w:r>
          <w:r>
            <w:rPr>
              <w:rFonts w:eastAsia="Calibri"/>
              <w:u w:val="single"/>
            </w:rPr>
            <w:t>What is more</w:t>
          </w:r>
          <w:r w:rsidRPr="00A81018">
            <w:rPr>
              <w:rFonts w:eastAsia="Calibri"/>
              <w:highlight w:val="green"/>
              <w:u w:val="single"/>
            </w:rPr>
            <w:t xml:space="preserve">, </w:t>
          </w:r>
          <w:r w:rsidRPr="00A81018">
            <w:rPr>
              <w:rFonts w:eastAsia="Calibri"/>
              <w:b/>
              <w:highlight w:val="green"/>
              <w:u w:val="single"/>
            </w:rPr>
            <w:t>Real Lives eclipses the larger social and economical relationships between</w:t>
          </w:r>
          <w:r w:rsidRPr="00A81018">
            <w:rPr>
              <w:rFonts w:eastAsia="Calibri"/>
              <w:highlight w:val="green"/>
              <w:u w:val="single"/>
            </w:rPr>
            <w:t xml:space="preserve"> </w:t>
          </w:r>
          <w:r>
            <w:rPr>
              <w:rFonts w:eastAsia="Calibri"/>
              <w:u w:val="single"/>
            </w:rPr>
            <w:t xml:space="preserve">the </w:t>
          </w:r>
          <w:r w:rsidRPr="00A81018">
            <w:rPr>
              <w:rFonts w:eastAsia="Calibri"/>
              <w:b/>
              <w:highlight w:val="green"/>
              <w:u w:val="single"/>
            </w:rPr>
            <w:t xml:space="preserve">material production and consumption </w:t>
          </w:r>
          <w:r>
            <w:rPr>
              <w:rFonts w:eastAsia="Calibri"/>
              <w:b/>
              <w:u w:val="single"/>
            </w:rPr>
            <w:t xml:space="preserve">of such virtual engagement </w:t>
          </w:r>
          <w:r w:rsidRPr="00A81018">
            <w:rPr>
              <w:rFonts w:eastAsia="Calibri"/>
              <w:b/>
              <w:highlight w:val="green"/>
              <w:u w:val="single"/>
            </w:rPr>
            <w:t xml:space="preserve">and the continuous exploitation and ‘museumising’ of peoples on </w:t>
          </w:r>
          <w:r>
            <w:rPr>
              <w:rFonts w:eastAsia="Calibri"/>
              <w:b/>
              <w:u w:val="single"/>
            </w:rPr>
            <w:t xml:space="preserve">the </w:t>
          </w:r>
          <w:r w:rsidRPr="00A81018">
            <w:rPr>
              <w:rFonts w:eastAsia="Calibri"/>
              <w:b/>
              <w:highlight w:val="green"/>
              <w:u w:val="single"/>
            </w:rPr>
            <w:t>brink of</w:t>
          </w:r>
          <w:r>
            <w:rPr>
              <w:rFonts w:eastAsia="Calibri"/>
              <w:u w:val="single"/>
            </w:rPr>
            <w:t xml:space="preserve"> (social, economical, and environmental) </w:t>
          </w:r>
          <w:r w:rsidRPr="00A81018">
            <w:rPr>
              <w:rFonts w:eastAsia="Calibri"/>
              <w:b/>
              <w:highlight w:val="green"/>
              <w:u w:val="single"/>
            </w:rPr>
            <w:t>accident</w:t>
          </w:r>
          <w:r>
            <w:rPr>
              <w:rFonts w:eastAsia="Calibri"/>
              <w:b/>
              <w:u w:val="single"/>
            </w:rPr>
            <w:t xml:space="preserve">, disenfranchisement, and </w:t>
          </w:r>
          <w:r>
            <w:rPr>
              <w:rFonts w:eastAsia="Calibri"/>
              <w:u w:val="single"/>
            </w:rPr>
            <w:t xml:space="preserve">even </w:t>
          </w:r>
          <w:r>
            <w:rPr>
              <w:rFonts w:eastAsia="Calibri"/>
              <w:b/>
              <w:u w:val="single"/>
            </w:rPr>
            <w:t>death</w:t>
          </w:r>
          <w:r>
            <w:rPr>
              <w:rFonts w:eastAsia="Calibri"/>
              <w:u w:val="single"/>
            </w:rPr>
            <w:t xml:space="preserve">. While </w:t>
          </w:r>
          <w:r>
            <w:rPr>
              <w:rFonts w:eastAsia="Calibri"/>
              <w:b/>
              <w:u w:val="single"/>
            </w:rPr>
            <w:t>relatively well-off youth</w:t>
          </w:r>
          <w:r>
            <w:rPr>
              <w:rFonts w:eastAsia="Calibri"/>
              <w:u w:val="single"/>
            </w:rPr>
            <w:t xml:space="preserve"> may </w:t>
          </w:r>
          <w:r>
            <w:rPr>
              <w:rFonts w:eastAsia="Calibri"/>
              <w:b/>
              <w:u w:val="single"/>
            </w:rPr>
            <w:t>indulge in turning other peoples’ distress into a ‘fun’ educational game,</w:t>
          </w:r>
          <w:r>
            <w:rPr>
              <w:rFonts w:eastAsia="Calibri"/>
              <w:u w:val="single"/>
            </w:rPr>
            <w:t xml:space="preserve"> such indulgence is precisely </w:t>
          </w:r>
          <w:r>
            <w:rPr>
              <w:rFonts w:eastAsia="Calibri"/>
              <w:b/>
              <w:u w:val="single"/>
            </w:rPr>
            <w:t>based on a neo-liberal structure that exploits the environment</w:t>
          </w:r>
          <w:r>
            <w:rPr>
              <w:rFonts w:eastAsia="Calibri"/>
              <w:u w:val="single"/>
            </w:rPr>
            <w:t xml:space="preserve">, especially of </w:t>
          </w:r>
          <w:r>
            <w:rPr>
              <w:rFonts w:eastAsia="Calibri"/>
              <w:b/>
              <w:u w:val="single"/>
            </w:rPr>
            <w:t>the poor, and allows for the outsourcing and feminisation of ever cheaper third-world labour</w:t>
          </w:r>
          <w:r>
            <w:rPr>
              <w:rFonts w:eastAsia="Calibri"/>
              <w:u w:val="single"/>
            </w:rPr>
            <w:t xml:space="preserve">. As Derrida proposed, </w:t>
          </w:r>
          <w:r>
            <w:rPr>
              <w:rFonts w:eastAsia="Calibri"/>
              <w:b/>
              <w:u w:val="single"/>
            </w:rPr>
            <w:t>the archiving into visual technologies of</w:t>
          </w:r>
          <w:r>
            <w:rPr>
              <w:rFonts w:eastAsia="Calibri"/>
              <w:u w:val="single"/>
            </w:rPr>
            <w:t xml:space="preserve"> certain cultures and </w:t>
          </w:r>
          <w:r>
            <w:rPr>
              <w:rFonts w:eastAsia="Calibri"/>
              <w:b/>
              <w:u w:val="single"/>
            </w:rPr>
            <w:t>peoples threatened with extinction does not at all imply saving these actual people and their cultures</w:t>
          </w:r>
          <w:r>
            <w:rPr>
              <w:rFonts w:eastAsia="Calibri"/>
              <w:u w:val="single"/>
            </w:rPr>
            <w:t xml:space="preserve"> – in fact, </w:t>
          </w:r>
          <w:r>
            <w:rPr>
              <w:rFonts w:eastAsia="Calibri"/>
              <w:b/>
              <w:u w:val="single"/>
            </w:rPr>
            <w:t>it may very well do exactly the opposite</w:t>
          </w:r>
          <w:r>
            <w:rPr>
              <w:rFonts w:eastAsia="Calibri"/>
              <w:u w:val="single"/>
            </w:rPr>
            <w:t xml:space="preserve">. </w:t>
          </w:r>
          <w:r>
            <w:rPr>
              <w:rFonts w:eastAsia="Calibri"/>
              <w:b/>
              <w:u w:val="single"/>
            </w:rPr>
            <w:t>Long-term minor attitudinal changes</w:t>
          </w:r>
          <w:r>
            <w:rPr>
              <w:rFonts w:eastAsia="Calibri"/>
              <w:u w:val="single"/>
            </w:rPr>
            <w:t xml:space="preserve"> in the student </w:t>
          </w:r>
          <w:r>
            <w:rPr>
              <w:rFonts w:eastAsia="Calibri"/>
              <w:b/>
              <w:u w:val="single"/>
            </w:rPr>
            <w:t>notwithstanding</w:t>
          </w:r>
          <w:r>
            <w:rPr>
              <w:rFonts w:eastAsia="Calibri"/>
              <w:u w:val="single"/>
            </w:rPr>
            <w:t xml:space="preserve">, the disconnecting properties of </w:t>
          </w:r>
          <w:r>
            <w:rPr>
              <w:rFonts w:eastAsia="Calibri"/>
              <w:b/>
              <w:u w:val="single"/>
            </w:rPr>
            <w:t>the new cybernetic technologies</w:t>
          </w:r>
          <w:r>
            <w:rPr>
              <w:rFonts w:eastAsia="Calibri"/>
              <w:u w:val="single"/>
            </w:rPr>
            <w:t xml:space="preserve"> of speed that Real Lives is part of therefore </w:t>
          </w:r>
          <w:r>
            <w:rPr>
              <w:rFonts w:eastAsia="Calibri"/>
              <w:b/>
              <w:u w:val="single"/>
            </w:rPr>
            <w:t xml:space="preserve">displace the effect of the producer’s and student’s good intentions and empathy into an instantaneous technocratic violence that effectively ‘plays with lives.’ </w:t>
          </w:r>
          <w:r>
            <w:rPr>
              <w:rFonts w:eastAsia="Calibri"/>
              <w:sz w:val="10"/>
              <w:szCs w:val="10"/>
            </w:rPr>
            <w:t xml:space="preserve">Another telling example of this displacement of well-intended interactive play is the environmental game </w:t>
          </w:r>
          <w:r>
            <w:rPr>
              <w:rFonts w:eastAsia="Calibri"/>
              <w:b/>
              <w:u w:val="single"/>
            </w:rPr>
            <w:t xml:space="preserve">Global Warming Interactive </w:t>
          </w:r>
          <w:r>
            <w:rPr>
              <w:rFonts w:eastAsia="Calibri"/>
              <w:u w:val="single"/>
            </w:rPr>
            <w:t>– CO2Fx.</w:t>
          </w:r>
          <w:r>
            <w:rPr>
              <w:rFonts w:eastAsia="Calibri"/>
              <w:sz w:val="10"/>
              <w:szCs w:val="10"/>
            </w:rPr>
            <w:t xml:space="preserve"> This web-based game, funded by the United States National Science Foundation and developed by a group of people from various American consultancies and educational organisations, </w:t>
          </w:r>
          <w:r>
            <w:rPr>
              <w:rFonts w:eastAsia="Calibri"/>
              <w:u w:val="single"/>
            </w:rPr>
            <w:t xml:space="preserve">aims at teaching the student about the kinds of decision making involved in global warming. </w:t>
          </w:r>
          <w:r>
            <w:rPr>
              <w:rFonts w:eastAsia="Calibri"/>
              <w:sz w:val="10"/>
              <w:szCs w:val="10"/>
            </w:rPr>
            <w:t xml:space="preserve">The game invariably starts with a map of the country of Brazil in the 1960s, and gives statistics about the carbon emission, air temperature, and general welfare of the population. </w:t>
          </w:r>
          <w:r>
            <w:rPr>
              <w:rFonts w:eastAsia="Calibri"/>
              <w:b/>
              <w:u w:val="single"/>
            </w:rPr>
            <w:t>The player can</w:t>
          </w:r>
          <w:r>
            <w:rPr>
              <w:rFonts w:eastAsia="Calibri"/>
              <w:u w:val="single"/>
            </w:rPr>
            <w:t xml:space="preserve"> then </w:t>
          </w:r>
          <w:r>
            <w:rPr>
              <w:rFonts w:eastAsia="Calibri"/>
              <w:b/>
              <w:u w:val="single"/>
            </w:rPr>
            <w:t>control government budget expenditures</w:t>
          </w:r>
          <w:r>
            <w:rPr>
              <w:rFonts w:eastAsia="Calibri"/>
              <w:u w:val="single"/>
            </w:rPr>
            <w:t xml:space="preserve"> for science, agriculture, social services, and development initiatives, after which the system jumps ten years into the future, </w:t>
          </w:r>
          <w:r>
            <w:rPr>
              <w:rFonts w:eastAsia="Calibri"/>
              <w:b/>
              <w:u w:val="single"/>
            </w:rPr>
            <w:t>generating results based on these expenditures</w:t>
          </w:r>
          <w:r>
            <w:rPr>
              <w:rFonts w:eastAsia="Calibri"/>
              <w:u w:val="single"/>
            </w:rPr>
            <w:t xml:space="preserve">. The game eventually ends by </w:t>
          </w:r>
          <w:r>
            <w:rPr>
              <w:rFonts w:eastAsia="Calibri"/>
              <w:b/>
              <w:u w:val="single"/>
            </w:rPr>
            <w:t>showing the relative increase in temperature in the virtual year of 2060</w:t>
          </w:r>
          <w:r>
            <w:rPr>
              <w:rFonts w:eastAsia="Calibri"/>
              <w:u w:val="single"/>
            </w:rPr>
            <w:t xml:space="preserve">, </w:t>
          </w:r>
          <w:r>
            <w:rPr>
              <w:rFonts w:eastAsia="Calibri"/>
              <w:b/>
              <w:u w:val="single"/>
            </w:rPr>
            <w:t>warning</w:t>
          </w:r>
          <w:r>
            <w:rPr>
              <w:rFonts w:eastAsia="Calibri"/>
              <w:u w:val="single"/>
            </w:rPr>
            <w:t xml:space="preserve"> the player that more </w:t>
          </w:r>
          <w:r>
            <w:rPr>
              <w:rFonts w:eastAsia="Calibri"/>
              <w:b/>
              <w:u w:val="single"/>
            </w:rPr>
            <w:t>international cooperation is required to really tackle</w:t>
          </w:r>
          <w:r>
            <w:rPr>
              <w:rFonts w:eastAsia="Calibri"/>
              <w:u w:val="single"/>
            </w:rPr>
            <w:t xml:space="preserve"> global </w:t>
          </w:r>
          <w:r>
            <w:rPr>
              <w:rFonts w:eastAsia="Calibri"/>
              <w:b/>
              <w:u w:val="single"/>
            </w:rPr>
            <w:t>warming</w:t>
          </w:r>
          <w:r>
            <w:rPr>
              <w:rFonts w:eastAsia="Calibri"/>
              <w:u w:val="single"/>
            </w:rPr>
            <w:t xml:space="preserve">. </w:t>
          </w:r>
          <w:r>
            <w:rPr>
              <w:rFonts w:eastAsia="Calibri"/>
              <w:b/>
              <w:u w:val="single"/>
            </w:rPr>
            <w:t>The major issue</w:t>
          </w:r>
          <w:r>
            <w:rPr>
              <w:rFonts w:eastAsia="Calibri"/>
              <w:u w:val="single"/>
            </w:rPr>
            <w:t xml:space="preserve"> with Global Warming Interactive </w:t>
          </w:r>
          <w:r>
            <w:rPr>
              <w:rFonts w:eastAsia="Calibri"/>
              <w:b/>
              <w:u w:val="single"/>
            </w:rPr>
            <w:t>is once more that it completely obscures the relationship between the computing technology itself</w:t>
          </w:r>
          <w:r>
            <w:rPr>
              <w:rFonts w:eastAsia="Calibri"/>
              <w:u w:val="single"/>
            </w:rPr>
            <w:t xml:space="preserve"> that allows the CO2Fx simulation</w:t>
          </w:r>
          <w:r>
            <w:rPr>
              <w:rFonts w:eastAsia="Calibri"/>
              <w:b/>
              <w:u w:val="single"/>
            </w:rPr>
            <w:t>, and global warming.</w:t>
          </w:r>
          <w:r>
            <w:rPr>
              <w:rFonts w:eastAsia="Calibri"/>
              <w:u w:val="single"/>
            </w:rPr>
            <w:t xml:space="preserve"> A telling moment of this dissimulation is when </w:t>
          </w:r>
          <w:r>
            <w:rPr>
              <w:rFonts w:eastAsia="Calibri"/>
              <w:b/>
              <w:u w:val="single"/>
            </w:rPr>
            <w:t>the game urges the player to “switch off the television!” because television uses quite a bit of energy, while the energy consumption of the</w:t>
          </w:r>
          <w:r>
            <w:rPr>
              <w:rFonts w:eastAsia="Calibri"/>
              <w:u w:val="single"/>
            </w:rPr>
            <w:t xml:space="preserve"> infrastructure, mode of production, </w:t>
          </w:r>
          <w:r>
            <w:rPr>
              <w:rFonts w:eastAsia="Calibri"/>
              <w:b/>
              <w:u w:val="single"/>
            </w:rPr>
            <w:t xml:space="preserve">student consumption, and tools that sustain the game itself is </w:t>
          </w:r>
          <w:r>
            <w:rPr>
              <w:rFonts w:eastAsia="Calibri"/>
              <w:u w:val="single"/>
            </w:rPr>
            <w:t xml:space="preserve">being blissfully </w:t>
          </w:r>
          <w:r>
            <w:rPr>
              <w:rFonts w:eastAsia="Calibri"/>
              <w:b/>
              <w:u w:val="single"/>
            </w:rPr>
            <w:t>ignored</w:t>
          </w:r>
          <w:r>
            <w:rPr>
              <w:rFonts w:eastAsia="Calibri"/>
              <w:u w:val="single"/>
            </w:rPr>
            <w:t xml:space="preserve">. Armitage’s claim that increasingly modes of thought, learning, and exchange are formally subsumed under capital through the new technological infrastructure certainly rings true here. </w:t>
          </w:r>
          <w:r>
            <w:rPr>
              <w:rFonts w:eastAsia="Calibri"/>
              <w:sz w:val="10"/>
              <w:szCs w:val="10"/>
            </w:rPr>
            <w:t xml:space="preserve">The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w:t>
          </w:r>
          <w:r>
            <w:rPr>
              <w:rFonts w:eastAsia="Calibri"/>
              <w:u w:val="single"/>
            </w:rPr>
            <w:t xml:space="preserve">The </w:t>
          </w:r>
          <w:r>
            <w:rPr>
              <w:rFonts w:eastAsia="Calibri"/>
              <w:b/>
              <w:u w:val="single"/>
            </w:rPr>
            <w:t>speed-elitist, humanist, and techno-utopian discourses that permeate American academia</w:t>
          </w:r>
          <w:r>
            <w:rPr>
              <w:rFonts w:eastAsia="Calibri"/>
              <w:u w:val="single"/>
            </w:rPr>
            <w:t xml:space="preserve"> and consultancy firms </w:t>
          </w:r>
          <w:r>
            <w:rPr>
              <w:rFonts w:eastAsia="Calibri"/>
              <w:b/>
              <w:u w:val="single"/>
            </w:rPr>
            <w:t>are clearly reflected in Global Warming Interactive, leaving the student inculcated with a</w:t>
          </w:r>
          <w:r>
            <w:rPr>
              <w:rFonts w:eastAsia="Calibri"/>
              <w:u w:val="single"/>
            </w:rPr>
            <w:t xml:space="preserve"> currently </w:t>
          </w:r>
          <w:r>
            <w:rPr>
              <w:rFonts w:eastAsia="Calibri"/>
              <w:b/>
              <w:u w:val="single"/>
            </w:rPr>
            <w:t>dominant belief system that lies precisely at the base of environmental pollution and economical disenfranchisement that urges certain groups of poor people</w:t>
          </w:r>
          <w:r>
            <w:rPr>
              <w:rFonts w:eastAsia="Calibri"/>
              <w:u w:val="single"/>
            </w:rPr>
            <w:t xml:space="preserve"> in a country like Brazil </w:t>
          </w:r>
          <w:r>
            <w:rPr>
              <w:rFonts w:eastAsia="Calibri"/>
              <w:b/>
              <w:u w:val="single"/>
            </w:rPr>
            <w:t xml:space="preserve">to survive on </w:t>
          </w:r>
          <w:r>
            <w:rPr>
              <w:rFonts w:eastAsia="Calibri"/>
              <w:u w:val="single"/>
            </w:rPr>
            <w:t xml:space="preserve">environmentally </w:t>
          </w:r>
          <w:r>
            <w:rPr>
              <w:rFonts w:eastAsia="Calibri"/>
              <w:b/>
              <w:u w:val="single"/>
            </w:rPr>
            <w:t>unfriendly business solutions, like slash-burning the forests</w:t>
          </w:r>
          <w:r>
            <w:rPr>
              <w:rFonts w:eastAsia="Calibri"/>
              <w:u w:val="single"/>
            </w:rPr>
            <w:t>.</w:t>
          </w:r>
          <w:r>
            <w:rPr>
              <w:rFonts w:eastAsia="Calibri"/>
              <w:sz w:val="10"/>
              <w:szCs w:val="10"/>
            </w:rPr>
            <w:t xml:space="preserve">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w:t>
          </w:r>
          <w:r>
            <w:rPr>
              <w:rFonts w:eastAsia="Calibri"/>
              <w:b/>
              <w:u w:val="single"/>
            </w:rPr>
            <w:t>giving the player simulated government omnipotence through</w:t>
          </w:r>
          <w:r>
            <w:rPr>
              <w:rFonts w:eastAsia="Calibri"/>
              <w:u w:val="single"/>
            </w:rPr>
            <w:t xml:space="preserve"> the Virilian </w:t>
          </w:r>
          <w:r>
            <w:rPr>
              <w:rFonts w:eastAsia="Calibri"/>
              <w:b/>
              <w:u w:val="single"/>
            </w:rPr>
            <w:t>‘museumisation’ of the economical and social structures underlying</w:t>
          </w:r>
          <w:r>
            <w:rPr>
              <w:rFonts w:eastAsia="Calibri"/>
              <w:u w:val="single"/>
            </w:rPr>
            <w:t xml:space="preserve"> global </w:t>
          </w:r>
          <w:r>
            <w:rPr>
              <w:rFonts w:eastAsia="Calibri"/>
              <w:b/>
              <w:u w:val="single"/>
            </w:rPr>
            <w:t>warming</w:t>
          </w:r>
          <w:r>
            <w:rPr>
              <w:rFonts w:eastAsia="Calibri"/>
              <w:u w:val="single"/>
            </w:rPr>
            <w:t xml:space="preserve"> in that ‘other’ country of Brazil, </w:t>
          </w:r>
          <w:r>
            <w:rPr>
              <w:rFonts w:eastAsia="Calibri"/>
              <w:b/>
              <w:u w:val="single"/>
            </w:rPr>
            <w:t xml:space="preserve">grants a the player an illusion of mastering and of dealing constructively with the major ‘accident’ of climate change and its impact on the (s)lower classes while actually fuelling it. </w:t>
          </w:r>
          <w:r>
            <w:rPr>
              <w:rFonts w:eastAsia="Calibri"/>
              <w:u w:val="single"/>
            </w:rPr>
            <w:t xml:space="preserve">Meanwhile, </w:t>
          </w:r>
          <w:r>
            <w:rPr>
              <w:rFonts w:eastAsia="Calibri"/>
              <w:b/>
              <w:u w:val="single"/>
            </w:rPr>
            <w:t>player or student empathy is displaced into instantaneous networks of</w:t>
          </w:r>
          <w:r>
            <w:rPr>
              <w:rFonts w:eastAsia="Calibri"/>
              <w:u w:val="single"/>
            </w:rPr>
            <w:t xml:space="preserve"> ever increasing neo-liberal </w:t>
          </w:r>
          <w:r>
            <w:rPr>
              <w:rFonts w:eastAsia="Calibri"/>
              <w:b/>
              <w:u w:val="single"/>
            </w:rPr>
            <w:t>circulation and production</w:t>
          </w:r>
          <w:r>
            <w:rPr>
              <w:rFonts w:eastAsia="Calibri"/>
              <w:u w:val="single"/>
            </w:rPr>
            <w:t>.</w:t>
          </w:r>
          <w:r>
            <w:rPr>
              <w:rFonts w:eastAsia="Calibri"/>
              <w:sz w:val="10"/>
              <w:szCs w:val="10"/>
            </w:rPr>
            <w:t xml:space="preserve"> Scholars like David Leonard in “’Live in your world, play in ours?’: Race, video games, and consuming the other” and Lisa Nakamura in “Race in/for Cyberspace” have in the past argued that many entertainment </w:t>
          </w:r>
          <w:r>
            <w:rPr>
              <w:rFonts w:eastAsia="Calibri"/>
              <w:b/>
              <w:u w:val="single"/>
            </w:rPr>
            <w:t>games contain elements of racial and gendered stereotyping allowing the gamer to engage</w:t>
          </w:r>
          <w:r>
            <w:rPr>
              <w:rFonts w:eastAsia="Calibri"/>
              <w:u w:val="single"/>
            </w:rPr>
            <w:t xml:space="preserve"> him or her</w:t>
          </w:r>
          <w:r>
            <w:rPr>
              <w:rFonts w:eastAsia="Calibri"/>
              <w:b/>
              <w:u w:val="single"/>
            </w:rPr>
            <w:t xml:space="preserve">self on the basis of </w:t>
          </w:r>
          <w:r>
            <w:rPr>
              <w:rFonts w:eastAsia="Calibri"/>
              <w:u w:val="single"/>
            </w:rPr>
            <w:t xml:space="preserve">what Nakamura calls </w:t>
          </w:r>
          <w:r>
            <w:rPr>
              <w:rFonts w:eastAsia="Calibri"/>
              <w:b/>
              <w:u w:val="single"/>
            </w:rPr>
            <w:t>‘identity tourism’</w:t>
          </w:r>
          <w:r>
            <w:rPr>
              <w:rFonts w:eastAsia="Calibri"/>
              <w:u w:val="single"/>
            </w:rPr>
            <w:t xml:space="preserve"> and Leonard calls ‘blackface.’ </w:t>
          </w:r>
          <w:r>
            <w:rPr>
              <w:rFonts w:eastAsia="Calibri"/>
              <w:b/>
              <w:u w:val="single"/>
            </w:rPr>
            <w:t>These</w:t>
          </w:r>
          <w:r>
            <w:rPr>
              <w:rFonts w:eastAsia="Calibri"/>
              <w:u w:val="single"/>
            </w:rPr>
            <w:t xml:space="preserve"> problematic </w:t>
          </w:r>
          <w:r>
            <w:rPr>
              <w:rFonts w:eastAsia="Calibri"/>
              <w:b/>
              <w:u w:val="single"/>
            </w:rPr>
            <w:t>modes of (dis)identification allow the user not only to enter the game via dominant modes of representation</w:t>
          </w:r>
          <w:r>
            <w:rPr>
              <w:rFonts w:eastAsia="Calibri"/>
              <w:u w:val="single"/>
            </w:rPr>
            <w:t xml:space="preserve">, </w:t>
          </w:r>
          <w:r>
            <w:rPr>
              <w:rFonts w:eastAsia="Calibri"/>
              <w:b/>
              <w:u w:val="single"/>
            </w:rPr>
            <w:t xml:space="preserve">but </w:t>
          </w:r>
          <w:r>
            <w:rPr>
              <w:rFonts w:eastAsia="Calibri"/>
              <w:u w:val="single"/>
            </w:rPr>
            <w:t xml:space="preserve">also </w:t>
          </w:r>
          <w:r>
            <w:rPr>
              <w:rFonts w:eastAsia="Calibri"/>
              <w:b/>
              <w:u w:val="single"/>
            </w:rPr>
            <w:t>entail</w:t>
          </w:r>
          <w:r>
            <w:rPr>
              <w:rFonts w:eastAsia="Calibri"/>
              <w:u w:val="single"/>
            </w:rPr>
            <w:t xml:space="preserve"> a form of ‘</w:t>
          </w:r>
          <w:r>
            <w:rPr>
              <w:rFonts w:eastAsia="Calibri"/>
              <w:b/>
              <w:u w:val="single"/>
            </w:rPr>
            <w:t>safely experiencing the other’</w:t>
          </w:r>
          <w:r>
            <w:rPr>
              <w:rFonts w:eastAsia="Calibri"/>
              <w:u w:val="single"/>
            </w:rPr>
            <w:t xml:space="preserve"> through cybernetic technologies, </w:t>
          </w:r>
          <w:r>
            <w:rPr>
              <w:rFonts w:eastAsia="Calibri"/>
              <w:b/>
              <w:u w:val="single"/>
            </w:rPr>
            <w:t xml:space="preserve">where the (imagined) other </w:t>
          </w:r>
          <w:r>
            <w:rPr>
              <w:rFonts w:eastAsia="Calibri"/>
              <w:u w:val="single"/>
            </w:rPr>
            <w:t xml:space="preserve">effectively </w:t>
          </w:r>
          <w:r>
            <w:rPr>
              <w:rFonts w:eastAsia="Calibri"/>
              <w:b/>
              <w:u w:val="single"/>
            </w:rPr>
            <w:t>becomes consumed through the high-tech prosthesis of the self</w:t>
          </w:r>
          <w:r>
            <w:rPr>
              <w:rFonts w:eastAsia="Calibri"/>
              <w:u w:val="single"/>
            </w:rPr>
            <w:t xml:space="preserve">. </w:t>
          </w:r>
          <w:r>
            <w:rPr>
              <w:rFonts w:eastAsia="Calibri"/>
              <w:sz w:val="10"/>
              <w:szCs w:val="10"/>
            </w:rPr>
            <w:t xml:space="preserve">Neither Nakamura nor Leonard however elaborate how and why this element of a ‘safe prosthesis’ appears to be a central aesthetic of gaming technologies. After all, much media content suffers from stereotypical representation, and one could argue in line with Derrida’s Monolingualism of the Other that media are always prostheses to the self. I would argue that </w:t>
          </w:r>
          <w:r>
            <w:rPr>
              <w:rFonts w:eastAsia="Calibri"/>
              <w:b/>
              <w:u w:val="single"/>
            </w:rPr>
            <w:t>what is specific about serious gaming technologies</w:t>
          </w:r>
          <w:r>
            <w:rPr>
              <w:rFonts w:eastAsia="Calibri"/>
              <w:u w:val="single"/>
            </w:rPr>
            <w:t xml:space="preserve"> that emerges from my interpretations of Derrida’s, Armitage’s, and Virilio’s assessments is the illusion of control by the self that these technologies facilitate, due to their element of interactive instantaneity. It </w:t>
          </w:r>
          <w:r>
            <w:rPr>
              <w:rFonts w:eastAsia="Calibri"/>
              <w:b/>
              <w:u w:val="single"/>
            </w:rPr>
            <w:t>is the new technologies’ aesthetic properties themselves</w:t>
          </w:r>
          <w:r>
            <w:rPr>
              <w:rFonts w:eastAsia="Calibri"/>
              <w:u w:val="single"/>
            </w:rPr>
            <w:t xml:space="preserve"> – </w:t>
          </w:r>
          <w:r>
            <w:rPr>
              <w:rFonts w:eastAsia="Calibri"/>
              <w:b/>
              <w:u w:val="single"/>
            </w:rPr>
            <w:t>rather than simply a narrative</w:t>
          </w:r>
          <w:r>
            <w:rPr>
              <w:rFonts w:eastAsia="Calibri"/>
              <w:u w:val="single"/>
            </w:rPr>
            <w:t xml:space="preserve"> and its repetition of dominant ideologies – </w:t>
          </w:r>
          <w:r>
            <w:rPr>
              <w:rFonts w:eastAsia="Calibri"/>
              <w:b/>
              <w:u w:val="single"/>
            </w:rPr>
            <w:t>that grant a ‘fantasy of connection, wholeness, and mastery’ through interactivity</w:t>
          </w:r>
          <w:r>
            <w:rPr>
              <w:rFonts w:eastAsia="Calibri"/>
              <w:u w:val="single"/>
            </w:rPr>
            <w:t xml:space="preserve"> as if it was an immediate and transparent property of the gaming subject.</w:t>
          </w:r>
          <w:r>
            <w:rPr>
              <w:rFonts w:eastAsia="Calibri"/>
              <w:sz w:val="10"/>
              <w:szCs w:val="10"/>
            </w:rPr>
            <w:t xml:space="preserve"> What is therefore at work in serious games like Real Lives and Global Warming Interactive is a form of double objectification. </w:t>
          </w:r>
          <w:r w:rsidRPr="00A81018">
            <w:rPr>
              <w:rFonts w:eastAsia="Calibri"/>
              <w:b/>
              <w:highlight w:val="green"/>
              <w:u w:val="single"/>
            </w:rPr>
            <w:t>The illusion of constructive engagement with a pressing social issue</w:t>
          </w:r>
          <w:r w:rsidRPr="00A81018">
            <w:rPr>
              <w:rFonts w:eastAsia="Calibri"/>
              <w:highlight w:val="green"/>
              <w:u w:val="single"/>
            </w:rPr>
            <w:t xml:space="preserve"> through these seemingly ‘clean’ and ‘neutral’ technologies, </w:t>
          </w:r>
          <w:r w:rsidRPr="00A81018">
            <w:rPr>
              <w:rFonts w:eastAsia="Calibri"/>
              <w:b/>
              <w:highlight w:val="green"/>
              <w:u w:val="single"/>
            </w:rPr>
            <w:t>combined with the distancing effect brought about by these technologies from their actual</w:t>
          </w:r>
          <w:r w:rsidRPr="00A81018">
            <w:rPr>
              <w:rFonts w:eastAsia="Calibri"/>
              <w:highlight w:val="green"/>
              <w:u w:val="single"/>
            </w:rPr>
            <w:t xml:space="preserve"> (</w:t>
          </w:r>
          <w:r w:rsidRPr="00A81018">
            <w:rPr>
              <w:rFonts w:eastAsia="Calibri"/>
              <w:b/>
              <w:highlight w:val="green"/>
              <w:u w:val="single"/>
            </w:rPr>
            <w:t>social</w:t>
          </w:r>
          <w:r>
            <w:rPr>
              <w:rFonts w:eastAsia="Calibri"/>
              <w:u w:val="single"/>
            </w:rPr>
            <w:t xml:space="preserve"> and environmental) </w:t>
          </w:r>
          <w:r>
            <w:rPr>
              <w:rFonts w:eastAsia="Calibri"/>
              <w:b/>
              <w:u w:val="single"/>
            </w:rPr>
            <w:t>implications</w:t>
          </w:r>
          <w:r>
            <w:rPr>
              <w:rFonts w:eastAsia="Calibri"/>
              <w:u w:val="single"/>
            </w:rPr>
            <w:t xml:space="preserve">, </w:t>
          </w:r>
          <w:r>
            <w:rPr>
              <w:rFonts w:eastAsia="Calibri"/>
              <w:b/>
              <w:u w:val="single"/>
            </w:rPr>
            <w:t>make the gamer complicit in</w:t>
          </w:r>
          <w:r>
            <w:rPr>
              <w:rFonts w:eastAsia="Calibri"/>
              <w:u w:val="single"/>
            </w:rPr>
            <w:t xml:space="preserve"> the neo-liberal endeavour that paradoxically precisely leads to contemporary </w:t>
          </w:r>
          <w:r>
            <w:rPr>
              <w:rFonts w:eastAsia="Calibri"/>
              <w:b/>
              <w:u w:val="single"/>
            </w:rPr>
            <w:t>speed-elitist disenfranchisement</w:t>
          </w:r>
          <w:r>
            <w:rPr>
              <w:rFonts w:eastAsia="Calibri"/>
              <w:u w:val="single"/>
            </w:rPr>
            <w:t>.</w:t>
          </w:r>
          <w:r>
            <w:rPr>
              <w:rFonts w:eastAsia="Calibri"/>
              <w:sz w:val="10"/>
              <w:szCs w:val="10"/>
            </w:rPr>
            <w:t xml:space="preserve"> In short, interactive technologies like serious games bring about a displacement of good intentions through claims of technological progress and empowerment for all. So despite (or perhaps because of) the good intentions of game designers and publishers, these games then in fact exhibit the doubling of the colonialist logic that inspired humanist narratives of progress. This doubling runs parallel to the virtualisation of learning that is taking place under neo-liberal globalisation and its speed-elitist modes of intensified in- and exclusion this shift incurs. These games can therefore, in line with Virilio’s argument, be understood as attempts at (eventually unsuccessfully) containing the accident of the real and its social repercussions brought about by these technologies of speed. </w:t>
          </w:r>
          <w:r>
            <w:rPr>
              <w:rFonts w:eastAsia="Calibri"/>
              <w:u w:val="single"/>
            </w:rPr>
            <w:t xml:space="preserve">To conclude, the development of </w:t>
          </w:r>
          <w:r>
            <w:rPr>
              <w:rFonts w:eastAsia="Calibri"/>
              <w:b/>
              <w:u w:val="single"/>
            </w:rPr>
            <w:t>serious games is implicated in</w:t>
          </w:r>
          <w:r>
            <w:rPr>
              <w:rFonts w:eastAsia="Calibri"/>
              <w:u w:val="single"/>
            </w:rPr>
            <w:t xml:space="preserve"> what Derrida in Monolingualism refers to as </w:t>
          </w:r>
          <w:r>
            <w:rPr>
              <w:rFonts w:eastAsia="Calibri"/>
              <w:b/>
              <w:u w:val="single"/>
            </w:rPr>
            <w:t xml:space="preserve">a ‘disappearance’ of those cultures, idioms, and ways of being that do not conform to </w:t>
          </w:r>
          <w:r>
            <w:rPr>
              <w:rFonts w:eastAsia="Calibri"/>
              <w:u w:val="single"/>
            </w:rPr>
            <w:t xml:space="preserve">these tightening particular hegemonic structures of </w:t>
          </w:r>
          <w:r>
            <w:rPr>
              <w:rFonts w:eastAsia="Calibri"/>
              <w:b/>
              <w:u w:val="single"/>
            </w:rPr>
            <w:t>acceleration. ‘Healthy’ personhood becomes</w:t>
          </w:r>
          <w:r>
            <w:rPr>
              <w:rFonts w:eastAsia="Calibri"/>
              <w:u w:val="single"/>
            </w:rPr>
            <w:t xml:space="preserve"> singularly </w:t>
          </w:r>
          <w:r>
            <w:rPr>
              <w:rFonts w:eastAsia="Calibri"/>
              <w:b/>
              <w:u w:val="single"/>
            </w:rPr>
            <w:t>understood through a restrictive</w:t>
          </w:r>
          <w:r>
            <w:rPr>
              <w:rFonts w:eastAsia="Calibri"/>
              <w:u w:val="single"/>
            </w:rPr>
            <w:t xml:space="preserve"> and stratifying </w:t>
          </w:r>
          <w:r>
            <w:rPr>
              <w:rFonts w:eastAsia="Calibri"/>
              <w:b/>
              <w:u w:val="single"/>
            </w:rPr>
            <w:t>emphasis on mediated learning as more pleasurable, as well as</w:t>
          </w:r>
          <w:r>
            <w:rPr>
              <w:rFonts w:eastAsia="Calibri"/>
              <w:u w:val="single"/>
            </w:rPr>
            <w:t xml:space="preserve"> on humanistic character traits like </w:t>
          </w:r>
          <w:r>
            <w:rPr>
              <w:rFonts w:eastAsia="Calibri"/>
              <w:b/>
              <w:u w:val="single"/>
            </w:rPr>
            <w:t>creativity, activity, risktaking, mediated empathy, mobility, and competitiveness</w:t>
          </w:r>
          <w:r>
            <w:rPr>
              <w:rFonts w:eastAsia="Calibri"/>
              <w:u w:val="single"/>
            </w:rPr>
            <w:t xml:space="preserve">, as the rhetoric in policy papers and optimistic studies also shows. </w:t>
          </w:r>
          <w:r>
            <w:rPr>
              <w:rFonts w:eastAsia="Calibri"/>
              <w:b/>
              <w:u w:val="single"/>
            </w:rPr>
            <w:t>Such</w:t>
          </w:r>
          <w:r>
            <w:rPr>
              <w:rFonts w:eastAsia="Calibri"/>
              <w:u w:val="single"/>
            </w:rPr>
            <w:t xml:space="preserve"> particular </w:t>
          </w:r>
          <w:r>
            <w:rPr>
              <w:rFonts w:eastAsia="Calibri"/>
              <w:b/>
              <w:u w:val="single"/>
            </w:rPr>
            <w:t>valorisations are problematic because they recreate a meritocratic, masculinist, militaristic, and speed-elitist hierarchy between</w:t>
          </w:r>
          <w:r>
            <w:rPr>
              <w:rFonts w:eastAsia="Calibri"/>
              <w:u w:val="single"/>
            </w:rPr>
            <w:t xml:space="preserve"> economically as well as otherwise diverse </w:t>
          </w:r>
          <w:r>
            <w:rPr>
              <w:rFonts w:eastAsia="Calibri"/>
              <w:b/>
              <w:u w:val="single"/>
            </w:rPr>
            <w:t>groups and communities</w:t>
          </w:r>
          <w:r>
            <w:rPr>
              <w:rFonts w:eastAsia="Calibri"/>
              <w:u w:val="single"/>
            </w:rPr>
            <w:t xml:space="preserve"> within a global community </w:t>
          </w:r>
          <w:r>
            <w:rPr>
              <w:rFonts w:eastAsia="Calibri"/>
              <w:b/>
              <w:u w:val="single"/>
            </w:rPr>
            <w:t>which understands individuals solely in terms of active and productive citizenship</w:t>
          </w:r>
          <w:r>
            <w:rPr>
              <w:rFonts w:eastAsia="Calibri"/>
              <w:u w:val="single"/>
            </w:rPr>
            <w:t xml:space="preserve">. </w:t>
          </w:r>
          <w:r>
            <w:rPr>
              <w:rFonts w:eastAsia="Calibri"/>
              <w:sz w:val="10"/>
              <w:szCs w:val="10"/>
            </w:rPr>
            <w:t xml:space="preserve">In line with this, serious games themselves can in their very form be understood as Virilian ‘museums of accident.’ </w:t>
          </w:r>
          <w:r>
            <w:rPr>
              <w:rFonts w:eastAsia="Calibri"/>
              <w:u w:val="single"/>
            </w:rPr>
            <w:t xml:space="preserve">This means that </w:t>
          </w:r>
          <w:r>
            <w:rPr>
              <w:rFonts w:eastAsia="Calibri"/>
              <w:b/>
              <w:u w:val="single"/>
            </w:rPr>
            <w:t>the virtualisation of social engagement and sense</w:t>
          </w:r>
          <w:r>
            <w:rPr>
              <w:rFonts w:eastAsia="Calibri"/>
              <w:u w:val="single"/>
            </w:rPr>
            <w:t xml:space="preserve"> of social and environmental ‘</w:t>
          </w:r>
          <w:r>
            <w:rPr>
              <w:rFonts w:eastAsia="Calibri"/>
              <w:b/>
              <w:u w:val="single"/>
            </w:rPr>
            <w:t>accident control’</w:t>
          </w:r>
          <w:r>
            <w:rPr>
              <w:rFonts w:eastAsia="Calibri"/>
              <w:u w:val="single"/>
            </w:rPr>
            <w:t xml:space="preserve"> that </w:t>
          </w:r>
          <w:r>
            <w:rPr>
              <w:rFonts w:eastAsia="Calibri"/>
              <w:b/>
              <w:u w:val="single"/>
            </w:rPr>
            <w:t xml:space="preserve">these games call forward </w:t>
          </w:r>
          <w:r>
            <w:rPr>
              <w:rFonts w:eastAsia="Calibri"/>
              <w:sz w:val="10"/>
              <w:szCs w:val="10"/>
            </w:rPr>
            <w:t xml:space="preserve">is obliquely yet intrinsically related to new modes of ‘accidenting’ material reality. This potentially </w:t>
          </w:r>
          <w:r>
            <w:rPr>
              <w:rFonts w:eastAsia="Calibri"/>
              <w:b/>
              <w:u w:val="single"/>
            </w:rPr>
            <w:t xml:space="preserve">disenfranchises those who are not </w:t>
          </w:r>
          <w:r>
            <w:rPr>
              <w:rFonts w:eastAsia="Calibri"/>
              <w:u w:val="single"/>
            </w:rPr>
            <w:t xml:space="preserve">(positively) </w:t>
          </w:r>
          <w:r>
            <w:rPr>
              <w:rFonts w:eastAsia="Calibri"/>
              <w:b/>
              <w:u w:val="single"/>
            </w:rPr>
            <w:t>addressed within</w:t>
          </w:r>
          <w:r>
            <w:rPr>
              <w:rFonts w:eastAsia="Calibri"/>
              <w:u w:val="single"/>
            </w:rPr>
            <w:t xml:space="preserve"> these properties of </w:t>
          </w:r>
          <w:r w:rsidRPr="00A81018">
            <w:rPr>
              <w:rFonts w:eastAsia="Calibri"/>
              <w:b/>
              <w:highlight w:val="green"/>
              <w:u w:val="single"/>
            </w:rPr>
            <w:t xml:space="preserve">subject-formation, and leads to increasing levels of stress and competitiveness </w:t>
          </w:r>
          <w:r>
            <w:rPr>
              <w:rFonts w:eastAsia="Calibri"/>
              <w:b/>
              <w:u w:val="single"/>
            </w:rPr>
            <w:t>in</w:t>
          </w:r>
          <w:r>
            <w:rPr>
              <w:rFonts w:eastAsia="Calibri"/>
              <w:u w:val="single"/>
            </w:rPr>
            <w:t xml:space="preserve"> individuals and </w:t>
          </w:r>
          <w:r>
            <w:rPr>
              <w:rFonts w:eastAsia="Calibri"/>
              <w:b/>
              <w:u w:val="single"/>
            </w:rPr>
            <w:t>students as it becomes progressively more imperative for individual survival to conform to the demands of the speed-elite</w:t>
          </w:r>
          <w:r>
            <w:rPr>
              <w:rFonts w:eastAsia="Calibri"/>
              <w:u w:val="single"/>
            </w:rPr>
            <w:t>.</w:t>
          </w:r>
          <w:r>
            <w:rPr>
              <w:rFonts w:eastAsia="Calibri"/>
              <w:sz w:val="10"/>
              <w:szCs w:val="10"/>
            </w:rPr>
            <w:t xml:space="preserve"> Without doubt, this paper has analysed only a few serious games currently available and surely more analyses need to be conducted. I suggest nonetheless that since the problematic of speed, which gives rise to double objectification, is structurally present in all visual interactive technologies, it is by default at work in all serious games. As I suggested at the start, the pedagogical and ethical enterprise of serious gaming is therefore serious indeed, as its aesthetic properties become increasingly implicated in precisely the opposite of what serious gaming promises to help make possible – the fair, culturally diverse, and blooming society that we all want.</w:t>
          </w:r>
          <w:r>
            <w:rPr>
              <w:rFonts w:eastAsia="Calibri"/>
              <w:u w:val="single"/>
            </w:rPr>
            <w:t xml:space="preserve"> </w:t>
          </w:r>
        </w:p>
      </w:sdtContent>
    </w:sdt>
    <w:p w:rsidR="00A67207" w:rsidRDefault="00322444" w:rsidP="00A67207">
      <w:sdt>
        <w:sdtPr>
          <w:tag w:val="goog_rdk_964"/>
          <w:id w:val="-726840109"/>
        </w:sdtPr>
        <w:sdtEndPr/>
        <w:sdtContent/>
      </w:sdt>
      <w:sdt>
        <w:sdtPr>
          <w:tag w:val="goog_rdk_998"/>
          <w:id w:val="1940173346"/>
        </w:sdtPr>
        <w:sdtEndPr/>
        <w:sdtContent/>
      </w:sdt>
    </w:p>
    <w:p w:rsidR="00A67207" w:rsidRDefault="00A67207" w:rsidP="00507820">
      <w:pPr>
        <w:pStyle w:val="Heading1"/>
      </w:pPr>
      <w:r>
        <w:t>AFRICOM – Neg</w:t>
      </w:r>
    </w:p>
    <w:p w:rsidR="00A67207" w:rsidRDefault="00A67207" w:rsidP="00A67207">
      <w:pPr>
        <w:pStyle w:val="Heading2"/>
      </w:pPr>
      <w:r>
        <w:t>Case</w:t>
      </w:r>
    </w:p>
    <w:p w:rsidR="00515B31" w:rsidRDefault="00515B31" w:rsidP="00515B31">
      <w:pPr>
        <w:pStyle w:val="Heading3"/>
      </w:pPr>
      <w:r>
        <w:t>DA – Strategy</w:t>
      </w:r>
    </w:p>
    <w:p w:rsidR="00515B31" w:rsidRPr="00371AE0" w:rsidRDefault="00515B31" w:rsidP="00515B31">
      <w:pPr>
        <w:pStyle w:val="Heading4"/>
        <w:rPr>
          <w:rFonts w:cs="Times New Roman"/>
        </w:rPr>
      </w:pPr>
      <w:r w:rsidRPr="00371AE0">
        <w:rPr>
          <w:rFonts w:cs="Times New Roman"/>
        </w:rPr>
        <w:t>Their protest is a tactic while the negative is a strategy – a long-term material blueprint to</w:t>
      </w:r>
      <w:r>
        <w:rPr>
          <w:rFonts w:cs="Times New Roman"/>
        </w:rPr>
        <w:t xml:space="preserve"> work within a liberal subjective order. O</w:t>
      </w:r>
      <w:r w:rsidRPr="00371AE0">
        <w:rPr>
          <w:rFonts w:cs="Times New Roman"/>
        </w:rPr>
        <w:t>nly strategy-centered debate can equip students to end the policing of black people</w:t>
      </w:r>
      <w:r>
        <w:rPr>
          <w:rFonts w:cs="Times New Roman"/>
        </w:rPr>
        <w:t>.</w:t>
      </w:r>
    </w:p>
    <w:p w:rsidR="00515B31" w:rsidRPr="00371AE0" w:rsidRDefault="00515B31" w:rsidP="00515B31">
      <w:r w:rsidRPr="00371AE0">
        <w:rPr>
          <w:rStyle w:val="Style13ptBold"/>
          <w:highlight w:val="yellow"/>
        </w:rPr>
        <w:t xml:space="preserve">Herzing </w:t>
      </w:r>
      <w:r>
        <w:rPr>
          <w:rStyle w:val="Style13ptBold"/>
          <w:highlight w:val="yellow"/>
        </w:rPr>
        <w:t>’</w:t>
      </w:r>
      <w:r w:rsidRPr="00371AE0">
        <w:rPr>
          <w:rStyle w:val="Style13ptBold"/>
          <w:highlight w:val="yellow"/>
        </w:rPr>
        <w:t>17</w:t>
      </w:r>
      <w:r>
        <w:t xml:space="preserve"> </w:t>
      </w:r>
      <w:r w:rsidRPr="00371AE0">
        <w:rPr>
          <w:sz w:val="16"/>
        </w:rPr>
        <w:t xml:space="preserve">(Rachel Herzing lives and works in Oakland, California, where she fights the violence of policing and imprisonment. She is a cofounder of Critical Resistance, a national grassroots organization dedicated to abolishing the prison industrial complex and the codirector of the Story Telling &amp; Organizing Project (STOP), a community resource sharing stories of interventions to interpersonal harm that do not rely on policing, imprisonment or traditional social services. “Standing Up for Our Communities: Why We Need a Police-Free Future” 7 March 2017, TruthOut, </w:t>
      </w:r>
      <w:hyperlink r:id="rId15" w:history="1">
        <w:r w:rsidRPr="00371AE0">
          <w:rPr>
            <w:rStyle w:val="Hyperlink"/>
            <w:sz w:val="16"/>
          </w:rPr>
          <w:t>http://www.truth-out.org/opinion/item/39632-standing-up-for-our-communities-why-we-need-a-police-free-future</w:t>
        </w:r>
      </w:hyperlink>
      <w:r w:rsidRPr="00371AE0">
        <w:rPr>
          <w:sz w:val="16"/>
        </w:rPr>
        <w:t xml:space="preserve"> rvs)</w:t>
      </w:r>
    </w:p>
    <w:p w:rsidR="00515B31" w:rsidRPr="00371AE0" w:rsidRDefault="00515B31" w:rsidP="00515B31">
      <w:pPr>
        <w:rPr>
          <w:rStyle w:val="StyleUnderline"/>
        </w:rPr>
      </w:pPr>
      <w:r w:rsidRPr="00371AE0">
        <w:rPr>
          <w:sz w:val="16"/>
        </w:rPr>
        <w:t xml:space="preserve">Tomorrow </w:t>
      </w:r>
      <w:r w:rsidRPr="00371AE0">
        <w:rPr>
          <w:rStyle w:val="StyleUnderline"/>
          <w:highlight w:val="green"/>
        </w:rPr>
        <w:t>Begin</w:t>
      </w:r>
      <w:r w:rsidRPr="00371AE0">
        <w:rPr>
          <w:rStyle w:val="StyleUnderline"/>
        </w:rPr>
        <w:t xml:space="preserve"> (or continue) </w:t>
      </w:r>
      <w:r w:rsidRPr="00371AE0">
        <w:rPr>
          <w:rStyle w:val="StyleUnderline"/>
          <w:highlight w:val="green"/>
        </w:rPr>
        <w:t xml:space="preserve">thinking about how to reduce </w:t>
      </w:r>
      <w:r w:rsidRPr="00371AE0">
        <w:rPr>
          <w:rStyle w:val="StyleUnderline"/>
        </w:rPr>
        <w:t xml:space="preserve">as much </w:t>
      </w:r>
      <w:r w:rsidRPr="00371AE0">
        <w:rPr>
          <w:rStyle w:val="StyleUnderline"/>
          <w:highlight w:val="green"/>
        </w:rPr>
        <w:t>contact with law enforcement</w:t>
      </w:r>
      <w:r w:rsidRPr="00371AE0">
        <w:rPr>
          <w:rStyle w:val="StyleUnderline"/>
        </w:rPr>
        <w:t xml:space="preserve"> as possible in your daily life.</w:t>
      </w:r>
      <w:r w:rsidRPr="00371AE0">
        <w:rPr>
          <w:sz w:val="16"/>
        </w:rPr>
        <w:t xml:space="preserve"> Drawing from your assessment of potential vulnerabilities and available resources may help you consider what you could do other than call the cops when trouble arises. </w:t>
      </w:r>
      <w:r w:rsidRPr="00371AE0">
        <w:rPr>
          <w:rStyle w:val="StyleUnderline"/>
        </w:rPr>
        <w:t xml:space="preserve">Prepare for emergencies when not in crisis. </w:t>
      </w:r>
      <w:r w:rsidRPr="00371AE0">
        <w:rPr>
          <w:sz w:val="16"/>
        </w:rPr>
        <w:t xml:space="preserve">Who could you call immediately in a crisis? Commit at least a couple of those numbers to memory. Where would you go? What would you need (medication, etc.)? Who is physically close to you who could be called upon? Is there a set of neighbors you could rely on? Friends and family close by? Map additional resources that you could employ not only in supporting your own needs but that you could also suggest to others seeking help. </w:t>
      </w:r>
      <w:r w:rsidRPr="00371AE0">
        <w:rPr>
          <w:rStyle w:val="StyleUnderline"/>
        </w:rPr>
        <w:t>Do research on the nearest places to seek shelter, on local crisis intervention teams, on resources for people in substance use or mental health crises.</w:t>
      </w:r>
      <w:r w:rsidRPr="00371AE0">
        <w:rPr>
          <w:sz w:val="16"/>
        </w:rPr>
        <w:t xml:space="preserve"> In addition to considering how to respond to emergencies, think through how might you also increase your capabilities to disengage from law enforcement when you're not in crisis. Next Month Don't try to go it alone. </w:t>
      </w:r>
      <w:r w:rsidRPr="00371AE0">
        <w:rPr>
          <w:rStyle w:val="StyleUnderline"/>
          <w:highlight w:val="green"/>
        </w:rPr>
        <w:t>Build a team to call on.</w:t>
      </w:r>
      <w:r w:rsidRPr="00371AE0">
        <w:rPr>
          <w:rStyle w:val="StyleUnderline"/>
        </w:rPr>
        <w:t xml:space="preserve"> Get those people ready, share the information you have gathered, help them assess their own vulnerabilities and resources, and </w:t>
      </w:r>
      <w:r w:rsidRPr="00371AE0">
        <w:rPr>
          <w:rStyle w:val="StyleUnderline"/>
          <w:highlight w:val="green"/>
        </w:rPr>
        <w:t>make clear commitments to each other.</w:t>
      </w:r>
      <w:r w:rsidRPr="00371AE0">
        <w:rPr>
          <w:rStyle w:val="StyleUnderline"/>
        </w:rPr>
        <w:t xml:space="preserve"> </w:t>
      </w:r>
      <w:r w:rsidRPr="00371AE0">
        <w:rPr>
          <w:rStyle w:val="StyleUnderline"/>
          <w:highlight w:val="green"/>
        </w:rPr>
        <w:t>Read</w:t>
      </w:r>
      <w:r w:rsidRPr="00371AE0">
        <w:rPr>
          <w:rStyle w:val="StyleUnderline"/>
        </w:rPr>
        <w:t xml:space="preserve"> and study together </w:t>
      </w:r>
      <w:r w:rsidRPr="00371AE0">
        <w:rPr>
          <w:rStyle w:val="StyleUnderline"/>
          <w:highlight w:val="green"/>
        </w:rPr>
        <w:t>a</w:t>
      </w:r>
      <w:r w:rsidRPr="00371AE0">
        <w:rPr>
          <w:rStyle w:val="StyleUnderline"/>
        </w:rPr>
        <w:t xml:space="preserve"> full </w:t>
      </w:r>
      <w:r w:rsidRPr="00371AE0">
        <w:rPr>
          <w:rStyle w:val="StyleUnderline"/>
          <w:highlight w:val="green"/>
        </w:rPr>
        <w:t>range of non-law enforcement resources to engage should you need support</w:t>
      </w:r>
      <w:r w:rsidRPr="00371AE0">
        <w:rPr>
          <w:rStyle w:val="StyleUnderline"/>
        </w:rPr>
        <w:t xml:space="preserve"> or have an emergency.</w:t>
      </w:r>
      <w:r w:rsidRPr="00371AE0">
        <w:rPr>
          <w:sz w:val="16"/>
        </w:rPr>
        <w:t xml:space="preserve"> Document how you built your team so others can learn from it</w:t>
      </w:r>
      <w:r w:rsidRPr="00371AE0">
        <w:rPr>
          <w:rStyle w:val="StyleUnderline"/>
        </w:rPr>
        <w:t>. Research the trade-offs your city, county or state is making by prioritizing law enforcement responses.</w:t>
      </w:r>
      <w:r w:rsidRPr="00371AE0">
        <w:rPr>
          <w:sz w:val="16"/>
        </w:rPr>
        <w:t xml:space="preserve"> Are basic health and human services programs suffering? Are street harassment, stops and violence against people spending time in public space at high levels? Are fines and fees being issued at high levels? Is law enforcement being used to put a chill on community organizing or to intimidate community organizers? What kinds of campaigns and programs are providing meaningful de-escalation, community accountability or violence intervention responses? What efforts are at play to get cops out of schools or to reduce raids and sweeps, or to prevent people living outside from being harassed and displaced? What other kinds of efforts are going on in any of these areas? </w:t>
      </w:r>
      <w:r w:rsidRPr="00371AE0">
        <w:rPr>
          <w:rStyle w:val="StyleUnderline"/>
        </w:rPr>
        <w:t>What organizations are working on these issues? What can you do to support shifts away from law enforcement intervention and toward practices and tools that make law enforcement more and more irrelevant?</w:t>
      </w:r>
      <w:r w:rsidRPr="00371AE0">
        <w:rPr>
          <w:sz w:val="16"/>
        </w:rPr>
        <w:t xml:space="preserve"> Next Year </w:t>
      </w:r>
      <w:r w:rsidRPr="00371AE0">
        <w:rPr>
          <w:rStyle w:val="StyleUnderline"/>
          <w:highlight w:val="green"/>
        </w:rPr>
        <w:t>Get involved in organizing. Take steps to increasingly erode the power</w:t>
      </w:r>
      <w:r w:rsidRPr="00371AE0">
        <w:rPr>
          <w:rStyle w:val="StyleUnderline"/>
        </w:rPr>
        <w:t xml:space="preserve"> and reach </w:t>
      </w:r>
      <w:r w:rsidRPr="00371AE0">
        <w:rPr>
          <w:rStyle w:val="StyleUnderline"/>
          <w:highlight w:val="green"/>
        </w:rPr>
        <w:t xml:space="preserve">of law enforcement. </w:t>
      </w:r>
      <w:r w:rsidRPr="00371AE0">
        <w:rPr>
          <w:rStyle w:val="StyleUnderline"/>
        </w:rPr>
        <w:t xml:space="preserve">Push for measures that </w:t>
      </w:r>
      <w:r w:rsidRPr="00371AE0">
        <w:rPr>
          <w:rStyle w:val="StyleUnderline"/>
          <w:highlight w:val="green"/>
        </w:rPr>
        <w:t>denaturalize</w:t>
      </w:r>
      <w:r w:rsidRPr="00371AE0">
        <w:rPr>
          <w:rStyle w:val="StyleUnderline"/>
        </w:rPr>
        <w:t xml:space="preserve"> and delegitimate the role that </w:t>
      </w:r>
      <w:r w:rsidRPr="00371AE0">
        <w:rPr>
          <w:rStyle w:val="StyleUnderline"/>
          <w:highlight w:val="green"/>
        </w:rPr>
        <w:t>policing</w:t>
      </w:r>
      <w:r w:rsidRPr="00371AE0">
        <w:rPr>
          <w:rStyle w:val="StyleUnderline"/>
        </w:rPr>
        <w:t xml:space="preserve"> has in our lives. </w:t>
      </w:r>
      <w:r w:rsidRPr="00371AE0">
        <w:rPr>
          <w:rStyle w:val="StyleUnderline"/>
          <w:highlight w:val="green"/>
        </w:rPr>
        <w:t>Intervene in the processes through which police budgets are decided to shift resources away from law enforcement and toward investments in life-affirming resources</w:t>
      </w:r>
      <w:r w:rsidRPr="00371AE0">
        <w:rPr>
          <w:rStyle w:val="StyleUnderline"/>
        </w:rPr>
        <w:t>, programs and services, such as those you mapped wanting to be able to use. Increasingly shrink the size of police forces. Push for cops to carry their own liability insurance, establishing a structured means by which they will incur financial penalties for doing harm. Demand that cops with histories of violence, killing and coercion be fired, ineligible for re-hire</w:t>
      </w:r>
      <w:r w:rsidRPr="00371AE0">
        <w:rPr>
          <w:sz w:val="16"/>
        </w:rPr>
        <w:t xml:space="preserve"> and ineligible for law enforcement jobs of any kind (including private security). Advocate for cops to be pushed out of schools, libraries and community centers. </w:t>
      </w:r>
      <w:r w:rsidRPr="00371AE0">
        <w:rPr>
          <w:rStyle w:val="StyleUnderline"/>
          <w:highlight w:val="green"/>
        </w:rPr>
        <w:t>Propose no-call policies</w:t>
      </w:r>
      <w:r w:rsidRPr="00371AE0">
        <w:rPr>
          <w:sz w:val="16"/>
        </w:rPr>
        <w:t xml:space="preserve"> and noncooperation practices where you work, play and live that standardize practices to reject law enforcement intervention. </w:t>
      </w:r>
      <w:r w:rsidRPr="00371AE0">
        <w:rPr>
          <w:rStyle w:val="StyleUnderline"/>
          <w:highlight w:val="green"/>
        </w:rPr>
        <w:t>Reject false solutions</w:t>
      </w:r>
      <w:r w:rsidRPr="00371AE0">
        <w:rPr>
          <w:rStyle w:val="StyleUnderline"/>
        </w:rPr>
        <w:t>, such as community policing or community control of the cops</w:t>
      </w:r>
      <w:r w:rsidRPr="00371AE0">
        <w:rPr>
          <w:sz w:val="16"/>
        </w:rPr>
        <w:t>, which reinforce and expand policing in favor of promoting solutions that shrink police forces to obsolescence</w:t>
      </w:r>
      <w:r w:rsidRPr="00371AE0">
        <w:rPr>
          <w:sz w:val="16"/>
          <w:highlight w:val="green"/>
        </w:rPr>
        <w:t xml:space="preserve">. </w:t>
      </w:r>
      <w:r w:rsidRPr="00371AE0">
        <w:rPr>
          <w:rStyle w:val="StyleUnderline"/>
          <w:highlight w:val="green"/>
        </w:rPr>
        <w:t>While engaging in these incremental steps</w:t>
      </w:r>
      <w:r w:rsidRPr="00371AE0">
        <w:rPr>
          <w:rStyle w:val="StyleUnderline"/>
        </w:rPr>
        <w:t xml:space="preserve"> aimed at eroding the power, scope and scale of policing, </w:t>
      </w:r>
      <w:r w:rsidRPr="00371AE0">
        <w:rPr>
          <w:rStyle w:val="StyleUnderline"/>
          <w:highlight w:val="green"/>
        </w:rPr>
        <w:t>be vigilant to avoid advocating for anything that would entrench</w:t>
      </w:r>
      <w:r w:rsidRPr="00371AE0">
        <w:rPr>
          <w:rStyle w:val="StyleUnderline"/>
        </w:rPr>
        <w:t xml:space="preserve"> or legitimate </w:t>
      </w:r>
      <w:r w:rsidRPr="00371AE0">
        <w:rPr>
          <w:rStyle w:val="StyleUnderline"/>
          <w:highlight w:val="green"/>
        </w:rPr>
        <w:t>policing</w:t>
      </w:r>
      <w:r w:rsidRPr="00371AE0">
        <w:rPr>
          <w:rStyle w:val="StyleUnderline"/>
        </w:rPr>
        <w:t xml:space="preserve"> or create obstacles that would be necessary to tear down later to reach your goals. Continue to build out your team to incorporate ever-widening circles and networks of people willing to support each other in addressing harm or in times of crisis without engaging law enforcement. </w:t>
      </w:r>
      <w:r w:rsidRPr="00371AE0">
        <w:rPr>
          <w:rStyle w:val="StyleUnderline"/>
          <w:highlight w:val="green"/>
        </w:rPr>
        <w:t>Keep reading and studying together</w:t>
      </w:r>
      <w:r w:rsidRPr="00371AE0">
        <w:rPr>
          <w:rStyle w:val="StyleUnderline"/>
        </w:rPr>
        <w:t xml:space="preserve"> and </w:t>
      </w:r>
      <w:r w:rsidRPr="00371AE0">
        <w:rPr>
          <w:rStyle w:val="StyleUnderline"/>
          <w:highlight w:val="green"/>
        </w:rPr>
        <w:t>share tools, practices and models</w:t>
      </w:r>
      <w:r w:rsidRPr="00371AE0">
        <w:rPr>
          <w:rStyle w:val="StyleUnderline"/>
        </w:rPr>
        <w:t xml:space="preserve"> you have developed. Help </w:t>
      </w:r>
      <w:r w:rsidRPr="00371AE0">
        <w:rPr>
          <w:rStyle w:val="StyleUnderline"/>
          <w:highlight w:val="green"/>
        </w:rPr>
        <w:t>amplify the community resources</w:t>
      </w:r>
      <w:r w:rsidRPr="00371AE0">
        <w:rPr>
          <w:rStyle w:val="StyleUnderline"/>
        </w:rPr>
        <w:t xml:space="preserve"> you mapped to </w:t>
      </w:r>
      <w:r w:rsidRPr="00371AE0">
        <w:rPr>
          <w:rStyle w:val="StyleUnderline"/>
          <w:highlight w:val="green"/>
        </w:rPr>
        <w:t>help increase local knowledge about the range of supportive resources</w:t>
      </w:r>
      <w:r w:rsidRPr="00371AE0">
        <w:rPr>
          <w:rStyle w:val="StyleUnderline"/>
        </w:rPr>
        <w:t xml:space="preserve"> available to disengage from law enforcement. </w:t>
      </w:r>
      <w:r w:rsidRPr="00371AE0">
        <w:rPr>
          <w:sz w:val="16"/>
        </w:rPr>
        <w:t xml:space="preserve">In Ten Years </w:t>
      </w:r>
      <w:r w:rsidRPr="00371AE0">
        <w:rPr>
          <w:rStyle w:val="StyleUnderline"/>
        </w:rPr>
        <w:t xml:space="preserve">Scale up organizing demands. </w:t>
      </w:r>
      <w:r w:rsidRPr="00371AE0">
        <w:rPr>
          <w:rStyle w:val="StyleUnderline"/>
          <w:highlight w:val="green"/>
        </w:rPr>
        <w:t>Work through statewide, regional and national networks and coalitions</w:t>
      </w:r>
      <w:r w:rsidRPr="00371AE0">
        <w:rPr>
          <w:rStyle w:val="StyleUnderline"/>
        </w:rPr>
        <w:t xml:space="preserve"> to advance campaigns and projects that may have been happening more locally. Push beyond reductions in policing to elimination. </w:t>
      </w:r>
      <w:r w:rsidRPr="00371AE0">
        <w:rPr>
          <w:sz w:val="16"/>
        </w:rPr>
        <w:t xml:space="preserve">What elements of law enforcement can be done away with entirely? Tip the balance of power toward community health and wellbeing. </w:t>
      </w:r>
      <w:r w:rsidRPr="00371AE0">
        <w:rPr>
          <w:rStyle w:val="StyleUnderline"/>
        </w:rPr>
        <w:t>Help strengthen responses to harm that do not rely on law enforcement intervention, such as community accountability and transformative justice approaches</w:t>
      </w:r>
      <w:r w:rsidRPr="00371AE0">
        <w:rPr>
          <w:sz w:val="16"/>
        </w:rPr>
        <w:t xml:space="preserve">, which help community members to prevent, intervene in, and </w:t>
      </w:r>
      <w:r w:rsidRPr="00371AE0">
        <w:rPr>
          <w:rStyle w:val="StyleUnderline"/>
          <w:highlight w:val="green"/>
        </w:rPr>
        <w:t>repair harm using resources existing within their communities.</w:t>
      </w:r>
      <w:r w:rsidRPr="00371AE0">
        <w:rPr>
          <w:sz w:val="16"/>
        </w:rPr>
        <w:t xml:space="preserve"> Raise the profile of groups doing that work well. Promote the sustainability of community-based resources that increase people's abilities to prevent, interrupt and repair harm and respond to crisis without law enforcement or similar intervention. The Future </w:t>
      </w:r>
      <w:r w:rsidRPr="00371AE0">
        <w:rPr>
          <w:rStyle w:val="StyleUnderline"/>
          <w:highlight w:val="green"/>
        </w:rPr>
        <w:t>It is possible to create a future free of policing.</w:t>
      </w:r>
      <w:r w:rsidRPr="00371AE0">
        <w:rPr>
          <w:sz w:val="16"/>
        </w:rPr>
        <w:t xml:space="preserve"> That future offers the possibility of reduced harm at the hands of the state, as well as investing in means of addressing harm that increase the potential for behavior to shift and harm to be repaired rather than pushed to the side. </w:t>
      </w:r>
      <w:r w:rsidRPr="00371AE0">
        <w:rPr>
          <w:rStyle w:val="StyleUnderline"/>
        </w:rPr>
        <w:t xml:space="preserve">A future free of policing requires care and support in crisis rather than suppression, denigration and violence. </w:t>
      </w:r>
      <w:r w:rsidRPr="00371AE0">
        <w:rPr>
          <w:sz w:val="16"/>
        </w:rPr>
        <w:t xml:space="preserve">It also requires reconceptualizing who "belongs" in our physical environments rather than monitoring, profiling, stop and search and leading with suspicion. Instead, it requires participation and investment in social networks from friends, coworkers, families and neighbors, expanding ever outward while taking the chance to intervene and support each other in times of harm or crisis rather than passing responsibility onto unspecified authority figures. It requires study and practice and experimentation and trying and failing and trying again. And </w:t>
      </w:r>
      <w:r w:rsidRPr="00371AE0">
        <w:rPr>
          <w:rStyle w:val="StyleUnderline"/>
          <w:highlight w:val="green"/>
        </w:rPr>
        <w:t>it requires consistently taking concrete steps in the direction of our vision</w:t>
      </w:r>
      <w:r w:rsidRPr="00371AE0">
        <w:rPr>
          <w:rStyle w:val="StyleUnderline"/>
        </w:rPr>
        <w:t xml:space="preserve"> over and over again, in a process potentially spanning many years. </w:t>
      </w:r>
      <w:r w:rsidRPr="00371AE0">
        <w:rPr>
          <w:rStyle w:val="StyleUnderline"/>
          <w:highlight w:val="green"/>
        </w:rPr>
        <w:t>Taking those steps over the long haul is possible when we believe it's possible to create a future free of policing.</w:t>
      </w:r>
    </w:p>
    <w:p w:rsidR="00515B31" w:rsidRPr="00515B31" w:rsidRDefault="00515B31" w:rsidP="00515B31"/>
    <w:p w:rsidR="00A67207" w:rsidRPr="00A67207" w:rsidRDefault="00A67207" w:rsidP="00A67207">
      <w:pPr>
        <w:pStyle w:val="Heading3"/>
      </w:pPr>
      <w:r>
        <w:t xml:space="preserve">DA – Non-Black Protest </w:t>
      </w:r>
    </w:p>
    <w:p w:rsidR="00A67207" w:rsidRDefault="00A67207" w:rsidP="00A67207">
      <w:pPr>
        <w:shd w:val="clear" w:color="auto" w:fill="FFFFFF"/>
        <w:spacing w:line="235" w:lineRule="atLeast"/>
        <w:rPr>
          <w:color w:val="222222"/>
        </w:rPr>
      </w:pPr>
      <w:r>
        <w:rPr>
          <w:rStyle w:val="m-7451126702964051829gmail-style13ptbold"/>
          <w:b/>
          <w:bCs/>
          <w:color w:val="222222"/>
          <w:sz w:val="26"/>
        </w:rPr>
        <w:t>White people use protesting for black people as a way to feel good about their selves instead of as a way to spark actual change. In debate they use this as a way to get the ballot and put on facade of helping the community of black debaters.</w:t>
      </w:r>
    </w:p>
    <w:p w:rsidR="00A67207" w:rsidRDefault="00A67207" w:rsidP="00A67207">
      <w:pPr>
        <w:shd w:val="clear" w:color="auto" w:fill="FFFFFF"/>
        <w:spacing w:line="235" w:lineRule="atLeast"/>
        <w:rPr>
          <w:color w:val="222222"/>
        </w:rPr>
      </w:pPr>
      <w:r>
        <w:rPr>
          <w:rStyle w:val="m-7451126702964051829gmail-style13ptbold"/>
          <w:b/>
          <w:bCs/>
          <w:color w:val="222222"/>
          <w:sz w:val="26"/>
        </w:rPr>
        <w:t>Hayesa and Juárezb ‘09</w:t>
      </w:r>
      <w:r>
        <w:rPr>
          <w:b/>
          <w:bCs/>
          <w:color w:val="222222"/>
        </w:rPr>
        <w:t> </w:t>
      </w:r>
      <w:r>
        <w:rPr>
          <w:color w:val="222222"/>
          <w:sz w:val="16"/>
          <w:szCs w:val="16"/>
        </w:rPr>
        <w:t>(Department of Education and Teacher Development, College of Education and Organizational Leadership, University of LaVerne, 1950 Third Street, LaVerne, CA 91750, USA; b Department of Professional Studies, College of Education, University of South Alabama, 3600 UCOM #3858, Mobile, AL 36608, USA Taylor and Francis TQSE_A_433570.sgm (Received 27 August 2009; final version received 14 September 2009) AG</w:t>
      </w:r>
    </w:p>
    <w:p w:rsidR="00A67207" w:rsidRDefault="00A67207" w:rsidP="00A67207">
      <w:pPr>
        <w:shd w:val="clear" w:color="auto" w:fill="FFFFFF"/>
        <w:spacing w:line="235" w:lineRule="atLeast"/>
        <w:rPr>
          <w:color w:val="222222"/>
          <w:sz w:val="14"/>
          <w:szCs w:val="16"/>
        </w:rPr>
      </w:pPr>
      <w:r w:rsidRPr="00DC360B">
        <w:rPr>
          <w:color w:val="222222"/>
          <w:sz w:val="14"/>
          <w:szCs w:val="16"/>
        </w:rPr>
        <w:t>The White liberal is a person who finds themselves defined as White, as an oppressor, in short, and retreats in horror from that designation. </w:t>
      </w:r>
      <w:r w:rsidRPr="00DC360B">
        <w:rPr>
          <w:rStyle w:val="StyleUnderline"/>
          <w:highlight w:val="green"/>
        </w:rPr>
        <w:t>The desire to be and to be known as a good White person stems from the recognition that Whiteness is problematic</w:t>
      </w:r>
      <w:r w:rsidRPr="00DC360B">
        <w:rPr>
          <w:rStyle w:val="m-7451126702964051829gmail-styleunderline"/>
          <w:color w:val="222222"/>
          <w:sz w:val="14"/>
        </w:rPr>
        <w:t>, recognition that </w:t>
      </w:r>
      <w:r w:rsidRPr="00DC360B">
        <w:rPr>
          <w:rStyle w:val="StyleUnderline"/>
          <w:highlight w:val="green"/>
        </w:rPr>
        <w:t>many White liberals try to escape by being demonstrably different from other, racist</w:t>
      </w:r>
      <w:r w:rsidRPr="00DC360B">
        <w:rPr>
          <w:rStyle w:val="m-7451126702964051829gmail-styleunderline"/>
          <w:color w:val="222222"/>
          <w:sz w:val="14"/>
        </w:rPr>
        <w:t> Whites. When good White liberals exhibit certain behaviors the </w:t>
      </w:r>
      <w:r w:rsidRPr="00DC360B">
        <w:rPr>
          <w:rStyle w:val="StyleUnderline"/>
          <w:highlight w:val="green"/>
        </w:rPr>
        <w:t>expectation becomes a good White people’s medal;</w:t>
      </w:r>
      <w:r w:rsidRPr="00DC360B">
        <w:rPr>
          <w:color w:val="222222"/>
          <w:sz w:val="14"/>
          <w:szCs w:val="16"/>
        </w:rPr>
        <w:t>through the use of a counternarrative, our attempt is to problematize the good White person’s identity and subsequent reward that many expect because of some deed or some political stance they made.</w:t>
      </w:r>
    </w:p>
    <w:p w:rsidR="001B01CF" w:rsidRPr="00DC360B" w:rsidRDefault="001B01CF" w:rsidP="00A67207">
      <w:pPr>
        <w:shd w:val="clear" w:color="auto" w:fill="FFFFFF"/>
        <w:spacing w:line="235" w:lineRule="atLeast"/>
        <w:rPr>
          <w:color w:val="222222"/>
          <w:sz w:val="14"/>
        </w:rPr>
      </w:pPr>
    </w:p>
    <w:p w:rsidR="00A67207" w:rsidRDefault="00A67207" w:rsidP="00A67207">
      <w:pPr>
        <w:shd w:val="clear" w:color="auto" w:fill="FFFFFF"/>
        <w:spacing w:line="235" w:lineRule="atLeast"/>
        <w:rPr>
          <w:color w:val="222222"/>
        </w:rPr>
      </w:pPr>
      <w:r>
        <w:rPr>
          <w:rStyle w:val="m-7451126702964051829gmail-style13ptbold"/>
          <w:b/>
          <w:bCs/>
          <w:color w:val="222222"/>
          <w:sz w:val="26"/>
        </w:rPr>
        <w:t>Collective culpability for racism forecloses on individual responsibility, which fuels an innocence complex wherein anti-black violence is reified.</w:t>
      </w:r>
    </w:p>
    <w:p w:rsidR="00A67207" w:rsidRPr="00CF1520" w:rsidRDefault="00A67207" w:rsidP="00A67207">
      <w:pPr>
        <w:shd w:val="clear" w:color="auto" w:fill="FFFFFF"/>
        <w:spacing w:line="235" w:lineRule="atLeast"/>
        <w:rPr>
          <w:color w:val="222222"/>
        </w:rPr>
      </w:pPr>
      <w:r>
        <w:rPr>
          <w:rStyle w:val="m-7451126702964051829gmail-style13ptbold"/>
          <w:b/>
          <w:bCs/>
          <w:color w:val="222222"/>
          <w:sz w:val="26"/>
        </w:rPr>
        <w:t>Ahmed ‘04 </w:t>
      </w:r>
      <w:r w:rsidRPr="00CF1520">
        <w:rPr>
          <w:rStyle w:val="m-7451126702964051829gmail-style13ptbold"/>
          <w:color w:val="222222"/>
          <w:sz w:val="16"/>
          <w:szCs w:val="16"/>
        </w:rPr>
        <w:t>(The Non-Performativity of Anti-Racism Paper Presented at CentreLGS Colloquium Text and Terrain :Legal Studies in Gender and Sexuality University of Kent 25-09-04. Sara Ahmed has recently taken up a new post as Reader in Race and Cultural Studies at Goldsmiths College. Her publications include Differences that Matter: Feminist Theory and Postmodernism (1998), Strange Encounters: Embodied Others in Post-Coloniality (2000) and The Cultural Politics of Emotion (2004). She is currently working on two books provisionally entitled, Orientations: Towards a Queer Phenomenology, and Doing Diversity: Racism and Educated Subjects.) AG</w:t>
      </w:r>
    </w:p>
    <w:p w:rsidR="00A67207" w:rsidRDefault="00A67207" w:rsidP="00A67207">
      <w:pPr>
        <w:shd w:val="clear" w:color="auto" w:fill="FFFFFF"/>
        <w:spacing w:line="235" w:lineRule="atLeast"/>
        <w:rPr>
          <w:color w:val="222222"/>
        </w:rPr>
      </w:pPr>
      <w:r>
        <w:rPr>
          <w:color w:val="222222"/>
          <w:sz w:val="16"/>
          <w:szCs w:val="16"/>
        </w:rPr>
        <w:t>We might notice as well that the psychological language creeps into the definition: ‘processes, attitudes and behaviour which amount to discrimination through unwitting prejudice, ignorance, thoughtlessness and racist stereotyping’. In a way, the institution becomes recognised as racist only through being posited as like an individual, as someone who suffers from prejudice, but who could be treated, so that they would act better towards racial others. </w:t>
      </w:r>
      <w:r>
        <w:rPr>
          <w:color w:val="222222"/>
          <w:u w:val="single"/>
          <w:shd w:val="clear" w:color="auto" w:fill="00FF00"/>
        </w:rPr>
        <w:t>To say ‘we are racist’ is here translated into the statement it seeks to replace, ‘I am racist’, where ‘our racism’ is describable as bad practice that can be changed through learning more tolerant attitudes and behaviour</w:t>
      </w:r>
      <w:r>
        <w:rPr>
          <w:color w:val="222222"/>
          <w:u w:val="single"/>
        </w:rPr>
        <w:t>.</w:t>
      </w:r>
      <w:r>
        <w:rPr>
          <w:color w:val="222222"/>
          <w:sz w:val="16"/>
          <w:szCs w:val="16"/>
        </w:rPr>
        <w:t> Indeed, if the institution becomes like the individual, then one suspects that the institution also takes the place of individuals: it is the institution that is the bad person, rather than this person or that person. In other words, the transformation of the collective into an individual (a collective without individuals) might </w:t>
      </w:r>
      <w:r>
        <w:rPr>
          <w:color w:val="222222"/>
          <w:u w:val="single"/>
          <w:shd w:val="clear" w:color="auto" w:fill="00FF00"/>
        </w:rPr>
        <w:t>allow individual actors to refuse responsibility for collective forms of racism.</w:t>
      </w:r>
      <w:r>
        <w:rPr>
          <w:color w:val="222222"/>
          <w:sz w:val="16"/>
          <w:szCs w:val="16"/>
        </w:rPr>
        <w:t> But there is more to say about how institutional racism becomes an institutional admission. I am uneasy about what it means for a subject or institution to posit itself as being racist</w:t>
      </w:r>
      <w:r>
        <w:rPr>
          <w:color w:val="222222"/>
          <w:u w:val="single"/>
        </w:rPr>
        <w:t>. </w:t>
      </w:r>
      <w:r>
        <w:rPr>
          <w:color w:val="222222"/>
          <w:u w:val="single"/>
          <w:shd w:val="clear" w:color="auto" w:fill="00FF00"/>
        </w:rPr>
        <w:t>If racism is shaped by actions that don’t get seen by those who are its beneficiaries</w:t>
      </w:r>
      <w:r>
        <w:rPr>
          <w:color w:val="222222"/>
          <w:u w:val="single"/>
        </w:rPr>
        <w:t>, what does it mean for those beneficiaries to see it? </w:t>
      </w:r>
      <w:r>
        <w:rPr>
          <w:color w:val="222222"/>
          <w:u w:val="single"/>
          <w:shd w:val="clear" w:color="auto" w:fill="00FF00"/>
        </w:rPr>
        <w:t>We could suppose that the admission restricts racism to what we can see:</w:t>
      </w:r>
      <w:r>
        <w:rPr>
          <w:color w:val="222222"/>
          <w:sz w:val="16"/>
          <w:szCs w:val="16"/>
        </w:rPr>
        <w:t> after all the definition also claims that racism ‘can be seen or detected’ in certain forms of behaviour. But I would suggest the admission might work both by claiming to see racism (in what the institution fails to do) and by maintaining the definition of racism as unseeing</w:t>
      </w:r>
      <w:r>
        <w:rPr>
          <w:color w:val="222222"/>
          <w:u w:val="single"/>
        </w:rPr>
        <w:t>. </w:t>
      </w:r>
      <w:r>
        <w:rPr>
          <w:color w:val="222222"/>
          <w:u w:val="single"/>
          <w:shd w:val="clear" w:color="auto" w:fill="00FF00"/>
        </w:rPr>
        <w:t>If racism is defined as unwitting and collective prejudice, then the claim to be racist by being able to see racism in this or that form of practice is also a claim not to be racist in the same way.</w:t>
      </w:r>
      <w:r>
        <w:rPr>
          <w:color w:val="222222"/>
          <w:u w:val="single"/>
        </w:rPr>
        <w:t> </w:t>
      </w:r>
      <w:r>
        <w:rPr>
          <w:color w:val="222222"/>
          <w:u w:val="single"/>
          <w:shd w:val="clear" w:color="auto" w:fill="00FF00"/>
        </w:rPr>
        <w:t>The paradoxes of admitting to one’s own racism are clear: saying ‘we are racist’ becomes a claim to have overcome the conditions (unseen racism) that require the speech act in the first place. The logic goes: we say, ‘we are racist’, and insofar as we can admit to being racist (and racists are unwitting), then we show that ‘we are not racist’, or at least that we are not racist in the same way. To admit to being racist, or as having been racist in the past, often involves a cultural politics of emotion: we might feel bad for one’s racism, a feeling bad that ‘shows’ we are doing something about ‘it’. But what does declaring one’s bad feeling do?</w:t>
      </w:r>
      <w:r>
        <w:rPr>
          <w:color w:val="222222"/>
          <w:u w:val="single"/>
        </w:rPr>
        <w:t> </w:t>
      </w:r>
      <w:r>
        <w:rPr>
          <w:color w:val="222222"/>
          <w:sz w:val="16"/>
          <w:szCs w:val="16"/>
        </w:rPr>
        <w:t>We could ask what it means to declare one’s shame for being or having been implicated in racism, which may or may not take the form of shame about being white. In</w:t>
      </w:r>
    </w:p>
    <w:p w:rsidR="00A67207" w:rsidRDefault="00A67207" w:rsidP="00A67207">
      <w:pPr>
        <w:shd w:val="clear" w:color="auto" w:fill="FFFFFF"/>
        <w:spacing w:line="235" w:lineRule="atLeast"/>
        <w:rPr>
          <w:color w:val="222222"/>
        </w:rPr>
      </w:pPr>
      <w:r>
        <w:rPr>
          <w:rStyle w:val="m-7451126702964051829gmail-styleunderline"/>
          <w:color w:val="222222"/>
        </w:rPr>
        <w:t> </w:t>
      </w:r>
    </w:p>
    <w:p w:rsidR="00A67207" w:rsidRPr="004E7BAF" w:rsidRDefault="00A67207" w:rsidP="004E7BAF">
      <w:pPr>
        <w:pStyle w:val="Heading4"/>
      </w:pPr>
      <w:r w:rsidRPr="004E7BAF">
        <w:rPr>
          <w:rStyle w:val="m-7451126702964051829gmail-styleunderline"/>
        </w:rPr>
        <w:t>Non-black protest expresses a sentiment of white shame that only reinforces white innocence and pride.</w:t>
      </w:r>
    </w:p>
    <w:p w:rsidR="00A67207" w:rsidRPr="004E7BAF" w:rsidRDefault="00A67207" w:rsidP="00A67207">
      <w:pPr>
        <w:shd w:val="clear" w:color="auto" w:fill="FFFFFF"/>
        <w:spacing w:line="235" w:lineRule="atLeast"/>
        <w:rPr>
          <w:color w:val="222222"/>
        </w:rPr>
      </w:pPr>
      <w:r>
        <w:rPr>
          <w:rStyle w:val="m-7451126702964051829gmail-style13ptbold"/>
          <w:b/>
          <w:bCs/>
          <w:color w:val="222222"/>
          <w:sz w:val="26"/>
        </w:rPr>
        <w:t>Ahmed ‘04 </w:t>
      </w:r>
      <w:r w:rsidRPr="004E7BAF">
        <w:rPr>
          <w:rStyle w:val="m-7451126702964051829gmail-style13ptbold"/>
          <w:color w:val="222222"/>
          <w:sz w:val="16"/>
          <w:szCs w:val="16"/>
        </w:rPr>
        <w:t>(The Non-Performativity of Anti-Racism Paper Presented at CentreLGS Colloquium Text and Terrain :Legal Studies in Gender and Sexuality University of Kent 25-09-04. Sara Ahmed has recently taken up a new post as Reader in Race and Cultural Studies at Goldsmiths College. Her publications include Differences that Matter: Feminist Theory and Postmodernism (1998), Strange Encounters: Embodied Others in Post-Coloniality (2000) and The Cultural Politics of Emotion (2004). She is currently working on two books provisionally entitled, Orientations: Towards a Queer Phenomenology, and Doing Diversity: Racism and Educated Subjects.) AG</w:t>
      </w:r>
    </w:p>
    <w:p w:rsidR="00A67207" w:rsidRDefault="00A67207" w:rsidP="00A67207">
      <w:pPr>
        <w:shd w:val="clear" w:color="auto" w:fill="FFFFFF"/>
        <w:spacing w:line="235" w:lineRule="atLeast"/>
        <w:rPr>
          <w:color w:val="222222"/>
        </w:rPr>
      </w:pPr>
      <w:r>
        <w:rPr>
          <w:color w:val="222222"/>
          <w:sz w:val="16"/>
          <w:szCs w:val="16"/>
        </w:rPr>
        <w:t>A paradox is clear. </w:t>
      </w:r>
      <w:r w:rsidRPr="004E7BAF">
        <w:rPr>
          <w:rStyle w:val="StyleUnderline"/>
          <w:highlight w:val="green"/>
        </w:rPr>
        <w:t>The shameful white subject expresses shame about its racism, and in expressing its shame, it ‘shows’ that it is not racist: if we are shamed, we mean well. The white subject that is shamed by whiteness is also a white subject that is proud about its shame. The very claim to feel bad (about this or that) also involves a self-perception of ‘being good’. Ant-racism may even provide the conditions for a new discourse of white pride</w:t>
      </w:r>
      <w:r>
        <w:rPr>
          <w:color w:val="222222"/>
          <w:sz w:val="16"/>
          <w:szCs w:val="16"/>
        </w:rPr>
        <w:t>. For instance, in describing the goal of whiteness studies, Kincheloe and Steinberg talk about the ‘the necessity of creating a positive, proud, attractive antiracist white identity’ (1998: 34). </w:t>
      </w:r>
      <w:r>
        <w:rPr>
          <w:color w:val="222222"/>
          <w:u w:val="single"/>
          <w:shd w:val="clear" w:color="auto" w:fill="00FF00"/>
        </w:rPr>
        <w:t>Here, anti-racism becomes an attribute of a white subject, which allows that subject to ‘turn’ back to itself through pride. In the face of such a critique of the ‘terms’ of anti-racism, it might even seem worth asking whether anti-racism is possible.</w:t>
      </w:r>
      <w:r>
        <w:rPr>
          <w:color w:val="222222"/>
          <w:sz w:val="16"/>
          <w:szCs w:val="16"/>
        </w:rPr>
        <w:t> Given that Black politics, in all its varied forms, has worked to challenge the ongoing ‘force’ of racism to even question whether anti-racism is possible seems misguided and could even be seen as a denial of the historical fact of political agency. Surely the commitment to being against racism has ‘done things’ and continues to ‘do things’. What we might remember is that to be against something is precisely not to be in a position of transcendence: </w:t>
      </w:r>
      <w:r>
        <w:rPr>
          <w:color w:val="222222"/>
          <w:u w:val="single"/>
          <w:shd w:val="clear" w:color="auto" w:fill="00FF00"/>
        </w:rPr>
        <w:t>to be against something is, after all, to be in an intimate relation with that which one is against. To be anti ‘this’ or anti ‘that’ only makes sense if ‘this’ or ‘that’ exists.</w:t>
      </w:r>
      <w:r>
        <w:rPr>
          <w:color w:val="222222"/>
          <w:sz w:val="16"/>
          <w:szCs w:val="16"/>
        </w:rPr>
        <w:t> The messy work of ‘againstness’ might even help remind us that the work of critique does not mean the transcendence of the object of our critique; indeed, critique might even be dependent on non-transcendence.</w:t>
      </w:r>
    </w:p>
    <w:p w:rsidR="00A67207" w:rsidRDefault="00A67207" w:rsidP="00A67207">
      <w:pPr>
        <w:shd w:val="clear" w:color="auto" w:fill="FFFFFF"/>
        <w:spacing w:line="235" w:lineRule="atLeast"/>
        <w:rPr>
          <w:color w:val="222222"/>
        </w:rPr>
      </w:pPr>
      <w:r>
        <w:rPr>
          <w:rStyle w:val="m-7451126702964051829gmail-styleunderline"/>
          <w:color w:val="222222"/>
        </w:rPr>
        <w:t> </w:t>
      </w:r>
    </w:p>
    <w:p w:rsidR="00A67207" w:rsidRPr="000A4083" w:rsidRDefault="00A67207" w:rsidP="000A4083">
      <w:pPr>
        <w:pStyle w:val="Heading4"/>
      </w:pPr>
      <w:r w:rsidRPr="000A4083">
        <w:rPr>
          <w:rStyle w:val="m-7451126702964051829gmail-styleunderline"/>
        </w:rPr>
        <w:t>Non-black protest pursues an agenda that reifies white guilt and a complex of disavowal and innocence.</w:t>
      </w:r>
    </w:p>
    <w:p w:rsidR="00A67207" w:rsidRPr="000A4083" w:rsidRDefault="00A67207" w:rsidP="00A67207">
      <w:pPr>
        <w:shd w:val="clear" w:color="auto" w:fill="FFFFFF"/>
        <w:spacing w:line="235" w:lineRule="atLeast"/>
        <w:rPr>
          <w:color w:val="222222"/>
        </w:rPr>
      </w:pPr>
      <w:r>
        <w:rPr>
          <w:rStyle w:val="m-7451126702964051829gmail-style13ptbold"/>
          <w:b/>
          <w:bCs/>
          <w:color w:val="222222"/>
          <w:sz w:val="26"/>
        </w:rPr>
        <w:t>Ahmed ‘04 </w:t>
      </w:r>
      <w:r w:rsidRPr="000A4083">
        <w:rPr>
          <w:rStyle w:val="m-7451126702964051829gmail-style13ptbold"/>
          <w:color w:val="222222"/>
          <w:sz w:val="16"/>
          <w:szCs w:val="16"/>
        </w:rPr>
        <w:t>(The Non-Performativity of Anti-Racism Paper Presented at CentreLGS Colloquium Text and Terrain :Legal Studies in Gender and Sexuality University of Kent 25-09-04. Sara Ahmed has recently taken up a new post as Reader in Race and Cultural Studies at Goldsmiths College. Her publications include Differences that Matter: Feminist Theory and Postmodernism (1998), Strange Encounters: Embodied Others in Post-Coloniality (2000) and The Cultural Politics of Emotion (2004). She is currently working on two books provisionally entitled, Orientations: Towards a Queer Phenomenology, and Doing Diversity: Racism and Educated Subjects.) AG</w:t>
      </w:r>
    </w:p>
    <w:p w:rsidR="00A67207" w:rsidRDefault="00A67207" w:rsidP="00A67207">
      <w:pPr>
        <w:shd w:val="clear" w:color="auto" w:fill="FFFFFF"/>
        <w:spacing w:line="235" w:lineRule="atLeast"/>
        <w:rPr>
          <w:color w:val="222222"/>
        </w:rPr>
      </w:pPr>
      <w:r>
        <w:rPr>
          <w:rStyle w:val="m-7451126702964051829gmail-styleunderline"/>
          <w:color w:val="222222"/>
          <w:sz w:val="16"/>
          <w:szCs w:val="16"/>
        </w:rPr>
        <w:t>My concern with the non-performativity of anti-racism has hence been to examine how sayings are not always doings, or to put it more strongly, to show how the investment in saying as if saying was doing can actually extend rather than challenge racism. The claims I describe do not operate as simple claims.They have a very specific form</w:t>
      </w:r>
      <w:r w:rsidRPr="00EE35C2">
        <w:rPr>
          <w:rStyle w:val="StyleUnderline"/>
          <w:highlight w:val="green"/>
        </w:rPr>
        <w:t>: they define racism in a particular way, and then they imply ‘I am not’ or ‘we are not’ that. So it is not that such speech acts say ‘we are anti-racists’ (and saying makes us so); rather they say ‘we are this’, whilst racism is ‘that’, so in being ‘this’ we are not ‘that’, where ‘that’ would be racist. So in saying we are racists, then we are not racists, as racists don’t know they are racists; or in expressing shame about racism, then we are not racists, as racists are shameless, and so on. These statements function as claims to performativity rather than as performatives. Or we could even say that anti-racist speech in a racist world is an ‘unhappy performative’: the conditions are not in place that would allow such ‘saying’ to ‘do’ what it ‘says’.</w:t>
      </w:r>
    </w:p>
    <w:p w:rsidR="00A67207" w:rsidRDefault="00A67207" w:rsidP="00A67207"/>
    <w:p w:rsidR="002F7B0B" w:rsidRDefault="002F7B0B" w:rsidP="002F7B0B">
      <w:pPr>
        <w:pStyle w:val="Heading3"/>
      </w:pPr>
      <w:r>
        <w:t>DA – Saviorism</w:t>
      </w:r>
    </w:p>
    <w:p w:rsidR="002F7B0B" w:rsidRDefault="002F7B0B" w:rsidP="002F7B0B">
      <w:pPr>
        <w:pStyle w:val="Heading4"/>
      </w:pPr>
      <w:r>
        <w:t>The relationship of consent between black people and the state mirrors the master and the slave. The aff’s attempt to create some type of understanding between the two preaches white acceptance rather than black resistance.</w:t>
      </w:r>
    </w:p>
    <w:p w:rsidR="002F7B0B" w:rsidRDefault="002F7B0B" w:rsidP="002F7B0B">
      <w:pPr>
        <w:pStyle w:val="NoSpacing"/>
        <w:rPr>
          <w:sz w:val="16"/>
          <w:szCs w:val="16"/>
        </w:rPr>
      </w:pPr>
      <w:r w:rsidRPr="002E59DA">
        <w:rPr>
          <w:rStyle w:val="Heading4Char"/>
        </w:rPr>
        <w:t xml:space="preserve">Hartman </w:t>
      </w:r>
      <w:r>
        <w:rPr>
          <w:rStyle w:val="Heading4Char"/>
        </w:rPr>
        <w:t>‘</w:t>
      </w:r>
      <w:r w:rsidRPr="002E59DA">
        <w:rPr>
          <w:rStyle w:val="Heading4Char"/>
        </w:rPr>
        <w:t>97</w:t>
      </w:r>
      <w:r>
        <w:t xml:space="preserve"> </w:t>
      </w:r>
      <w:r w:rsidRPr="00EA7810">
        <w:rPr>
          <w:sz w:val="16"/>
          <w:szCs w:val="16"/>
        </w:rPr>
        <w:t>[Saidiya Hartman - B. A., Wesleyan University (1984); Ph.D., Yale University (1992). Professor Hartman's major fields of interest are African American and American literature and cultural history, slavery, law and literature, and performance studies. She is on the editorial board of Callaloo. She has been a Fulbright, Rockefeller, Whitney Oates, and University of California President's Fellow. She is the author of Scenes of Subjection: Terror, Slavery, and Self-making in Nineteenth Century America (Oxford University Press,1997) and Lose Your Mother: A Journey Along the Atlantic Slave Route (Farrar,Straus and Giroux, 2007). She has published essays on photography, film and feminism. She is beginning a new project on photography and ethics. “Scenes of Subjection: Terror, Slavery, and Self-making in Nineteenth Century America (Oxford University Press,1997)] mdm</w:t>
      </w:r>
    </w:p>
    <w:p w:rsidR="002F7B0B" w:rsidRPr="00EA7810" w:rsidRDefault="002F7B0B" w:rsidP="002F7B0B">
      <w:pPr>
        <w:pStyle w:val="NoSpacing"/>
        <w:rPr>
          <w:rStyle w:val="StyleUnderline"/>
          <w:b/>
          <w:sz w:val="16"/>
          <w:szCs w:val="16"/>
        </w:rPr>
      </w:pPr>
    </w:p>
    <w:p w:rsidR="002F7B0B" w:rsidRPr="00EA7810" w:rsidRDefault="002F7B0B" w:rsidP="002F7B0B">
      <w:pPr>
        <w:pStyle w:val="NormalWeb"/>
        <w:spacing w:before="0" w:beforeAutospacing="0" w:afterAutospacing="0"/>
        <w:jc w:val="both"/>
        <w:rPr>
          <w:rStyle w:val="StyleUnderline"/>
          <w:rFonts w:ascii="Calibri" w:hAnsi="Calibri"/>
        </w:rPr>
      </w:pPr>
      <w:r w:rsidRPr="00EA7810">
        <w:rPr>
          <w:rFonts w:ascii="Calibri" w:hAnsi="Calibri" w:cstheme="minorHAnsi"/>
          <w:color w:val="000000"/>
          <w:sz w:val="16"/>
        </w:rPr>
        <w:t xml:space="preserve">Generally, the </w:t>
      </w:r>
      <w:r w:rsidRPr="00EA7810">
        <w:rPr>
          <w:rStyle w:val="StyleUnderline"/>
          <w:rFonts w:ascii="Calibri" w:hAnsi="Calibri"/>
          <w:highlight w:val="green"/>
        </w:rPr>
        <w:t>representation of the performative has been inscribed in a repressive· problematic of consensual and voluntarist agency that reinforces and romanticizes social hierarchy.</w:t>
      </w:r>
      <w:r w:rsidRPr="00EA7810">
        <w:rPr>
          <w:rFonts w:ascii="Calibri" w:hAnsi="Calibri" w:cstheme="minorHAnsi"/>
          <w:color w:val="000000"/>
          <w:sz w:val="16"/>
        </w:rPr>
        <w:t xml:space="preserve"> The pastoral has been the dominant mode of this problematic of repression. </w:t>
      </w:r>
      <w:r w:rsidRPr="00EA7810">
        <w:rPr>
          <w:rStyle w:val="StyleUnderline"/>
          <w:rFonts w:ascii="Calibri" w:hAnsi="Calibri"/>
          <w:highlight w:val="green"/>
        </w:rPr>
        <w:t>In the social landscape</w:t>
      </w:r>
      <w:r w:rsidRPr="00EA7810">
        <w:rPr>
          <w:rFonts w:ascii="Calibri" w:hAnsi="Calibri" w:cstheme="minorHAnsi"/>
          <w:color w:val="000000"/>
          <w:sz w:val="16"/>
        </w:rPr>
        <w:t xml:space="preserve"> of the pastoral, </w:t>
      </w:r>
      <w:r w:rsidRPr="00EA7810">
        <w:rPr>
          <w:rStyle w:val="StyleUnderline"/>
          <w:rFonts w:ascii="Calibri" w:hAnsi="Calibri"/>
          <w:highlight w:val="green"/>
        </w:rPr>
        <w:t>slavery is depicted as an "organic relationship</w:t>
      </w:r>
      <w:r w:rsidRPr="00EA7810">
        <w:rPr>
          <w:rFonts w:ascii="Calibri" w:hAnsi="Calibri" w:cstheme="minorHAnsi"/>
          <w:color w:val="000000"/>
          <w:sz w:val="16"/>
        </w:rPr>
        <w:t xml:space="preserve">" so totalizing that neither master nor slave could express 'the simplest human feelings without reference· to the other.t, Thus </w:t>
      </w:r>
      <w:r w:rsidRPr="00EA7810">
        <w:rPr>
          <w:rStyle w:val="StyleUnderline"/>
          <w:rFonts w:ascii="Calibri" w:hAnsi="Calibri"/>
          <w:highlight w:val="green"/>
        </w:rPr>
        <w:t>the master and the slave are seen as, if not peacefully coexisting, at the very least enjoying a relation- ship of paternalistic dependency and reciprocity</w:t>
      </w:r>
      <w:r w:rsidRPr="00EA7810">
        <w:rPr>
          <w:rFonts w:ascii="Calibri" w:hAnsi="Calibri" w:cstheme="minorHAnsi"/>
          <w:color w:val="000000"/>
          <w:sz w:val="16"/>
        </w:rPr>
        <w:t xml:space="preserve">. In this instance, </w:t>
      </w:r>
      <w:r w:rsidRPr="00EA7810">
        <w:rPr>
          <w:rStyle w:val="StyleUnderline"/>
          <w:rFonts w:ascii="Calibri" w:hAnsi="Calibri"/>
          <w:highlight w:val="green"/>
        </w:rPr>
        <w:t>paternalism minimizes the extremity of domination with assertions about the mutually recognized humanity of master and slave.</w:t>
      </w:r>
      <w:r w:rsidRPr="00EA7810">
        <w:rPr>
          <w:rFonts w:ascii="Calibri" w:hAnsi="Calibri" w:cstheme="minorHAnsi"/>
          <w:color w:val="000000"/>
          <w:sz w:val="16"/>
        </w:rPr>
        <w:t xml:space="preserve"> Even the regitne of production becomes naturalized as "the rhythms of work," as if slave labor were merely another extension of blacks' capacity for song and dance. The lure of the pastoral is in reconciling sentiment with</w:t>
      </w:r>
      <w:r w:rsidRPr="00EA7810">
        <w:rPr>
          <w:rFonts w:ascii="Calibri" w:hAnsi="Calibri" w:cstheme="minorHAnsi"/>
          <w:sz w:val="16"/>
        </w:rPr>
        <w:t xml:space="preserve"> </w:t>
      </w:r>
      <w:r w:rsidRPr="00EA7810">
        <w:rPr>
          <w:rFonts w:ascii="Calibri" w:hAnsi="Calibri" w:cstheme="minorHAnsi"/>
          <w:color w:val="000000"/>
          <w:sz w:val="16"/>
        </w:rPr>
        <w:t xml:space="preserve">the brute force of the racial-economic order. </w:t>
      </w:r>
      <w:r w:rsidRPr="00EA7810">
        <w:rPr>
          <w:rStyle w:val="StyleUnderline"/>
          <w:rFonts w:ascii="Calibri" w:hAnsi="Calibri"/>
          <w:highlight w:val="green"/>
        </w:rPr>
        <w:t>This repressive problematic of consent frames</w:t>
      </w:r>
      <w:r w:rsidRPr="00EA7810">
        <w:rPr>
          <w:rStyle w:val="StyleUnderline"/>
          <w:rFonts w:ascii="Calibri" w:hAnsi="Calibri"/>
        </w:rPr>
        <w:t xml:space="preserve"> everyday practices in terms of Inutual obligation and </w:t>
      </w:r>
      <w:r w:rsidRPr="00EA7810">
        <w:rPr>
          <w:rStyle w:val="StyleUnderline"/>
          <w:rFonts w:ascii="Calibri" w:hAnsi="Calibri"/>
          <w:highlight w:val="green"/>
        </w:rPr>
        <w:t>reciprocity between owners and the enslaved</w:t>
      </w:r>
      <w:r w:rsidRPr="00EA7810">
        <w:rPr>
          <w:rStyle w:val="StyleUnderline"/>
          <w:rFonts w:ascii="Calibri" w:hAnsi="Calibri"/>
        </w:rPr>
        <w:t xml:space="preserve">. Thus </w:t>
      </w:r>
      <w:r w:rsidRPr="00EA7810">
        <w:rPr>
          <w:rStyle w:val="StyleUnderline"/>
          <w:rFonts w:ascii="Calibri" w:hAnsi="Calibri"/>
          <w:highlight w:val="green"/>
        </w:rPr>
        <w:t>it stages the agency of the enslaved as</w:t>
      </w:r>
      <w:r w:rsidRPr="00EA7810">
        <w:rPr>
          <w:rStyle w:val="StyleUnderline"/>
          <w:rFonts w:ascii="Calibri" w:hAnsi="Calibri"/>
        </w:rPr>
        <w:t xml:space="preserve"> a form of willed </w:t>
      </w:r>
      <w:r w:rsidRPr="00EA7810">
        <w:rPr>
          <w:rStyle w:val="StyleUnderline"/>
          <w:rFonts w:ascii="Calibri" w:hAnsi="Calibri"/>
          <w:highlight w:val="green"/>
        </w:rPr>
        <w:t>self-immolation</w:t>
      </w:r>
      <w:r w:rsidRPr="00EA7810">
        <w:rPr>
          <w:rStyle w:val="StyleUnderline"/>
          <w:rFonts w:ascii="Calibri" w:hAnsi="Calibri"/>
        </w:rPr>
        <w:t xml:space="preserve"> in that what is </w:t>
      </w:r>
      <w:r w:rsidRPr="00EA7810">
        <w:rPr>
          <w:rStyle w:val="StyleUnderline"/>
          <w:rFonts w:ascii="Calibri" w:hAnsi="Calibri"/>
          <w:highlight w:val="green"/>
        </w:rPr>
        <w:t>consented to is a state of subjugation</w:t>
      </w:r>
      <w:r w:rsidRPr="00EA7810">
        <w:rPr>
          <w:rFonts w:ascii="Calibri" w:hAnsi="Calibri" w:cstheme="minorHAnsi"/>
          <w:color w:val="000000"/>
          <w:sz w:val="16"/>
        </w:rPr>
        <w:t xml:space="preserve"> of the most extreme order. Consequently, there presentations of slave agency have intensified </w:t>
      </w:r>
      <w:r w:rsidRPr="00EA7810">
        <w:rPr>
          <w:rStyle w:val="StyleUnderline"/>
          <w:rFonts w:ascii="Calibri" w:hAnsi="Calibri"/>
          <w:highlight w:val="green"/>
        </w:rPr>
        <w:t>the effects of subjugation and dispossession in the guise of will and denied the abject and ambivalent personhood of the captive in the facile and spurious attempt to incorporate the slave into the ethereal reahns of the normative subject through demonstrations of his consent</w:t>
      </w:r>
      <w:r w:rsidRPr="00EA7810">
        <w:rPr>
          <w:rFonts w:ascii="Calibri" w:hAnsi="Calibri" w:cstheme="minorHAnsi"/>
          <w:color w:val="000000"/>
          <w:sz w:val="16"/>
        </w:rPr>
        <w:t xml:space="preserve"> and! orautonomy, Certainly the notion of the autonomous self endowed with free will is inadequate and, more important, inappropriate to thinking through the issue of slave agency. 'Ihe self-possessed subject with his inalienable attributes is quite unthink- able or unimaginable in this case. Nevertheless, by emphasizing complementarity, reciprocity, and shared values, this </w:t>
      </w:r>
      <w:r w:rsidRPr="00EA7810">
        <w:rPr>
          <w:rStyle w:val="StyleUnderline"/>
          <w:rFonts w:ascii="Calibri" w:hAnsi="Calibri"/>
          <w:highlight w:val="green"/>
        </w:rPr>
        <w:t>hegemonic or consensual model of slave relations neutralizes the dilemma of the object status and pained subject constitution of the enslaved and obscures the violence of slavery</w:t>
      </w:r>
      <w:r w:rsidRPr="00EA7810">
        <w:rPr>
          <w:rStyle w:val="StyleUnderline"/>
          <w:rFonts w:ascii="Calibri" w:hAnsi="Calibri"/>
        </w:rPr>
        <w:t>.9 What do reciprocity, mutuality, and the recognition of the captive's humanity mean in the context of slavery</w:t>
      </w:r>
      <w:r w:rsidRPr="00EA7810">
        <w:rPr>
          <w:rStyle w:val="StyleUnderline"/>
          <w:rFonts w:ascii="Calibri" w:hAnsi="Calibri"/>
          <w:highlight w:val="green"/>
        </w:rPr>
        <w:t>? In other words, who is protected by such notion a--the master or the slave?</w:t>
      </w:r>
    </w:p>
    <w:p w:rsidR="002F7B0B" w:rsidRDefault="002F7B0B" w:rsidP="002F7B0B"/>
    <w:p w:rsidR="002F7B0B" w:rsidRPr="007506E3" w:rsidRDefault="002F7B0B" w:rsidP="002F7B0B">
      <w:pPr>
        <w:pStyle w:val="Heading4"/>
        <w:rPr>
          <w:rFonts w:ascii="Times New Roman" w:hAnsi="Times New Roman" w:cs="Times New Roman"/>
          <w:lang w:eastAsia="zh-CN"/>
        </w:rPr>
      </w:pPr>
      <w:r w:rsidRPr="007506E3">
        <w:rPr>
          <w:lang w:eastAsia="zh-CN"/>
        </w:rPr>
        <w:t>Beware of the nice whites </w:t>
      </w:r>
    </w:p>
    <w:p w:rsidR="002F7B0B" w:rsidRPr="007506E3" w:rsidRDefault="002F7B0B" w:rsidP="002F7B0B">
      <w:pPr>
        <w:pStyle w:val="Heading4"/>
        <w:rPr>
          <w:rFonts w:ascii="Times New Roman" w:hAnsi="Times New Roman" w:cs="Times New Roman"/>
          <w:lang w:eastAsia="zh-CN"/>
        </w:rPr>
      </w:pPr>
      <w:r w:rsidRPr="007506E3">
        <w:rPr>
          <w:lang w:eastAsia="zh-CN"/>
        </w:rPr>
        <w:t>The polite whites </w:t>
      </w:r>
    </w:p>
    <w:p w:rsidR="002F7B0B" w:rsidRPr="007506E3" w:rsidRDefault="002F7B0B" w:rsidP="002F7B0B">
      <w:pPr>
        <w:pStyle w:val="Heading4"/>
        <w:rPr>
          <w:rFonts w:ascii="Times New Roman" w:hAnsi="Times New Roman" w:cs="Times New Roman"/>
          <w:lang w:eastAsia="zh-CN"/>
        </w:rPr>
      </w:pPr>
      <w:r w:rsidRPr="007506E3">
        <w:rPr>
          <w:lang w:eastAsia="zh-CN"/>
        </w:rPr>
        <w:t>They‘re just waiting for you </w:t>
      </w:r>
    </w:p>
    <w:p w:rsidR="002F7B0B" w:rsidRPr="007506E3" w:rsidRDefault="002F7B0B" w:rsidP="002F7B0B">
      <w:pPr>
        <w:pStyle w:val="Heading4"/>
        <w:rPr>
          <w:rFonts w:ascii="Times New Roman" w:hAnsi="Times New Roman" w:cs="Times New Roman"/>
          <w:lang w:eastAsia="zh-CN"/>
        </w:rPr>
      </w:pPr>
      <w:r w:rsidRPr="007506E3">
        <w:rPr>
          <w:lang w:eastAsia="zh-CN"/>
        </w:rPr>
        <w:t>To put your balls in their mouths.... </w:t>
      </w:r>
    </w:p>
    <w:p w:rsidR="002F7B0B" w:rsidRPr="007506E3" w:rsidRDefault="002F7B0B" w:rsidP="002F7B0B">
      <w:pPr>
        <w:pStyle w:val="Heading4"/>
        <w:rPr>
          <w:rFonts w:ascii="Times New Roman" w:hAnsi="Times New Roman" w:cs="Times New Roman"/>
          <w:lang w:eastAsia="zh-CN"/>
        </w:rPr>
      </w:pPr>
      <w:r w:rsidRPr="007506E3">
        <w:rPr>
          <w:lang w:eastAsia="zh-CN"/>
        </w:rPr>
        <w:t>...then their teeth suddenly sharpen </w:t>
      </w:r>
    </w:p>
    <w:p w:rsidR="002F7B0B" w:rsidRPr="007506E3" w:rsidRDefault="002F7B0B" w:rsidP="002F7B0B">
      <w:pPr>
        <w:pStyle w:val="Heading4"/>
        <w:rPr>
          <w:rFonts w:ascii="Times New Roman" w:hAnsi="Times New Roman" w:cs="Times New Roman"/>
          <w:lang w:eastAsia="zh-CN"/>
        </w:rPr>
      </w:pPr>
      <w:r w:rsidRPr="007506E3">
        <w:rPr>
          <w:lang w:eastAsia="zh-CN"/>
        </w:rPr>
        <w:t>...and </w:t>
      </w:r>
    </w:p>
    <w:p w:rsidR="002F7B0B" w:rsidRPr="007506E3" w:rsidRDefault="002F7B0B" w:rsidP="002F7B0B">
      <w:pPr>
        <w:pStyle w:val="Heading4"/>
        <w:rPr>
          <w:rFonts w:ascii="Times New Roman" w:hAnsi="Times New Roman" w:cs="Times New Roman"/>
          <w:lang w:eastAsia="zh-CN"/>
        </w:rPr>
      </w:pPr>
      <w:r w:rsidRPr="007506E3">
        <w:rPr>
          <w:lang w:eastAsia="zh-CN"/>
        </w:rPr>
        <w:t>...they </w:t>
      </w:r>
    </w:p>
    <w:p w:rsidR="002F7B0B" w:rsidRPr="007506E3" w:rsidRDefault="002F7B0B" w:rsidP="002F7B0B">
      <w:pPr>
        <w:pStyle w:val="Heading4"/>
        <w:rPr>
          <w:rFonts w:ascii="Times New Roman" w:hAnsi="Times New Roman" w:cs="Times New Roman"/>
          <w:lang w:eastAsia="zh-CN"/>
        </w:rPr>
      </w:pPr>
      <w:r w:rsidRPr="007506E3">
        <w:rPr>
          <w:lang w:eastAsia="zh-CN"/>
        </w:rPr>
        <w:t>...bite </w:t>
      </w:r>
    </w:p>
    <w:p w:rsidR="002F7B0B" w:rsidRPr="007506E3" w:rsidRDefault="002F7B0B" w:rsidP="002F7B0B">
      <w:pPr>
        <w:pStyle w:val="Heading4"/>
        <w:rPr>
          <w:rFonts w:ascii="Times New Roman" w:hAnsi="Times New Roman" w:cs="Times New Roman"/>
          <w:lang w:eastAsia="zh-CN"/>
        </w:rPr>
      </w:pPr>
      <w:r w:rsidRPr="007506E3">
        <w:rPr>
          <w:lang w:eastAsia="zh-CN"/>
        </w:rPr>
        <w:t>...just as hard </w:t>
      </w:r>
    </w:p>
    <w:p w:rsidR="002F7B0B" w:rsidRPr="007506E3" w:rsidRDefault="002F7B0B" w:rsidP="002F7B0B">
      <w:pPr>
        <w:pStyle w:val="Heading4"/>
        <w:rPr>
          <w:rFonts w:ascii="Times New Roman" w:hAnsi="Times New Roman" w:cs="Times New Roman"/>
          <w:lang w:eastAsia="zh-CN"/>
        </w:rPr>
      </w:pPr>
      <w:r w:rsidRPr="007506E3">
        <w:rPr>
          <w:lang w:eastAsia="zh-CN"/>
        </w:rPr>
        <w:t>as their granddaddies used to </w:t>
      </w:r>
    </w:p>
    <w:p w:rsidR="002F7B0B" w:rsidRPr="007506E3" w:rsidRDefault="002F7B0B" w:rsidP="002F7B0B">
      <w:pPr>
        <w:pStyle w:val="Heading4"/>
        <w:rPr>
          <w:rFonts w:ascii="Times New Roman" w:hAnsi="Times New Roman" w:cs="Times New Roman"/>
          <w:lang w:eastAsia="zh-CN"/>
        </w:rPr>
      </w:pPr>
      <w:r w:rsidRPr="007506E3">
        <w:rPr>
          <w:lang w:eastAsia="zh-CN"/>
        </w:rPr>
        <w:t>a white man's mouth </w:t>
      </w:r>
    </w:p>
    <w:p w:rsidR="002F7B0B" w:rsidRPr="007506E3" w:rsidRDefault="002F7B0B" w:rsidP="002F7B0B">
      <w:pPr>
        <w:pStyle w:val="Heading4"/>
        <w:rPr>
          <w:rFonts w:ascii="Times New Roman" w:hAnsi="Times New Roman" w:cs="Times New Roman"/>
          <w:lang w:eastAsia="zh-CN"/>
        </w:rPr>
      </w:pPr>
      <w:r w:rsidRPr="007506E3">
        <w:rPr>
          <w:lang w:eastAsia="zh-CN"/>
        </w:rPr>
        <w:t>is not a safe place for a black man </w:t>
      </w:r>
    </w:p>
    <w:p w:rsidR="002F7B0B" w:rsidRDefault="002F7B0B" w:rsidP="002F7B0B">
      <w:pPr>
        <w:pStyle w:val="Heading4"/>
        <w:rPr>
          <w:lang w:eastAsia="zh-CN"/>
        </w:rPr>
      </w:pPr>
      <w:r w:rsidRPr="007506E3">
        <w:rPr>
          <w:lang w:eastAsia="zh-CN"/>
        </w:rPr>
        <w:t>to keep his balls</w:t>
      </w:r>
    </w:p>
    <w:p w:rsidR="002F7B0B" w:rsidRDefault="002F7B0B" w:rsidP="002F7B0B">
      <w:pPr>
        <w:pStyle w:val="NoSpacing"/>
        <w:rPr>
          <w:rStyle w:val="Heading4Char"/>
        </w:rPr>
      </w:pPr>
    </w:p>
    <w:p w:rsidR="002F7B0B" w:rsidRPr="007E027A" w:rsidRDefault="002F7B0B" w:rsidP="002F7B0B">
      <w:pPr>
        <w:pStyle w:val="NoSpacing"/>
        <w:rPr>
          <w:sz w:val="16"/>
          <w:szCs w:val="16"/>
          <w:lang w:eastAsia="zh-CN"/>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7E027A">
        <w:rPr>
          <w:sz w:val="16"/>
          <w:szCs w:val="16"/>
          <w:lang w:eastAsia="zh-CN"/>
        </w:rPr>
        <w:t xml:space="preserve">(Heinrich Bohmke, Experienced trainer, investigator and legal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7E027A">
        <w:rPr>
          <w:rFonts w:ascii="Arial" w:hAnsi="Arial" w:cs="Arial"/>
          <w:color w:val="000000"/>
          <w:sz w:val="16"/>
          <w:szCs w:val="16"/>
          <w:shd w:val="clear" w:color="auto" w:fill="FFFFFF"/>
        </w:rPr>
        <w:t>A. Mngxitama., 2010, The White Revolutionary as a Missionary?: Contemporary Travels and Researches in Caffraria)</w:t>
      </w:r>
    </w:p>
    <w:p w:rsidR="002F7B0B" w:rsidRDefault="002F7B0B" w:rsidP="002F7B0B">
      <w:pPr>
        <w:rPr>
          <w:lang w:eastAsia="zh-CN"/>
        </w:rPr>
      </w:pPr>
    </w:p>
    <w:p w:rsidR="002F7B0B" w:rsidRDefault="002F7B0B" w:rsidP="002F7B0B">
      <w:pPr>
        <w:pStyle w:val="Heading4"/>
        <w:rPr>
          <w:lang w:eastAsia="zh-CN"/>
        </w:rPr>
      </w:pPr>
      <w:r>
        <w:rPr>
          <w:lang w:eastAsia="zh-CN"/>
        </w:rPr>
        <w:t>This is seen throughout history when wypipo are consistently praised for protesting just like black people but used their white privilege to get the recognition for change. These situations and media press creates a dependency for white people to come and save the day</w:t>
      </w:r>
    </w:p>
    <w:p w:rsidR="002F7B0B" w:rsidRDefault="002F7B0B" w:rsidP="002F7B0B">
      <w:pPr>
        <w:pStyle w:val="NoSpacing"/>
        <w:rPr>
          <w:rFonts w:ascii="Arial" w:hAnsi="Arial" w:cs="Arial"/>
          <w:color w:val="000000"/>
          <w:sz w:val="16"/>
          <w:szCs w:val="16"/>
          <w:shd w:val="clear" w:color="auto" w:fill="FFFFFF"/>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4F0B2A">
        <w:rPr>
          <w:sz w:val="16"/>
          <w:szCs w:val="16"/>
          <w:lang w:eastAsia="zh-CN"/>
        </w:rPr>
        <w:t xml:space="preserve">(Heinrich Bohmke, Experienced trainer, investigator and legal non black people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4F0B2A">
        <w:rPr>
          <w:rFonts w:ascii="Arial" w:hAnsi="Arial" w:cs="Arial"/>
          <w:color w:val="000000"/>
          <w:sz w:val="16"/>
          <w:szCs w:val="16"/>
          <w:shd w:val="clear" w:color="auto" w:fill="FFFFFF"/>
        </w:rPr>
        <w:t>A. Mngxitama., 2010, The White Revolutionary as a Missionary?: Contemporary Travels and Researches in Caffraria)</w:t>
      </w:r>
    </w:p>
    <w:p w:rsidR="002F7B0B" w:rsidRPr="004F0B2A" w:rsidRDefault="002F7B0B" w:rsidP="002F7B0B">
      <w:pPr>
        <w:pStyle w:val="NoSpacing"/>
        <w:rPr>
          <w:sz w:val="16"/>
          <w:szCs w:val="16"/>
          <w:lang w:eastAsia="zh-CN"/>
        </w:rPr>
      </w:pPr>
    </w:p>
    <w:p w:rsidR="002F7B0B" w:rsidRPr="00D9353B" w:rsidRDefault="002F7B0B" w:rsidP="002F7B0B">
      <w:pPr>
        <w:rPr>
          <w:sz w:val="16"/>
          <w:szCs w:val="24"/>
        </w:rPr>
      </w:pPr>
      <w:r w:rsidRPr="00D9353B">
        <w:rPr>
          <w:sz w:val="16"/>
          <w:szCs w:val="24"/>
        </w:rPr>
        <w:t xml:space="preserve">The challenge for NFT is simply this: are we, by publishing this essay, not entering an internecine battle between whites whose sole aim is to capture the souls of black folk? From this point of view, </w:t>
      </w:r>
      <w:r w:rsidRPr="00D9353B">
        <w:rPr>
          <w:rStyle w:val="StyleUnderline"/>
          <w:highlight w:val="green"/>
        </w:rPr>
        <w:t>whichever side wins, the black stands to lose</w:t>
      </w:r>
      <w:r w:rsidRPr="00D9353B">
        <w:rPr>
          <w:rStyle w:val="StyleUnderline"/>
        </w:rPr>
        <w:t xml:space="preserve">. In some twisted ways this is the central point made by this essay - </w:t>
      </w:r>
      <w:r w:rsidRPr="00D9353B">
        <w:rPr>
          <w:rStyle w:val="StyleUnderline"/>
          <w:highlight w:val="green"/>
        </w:rPr>
        <w:t>white help invariably serves white interests in the final analysis.</w:t>
      </w:r>
      <w:r w:rsidRPr="00D9353B">
        <w:rPr>
          <w:rStyle w:val="StyleUnderline"/>
        </w:rPr>
        <w:t xml:space="preserve"> This may com </w:t>
      </w:r>
      <w:r w:rsidRPr="00D9353B">
        <w:rPr>
          <w:rStyle w:val="StyleUnderline"/>
          <w:highlight w:val="green"/>
        </w:rPr>
        <w:t>miat white warriors for liberation such as Joe Slovo, Ronnie Kasrils, Judge Albie Sachs, Jeremy Cronin and Ruth First</w:t>
      </w:r>
      <w:r w:rsidRPr="00D9353B">
        <w:rPr>
          <w:sz w:val="16"/>
          <w:szCs w:val="24"/>
        </w:rPr>
        <w:t xml:space="preserve"> amongst others. They all suffered in the fight against white supremacy. Really? Read on. This essay is essentially about the place, motivation and role of white people in black struggles. This is a painful and difficult subject which has plagued all attempts at transforming the anti-black world we inhabit. Böhmke‘s conclusion is disturbing in its lucidity - </w:t>
      </w:r>
      <w:r w:rsidRPr="00D9353B">
        <w:rPr>
          <w:rStyle w:val="StyleUnderline"/>
          <w:highlight w:val="green"/>
        </w:rPr>
        <w:t>white revolutionaries are essentially missionaries</w:t>
      </w:r>
      <w:r w:rsidRPr="00D9353B">
        <w:rPr>
          <w:rStyle w:val="StyleUnderline"/>
        </w:rPr>
        <w:t>! The journey to this discovery is long; it eats up all of 185 years! To understand this</w:t>
      </w:r>
      <w:r w:rsidRPr="00D9353B">
        <w:rPr>
          <w:sz w:val="16"/>
          <w:szCs w:val="24"/>
        </w:rPr>
        <w:t xml:space="preserve"> conclusion the writer takes us through an inviting review of a book published in 1834 by a missionary named Stephen Kay with a long title: —Travels and Researches in Caffraria, describing the character, 3 customs and moral condition of the tribes inhabiting that portion of Southern Africa.“ Caffraria is real, it‘s the region of South Africa we call the Eastern Cape today, the land of the Xhosa-speaking people and their —Bushmen“ cousins. Böhmke infuses life into an ancient book that could have been left to rot and never come to public attention, but it‘s as if he walked into an amazing piece of artillery just when he needed it most in the ongoing missionary battles of our day. He discovered a perfect brick to hurl at the glass edifice of white radicalism. You can almost hear the shattering glass as it comes down. Damn! One can imagine how rapidly Böhmke must have turned the pages of the book as he read, baffled by the shocking discoveries and startling parallels between the original missionaries in service of civilisation and today‘s activist. He must have been floored by the similarities between contemporary white actors in black affairs who are separated from their colonial predecessors by almost 200 years. These brethren in the service of a humanity that dehumanises share the same impulses, strategies, discourses and concerns. Their overriding interest, just like Stephen Kay two centuries ago, is to —urge upon the Christian world the loud and affecting calls of the perishing African“. The treasure of this discovery couldn‘t have escaped a seasoned warrior of Böhmke‘s calibre. His advantage is that he got there first; the charge sheet he presents to white radicals indicts him no less. But he doesn‘t care to defend himself, he pleads guilty with a smile. What will the rest of the accused plead? Smart, wicked move</w:t>
      </w:r>
    </w:p>
    <w:p w:rsidR="002F7B0B" w:rsidRPr="00496C8E" w:rsidRDefault="002F7B0B" w:rsidP="002F7B0B">
      <w:r w:rsidRPr="00496C8E">
        <w:t>.</w:t>
      </w:r>
    </w:p>
    <w:p w:rsidR="002F7B0B" w:rsidRDefault="002F7B0B" w:rsidP="002F7B0B">
      <w:pPr>
        <w:pStyle w:val="Heading4"/>
        <w:spacing w:before="0"/>
        <w:rPr>
          <w:lang w:eastAsia="zh-CN"/>
        </w:rPr>
      </w:pPr>
    </w:p>
    <w:p w:rsidR="002F7B0B" w:rsidRDefault="002F7B0B" w:rsidP="002F7B0B">
      <w:pPr>
        <w:pStyle w:val="Heading4"/>
        <w:rPr>
          <w:lang w:eastAsia="zh-CN"/>
        </w:rPr>
      </w:pPr>
      <w:r>
        <w:rPr>
          <w:lang w:eastAsia="zh-CN"/>
        </w:rPr>
        <w:t>The aff does not change the status quo of interactions with black people. White people advocating for black people for what they believe is their “best interest”, reaffirms white supremacy by helping black people through the lens of white society, not allwing black people to rebuild and make for themselves.</w:t>
      </w:r>
    </w:p>
    <w:p w:rsidR="002F7B0B" w:rsidRPr="004F0B2A" w:rsidRDefault="002F7B0B" w:rsidP="002F7B0B">
      <w:pPr>
        <w:pStyle w:val="NoSpacing"/>
        <w:rPr>
          <w:sz w:val="16"/>
          <w:szCs w:val="16"/>
          <w:lang w:eastAsia="zh-CN"/>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4F0B2A">
        <w:rPr>
          <w:sz w:val="16"/>
          <w:szCs w:val="16"/>
          <w:lang w:eastAsia="zh-CN"/>
        </w:rPr>
        <w:t xml:space="preserve">(Heinrich Bohmke, Experienced trainer, investigator and legal non black people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4F0B2A">
        <w:rPr>
          <w:rFonts w:ascii="Arial" w:hAnsi="Arial" w:cs="Arial"/>
          <w:color w:val="000000"/>
          <w:sz w:val="16"/>
          <w:szCs w:val="16"/>
          <w:shd w:val="clear" w:color="auto" w:fill="FFFFFF"/>
        </w:rPr>
        <w:t>A. Mngxitama., 2010, The White Revolutionary as a Missionary?: Contemporary Travels and Researches in Caffraria)</w:t>
      </w:r>
    </w:p>
    <w:p w:rsidR="002F7B0B" w:rsidRPr="000A50AD" w:rsidRDefault="002F7B0B" w:rsidP="002F7B0B">
      <w:pPr>
        <w:rPr>
          <w:lang w:eastAsia="zh-CN"/>
        </w:rPr>
      </w:pPr>
    </w:p>
    <w:p w:rsidR="002F7B0B" w:rsidRDefault="002F7B0B" w:rsidP="002F7B0B">
      <w:pPr>
        <w:rPr>
          <w:rStyle w:val="StyleUnderline"/>
        </w:rPr>
      </w:pPr>
      <w:r w:rsidRPr="00D9353B">
        <w:rPr>
          <w:sz w:val="16"/>
          <w:szCs w:val="24"/>
        </w:rPr>
        <w:t xml:space="preserve">We discover powerfully how </w:t>
      </w:r>
      <w:r w:rsidRPr="00D9353B">
        <w:rPr>
          <w:rStyle w:val="StyleUnderline"/>
          <w:highlight w:val="green"/>
        </w:rPr>
        <w:t>today‘s white activist is no different from the colonial missionary</w:t>
      </w:r>
      <w:r w:rsidRPr="00D9353B">
        <w:rPr>
          <w:sz w:val="16"/>
          <w:szCs w:val="24"/>
        </w:rPr>
        <w:t xml:space="preserve">; they have identical concerns and designs for the lost soul of the native. Of course unlike the bible- pushing colonial missionaries today‘s white activists‘ time is expired in service of human rights, justice, participatory democracy or any other such battle. </w:t>
      </w:r>
      <w:r w:rsidRPr="00D9353B">
        <w:rPr>
          <w:rStyle w:val="StyleUnderline"/>
          <w:highlight w:val="green"/>
        </w:rPr>
        <w:t>Their bible is the constitution</w:t>
      </w:r>
      <w:r w:rsidRPr="00D9353B">
        <w:rPr>
          <w:rStyle w:val="StyleUnderline"/>
        </w:rPr>
        <w:t>. From Kay‘s forays into Caffraria we can see that when it comes down to it, </w:t>
      </w:r>
      <w:r w:rsidRPr="00D9353B">
        <w:rPr>
          <w:rStyle w:val="StyleUnderline"/>
          <w:highlight w:val="green"/>
        </w:rPr>
        <w:t>both the colonial missionary and the contemporary human rights counterpart are dealing with the same evils confronting the blacks</w:t>
      </w:r>
      <w:r w:rsidRPr="00D9353B">
        <w:rPr>
          <w:rStyle w:val="StyleUnderline"/>
        </w:rPr>
        <w:t>: deprivation, homelessness, lan</w:t>
      </w:r>
      <w:r w:rsidRPr="00D9353B">
        <w:rPr>
          <w:sz w:val="16"/>
          <w:szCs w:val="24"/>
        </w:rPr>
        <w:t>dlessness, evictions, state repression and inadequate protection by the law, or more specifically lack of implementation of existing laws to defend the helpless native</w:t>
      </w:r>
      <w:r w:rsidRPr="00D9353B">
        <w:rPr>
          <w:rStyle w:val="StyleUnderline"/>
        </w:rPr>
        <w:t xml:space="preserve">. </w:t>
      </w:r>
      <w:r w:rsidRPr="00D9353B">
        <w:rPr>
          <w:rStyle w:val="StyleUnderline"/>
          <w:highlight w:val="green"/>
        </w:rPr>
        <w:t>The missionary of yore stood between the Boere hordes and the helpless natives with his hands to the heavens and the bible under his armpit. Today the white activist stands between the poor, the squatter, the landless, the HIV positive and an indifferent black government with the constitution under the armpit driven by the same impulse to civilise.</w:t>
      </w:r>
      <w:r w:rsidRPr="00D9353B">
        <w:rPr>
          <w:rStyle w:val="StyleUnderline"/>
        </w:rPr>
        <w:t> </w:t>
      </w:r>
    </w:p>
    <w:p w:rsidR="002F7B0B" w:rsidRPr="00D9353B" w:rsidRDefault="002F7B0B" w:rsidP="002F7B0B">
      <w:pPr>
        <w:rPr>
          <w:rStyle w:val="StyleUnderline"/>
        </w:rPr>
      </w:pPr>
    </w:p>
    <w:p w:rsidR="002F7B0B" w:rsidRDefault="002F7B0B" w:rsidP="002F7B0B">
      <w:pPr>
        <w:pStyle w:val="Heading4"/>
      </w:pPr>
      <w:r>
        <w:t>Wypipo trying to help black through the same state and democracy that enslaved them and continues to keep them marginalized crereates this cruel optimism where black people sit and wait and hope for their white saviors to speak up for them. In the end, debaters calling out racists doen’t change shit, and we walk out of this round still being a slave</w:t>
      </w:r>
    </w:p>
    <w:p w:rsidR="002F7B0B" w:rsidRDefault="002F7B0B" w:rsidP="002F7B0B">
      <w:pPr>
        <w:pStyle w:val="NoSpacing"/>
        <w:rPr>
          <w:rFonts w:ascii="Arial" w:hAnsi="Arial" w:cs="Arial"/>
          <w:color w:val="000000"/>
          <w:sz w:val="16"/>
          <w:szCs w:val="16"/>
          <w:shd w:val="clear" w:color="auto" w:fill="FFFFFF"/>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4F0B2A">
        <w:rPr>
          <w:sz w:val="16"/>
          <w:szCs w:val="16"/>
          <w:lang w:eastAsia="zh-CN"/>
        </w:rPr>
        <w:t xml:space="preserve">(Heinrich Bohmke, Experienced trainer, investigator and legal non black people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4F0B2A">
        <w:rPr>
          <w:rFonts w:ascii="Arial" w:hAnsi="Arial" w:cs="Arial"/>
          <w:color w:val="000000"/>
          <w:sz w:val="16"/>
          <w:szCs w:val="16"/>
          <w:shd w:val="clear" w:color="auto" w:fill="FFFFFF"/>
        </w:rPr>
        <w:t>A. Mngxitama., 2010, The White Revolutionary as a Missionary?: Contemporary Travels and Researches in Caffraria)</w:t>
      </w:r>
    </w:p>
    <w:p w:rsidR="002F7B0B" w:rsidRPr="004F0B2A" w:rsidRDefault="002F7B0B" w:rsidP="002F7B0B">
      <w:pPr>
        <w:pStyle w:val="NoSpacing"/>
        <w:rPr>
          <w:sz w:val="16"/>
          <w:szCs w:val="16"/>
          <w:lang w:eastAsia="zh-CN"/>
        </w:rPr>
      </w:pPr>
    </w:p>
    <w:p w:rsidR="002F7B0B" w:rsidRDefault="002F7B0B" w:rsidP="002F7B0B">
      <w:pPr>
        <w:ind w:firstLine="720"/>
        <w:rPr>
          <w:sz w:val="16"/>
          <w:szCs w:val="24"/>
          <w:vertAlign w:val="superscript"/>
        </w:rPr>
      </w:pPr>
      <w:r w:rsidRPr="00D9353B">
        <w:rPr>
          <w:sz w:val="16"/>
          <w:szCs w:val="24"/>
        </w:rPr>
        <w:t xml:space="preserve">The key point is simply this; the missionary of yesteryear was in it for colonisation and civilisation through spreading the gospel of God. Today the white activist is in it to be —saved from the native“. Are the barbarians still coming? Truth is even those who fought against apartheid did it to serve and save white civilisation. </w:t>
      </w:r>
      <w:r w:rsidRPr="00D9353B">
        <w:rPr>
          <w:rStyle w:val="StyleUnderline"/>
          <w:highlight w:val="green"/>
        </w:rPr>
        <w:t>They are —helpers who destroy“. The role of today‘s white activist is in the main to channel black anger into the castrating chambers of the constitutional court</w:t>
      </w:r>
      <w:r w:rsidRPr="00D9353B">
        <w:rPr>
          <w:rStyle w:val="StyleUnderline"/>
        </w:rPr>
        <w:t xml:space="preserve"> where if they lose they must go home and accept their fate as a turkey would on Christmas Day. </w:t>
      </w:r>
      <w:r w:rsidRPr="00D9353B">
        <w:rPr>
          <w:rStyle w:val="StyleUnderline"/>
          <w:highlight w:val="green"/>
        </w:rPr>
        <w:t>If they win, and they rarely ever win anything useful, they must party all night long and be thankful to their white saviours</w:t>
      </w:r>
      <w:r w:rsidRPr="00D9353B">
        <w:rPr>
          <w:rStyle w:val="StyleUnderline"/>
        </w:rPr>
        <w:t xml:space="preserve"> -</w:t>
      </w:r>
      <w:r w:rsidRPr="00D9353B">
        <w:rPr>
          <w:sz w:val="16"/>
          <w:szCs w:val="24"/>
        </w:rPr>
        <w:t xml:space="preserve"> the lawyers, researchers and other NGO types in service of human rights and the constitution. </w:t>
      </w:r>
      <w:r w:rsidRPr="00D9353B">
        <w:rPr>
          <w:rStyle w:val="StyleUnderline"/>
          <w:highlight w:val="green"/>
        </w:rPr>
        <w:t>This process actually serves to shape the desires of black people and lowers their expectations of what it means to be free</w:t>
      </w:r>
      <w:r w:rsidRPr="00D9353B">
        <w:rPr>
          <w:rStyle w:val="StyleUnderline"/>
        </w:rPr>
        <w:t>. Like anima</w:t>
      </w:r>
      <w:r w:rsidRPr="00D9353B">
        <w:rPr>
          <w:sz w:val="16"/>
          <w:szCs w:val="24"/>
        </w:rPr>
        <w:t xml:space="preserve">ls they listen as judges and white lawyers argue about how many kilolitres of water are enough to keep them clean and quench their thirst; they hear arguments on their behalf about how many communal toilets can take their shit and the number of flood lights needed to keep them from smothering each other to death at night. It doesn‘t stop there, there are court cases led by human rights lawyers to determine how the poor must be forcibly removed, they plead for a just process before the removals but removed the natives must be, it must just be done according to due process! You‘d think these masses of helpless blacks are not a majority in their own country. </w:t>
      </w:r>
      <w:r w:rsidRPr="00D9353B">
        <w:rPr>
          <w:rStyle w:val="StyleUnderline"/>
          <w:highlight w:val="green"/>
        </w:rPr>
        <w:t>Black people have lost all self-respect in the name of the constitution and democracy.</w:t>
      </w:r>
      <w:r w:rsidRPr="00D9353B">
        <w:rPr>
          <w:rStyle w:val="StyleUnderline"/>
        </w:rPr>
        <w:t xml:space="preserve"> Now both the ANC and the DA are able to build wa</w:t>
      </w:r>
      <w:r w:rsidRPr="00D9353B">
        <w:rPr>
          <w:sz w:val="16"/>
          <w:szCs w:val="24"/>
        </w:rPr>
        <w:t>ll-less toilets for blacks!</w:t>
      </w:r>
      <w:r w:rsidRPr="00D9353B">
        <w:rPr>
          <w:sz w:val="16"/>
          <w:szCs w:val="24"/>
          <w:vertAlign w:val="superscript"/>
        </w:rPr>
        <w:t>2 </w:t>
      </w:r>
    </w:p>
    <w:p w:rsidR="002F7B0B" w:rsidRPr="00D9353B" w:rsidRDefault="002F7B0B" w:rsidP="002F7B0B">
      <w:pPr>
        <w:ind w:firstLine="720"/>
        <w:rPr>
          <w:sz w:val="16"/>
          <w:szCs w:val="24"/>
          <w:vertAlign w:val="superscript"/>
        </w:rPr>
      </w:pPr>
    </w:p>
    <w:p w:rsidR="002F7B0B" w:rsidRPr="005A1462" w:rsidRDefault="002F7B0B" w:rsidP="002F7B0B">
      <w:pPr>
        <w:pStyle w:val="Heading4"/>
        <w:rPr>
          <w:rFonts w:ascii="Times New Roman" w:hAnsi="Times New Roman" w:cs="Times New Roman"/>
          <w:sz w:val="24"/>
          <w:szCs w:val="24"/>
        </w:rPr>
      </w:pPr>
      <w:r>
        <w:t>White activists unintentionally make black people have to negotiate for revolution</w:t>
      </w:r>
    </w:p>
    <w:p w:rsidR="002F7B0B" w:rsidRDefault="002F7B0B" w:rsidP="002F7B0B">
      <w:pPr>
        <w:pStyle w:val="NoSpacing"/>
        <w:rPr>
          <w:rFonts w:ascii="Arial" w:hAnsi="Arial" w:cs="Arial"/>
          <w:color w:val="000000"/>
          <w:sz w:val="16"/>
          <w:szCs w:val="16"/>
          <w:shd w:val="clear" w:color="auto" w:fill="FFFFFF"/>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4F0B2A">
        <w:rPr>
          <w:sz w:val="16"/>
          <w:szCs w:val="16"/>
          <w:lang w:eastAsia="zh-CN"/>
        </w:rPr>
        <w:t xml:space="preserve">(Heinrich Bohmke, Experienced trainer, investigator and legal non black people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4F0B2A">
        <w:rPr>
          <w:rFonts w:ascii="Arial" w:hAnsi="Arial" w:cs="Arial"/>
          <w:color w:val="000000"/>
          <w:sz w:val="16"/>
          <w:szCs w:val="16"/>
          <w:shd w:val="clear" w:color="auto" w:fill="FFFFFF"/>
        </w:rPr>
        <w:t>A. Mngxitama., 2010, The White Revolutionary as a Missionary?: Contemporary Travels and Researches in Caffraria)</w:t>
      </w:r>
    </w:p>
    <w:p w:rsidR="002F7B0B" w:rsidRPr="004F0B2A" w:rsidRDefault="002F7B0B" w:rsidP="002F7B0B">
      <w:pPr>
        <w:pStyle w:val="NoSpacing"/>
        <w:rPr>
          <w:sz w:val="16"/>
          <w:szCs w:val="16"/>
          <w:lang w:eastAsia="zh-CN"/>
        </w:rPr>
      </w:pPr>
    </w:p>
    <w:p w:rsidR="002F7B0B" w:rsidRPr="00D87454" w:rsidRDefault="002F7B0B" w:rsidP="002F7B0B">
      <w:pPr>
        <w:ind w:firstLine="720"/>
        <w:rPr>
          <w:rFonts w:ascii="Times New Roman" w:hAnsi="Times New Roman" w:cs="Times New Roman"/>
          <w:sz w:val="16"/>
          <w:szCs w:val="24"/>
        </w:rPr>
      </w:pPr>
      <w:r w:rsidRPr="00D87454">
        <w:rPr>
          <w:sz w:val="16"/>
          <w:szCs w:val="24"/>
        </w:rPr>
        <w:t xml:space="preserve">When it comes down to it, </w:t>
      </w:r>
      <w:r w:rsidRPr="00D87454">
        <w:rPr>
          <w:rStyle w:val="StyleUnderline"/>
          <w:highlight w:val="green"/>
        </w:rPr>
        <w:t>the white radical is</w:t>
      </w:r>
      <w:r w:rsidRPr="00D87454">
        <w:rPr>
          <w:rStyle w:val="StyleUnderline"/>
        </w:rPr>
        <w:t xml:space="preserve"> actually </w:t>
      </w:r>
      <w:r w:rsidRPr="00D87454">
        <w:rPr>
          <w:rStyle w:val="StyleUnderline"/>
          <w:highlight w:val="green"/>
        </w:rPr>
        <w:t>worse than the colonial missionary</w:t>
      </w:r>
      <w:r w:rsidRPr="00D87454">
        <w:rPr>
          <w:rStyle w:val="StyleUnderline"/>
        </w:rPr>
        <w:t xml:space="preserve">. </w:t>
      </w:r>
      <w:r w:rsidRPr="00D87454">
        <w:rPr>
          <w:rStyle w:val="StyleUnderline"/>
          <w:highlight w:val="green"/>
        </w:rPr>
        <w:t xml:space="preserve">Without </w:t>
      </w:r>
      <w:r w:rsidRPr="00D87454">
        <w:rPr>
          <w:rStyle w:val="StyleUnderline"/>
        </w:rPr>
        <w:t xml:space="preserve">Joe Slovo </w:t>
      </w:r>
      <w:r w:rsidRPr="00D87454">
        <w:rPr>
          <w:rStyle w:val="StyleUnderline"/>
          <w:highlight w:val="green"/>
        </w:rPr>
        <w:t>it would have been possible to attempt an entry into a register of black suffering which didn‘t defer to whiteness at all</w:t>
      </w:r>
      <w:r w:rsidRPr="00D87454">
        <w:rPr>
          <w:rStyle w:val="StyleUnderline"/>
        </w:rPr>
        <w:t>. Blacks would have been able to simply say, —Look, this is our fucken country and we are going to fight for it by any means necessary</w:t>
      </w:r>
      <w:r w:rsidRPr="00D87454">
        <w:rPr>
          <w:rStyle w:val="StyleUnderline"/>
          <w:highlight w:val="green"/>
        </w:rPr>
        <w:t>“! The very presence of whites in the zone of black resistance crowds out other possibilitie</w:t>
      </w:r>
      <w:r w:rsidRPr="00D87454">
        <w:rPr>
          <w:rStyle w:val="StyleUnderline"/>
        </w:rPr>
        <w:t>s. In fact certain acts become outlawed. Certain demands unimaginable.</w:t>
      </w:r>
      <w:r w:rsidRPr="00D87454">
        <w:rPr>
          <w:rStyle w:val="StyleUnderline"/>
          <w:highlight w:val="green"/>
        </w:rPr>
        <w:t xml:space="preserve"> Imagine the oppressed seeking agreeable means to fighting their oppression from their oppressors?</w:t>
      </w:r>
      <w:r w:rsidRPr="00D87454">
        <w:rPr>
          <w:rStyle w:val="StyleUnderline"/>
        </w:rPr>
        <w:t xml:space="preserve"> Absurd</w:t>
      </w:r>
      <w:r w:rsidRPr="00D87454">
        <w:rPr>
          <w:sz w:val="16"/>
          <w:szCs w:val="24"/>
        </w:rPr>
        <w:t>! </w:t>
      </w:r>
    </w:p>
    <w:p w:rsidR="002F7B0B" w:rsidRDefault="002F7B0B" w:rsidP="002F7B0B">
      <w:pPr>
        <w:pStyle w:val="Heading4"/>
        <w:rPr>
          <w:lang w:eastAsia="zh-CN"/>
        </w:rPr>
      </w:pPr>
      <w:r>
        <w:t>.</w:t>
      </w:r>
    </w:p>
    <w:p w:rsidR="002F7B0B" w:rsidRPr="004F0B2A" w:rsidRDefault="002F7B0B" w:rsidP="002F7B0B">
      <w:pPr>
        <w:pStyle w:val="NoSpacing"/>
        <w:rPr>
          <w:sz w:val="16"/>
          <w:szCs w:val="16"/>
          <w:lang w:eastAsia="zh-CN"/>
        </w:rPr>
      </w:pPr>
      <w:r w:rsidRPr="000A50AD">
        <w:rPr>
          <w:rStyle w:val="Heading4Char"/>
        </w:rPr>
        <w:t xml:space="preserve">Bohmke </w:t>
      </w:r>
      <w:r>
        <w:rPr>
          <w:rStyle w:val="Heading4Char"/>
        </w:rPr>
        <w:t>‘</w:t>
      </w:r>
      <w:r w:rsidRPr="000A50AD">
        <w:rPr>
          <w:rStyle w:val="Heading4Char"/>
        </w:rPr>
        <w:t>10</w:t>
      </w:r>
      <w:r>
        <w:rPr>
          <w:lang w:eastAsia="zh-CN"/>
        </w:rPr>
        <w:t xml:space="preserve"> </w:t>
      </w:r>
      <w:r w:rsidRPr="004F0B2A">
        <w:rPr>
          <w:sz w:val="16"/>
          <w:szCs w:val="16"/>
          <w:lang w:eastAsia="zh-CN"/>
        </w:rPr>
        <w:t xml:space="preserve">(Heinrich Bohmke, Experienced trainer, investigator and legal non black people consultant. Has successfully prosecuted workplace financial misconduct and traced assets in complex asset forfeiture cases. Has also trained attorneys, police officers, HR officials and investigative reporters throughout Africa and in the UK and is a mediator of choice for a number of blue-chip clients in high-level conflict situations, </w:t>
      </w:r>
      <w:r w:rsidRPr="004F0B2A">
        <w:rPr>
          <w:rFonts w:ascii="Arial" w:hAnsi="Arial" w:cs="Arial"/>
          <w:color w:val="000000"/>
          <w:sz w:val="16"/>
          <w:szCs w:val="16"/>
          <w:shd w:val="clear" w:color="auto" w:fill="FFFFFF"/>
        </w:rPr>
        <w:t>A. Mngxitama., 2010, The White Revolutionary as a Missionary?: Contemporary Travels and Researches in Caffraria)</w:t>
      </w:r>
    </w:p>
    <w:p w:rsidR="002F7B0B" w:rsidRDefault="002F7B0B" w:rsidP="002F7B0B">
      <w:pPr>
        <w:pStyle w:val="NoSpacing"/>
        <w:ind w:firstLine="720"/>
      </w:pPr>
    </w:p>
    <w:p w:rsidR="002F7B0B" w:rsidRPr="009915EA" w:rsidRDefault="002F7B0B" w:rsidP="002F7B0B">
      <w:pPr>
        <w:pStyle w:val="NoSpacing"/>
        <w:ind w:firstLine="720"/>
        <w:rPr>
          <w:rStyle w:val="StyleUnderline"/>
        </w:rPr>
      </w:pPr>
      <w:r w:rsidRPr="005A1462">
        <w:rPr>
          <w:sz w:val="24"/>
          <w:szCs w:val="24"/>
        </w:rPr>
        <w:t xml:space="preserve">From Fanon Frank Wilderson observes the multiple disadvantages presented by the presence of a white radical in black struggles. He writes; </w:t>
      </w:r>
      <w:r w:rsidRPr="009915EA">
        <w:rPr>
          <w:rStyle w:val="StyleUnderline"/>
        </w:rPr>
        <w:t>”</w:t>
      </w:r>
      <w:r w:rsidRPr="009915EA">
        <w:rPr>
          <w:rStyle w:val="StyleUnderline"/>
          <w:highlight w:val="green"/>
        </w:rPr>
        <w:t>White political thought and action is necessarily inadequate to, and parasitic on, the black body and black liberation</w:t>
      </w:r>
      <w:r w:rsidRPr="009915EA">
        <w:rPr>
          <w:rStyle w:val="StyleUnderline"/>
        </w:rPr>
        <w:t>“. Referring to the experience of black fighters in the USA and the place of white radicals in that fight, Wilderson makes the point that: </w:t>
      </w:r>
    </w:p>
    <w:p w:rsidR="002F7B0B" w:rsidRDefault="002F7B0B" w:rsidP="002F7B0B">
      <w:pPr>
        <w:rPr>
          <w:rStyle w:val="StyleUnderline"/>
        </w:rPr>
      </w:pPr>
      <w:r w:rsidRPr="009915EA">
        <w:rPr>
          <w:sz w:val="16"/>
          <w:szCs w:val="24"/>
        </w:rPr>
        <w:t>—</w:t>
      </w:r>
      <w:r w:rsidRPr="009915EA">
        <w:rPr>
          <w:rStyle w:val="StyleUnderline"/>
          <w:highlight w:val="green"/>
        </w:rPr>
        <w:t>White radicalism works through</w:t>
      </w:r>
      <w:r w:rsidRPr="009915EA">
        <w:rPr>
          <w:rStyle w:val="StyleUnderline"/>
        </w:rPr>
        <w:t xml:space="preserve"> the same ensemble of questions, and </w:t>
      </w:r>
      <w:r w:rsidRPr="009915EA">
        <w:rPr>
          <w:rStyle w:val="StyleUnderline"/>
          <w:highlight w:val="green"/>
        </w:rPr>
        <w:t>the same structure of feeling, as does White supremacy</w:t>
      </w:r>
      <w:r w:rsidRPr="009915EA">
        <w:rPr>
          <w:rStyle w:val="StyleUnderline"/>
        </w:rPr>
        <w:t xml:space="preserve">. </w:t>
      </w:r>
      <w:r w:rsidRPr="009915EA">
        <w:rPr>
          <w:rStyle w:val="StyleUnderline"/>
          <w:highlight w:val="green"/>
        </w:rPr>
        <w:t>Which is to say</w:t>
      </w:r>
      <w:r w:rsidRPr="009915EA">
        <w:rPr>
          <w:rStyle w:val="StyleUnderline"/>
        </w:rPr>
        <w:t xml:space="preserve"> that while the men (and women) in blue, with guns and jailers‘ keys appear to be </w:t>
      </w:r>
      <w:r w:rsidRPr="009915EA">
        <w:rPr>
          <w:rStyle w:val="StyleUnderline"/>
          <w:highlight w:val="green"/>
        </w:rPr>
        <w:t>White supremacy‘s front line of violence against Blacks, they are merely its reserves, called upon only when needed to augment White radicalism‘s</w:t>
      </w:r>
      <w:r w:rsidRPr="009915EA">
        <w:rPr>
          <w:rStyle w:val="StyleUnderline"/>
        </w:rPr>
        <w:t xml:space="preserve"> always already a word Kay used often </w:t>
      </w:r>
      <w:r w:rsidRPr="009915EA">
        <w:rPr>
          <w:rFonts w:eastAsia="Times New Roman"/>
          <w:sz w:val="16"/>
          <w:szCs w:val="24"/>
        </w:rPr>
        <w:t>in his journal is deprivation. Kay was deeply upset by </w:t>
      </w:r>
      <w:r w:rsidRPr="009915EA">
        <w:rPr>
          <w:rFonts w:eastAsia="Times New Roman"/>
          <w:sz w:val="16"/>
          <w:szCs w:val="24"/>
          <w:lang w:eastAsia="zh-CN"/>
        </w:rPr>
        <w:t xml:space="preserve">the deprived condition of the ordinary Xhosa and Hottentot people he encountered (he is quite scathing about their political leaders, the chiefs, who are corrupt, sexist and indolent). While deprivation takes the form of hunger, disease and war once he crosses the Fish River, Kay encountered a different kind of deprivation among </w:t>
      </w:r>
      <w:r w:rsidRPr="009915EA">
        <w:rPr>
          <w:rStyle w:val="StyleUnderline"/>
        </w:rPr>
        <w:t xml:space="preserve">those </w:t>
      </w:r>
      <w:r w:rsidRPr="009915EA">
        <w:rPr>
          <w:rStyle w:val="StyleUnderline"/>
          <w:highlight w:val="green"/>
        </w:rPr>
        <w:t>Black people eking out an existence in the cession lands, or buffer zones just within the colony and around the white towns. Their deprivation was homelessness and, barking at the heels, the hounds of extermination.</w:t>
      </w:r>
      <w:r w:rsidRPr="009915EA">
        <w:rPr>
          <w:rStyle w:val="StyleUnderline"/>
        </w:rPr>
        <w:t> </w:t>
      </w:r>
    </w:p>
    <w:p w:rsidR="002F7B0B" w:rsidRPr="009915EA" w:rsidRDefault="002F7B0B" w:rsidP="002F7B0B">
      <w:pPr>
        <w:rPr>
          <w:rStyle w:val="StyleUnderline"/>
        </w:rPr>
      </w:pPr>
    </w:p>
    <w:p w:rsidR="002F7B0B" w:rsidRPr="000F1E5D" w:rsidRDefault="002F7B0B" w:rsidP="002F7B0B">
      <w:pPr>
        <w:pStyle w:val="Heading4"/>
      </w:pPr>
      <w:r>
        <w:t>It’s a standard of white acceptance not black equality</w:t>
      </w:r>
    </w:p>
    <w:p w:rsidR="002F7B0B" w:rsidRDefault="002F7B0B" w:rsidP="002F7B0B">
      <w:pPr>
        <w:pStyle w:val="NoSpacing"/>
        <w:rPr>
          <w:sz w:val="16"/>
          <w:szCs w:val="16"/>
          <w:lang w:eastAsia="zh-CN"/>
        </w:rPr>
      </w:pPr>
      <w:r w:rsidRPr="00280165">
        <w:rPr>
          <w:rStyle w:val="Heading4Char"/>
        </w:rPr>
        <w:t xml:space="preserve">Fanon </w:t>
      </w:r>
      <w:r>
        <w:rPr>
          <w:rStyle w:val="Heading4Char"/>
        </w:rPr>
        <w:t>‘</w:t>
      </w:r>
      <w:r w:rsidRPr="00280165">
        <w:rPr>
          <w:rStyle w:val="Heading4Char"/>
        </w:rPr>
        <w:t>52</w:t>
      </w:r>
      <w:r>
        <w:rPr>
          <w:lang w:eastAsia="zh-CN"/>
        </w:rPr>
        <w:t xml:space="preserve"> </w:t>
      </w:r>
      <w:r w:rsidRPr="003C36CB">
        <w:rPr>
          <w:sz w:val="16"/>
          <w:szCs w:val="16"/>
          <w:lang w:eastAsia="zh-CN"/>
        </w:rPr>
        <w:t xml:space="preserve">(Frantz Fanon, also known as Ibrahim Frantz Fanon, was a French West Indian psychiatrist, political philosopher, revolutionary, and writer from the French colony of Martinique, whose works are influential in the fields of post-colonial studies, critical theory and Marxism, </w:t>
      </w:r>
      <w:r w:rsidRPr="003C36CB">
        <w:rPr>
          <w:rFonts w:ascii="Arial" w:hAnsi="Arial" w:cs="Arial"/>
          <w:color w:val="222222"/>
          <w:sz w:val="16"/>
          <w:szCs w:val="16"/>
          <w:shd w:val="clear" w:color="auto" w:fill="FFFFFF"/>
        </w:rPr>
        <w:t>Black Skin, White Masks,</w:t>
      </w:r>
      <w:r w:rsidRPr="003C36CB">
        <w:rPr>
          <w:sz w:val="16"/>
          <w:szCs w:val="16"/>
          <w:lang w:eastAsia="zh-CN"/>
        </w:rPr>
        <w:t> </w:t>
      </w:r>
      <w:hyperlink r:id="rId16" w:history="1">
        <w:r w:rsidRPr="003C36CB">
          <w:rPr>
            <w:sz w:val="16"/>
            <w:szCs w:val="16"/>
            <w:lang w:eastAsia="zh-CN"/>
          </w:rPr>
          <w:t>Éditions du Seuil</w:t>
        </w:r>
      </w:hyperlink>
      <w:r w:rsidRPr="003C36CB">
        <w:rPr>
          <w:sz w:val="16"/>
          <w:szCs w:val="16"/>
          <w:lang w:eastAsia="zh-CN"/>
        </w:rPr>
        <w:t> (France), </w:t>
      </w:r>
      <w:hyperlink r:id="rId17" w:history="1">
        <w:r w:rsidRPr="003C36CB">
          <w:rPr>
            <w:sz w:val="16"/>
            <w:szCs w:val="16"/>
            <w:lang w:eastAsia="zh-CN"/>
          </w:rPr>
          <w:t>Grove Press</w:t>
        </w:r>
      </w:hyperlink>
      <w:r w:rsidRPr="003C36CB">
        <w:rPr>
          <w:sz w:val="16"/>
          <w:szCs w:val="16"/>
          <w:lang w:eastAsia="zh-CN"/>
        </w:rPr>
        <w:t> (US), 1952)</w:t>
      </w:r>
    </w:p>
    <w:p w:rsidR="002F7B0B" w:rsidRPr="003C36CB" w:rsidRDefault="002F7B0B" w:rsidP="002F7B0B">
      <w:pPr>
        <w:pStyle w:val="NoSpacing"/>
        <w:rPr>
          <w:sz w:val="16"/>
          <w:szCs w:val="16"/>
          <w:lang w:eastAsia="zh-CN"/>
        </w:rPr>
      </w:pPr>
    </w:p>
    <w:p w:rsidR="002F7B0B" w:rsidRDefault="002F7B0B" w:rsidP="002F7B0B">
      <w:pPr>
        <w:rPr>
          <w:rStyle w:val="StyleUnderline"/>
        </w:rPr>
      </w:pPr>
      <w:r w:rsidRPr="00F36AC6">
        <w:rPr>
          <w:rStyle w:val="StyleUnderline"/>
        </w:rPr>
        <w:t xml:space="preserve">What becomes of the exceptional cases of which M. Mannoni tells us? Quite simply, they are the instances in which </w:t>
      </w:r>
      <w:r w:rsidRPr="00F36AC6">
        <w:rPr>
          <w:rStyle w:val="StyleUnderline"/>
          <w:highlight w:val="green"/>
        </w:rPr>
        <w:t>the educated Negro suddenly discovers that he is rejected by a civilization which he has none the less assimilated. So that the conclusion would come to this</w:t>
      </w:r>
      <w:r w:rsidRPr="00F36AC6">
        <w:rPr>
          <w:rStyle w:val="StyleUnderline"/>
        </w:rPr>
        <w:t xml:space="preserve">: To the extent to which M. Mannoni’s real </w:t>
      </w:r>
      <w:r w:rsidRPr="00F36AC6">
        <w:rPr>
          <w:rStyle w:val="StyleUnderline"/>
          <w:highlight w:val="green"/>
        </w:rPr>
        <w:t>typical</w:t>
      </w:r>
      <w:r w:rsidRPr="00F36AC6">
        <w:rPr>
          <w:rStyle w:val="StyleUnderline"/>
        </w:rPr>
        <w:t xml:space="preserve"> Malagasy takes on “</w:t>
      </w:r>
      <w:r w:rsidRPr="00F36AC6">
        <w:rPr>
          <w:rStyle w:val="StyleUnderline"/>
          <w:highlight w:val="green"/>
        </w:rPr>
        <w:t>dependent behavior,</w:t>
      </w:r>
      <w:r w:rsidRPr="00F36AC6">
        <w:rPr>
          <w:rStyle w:val="StyleUnderline"/>
        </w:rPr>
        <w:t xml:space="preserve">” all is for the best; if, however, he forgets his place, </w:t>
      </w:r>
      <w:r w:rsidRPr="00F36AC6">
        <w:rPr>
          <w:rStyle w:val="StyleUnderline"/>
          <w:highlight w:val="green"/>
        </w:rPr>
        <w:t xml:space="preserve">if he takes it into his head to be the equal of the European, </w:t>
      </w:r>
      <w:r w:rsidRPr="00F36AC6">
        <w:rPr>
          <w:rStyle w:val="StyleUnderline"/>
        </w:rPr>
        <w:t>then the said European is indignant and casts out the upstart—who, in such circumstance</w:t>
      </w:r>
      <w:r w:rsidRPr="00F36AC6">
        <w:rPr>
          <w:rStyle w:val="StyleUnderline"/>
          <w:highlight w:val="green"/>
        </w:rPr>
        <w:t>, in this “exceptional case,” pays for his own rejection of dependence with an inferiority complex</w:t>
      </w:r>
    </w:p>
    <w:p w:rsidR="002F7B0B" w:rsidRPr="00F36AC6" w:rsidRDefault="002F7B0B" w:rsidP="002F7B0B">
      <w:pPr>
        <w:rPr>
          <w:rStyle w:val="StyleUnderline"/>
        </w:rPr>
      </w:pPr>
    </w:p>
    <w:p w:rsidR="002F7B0B" w:rsidRPr="005A1462" w:rsidRDefault="002F7B0B" w:rsidP="002F7B0B">
      <w:pPr>
        <w:pStyle w:val="Heading4"/>
        <w:rPr>
          <w:rStyle w:val="Emphasis"/>
          <w:b/>
          <w:bCs/>
          <w:sz w:val="24"/>
          <w:u w:val="none"/>
        </w:rPr>
      </w:pPr>
      <w:r>
        <w:rPr>
          <w:rStyle w:val="Emphasis"/>
          <w:b/>
          <w:bCs/>
          <w:sz w:val="24"/>
          <w:u w:val="none"/>
        </w:rPr>
        <w:t>The white savior complex leads black people dependent of white activists rather than advocating for themselves.</w:t>
      </w:r>
    </w:p>
    <w:p w:rsidR="002F7B0B" w:rsidRPr="003C36CB" w:rsidRDefault="002F7B0B" w:rsidP="002F7B0B">
      <w:pPr>
        <w:pStyle w:val="NoSpacing"/>
        <w:rPr>
          <w:sz w:val="16"/>
          <w:szCs w:val="16"/>
          <w:lang w:eastAsia="zh-CN"/>
        </w:rPr>
      </w:pPr>
      <w:r w:rsidRPr="00280165">
        <w:rPr>
          <w:rStyle w:val="Heading4Char"/>
        </w:rPr>
        <w:t xml:space="preserve">Fanon </w:t>
      </w:r>
      <w:r>
        <w:rPr>
          <w:rStyle w:val="Heading4Char"/>
        </w:rPr>
        <w:t>‘</w:t>
      </w:r>
      <w:r w:rsidRPr="00280165">
        <w:rPr>
          <w:rStyle w:val="Heading4Char"/>
        </w:rPr>
        <w:t>52</w:t>
      </w:r>
      <w:r>
        <w:rPr>
          <w:lang w:eastAsia="zh-CN"/>
        </w:rPr>
        <w:t xml:space="preserve"> </w:t>
      </w:r>
      <w:r w:rsidRPr="003C36CB">
        <w:rPr>
          <w:sz w:val="16"/>
          <w:szCs w:val="16"/>
          <w:lang w:eastAsia="zh-CN"/>
        </w:rPr>
        <w:t xml:space="preserve">(Frantz Fanon, also known as Ibrahim Frantz Fanon, was a French West Indian psychiatrist, political philosopher, revolutionary, and writer from the French colony of Martinique, whose works are influential in the fields of post-colonial studies, critical theory and Marxism, </w:t>
      </w:r>
      <w:r w:rsidRPr="003C36CB">
        <w:rPr>
          <w:rFonts w:ascii="Arial" w:hAnsi="Arial" w:cs="Arial"/>
          <w:color w:val="222222"/>
          <w:sz w:val="16"/>
          <w:szCs w:val="16"/>
          <w:shd w:val="clear" w:color="auto" w:fill="FFFFFF"/>
        </w:rPr>
        <w:t>Black Skin, White Masks,</w:t>
      </w:r>
      <w:r w:rsidRPr="003C36CB">
        <w:rPr>
          <w:sz w:val="16"/>
          <w:szCs w:val="16"/>
          <w:lang w:eastAsia="zh-CN"/>
        </w:rPr>
        <w:t> </w:t>
      </w:r>
      <w:hyperlink r:id="rId18" w:history="1">
        <w:r w:rsidRPr="003C36CB">
          <w:rPr>
            <w:sz w:val="16"/>
            <w:szCs w:val="16"/>
            <w:lang w:eastAsia="zh-CN"/>
          </w:rPr>
          <w:t>Éditions du Seuil</w:t>
        </w:r>
      </w:hyperlink>
      <w:r w:rsidRPr="003C36CB">
        <w:rPr>
          <w:sz w:val="16"/>
          <w:szCs w:val="16"/>
          <w:lang w:eastAsia="zh-CN"/>
        </w:rPr>
        <w:t> (France), </w:t>
      </w:r>
      <w:hyperlink r:id="rId19" w:history="1">
        <w:r w:rsidRPr="003C36CB">
          <w:rPr>
            <w:sz w:val="16"/>
            <w:szCs w:val="16"/>
            <w:lang w:eastAsia="zh-CN"/>
          </w:rPr>
          <w:t>Grove Press</w:t>
        </w:r>
      </w:hyperlink>
      <w:r w:rsidRPr="003C36CB">
        <w:rPr>
          <w:sz w:val="16"/>
          <w:szCs w:val="16"/>
          <w:lang w:eastAsia="zh-CN"/>
        </w:rPr>
        <w:t> (US), 1952)</w:t>
      </w:r>
    </w:p>
    <w:p w:rsidR="002F7B0B" w:rsidRPr="00280165" w:rsidRDefault="002F7B0B" w:rsidP="002F7B0B">
      <w:pPr>
        <w:pStyle w:val="NoSpacing"/>
        <w:rPr>
          <w:lang w:eastAsia="zh-CN"/>
        </w:rPr>
      </w:pPr>
    </w:p>
    <w:p w:rsidR="002F7B0B" w:rsidRPr="00F36AC6" w:rsidRDefault="002F7B0B" w:rsidP="002F7B0B">
      <w:pPr>
        <w:ind w:firstLine="720"/>
        <w:rPr>
          <w:rStyle w:val="StyleUnderline"/>
          <w:highlight w:val="green"/>
        </w:rPr>
      </w:pPr>
      <w:r w:rsidRPr="00F36AC6">
        <w:rPr>
          <w:sz w:val="16"/>
          <w:szCs w:val="24"/>
        </w:rPr>
        <w:t xml:space="preserve">If I were an Adlerian, then, having established the fact that </w:t>
      </w:r>
      <w:r w:rsidRPr="00F36AC6">
        <w:rPr>
          <w:rStyle w:val="StyleUnderline"/>
          <w:highlight w:val="green"/>
        </w:rPr>
        <w:t>my friend had fulfilled in a dream his wish to become white</w:t>
      </w:r>
      <w:r w:rsidRPr="00F36AC6">
        <w:rPr>
          <w:sz w:val="16"/>
          <w:szCs w:val="24"/>
        </w:rPr>
        <w:t xml:space="preserve">—that is, to be a man—I would show him that his neurosis, his psychic instability, the rupture of his ego arose out of this governing fi ction, and I would say to him: “M. Mannoni has very ably described this phenomenon in the Malagasy. Look here: I think you simply have to resign yourself to remaining in the place that has been assigned to you.” Certainly not! I will not say that at all! I will tell him, </w:t>
      </w:r>
      <w:r w:rsidRPr="00F36AC6">
        <w:rPr>
          <w:rStyle w:val="StyleUnderline"/>
          <w:highlight w:val="green"/>
        </w:rPr>
        <w:t>“The environment, society are responsible for your delusion.”</w:t>
      </w:r>
      <w:r w:rsidRPr="00F36AC6">
        <w:rPr>
          <w:rStyle w:val="StyleUnderline"/>
        </w:rPr>
        <w:t xml:space="preserve"> Once that has been said, the rest will follow of itself, and what that is we know. The end of the world. </w:t>
      </w:r>
      <w:r w:rsidRPr="00F36AC6">
        <w:rPr>
          <w:rStyle w:val="StyleUnderline"/>
          <w:highlight w:val="green"/>
        </w:rPr>
        <w:t>I wonder sometimes whether school inspectors and government functionaries are aware of the role they play in the colonies. For twenty years they poured every effort into programs that would make the Negro a white man.</w:t>
      </w:r>
      <w:r w:rsidRPr="00F36AC6">
        <w:rPr>
          <w:rStyle w:val="StyleUnderline"/>
        </w:rPr>
        <w:t xml:space="preserve"> In the end, </w:t>
      </w:r>
      <w:r w:rsidRPr="00F36AC6">
        <w:rPr>
          <w:rStyle w:val="StyleUnderline"/>
          <w:highlight w:val="green"/>
        </w:rPr>
        <w:t>they</w:t>
      </w:r>
      <w:r w:rsidRPr="00F36AC6">
        <w:rPr>
          <w:rStyle w:val="StyleUnderline"/>
        </w:rPr>
        <w:t xml:space="preserve"> dropped him and </w:t>
      </w:r>
      <w:r w:rsidRPr="00F36AC6">
        <w:rPr>
          <w:rStyle w:val="StyleUnderline"/>
          <w:highlight w:val="green"/>
        </w:rPr>
        <w:t>told him, “You have an indisputable complex of dependence on the white man.”</w:t>
      </w:r>
    </w:p>
    <w:p w:rsidR="002F7B0B" w:rsidRDefault="002F7B0B" w:rsidP="002F7B0B"/>
    <w:p w:rsidR="00646BAE" w:rsidRDefault="00646BAE" w:rsidP="00646BAE">
      <w:pPr>
        <w:pStyle w:val="Heading3"/>
      </w:pPr>
      <w:r>
        <w:t>DA – Development</w:t>
      </w:r>
    </w:p>
    <w:p w:rsidR="00646BAE" w:rsidRPr="00371AE0" w:rsidRDefault="00646BAE" w:rsidP="00646BAE">
      <w:pPr>
        <w:keepNext/>
        <w:keepLines/>
        <w:spacing w:before="40" w:after="0"/>
        <w:outlineLvl w:val="3"/>
        <w:rPr>
          <w:rFonts w:eastAsia="MS Gothic"/>
          <w:b/>
          <w:iCs/>
          <w:sz w:val="26"/>
        </w:rPr>
      </w:pPr>
      <w:r w:rsidRPr="00371AE0">
        <w:rPr>
          <w:rFonts w:eastAsia="MS Gothic"/>
          <w:b/>
          <w:iCs/>
          <w:sz w:val="26"/>
        </w:rPr>
        <w:t xml:space="preserve">The global liberal political is sustained through more than just arms sales – development functions as a civilizing mission that establishes dependence through loans, trade relationships, diplomacy and direct foreign investment projects – the affirmative forces the United States to shift from an explicitly militarist, colonial intervention to a developmental approach to Africa. </w:t>
      </w:r>
    </w:p>
    <w:p w:rsidR="00646BAE" w:rsidRPr="009435B8" w:rsidRDefault="00646BAE" w:rsidP="00646BAE">
      <w:pPr>
        <w:rPr>
          <w:rFonts w:eastAsia="Cambria"/>
          <w:sz w:val="16"/>
          <w:szCs w:val="16"/>
        </w:rPr>
      </w:pPr>
      <w:r w:rsidRPr="00371AE0">
        <w:rPr>
          <w:rFonts w:eastAsia="Cambria"/>
          <w:b/>
          <w:bCs/>
          <w:sz w:val="26"/>
          <w:highlight w:val="yellow"/>
        </w:rPr>
        <w:t xml:space="preserve">Saldaña-Portillo </w:t>
      </w:r>
      <w:r>
        <w:rPr>
          <w:rFonts w:eastAsia="Cambria"/>
          <w:b/>
          <w:bCs/>
          <w:sz w:val="26"/>
          <w:highlight w:val="yellow"/>
        </w:rPr>
        <w:t>‘0</w:t>
      </w:r>
      <w:r w:rsidRPr="00371AE0">
        <w:rPr>
          <w:rFonts w:eastAsia="Cambria"/>
          <w:b/>
          <w:bCs/>
          <w:sz w:val="26"/>
          <w:highlight w:val="yellow"/>
        </w:rPr>
        <w:t>3</w:t>
      </w:r>
      <w:r w:rsidRPr="00371AE0">
        <w:rPr>
          <w:rFonts w:ascii="Cambria" w:eastAsia="Cambria" w:hAnsi="Cambria" w:cs="Cambria"/>
          <w:shd w:val="clear" w:color="auto" w:fill="FFFFFF"/>
        </w:rPr>
        <w:t xml:space="preserve"> </w:t>
      </w:r>
      <w:r w:rsidRPr="009435B8">
        <w:rPr>
          <w:rFonts w:ascii="Cambria" w:eastAsia="Cambria" w:hAnsi="Cambria" w:cs="Cambria"/>
          <w:sz w:val="16"/>
          <w:szCs w:val="16"/>
          <w:shd w:val="clear" w:color="auto" w:fill="FFFFFF"/>
        </w:rPr>
        <w:t xml:space="preserve">[María Josefine Saldãna-Portillo is a professor of Social and Cultural Analysis at New York University. Revolutionary Imagination in the Americas and the Age of Development, Duke University Press, 2003, </w:t>
      </w:r>
      <w:r w:rsidRPr="009435B8">
        <w:rPr>
          <w:rFonts w:eastAsia="Cambria"/>
          <w:sz w:val="16"/>
          <w:szCs w:val="16"/>
        </w:rPr>
        <w:t>P 17-22 //tjb]</w:t>
      </w:r>
    </w:p>
    <w:p w:rsidR="00646BAE" w:rsidRDefault="00646BAE" w:rsidP="00646BAE">
      <w:pPr>
        <w:rPr>
          <w:rFonts w:eastAsia="Cambria"/>
          <w:b/>
          <w:iCs/>
          <w:u w:val="single"/>
        </w:rPr>
      </w:pPr>
      <w:r w:rsidRPr="00371AE0">
        <w:rPr>
          <w:rFonts w:eastAsia="Cambria"/>
          <w:b/>
          <w:iCs/>
          <w:u w:val="single"/>
        </w:rPr>
        <w:t xml:space="preserve">Although </w:t>
      </w:r>
      <w:r w:rsidRPr="00371AE0">
        <w:rPr>
          <w:rFonts w:eastAsia="Cambria"/>
          <w:b/>
          <w:iCs/>
          <w:highlight w:val="green"/>
          <w:u w:val="single"/>
        </w:rPr>
        <w:t>development</w:t>
      </w:r>
      <w:r w:rsidRPr="00371AE0">
        <w:rPr>
          <w:rFonts w:eastAsia="Cambria"/>
          <w:b/>
          <w:iCs/>
          <w:u w:val="single"/>
        </w:rPr>
        <w:t xml:space="preserve"> has occurred throughout history and across civilizations, its </w:t>
      </w:r>
      <w:r w:rsidRPr="00371AE0">
        <w:rPr>
          <w:rFonts w:eastAsia="Cambria"/>
          <w:b/>
          <w:iCs/>
          <w:highlight w:val="green"/>
          <w:u w:val="single"/>
        </w:rPr>
        <w:t xml:space="preserve">formal, self-conscious articulation as a necessary and self-evident social process is of </w:t>
      </w:r>
      <w:r w:rsidRPr="00371AE0">
        <w:rPr>
          <w:rFonts w:eastAsia="Cambria"/>
          <w:b/>
          <w:iCs/>
          <w:u w:val="single"/>
        </w:rPr>
        <w:t xml:space="preserve">fairly </w:t>
      </w:r>
      <w:r w:rsidRPr="00371AE0">
        <w:rPr>
          <w:rFonts w:eastAsia="Cambria"/>
          <w:b/>
          <w:iCs/>
          <w:highlight w:val="green"/>
          <w:u w:val="single"/>
        </w:rPr>
        <w:t>recent elaboration</w:t>
      </w:r>
      <w:r w:rsidRPr="00371AE0">
        <w:rPr>
          <w:rFonts w:eastAsia="Cambria"/>
          <w:sz w:val="16"/>
        </w:rPr>
        <w:t xml:space="preserve">, as Jorge Larrain, an intellectual historian of development, suggests, dating back to the rise of the British bourgeoisie, to classical economists’ theories of “progress,” and to Marx and Engel’s theory of the development of social classes and productive forces (Larrain 1-2). </w:t>
      </w:r>
      <w:r w:rsidRPr="00371AE0">
        <w:rPr>
          <w:rFonts w:eastAsia="Cambria"/>
          <w:b/>
          <w:iCs/>
          <w:u w:val="single"/>
        </w:rPr>
        <w:t xml:space="preserve">The modern elaboration of the concept of </w:t>
      </w:r>
      <w:r w:rsidRPr="00371AE0">
        <w:rPr>
          <w:rFonts w:eastAsia="Cambria"/>
          <w:b/>
          <w:iCs/>
          <w:highlight w:val="green"/>
          <w:u w:val="single"/>
        </w:rPr>
        <w:t>“development-as-progress”</w:t>
      </w:r>
      <w:r w:rsidRPr="00371AE0">
        <w:rPr>
          <w:rFonts w:eastAsia="Cambria"/>
          <w:b/>
          <w:iCs/>
          <w:u w:val="single"/>
        </w:rPr>
        <w:t xml:space="preserve"> in the late eighteenth century through the mid-nineteenth, however, </w:t>
      </w:r>
      <w:r w:rsidRPr="00371AE0">
        <w:rPr>
          <w:rFonts w:eastAsia="Cambria"/>
          <w:b/>
          <w:iCs/>
          <w:highlight w:val="green"/>
          <w:u w:val="single"/>
        </w:rPr>
        <w:t>is</w:t>
      </w:r>
      <w:r w:rsidRPr="00371AE0">
        <w:rPr>
          <w:rFonts w:eastAsia="Cambria"/>
          <w:b/>
          <w:iCs/>
          <w:u w:val="single"/>
        </w:rPr>
        <w:t xml:space="preserve"> quite </w:t>
      </w:r>
      <w:r w:rsidRPr="00371AE0">
        <w:rPr>
          <w:rFonts w:eastAsia="Cambria"/>
          <w:b/>
          <w:iCs/>
          <w:highlight w:val="green"/>
          <w:u w:val="single"/>
        </w:rPr>
        <w:t>distinct from the</w:t>
      </w:r>
      <w:r w:rsidRPr="00371AE0">
        <w:rPr>
          <w:rFonts w:eastAsia="Cambria"/>
          <w:b/>
          <w:iCs/>
          <w:u w:val="single"/>
        </w:rPr>
        <w:t xml:space="preserve"> twentieth-century </w:t>
      </w:r>
      <w:r w:rsidRPr="00371AE0">
        <w:rPr>
          <w:rFonts w:eastAsia="Cambria"/>
          <w:b/>
          <w:iCs/>
          <w:highlight w:val="green"/>
          <w:u w:val="single"/>
        </w:rPr>
        <w:t>concern with the engineered economic development of entire “peripheral” and “semiperipheral” areas</w:t>
      </w:r>
      <w:r w:rsidRPr="00371AE0">
        <w:rPr>
          <w:rFonts w:eastAsia="Cambria"/>
          <w:sz w:val="16"/>
        </w:rPr>
        <w:t xml:space="preserve">. In Larrain’s assessment, </w:t>
      </w:r>
      <w:r w:rsidRPr="00371AE0">
        <w:rPr>
          <w:rFonts w:eastAsia="Cambria"/>
          <w:b/>
          <w:iCs/>
          <w:u w:val="single"/>
        </w:rPr>
        <w:t xml:space="preserve">even the neoclassical and imperialist </w:t>
      </w:r>
      <w:r w:rsidRPr="00371AE0">
        <w:rPr>
          <w:rFonts w:eastAsia="Cambria"/>
          <w:b/>
          <w:iCs/>
          <w:highlight w:val="green"/>
          <w:u w:val="single"/>
        </w:rPr>
        <w:t>theories of capitalist expansion</w:t>
      </w:r>
      <w:r w:rsidRPr="00371AE0">
        <w:rPr>
          <w:rFonts w:eastAsia="Cambria"/>
          <w:b/>
          <w:iCs/>
          <w:u w:val="single"/>
        </w:rPr>
        <w:t>, elaborated during the height of colonial acquisition</w:t>
      </w:r>
      <w:r w:rsidRPr="00371AE0">
        <w:rPr>
          <w:rFonts w:eastAsia="Cambria"/>
          <w:sz w:val="16"/>
        </w:rPr>
        <w:t xml:space="preserve"> (1860-1945), </w:t>
      </w:r>
      <w:r w:rsidRPr="00371AE0">
        <w:rPr>
          <w:rFonts w:eastAsia="Cambria"/>
          <w:b/>
          <w:iCs/>
          <w:highlight w:val="green"/>
          <w:u w:val="single"/>
        </w:rPr>
        <w:t>were fairly indifferent toward the developmental effects of capitalist penetration on the periphery</w:t>
      </w:r>
      <w:r w:rsidRPr="00371AE0">
        <w:rPr>
          <w:rFonts w:eastAsia="Cambria"/>
          <w:sz w:val="16"/>
        </w:rPr>
        <w:t xml:space="preserve">. Instead, these theories focused almost exclusively on the effects of colonialism on th economies of empire nations (6-10). However, when theorists of the period turned their attention to the periphery, it was generally agreed by neoclassical and anti-imperialist theorists alike—Walras, Jevons, Menger, Marshall, on the one hand; Bukharin, Luxemburg, Hilferding, Lenin, on the other—that </w:t>
      </w:r>
      <w:r w:rsidRPr="00371AE0">
        <w:rPr>
          <w:rFonts w:eastAsia="Cambria"/>
          <w:b/>
          <w:iCs/>
          <w:highlight w:val="green"/>
          <w:u w:val="single"/>
        </w:rPr>
        <w:t>colonial penetration enhanced capitalist development in the periphery</w:t>
      </w:r>
      <w:r w:rsidRPr="00371AE0">
        <w:rPr>
          <w:rFonts w:eastAsia="Cambria"/>
          <w:b/>
          <w:iCs/>
          <w:u w:val="single"/>
        </w:rPr>
        <w:t>.</w:t>
      </w:r>
      <w:r w:rsidRPr="00371AE0">
        <w:rPr>
          <w:rFonts w:eastAsia="Cambria"/>
          <w:sz w:val="16"/>
        </w:rPr>
        <w:t xml:space="preserve">1 </w:t>
      </w:r>
      <w:r w:rsidRPr="00371AE0">
        <w:rPr>
          <w:rFonts w:eastAsia="Cambria"/>
          <w:b/>
          <w:iCs/>
          <w:u w:val="single"/>
        </w:rPr>
        <w:t>While genealogically related to Enlightenment doctrines of imperial reason, development’s contemporary usage as the modernization of national economies dates back only to the beginning of the twentieth century</w:t>
      </w:r>
      <w:r w:rsidRPr="00371AE0">
        <w:rPr>
          <w:rFonts w:eastAsia="Cambria"/>
          <w:sz w:val="16"/>
        </w:rPr>
        <w:t xml:space="preserve">. Immanuel Wallersetin places the origin of the idea of “national development” at 1917, in the “great ideological antimony of the twentieth century, Wilsonianism vs. Leninism,” as both the United States and the Soviet Union expressed their desire for the liquidation of European empires on the basis of the right to self-determination of peoples (Wallerstein, </w:t>
      </w:r>
      <w:r w:rsidRPr="00371AE0">
        <w:rPr>
          <w:rFonts w:eastAsia="Cambria"/>
          <w:i/>
          <w:sz w:val="16"/>
        </w:rPr>
        <w:t>After Liberalism</w:t>
      </w:r>
      <w:r w:rsidRPr="00371AE0">
        <w:rPr>
          <w:rFonts w:eastAsia="Cambria"/>
          <w:sz w:val="16"/>
        </w:rPr>
        <w:t xml:space="preserve">, 108-9). Indeed, Wallerstein credits Woodrow Wilson with universalizing the individual’s right to self-determination during his administration by extending this right to entire colonized “peoples” in the international arena. Likewise, Lenin saw the condition of sovereignty as a necessary step for all nations or peoples on the road toward the creation of a universal world proletariat (110). According to Wallerstein, </w:t>
      </w:r>
      <w:r w:rsidRPr="00371AE0">
        <w:rPr>
          <w:rFonts w:eastAsia="Cambria"/>
          <w:b/>
          <w:iCs/>
          <w:highlight w:val="green"/>
          <w:u w:val="single"/>
        </w:rPr>
        <w:t>this early articulation by competing ideologies of the right to self-determination</w:t>
      </w:r>
      <w:r w:rsidRPr="00371AE0">
        <w:rPr>
          <w:rFonts w:eastAsia="Cambria"/>
          <w:b/>
          <w:iCs/>
          <w:u w:val="single"/>
        </w:rPr>
        <w:t xml:space="preserve"> with the need for political and economic integration of the periphery </w:t>
      </w:r>
      <w:r w:rsidRPr="00371AE0">
        <w:rPr>
          <w:rFonts w:eastAsia="Cambria"/>
          <w:b/>
          <w:iCs/>
          <w:highlight w:val="green"/>
          <w:u w:val="single"/>
        </w:rPr>
        <w:t>permanently wed nationalism to development and,</w:t>
      </w:r>
      <w:r w:rsidRPr="00371AE0">
        <w:rPr>
          <w:rFonts w:eastAsia="Cambria"/>
          <w:b/>
          <w:iCs/>
          <w:u w:val="single"/>
        </w:rPr>
        <w:t xml:space="preserve"> in turn, national development </w:t>
      </w:r>
      <w:r w:rsidRPr="00371AE0">
        <w:rPr>
          <w:rFonts w:eastAsia="Cambria"/>
          <w:b/>
          <w:iCs/>
          <w:highlight w:val="green"/>
          <w:u w:val="single"/>
        </w:rPr>
        <w:t>to anticolonial struggle</w:t>
      </w:r>
      <w:r w:rsidRPr="00371AE0">
        <w:rPr>
          <w:rFonts w:eastAsia="Cambria"/>
          <w:b/>
          <w:iCs/>
          <w:u w:val="single"/>
        </w:rPr>
        <w:t>.</w:t>
      </w:r>
      <w:r w:rsidRPr="00371AE0">
        <w:rPr>
          <w:rFonts w:eastAsia="Cambria"/>
          <w:sz w:val="16"/>
        </w:rPr>
        <w:t xml:space="preserve"> National Development as the Promise of a Postcolonial Era The historical record bears this out. Roosevelt’s purported condition for entering World War II on behalf of the Allied forces was the dismantling of empires following the war. He demanded the guarantee of equality of peoples and of free trade among them. In his memoir about his father, </w:t>
      </w:r>
      <w:r w:rsidRPr="00371AE0">
        <w:rPr>
          <w:rFonts w:eastAsia="Cambria"/>
          <w:i/>
          <w:sz w:val="16"/>
        </w:rPr>
        <w:t>As He Saw It</w:t>
      </w:r>
      <w:r w:rsidRPr="00371AE0">
        <w:rPr>
          <w:rFonts w:eastAsia="Cambria"/>
          <w:sz w:val="16"/>
        </w:rPr>
        <w:t xml:space="preserve">, Elliot Roosevelt writes that the president made this demand explicit to Churchill during their historic meeting in August 1941, which resulted in the Atlantic Charter. According to his son, President Roosevelt made the postwar abrogation of special trade agreements between the British empire and its colonies a condition for US assistance (George and Sabelli 23).2 Roosevelt attributed the cause of the war to monopolistic colonial relations, territorial rivalries, and currency devaluations associated with colonial competition, a position shared by US government officials, political pundits, and economists of the period. Even before the war was formally over, the United States spearheaded the implementation of Roosevelt’s conditions by hosting the United Nations Monetary and Financial Conference. More commonly known as the Bretton Woods conference after the quiet New Hampshire town that hosted it in July 1944, this conference was a preparatory meeting for the foundation of the International Monetary Fund (IMF) and the International Bank for Reconstruction and Development (IBRD). </w:t>
      </w:r>
      <w:r w:rsidRPr="00371AE0">
        <w:rPr>
          <w:rFonts w:eastAsia="Cambria"/>
          <w:b/>
          <w:iCs/>
          <w:u w:val="single"/>
        </w:rPr>
        <w:t xml:space="preserve">After its mission of reconstructing Europe was fulfilled, the IBRD became what is today the World Bank (WB). In the documents produced in preparation for, and in the aftermath of, the Bretton Woods conference, </w:t>
      </w:r>
      <w:r w:rsidRPr="00371AE0">
        <w:rPr>
          <w:rFonts w:eastAsia="Cambria"/>
          <w:b/>
          <w:iCs/>
          <w:highlight w:val="green"/>
          <w:u w:val="single"/>
        </w:rPr>
        <w:t>“free trade among free nations” was repeatedly cited as the blueprint for peace and prosperity</w:t>
      </w:r>
      <w:r w:rsidRPr="00371AE0">
        <w:rPr>
          <w:rFonts w:eastAsia="Cambria"/>
          <w:b/>
          <w:iCs/>
          <w:u w:val="single"/>
        </w:rPr>
        <w:t xml:space="preserve"> in a postwar era.</w:t>
      </w:r>
      <w:r w:rsidRPr="00371AE0">
        <w:rPr>
          <w:rFonts w:eastAsia="Cambria"/>
          <w:sz w:val="16"/>
        </w:rPr>
        <w:t>3 The Bretton Woods conference sought to create structures that would put this principle into practice</w:t>
      </w:r>
      <w:r w:rsidRPr="00371AE0">
        <w:rPr>
          <w:rFonts w:eastAsia="Cambria"/>
          <w:b/>
          <w:iCs/>
          <w:u w:val="single"/>
        </w:rPr>
        <w:t xml:space="preserve">. It was the birthplace of modern development as social engineering on a global scale. </w:t>
      </w:r>
      <w:r w:rsidRPr="00371AE0">
        <w:rPr>
          <w:rFonts w:eastAsia="Cambria"/>
          <w:b/>
          <w:iCs/>
          <w:highlight w:val="green"/>
          <w:u w:val="single"/>
        </w:rPr>
        <w:t>This new commitment to the right of sovereignty</w:t>
      </w:r>
      <w:r w:rsidRPr="00371AE0">
        <w:rPr>
          <w:rFonts w:eastAsia="Cambria"/>
          <w:b/>
          <w:iCs/>
          <w:u w:val="single"/>
        </w:rPr>
        <w:t xml:space="preserve"> for colonized nations in the periphery </w:t>
      </w:r>
      <w:r w:rsidRPr="00371AE0">
        <w:rPr>
          <w:rFonts w:eastAsia="Cambria"/>
          <w:b/>
          <w:iCs/>
          <w:highlight w:val="green"/>
          <w:u w:val="single"/>
        </w:rPr>
        <w:t>dovetailed nicely with the economic interests of the United States</w:t>
      </w:r>
      <w:r w:rsidRPr="00371AE0">
        <w:rPr>
          <w:rFonts w:eastAsia="Cambria"/>
          <w:b/>
          <w:iCs/>
          <w:u w:val="single"/>
        </w:rPr>
        <w:t xml:space="preserve">. Government officials rightly perceived a looming crisis in US capitalist expansion, as </w:t>
      </w:r>
      <w:r w:rsidRPr="00371AE0">
        <w:rPr>
          <w:rFonts w:eastAsia="Cambria"/>
          <w:b/>
          <w:iCs/>
          <w:highlight w:val="green"/>
          <w:u w:val="single"/>
        </w:rPr>
        <w:t xml:space="preserve">the booming war economy would need to find new outlets for its </w:t>
      </w:r>
      <w:r w:rsidRPr="00371AE0">
        <w:rPr>
          <w:rFonts w:eastAsia="Cambria"/>
          <w:b/>
          <w:iCs/>
          <w:u w:val="single"/>
        </w:rPr>
        <w:t xml:space="preserve">greatly </w:t>
      </w:r>
      <w:r w:rsidRPr="00371AE0">
        <w:rPr>
          <w:rFonts w:eastAsia="Cambria"/>
          <w:b/>
          <w:iCs/>
          <w:highlight w:val="green"/>
          <w:u w:val="single"/>
        </w:rPr>
        <w:t>expanded productive capacity</w:t>
      </w:r>
      <w:r w:rsidRPr="00371AE0">
        <w:rPr>
          <w:rFonts w:eastAsia="Cambria"/>
          <w:b/>
          <w:iCs/>
          <w:u w:val="single"/>
        </w:rPr>
        <w:t xml:space="preserve"> </w:t>
      </w:r>
      <w:r w:rsidRPr="00371AE0">
        <w:rPr>
          <w:rFonts w:eastAsia="Cambria"/>
          <w:sz w:val="16"/>
        </w:rPr>
        <w:t xml:space="preserve">(George and Sabelli 23). </w:t>
      </w:r>
      <w:r w:rsidRPr="00371AE0">
        <w:rPr>
          <w:rFonts w:eastAsia="Cambria"/>
          <w:b/>
          <w:iCs/>
          <w:highlight w:val="green"/>
          <w:u w:val="single"/>
        </w:rPr>
        <w:t>Roosevelt’s</w:t>
      </w:r>
      <w:r w:rsidRPr="00371AE0">
        <w:rPr>
          <w:rFonts w:eastAsia="Cambria"/>
          <w:b/>
          <w:iCs/>
          <w:u w:val="single"/>
        </w:rPr>
        <w:t xml:space="preserve"> administration, then, </w:t>
      </w:r>
      <w:r w:rsidRPr="00371AE0">
        <w:rPr>
          <w:rFonts w:eastAsia="Cambria"/>
          <w:b/>
          <w:iCs/>
          <w:highlight w:val="green"/>
          <w:u w:val="single"/>
        </w:rPr>
        <w:t>saw no contradiction between undertaking the humanitarian mission</w:t>
      </w:r>
      <w:r w:rsidRPr="00371AE0">
        <w:rPr>
          <w:rFonts w:eastAsia="Cambria"/>
          <w:b/>
          <w:iCs/>
          <w:u w:val="single"/>
        </w:rPr>
        <w:t xml:space="preserve"> of assisting in the development of decolonizing spaces </w:t>
      </w:r>
      <w:r w:rsidRPr="00371AE0">
        <w:rPr>
          <w:rFonts w:eastAsia="Cambria"/>
          <w:b/>
          <w:iCs/>
          <w:highlight w:val="green"/>
          <w:u w:val="single"/>
        </w:rPr>
        <w:t>and expanding the network of trade for the United States</w:t>
      </w:r>
      <w:r w:rsidRPr="00371AE0">
        <w:rPr>
          <w:rFonts w:eastAsia="Cambria"/>
          <w:b/>
          <w:iCs/>
          <w:u w:val="single"/>
        </w:rPr>
        <w:t>.</w:t>
      </w:r>
      <w:r w:rsidRPr="00371AE0">
        <w:rPr>
          <w:rFonts w:eastAsia="Cambria"/>
          <w:sz w:val="16"/>
        </w:rPr>
        <w:t xml:space="preserve"> In a US Treasury Department document explaining the Bretton Woods Accord to the public, a section on the IBRD states simply: The need for developmental loans is perhaps less urgent [than loans for reconstruction], though equally important from the standpoint of promoting trade expansion. The underdeveloped countries offer immense stores of raw materials that the more advanced countries, including the United States, need to supplement their own exhaustible resources. They also offer the prospect of a substantial market for manufactured goods. Their first need, however, is for machinery, tools, and heavy equipment, all of which will have to be imported and largely paid for with borrowed funds (US Treasury Department 16)4</w:t>
      </w:r>
      <w:r w:rsidRPr="00371AE0">
        <w:rPr>
          <w:rFonts w:eastAsia="Cambria"/>
          <w:b/>
          <w:iCs/>
          <w:u w:val="single"/>
        </w:rPr>
        <w:t xml:space="preserve"> The point here is not that the United States was simply or only operating out of the ulterior motive of solidifying its neocolonial power, for benevolent intentions and self-serving economic interests are hopelessly intertwined. Rather, my purpose is to illustrate that, at its inception, </w:t>
      </w:r>
      <w:r w:rsidRPr="00371AE0">
        <w:rPr>
          <w:rFonts w:eastAsia="Cambria"/>
          <w:b/>
          <w:iCs/>
          <w:highlight w:val="green"/>
          <w:u w:val="single"/>
        </w:rPr>
        <w:t xml:space="preserve">development is inextricably linked to managing a crisis in capitalist production precipitated equally by the exhaustion of colonial capitalism’s expansive capacities and by the </w:t>
      </w:r>
      <w:r w:rsidRPr="00371AE0">
        <w:rPr>
          <w:rFonts w:eastAsia="Cambria"/>
          <w:b/>
          <w:iCs/>
          <w:u w:val="single"/>
        </w:rPr>
        <w:t xml:space="preserve">greatly </w:t>
      </w:r>
      <w:r w:rsidRPr="00371AE0">
        <w:rPr>
          <w:rFonts w:eastAsia="Cambria"/>
          <w:b/>
          <w:iCs/>
          <w:highlight w:val="green"/>
          <w:u w:val="single"/>
        </w:rPr>
        <w:t>expanded productive capacity of the US postwar economy</w:t>
      </w:r>
      <w:r w:rsidRPr="00371AE0">
        <w:rPr>
          <w:rFonts w:eastAsia="Cambria"/>
          <w:sz w:val="16"/>
        </w:rPr>
        <w:t xml:space="preserve">. </w:t>
      </w:r>
      <w:r w:rsidRPr="00371AE0">
        <w:rPr>
          <w:rFonts w:eastAsia="Cambria"/>
          <w:b/>
          <w:iCs/>
          <w:u w:val="single"/>
        </w:rPr>
        <w:t xml:space="preserve">As a globalizing system, </w:t>
      </w:r>
      <w:r w:rsidRPr="00371AE0">
        <w:rPr>
          <w:rFonts w:eastAsia="Cambria"/>
          <w:b/>
          <w:iCs/>
          <w:highlight w:val="green"/>
          <w:u w:val="single"/>
        </w:rPr>
        <w:t>capitalism has always relied on supplementary discourses</w:t>
      </w:r>
      <w:r w:rsidRPr="00371AE0">
        <w:rPr>
          <w:rFonts w:eastAsia="Cambria"/>
          <w:b/>
          <w:iCs/>
          <w:u w:val="single"/>
        </w:rPr>
        <w:t xml:space="preserve"> for its perpetuation and extension. </w:t>
      </w:r>
      <w:r w:rsidRPr="00371AE0">
        <w:rPr>
          <w:rFonts w:eastAsia="Cambria"/>
          <w:b/>
          <w:iCs/>
          <w:highlight w:val="green"/>
          <w:u w:val="single"/>
        </w:rPr>
        <w:t>Development</w:t>
      </w:r>
      <w:r w:rsidRPr="00371AE0">
        <w:rPr>
          <w:rFonts w:eastAsia="Cambria"/>
          <w:b/>
          <w:iCs/>
          <w:u w:val="single"/>
        </w:rPr>
        <w:t xml:space="preserve">, as it took shape in the fields of diplomacy and political economy, </w:t>
      </w:r>
      <w:r w:rsidRPr="00371AE0">
        <w:rPr>
          <w:rFonts w:eastAsia="Cambria"/>
          <w:b/>
          <w:iCs/>
          <w:highlight w:val="green"/>
          <w:u w:val="single"/>
        </w:rPr>
        <w:t xml:space="preserve">under the auspices of the United Nations, the IMF, the </w:t>
      </w:r>
      <w:r w:rsidRPr="00371AE0">
        <w:rPr>
          <w:rFonts w:eastAsia="Cambria"/>
          <w:b/>
          <w:iCs/>
          <w:u w:val="single"/>
        </w:rPr>
        <w:t>IBRD</w:t>
      </w:r>
      <w:r w:rsidRPr="00371AE0">
        <w:rPr>
          <w:rFonts w:eastAsia="Cambria"/>
          <w:b/>
          <w:iCs/>
          <w:highlight w:val="green"/>
          <w:u w:val="single"/>
        </w:rPr>
        <w:t>/WB, and the US Treasury Department</w:t>
      </w:r>
      <w:r w:rsidRPr="00371AE0">
        <w:rPr>
          <w:rFonts w:eastAsia="Cambria"/>
          <w:b/>
          <w:iCs/>
          <w:u w:val="single"/>
        </w:rPr>
        <w:t xml:space="preserve">, began as precisely such a supplementary discourse. Development </w:t>
      </w:r>
      <w:r w:rsidRPr="00371AE0">
        <w:rPr>
          <w:rFonts w:eastAsia="Cambria"/>
          <w:b/>
          <w:iCs/>
          <w:highlight w:val="green"/>
          <w:u w:val="single"/>
        </w:rPr>
        <w:t>replaced the “civilizing mission” of</w:t>
      </w:r>
      <w:r w:rsidRPr="00371AE0">
        <w:rPr>
          <w:rFonts w:eastAsia="Cambria"/>
          <w:b/>
          <w:iCs/>
          <w:u w:val="single"/>
        </w:rPr>
        <w:t xml:space="preserve"> the age of </w:t>
      </w:r>
      <w:r w:rsidRPr="00371AE0">
        <w:rPr>
          <w:rFonts w:eastAsia="Cambria"/>
          <w:b/>
          <w:iCs/>
          <w:highlight w:val="green"/>
          <w:u w:val="single"/>
        </w:rPr>
        <w:t>colonialism with</w:t>
      </w:r>
      <w:r w:rsidRPr="00371AE0">
        <w:rPr>
          <w:rFonts w:eastAsia="Cambria"/>
          <w:b/>
          <w:iCs/>
          <w:u w:val="single"/>
        </w:rPr>
        <w:t xml:space="preserve"> the imperatives of </w:t>
      </w:r>
      <w:r w:rsidRPr="00371AE0">
        <w:rPr>
          <w:rFonts w:eastAsia="Cambria"/>
          <w:b/>
          <w:iCs/>
          <w:highlight w:val="green"/>
          <w:u w:val="single"/>
        </w:rPr>
        <w:t>self-determination, independence, free trade, industrialization, and economic growth in a postcolonial era. The United States has</w:t>
      </w:r>
      <w:r w:rsidRPr="00371AE0">
        <w:rPr>
          <w:rFonts w:eastAsia="Cambria"/>
          <w:b/>
          <w:iCs/>
          <w:u w:val="single"/>
        </w:rPr>
        <w:t xml:space="preserve"> arguably </w:t>
      </w:r>
      <w:r w:rsidRPr="00371AE0">
        <w:rPr>
          <w:rFonts w:eastAsia="Cambria"/>
          <w:b/>
          <w:iCs/>
          <w:highlight w:val="green"/>
          <w:u w:val="single"/>
        </w:rPr>
        <w:t>been the primary beneficiary</w:t>
      </w:r>
      <w:r w:rsidRPr="00371AE0">
        <w:rPr>
          <w:rFonts w:eastAsia="Cambria"/>
          <w:b/>
          <w:iCs/>
          <w:u w:val="single"/>
        </w:rPr>
        <w:t xml:space="preserve"> of the invention of development as a management tool for capitalist production crises.</w:t>
      </w:r>
      <w:r w:rsidRPr="00371AE0">
        <w:rPr>
          <w:rFonts w:eastAsia="Cambria"/>
          <w:sz w:val="16"/>
        </w:rPr>
        <w:t xml:space="preserve"> However, at Bretton Woods, the US delegation was primarily concerned with solidifying US economic hegemony by institutionalizing the IMF as the vehicle for stabilizing currency exchange rates among Western nations and financing the (relatively) free trade of manufactured goods and raw materials globally (George and Sabelli 27-29). According to Susan George and Fabrizio Sabelli, the US delegation had not contemplated institutionalizing the concept of developing decolonized economies under the auspices of a world development bank. Thus, when US treasury secretary Henry Morgenthau accepted the nomination as conference president, his speech at the first plenary of Bretton Woods referred only once to the constitution of the future IBRD. After impugning currency disorder and the lack of free trade as the causes of war, he talked at length about the formation and functions of the IMF. Finally, toward the end of his speech, he made some brief comments on the role of the would-be bank, ending with a dismissive comment: “The technicians have prepared the outline of a plan for an International Bank for Postwar Reconstruction which will investigate the opportunities for loans of this character” (George and Sabelli 28). George and Sabelli suggest that the US delegation had little interest in expanding the bank’s purpose or longevity beyond the short-term goal of reconstructing Europe. As the joint authors point out: “The word ‘development’ in particular had not been pronounced. ‘Postwar Reconstruction’ was what Morgenthau had said and it was what he meant: the reconstruction certainly of Europe—possibly China and Japan as well, but he was looking no further… The conference lasted three weeks and for most of that time, the bank remained the poor relation [of the IMF], relegated to the background” (28). Instead, it was John Maynard Keynes, as chairman of “Commission II” for the establishment of the bank, who explicitly introduced the word “development” into the bank’s title and into articles of its constitution. As my chapter epigraph makes clear, </w:t>
      </w:r>
      <w:r w:rsidRPr="00371AE0">
        <w:rPr>
          <w:rFonts w:eastAsia="Cambria"/>
          <w:b/>
          <w:iCs/>
          <w:u w:val="single"/>
        </w:rPr>
        <w:t>Keynes had in mind a much broader vision of the bank’s mandate than the reconstruction of Europe; indeed, he proposed a moral and ethical “mission” for the bank, requiring the “zeal” of devout purpose and the universalist horizon of a “faith.”</w:t>
      </w:r>
      <w:r w:rsidRPr="00371AE0">
        <w:rPr>
          <w:rFonts w:eastAsia="Cambria"/>
          <w:sz w:val="16"/>
        </w:rPr>
        <w:t xml:space="preserve"> In his initial discussions of the bank’s future role, he implored the members of his commission to look beyond its initial mandate for the reconstruction of Europe: “The field of reconstruction from the consequences of war will mainly occupy the proposed Bank in its early days. But as soon as possible, and with increasing emphasis as time goes on, there is a second primary duty laid upon it, namely to develop the resources and productive capacity of the world, with special attention to the less developed countries, to raising the standards of life and the conditions of labour everywhere, to make the resources of the world more fully available to all mankind” (George and Sabelli 34). Development as a “primary duty” of this international agency has supplanted what British imperial theorist J. A. Hobson identified as England’s “public duty” during the great age of empire (Hobson 231). While the British empire is dwarfed in comparison with the bank’s proposed purview (“to make the resources of the world more fully available to all mankind”), the bank’s purpose is not so far removed from the purpose of British imperial reason in Hobson’s worldview: “It is the great practical business of the country to explore and develop, by every method which science can devise, the hidden natural and human resources of the globe” (229</w:t>
      </w:r>
      <w:r w:rsidRPr="00371AE0">
        <w:rPr>
          <w:rFonts w:eastAsia="Cambria"/>
          <w:b/>
          <w:iCs/>
          <w:u w:val="single"/>
        </w:rPr>
        <w:t xml:space="preserve">). The social Darwinism </w:t>
      </w:r>
      <w:r w:rsidRPr="00371AE0">
        <w:rPr>
          <w:rFonts w:eastAsia="Cambria"/>
          <w:sz w:val="16"/>
        </w:rPr>
        <w:t>invoked by Hobson’s humanist imperialism, however,</w:t>
      </w:r>
      <w:r w:rsidRPr="00371AE0">
        <w:rPr>
          <w:rFonts w:eastAsia="Cambria"/>
          <w:b/>
          <w:iCs/>
          <w:u w:val="single"/>
        </w:rPr>
        <w:t xml:space="preserve"> which characterized British colonial subjects as belonging to the “lower races,” has been banished in Keynes’s estimation of the bank’s mandate; gone are the references to the “indolence and torpor of character” of tropical populations</w:t>
      </w:r>
      <w:r w:rsidRPr="00371AE0">
        <w:rPr>
          <w:rFonts w:eastAsia="Cambria"/>
          <w:sz w:val="16"/>
        </w:rPr>
        <w:t xml:space="preserve"> (Hobson 227). </w:t>
      </w:r>
      <w:r w:rsidRPr="00371AE0">
        <w:rPr>
          <w:rFonts w:eastAsia="Cambria"/>
          <w:b/>
          <w:iCs/>
          <w:highlight w:val="green"/>
          <w:u w:val="single"/>
        </w:rPr>
        <w:t xml:space="preserve">In their stead we have a </w:t>
      </w:r>
      <w:r w:rsidRPr="00371AE0">
        <w:rPr>
          <w:rFonts w:eastAsia="Cambria"/>
          <w:b/>
          <w:iCs/>
          <w:u w:val="single"/>
        </w:rPr>
        <w:t xml:space="preserve">nonbiological, evolutionary </w:t>
      </w:r>
      <w:r w:rsidRPr="00371AE0">
        <w:rPr>
          <w:rFonts w:eastAsia="Cambria"/>
          <w:b/>
          <w:iCs/>
          <w:highlight w:val="green"/>
          <w:u w:val="single"/>
        </w:rPr>
        <w:t>sociology of “less developed countries,” and a universalized “productive capacity” of all world citizens</w:t>
      </w:r>
      <w:r w:rsidRPr="00371AE0">
        <w:rPr>
          <w:rFonts w:eastAsia="Cambria"/>
          <w:sz w:val="16"/>
        </w:rPr>
        <w:t>.</w:t>
      </w:r>
      <w:r>
        <w:rPr>
          <w:rFonts w:eastAsia="Cambria"/>
          <w:sz w:val="16"/>
        </w:rPr>
        <w:t xml:space="preserve"> </w:t>
      </w:r>
      <w:r w:rsidRPr="00371AE0">
        <w:rPr>
          <w:rFonts w:eastAsia="Cambria"/>
          <w:b/>
          <w:iCs/>
          <w:highlight w:val="green"/>
          <w:u w:val="single"/>
        </w:rPr>
        <w:t xml:space="preserve">Development has also banished compulsory labor </w:t>
      </w:r>
      <w:r w:rsidRPr="00371AE0">
        <w:rPr>
          <w:rFonts w:eastAsia="Cambria"/>
          <w:b/>
          <w:iCs/>
          <w:u w:val="single"/>
        </w:rPr>
        <w:t xml:space="preserve">under colonial administrations, </w:t>
      </w:r>
      <w:r w:rsidRPr="00371AE0">
        <w:rPr>
          <w:rFonts w:eastAsia="Cambria"/>
          <w:b/>
          <w:iCs/>
          <w:highlight w:val="green"/>
          <w:u w:val="single"/>
        </w:rPr>
        <w:t>replacing it with free wage labor and a concern for “raising the standard of life and the conditions of labour everywhere.”</w:t>
      </w:r>
      <w:r w:rsidRPr="00371AE0">
        <w:rPr>
          <w:rFonts w:eastAsia="Cambria"/>
          <w:sz w:val="16"/>
        </w:rPr>
        <w:t xml:space="preserve"> It might be tempting to think of development as little more than warmed-over colonialism, given its role in managing a crisis in capitalist production; or to think of it as a complete break from colonialism, given its putative claim to deliver on liberal democracy’s promise of liberty and prosperity for all. However, it is important to see development’s </w:t>
      </w:r>
      <w:r w:rsidRPr="00371AE0">
        <w:rPr>
          <w:rFonts w:eastAsia="Cambria"/>
          <w:i/>
          <w:sz w:val="16"/>
        </w:rPr>
        <w:t xml:space="preserve">difference from </w:t>
      </w:r>
      <w:r w:rsidRPr="00371AE0">
        <w:rPr>
          <w:rFonts w:eastAsia="Cambria"/>
          <w:sz w:val="16"/>
        </w:rPr>
        <w:t xml:space="preserve">colonialism, rooted in its action as a vehicle for facilitating decolonization, and its </w:t>
      </w:r>
      <w:r w:rsidRPr="00371AE0">
        <w:rPr>
          <w:rFonts w:eastAsia="Cambria"/>
          <w:i/>
          <w:sz w:val="16"/>
        </w:rPr>
        <w:t>links to</w:t>
      </w:r>
      <w:r w:rsidRPr="00371AE0">
        <w:rPr>
          <w:rFonts w:eastAsia="Cambria"/>
          <w:sz w:val="16"/>
        </w:rPr>
        <w:t xml:space="preserve"> colonialism, rooted in its redeployment of colonialism’s logics and structures. (Indeed, it is quite stunning that suddenly, at least for the moment, all nations in both the First World and the Third World—those destroyed by war in Europe and those “hindered” by a lesser development in decolonized and decolonizing spaces—existed on the equal footing of “aid recipient,” standing within a single “everywhere” in need of improved conditions of labor and living</w:t>
      </w:r>
      <w:r w:rsidRPr="00371AE0">
        <w:rPr>
          <w:rFonts w:eastAsia="Cambria"/>
          <w:b/>
          <w:iCs/>
          <w:u w:val="single"/>
        </w:rPr>
        <w:t xml:space="preserve">.) </w:t>
      </w:r>
      <w:r w:rsidRPr="00371AE0">
        <w:rPr>
          <w:rFonts w:eastAsia="Cambria"/>
          <w:b/>
          <w:iCs/>
          <w:highlight w:val="green"/>
          <w:u w:val="single"/>
        </w:rPr>
        <w:t>Even as development emerged</w:t>
      </w:r>
      <w:r w:rsidRPr="00371AE0">
        <w:rPr>
          <w:rFonts w:eastAsia="Cambria"/>
          <w:b/>
          <w:iCs/>
          <w:u w:val="single"/>
        </w:rPr>
        <w:t xml:space="preserve"> in concert with the universal right to national self-determination, </w:t>
      </w:r>
      <w:r w:rsidRPr="00371AE0">
        <w:rPr>
          <w:rFonts w:eastAsia="Cambria"/>
          <w:b/>
          <w:iCs/>
          <w:highlight w:val="green"/>
          <w:u w:val="single"/>
        </w:rPr>
        <w:t>it</w:t>
      </w:r>
      <w:r w:rsidRPr="00371AE0">
        <w:rPr>
          <w:rFonts w:eastAsia="Cambria"/>
          <w:b/>
          <w:iCs/>
          <w:u w:val="single"/>
        </w:rPr>
        <w:t xml:space="preserve"> nonetheless </w:t>
      </w:r>
      <w:r w:rsidRPr="00371AE0">
        <w:rPr>
          <w:rFonts w:eastAsia="Cambria"/>
          <w:b/>
          <w:iCs/>
          <w:highlight w:val="green"/>
          <w:u w:val="single"/>
        </w:rPr>
        <w:t>carried within it the traces of imperial reason, of an evolutionary hierarchy and racialized subordination</w:t>
      </w:r>
      <w:r w:rsidRPr="00371AE0">
        <w:rPr>
          <w:rFonts w:eastAsia="Cambria"/>
          <w:sz w:val="16"/>
        </w:rPr>
        <w:t xml:space="preserve">. </w:t>
      </w:r>
      <w:r w:rsidRPr="00371AE0">
        <w:rPr>
          <w:rFonts w:eastAsia="Cambria"/>
          <w:b/>
          <w:iCs/>
          <w:u w:val="single"/>
        </w:rPr>
        <w:t xml:space="preserve">Thus, on one hand, development reformulates a racialized theory of human perfectibility and progress. </w:t>
      </w:r>
      <w:r w:rsidRPr="00371AE0">
        <w:rPr>
          <w:rFonts w:eastAsia="Cambria"/>
          <w:b/>
          <w:iCs/>
          <w:highlight w:val="green"/>
          <w:u w:val="single"/>
        </w:rPr>
        <w:t>Even as it dispenses with references to the “lower races”</w:t>
      </w:r>
      <w:r w:rsidRPr="00371AE0">
        <w:rPr>
          <w:rFonts w:eastAsia="Cambria"/>
          <w:b/>
          <w:iCs/>
          <w:u w:val="single"/>
        </w:rPr>
        <w:t xml:space="preserve"> and genetically determined indolence, </w:t>
      </w:r>
      <w:r w:rsidRPr="00371AE0">
        <w:rPr>
          <w:rFonts w:eastAsia="Cambria"/>
          <w:b/>
          <w:iCs/>
          <w:highlight w:val="green"/>
          <w:u w:val="single"/>
        </w:rPr>
        <w:t>the traces of these categories remain in its concept of “less developed countries” with impaired productive capacities</w:t>
      </w:r>
      <w:r w:rsidRPr="00371AE0">
        <w:rPr>
          <w:rFonts w:eastAsia="Cambria"/>
          <w:sz w:val="16"/>
        </w:rPr>
        <w:t xml:space="preserve">. </w:t>
      </w:r>
      <w:r w:rsidRPr="00371AE0">
        <w:rPr>
          <w:rFonts w:eastAsia="Cambria"/>
          <w:b/>
          <w:iCs/>
          <w:u w:val="single"/>
        </w:rPr>
        <w:t>Perhaps more significant, though, what lingers almost imperceptibly is the religiously ordained nature of the civilizing mission.</w:t>
      </w:r>
      <w:r w:rsidRPr="00371AE0">
        <w:rPr>
          <w:rFonts w:eastAsia="Cambria"/>
          <w:sz w:val="16"/>
        </w:rPr>
        <w:t xml:space="preserve"> As the passive construction of Keynes’s phrase “a primary duty is laid upon it” implies, the bank’s duty to develop the world is mandated by a higher principle or power than mere economic interest, and it requires the fervor of faith to implement this divine principle. </w:t>
      </w:r>
      <w:r w:rsidRPr="00371AE0">
        <w:rPr>
          <w:rFonts w:eastAsia="Cambria"/>
          <w:b/>
          <w:iCs/>
          <w:highlight w:val="green"/>
          <w:u w:val="single"/>
        </w:rPr>
        <w:t>This trace</w:t>
      </w:r>
      <w:r w:rsidRPr="00371AE0">
        <w:rPr>
          <w:rFonts w:eastAsia="Cambria"/>
          <w:b/>
          <w:iCs/>
          <w:u w:val="single"/>
        </w:rPr>
        <w:t xml:space="preserve"> of religious mission also </w:t>
      </w:r>
      <w:r w:rsidRPr="00371AE0">
        <w:rPr>
          <w:rFonts w:eastAsia="Cambria"/>
          <w:b/>
          <w:iCs/>
          <w:highlight w:val="green"/>
          <w:u w:val="single"/>
        </w:rPr>
        <w:t>inhabits development’s liberatory promise to deliver “mankind” from need</w:t>
      </w:r>
      <w:r w:rsidRPr="00371AE0">
        <w:rPr>
          <w:rFonts w:eastAsia="Cambria"/>
          <w:sz w:val="16"/>
        </w:rPr>
        <w:t xml:space="preserve">. </w:t>
      </w:r>
      <w:r w:rsidRPr="00371AE0">
        <w:rPr>
          <w:rFonts w:eastAsia="Cambria"/>
          <w:b/>
          <w:iCs/>
          <w:u w:val="single"/>
        </w:rPr>
        <w:t xml:space="preserve">On the other hand, however, </w:t>
      </w:r>
      <w:r w:rsidRPr="00371AE0">
        <w:rPr>
          <w:rFonts w:eastAsia="Cambria"/>
          <w:b/>
          <w:iCs/>
          <w:highlight w:val="green"/>
          <w:u w:val="single"/>
        </w:rPr>
        <w:t xml:space="preserve">developmentalism </w:t>
      </w:r>
      <w:r w:rsidRPr="00371AE0">
        <w:rPr>
          <w:rFonts w:eastAsia="Cambria"/>
          <w:b/>
          <w:iCs/>
          <w:u w:val="single"/>
        </w:rPr>
        <w:t xml:space="preserve">far </w:t>
      </w:r>
      <w:r w:rsidRPr="00371AE0">
        <w:rPr>
          <w:rFonts w:eastAsia="Cambria"/>
          <w:b/>
          <w:iCs/>
          <w:highlight w:val="green"/>
          <w:u w:val="single"/>
        </w:rPr>
        <w:t xml:space="preserve">exceeds </w:t>
      </w:r>
      <w:r w:rsidRPr="00371AE0">
        <w:rPr>
          <w:rFonts w:eastAsia="Cambria"/>
          <w:b/>
          <w:iCs/>
          <w:u w:val="single"/>
        </w:rPr>
        <w:t xml:space="preserve">the scope of </w:t>
      </w:r>
      <w:r w:rsidRPr="00371AE0">
        <w:rPr>
          <w:rFonts w:eastAsia="Cambria"/>
          <w:b/>
          <w:iCs/>
          <w:highlight w:val="green"/>
          <w:u w:val="single"/>
        </w:rPr>
        <w:t xml:space="preserve">colonialism, bringing the entire world under </w:t>
      </w:r>
      <w:r w:rsidRPr="00371AE0">
        <w:rPr>
          <w:rFonts w:eastAsia="Cambria"/>
          <w:b/>
          <w:iCs/>
          <w:u w:val="single"/>
        </w:rPr>
        <w:t xml:space="preserve">the </w:t>
      </w:r>
      <w:r w:rsidRPr="00371AE0">
        <w:rPr>
          <w:rFonts w:eastAsia="Cambria"/>
          <w:b/>
          <w:iCs/>
          <w:highlight w:val="green"/>
          <w:u w:val="single"/>
        </w:rPr>
        <w:t xml:space="preserve">surveillance </w:t>
      </w:r>
      <w:r w:rsidRPr="00371AE0">
        <w:rPr>
          <w:rFonts w:eastAsia="Cambria"/>
          <w:b/>
          <w:iCs/>
          <w:u w:val="single"/>
        </w:rPr>
        <w:t>of a few international agencies</w:t>
      </w:r>
      <w:r w:rsidRPr="00371AE0">
        <w:rPr>
          <w:rFonts w:eastAsia="Cambria"/>
          <w:sz w:val="16"/>
        </w:rPr>
        <w:t xml:space="preserve">. Indeed, </w:t>
      </w:r>
      <w:r w:rsidRPr="00371AE0">
        <w:rPr>
          <w:rFonts w:eastAsia="Cambria"/>
          <w:b/>
          <w:iCs/>
          <w:highlight w:val="green"/>
          <w:u w:val="single"/>
        </w:rPr>
        <w:t>colonialism is rendered anachronistic by development</w:t>
      </w:r>
      <w:r w:rsidRPr="00371AE0">
        <w:rPr>
          <w:rFonts w:eastAsia="Cambria"/>
          <w:b/>
          <w:iCs/>
          <w:u w:val="single"/>
        </w:rPr>
        <w:t xml:space="preserve">. It is precisely </w:t>
      </w:r>
      <w:r w:rsidRPr="00371AE0">
        <w:rPr>
          <w:rFonts w:eastAsia="Cambria"/>
          <w:b/>
          <w:iCs/>
          <w:highlight w:val="green"/>
          <w:u w:val="single"/>
        </w:rPr>
        <w:t>the marriage of development and decolonization</w:t>
      </w:r>
      <w:r w:rsidRPr="00371AE0">
        <w:rPr>
          <w:rFonts w:eastAsia="Cambria"/>
          <w:b/>
          <w:iCs/>
          <w:u w:val="single"/>
        </w:rPr>
        <w:t xml:space="preserve"> that discursively </w:t>
      </w:r>
      <w:r w:rsidRPr="00371AE0">
        <w:rPr>
          <w:rFonts w:eastAsia="Cambria"/>
          <w:b/>
          <w:iCs/>
          <w:highlight w:val="green"/>
          <w:u w:val="single"/>
        </w:rPr>
        <w:t>legitimates the extraction of resources and productive capacity</w:t>
      </w:r>
      <w:r w:rsidRPr="00371AE0">
        <w:rPr>
          <w:rFonts w:eastAsia="Cambria"/>
          <w:b/>
          <w:iCs/>
          <w:u w:val="single"/>
        </w:rPr>
        <w:t xml:space="preserve"> in a way the civilizing mission never could.</w:t>
      </w:r>
      <w:r w:rsidRPr="00371AE0">
        <w:rPr>
          <w:rFonts w:eastAsia="Cambria"/>
          <w:sz w:val="16"/>
        </w:rPr>
        <w:t xml:space="preserve"> </w:t>
      </w:r>
      <w:r w:rsidRPr="00371AE0">
        <w:rPr>
          <w:rFonts w:eastAsia="Cambria"/>
          <w:b/>
          <w:iCs/>
          <w:highlight w:val="green"/>
          <w:u w:val="single"/>
        </w:rPr>
        <w:t>The extraction of resources and productive capacity is</w:t>
      </w:r>
      <w:r w:rsidRPr="00371AE0">
        <w:rPr>
          <w:rFonts w:eastAsia="Cambria"/>
          <w:b/>
          <w:iCs/>
          <w:u w:val="single"/>
        </w:rPr>
        <w:t xml:space="preserve"> ordained as t</w:t>
      </w:r>
      <w:r w:rsidRPr="00371AE0">
        <w:rPr>
          <w:rFonts w:eastAsia="Cambria"/>
          <w:b/>
          <w:iCs/>
          <w:highlight w:val="green"/>
          <w:u w:val="single"/>
        </w:rPr>
        <w:t>he principal course of action for a decolonized nation to achieve and maintain sovereignty.</w:t>
      </w:r>
      <w:r w:rsidRPr="00371AE0">
        <w:rPr>
          <w:rFonts w:eastAsia="Cambria"/>
          <w:sz w:val="16"/>
        </w:rPr>
        <w:t xml:space="preserve"> </w:t>
      </w:r>
      <w:r w:rsidRPr="00371AE0">
        <w:rPr>
          <w:rFonts w:eastAsia="Cambria"/>
          <w:b/>
          <w:iCs/>
          <w:u w:val="single"/>
        </w:rPr>
        <w:t>Even as development articulates the liberatory promise of delivering decolonized nations from need, it simultaneously re-creates it by recognizing the “less developed countries” as being in need of assistance to carry out this dual process of extraction. In this manner, development aid and agencies insinuate themselves “everywhere.”</w:t>
      </w:r>
    </w:p>
    <w:p w:rsidR="00646BAE" w:rsidRDefault="00646BAE" w:rsidP="00646BAE">
      <w:pPr>
        <w:rPr>
          <w:rFonts w:eastAsia="Cambria"/>
          <w:b/>
          <w:iCs/>
          <w:u w:val="single"/>
        </w:rPr>
      </w:pPr>
    </w:p>
    <w:p w:rsidR="00646BAE" w:rsidRPr="00371AE0" w:rsidRDefault="00646BAE" w:rsidP="00646BAE">
      <w:pPr>
        <w:keepNext/>
        <w:keepLines/>
        <w:spacing w:before="40" w:after="0"/>
        <w:outlineLvl w:val="3"/>
        <w:rPr>
          <w:rFonts w:eastAsia="MS Gothic"/>
          <w:b/>
          <w:iCs/>
          <w:sz w:val="26"/>
        </w:rPr>
      </w:pPr>
      <w:r w:rsidRPr="00371AE0">
        <w:rPr>
          <w:rFonts w:eastAsia="MS Gothic"/>
          <w:b/>
          <w:iCs/>
          <w:sz w:val="26"/>
        </w:rPr>
        <w:t xml:space="preserve">Recolonization and territorial warfare – reducing arms sales jusitifies the liberalization of the Global South, including Africa, asset seizure, increased military presence, and further resource extraction. The aff causes the United States to expand its sphere of influence in Africa, spurring tensions with China and enabling proxy wars on African soil. </w:t>
      </w:r>
    </w:p>
    <w:p w:rsidR="00646BAE" w:rsidRPr="00371AE0" w:rsidRDefault="00646BAE" w:rsidP="00646BAE">
      <w:pPr>
        <w:rPr>
          <w:rFonts w:eastAsia="Cambria"/>
        </w:rPr>
      </w:pPr>
      <w:r w:rsidRPr="00371AE0">
        <w:rPr>
          <w:rFonts w:eastAsia="MS Gothic"/>
          <w:b/>
          <w:iCs/>
          <w:sz w:val="26"/>
          <w:highlight w:val="yellow"/>
        </w:rPr>
        <w:t>Pan-African Alliance No Date</w:t>
      </w:r>
      <w:r w:rsidRPr="00371AE0">
        <w:rPr>
          <w:rFonts w:eastAsia="MS Gothic"/>
          <w:b/>
          <w:iCs/>
          <w:sz w:val="26"/>
        </w:rPr>
        <w:t>.</w:t>
      </w:r>
      <w:r w:rsidRPr="00371AE0">
        <w:rPr>
          <w:rFonts w:eastAsia="Cambria"/>
        </w:rPr>
        <w:t xml:space="preserve"> https://www.panafricanalliance.com/china-africa-colonialism/</w:t>
      </w:r>
    </w:p>
    <w:p w:rsidR="00646BAE" w:rsidRPr="00371AE0" w:rsidRDefault="00646BAE" w:rsidP="00646BAE">
      <w:pPr>
        <w:rPr>
          <w:rFonts w:eastAsia="Cambria"/>
          <w:u w:val="single"/>
        </w:rPr>
      </w:pPr>
      <w:r w:rsidRPr="00371AE0">
        <w:rPr>
          <w:rFonts w:eastAsia="Cambria"/>
          <w:sz w:val="16"/>
        </w:rPr>
        <w:t xml:space="preserve">Our ancestors were well aware of the dangers of neocolonialism. During the 1974 Pan-African Congress, Black leaders from around the world affirmed the following: To put an end to foreign domination in Africa by destroying the bases of the last colonial and racist regimes; because for as long as part of the African continent continues to suffer under the yoke of foreign domination, irresponsibility and indignity, the personality and moral integrity of every man, whether or not of African descent, will be jeopardized. – From The 9 Point Resolution of the 6th Pan-African Congress What our ancestors could never have predicted was the rise of China as a new colonial threat. Thats because Europeans still maintained substantial control over their former colonies, and China was in the middle of it’s Mao-led Cultural Revolution – a genocide that would cost between 3 to 10 Million Chinese lives. But everything changed with both the death of Mao Zedong in China and the death of overt colonialism in Africa. These events unleashed the economic appetites of China on an unguarded source of unlimited wealth: Africa. HOW THE AGE OF CHINESE COLONIALISM BEGAN After the death of the founding father of the People’s Republic of China, the nation dismantled many of the oppressive, closed door policies of the Maoist regime. </w:t>
      </w:r>
      <w:r w:rsidRPr="00371AE0">
        <w:rPr>
          <w:rFonts w:eastAsia="Cambria"/>
          <w:u w:val="single"/>
        </w:rPr>
        <w:t xml:space="preserve">A new, economically progressive leader named </w:t>
      </w:r>
      <w:r w:rsidRPr="00371AE0">
        <w:rPr>
          <w:rFonts w:eastAsia="Cambria"/>
          <w:highlight w:val="green"/>
          <w:u w:val="single"/>
        </w:rPr>
        <w:t>Deng Xiaoping</w:t>
      </w:r>
      <w:r w:rsidRPr="00371AE0">
        <w:rPr>
          <w:rFonts w:eastAsia="Cambria"/>
          <w:u w:val="single"/>
        </w:rPr>
        <w:t xml:space="preserve"> came to power and </w:t>
      </w:r>
      <w:r w:rsidRPr="00371AE0">
        <w:rPr>
          <w:rFonts w:eastAsia="Cambria"/>
          <w:highlight w:val="green"/>
          <w:u w:val="single"/>
        </w:rPr>
        <w:t>placed</w:t>
      </w:r>
      <w:r w:rsidRPr="00371AE0">
        <w:rPr>
          <w:rFonts w:eastAsia="Cambria"/>
          <w:u w:val="single"/>
        </w:rPr>
        <w:t xml:space="preserve"> more </w:t>
      </w:r>
      <w:r w:rsidRPr="00371AE0">
        <w:rPr>
          <w:rFonts w:eastAsia="Cambria"/>
          <w:highlight w:val="green"/>
          <w:u w:val="single"/>
        </w:rPr>
        <w:t>emphasis on modernizing</w:t>
      </w:r>
      <w:r w:rsidRPr="00371AE0">
        <w:rPr>
          <w:rFonts w:eastAsia="Cambria"/>
          <w:u w:val="single"/>
        </w:rPr>
        <w:t xml:space="preserve"> agriculture, industry, national defense, science and technology than political ideology. </w:t>
      </w:r>
      <w:r w:rsidRPr="00371AE0">
        <w:rPr>
          <w:rFonts w:eastAsia="Cambria"/>
          <w:highlight w:val="green"/>
          <w:u w:val="single"/>
        </w:rPr>
        <w:t>This ushered in a period of unprecedented economic growth and investment in foreign nations.</w:t>
      </w:r>
      <w:r w:rsidRPr="00371AE0">
        <w:rPr>
          <w:rFonts w:eastAsia="Cambria"/>
          <w:u w:val="single"/>
        </w:rPr>
        <w:t xml:space="preserve"> In some parts of the world, investment meant buying up foreign companies. In other parts, it meant buying the nation itself through government debt. (Currently, China is the top foreign holder of U.S.Treasury debt.) </w:t>
      </w:r>
      <w:r w:rsidRPr="00371AE0">
        <w:rPr>
          <w:rFonts w:eastAsia="Cambria"/>
          <w:highlight w:val="green"/>
          <w:u w:val="single"/>
        </w:rPr>
        <w:t>But on the African Continent, China takes a different approach: trade and aid.</w:t>
      </w:r>
      <w:r w:rsidRPr="00371AE0">
        <w:rPr>
          <w:rFonts w:eastAsia="Cambria"/>
          <w:u w:val="single"/>
        </w:rPr>
        <w:t xml:space="preserve"> </w:t>
      </w:r>
      <w:r w:rsidRPr="00371AE0">
        <w:rPr>
          <w:rFonts w:eastAsia="Cambria"/>
          <w:sz w:val="16"/>
        </w:rPr>
        <w:t xml:space="preserve">HOW CHINA CAME TO DOMINATE AFRICAN TRADE Today, China is the largest trading partner in Africa – a surprising turn of events considering how in the 1960s trade between China and Africa was almost non-existent. In 1980, the total Sino-African trade volume was US$1 billion. In 1999, it was US$6.5 billion In 2000, US$10 billion. By 2005, the total Sino-African trade had reached US$39.7 billion before it jumped to US$55 billion in 2006, making China the second largest trading partner of Africa after the United States, which had trade worth US$91 billion with African nations. The PRC also passed the traditional African economic partner and former colonial power France, which had trade worth US$47 billion. In 2010, trade between Africa and China was worth US$114 billion And in 2011, US$166.3 billion.During the year 2011, trade between Africa and China increased a staggering 33% from the previous year to US $166 billion. This included Chinese imports from Africa equalling US $93 billion, consisting largely of mineral ores, petroleum, and agricultural products and Chinese exports to Africa totalling $93 billion, consisting largely of manufactured goods. In the first 10 months of 2012 it was US$163.9 billion. Outlining the rapidly expanding trade between the African continent and China, trade between these two areas of the world increased further by over 22% year-over-year to US $80.5 billion during the first five months of the year 2012. Imports from Africa were up 25.5% to $49.6 billion during these first five months of 2012 and exports of Chinese-made products, such as machinery, electrical and consumer goods and clothing/footwear increased 17.5% to reach $30.9 billion. As of 2017, Trade between Africa and China has shot up by 19 percent every year. Chinese imports from the African continent almost doubled by an estimated 46 percent, compared to the same period a year ago reaching around $38.4 billion (Source). However, this trade is – and always has been – imbalanced. China takes raw materials out of Africa, turns them into finished goods in China, and brings those finished goods back to Africa to sell to the masses. This is what they call trade. This is the same recipe for disaster that Europeans used to enslave and under-develop Africa early on. AFRICAN AID AND DEBT-TRAP DIPLOMACY </w:t>
      </w:r>
      <w:r w:rsidRPr="00371AE0">
        <w:rPr>
          <w:rFonts w:eastAsia="Cambria"/>
          <w:highlight w:val="green"/>
          <w:u w:val="single"/>
        </w:rPr>
        <w:t>China has become not only the largest trading partner in Africa, but also one of the largest lenders.</w:t>
      </w:r>
      <w:r w:rsidRPr="00371AE0">
        <w:rPr>
          <w:rFonts w:eastAsia="Cambria"/>
          <w:u w:val="single"/>
        </w:rPr>
        <w:t xml:space="preserve"> Across the Continent, </w:t>
      </w:r>
      <w:r w:rsidRPr="00371AE0">
        <w:rPr>
          <w:rFonts w:eastAsia="Cambria"/>
          <w:highlight w:val="green"/>
          <w:u w:val="single"/>
        </w:rPr>
        <w:t>China is handing out loans for railroads, stadiums, and roads to countries ignored by the west.</w:t>
      </w:r>
      <w:r w:rsidRPr="00371AE0">
        <w:rPr>
          <w:rFonts w:eastAsia="Cambria"/>
          <w:u w:val="single"/>
        </w:rPr>
        <w:t xml:space="preserve"> </w:t>
      </w:r>
      <w:r w:rsidRPr="00371AE0">
        <w:rPr>
          <w:rFonts w:eastAsia="Cambria"/>
          <w:sz w:val="16"/>
        </w:rPr>
        <w:t xml:space="preserve">In 2014, China’s President Xi Jinping hailed (Then) President Robert Mugabe as a renowned African liberation leader and an “old friend” of the Chinese people as the two countries agreed to nine deals whose monetary value was never revealed. Earlier that year, China finalized a similar multi-billion dollar railroad deal with the government of South Africa. Today, formal agreements for plans to build a new railway line in East Africa with Chinese help have been signed in Kenya that will run from Mombasa to Nairobi and will extend eventually to Uganda, Rwanda, Burundi and South Sudan. In Kenya, the line is to replace a narrow-gauge track built more than 100 years ago during British colonial rule. China is to finance 90% of the first stage, put at $3.8bn (£2.3bn), with work carried out by a Chinese firm, meaning no jobs for Africans. (Source) Major infrastructure projects like Uganda’s Mandela National Stadium, a $1.7 billion hydropower dam in western Uganda, and the highway connecting Entebbe to Kampala have all been built by Chinese companies. </w:t>
      </w:r>
      <w:r w:rsidRPr="00371AE0">
        <w:rPr>
          <w:rFonts w:eastAsia="Cambria"/>
          <w:u w:val="single"/>
        </w:rPr>
        <w:t xml:space="preserve">While African leaders praise China’s generosity, </w:t>
      </w:r>
      <w:r w:rsidRPr="00371AE0">
        <w:rPr>
          <w:rFonts w:eastAsia="Cambria"/>
          <w:highlight w:val="green"/>
          <w:u w:val="single"/>
        </w:rPr>
        <w:t>these loans are too good to be true.</w:t>
      </w:r>
      <w:r w:rsidRPr="00371AE0">
        <w:rPr>
          <w:rFonts w:eastAsia="Cambria"/>
          <w:u w:val="single"/>
        </w:rPr>
        <w:t xml:space="preserve"> The truth is that many of </w:t>
      </w:r>
      <w:r w:rsidRPr="00371AE0">
        <w:rPr>
          <w:rFonts w:eastAsia="Cambria"/>
          <w:highlight w:val="green"/>
          <w:u w:val="single"/>
        </w:rPr>
        <w:t>these loans are not expected to be profitable for China. When these projects fail to meet the terms of the loan, China will then be able to control and use those projects for their own interests outright. This tactic, known as debt-trap diplomacy</w:t>
      </w:r>
      <w:r w:rsidRPr="00371AE0">
        <w:rPr>
          <w:rFonts w:eastAsia="Cambria"/>
          <w:u w:val="single"/>
        </w:rPr>
        <w:t xml:space="preserve">, has been used across the world. </w:t>
      </w:r>
      <w:r w:rsidRPr="00371AE0">
        <w:rPr>
          <w:rFonts w:eastAsia="Cambria"/>
          <w:highlight w:val="green"/>
          <w:u w:val="single"/>
        </w:rPr>
        <w:t>Take the well known example of Sri Lanka:</w:t>
      </w:r>
      <w:r w:rsidRPr="00371AE0">
        <w:rPr>
          <w:rFonts w:eastAsia="Cambria"/>
          <w:u w:val="single"/>
        </w:rPr>
        <w:t xml:space="preserve"> Post-civil war Sri Lanka went on a borrowing binge to reconstruct dilapidated infrastructure. To successive Sri Lankan governments, China was a benevolent friend, offering cheap, easy and addictive money – an attractive alternative to the strict conditionality of Western financing arrangements. But the country soon ran into economic woes, and when the debt burden became untenable, </w:t>
      </w:r>
      <w:r w:rsidRPr="00371AE0">
        <w:rPr>
          <w:rFonts w:eastAsia="Cambria"/>
          <w:highlight w:val="green"/>
          <w:u w:val="single"/>
        </w:rPr>
        <w:t>the Sri Lankan government was forced to relinquish majority control over [Hambantota port] in 2017 in lieu of repayment</w:t>
      </w:r>
      <w:r w:rsidRPr="00371AE0">
        <w:rPr>
          <w:rFonts w:eastAsia="Cambria"/>
          <w:u w:val="single"/>
        </w:rPr>
        <w:t xml:space="preserve">. – Source </w:t>
      </w:r>
      <w:r w:rsidRPr="00371AE0">
        <w:rPr>
          <w:rFonts w:eastAsia="Cambria"/>
          <w:highlight w:val="green"/>
          <w:u w:val="single"/>
        </w:rPr>
        <w:t>The port was handed over to Beijing on a 99-year lease</w:t>
      </w:r>
      <w:r w:rsidRPr="00371AE0">
        <w:rPr>
          <w:rFonts w:eastAsia="Cambria"/>
          <w:u w:val="single"/>
        </w:rPr>
        <w:t xml:space="preserve">, providing China with critical access to Indian Ocean sea lanes. </w:t>
      </w:r>
      <w:r w:rsidRPr="00371AE0">
        <w:rPr>
          <w:rFonts w:eastAsia="Cambria"/>
          <w:highlight w:val="green"/>
          <w:u w:val="single"/>
        </w:rPr>
        <w:t>China is doing the same thing across Africa.</w:t>
      </w:r>
      <w:r w:rsidRPr="00371AE0">
        <w:rPr>
          <w:rFonts w:eastAsia="Cambria"/>
          <w:u w:val="single"/>
        </w:rPr>
        <w:t xml:space="preserve"> See this and this. </w:t>
      </w:r>
      <w:r w:rsidRPr="00371AE0">
        <w:rPr>
          <w:rFonts w:eastAsia="Cambria"/>
          <w:sz w:val="16"/>
        </w:rPr>
        <w:t xml:space="preserve">HOW AND WHY CHINA CREATES AFRICAN COLONIES </w:t>
      </w:r>
      <w:r w:rsidRPr="00371AE0">
        <w:rPr>
          <w:rFonts w:eastAsia="Cambria"/>
          <w:u w:val="single"/>
        </w:rPr>
        <w:t xml:space="preserve">Before we can indict China on charges of colonialism or neocolonialism, it is important for the Pan-African to understand what makes a colony. If economic power is centred outside of national African boundaries, then political and military power in any real sense is also centred outside… – Walter Rodney Thanks to books like How Europe Underdeveloped Africa, we know that </w:t>
      </w:r>
      <w:r w:rsidRPr="00371AE0">
        <w:rPr>
          <w:rFonts w:eastAsia="Cambria"/>
          <w:highlight w:val="green"/>
          <w:u w:val="single"/>
        </w:rPr>
        <w:t xml:space="preserve">the purposes of a colony are: to extend </w:t>
      </w:r>
      <w:r w:rsidRPr="00371AE0">
        <w:rPr>
          <w:rFonts w:eastAsia="Cambria"/>
          <w:u w:val="single"/>
        </w:rPr>
        <w:t xml:space="preserve">the </w:t>
      </w:r>
      <w:r w:rsidRPr="00371AE0">
        <w:rPr>
          <w:rFonts w:eastAsia="Cambria"/>
          <w:highlight w:val="green"/>
          <w:u w:val="single"/>
        </w:rPr>
        <w:t xml:space="preserve">influence </w:t>
      </w:r>
      <w:r w:rsidRPr="00371AE0">
        <w:rPr>
          <w:rFonts w:eastAsia="Cambria"/>
          <w:u w:val="single"/>
        </w:rPr>
        <w:t xml:space="preserve">of the “mother country” </w:t>
      </w:r>
      <w:r w:rsidRPr="00371AE0">
        <w:rPr>
          <w:rFonts w:eastAsia="Cambria"/>
          <w:highlight w:val="green"/>
          <w:u w:val="single"/>
        </w:rPr>
        <w:t xml:space="preserve">to provide </w:t>
      </w:r>
      <w:r w:rsidRPr="00371AE0">
        <w:rPr>
          <w:rFonts w:eastAsia="Cambria"/>
          <w:u w:val="single"/>
        </w:rPr>
        <w:t xml:space="preserve">a source of </w:t>
      </w:r>
      <w:r w:rsidRPr="00371AE0">
        <w:rPr>
          <w:rFonts w:eastAsia="Cambria"/>
          <w:highlight w:val="green"/>
          <w:u w:val="single"/>
        </w:rPr>
        <w:t xml:space="preserve">raw materials </w:t>
      </w:r>
      <w:r w:rsidRPr="00371AE0">
        <w:rPr>
          <w:rFonts w:eastAsia="Cambria"/>
          <w:u w:val="single"/>
        </w:rPr>
        <w:t xml:space="preserve">for the “mother country” </w:t>
      </w:r>
      <w:r w:rsidRPr="00371AE0">
        <w:rPr>
          <w:rFonts w:eastAsia="Cambria"/>
          <w:highlight w:val="green"/>
          <w:u w:val="single"/>
        </w:rPr>
        <w:t xml:space="preserve">to provide a market for manufactured products </w:t>
      </w:r>
      <w:r w:rsidRPr="00371AE0">
        <w:rPr>
          <w:rFonts w:eastAsia="Cambria"/>
          <w:u w:val="single"/>
        </w:rPr>
        <w:t xml:space="preserve">of the “mother country” </w:t>
      </w:r>
      <w:r w:rsidRPr="00371AE0">
        <w:rPr>
          <w:rFonts w:eastAsia="Cambria"/>
          <w:highlight w:val="green"/>
          <w:u w:val="single"/>
        </w:rPr>
        <w:t xml:space="preserve">to provide a place for people to live, </w:t>
      </w:r>
      <w:r w:rsidRPr="00371AE0">
        <w:rPr>
          <w:rFonts w:eastAsia="Cambria"/>
          <w:u w:val="single"/>
        </w:rPr>
        <w:t xml:space="preserve">especially if the “mother country” is overcrowded China is running out of natural resources, food, and water. – Source A study by China’s Ministry of Water Resources found that approximately 55% of China’s 50,000 rivers that existed in the 1990s have disappeared. – Source To solve these problems, China is looking to its African colonies. Once reporter who had just returned from the Horn of Africa reported Chinese agriculture executives running all over the place. </w:t>
      </w:r>
      <w:r w:rsidRPr="00371AE0">
        <w:rPr>
          <w:rFonts w:eastAsia="Cambria"/>
          <w:highlight w:val="green"/>
          <w:u w:val="single"/>
        </w:rPr>
        <w:t>China also appears to be working to establish bases of operations for future wars.</w:t>
      </w:r>
      <w:r w:rsidRPr="00371AE0">
        <w:rPr>
          <w:rFonts w:eastAsia="Cambria"/>
          <w:u w:val="single"/>
        </w:rPr>
        <w:t xml:space="preserve"> Just as the Nazis used North Africa to fight the British (and the French used Africans to fight Germans), </w:t>
      </w:r>
      <w:r w:rsidRPr="00371AE0">
        <w:rPr>
          <w:rFonts w:eastAsia="Cambria"/>
          <w:highlight w:val="green"/>
          <w:u w:val="single"/>
        </w:rPr>
        <w:t>China will likely use its African territories to fight the west if the two sides come to blows.</w:t>
      </w:r>
      <w:r w:rsidRPr="00371AE0">
        <w:rPr>
          <w:rFonts w:eastAsia="Cambria"/>
          <w:u w:val="single"/>
        </w:rPr>
        <w:t xml:space="preserve"> And its likely that will be the case. “Glory Drenched In Blood Will Pave China’s Road To Revitalization” –China’s President Of The Marine Institute For Security If such a war were to take place on African soil, </w:t>
      </w:r>
      <w:r w:rsidRPr="00371AE0">
        <w:rPr>
          <w:rFonts w:eastAsia="Cambria"/>
          <w:highlight w:val="green"/>
          <w:u w:val="single"/>
        </w:rPr>
        <w:t>African’s themselves will most likely be drawn into the conflict and be forced to participate. At the very least, African nations would supply China with raw materials to fuel their conquest. Angola already pays its debts to China in oil.</w:t>
      </w:r>
    </w:p>
    <w:p w:rsidR="00646BAE" w:rsidRPr="00371AE0" w:rsidRDefault="00646BAE" w:rsidP="00646BAE">
      <w:pPr>
        <w:keepNext/>
        <w:keepLines/>
        <w:spacing w:before="40" w:after="0"/>
        <w:outlineLvl w:val="3"/>
        <w:rPr>
          <w:rFonts w:eastAsia="MS Gothic"/>
          <w:b/>
          <w:sz w:val="26"/>
        </w:rPr>
      </w:pPr>
      <w:r w:rsidRPr="00371AE0">
        <w:rPr>
          <w:rFonts w:eastAsia="MS Gothic"/>
          <w:b/>
          <w:iCs/>
          <w:sz w:val="26"/>
        </w:rPr>
        <w:t xml:space="preserve">2. Transcendent subjectivity – the aff’s self-representation as vanguardist revolutionaries capable of rendering and improving the world in their image mimics development discourses that seek to differentiate the prodigal from the prophetic in order to intervene as an agent of history. This meliorist subjectivity belies an anxiety – one’s transcendence into revolutionary-ness is never complete. </w:t>
      </w:r>
    </w:p>
    <w:p w:rsidR="00646BAE" w:rsidRPr="00371AE0" w:rsidRDefault="00646BAE" w:rsidP="00646BAE">
      <w:pPr>
        <w:rPr>
          <w:rFonts w:eastAsia="Cambria"/>
        </w:rPr>
      </w:pPr>
      <w:r w:rsidRPr="00371AE0">
        <w:rPr>
          <w:rFonts w:eastAsia="Cambria"/>
          <w:b/>
          <w:bCs/>
          <w:sz w:val="26"/>
          <w:highlight w:val="yellow"/>
        </w:rPr>
        <w:t>Saldaña-Portillo 3</w:t>
      </w:r>
      <w:r w:rsidRPr="00371AE0">
        <w:rPr>
          <w:rFonts w:ascii="Cambria" w:eastAsia="Cambria" w:hAnsi="Cambria" w:cs="Cambria"/>
          <w:shd w:val="clear" w:color="auto" w:fill="FFFFFF"/>
        </w:rPr>
        <w:t xml:space="preserve"> [María Josefine Saldãna-Portillo is a professor of Social and Cultural Analysis at New York University. Revolutionary Imagination in the Americas and the Age of Development, Duke University Press, 2003, </w:t>
      </w:r>
      <w:r w:rsidRPr="00371AE0">
        <w:rPr>
          <w:rFonts w:eastAsia="Cambria"/>
        </w:rPr>
        <w:t>P 67-68 //tjb]</w:t>
      </w:r>
    </w:p>
    <w:p w:rsidR="00646BAE" w:rsidRPr="00D16099" w:rsidRDefault="00646BAE" w:rsidP="00646BAE">
      <w:pPr>
        <w:rPr>
          <w:rFonts w:eastAsia="Cambria"/>
          <w:sz w:val="16"/>
        </w:rPr>
      </w:pPr>
      <w:r w:rsidRPr="00371AE0">
        <w:rPr>
          <w:rFonts w:eastAsia="Cambria"/>
          <w:sz w:val="16"/>
        </w:rPr>
        <w:t xml:space="preserve">In the second chapter of </w:t>
      </w:r>
      <w:r w:rsidRPr="00371AE0">
        <w:rPr>
          <w:rFonts w:eastAsia="Cambria"/>
          <w:i/>
          <w:sz w:val="16"/>
        </w:rPr>
        <w:t>Guerilla Warfare</w:t>
      </w:r>
      <w:r w:rsidRPr="00371AE0">
        <w:rPr>
          <w:rFonts w:eastAsia="Cambria"/>
          <w:sz w:val="16"/>
        </w:rPr>
        <w:t xml:space="preserve">, </w:t>
      </w:r>
      <w:r w:rsidRPr="00371AE0">
        <w:rPr>
          <w:rFonts w:eastAsia="Cambria"/>
          <w:b/>
          <w:iCs/>
          <w:highlight w:val="green"/>
          <w:u w:val="single"/>
        </w:rPr>
        <w:t>Guevara instructs</w:t>
      </w:r>
      <w:r w:rsidRPr="00371AE0">
        <w:rPr>
          <w:rFonts w:eastAsia="Cambria"/>
          <w:b/>
          <w:iCs/>
          <w:u w:val="single"/>
        </w:rPr>
        <w:t xml:space="preserve"> prospective </w:t>
      </w:r>
      <w:r w:rsidRPr="00371AE0">
        <w:rPr>
          <w:rFonts w:eastAsia="Cambria"/>
          <w:b/>
          <w:iCs/>
          <w:highlight w:val="green"/>
          <w:u w:val="single"/>
        </w:rPr>
        <w:t>revolutionaries: “We have</w:t>
      </w:r>
      <w:r w:rsidRPr="00371AE0">
        <w:rPr>
          <w:rFonts w:eastAsia="Cambria"/>
          <w:b/>
          <w:iCs/>
          <w:u w:val="single"/>
        </w:rPr>
        <w:t xml:space="preserve"> already </w:t>
      </w:r>
      <w:r w:rsidRPr="00371AE0">
        <w:rPr>
          <w:rFonts w:eastAsia="Cambria"/>
          <w:b/>
          <w:iCs/>
          <w:highlight w:val="green"/>
          <w:u w:val="single"/>
        </w:rPr>
        <w:t>described the guerrilla fighter as</w:t>
      </w:r>
      <w:r w:rsidRPr="00371AE0">
        <w:rPr>
          <w:rFonts w:eastAsia="Cambria"/>
          <w:b/>
          <w:iCs/>
          <w:u w:val="single"/>
        </w:rPr>
        <w:t xml:space="preserve"> one who shares the </w:t>
      </w:r>
      <w:r w:rsidRPr="00371AE0">
        <w:rPr>
          <w:rFonts w:eastAsia="Cambria"/>
          <w:b/>
          <w:iCs/>
          <w:highlight w:val="green"/>
          <w:u w:val="single"/>
        </w:rPr>
        <w:t>longing</w:t>
      </w:r>
      <w:r w:rsidRPr="00371AE0">
        <w:rPr>
          <w:rFonts w:eastAsia="Cambria"/>
          <w:b/>
          <w:iCs/>
          <w:u w:val="single"/>
        </w:rPr>
        <w:t xml:space="preserve"> of the people </w:t>
      </w:r>
      <w:r w:rsidRPr="00371AE0">
        <w:rPr>
          <w:rFonts w:eastAsia="Cambria"/>
          <w:b/>
          <w:iCs/>
          <w:highlight w:val="green"/>
          <w:u w:val="single"/>
        </w:rPr>
        <w:t>for liberation and who</w:t>
      </w:r>
      <w:r w:rsidRPr="00371AE0">
        <w:rPr>
          <w:rFonts w:eastAsia="Cambria"/>
          <w:b/>
          <w:iCs/>
          <w:u w:val="single"/>
        </w:rPr>
        <w:t xml:space="preserve">, once peaceful means are exhausted, initiates the fight and </w:t>
      </w:r>
      <w:r w:rsidRPr="00371AE0">
        <w:rPr>
          <w:rFonts w:eastAsia="Cambria"/>
          <w:b/>
          <w:iCs/>
          <w:highlight w:val="green"/>
          <w:u w:val="single"/>
        </w:rPr>
        <w:t>converts himself into an armed vanguard of the fighting people.</w:t>
      </w:r>
      <w:r w:rsidRPr="00371AE0">
        <w:rPr>
          <w:rFonts w:eastAsia="Cambria"/>
          <w:b/>
          <w:iCs/>
          <w:u w:val="single"/>
        </w:rPr>
        <w:t xml:space="preserve"> From the very beginning of the struggle </w:t>
      </w:r>
      <w:r w:rsidRPr="00371AE0">
        <w:rPr>
          <w:rFonts w:eastAsia="Cambria"/>
          <w:b/>
          <w:iCs/>
          <w:highlight w:val="green"/>
          <w:u w:val="single"/>
        </w:rPr>
        <w:t>he has the intention of destroying an unjust order</w:t>
      </w:r>
      <w:r w:rsidRPr="00371AE0">
        <w:rPr>
          <w:rFonts w:eastAsia="Cambria"/>
          <w:b/>
          <w:iCs/>
          <w:u w:val="single"/>
        </w:rPr>
        <w:t xml:space="preserve"> and therefore an intention, more or less hidden, </w:t>
      </w:r>
      <w:r w:rsidRPr="00371AE0">
        <w:rPr>
          <w:rFonts w:eastAsia="Cambria"/>
          <w:b/>
          <w:iCs/>
          <w:highlight w:val="green"/>
          <w:u w:val="single"/>
        </w:rPr>
        <w:t>to replace the old with something new</w:t>
      </w:r>
      <w:r w:rsidRPr="00371AE0">
        <w:rPr>
          <w:rFonts w:eastAsia="Cambria"/>
          <w:sz w:val="16"/>
        </w:rPr>
        <w:t>” (Guevara</w:t>
      </w:r>
      <w:r w:rsidRPr="00371AE0">
        <w:rPr>
          <w:rFonts w:eastAsia="Cambria"/>
          <w:i/>
          <w:sz w:val="16"/>
        </w:rPr>
        <w:t>, Guerilla Warfare</w:t>
      </w:r>
      <w:r w:rsidRPr="00371AE0">
        <w:rPr>
          <w:rFonts w:eastAsia="Cambria"/>
          <w:sz w:val="16"/>
        </w:rPr>
        <w:t xml:space="preserve"> 38; italics mine). </w:t>
      </w:r>
      <w:r w:rsidRPr="00371AE0">
        <w:rPr>
          <w:rFonts w:eastAsia="Cambria"/>
          <w:b/>
          <w:iCs/>
          <w:u w:val="single"/>
        </w:rPr>
        <w:t xml:space="preserve">He goes on to describe the guerrilla combatant </w:t>
      </w:r>
      <w:r w:rsidRPr="00371AE0">
        <w:rPr>
          <w:rFonts w:eastAsia="Cambria"/>
          <w:b/>
          <w:iCs/>
          <w:highlight w:val="green"/>
          <w:u w:val="single"/>
        </w:rPr>
        <w:t>as “an ascetic” with a “rigid self control</w:t>
      </w:r>
      <w:r w:rsidRPr="00371AE0">
        <w:rPr>
          <w:rFonts w:eastAsia="Cambria"/>
          <w:b/>
          <w:iCs/>
          <w:u w:val="single"/>
        </w:rPr>
        <w:t xml:space="preserve"> that will prevent a single excess, a single slip</w:t>
      </w:r>
      <w:r w:rsidRPr="00371AE0">
        <w:rPr>
          <w:rFonts w:eastAsia="Cambria"/>
          <w:sz w:val="16"/>
        </w:rPr>
        <w:t xml:space="preserve">” (39); </w:t>
      </w:r>
      <w:r w:rsidRPr="00371AE0">
        <w:rPr>
          <w:rFonts w:eastAsia="Cambria"/>
          <w:b/>
          <w:iCs/>
          <w:u w:val="single"/>
        </w:rPr>
        <w:t>as “striking like a tornado, destroying all, giving no quarter</w:t>
      </w:r>
      <w:r w:rsidRPr="00371AE0">
        <w:rPr>
          <w:rFonts w:eastAsia="Cambria"/>
          <w:sz w:val="16"/>
        </w:rPr>
        <w:t xml:space="preserve">” (42); as “audacious…always ready to take an optimistic attitude toward circumstances” (42-43); </w:t>
      </w:r>
      <w:r w:rsidRPr="00371AE0">
        <w:rPr>
          <w:rFonts w:eastAsia="Cambria"/>
          <w:b/>
          <w:iCs/>
          <w:u w:val="single"/>
        </w:rPr>
        <w:t xml:space="preserve">as </w:t>
      </w:r>
      <w:r w:rsidRPr="00371AE0">
        <w:rPr>
          <w:rFonts w:eastAsia="Cambria"/>
          <w:b/>
          <w:iCs/>
          <w:highlight w:val="green"/>
          <w:u w:val="single"/>
        </w:rPr>
        <w:t>possessing a “degree of adaptability” and “instantaneous inventiveness</w:t>
      </w:r>
      <w:r w:rsidRPr="00371AE0">
        <w:rPr>
          <w:rFonts w:eastAsia="Cambria"/>
          <w:sz w:val="16"/>
        </w:rPr>
        <w:t xml:space="preserve"> (43); </w:t>
      </w:r>
      <w:r w:rsidRPr="00371AE0">
        <w:rPr>
          <w:rFonts w:eastAsia="Cambria"/>
          <w:b/>
          <w:iCs/>
          <w:u w:val="single"/>
        </w:rPr>
        <w:t xml:space="preserve">as </w:t>
      </w:r>
      <w:r w:rsidRPr="00371AE0">
        <w:rPr>
          <w:rFonts w:eastAsia="Cambria"/>
          <w:b/>
          <w:iCs/>
          <w:highlight w:val="green"/>
          <w:u w:val="single"/>
        </w:rPr>
        <w:t>“an extraordinary companion” and physically “indefatigable</w:t>
      </w:r>
      <w:r w:rsidRPr="00371AE0">
        <w:rPr>
          <w:rFonts w:eastAsia="Cambria"/>
          <w:sz w:val="16"/>
        </w:rPr>
        <w:t xml:space="preserve">” (43); as entirely self-contained, “carry[ing] his house on his back like a snail” (45). </w:t>
      </w:r>
      <w:r w:rsidRPr="00371AE0">
        <w:rPr>
          <w:rFonts w:eastAsia="Cambria"/>
          <w:b/>
          <w:iCs/>
          <w:u w:val="single"/>
        </w:rPr>
        <w:t xml:space="preserve">In his paradoxical string of adjectives and descriptive phrases, </w:t>
      </w:r>
      <w:r w:rsidRPr="00371AE0">
        <w:rPr>
          <w:rFonts w:eastAsia="Cambria"/>
          <w:b/>
          <w:iCs/>
          <w:highlight w:val="green"/>
          <w:u w:val="single"/>
        </w:rPr>
        <w:t xml:space="preserve">Guevara is “utilizing the terminology of </w:t>
      </w:r>
      <w:r w:rsidRPr="00371AE0">
        <w:rPr>
          <w:rFonts w:eastAsia="Cambria"/>
          <w:b/>
          <w:iCs/>
          <w:u w:val="single"/>
        </w:rPr>
        <w:t xml:space="preserve">Protestant </w:t>
      </w:r>
      <w:r w:rsidRPr="00371AE0">
        <w:rPr>
          <w:rFonts w:eastAsia="Cambria"/>
          <w:b/>
          <w:iCs/>
          <w:highlight w:val="green"/>
          <w:u w:val="single"/>
        </w:rPr>
        <w:t>personal repression,</w:t>
      </w:r>
      <w:r w:rsidRPr="00371AE0">
        <w:rPr>
          <w:rFonts w:eastAsia="Cambria"/>
          <w:sz w:val="16"/>
        </w:rPr>
        <w:t>” as Ileana Rodriguez has suggested (</w:t>
      </w:r>
      <w:r w:rsidRPr="00371AE0">
        <w:rPr>
          <w:rFonts w:eastAsia="Cambria"/>
          <w:i/>
          <w:sz w:val="16"/>
        </w:rPr>
        <w:t>Women, Guerrillas, and Love</w:t>
      </w:r>
      <w:r w:rsidRPr="00371AE0">
        <w:rPr>
          <w:rFonts w:eastAsia="Cambria"/>
          <w:sz w:val="16"/>
        </w:rPr>
        <w:t xml:space="preserve"> 44). Indeed, </w:t>
      </w:r>
      <w:r w:rsidRPr="00371AE0">
        <w:rPr>
          <w:rFonts w:eastAsia="Cambria"/>
          <w:b/>
          <w:iCs/>
          <w:u w:val="single"/>
        </w:rPr>
        <w:t xml:space="preserve">Guevara’s </w:t>
      </w:r>
      <w:r w:rsidRPr="00371AE0">
        <w:rPr>
          <w:rFonts w:eastAsia="Cambria"/>
          <w:b/>
          <w:iCs/>
          <w:highlight w:val="green"/>
          <w:u w:val="single"/>
        </w:rPr>
        <w:t>guerrilla subject bears a</w:t>
      </w:r>
      <w:r w:rsidRPr="00371AE0">
        <w:rPr>
          <w:rFonts w:eastAsia="Cambria"/>
          <w:b/>
          <w:iCs/>
          <w:u w:val="single"/>
        </w:rPr>
        <w:t xml:space="preserve"> compelling tropological </w:t>
      </w:r>
      <w:r w:rsidRPr="00371AE0">
        <w:rPr>
          <w:rFonts w:eastAsia="Cambria"/>
          <w:b/>
          <w:iCs/>
          <w:highlight w:val="green"/>
          <w:u w:val="single"/>
        </w:rPr>
        <w:t>resemblance to the hero of development discourse</w:t>
      </w:r>
      <w:r w:rsidRPr="00371AE0">
        <w:rPr>
          <w:rFonts w:eastAsia="Cambria"/>
          <w:b/>
          <w:iCs/>
          <w:u w:val="single"/>
        </w:rPr>
        <w:t xml:space="preserve">: he is </w:t>
      </w:r>
      <w:r w:rsidRPr="00371AE0">
        <w:rPr>
          <w:rFonts w:eastAsia="Cambria"/>
          <w:b/>
          <w:iCs/>
          <w:highlight w:val="green"/>
          <w:u w:val="single"/>
        </w:rPr>
        <w:t>resolute</w:t>
      </w:r>
      <w:r w:rsidRPr="00371AE0">
        <w:rPr>
          <w:rFonts w:eastAsia="Cambria"/>
          <w:b/>
          <w:iCs/>
          <w:u w:val="single"/>
        </w:rPr>
        <w:t xml:space="preserve">, </w:t>
      </w:r>
      <w:r w:rsidRPr="00371AE0">
        <w:rPr>
          <w:rFonts w:eastAsia="Cambria"/>
          <w:b/>
          <w:iCs/>
          <w:highlight w:val="green"/>
          <w:u w:val="single"/>
        </w:rPr>
        <w:t>destructive and productive, a risk taker, an advantage seeker, flexible and highly mobile; he is loving, strong, frugal, and self-determining.</w:t>
      </w:r>
      <w:r w:rsidRPr="00371AE0">
        <w:rPr>
          <w:rFonts w:eastAsia="Cambria"/>
          <w:b/>
          <w:iCs/>
          <w:u w:val="single"/>
        </w:rPr>
        <w:t xml:space="preserve"> Yet the most striking attribute of </w:t>
      </w:r>
      <w:r w:rsidRPr="00371AE0">
        <w:rPr>
          <w:rFonts w:eastAsia="Cambria"/>
          <w:b/>
          <w:iCs/>
          <w:highlight w:val="green"/>
          <w:u w:val="single"/>
        </w:rPr>
        <w:t>this guerrilla combatant</w:t>
      </w:r>
      <w:r w:rsidRPr="00371AE0">
        <w:rPr>
          <w:rFonts w:eastAsia="Cambria"/>
          <w:b/>
          <w:iCs/>
          <w:u w:val="single"/>
        </w:rPr>
        <w:t xml:space="preserve"> is that he </w:t>
      </w:r>
      <w:r w:rsidRPr="00371AE0">
        <w:rPr>
          <w:rFonts w:eastAsia="Cambria"/>
          <w:b/>
          <w:iCs/>
          <w:highlight w:val="green"/>
          <w:u w:val="single"/>
        </w:rPr>
        <w:t>comes to the people fully formed</w:t>
      </w:r>
      <w:r w:rsidRPr="00371AE0">
        <w:rPr>
          <w:rFonts w:eastAsia="Cambria"/>
          <w:sz w:val="16"/>
        </w:rPr>
        <w:t>, “as a guiding angel who has fallen into the zone, helping the poor always” (39</w:t>
      </w:r>
      <w:r w:rsidRPr="00371AE0">
        <w:rPr>
          <w:rFonts w:eastAsia="Cambria"/>
          <w:b/>
          <w:iCs/>
          <w:u w:val="single"/>
        </w:rPr>
        <w:t xml:space="preserve">). In this “how-to” manual on revolutionary struggle, </w:t>
      </w:r>
      <w:r w:rsidRPr="00371AE0">
        <w:rPr>
          <w:rFonts w:eastAsia="Cambria"/>
          <w:b/>
          <w:iCs/>
          <w:highlight w:val="green"/>
          <w:u w:val="single"/>
        </w:rPr>
        <w:t>there is</w:t>
      </w:r>
      <w:r w:rsidRPr="00371AE0">
        <w:rPr>
          <w:rFonts w:eastAsia="Cambria"/>
          <w:b/>
          <w:iCs/>
          <w:u w:val="single"/>
        </w:rPr>
        <w:t xml:space="preserve"> absolutely </w:t>
      </w:r>
      <w:r w:rsidRPr="00371AE0">
        <w:rPr>
          <w:rFonts w:eastAsia="Cambria"/>
          <w:b/>
          <w:iCs/>
          <w:highlight w:val="green"/>
          <w:u w:val="single"/>
        </w:rPr>
        <w:t>no indication of how this revolutionary is forged</w:t>
      </w:r>
      <w:r w:rsidRPr="00371AE0">
        <w:rPr>
          <w:rFonts w:eastAsia="Cambria"/>
          <w:b/>
          <w:iCs/>
          <w:u w:val="single"/>
        </w:rPr>
        <w:t>, of how he “converts himself into an armed vanguard of the fighting people.”</w:t>
      </w:r>
      <w:r w:rsidRPr="00371AE0">
        <w:rPr>
          <w:rFonts w:eastAsia="Cambria"/>
          <w:sz w:val="16"/>
        </w:rPr>
        <w:t xml:space="preserve"> Instead, </w:t>
      </w:r>
      <w:r w:rsidRPr="00371AE0">
        <w:rPr>
          <w:rFonts w:eastAsia="Cambria"/>
          <w:b/>
          <w:iCs/>
          <w:u w:val="single"/>
        </w:rPr>
        <w:t>this manual gives us a clear and consistent picture of who the revolutionary already is, of what he should carry in his knapsack, of how he should pitch his tent and tend to his weapon</w:t>
      </w:r>
      <w:r w:rsidRPr="00371AE0">
        <w:rPr>
          <w:rFonts w:eastAsia="Cambria"/>
          <w:sz w:val="16"/>
        </w:rPr>
        <w:t xml:space="preserve">. </w:t>
      </w:r>
      <w:r w:rsidRPr="00371AE0">
        <w:rPr>
          <w:rFonts w:eastAsia="Cambria"/>
          <w:b/>
          <w:iCs/>
          <w:highlight w:val="green"/>
          <w:u w:val="single"/>
        </w:rPr>
        <w:t>This representation of revolutionary subjectivity</w:t>
      </w:r>
      <w:r w:rsidRPr="00371AE0">
        <w:rPr>
          <w:rFonts w:eastAsia="Cambria"/>
          <w:b/>
          <w:iCs/>
          <w:u w:val="single"/>
        </w:rPr>
        <w:t xml:space="preserve"> is important because it </w:t>
      </w:r>
      <w:r w:rsidRPr="00371AE0">
        <w:rPr>
          <w:rFonts w:eastAsia="Cambria"/>
          <w:b/>
          <w:iCs/>
          <w:highlight w:val="green"/>
          <w:u w:val="single"/>
        </w:rPr>
        <w:t>models</w:t>
      </w:r>
      <w:r w:rsidRPr="00371AE0">
        <w:rPr>
          <w:rFonts w:eastAsia="Cambria"/>
          <w:b/>
          <w:iCs/>
          <w:u w:val="single"/>
        </w:rPr>
        <w:t xml:space="preserve"> most fully </w:t>
      </w:r>
      <w:r w:rsidRPr="00371AE0">
        <w:rPr>
          <w:rFonts w:eastAsia="Cambria"/>
          <w:b/>
          <w:iCs/>
          <w:highlight w:val="green"/>
          <w:u w:val="single"/>
        </w:rPr>
        <w:t>the ideal subject after a transcendental choice has been made and the revolutionary has left behind a prerevolutionary order of consciousness</w:t>
      </w:r>
      <w:r w:rsidRPr="00371AE0">
        <w:rPr>
          <w:rFonts w:eastAsia="Cambria"/>
          <w:sz w:val="16"/>
        </w:rPr>
        <w:t xml:space="preserve">. However, it stands in dynamic contrast to the representation of revolutionary transformation in Guevara’s diaries. </w:t>
      </w:r>
    </w:p>
    <w:p w:rsidR="00646BAE" w:rsidRPr="00646BAE" w:rsidRDefault="00646BAE" w:rsidP="00646BAE"/>
    <w:p w:rsidR="003143B9" w:rsidRDefault="003143B9" w:rsidP="003143B9">
      <w:pPr>
        <w:pStyle w:val="Heading2"/>
      </w:pPr>
      <w:r>
        <w:t>K – Protest</w:t>
      </w:r>
    </w:p>
    <w:sdt>
      <w:sdtPr>
        <w:tag w:val="goog_rdk_966"/>
        <w:id w:val="-531875831"/>
      </w:sdtPr>
      <w:sdtEndPr/>
      <w:sdtContent>
        <w:p w:rsidR="003143B9" w:rsidRDefault="003143B9" w:rsidP="003143B9">
          <w:pPr>
            <w:keepNext/>
            <w:keepLines/>
            <w:spacing w:before="40" w:after="0"/>
            <w:rPr>
              <w:b/>
              <w:sz w:val="26"/>
              <w:szCs w:val="26"/>
            </w:rPr>
          </w:pPr>
          <w:r>
            <w:rPr>
              <w:b/>
              <w:sz w:val="26"/>
              <w:szCs w:val="26"/>
            </w:rPr>
            <w:t>Political progress happens through institutions---recognizing that doesn’t produce complacency---building politics is far more valuable than theorizing about anti-institutional black agency</w:t>
          </w:r>
        </w:p>
      </w:sdtContent>
    </w:sdt>
    <w:sdt>
      <w:sdtPr>
        <w:tag w:val="goog_rdk_967"/>
        <w:id w:val="25142932"/>
      </w:sdtPr>
      <w:sdtEndPr>
        <w:rPr>
          <w:sz w:val="16"/>
          <w:szCs w:val="16"/>
        </w:rPr>
      </w:sdtEndPr>
      <w:sdtContent>
        <w:p w:rsidR="003143B9" w:rsidRPr="004A78DB" w:rsidRDefault="003143B9" w:rsidP="003143B9">
          <w:pPr>
            <w:rPr>
              <w:sz w:val="16"/>
              <w:szCs w:val="16"/>
            </w:rPr>
          </w:pPr>
          <w:r>
            <w:rPr>
              <w:b/>
              <w:sz w:val="26"/>
              <w:szCs w:val="26"/>
            </w:rPr>
            <w:t xml:space="preserve">Reed </w:t>
          </w:r>
          <w:r w:rsidR="004A78DB">
            <w:rPr>
              <w:b/>
              <w:sz w:val="26"/>
              <w:szCs w:val="26"/>
            </w:rPr>
            <w:t>‘</w:t>
          </w:r>
          <w:r>
            <w:rPr>
              <w:b/>
              <w:sz w:val="26"/>
              <w:szCs w:val="26"/>
            </w:rPr>
            <w:t>15</w:t>
          </w:r>
          <w:r>
            <w:t xml:space="preserve"> </w:t>
          </w:r>
          <w:r w:rsidRPr="004A78DB">
            <w:rPr>
              <w:sz w:val="16"/>
              <w:szCs w:val="16"/>
            </w:rPr>
            <w:t>professor of political science at the University of Pennsylvania</w:t>
          </w:r>
          <w:r w:rsidR="004A78DB">
            <w:rPr>
              <w:sz w:val="16"/>
              <w:szCs w:val="16"/>
            </w:rPr>
            <w:t xml:space="preserve"> </w:t>
          </w:r>
          <w:sdt>
            <w:sdtPr>
              <w:rPr>
                <w:sz w:val="16"/>
                <w:szCs w:val="16"/>
              </w:rPr>
              <w:tag w:val="goog_rdk_968"/>
              <w:id w:val="-822507822"/>
            </w:sdtPr>
            <w:sdtEndPr/>
            <w:sdtContent>
              <w:r w:rsidR="004A78DB" w:rsidRPr="004A78DB">
                <w:rPr>
                  <w:sz w:val="16"/>
                  <w:szCs w:val="16"/>
                </w:rPr>
                <w:t>(Adolph, “The James Brown Theory of Black Liberation,” https://www.jacobinmag.com/2015/10/adolph-reed-black-liberation-django-lincoln-selma-glory/)</w:t>
              </w:r>
            </w:sdtContent>
          </w:sdt>
        </w:p>
      </w:sdtContent>
    </w:sdt>
    <w:sdt>
      <w:sdtPr>
        <w:tag w:val="goog_rdk_969"/>
        <w:id w:val="-2086681588"/>
      </w:sdtPr>
      <w:sdtEndPr/>
      <w:sdtContent>
        <w:p w:rsidR="00D36795" w:rsidRDefault="003143B9" w:rsidP="003143B9">
          <w:pPr>
            <w:rPr>
              <w:sz w:val="16"/>
              <w:szCs w:val="16"/>
            </w:rPr>
          </w:pPr>
          <w:r w:rsidRPr="00A81018">
            <w:rPr>
              <w:b/>
              <w:highlight w:val="green"/>
              <w:u w:val="single"/>
            </w:rPr>
            <w:t>What approach to political action can follow from</w:t>
          </w:r>
          <w:r>
            <w:rPr>
              <w:b/>
              <w:u w:val="single"/>
            </w:rPr>
            <w:t xml:space="preserve"> the contention that </w:t>
          </w:r>
          <w:r w:rsidRPr="00A81018">
            <w:rPr>
              <w:b/>
              <w:highlight w:val="green"/>
              <w:u w:val="single"/>
            </w:rPr>
            <w:t>the Thirteenth Amendment was</w:t>
          </w:r>
          <w:r>
            <w:rPr>
              <w:b/>
              <w:u w:val="single"/>
            </w:rPr>
            <w:t xml:space="preserve"> empty </w:t>
          </w:r>
          <w:r w:rsidRPr="00A81018">
            <w:rPr>
              <w:b/>
              <w:highlight w:val="green"/>
              <w:u w:val="single"/>
            </w:rPr>
            <w:t>window dressing</w:t>
          </w:r>
          <w:r>
            <w:rPr>
              <w:sz w:val="16"/>
              <w:szCs w:val="16"/>
            </w:rPr>
            <w:t xml:space="preserve"> and that black slaves’ emancipation was like James Brown’s backward, Nixonian ideal of self-help?∂ </w:t>
          </w:r>
          <w:r w:rsidRPr="00A81018">
            <w:rPr>
              <w:b/>
              <w:highlight w:val="green"/>
              <w:u w:val="single"/>
            </w:rPr>
            <w:t>The perspective</w:t>
          </w:r>
          <w:r>
            <w:rPr>
              <w:b/>
              <w:u w:val="single"/>
            </w:rPr>
            <w:t xml:space="preserve"> that </w:t>
          </w:r>
          <w:r w:rsidRPr="00A81018">
            <w:rPr>
              <w:b/>
              <w:highlight w:val="green"/>
              <w:u w:val="single"/>
            </w:rPr>
            <w:t>shrivels</w:t>
          </w:r>
          <w:r>
            <w:rPr>
              <w:b/>
              <w:u w:val="single"/>
            </w:rPr>
            <w:t xml:space="preserve"> the scope of </w:t>
          </w:r>
          <w:r w:rsidRPr="00A81018">
            <w:rPr>
              <w:b/>
              <w:highlight w:val="green"/>
              <w:u w:val="single"/>
            </w:rPr>
            <w:t>black</w:t>
          </w:r>
          <w:r>
            <w:rPr>
              <w:b/>
              <w:u w:val="single"/>
            </w:rPr>
            <w:t xml:space="preserve"> </w:t>
          </w:r>
          <w:r w:rsidRPr="00A81018">
            <w:rPr>
              <w:b/>
              <w:highlight w:val="green"/>
              <w:u w:val="single"/>
            </w:rPr>
            <w:t>political concern to</w:t>
          </w:r>
          <w:r>
            <w:rPr>
              <w:b/>
              <w:u w:val="single"/>
            </w:rPr>
            <w:t xml:space="preserve"> expressing </w:t>
          </w:r>
          <w:r w:rsidRPr="00A81018">
            <w:rPr>
              <w:b/>
              <w:highlight w:val="green"/>
              <w:u w:val="single"/>
            </w:rPr>
            <w:t>racial “agency”</w:t>
          </w:r>
          <w:r>
            <w:rPr>
              <w:sz w:val="16"/>
              <w:szCs w:val="16"/>
            </w:rPr>
            <w:t xml:space="preserve"> similarly </w:t>
          </w:r>
          <w:r w:rsidRPr="00A81018">
            <w:rPr>
              <w:b/>
              <w:highlight w:val="green"/>
              <w:u w:val="single"/>
            </w:rPr>
            <w:t>diminishes the significance of the</w:t>
          </w:r>
          <w:r>
            <w:rPr>
              <w:b/>
              <w:u w:val="single"/>
            </w:rPr>
            <w:t xml:space="preserve"> </w:t>
          </w:r>
          <w:r w:rsidRPr="00A81018">
            <w:rPr>
              <w:b/>
              <w:highlight w:val="green"/>
              <w:u w:val="single"/>
            </w:rPr>
            <w:t>Fourteenth</w:t>
          </w:r>
          <w:r>
            <w:rPr>
              <w:b/>
              <w:u w:val="single"/>
            </w:rPr>
            <w:t xml:space="preserve"> and </w:t>
          </w:r>
          <w:r w:rsidRPr="00A81018">
            <w:rPr>
              <w:b/>
              <w:highlight w:val="green"/>
              <w:u w:val="single"/>
            </w:rPr>
            <w:t>Fifteenth</w:t>
          </w:r>
          <w:r>
            <w:rPr>
              <w:b/>
              <w:u w:val="single"/>
            </w:rPr>
            <w:t xml:space="preserve"> Amendments, the US Supreme Court’s</w:t>
          </w:r>
          <w:r>
            <w:rPr>
              <w:sz w:val="16"/>
              <w:szCs w:val="16"/>
            </w:rPr>
            <w:t xml:space="preserve"> 1944 </w:t>
          </w:r>
          <w:r w:rsidRPr="00A81018">
            <w:rPr>
              <w:b/>
              <w:highlight w:val="green"/>
              <w:u w:val="single"/>
            </w:rPr>
            <w:t>Smith</w:t>
          </w:r>
          <w:r>
            <w:rPr>
              <w:b/>
              <w:u w:val="single"/>
            </w:rPr>
            <w:t xml:space="preserve"> v. Allwright decision that outlawed the infamous “white primary” (and exponentially increased black voting in the South), the 1954 </w:t>
          </w:r>
          <w:r w:rsidRPr="00A81018">
            <w:rPr>
              <w:b/>
              <w:highlight w:val="green"/>
              <w:u w:val="single"/>
            </w:rPr>
            <w:t>Brown</w:t>
          </w:r>
          <w:r>
            <w:rPr>
              <w:b/>
              <w:u w:val="single"/>
            </w:rPr>
            <w:t xml:space="preserve"> decision, 1964 </w:t>
          </w:r>
          <w:r w:rsidRPr="00A81018">
            <w:rPr>
              <w:b/>
              <w:highlight w:val="green"/>
              <w:u w:val="single"/>
            </w:rPr>
            <w:t>Civil Rights</w:t>
          </w:r>
          <w:r>
            <w:rPr>
              <w:b/>
              <w:u w:val="single"/>
            </w:rPr>
            <w:t xml:space="preserve"> law, and 1965 </w:t>
          </w:r>
          <w:r w:rsidRPr="00A81018">
            <w:rPr>
              <w:b/>
              <w:highlight w:val="green"/>
              <w:u w:val="single"/>
            </w:rPr>
            <w:t>Voting Rights</w:t>
          </w:r>
          <w:r>
            <w:rPr>
              <w:b/>
              <w:u w:val="single"/>
            </w:rPr>
            <w:t xml:space="preserve"> Act as if all were in some twisted way racially inauthentic because acknowledging their significance as moments in the struggle for social justice detracts from</w:t>
          </w:r>
          <w:r>
            <w:rPr>
              <w:sz w:val="16"/>
              <w:szCs w:val="16"/>
            </w:rPr>
            <w:t xml:space="preserve"> the James Brown Theory of </w:t>
          </w:r>
          <w:r>
            <w:rPr>
              <w:b/>
              <w:u w:val="single"/>
            </w:rPr>
            <w:t>Black Liberation</w:t>
          </w:r>
          <w:r>
            <w:rPr>
              <w:sz w:val="16"/>
              <w:szCs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Pr>
              <w:b/>
              <w:u w:val="single"/>
            </w:rPr>
            <w:t xml:space="preserve">The </w:t>
          </w:r>
          <w:r w:rsidRPr="00A81018">
            <w:rPr>
              <w:b/>
              <w:highlight w:val="green"/>
              <w:u w:val="single"/>
            </w:rPr>
            <w:t>psychobabbling</w:t>
          </w:r>
          <w:r>
            <w:rPr>
              <w:b/>
              <w:u w:val="single"/>
            </w:rPr>
            <w:t xml:space="preserve"> bromides that elevate recognition and celebration of black agency rest on an ideological perspective that in practical terms </w:t>
          </w:r>
          <w:r w:rsidRPr="00A81018">
            <w:rPr>
              <w:b/>
              <w:highlight w:val="green"/>
              <w:u w:val="single"/>
            </w:rPr>
            <w:t>rejects effective black political action in favor of expressive display</w:t>
          </w:r>
          <w:r>
            <w:rPr>
              <w:b/>
              <w:u w:val="single"/>
            </w:rPr>
            <w:t>. It is the worldview of an element of the contemporary black professional stratum anchored in the academy</w:t>
          </w:r>
          <w:r>
            <w:rPr>
              <w:sz w:val="16"/>
              <w:szCs w:val="16"/>
            </w:rPr>
            <w:t xml:space="preserve">, blogosphere, and the world of mass media chat </w:t>
          </w:r>
          <w:r>
            <w:rPr>
              <w:b/>
              <w:u w:val="single"/>
            </w:rPr>
            <w:t xml:space="preserve">whose standing in public life is bound up with establishing a professional authority in speaking for the race. </w:t>
          </w:r>
          <w:r w:rsidRPr="00A81018">
            <w:rPr>
              <w:b/>
              <w:highlight w:val="green"/>
              <w:u w:val="single"/>
            </w:rPr>
            <w:t>This is the</w:t>
          </w:r>
          <w:r>
            <w:rPr>
              <w:b/>
              <w:u w:val="single"/>
            </w:rPr>
            <w:t xml:space="preserve"> occupational </w:t>
          </w:r>
          <w:r w:rsidRPr="00A81018">
            <w:rPr>
              <w:b/>
              <w:highlight w:val="green"/>
              <w:u w:val="single"/>
            </w:rPr>
            <w:t>niche of the</w:t>
          </w:r>
          <w:r>
            <w:rPr>
              <w:b/>
              <w:u w:val="single"/>
            </w:rPr>
            <w:t xml:space="preserve"> so-called </w:t>
          </w:r>
          <w:r w:rsidRPr="00A81018">
            <w:rPr>
              <w:b/>
              <w:highlight w:val="green"/>
              <w:u w:val="single"/>
            </w:rPr>
            <w:t>black</w:t>
          </w:r>
          <w:r>
            <w:rPr>
              <w:b/>
              <w:u w:val="single"/>
            </w:rPr>
            <w:t xml:space="preserve"> public </w:t>
          </w:r>
          <w:r w:rsidRPr="00A81018">
            <w:rPr>
              <w:b/>
              <w:highlight w:val="green"/>
              <w:u w:val="single"/>
            </w:rPr>
            <w:t>intellectual</w:t>
          </w:r>
          <w:r>
            <w:rPr>
              <w:b/>
              <w:u w:val="single"/>
            </w:rPr>
            <w:t>s</w:t>
          </w:r>
          <w:r>
            <w:rPr>
              <w:sz w:val="16"/>
              <w:szCs w:val="16"/>
            </w:rPr>
            <w:t xml:space="preserve">.∂ The torrent of </w:t>
          </w:r>
          <w:r>
            <w:rPr>
              <w:b/>
              <w:u w:val="single"/>
            </w:rPr>
            <w:t>faddish chattering-class blather and</w:t>
          </w:r>
          <w:r>
            <w:rPr>
              <w:sz w:val="16"/>
              <w:szCs w:val="16"/>
            </w:rPr>
            <w:t xml:space="preserve"> trivial </w:t>
          </w:r>
          <w:r>
            <w:rPr>
              <w:b/>
              <w:u w:val="single"/>
            </w:rPr>
            <w:t>debate</w:t>
          </w:r>
          <w:r>
            <w:rPr>
              <w:sz w:val="16"/>
              <w:szCs w:val="16"/>
            </w:rPr>
            <w:t xml:space="preserve"> sparked by Michael Eric Dyson’s recent attack on Cornel West in the New Republic </w:t>
          </w:r>
          <w:r>
            <w:rPr>
              <w:b/>
              <w:u w:val="single"/>
            </w:rPr>
            <w:t>illustrates the utter fatuity of this domain, as if there were any reason to care about a squabble between two</w:t>
          </w:r>
          <w:r>
            <w:rPr>
              <w:sz w:val="16"/>
              <w:szCs w:val="16"/>
            </w:rPr>
            <w:t xml:space="preserve"> freelance Racial Voices </w:t>
          </w:r>
          <w:r w:rsidRPr="00A81018">
            <w:rPr>
              <w:b/>
              <w:highlight w:val="green"/>
              <w:u w:val="single"/>
            </w:rPr>
            <w:t>with no</w:t>
          </w:r>
          <w:r>
            <w:rPr>
              <w:b/>
              <w:u w:val="single"/>
            </w:rPr>
            <w:t xml:space="preserve"> constituency or </w:t>
          </w:r>
          <w:r w:rsidRPr="00A81018">
            <w:rPr>
              <w:b/>
              <w:highlight w:val="green"/>
              <w:u w:val="single"/>
            </w:rPr>
            <w:t>links to</w:t>
          </w:r>
          <w:r>
            <w:rPr>
              <w:b/>
              <w:u w:val="single"/>
            </w:rPr>
            <w:t xml:space="preserve"> </w:t>
          </w:r>
          <w:r>
            <w:rPr>
              <w:sz w:val="16"/>
              <w:szCs w:val="16"/>
            </w:rPr>
            <w:t xml:space="preserve">radical </w:t>
          </w:r>
          <w:r w:rsidRPr="00A81018">
            <w:rPr>
              <w:b/>
              <w:highlight w:val="green"/>
              <w:u w:val="single"/>
            </w:rPr>
            <w:t>institutions</w:t>
          </w:r>
          <w:r>
            <w:rPr>
              <w:sz w:val="16"/>
              <w:szCs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Pr>
              <w:b/>
              <w:u w:val="single"/>
            </w:rPr>
            <w:t>the newly confected category of the Black Public Intellectual</w:t>
          </w:r>
          <w:r>
            <w:rPr>
              <w:sz w:val="16"/>
              <w:szCs w:val="16"/>
            </w:rPr>
            <w:t xml:space="preserve"> and noted that the notion’s definitive irony was that its avatars </w:t>
          </w:r>
          <w:r>
            <w:rPr>
              <w:b/>
              <w:u w:val="single"/>
            </w:rPr>
            <w:t>were</w:t>
          </w:r>
          <w:r>
            <w:rPr>
              <w:sz w:val="16"/>
              <w:szCs w:val="16"/>
            </w:rPr>
            <w:t xml:space="preserve"> quite specifically </w:t>
          </w:r>
          <w:r>
            <w:rPr>
              <w:b/>
              <w:u w:val="single"/>
            </w:rPr>
            <w:t>not organically rooted in any dynamic political activity and</w:t>
          </w:r>
          <w:r>
            <w:rPr>
              <w:sz w:val="16"/>
              <w:szCs w:val="16"/>
            </w:rPr>
            <w:t xml:space="preserve"> in fact </w:t>
          </w:r>
          <w:r>
            <w:rPr>
              <w:b/>
              <w:u w:val="single"/>
            </w:rPr>
            <w:t>emerged only after opportunities for real connection to political movements had disappeared</w:t>
          </w:r>
          <w:r>
            <w:rPr>
              <w:sz w:val="16"/>
              <w:szCs w:val="16"/>
            </w:rPr>
            <w:t xml:space="preserve">. Nor were the “public intellectuals” connected to any particular strain of scholarship or criticism.∂ </w:t>
          </w:r>
          <w:r>
            <w:rPr>
              <w:b/>
              <w:u w:val="single"/>
            </w:rPr>
            <w:t xml:space="preserve">Rather, their status was no more than a posture and a brand. By the early 2000s, it was possible to see young people entering doctoral programs with their sights on the academy as a venue for </w:t>
          </w:r>
          <w:r>
            <w:rPr>
              <w:sz w:val="16"/>
              <w:szCs w:val="16"/>
            </w:rPr>
            <w:t xml:space="preserve">pursuing careers as public intellectuals — i.e. among the free-floating </w:t>
          </w:r>
          <w:r>
            <w:rPr>
              <w:b/>
              <w:u w:val="single"/>
            </w:rPr>
            <w:t>racial commentariat</w:t>
          </w:r>
          <w:r>
            <w:rPr>
              <w:sz w:val="16"/>
              <w:szCs w:val="16"/>
            </w:rPr>
            <w:t xml:space="preserve">. And that was before the explosion of the blogosphere and Twitterverse, which have exponentially increased both avenues for realizing such aspirations and the numbers of people pursuing them.∂ </w:t>
          </w:r>
          <w:r>
            <w:rPr>
              <w:b/>
              <w:u w:val="single"/>
            </w:rPr>
            <w:t xml:space="preserve">But </w:t>
          </w:r>
          <w:r w:rsidRPr="00A81018">
            <w:rPr>
              <w:b/>
              <w:highlight w:val="green"/>
              <w:u w:val="single"/>
            </w:rPr>
            <w:t>the politics enacted in those venues is by and large</w:t>
          </w:r>
          <w:r>
            <w:rPr>
              <w:b/>
              <w:u w:val="single"/>
            </w:rPr>
            <w:t xml:space="preserve"> an </w:t>
          </w:r>
          <w:r w:rsidRPr="00A81018">
            <w:rPr>
              <w:b/>
              <w:highlight w:val="green"/>
              <w:u w:val="single"/>
            </w:rPr>
            <w:t>ersatz</w:t>
          </w:r>
          <w:r>
            <w:rPr>
              <w:b/>
              <w:u w:val="single"/>
            </w:rPr>
            <w:t xml:space="preserve"> politics, and the controversies that sustain them are by and large </w:t>
          </w:r>
          <w:r w:rsidRPr="00A81018">
            <w:rPr>
              <w:b/>
              <w:highlight w:val="green"/>
              <w:u w:val="single"/>
            </w:rPr>
            <w:t>ephemeral, vacant bullshit</w:t>
          </w:r>
          <w:r>
            <w:rPr>
              <w:sz w:val="16"/>
              <w:szCs w:val="16"/>
            </w:rPr>
            <w:t xml:space="preserve"> — </w:t>
          </w:r>
          <w:r>
            <w:rPr>
              <w:b/>
              <w:u w:val="single"/>
            </w:rPr>
            <w:t>the “feud” between Iggy Azalea and Azealia Banks, whether black people were dissed because Selma wasn’t nominated</w:t>
          </w:r>
          <w:r>
            <w:rPr>
              <w:sz w:val="16"/>
              <w:szCs w:val="16"/>
            </w:rPr>
            <w:t xml:space="preserve"> for/didn’t win enough Oscars, and so on.∂ </w:t>
          </w:r>
          <w:r>
            <w:rPr>
              <w:b/>
              <w:u w:val="single"/>
            </w:rPr>
            <w:t>In the context of this sort of non-stop idiotic bread and circuses</w:t>
          </w:r>
          <w:r>
            <w:rPr>
              <w:sz w:val="16"/>
              <w:szCs w:val="16"/>
            </w:rPr>
            <w:t xml:space="preserve"> — and this may be an apt moment to remind that the blogosphere is open to any fool with a computer and Internet access —</w:t>
          </w:r>
          <w:r>
            <w:rPr>
              <w:b/>
              <w:u w:val="single"/>
            </w:rPr>
            <w:t xml:space="preserve"> </w:t>
          </w:r>
          <w:r w:rsidRPr="00A81018">
            <w:rPr>
              <w:b/>
              <w:highlight w:val="green"/>
              <w:u w:val="single"/>
            </w:rPr>
            <w:t>it is good to reflect on</w:t>
          </w:r>
          <w:r>
            <w:rPr>
              <w:b/>
              <w:u w:val="single"/>
            </w:rPr>
            <w:t xml:space="preserve"> one of the </w:t>
          </w:r>
          <w:r w:rsidRPr="00A81018">
            <w:rPr>
              <w:b/>
              <w:highlight w:val="green"/>
              <w:u w:val="single"/>
            </w:rPr>
            <w:t>crucial moments in</w:t>
          </w:r>
          <w:r>
            <w:rPr>
              <w:b/>
              <w:u w:val="single"/>
            </w:rPr>
            <w:t xml:space="preserve"> American </w:t>
          </w:r>
          <w:r w:rsidRPr="00A81018">
            <w:rPr>
              <w:b/>
              <w:highlight w:val="green"/>
              <w:u w:val="single"/>
            </w:rPr>
            <w:t>history when</w:t>
          </w:r>
          <w:r>
            <w:rPr>
              <w:b/>
              <w:u w:val="single"/>
            </w:rPr>
            <w:t xml:space="preserve"> the </w:t>
          </w:r>
          <w:r w:rsidRPr="00A81018">
            <w:rPr>
              <w:b/>
              <w:highlight w:val="green"/>
              <w:u w:val="single"/>
            </w:rPr>
            <w:t>linking</w:t>
          </w:r>
          <w:r>
            <w:rPr>
              <w:b/>
              <w:u w:val="single"/>
            </w:rPr>
            <w:t xml:space="preserve"> of </w:t>
          </w:r>
          <w:r w:rsidRPr="00A81018">
            <w:rPr>
              <w:b/>
              <w:highlight w:val="green"/>
              <w:u w:val="single"/>
            </w:rPr>
            <w:t>social and political forces</w:t>
          </w:r>
          <w:r>
            <w:rPr>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Pr>
              <w:sz w:val="16"/>
              <w:szCs w:val="16"/>
            </w:rPr>
            <w:t xml:space="preserve">.∂ </w:t>
          </w:r>
          <w:r w:rsidRPr="00A81018">
            <w:rPr>
              <w:b/>
              <w:highlight w:val="green"/>
              <w:u w:val="single"/>
            </w:rPr>
            <w:t>No, it wasn’t a final victory</w:t>
          </w:r>
          <w:r>
            <w:rPr>
              <w:b/>
              <w:u w:val="single"/>
            </w:rPr>
            <w:t xml:space="preserve"> over inequality</w:t>
          </w:r>
          <w:r>
            <w:rPr>
              <w:sz w:val="16"/>
              <w:szCs w:val="16"/>
            </w:rPr>
            <w:t xml:space="preserve"> — </w:t>
          </w:r>
          <w:r>
            <w:rPr>
              <w:b/>
              <w:u w:val="single"/>
            </w:rPr>
            <w:t>it didn’t usher in a utopian order, and the greatest promises</w:t>
          </w:r>
          <w:r>
            <w:rPr>
              <w:sz w:val="16"/>
              <w:szCs w:val="16"/>
            </w:rPr>
            <w:t xml:space="preserve"> opened by the triumph </w:t>
          </w:r>
          <w:r>
            <w:rPr>
              <w:b/>
              <w:u w:val="single"/>
            </w:rPr>
            <w:t>were unfulfilled</w:t>
          </w:r>
          <w:r>
            <w:rPr>
              <w:sz w:val="16"/>
              <w:szCs w:val="16"/>
            </w:rPr>
            <w:t xml:space="preserve"> or largely undone. </w:t>
          </w:r>
          <w:r w:rsidRPr="00A81018">
            <w:rPr>
              <w:b/>
              <w:highlight w:val="green"/>
              <w:u w:val="single"/>
            </w:rPr>
            <w:t>But</w:t>
          </w:r>
          <w:r>
            <w:rPr>
              <w:b/>
              <w:u w:val="single"/>
            </w:rPr>
            <w:t xml:space="preserve"> it was one of the most important victories that egalitarian forces have won, along with those of the twentieth-century labor, civil rights, and women’s movements, and it is worth reflecting on it and the ways </w:t>
          </w:r>
          <w:r w:rsidRPr="00A81018">
            <w:rPr>
              <w:b/>
              <w:highlight w:val="green"/>
              <w:u w:val="single"/>
            </w:rPr>
            <w:t>it changed the country for the better</w:t>
          </w:r>
          <w:r>
            <w:rPr>
              <w:sz w:val="16"/>
              <w:szCs w:val="16"/>
            </w:rPr>
            <w:t xml:space="preserve">.∂ That struggle against the slaveholders’ insurrection, along with those latter movements, also underscores the fact that </w:t>
          </w:r>
          <w:r w:rsidRPr="00A81018">
            <w:rPr>
              <w:b/>
              <w:highlight w:val="green"/>
              <w:u w:val="single"/>
            </w:rPr>
            <w:t>the path to winning</w:t>
          </w:r>
          <w:r>
            <w:rPr>
              <w:b/>
              <w:u w:val="single"/>
            </w:rPr>
            <w:t xml:space="preserve"> the kind of </w:t>
          </w:r>
          <w:r w:rsidRPr="00A81018">
            <w:rPr>
              <w:b/>
              <w:highlight w:val="green"/>
              <w:u w:val="single"/>
            </w:rPr>
            <w:t>just world</w:t>
          </w:r>
          <w:r>
            <w:rPr>
              <w:b/>
              <w:u w:val="single"/>
            </w:rPr>
            <w:t xml:space="preserve"> to which a left should aspire </w:t>
          </w:r>
          <w:r w:rsidRPr="00A81018">
            <w:rPr>
              <w:b/>
              <w:highlight w:val="green"/>
              <w:u w:val="single"/>
            </w:rPr>
            <w:t>requires building</w:t>
          </w:r>
          <w:r>
            <w:rPr>
              <w:b/>
              <w:u w:val="single"/>
            </w:rPr>
            <w:t xml:space="preserve"> a </w:t>
          </w:r>
          <w:r w:rsidRPr="00A81018">
            <w:rPr>
              <w:b/>
              <w:highlight w:val="green"/>
              <w:u w:val="single"/>
            </w:rPr>
            <w:t>politics</w:t>
          </w:r>
          <w:r>
            <w:rPr>
              <w:b/>
              <w:u w:val="single"/>
            </w:rPr>
            <w:t xml:space="preserve"> that seeks</w:t>
          </w:r>
          <w:r>
            <w:rPr>
              <w:sz w:val="16"/>
              <w:szCs w:val="16"/>
            </w:rPr>
            <w:t xml:space="preserve">, as the old saying goes, </w:t>
          </w:r>
          <w:r>
            <w:rPr>
              <w:b/>
              <w:u w:val="single"/>
            </w:rPr>
            <w:t>to unite the many to defeat the few. Any other focus is either unserious or retrograde</w:t>
          </w:r>
          <w:r>
            <w:rPr>
              <w:sz w:val="16"/>
              <w:szCs w:val="16"/>
            </w:rPr>
            <w:t>.</w:t>
          </w:r>
        </w:p>
        <w:p w:rsidR="003143B9" w:rsidRDefault="00322444" w:rsidP="003143B9">
          <w:pPr>
            <w:rPr>
              <w:sz w:val="16"/>
              <w:szCs w:val="16"/>
            </w:rPr>
          </w:pPr>
        </w:p>
      </w:sdtContent>
    </w:sdt>
    <w:sdt>
      <w:sdtPr>
        <w:tag w:val="goog_rdk_970"/>
        <w:id w:val="2021736032"/>
      </w:sdtPr>
      <w:sdtEndPr/>
      <w:sdtContent>
        <w:p w:rsidR="003143B9" w:rsidRDefault="003143B9" w:rsidP="003143B9">
          <w:pPr>
            <w:pStyle w:val="Heading4"/>
          </w:pPr>
          <w:r>
            <w:rPr>
              <w:u w:val="single"/>
            </w:rPr>
            <w:t>Simulated legal debates</w:t>
          </w:r>
          <w:r>
            <w:t xml:space="preserve"> are crucial for social transformation---teaching legal </w:t>
          </w:r>
          <w:r>
            <w:rPr>
              <w:u w:val="single"/>
            </w:rPr>
            <w:t>precision</w:t>
          </w:r>
          <w:r>
            <w:t xml:space="preserve"> is </w:t>
          </w:r>
          <w:r>
            <w:rPr>
              <w:u w:val="single"/>
            </w:rPr>
            <w:t>net-better</w:t>
          </w:r>
          <w:r>
            <w:t xml:space="preserve"> for eliminating oppression </w:t>
          </w:r>
          <w:r>
            <w:rPr>
              <w:u w:val="single"/>
            </w:rPr>
            <w:t>even if</w:t>
          </w:r>
          <w:r>
            <w:t xml:space="preserve"> one-shot legal solutions don’t work the first time </w:t>
          </w:r>
        </w:p>
      </w:sdtContent>
    </w:sdt>
    <w:sdt>
      <w:sdtPr>
        <w:tag w:val="goog_rdk_971"/>
        <w:id w:val="738364287"/>
      </w:sdtPr>
      <w:sdtEndPr>
        <w:rPr>
          <w:sz w:val="16"/>
          <w:szCs w:val="16"/>
        </w:rPr>
      </w:sdtEndPr>
      <w:sdtContent>
        <w:p w:rsidR="003143B9" w:rsidRPr="00D36795" w:rsidRDefault="003143B9" w:rsidP="003143B9">
          <w:pPr>
            <w:rPr>
              <w:sz w:val="16"/>
              <w:szCs w:val="16"/>
            </w:rPr>
          </w:pPr>
          <w:r w:rsidRPr="00D36795">
            <w:rPr>
              <w:rStyle w:val="Style13ptBold"/>
            </w:rPr>
            <w:t>Klare</w:t>
          </w:r>
          <w:r w:rsidR="00D36795" w:rsidRPr="00D36795">
            <w:rPr>
              <w:rStyle w:val="Style13ptBold"/>
            </w:rPr>
            <w:t xml:space="preserve"> ’11</w:t>
          </w:r>
          <w:r w:rsidR="00D36795">
            <w:t xml:space="preserve"> </w:t>
          </w:r>
          <w:r w:rsidRPr="00D36795">
            <w:rPr>
              <w:sz w:val="16"/>
              <w:szCs w:val="16"/>
            </w:rPr>
            <w:t>George J. &amp; Kathleen Waters Matthews Distinguished University Professor, Northeastern University School of Law, “Teaching Local 1330—Reflections on Critical Legal Pedagogy,” (). School of Law Faculty Publications. Paper 167. http://hdl.handle.net/2047/d20002528</w:t>
          </w:r>
        </w:p>
      </w:sdtContent>
    </w:sdt>
    <w:sdt>
      <w:sdtPr>
        <w:tag w:val="goog_rdk_972"/>
        <w:id w:val="-486007233"/>
      </w:sdtPr>
      <w:sdtEndPr/>
      <w:sdtContent>
        <w:p w:rsidR="00D36795" w:rsidRDefault="003143B9" w:rsidP="003143B9">
          <w:pPr>
            <w:rPr>
              <w:sz w:val="16"/>
              <w:szCs w:val="16"/>
            </w:rPr>
          </w:pPr>
          <w:r>
            <w:rPr>
              <w:sz w:val="16"/>
              <w:szCs w:val="16"/>
            </w:rPr>
            <w:t xml:space="preserve">By now it has begun to dawn that one of the subjects of this class session is how lawyers translate their moral intuitions and sense of justice into legal arguments. </w:t>
          </w:r>
          <w:r>
            <w:rPr>
              <w:u w:val="single"/>
            </w:rPr>
            <w:t>Most</w:t>
          </w:r>
          <w:r>
            <w:rPr>
              <w:sz w:val="16"/>
              <w:szCs w:val="16"/>
            </w:rPr>
            <w:t xml:space="preserve"> beginning </w:t>
          </w:r>
          <w:r>
            <w:rPr>
              <w:u w:val="single"/>
            </w:rPr>
            <w:t>students have found themselves in the situation of wanting to express their</w:t>
          </w:r>
          <w:r>
            <w:rPr>
              <w:sz w:val="16"/>
              <w:szCs w:val="16"/>
            </w:rPr>
            <w:t xml:space="preserve"> </w:t>
          </w:r>
          <w:r>
            <w:rPr>
              <w:b/>
              <w:u w:val="single"/>
            </w:rPr>
            <w:t>moral intuitions</w:t>
          </w:r>
          <w:r>
            <w:rPr>
              <w:sz w:val="16"/>
              <w:szCs w:val="16"/>
            </w:rPr>
            <w:t xml:space="preserve"> </w:t>
          </w:r>
          <w:r>
            <w:rPr>
              <w:u w:val="single"/>
            </w:rPr>
            <w:t>in the form of legal arguments</w:t>
          </w:r>
          <w:r>
            <w:rPr>
              <w:sz w:val="16"/>
              <w:szCs w:val="16"/>
            </w:rPr>
            <w:t xml:space="preserve"> </w:t>
          </w:r>
          <w:r>
            <w:rPr>
              <w:u w:val="single"/>
            </w:rPr>
            <w:t>but of feeling powerless to do so</w:t>
          </w:r>
          <w:r>
            <w:rPr>
              <w:sz w:val="16"/>
              <w:szCs w:val="16"/>
            </w:rPr>
            <w:t xml:space="preserve">. </w:t>
          </w:r>
          <w:r>
            <w:rPr>
              <w:u w:val="single"/>
            </w:rPr>
            <w:t>A common attitude of</w:t>
          </w:r>
          <w:r>
            <w:rPr>
              <w:sz w:val="16"/>
              <w:szCs w:val="16"/>
            </w:rPr>
            <w:t xml:space="preserve"> Northeastern </w:t>
          </w:r>
          <w:r>
            <w:rPr>
              <w:u w:val="single"/>
            </w:rPr>
            <w:t>students is that a lawyer</w:t>
          </w:r>
          <w:r>
            <w:rPr>
              <w:sz w:val="16"/>
              <w:szCs w:val="16"/>
            </w:rPr>
            <w:t xml:space="preserve"> </w:t>
          </w:r>
          <w:r>
            <w:rPr>
              <w:b/>
              <w:u w:val="single"/>
            </w:rPr>
            <w:t>cannot turn moral and political convictions into legal arguments</w:t>
          </w:r>
          <w:r>
            <w:rPr>
              <w:sz w:val="16"/>
              <w:szCs w:val="16"/>
            </w:rPr>
            <w:t xml:space="preserve"> in the context of case-litigation. </w:t>
          </w:r>
          <w:r w:rsidRPr="00A81018">
            <w:rPr>
              <w:highlight w:val="green"/>
              <w:u w:val="single"/>
            </w:rPr>
            <w:t>If you are interested in</w:t>
          </w:r>
          <w:r>
            <w:rPr>
              <w:sz w:val="16"/>
              <w:szCs w:val="16"/>
            </w:rPr>
            <w:t xml:space="preserve"> directly </w:t>
          </w:r>
          <w:r w:rsidRPr="00A81018">
            <w:rPr>
              <w:highlight w:val="green"/>
              <w:u w:val="single"/>
            </w:rPr>
            <w:t>pursuing a moral</w:t>
          </w:r>
          <w:r>
            <w:rPr>
              <w:u w:val="single"/>
            </w:rPr>
            <w:t xml:space="preserve"> and/or political </w:t>
          </w:r>
          <w:r w:rsidRPr="00A81018">
            <w:rPr>
              <w:highlight w:val="green"/>
              <w:u w:val="single"/>
            </w:rPr>
            <w:t>agenda</w:t>
          </w:r>
          <w:r>
            <w:rPr>
              <w:sz w:val="16"/>
              <w:szCs w:val="16"/>
            </w:rPr>
            <w:t xml:space="preserve">, at a minimum </w:t>
          </w:r>
          <w:r w:rsidRPr="00A81018">
            <w:rPr>
              <w:highlight w:val="green"/>
              <w:u w:val="single"/>
            </w:rPr>
            <w:t>you need to take up</w:t>
          </w:r>
          <w:r>
            <w:rPr>
              <w:sz w:val="16"/>
              <w:szCs w:val="16"/>
            </w:rPr>
            <w:t xml:space="preserve"> </w:t>
          </w:r>
          <w:r>
            <w:rPr>
              <w:u w:val="single"/>
            </w:rPr>
            <w:t xml:space="preserve">legislative and </w:t>
          </w:r>
          <w:r w:rsidRPr="00A81018">
            <w:rPr>
              <w:highlight w:val="green"/>
              <w:u w:val="single"/>
            </w:rPr>
            <w:t>policy work</w:t>
          </w:r>
          <w:r>
            <w:rPr>
              <w:sz w:val="16"/>
              <w:szCs w:val="16"/>
            </w:rPr>
            <w:t xml:space="preserve">, and more likely you need to leave the law altogether and take up grass roots organizing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Pr>
              <w:u w:val="single"/>
            </w:rPr>
            <w:t xml:space="preserve">All </w:t>
          </w:r>
          <w:r w:rsidRPr="00A81018">
            <w:rPr>
              <w:highlight w:val="green"/>
              <w:u w:val="single"/>
            </w:rPr>
            <w:t xml:space="preserve">students are asked to </w:t>
          </w:r>
          <w:r w:rsidRPr="00A81018">
            <w:rPr>
              <w:b/>
              <w:highlight w:val="green"/>
              <w:u w:val="single"/>
            </w:rPr>
            <w:t>simulate the role</w:t>
          </w:r>
          <w:r>
            <w:rPr>
              <w:sz w:val="16"/>
              <w:szCs w:val="16"/>
            </w:rPr>
            <w:t xml:space="preserve"> of plaintiffs‟ counsel </w:t>
          </w:r>
          <w:r>
            <w:rPr>
              <w:u w:val="single"/>
            </w:rPr>
            <w:t xml:space="preserve">and </w:t>
          </w:r>
          <w:r>
            <w:rPr>
              <w:sz w:val="16"/>
              <w:szCs w:val="16"/>
            </w:rPr>
            <w:t xml:space="preserve">to </w:t>
          </w:r>
          <w:r>
            <w:rPr>
              <w:b/>
              <w:u w:val="single"/>
            </w:rPr>
            <w:t>make the best arguments they can</w:t>
          </w:r>
          <w:r>
            <w:rPr>
              <w:sz w:val="16"/>
              <w:szCs w:val="16"/>
            </w:rPr>
            <w:t>—</w:t>
          </w:r>
          <w:r>
            <w:rPr>
              <w:b/>
              <w:u w:val="single"/>
            </w:rPr>
            <w:t>either because they</w:t>
          </w:r>
          <w:r>
            <w:rPr>
              <w:sz w:val="16"/>
              <w:szCs w:val="16"/>
            </w:rPr>
            <w:t xml:space="preserve"> actually </w:t>
          </w:r>
          <w:r>
            <w:rPr>
              <w:b/>
              <w:u w:val="single"/>
            </w:rPr>
            <w:t>believe</w:t>
          </w:r>
          <w:r>
            <w:rPr>
              <w:sz w:val="16"/>
              <w:szCs w:val="16"/>
            </w:rPr>
            <w:t xml:space="preserve"> </w:t>
          </w:r>
          <w:r>
            <w:rPr>
              <w:b/>
              <w:u w:val="single"/>
            </w:rPr>
            <w:t>such arguments</w:t>
          </w:r>
          <w:r>
            <w:rPr>
              <w:sz w:val="16"/>
              <w:szCs w:val="16"/>
            </w:rPr>
            <w:t xml:space="preserve"> </w:t>
          </w:r>
          <w:r>
            <w:rPr>
              <w:b/>
              <w:u w:val="single"/>
            </w:rPr>
            <w:t xml:space="preserve">and/or </w:t>
          </w:r>
          <w:r w:rsidRPr="00A81018">
            <w:rPr>
              <w:b/>
              <w:highlight w:val="green"/>
              <w:u w:val="single"/>
            </w:rPr>
            <w:t xml:space="preserve">because in their </w:t>
          </w:r>
          <w:r w:rsidRPr="00A81018">
            <w:rPr>
              <w:rFonts w:eastAsia="Calibri"/>
              <w:b/>
              <w:highlight w:val="green"/>
              <w:u w:val="single"/>
            </w:rPr>
            <w:t>simulated role</w:t>
          </w:r>
          <w:r w:rsidRPr="00A81018">
            <w:rPr>
              <w:sz w:val="16"/>
              <w:szCs w:val="16"/>
              <w:highlight w:val="green"/>
            </w:rPr>
            <w:t xml:space="preserve"> </w:t>
          </w:r>
          <w:r w:rsidRPr="00A81018">
            <w:rPr>
              <w:highlight w:val="green"/>
              <w:u w:val="single"/>
            </w:rPr>
            <w:t>they are fulfilling their</w:t>
          </w:r>
          <w:r>
            <w:rPr>
              <w:sz w:val="16"/>
              <w:szCs w:val="16"/>
            </w:rPr>
            <w:t xml:space="preserve"> ethical </w:t>
          </w:r>
          <w:r w:rsidRPr="00A81018">
            <w:rPr>
              <w:b/>
              <w:highlight w:val="green"/>
              <w:u w:val="single"/>
            </w:rPr>
            <w:t>duty to provide</w:t>
          </w:r>
          <w:r>
            <w:rPr>
              <w:sz w:val="16"/>
              <w:szCs w:val="16"/>
            </w:rPr>
            <w:t xml:space="preserve"> zealous </w:t>
          </w:r>
          <w:r w:rsidRPr="00A81018">
            <w:rPr>
              <w:b/>
              <w:highlight w:val="green"/>
              <w:u w:val="single"/>
            </w:rPr>
            <w:t>representation</w:t>
          </w:r>
          <w:r>
            <w:rPr>
              <w:sz w:val="16"/>
              <w:szCs w:val="16"/>
            </w:rPr>
            <w:t xml:space="preserve">. 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 </w:t>
          </w:r>
          <w:r>
            <w:rPr>
              <w:u w:val="single"/>
            </w:rPr>
            <w:t>One ineffective theory after another is put on the table</w:t>
          </w:r>
          <w:r>
            <w:rPr>
              <w:sz w:val="16"/>
              <w:szCs w:val="16"/>
            </w:rPr>
            <w:t xml:space="preserve">. </w:t>
          </w:r>
          <w:r>
            <w:rPr>
              <w:u w:val="single"/>
            </w:rPr>
            <w:t>Only once or twice in the decades I have taught this exercise have the students gotten close to a viable legal theory</w:t>
          </w:r>
          <w:r>
            <w:rPr>
              <w:sz w:val="16"/>
              <w:szCs w:val="16"/>
            </w:rPr>
            <w:t xml:space="preserve">. </w:t>
          </w:r>
          <w:r>
            <w:rPr>
              <w:rFonts w:eastAsia="Calibri"/>
              <w:b/>
              <w:u w:val="single"/>
            </w:rPr>
            <w:t>But this is not wasted time</w:t>
          </w:r>
          <w:r>
            <w:rPr>
              <w:sz w:val="16"/>
              <w:szCs w:val="16"/>
            </w:rPr>
            <w:t>—lear</w:t>
          </w:r>
          <w:r>
            <w:rPr>
              <w:u w:val="single"/>
            </w:rPr>
            <w:t>n</w:t>
          </w:r>
          <w:r>
            <w:rPr>
              <w:sz w:val="16"/>
              <w:szCs w:val="16"/>
            </w:rPr>
            <w:t xml:space="preserve">ing </w:t>
          </w:r>
          <w:r>
            <w:rPr>
              <w:u w:val="single"/>
            </w:rPr>
            <w:t>occurs in</w:t>
          </w:r>
          <w:r>
            <w:rPr>
              <w:sz w:val="16"/>
              <w:szCs w:val="16"/>
            </w:rPr>
            <w:t xml:space="preserve"> this phase of </w:t>
          </w:r>
          <w:r>
            <w:rPr>
              <w:u w:val="single"/>
            </w:rPr>
            <w:t>the exercise</w:t>
          </w:r>
          <w:r>
            <w:rPr>
              <w:sz w:val="16"/>
              <w:szCs w:val="16"/>
            </w:rPr>
            <w:t xml:space="preserve">. </w:t>
          </w:r>
          <w:r>
            <w:rPr>
              <w:u w:val="single"/>
            </w:rPr>
            <w:t>The point conveyed is</w:t>
          </w:r>
          <w:r>
            <w:rPr>
              <w:sz w:val="16"/>
              <w:szCs w:val="16"/>
            </w:rPr>
            <w:t xml:space="preserve"> that </w:t>
          </w:r>
          <w:r>
            <w:rPr>
              <w:u w:val="single"/>
            </w:rPr>
            <w:t>while law and morals/politics are inextricably intertwined</w:t>
          </w:r>
          <w:r>
            <w:rPr>
              <w:sz w:val="16"/>
              <w:szCs w:val="16"/>
            </w:rPr>
            <w:t xml:space="preserve">, </w:t>
          </w:r>
          <w:r>
            <w:rPr>
              <w:u w:val="single"/>
            </w:rPr>
            <w:t>they are not the same</w:t>
          </w:r>
          <w:r>
            <w:rPr>
              <w:sz w:val="16"/>
              <w:szCs w:val="16"/>
            </w:rPr>
            <w:t xml:space="preserve">. For one thing, </w:t>
          </w:r>
          <w:r>
            <w:rPr>
              <w:u w:val="single"/>
            </w:rPr>
            <w:t>lawyers have a distinct way of talking about and analyzing problems</w:t>
          </w:r>
          <w:r>
            <w:rPr>
              <w:sz w:val="16"/>
              <w:szCs w:val="16"/>
            </w:rPr>
            <w:t xml:space="preserve"> that is characteristic of the legal culture of a given time and place. So-called “</w:t>
          </w:r>
          <w:r>
            <w:rPr>
              <w:u w:val="single"/>
            </w:rPr>
            <w:t>legal reasoning</w:t>
          </w:r>
          <w:r>
            <w:rPr>
              <w:sz w:val="16"/>
              <w:szCs w:val="16"/>
            </w:rPr>
            <w:t xml:space="preserve">” </w:t>
          </w:r>
          <w:r>
            <w:rPr>
              <w:u w:val="single"/>
            </w:rPr>
            <w:t xml:space="preserve">is actually a repertoire of </w:t>
          </w:r>
          <w:r>
            <w:rPr>
              <w:b/>
              <w:u w:val="single"/>
            </w:rPr>
            <w:t>conventional</w:t>
          </w:r>
          <w:r>
            <w:rPr>
              <w:sz w:val="16"/>
              <w:szCs w:val="16"/>
            </w:rPr>
            <w:t xml:space="preserve">, </w:t>
          </w:r>
          <w:r>
            <w:rPr>
              <w:b/>
              <w:u w:val="single"/>
            </w:rPr>
            <w:t>culturally approved rhetorical moves and counter-moves</w:t>
          </w:r>
          <w:r>
            <w:rPr>
              <w:sz w:val="16"/>
              <w:szCs w:val="16"/>
            </w:rPr>
            <w:t xml:space="preserve"> </w:t>
          </w:r>
          <w:r>
            <w:rPr>
              <w:u w:val="single"/>
            </w:rPr>
            <w:t>deployed by lawyers</w:t>
          </w:r>
          <w:r>
            <w:rPr>
              <w:sz w:val="16"/>
              <w:szCs w:val="16"/>
            </w:rPr>
            <w:t xml:space="preserve"> to </w:t>
          </w:r>
          <w:r>
            <w:rPr>
              <w:u w:val="single"/>
            </w:rPr>
            <w:t>create an appearance of</w:t>
          </w:r>
          <w:r>
            <w:rPr>
              <w:sz w:val="16"/>
              <w:szCs w:val="16"/>
            </w:rPr>
            <w:t xml:space="preserve"> the </w:t>
          </w:r>
          <w:r>
            <w:rPr>
              <w:u w:val="single"/>
            </w:rPr>
            <w:t>legal necessity</w:t>
          </w:r>
          <w:r>
            <w:rPr>
              <w:sz w:val="16"/>
              <w:szCs w:val="16"/>
            </w:rPr>
            <w:t xml:space="preserve"> of the results for which they contend. In addition, </w:t>
          </w:r>
          <w:r>
            <w:rPr>
              <w:u w:val="single"/>
            </w:rPr>
            <w:t>good lawyers</w:t>
          </w:r>
          <w:r>
            <w:rPr>
              <w:sz w:val="16"/>
              <w:szCs w:val="16"/>
            </w:rPr>
            <w:t xml:space="preserve"> actually </w:t>
          </w:r>
          <w:r>
            <w:rPr>
              <w:u w:val="single"/>
            </w:rPr>
            <w:t xml:space="preserve">possess </w:t>
          </w:r>
          <w:r>
            <w:rPr>
              <w:b/>
              <w:u w:val="single"/>
            </w:rPr>
            <w:t>useful</w:t>
          </w:r>
          <w:r>
            <w:rPr>
              <w:sz w:val="16"/>
              <w:szCs w:val="16"/>
            </w:rPr>
            <w:t xml:space="preserve">, specialized </w:t>
          </w:r>
          <w:r>
            <w:rPr>
              <w:b/>
              <w:u w:val="single"/>
            </w:rPr>
            <w:t xml:space="preserve">knowledge </w:t>
          </w:r>
          <w:r>
            <w:rPr>
              <w:rFonts w:eastAsia="Calibri"/>
              <w:b/>
              <w:u w:val="single"/>
            </w:rPr>
            <w:t>not</w:t>
          </w:r>
          <w:r>
            <w:rPr>
              <w:u w:val="single"/>
            </w:rPr>
            <w:t xml:space="preserve"> generally </w:t>
          </w:r>
          <w:r>
            <w:rPr>
              <w:rFonts w:eastAsia="Calibri"/>
              <w:b/>
              <w:u w:val="single"/>
            </w:rPr>
            <w:t>absorbed by</w:t>
          </w:r>
          <w:r>
            <w:rPr>
              <w:u w:val="single"/>
            </w:rPr>
            <w:t xml:space="preserve"> political theorists or movement </w:t>
          </w:r>
          <w:r>
            <w:rPr>
              <w:rFonts w:eastAsia="Calibri"/>
              <w:b/>
              <w:u w:val="single"/>
            </w:rPr>
            <w:t>activists</w:t>
          </w:r>
          <w:r>
            <w:rPr>
              <w:u w:val="single"/>
            </w:rPr>
            <w:t xml:space="preserve">. </w:t>
          </w:r>
          <w:r w:rsidRPr="00A81018">
            <w:rPr>
              <w:highlight w:val="green"/>
              <w:u w:val="single"/>
            </w:rPr>
            <w:t xml:space="preserve">Legal training </w:t>
          </w:r>
          <w:r w:rsidRPr="00A81018">
            <w:rPr>
              <w:b/>
              <w:highlight w:val="green"/>
              <w:u w:val="single"/>
            </w:rPr>
            <w:t>sensitizes us</w:t>
          </w:r>
          <w:r w:rsidRPr="00A81018">
            <w:rPr>
              <w:sz w:val="16"/>
              <w:szCs w:val="16"/>
              <w:highlight w:val="green"/>
            </w:rPr>
            <w:t xml:space="preserve"> </w:t>
          </w:r>
          <w:r w:rsidRPr="00A81018">
            <w:rPr>
              <w:highlight w:val="green"/>
              <w:u w:val="single"/>
            </w:rPr>
            <w:t xml:space="preserve">to the many </w:t>
          </w:r>
          <w:r w:rsidRPr="00A81018">
            <w:rPr>
              <w:b/>
              <w:highlight w:val="green"/>
              <w:u w:val="single"/>
            </w:rPr>
            <w:t xml:space="preserve">complexities </w:t>
          </w:r>
          <w:r w:rsidRPr="00A81018">
            <w:rPr>
              <w:highlight w:val="green"/>
              <w:u w:val="single"/>
            </w:rPr>
            <w:t>that arise whenever general norms and principles are implemented in the form of rules</w:t>
          </w:r>
          <w:r>
            <w:rPr>
              <w:sz w:val="16"/>
              <w:szCs w:val="16"/>
            </w:rPr>
            <w:t xml:space="preserve"> of decision </w:t>
          </w:r>
          <w:r>
            <w:rPr>
              <w:u w:val="single"/>
            </w:rPr>
            <w:t>or case applications</w:t>
          </w:r>
          <w:r>
            <w:rPr>
              <w:sz w:val="16"/>
              <w:szCs w:val="16"/>
            </w:rPr>
            <w:t xml:space="preserve">. </w:t>
          </w:r>
          <w:r>
            <w:rPr>
              <w:u w:val="single"/>
            </w:rPr>
            <w:t>Lawyers know</w:t>
          </w:r>
          <w:r>
            <w:rPr>
              <w:sz w:val="16"/>
              <w:szCs w:val="16"/>
            </w:rPr>
            <w:t xml:space="preserve">, for example, that </w:t>
          </w:r>
          <w:r w:rsidRPr="00A81018">
            <w:rPr>
              <w:rFonts w:eastAsia="Calibri"/>
              <w:b/>
              <w:highlight w:val="green"/>
              <w:u w:val="single"/>
            </w:rPr>
            <w:t>large stakes may turn on precisely how a right is defined</w:t>
          </w:r>
          <w:r>
            <w:rPr>
              <w:sz w:val="16"/>
              <w:szCs w:val="16"/>
            </w:rPr>
            <w:t xml:space="preserve">, </w:t>
          </w:r>
          <w:r>
            <w:rPr>
              <w:b/>
              <w:u w:val="single"/>
            </w:rPr>
            <w:t xml:space="preserve">who has standing </w:t>
          </w:r>
          <w:r>
            <w:rPr>
              <w:sz w:val="16"/>
              <w:szCs w:val="16"/>
            </w:rPr>
            <w:t xml:space="preserve">to vindicate it, </w:t>
          </w:r>
          <w:r w:rsidRPr="00A81018">
            <w:rPr>
              <w:b/>
              <w:highlight w:val="green"/>
              <w:u w:val="single"/>
            </w:rPr>
            <w:t>what remedies it provides, how the right is enforced</w:t>
          </w:r>
          <w:r>
            <w:rPr>
              <w:sz w:val="16"/>
              <w:szCs w:val="16"/>
            </w:rPr>
            <w:t xml:space="preserve"> and in what venue(s), and so on. </w:t>
          </w:r>
          <w:r>
            <w:rPr>
              <w:b/>
              <w:u w:val="single"/>
            </w:rPr>
            <w:t>We are not doing our jobs</w:t>
          </w:r>
          <w:r>
            <w:rPr>
              <w:sz w:val="16"/>
              <w:szCs w:val="16"/>
            </w:rPr>
            <w:t xml:space="preserve"> properly </w:t>
          </w:r>
          <w:r>
            <w:rPr>
              <w:b/>
              <w:u w:val="single"/>
            </w:rPr>
            <w:t>if we argue,</w:t>
          </w:r>
          <w:r>
            <w:rPr>
              <w:sz w:val="16"/>
              <w:szCs w:val="16"/>
            </w:rPr>
            <w:t xml:space="preserve"> simply, “</w:t>
          </w:r>
          <w:r>
            <w:rPr>
              <w:b/>
              <w:u w:val="single"/>
            </w:rPr>
            <w:t>what the defendant did was unjust and the plaintiff deserves relief</w:t>
          </w:r>
          <w:r>
            <w:rPr>
              <w:sz w:val="16"/>
              <w:szCs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A81018">
            <w:rPr>
              <w:highlight w:val="green"/>
              <w:u w:val="single"/>
            </w:rPr>
            <w:t xml:space="preserve">If “what the defendant did was unjust” is all we have to offer, </w:t>
          </w:r>
          <w:r w:rsidRPr="00A81018">
            <w:rPr>
              <w:b/>
              <w:highlight w:val="green"/>
              <w:u w:val="single"/>
            </w:rPr>
            <w:t>lawyers bring no added value to the table</w:t>
          </w:r>
          <w:r>
            <w:rPr>
              <w:b/>
              <w:u w:val="single"/>
            </w:rPr>
            <w:t xml:space="preserve">. </w:t>
          </w:r>
          <w:r>
            <w:rPr>
              <w:u w:val="single"/>
            </w:rPr>
            <w:t xml:space="preserve">Progressive students </w:t>
          </w:r>
          <w:r>
            <w:rPr>
              <w:sz w:val="16"/>
              <w:szCs w:val="16"/>
            </w:rPr>
            <w:t xml:space="preserve">sometimes </w:t>
          </w:r>
          <w:r>
            <w:rPr>
              <w:u w:val="single"/>
            </w:rPr>
            <w:t>tell themselves</w:t>
          </w:r>
          <w:r>
            <w:rPr>
              <w:sz w:val="16"/>
              <w:szCs w:val="16"/>
            </w:rPr>
            <w:t xml:space="preserve"> that </w:t>
          </w:r>
          <w:r>
            <w:rPr>
              <w:u w:val="single"/>
            </w:rPr>
            <w:t>law is</w:t>
          </w:r>
          <w:r>
            <w:rPr>
              <w:sz w:val="16"/>
              <w:szCs w:val="16"/>
            </w:rPr>
            <w:t xml:space="preserve"> basically </w:t>
          </w:r>
          <w:r>
            <w:rPr>
              <w:b/>
              <w:u w:val="single"/>
            </w:rPr>
            <w:t>gobbledygook</w:t>
          </w:r>
          <w:r>
            <w:rPr>
              <w:sz w:val="16"/>
              <w:szCs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Pr>
              <w:u w:val="single"/>
            </w:rPr>
            <w:t xml:space="preserve">a social justice lawyer must use the bits and pieces lying around to generate </w:t>
          </w:r>
          <w:r>
            <w:rPr>
              <w:b/>
              <w:u w:val="single"/>
            </w:rPr>
            <w:t>new legal knowledge</w:t>
          </w:r>
          <w:r>
            <w:rPr>
              <w:u w:val="single"/>
            </w:rPr>
            <w:t xml:space="preserve"> and </w:t>
          </w:r>
          <w:r>
            <w:rPr>
              <w:b/>
              <w:u w:val="single"/>
            </w:rPr>
            <w:t>new legal theories</w:t>
          </w:r>
          <w:r>
            <w:rPr>
              <w:sz w:val="16"/>
              <w:szCs w:val="16"/>
            </w:rPr>
            <w:t xml:space="preserve">. And </w:t>
          </w:r>
          <w:r>
            <w:rPr>
              <w:u w:val="single"/>
            </w:rPr>
            <w:t>these new theories must say something</w:t>
          </w:r>
          <w:r>
            <w:rPr>
              <w:sz w:val="16"/>
              <w:szCs w:val="16"/>
            </w:rPr>
            <w:t xml:space="preserve"> </w:t>
          </w:r>
          <w:r>
            <w:rPr>
              <w:u w:val="single"/>
            </w:rPr>
            <w:t>more than</w:t>
          </w:r>
          <w:r>
            <w:rPr>
              <w:sz w:val="16"/>
              <w:szCs w:val="16"/>
            </w:rPr>
            <w:t xml:space="preserve"> “</w:t>
          </w:r>
          <w:r>
            <w:rPr>
              <w:b/>
              <w:u w:val="single"/>
            </w:rPr>
            <w:t>my client deserves to win</w:t>
          </w:r>
          <w:r>
            <w:rPr>
              <w:sz w:val="16"/>
              <w:szCs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Pr>
              <w:rFonts w:eastAsia="Calibri"/>
              <w:b/>
              <w:u w:val="single"/>
            </w:rPr>
            <w:t>Even if doomed to fail</w:t>
          </w:r>
          <w:r>
            <w:rPr>
              <w:sz w:val="16"/>
              <w:szCs w:val="16"/>
            </w:rPr>
            <w:t xml:space="preserve">, </w:t>
          </w:r>
          <w:r w:rsidRPr="00A81018">
            <w:rPr>
              <w:highlight w:val="green"/>
              <w:u w:val="single"/>
            </w:rPr>
            <w:t xml:space="preserve">a legal case </w:t>
          </w:r>
          <w:r w:rsidRPr="00A81018">
            <w:rPr>
              <w:b/>
              <w:highlight w:val="green"/>
              <w:u w:val="single"/>
            </w:rPr>
            <w:t>may still make a contribution to social justice</w:t>
          </w:r>
          <w:r>
            <w:rPr>
              <w:sz w:val="16"/>
              <w:szCs w:val="16"/>
            </w:rPr>
            <w:t xml:space="preserve"> if </w:t>
          </w:r>
          <w:r>
            <w:rPr>
              <w:u w:val="single"/>
            </w:rPr>
            <w:t>the litigation creates a</w:t>
          </w:r>
          <w:r>
            <w:rPr>
              <w:sz w:val="16"/>
              <w:szCs w:val="16"/>
            </w:rPr>
            <w:t xml:space="preserve"> </w:t>
          </w:r>
          <w:r>
            <w:rPr>
              <w:rFonts w:eastAsia="Calibri"/>
              <w:b/>
              <w:u w:val="single"/>
            </w:rPr>
            <w:t>focal point</w:t>
          </w:r>
          <w:r>
            <w:rPr>
              <w:b/>
              <w:u w:val="single"/>
            </w:rPr>
            <w:t xml:space="preserve"> of energy around which a community can mobilize, articulate moral and political claims, educate the wider public, and conduct political consciousness-raising</w:t>
          </w:r>
          <w:r>
            <w:rPr>
              <w:sz w:val="16"/>
              <w:szCs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Pr>
              <w:u w:val="single"/>
            </w:rPr>
            <w:t>This reading of the TIC comment embodies</w:t>
          </w:r>
          <w:r>
            <w:rPr>
              <w:sz w:val="16"/>
              <w:szCs w:val="16"/>
            </w:rPr>
            <w:t xml:space="preserve"> </w:t>
          </w:r>
          <w:r>
            <w:rPr>
              <w:u w:val="single"/>
            </w:rPr>
            <w:t>the idea</w:t>
          </w:r>
          <w:r>
            <w:rPr>
              <w:sz w:val="16"/>
              <w:szCs w:val="16"/>
            </w:rPr>
            <w:t xml:space="preserve"> that </w:t>
          </w:r>
          <w:r>
            <w:rPr>
              <w:u w:val="single"/>
            </w:rPr>
            <w:t>legal discourse</w:t>
          </w:r>
          <w:r>
            <w:rPr>
              <w:sz w:val="16"/>
              <w:szCs w:val="16"/>
            </w:rPr>
            <w:t xml:space="preserve"> is </w:t>
          </w:r>
          <w:r>
            <w:rPr>
              <w:u w:val="single"/>
            </w:rPr>
            <w:t>encased within a deeper</w:t>
          </w:r>
          <w:r>
            <w:rPr>
              <w:sz w:val="16"/>
              <w:szCs w:val="16"/>
            </w:rPr>
            <w:t xml:space="preserve">, extra-legal </w:t>
          </w:r>
          <w:r>
            <w:rPr>
              <w:u w:val="single"/>
            </w:rPr>
            <w:t>structure given by requirements of</w:t>
          </w:r>
          <w:r>
            <w:rPr>
              <w:sz w:val="16"/>
              <w:szCs w:val="16"/>
            </w:rPr>
            <w:t xml:space="preserve"> the social order (</w:t>
          </w:r>
          <w:r>
            <w:rPr>
              <w:u w:val="single"/>
            </w:rPr>
            <w:t>capitalism</w:t>
          </w:r>
          <w:r>
            <w:rPr>
              <w:sz w:val="16"/>
              <w:szCs w:val="16"/>
            </w:rPr>
            <w:t xml:space="preserve">), </w:t>
          </w:r>
          <w:r>
            <w:rPr>
              <w:u w:val="single"/>
            </w:rPr>
            <w:t>so that within professionally responsible legal argument</w:t>
          </w:r>
          <w:r>
            <w:rPr>
              <w:sz w:val="16"/>
              <w:szCs w:val="16"/>
            </w:rPr>
            <w:t xml:space="preserve"> </w:t>
          </w:r>
          <w:r>
            <w:rPr>
              <w:u w:val="single"/>
            </w:rPr>
            <w:t>the best lawyers in the world could not state a winning theory</w:t>
          </w:r>
          <w:r>
            <w:rPr>
              <w:sz w:val="16"/>
              <w:szCs w:val="16"/>
            </w:rPr>
            <w:t xml:space="preserve"> in Local 1330. Ironically, </w:t>
          </w:r>
          <w:r>
            <w:rPr>
              <w:b/>
              <w:u w:val="single"/>
            </w:rPr>
            <w:t xml:space="preserve">the left and the right in the class often share this belief. </w:t>
          </w:r>
          <w:r>
            <w:rPr>
              <w:sz w:val="16"/>
              <w:szCs w:val="16"/>
            </w:rPr>
            <w:t xml:space="preserve">I take both conservative and progressive students on about this. I insist that </w:t>
          </w:r>
          <w:r w:rsidRPr="00A81018">
            <w:rPr>
              <w:highlight w:val="green"/>
              <w:u w:val="single"/>
            </w:rPr>
            <w:t>the</w:t>
          </w:r>
          <w:r w:rsidRPr="00A81018">
            <w:rPr>
              <w:sz w:val="16"/>
              <w:szCs w:val="16"/>
              <w:highlight w:val="green"/>
            </w:rPr>
            <w:t xml:space="preserve"> </w:t>
          </w:r>
          <w:r w:rsidRPr="00A81018">
            <w:rPr>
              <w:highlight w:val="green"/>
              <w:u w:val="single"/>
            </w:rPr>
            <w:t xml:space="preserve">claim </w:t>
          </w:r>
          <w:r w:rsidRPr="00A81018">
            <w:rPr>
              <w:sz w:val="16"/>
              <w:szCs w:val="16"/>
              <w:highlight w:val="green"/>
            </w:rPr>
            <w:t xml:space="preserve">that </w:t>
          </w:r>
          <w:r w:rsidRPr="00A81018">
            <w:rPr>
              <w:highlight w:val="green"/>
              <w:u w:val="single"/>
            </w:rPr>
            <w:t>our law is constrained by a</w:t>
          </w:r>
          <w:r w:rsidRPr="00A81018">
            <w:rPr>
              <w:sz w:val="16"/>
              <w:szCs w:val="16"/>
              <w:highlight w:val="green"/>
            </w:rPr>
            <w:t xml:space="preserve"> </w:t>
          </w:r>
          <w:r w:rsidRPr="00A81018">
            <w:rPr>
              <w:b/>
              <w:highlight w:val="green"/>
              <w:u w:val="single"/>
            </w:rPr>
            <w:t xml:space="preserve">rigid </w:t>
          </w:r>
          <w:r w:rsidRPr="00A81018">
            <w:rPr>
              <w:highlight w:val="green"/>
              <w:u w:val="single"/>
            </w:rPr>
            <w:t>meta-logic</w:t>
          </w:r>
          <w:r>
            <w:rPr>
              <w:u w:val="single"/>
            </w:rPr>
            <w:t xml:space="preserve"> of capitalism</w:t>
          </w:r>
          <w:r>
            <w:rPr>
              <w:sz w:val="16"/>
              <w:szCs w:val="16"/>
            </w:rPr>
            <w:t>—which curiously parallels the notion that legal outcomes are tightly constrained by legal reasoning—</w:t>
          </w:r>
          <w:r w:rsidRPr="00A81018">
            <w:rPr>
              <w:rFonts w:eastAsia="Calibri"/>
              <w:b/>
              <w:highlight w:val="green"/>
              <w:u w:val="single"/>
            </w:rPr>
            <w:t>is</w:t>
          </w:r>
          <w:r>
            <w:rPr>
              <w:rFonts w:eastAsia="Calibri"/>
              <w:b/>
              <w:u w:val="single"/>
            </w:rPr>
            <w:t xml:space="preserve"> just plain </w:t>
          </w:r>
          <w:r w:rsidRPr="00A81018">
            <w:rPr>
              <w:rFonts w:eastAsia="Calibri"/>
              <w:b/>
              <w:highlight w:val="green"/>
              <w:u w:val="single"/>
            </w:rPr>
            <w:t>wrong</w:t>
          </w:r>
          <w:r>
            <w:rPr>
              <w:sz w:val="16"/>
              <w:szCs w:val="16"/>
            </w:rPr>
            <w:t xml:space="preserve">. </w:t>
          </w:r>
          <w:r>
            <w:rPr>
              <w:u w:val="single"/>
            </w:rPr>
            <w:t>Capitalist societies recognize</w:t>
          </w:r>
          <w:r>
            <w:rPr>
              <w:sz w:val="16"/>
              <w:szCs w:val="16"/>
            </w:rPr>
            <w:t xml:space="preserve"> all </w:t>
          </w:r>
          <w:r>
            <w:rPr>
              <w:b/>
              <w:u w:val="single"/>
            </w:rPr>
            <w:t>sorts of limitations</w:t>
          </w:r>
          <w:r>
            <w:rPr>
              <w:sz w:val="16"/>
              <w:szCs w:val="16"/>
            </w:rPr>
            <w:t xml:space="preserve"> </w:t>
          </w:r>
          <w:r>
            <w:rPr>
              <w:u w:val="single"/>
            </w:rPr>
            <w:t>on the rights of property owners</w:t>
          </w:r>
          <w:r>
            <w:rPr>
              <w:sz w:val="16"/>
              <w:szCs w:val="16"/>
            </w:rPr>
            <w:t xml:space="preserve">. Professor Singer‟s classic article catalogues a multitude of them.18 </w:t>
          </w:r>
          <w:r>
            <w:rPr>
              <w:u w:val="single"/>
            </w:rPr>
            <w:t xml:space="preserve">The claim is </w:t>
          </w:r>
          <w:r>
            <w:rPr>
              <w:b/>
              <w:u w:val="single"/>
            </w:rPr>
            <w:t>not only false</w:t>
          </w:r>
          <w:r>
            <w:rPr>
              <w:sz w:val="16"/>
              <w:szCs w:val="16"/>
            </w:rPr>
            <w:t xml:space="preserve">, </w:t>
          </w:r>
          <w:r>
            <w:rPr>
              <w:b/>
              <w:u w:val="single"/>
            </w:rPr>
            <w:t xml:space="preserve">it is a </w:t>
          </w:r>
          <w:r>
            <w:rPr>
              <w:rFonts w:eastAsia="Calibri"/>
              <w:b/>
              <w:u w:val="single"/>
            </w:rPr>
            <w:t>dangerous</w:t>
          </w:r>
          <w:r>
            <w:rPr>
              <w:b/>
              <w:u w:val="single"/>
            </w:rPr>
            <w:t xml:space="preserve"> falsehood</w:t>
          </w:r>
          <w:r>
            <w:rPr>
              <w:sz w:val="16"/>
              <w:szCs w:val="16"/>
            </w:rPr>
            <w:t xml:space="preserve">. </w:t>
          </w:r>
          <w:r>
            <w:rPr>
              <w:b/>
              <w:u w:val="single"/>
            </w:rPr>
            <w:t>To believe TIC in this sense is to limit in advance our aspirations for what social justice lawyering can accomplish</w:t>
          </w:r>
          <w:r>
            <w:rPr>
              <w:sz w:val="16"/>
              <w:szCs w:val="16"/>
            </w:rPr>
            <w:t xml:space="preserve">. 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 The lesson is that </w:t>
          </w:r>
          <w:r>
            <w:rPr>
              <w:u w:val="single"/>
            </w:rPr>
            <w:t>in legal reasoning</w:t>
          </w:r>
          <w:r>
            <w:rPr>
              <w:sz w:val="16"/>
              <w:szCs w:val="16"/>
            </w:rPr>
            <w:t xml:space="preserve"> </w:t>
          </w:r>
          <w:r>
            <w:rPr>
              <w:b/>
              <w:u w:val="single"/>
            </w:rPr>
            <w:t>there is no escape</w:t>
          </w:r>
          <w:r>
            <w:rPr>
              <w:sz w:val="16"/>
              <w:szCs w:val="16"/>
            </w:rPr>
            <w:t xml:space="preserve"> </w:t>
          </w:r>
          <w:r>
            <w:rPr>
              <w:b/>
              <w:u w:val="single"/>
            </w:rPr>
            <w:t>from moral and political choice</w:t>
          </w:r>
          <w:r>
            <w:rPr>
              <w:sz w:val="16"/>
              <w:szCs w:val="16"/>
            </w:rPr>
            <w:t xml:space="preserve">. If things have gone according to plan, time conveniently runs out, and the class is dismissed on that note. What am I trying to accomplish in a class like this? What are the objectives of critical legal pedagogy? </w:t>
          </w:r>
          <w:r w:rsidRPr="00A81018">
            <w:rPr>
              <w:highlight w:val="green"/>
              <w:u w:val="single"/>
            </w:rPr>
            <w:t>Legal education should</w:t>
          </w:r>
          <w:r w:rsidRPr="00A81018">
            <w:rPr>
              <w:sz w:val="16"/>
              <w:szCs w:val="16"/>
              <w:highlight w:val="green"/>
            </w:rPr>
            <w:t xml:space="preserve"> </w:t>
          </w:r>
          <w:r w:rsidRPr="00A81018">
            <w:rPr>
              <w:b/>
              <w:highlight w:val="green"/>
              <w:u w:val="single"/>
            </w:rPr>
            <w:t>empower students</w:t>
          </w:r>
          <w:r>
            <w:rPr>
              <w:sz w:val="16"/>
              <w:szCs w:val="16"/>
            </w:rPr>
            <w:t xml:space="preserve">. </w:t>
          </w:r>
          <w:r>
            <w:rPr>
              <w:u w:val="single"/>
            </w:rPr>
            <w:t xml:space="preserve">It should put them in touch with their </w:t>
          </w:r>
          <w:r>
            <w:rPr>
              <w:b/>
              <w:u w:val="single"/>
            </w:rPr>
            <w:t>own capacity</w:t>
          </w:r>
          <w:r>
            <w:rPr>
              <w:sz w:val="16"/>
              <w:szCs w:val="16"/>
            </w:rPr>
            <w:t xml:space="preserve"> </w:t>
          </w:r>
          <w:r>
            <w:rPr>
              <w:u w:val="single"/>
            </w:rPr>
            <w:t>to take control over their lives</w:t>
          </w:r>
          <w:r>
            <w:rPr>
              <w:sz w:val="16"/>
              <w:szCs w:val="16"/>
            </w:rPr>
            <w:t xml:space="preserve"> </w:t>
          </w:r>
          <w:r>
            <w:rPr>
              <w:u w:val="single"/>
            </w:rPr>
            <w:t xml:space="preserve">and professional education and development. </w:t>
          </w:r>
          <w:r w:rsidRPr="00A81018">
            <w:rPr>
              <w:highlight w:val="green"/>
              <w:u w:val="single"/>
            </w:rPr>
            <w:t>It should enable them to</w:t>
          </w:r>
          <w:r>
            <w:rPr>
              <w:sz w:val="16"/>
              <w:szCs w:val="16"/>
            </w:rPr>
            <w:t xml:space="preserve"> experience the possibility of </w:t>
          </w:r>
          <w:r w:rsidRPr="00A81018">
            <w:rPr>
              <w:highlight w:val="green"/>
              <w:u w:val="single"/>
            </w:rPr>
            <w:t>participat</w:t>
          </w:r>
          <w:r>
            <w:rPr>
              <w:sz w:val="16"/>
              <w:szCs w:val="16"/>
            </w:rPr>
            <w:t xml:space="preserve">ing, </w:t>
          </w:r>
          <w:r>
            <w:rPr>
              <w:b/>
              <w:u w:val="single"/>
            </w:rPr>
            <w:t>as lawyers,</w:t>
          </w:r>
          <w:r>
            <w:rPr>
              <w:sz w:val="16"/>
              <w:szCs w:val="16"/>
            </w:rPr>
            <w:t xml:space="preserve"> </w:t>
          </w:r>
          <w:r w:rsidRPr="00A81018">
            <w:rPr>
              <w:b/>
              <w:highlight w:val="green"/>
              <w:u w:val="single"/>
            </w:rPr>
            <w:t>in transformative social movements</w:t>
          </w:r>
          <w:r>
            <w:rPr>
              <w:sz w:val="16"/>
              <w:szCs w:val="16"/>
            </w:rPr>
            <w:t xml:space="preserve">. But all too often classroom legal education is deadening. The law student‟s job, mastering doctrine, appears utterly unconnected to any process of learning about oneself or developing one‟s moral, political, or professional identity. </w:t>
          </w:r>
          <w:r>
            <w:rPr>
              <w:u w:val="single"/>
            </w:rPr>
            <w:t xml:space="preserve">Classroom legal education tends to reinforce </w:t>
          </w:r>
          <w:r>
            <w:rPr>
              <w:b/>
              <w:u w:val="single"/>
            </w:rPr>
            <w:t>a sense of powerlessness</w:t>
          </w:r>
          <w:r>
            <w:rPr>
              <w:u w:val="single"/>
            </w:rPr>
            <w:t xml:space="preserve"> about our capacity to change social institutions</w:t>
          </w:r>
          <w:r>
            <w:rPr>
              <w:sz w:val="16"/>
              <w:szCs w:val="16"/>
            </w:rPr>
            <w:t xml:space="preserve">. Indeed, </w:t>
          </w:r>
          <w:r>
            <w:rPr>
              <w:u w:val="single"/>
            </w:rPr>
            <w:t xml:space="preserve">it often induces students to feel </w:t>
          </w:r>
          <w:r>
            <w:rPr>
              <w:sz w:val="16"/>
              <w:szCs w:val="16"/>
            </w:rPr>
            <w:t xml:space="preserve">that </w:t>
          </w:r>
          <w:r>
            <w:rPr>
              <w:u w:val="single"/>
            </w:rPr>
            <w:t>they are powerless to shape and alter their own legal education</w:t>
          </w:r>
          <w:r>
            <w:rPr>
              <w:sz w:val="16"/>
              <w:szCs w:val="16"/>
            </w:rPr>
            <w:t xml:space="preserve">. </w:t>
          </w:r>
          <w:r>
            <w:rPr>
              <w:u w:val="single"/>
            </w:rPr>
            <w:t xml:space="preserve">Much of legal education induces in students a </w:t>
          </w:r>
          <w:r>
            <w:rPr>
              <w:rFonts w:eastAsia="Calibri"/>
              <w:b/>
              <w:u w:val="single"/>
            </w:rPr>
            <w:t>pervasive and exaggerated</w:t>
          </w:r>
          <w:r>
            <w:rPr>
              <w:u w:val="single"/>
            </w:rPr>
            <w:t xml:space="preserve"> </w:t>
          </w:r>
          <w:r>
            <w:rPr>
              <w:b/>
              <w:u w:val="single"/>
            </w:rPr>
            <w:t>sense of the constraint of legal rules</w:t>
          </w:r>
          <w:r>
            <w:rPr>
              <w:sz w:val="16"/>
              <w:szCs w:val="16"/>
            </w:rPr>
            <w:t xml:space="preserve"> </w:t>
          </w:r>
          <w:r>
            <w:rPr>
              <w:u w:val="single"/>
            </w:rPr>
            <w:t>and roles and</w:t>
          </w:r>
          <w:r>
            <w:rPr>
              <w:sz w:val="16"/>
              <w:szCs w:val="16"/>
            </w:rPr>
            <w:t xml:space="preserve"> </w:t>
          </w:r>
          <w:r>
            <w:rPr>
              <w:u w:val="single"/>
            </w:rPr>
            <w:t xml:space="preserve">the </w:t>
          </w:r>
          <w:r>
            <w:rPr>
              <w:sz w:val="16"/>
              <w:szCs w:val="16"/>
            </w:rPr>
            <w:t xml:space="preserve">students‟ </w:t>
          </w:r>
          <w:r>
            <w:rPr>
              <w:u w:val="single"/>
            </w:rPr>
            <w:t xml:space="preserve">inability to do much about it. </w:t>
          </w:r>
          <w:r>
            <w:rPr>
              <w:sz w:val="16"/>
              <w:szCs w:val="16"/>
            </w:rPr>
            <w:t xml:space="preserve">In capsule form, </w:t>
          </w:r>
          <w:r>
            <w:rPr>
              <w:u w:val="single"/>
            </w:rPr>
            <w:t>the goals of critical legal pedagogy are</w:t>
          </w:r>
          <w:r>
            <w:rPr>
              <w:sz w:val="16"/>
              <w:szCs w:val="16"/>
            </w:rPr>
            <w:t xml:space="preserve">— • </w:t>
          </w:r>
          <w:r>
            <w:rPr>
              <w:b/>
              <w:u w:val="single"/>
            </w:rPr>
            <w:t>to disrupt the socialization process</w:t>
          </w:r>
          <w:r>
            <w:rPr>
              <w:sz w:val="16"/>
              <w:szCs w:val="16"/>
            </w:rPr>
            <w:t xml:space="preserve"> that occurs during legal education; • </w:t>
          </w:r>
          <w:r>
            <w:rPr>
              <w:b/>
              <w:u w:val="single"/>
            </w:rPr>
            <w:t>to unfreeze entrenched habits</w:t>
          </w:r>
          <w:r>
            <w:rPr>
              <w:sz w:val="16"/>
              <w:szCs w:val="16"/>
            </w:rPr>
            <w:t xml:space="preserve"> </w:t>
          </w:r>
          <w:r>
            <w:rPr>
              <w:u w:val="single"/>
            </w:rPr>
            <w:t xml:space="preserve">of mind and </w:t>
          </w:r>
          <w:r>
            <w:rPr>
              <w:b/>
              <w:u w:val="single"/>
            </w:rPr>
            <w:t xml:space="preserve">deconstruct </w:t>
          </w:r>
          <w:r>
            <w:rPr>
              <w:u w:val="single"/>
            </w:rPr>
            <w:t>the false claims of necessity</w:t>
          </w:r>
          <w:r>
            <w:rPr>
              <w:sz w:val="16"/>
              <w:szCs w:val="16"/>
            </w:rPr>
            <w:t xml:space="preserve"> which constitute so-called “legal reasoning”; • </w:t>
          </w:r>
          <w:r>
            <w:rPr>
              <w:u w:val="single"/>
            </w:rPr>
            <w:t>to urge students to see their life‟s work ahead as an opportunity to unearth and challenge law‟s dominant ideas about society, justice, and human possibility</w:t>
          </w:r>
          <w:r>
            <w:rPr>
              <w:sz w:val="16"/>
              <w:szCs w:val="16"/>
            </w:rPr>
            <w:t xml:space="preserve"> </w:t>
          </w:r>
          <w:r>
            <w:rPr>
              <w:u w:val="single"/>
            </w:rPr>
            <w:t xml:space="preserve">and </w:t>
          </w:r>
          <w:r>
            <w:rPr>
              <w:sz w:val="16"/>
              <w:szCs w:val="16"/>
            </w:rPr>
            <w:t xml:space="preserve">to </w:t>
          </w:r>
          <w:r>
            <w:rPr>
              <w:rFonts w:eastAsia="Calibri"/>
              <w:b/>
              <w:u w:val="single"/>
            </w:rPr>
            <w:t>inf</w:t>
          </w:r>
          <w:r w:rsidRPr="00A81018">
            <w:rPr>
              <w:rFonts w:eastAsia="Calibri"/>
              <w:b/>
              <w:highlight w:val="green"/>
              <w:u w:val="single"/>
            </w:rPr>
            <w:t>use</w:t>
          </w:r>
          <w:r w:rsidRPr="00A81018">
            <w:rPr>
              <w:sz w:val="16"/>
              <w:szCs w:val="16"/>
              <w:highlight w:val="green"/>
            </w:rPr>
            <w:t xml:space="preserve"> </w:t>
          </w:r>
          <w:r w:rsidRPr="00A81018">
            <w:rPr>
              <w:b/>
              <w:highlight w:val="green"/>
              <w:u w:val="single"/>
            </w:rPr>
            <w:t>legal rules and practices</w:t>
          </w:r>
          <w:r w:rsidRPr="00A81018">
            <w:rPr>
              <w:sz w:val="16"/>
              <w:szCs w:val="16"/>
              <w:highlight w:val="green"/>
            </w:rPr>
            <w:t xml:space="preserve"> </w:t>
          </w:r>
          <w:r w:rsidRPr="00A81018">
            <w:rPr>
              <w:b/>
              <w:highlight w:val="green"/>
              <w:u w:val="single"/>
            </w:rPr>
            <w:t xml:space="preserve">with </w:t>
          </w:r>
          <w:r w:rsidRPr="00A81018">
            <w:rPr>
              <w:rFonts w:eastAsia="Calibri"/>
              <w:b/>
              <w:highlight w:val="green"/>
              <w:u w:val="single"/>
            </w:rPr>
            <w:t>emancipatory and egalitarian</w:t>
          </w:r>
          <w:r w:rsidRPr="00A81018">
            <w:rPr>
              <w:sz w:val="16"/>
              <w:szCs w:val="16"/>
              <w:highlight w:val="green"/>
            </w:rPr>
            <w:t xml:space="preserve"> </w:t>
          </w:r>
          <w:r w:rsidRPr="00A81018">
            <w:rPr>
              <w:rFonts w:eastAsia="Calibri"/>
              <w:b/>
              <w:highlight w:val="green"/>
              <w:u w:val="single"/>
            </w:rPr>
            <w:t>content</w:t>
          </w:r>
          <w:r>
            <w:rPr>
              <w:sz w:val="16"/>
              <w:szCs w:val="16"/>
            </w:rPr>
            <w:t xml:space="preserve">; • to </w:t>
          </w:r>
          <w:r w:rsidRPr="00A81018">
            <w:rPr>
              <w:highlight w:val="green"/>
              <w:u w:val="single"/>
            </w:rPr>
            <w:t>persuade students</w:t>
          </w:r>
          <w:r>
            <w:rPr>
              <w:sz w:val="16"/>
              <w:szCs w:val="16"/>
            </w:rPr>
            <w:t xml:space="preserve"> that legal </w:t>
          </w:r>
          <w:r>
            <w:rPr>
              <w:u w:val="single"/>
            </w:rPr>
            <w:t xml:space="preserve">discourses and practices comprise a </w:t>
          </w:r>
          <w:r>
            <w:rPr>
              <w:b/>
              <w:u w:val="single"/>
            </w:rPr>
            <w:t>medium</w:t>
          </w:r>
          <w:r>
            <w:rPr>
              <w:sz w:val="16"/>
              <w:szCs w:val="16"/>
            </w:rPr>
            <w:t xml:space="preserve">, </w:t>
          </w:r>
          <w:r>
            <w:rPr>
              <w:b/>
              <w:u w:val="single"/>
            </w:rPr>
            <w:t>neither infinitely plastic nor inalterably rigid</w:t>
          </w:r>
          <w:r>
            <w:rPr>
              <w:u w:val="single"/>
            </w:rPr>
            <w:t xml:space="preserve">, </w:t>
          </w:r>
          <w:r w:rsidRPr="00A81018">
            <w:rPr>
              <w:highlight w:val="green"/>
              <w:u w:val="single"/>
            </w:rPr>
            <w:t>in which they can</w:t>
          </w:r>
          <w:r>
            <w:rPr>
              <w:u w:val="single"/>
            </w:rPr>
            <w:t xml:space="preserve"> pursue moral and political projects and </w:t>
          </w:r>
          <w:r>
            <w:rPr>
              <w:b/>
              <w:u w:val="single"/>
            </w:rPr>
            <w:t>artic</w:t>
          </w:r>
          <w:r w:rsidRPr="00A81018">
            <w:rPr>
              <w:b/>
              <w:highlight w:val="green"/>
              <w:u w:val="single"/>
            </w:rPr>
            <w:t>ulate alternative visions of</w:t>
          </w:r>
          <w:r>
            <w:rPr>
              <w:b/>
              <w:u w:val="single"/>
            </w:rPr>
            <w:t xml:space="preserve"> social organization and </w:t>
          </w:r>
          <w:r w:rsidRPr="00A81018">
            <w:rPr>
              <w:b/>
              <w:highlight w:val="green"/>
              <w:u w:val="single"/>
            </w:rPr>
            <w:t>social justice</w:t>
          </w:r>
          <w:r>
            <w:rPr>
              <w:sz w:val="16"/>
              <w:szCs w:val="16"/>
            </w:rPr>
            <w:t xml:space="preserve">; • </w:t>
          </w:r>
          <w:r>
            <w:rPr>
              <w:u w:val="single"/>
            </w:rPr>
            <w:t xml:space="preserve">to train them to </w:t>
          </w:r>
          <w:r>
            <w:rPr>
              <w:b/>
              <w:u w:val="single"/>
            </w:rPr>
            <w:t xml:space="preserve">argue </w:t>
          </w:r>
          <w:r>
            <w:rPr>
              <w:sz w:val="16"/>
              <w:szCs w:val="16"/>
            </w:rPr>
            <w:t xml:space="preserve">professionally and respectably </w:t>
          </w:r>
          <w:r>
            <w:rPr>
              <w:b/>
              <w:u w:val="single"/>
            </w:rPr>
            <w:t>for the utopian and the impossible</w:t>
          </w:r>
          <w:r>
            <w:rPr>
              <w:sz w:val="16"/>
              <w:szCs w:val="16"/>
            </w:rPr>
            <w:t xml:space="preserve">; • </w:t>
          </w:r>
          <w:r>
            <w:rPr>
              <w:u w:val="single"/>
            </w:rPr>
            <w:t>to alert them</w:t>
          </w:r>
          <w:r>
            <w:rPr>
              <w:sz w:val="16"/>
              <w:szCs w:val="16"/>
            </w:rPr>
            <w:t xml:space="preserve"> that </w:t>
          </w:r>
          <w:r>
            <w:rPr>
              <w:u w:val="single"/>
            </w:rPr>
            <w:t>legal cases</w:t>
          </w:r>
          <w:r>
            <w:rPr>
              <w:sz w:val="16"/>
              <w:szCs w:val="16"/>
            </w:rPr>
            <w:t xml:space="preserve"> </w:t>
          </w:r>
          <w:r>
            <w:rPr>
              <w:u w:val="single"/>
            </w:rPr>
            <w:t>potentially provide a forum for</w:t>
          </w:r>
          <w:r>
            <w:rPr>
              <w:sz w:val="16"/>
              <w:szCs w:val="16"/>
            </w:rPr>
            <w:t xml:space="preserve"> </w:t>
          </w:r>
          <w:r>
            <w:rPr>
              <w:b/>
              <w:u w:val="single"/>
            </w:rPr>
            <w:t>intense public consciousness-raising</w:t>
          </w:r>
          <w:r>
            <w:rPr>
              <w:sz w:val="16"/>
              <w:szCs w:val="16"/>
            </w:rPr>
            <w:t xml:space="preserve"> </w:t>
          </w:r>
          <w:r>
            <w:rPr>
              <w:b/>
              <w:u w:val="single"/>
            </w:rPr>
            <w:t xml:space="preserve">about </w:t>
          </w:r>
          <w:r>
            <w:rPr>
              <w:sz w:val="16"/>
              <w:szCs w:val="16"/>
            </w:rPr>
            <w:t xml:space="preserve">issues of </w:t>
          </w:r>
          <w:r>
            <w:rPr>
              <w:b/>
              <w:u w:val="single"/>
            </w:rPr>
            <w:t>social justice</w:t>
          </w:r>
          <w:r>
            <w:rPr>
              <w:sz w:val="16"/>
              <w:szCs w:val="16"/>
            </w:rPr>
            <w:t xml:space="preserve">; • </w:t>
          </w:r>
          <w:r>
            <w:rPr>
              <w:u w:val="single"/>
            </w:rPr>
            <w:t>to encourage them to view legal representation as an opportunity</w:t>
          </w:r>
          <w:r>
            <w:rPr>
              <w:sz w:val="16"/>
              <w:szCs w:val="16"/>
            </w:rPr>
            <w:t xml:space="preserve"> to challenge, push, and relocate the boundaries between intra-systemic and extra-systemic activity, that is, an opportunity </w:t>
          </w:r>
          <w:r>
            <w:rPr>
              <w:b/>
              <w:u w:val="single"/>
            </w:rPr>
            <w:t xml:space="preserve">to work within the system </w:t>
          </w:r>
          <w:r>
            <w:rPr>
              <w:rFonts w:eastAsia="Calibri"/>
              <w:b/>
              <w:u w:val="single"/>
            </w:rPr>
            <w:t>in a way that reconstitutes it</w:t>
          </w:r>
          <w:r>
            <w:rPr>
              <w:sz w:val="16"/>
              <w:szCs w:val="16"/>
            </w:rPr>
            <w:t xml:space="preserve">; </w:t>
          </w:r>
          <w:r>
            <w:rPr>
              <w:u w:val="single"/>
            </w:rPr>
            <w:t xml:space="preserve">and </w:t>
          </w:r>
          <w:r>
            <w:rPr>
              <w:sz w:val="16"/>
              <w:szCs w:val="16"/>
            </w:rPr>
            <w:t xml:space="preserve">• to </w:t>
          </w:r>
          <w:r>
            <w:rPr>
              <w:u w:val="single"/>
            </w:rPr>
            <w:t>show t</w:t>
          </w:r>
          <w:r>
            <w:rPr>
              <w:sz w:val="16"/>
              <w:szCs w:val="16"/>
            </w:rPr>
            <w:t xml:space="preserve">hat </w:t>
          </w:r>
          <w:r w:rsidRPr="00A81018">
            <w:rPr>
              <w:highlight w:val="green"/>
              <w:u w:val="single"/>
            </w:rPr>
            <w:t xml:space="preserve">the existing social order is </w:t>
          </w:r>
          <w:r w:rsidRPr="00A81018">
            <w:rPr>
              <w:b/>
              <w:highlight w:val="green"/>
              <w:u w:val="single"/>
            </w:rPr>
            <w:t>not immutable</w:t>
          </w:r>
          <w:r>
            <w:rPr>
              <w:sz w:val="16"/>
              <w:szCs w:val="16"/>
            </w:rPr>
            <w:t xml:space="preserve"> </w:t>
          </w:r>
          <w:r>
            <w:rPr>
              <w:u w:val="single"/>
            </w:rPr>
            <w:t xml:space="preserve">but </w:t>
          </w:r>
          <w:r>
            <w:rPr>
              <w:sz w:val="16"/>
              <w:szCs w:val="16"/>
            </w:rPr>
            <w:t>“</w:t>
          </w:r>
          <w:r>
            <w:rPr>
              <w:u w:val="single"/>
            </w:rPr>
            <w:t>is merely possible</w:t>
          </w:r>
          <w:r>
            <w:rPr>
              <w:sz w:val="16"/>
              <w:szCs w:val="16"/>
            </w:rPr>
            <w:t xml:space="preserve">, </w:t>
          </w:r>
          <w:r>
            <w:rPr>
              <w:u w:val="single"/>
            </w:rPr>
            <w:t xml:space="preserve">and </w:t>
          </w:r>
          <w:r>
            <w:rPr>
              <w:sz w:val="16"/>
              <w:szCs w:val="16"/>
            </w:rPr>
            <w:t xml:space="preserve">that </w:t>
          </w:r>
          <w:r>
            <w:rPr>
              <w:u w:val="single"/>
            </w:rPr>
            <w:t>people have the freedom and power to act upon it.”</w:t>
          </w:r>
          <w:r>
            <w:rPr>
              <w:sz w:val="16"/>
              <w:szCs w:val="16"/>
            </w:rPr>
            <w:t xml:space="preserve">46 </w:t>
          </w:r>
          <w:r>
            <w:rPr>
              <w:u w:val="single"/>
            </w:rPr>
            <w:t>The most important</w:t>
          </w:r>
          <w:r>
            <w:rPr>
              <w:sz w:val="16"/>
              <w:szCs w:val="16"/>
            </w:rPr>
            <w:t xml:space="preserve"> </w:t>
          </w:r>
          <w:r>
            <w:rPr>
              <w:u w:val="single"/>
            </w:rPr>
            <w:t xml:space="preserve">point </w:t>
          </w:r>
          <w:r>
            <w:rPr>
              <w:sz w:val="16"/>
              <w:szCs w:val="16"/>
            </w:rPr>
            <w:t xml:space="preserve">of the class </w:t>
          </w:r>
          <w:r>
            <w:rPr>
              <w:u w:val="single"/>
            </w:rPr>
            <w:t xml:space="preserve">is </w:t>
          </w:r>
          <w:r>
            <w:rPr>
              <w:sz w:val="16"/>
              <w:szCs w:val="16"/>
            </w:rPr>
            <w:t xml:space="preserve">that </w:t>
          </w:r>
          <w:r>
            <w:rPr>
              <w:u w:val="single"/>
            </w:rPr>
            <w:t>social justice lawyers</w:t>
          </w:r>
          <w:r>
            <w:rPr>
              <w:sz w:val="16"/>
              <w:szCs w:val="16"/>
            </w:rPr>
            <w:t xml:space="preserve"> </w:t>
          </w:r>
          <w:r>
            <w:rPr>
              <w:b/>
              <w:u w:val="single"/>
            </w:rPr>
            <w:t>never give up.</w:t>
          </w:r>
          <w:r>
            <w:rPr>
              <w:sz w:val="16"/>
              <w:szCs w:val="16"/>
            </w:rPr>
            <w:t xml:space="preserve"> </w:t>
          </w:r>
          <w:r>
            <w:rPr>
              <w:b/>
              <w:u w:val="single"/>
            </w:rPr>
            <w:t>The appropriate response</w:t>
          </w:r>
          <w:r>
            <w:rPr>
              <w:sz w:val="16"/>
              <w:szCs w:val="16"/>
            </w:rPr>
            <w:t xml:space="preserve"> </w:t>
          </w:r>
          <w:r>
            <w:rPr>
              <w:b/>
              <w:u w:val="single"/>
            </w:rPr>
            <w:t>when you think you have a hopeless case</w:t>
          </w:r>
          <w:r>
            <w:rPr>
              <w:sz w:val="16"/>
              <w:szCs w:val="16"/>
            </w:rPr>
            <w:t xml:space="preserve"> </w:t>
          </w:r>
          <w:r>
            <w:rPr>
              <w:b/>
              <w:u w:val="single"/>
            </w:rPr>
            <w:t>is to go back and do more work in the legal medium</w:t>
          </w:r>
          <w:r>
            <w:rPr>
              <w:sz w:val="16"/>
              <w:szCs w:val="16"/>
            </w:rPr>
            <w:t>.</w:t>
          </w:r>
        </w:p>
        <w:p w:rsidR="003143B9" w:rsidRDefault="00322444" w:rsidP="003143B9">
          <w:pPr>
            <w:rPr>
              <w:sz w:val="16"/>
              <w:szCs w:val="16"/>
            </w:rPr>
          </w:pPr>
        </w:p>
      </w:sdtContent>
    </w:sdt>
    <w:sdt>
      <w:sdtPr>
        <w:tag w:val="goog_rdk_973"/>
        <w:id w:val="-1819571596"/>
      </w:sdtPr>
      <w:sdtEndPr/>
      <w:sdtContent>
        <w:p w:rsidR="003143B9" w:rsidRDefault="003143B9" w:rsidP="003143B9">
          <w:pPr>
            <w:pStyle w:val="Heading4"/>
          </w:pPr>
          <w:r>
            <w:t>The alt fails to account for international dynamics and essentializes blackness.</w:t>
          </w:r>
        </w:p>
      </w:sdtContent>
    </w:sdt>
    <w:sdt>
      <w:sdtPr>
        <w:rPr>
          <w:rStyle w:val="Style13ptBold"/>
        </w:rPr>
        <w:tag w:val="goog_rdk_974"/>
        <w:id w:val="-599337312"/>
      </w:sdtPr>
      <w:sdtEndPr>
        <w:rPr>
          <w:rStyle w:val="DefaultParagraphFont"/>
          <w:b w:val="0"/>
          <w:bCs w:val="0"/>
          <w:sz w:val="16"/>
          <w:szCs w:val="16"/>
        </w:rPr>
      </w:sdtEndPr>
      <w:sdtContent>
        <w:p w:rsidR="003143B9" w:rsidRPr="00D36795" w:rsidRDefault="003143B9" w:rsidP="003143B9">
          <w:pPr>
            <w:rPr>
              <w:sz w:val="16"/>
              <w:szCs w:val="16"/>
            </w:rPr>
          </w:pPr>
          <w:r w:rsidRPr="00D36795">
            <w:rPr>
              <w:rStyle w:val="Style13ptBold"/>
            </w:rPr>
            <w:t>Wright 15</w:t>
          </w:r>
          <w:r>
            <w:t xml:space="preserve"> </w:t>
          </w:r>
          <w:r w:rsidRPr="00D36795">
            <w:rPr>
              <w:sz w:val="16"/>
              <w:szCs w:val="16"/>
            </w:rPr>
            <w:t>– (2015, Michelle, PhD in Comparative Literature from the University of Michigan, Professor of African American Studies and Comparative Literature Studies at Northwestern University, “Physics of Blackness: Beyond the Middle Passage Epistemology,” pp. 147-55, endnote on p. 188)</w:t>
          </w:r>
        </w:p>
      </w:sdtContent>
    </w:sdt>
    <w:p w:rsidR="003143B9" w:rsidRDefault="00322444" w:rsidP="003143B9">
      <w:sdt>
        <w:sdtPr>
          <w:tag w:val="goog_rdk_975"/>
          <w:id w:val="587264862"/>
        </w:sdtPr>
        <w:sdtEndPr/>
        <w:sdtContent>
          <w:r w:rsidR="003143B9">
            <w:rPr>
              <w:sz w:val="8"/>
              <w:szCs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003143B9" w:rsidRPr="00A81018">
            <w:rPr>
              <w:highlight w:val="green"/>
              <w:u w:val="single"/>
            </w:rPr>
            <w:t>generally</w:t>
          </w:r>
          <w:r w:rsidR="003143B9">
            <w:rPr>
              <w:u w:val="single"/>
            </w:rPr>
            <w:t>, the Middle Passage epistemology</w:t>
          </w:r>
          <w:r w:rsidR="003143B9">
            <w:rPr>
              <w:sz w:val="8"/>
              <w:szCs w:val="8"/>
            </w:rPr>
            <w:t xml:space="preserve"> (</w:t>
          </w:r>
          <w:r w:rsidR="003143B9">
            <w:rPr>
              <w:u w:val="single"/>
            </w:rPr>
            <w:t>like</w:t>
          </w:r>
          <w:r w:rsidR="003143B9">
            <w:rPr>
              <w:sz w:val="8"/>
              <w:szCs w:val="8"/>
            </w:rPr>
            <w:t xml:space="preserve"> other </w:t>
          </w:r>
          <w:r w:rsidR="003143B9">
            <w:rPr>
              <w:u w:val="single"/>
            </w:rPr>
            <w:t>established Black linear progress or antiprogress narratives</w:t>
          </w:r>
          <w:r w:rsidR="003143B9">
            <w:rPr>
              <w:sz w:val="8"/>
              <w:szCs w:val="8"/>
            </w:rPr>
            <w:t>—</w:t>
          </w:r>
          <w:r w:rsidR="003143B9">
            <w:rPr>
              <w:rFonts w:eastAsia="Calibri"/>
              <w:b/>
              <w:u w:val="single"/>
            </w:rPr>
            <w:t>e.g.</w:t>
          </w:r>
          <w:r w:rsidR="003143B9">
            <w:rPr>
              <w:sz w:val="8"/>
              <w:szCs w:val="8"/>
            </w:rPr>
            <w:t xml:space="preserve">, Afrocentrism, PanAfricanism, Negritude, </w:t>
          </w:r>
          <w:r w:rsidR="003143B9" w:rsidRPr="00A81018">
            <w:rPr>
              <w:rFonts w:eastAsia="Calibri"/>
              <w:b/>
              <w:highlight w:val="green"/>
              <w:u w:val="single"/>
            </w:rPr>
            <w:t>Afropessimism</w:t>
          </w:r>
          <w:r w:rsidR="003143B9">
            <w:rPr>
              <w:sz w:val="8"/>
              <w:szCs w:val="8"/>
            </w:rPr>
            <w:t xml:space="preserve">)10 also </w:t>
          </w:r>
          <w:r w:rsidR="003143B9" w:rsidRPr="00A81018">
            <w:rPr>
              <w:rFonts w:eastAsia="Calibri"/>
              <w:b/>
              <w:highlight w:val="green"/>
              <w:u w:val="single"/>
            </w:rPr>
            <w:t>links all Black collectives</w:t>
          </w:r>
          <w:r w:rsidR="003143B9" w:rsidRPr="00A81018">
            <w:rPr>
              <w:highlight w:val="green"/>
              <w:u w:val="single"/>
            </w:rPr>
            <w:t xml:space="preserve"> across the Diaspora </w:t>
          </w:r>
          <w:r w:rsidR="003143B9" w:rsidRPr="00A81018">
            <w:rPr>
              <w:rFonts w:eastAsia="Calibri"/>
              <w:b/>
              <w:highlight w:val="green"/>
              <w:u w:val="single"/>
            </w:rPr>
            <w:t>to the experience of racism</w:t>
          </w:r>
          <w:r w:rsidR="003143B9">
            <w:rPr>
              <w:sz w:val="8"/>
              <w:szCs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003143B9" w:rsidRPr="00A81018">
            <w:rPr>
              <w:highlight w:val="green"/>
              <w:u w:val="single"/>
            </w:rPr>
            <w:t>we</w:t>
          </w:r>
          <w:r w:rsidR="003143B9">
            <w:rPr>
              <w:sz w:val="8"/>
              <w:szCs w:val="8"/>
            </w:rPr>
            <w:t xml:space="preserve"> must </w:t>
          </w:r>
          <w:r w:rsidR="003143B9" w:rsidRPr="00A81018">
            <w:rPr>
              <w:highlight w:val="green"/>
              <w:u w:val="single"/>
            </w:rPr>
            <w:t>produce Blackness as a fixed identity that transcends time and space</w:t>
          </w:r>
          <w:r w:rsidR="003143B9">
            <w:rPr>
              <w:sz w:val="8"/>
              <w:szCs w:val="8"/>
            </w:rPr>
            <w:t xml:space="preserve">;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 </w:t>
          </w:r>
          <w:r w:rsidR="003143B9">
            <w:rPr>
              <w:u w:val="single"/>
            </w:rPr>
            <w:t xml:space="preserve">It is </w:t>
          </w:r>
          <w:r w:rsidR="003143B9" w:rsidRPr="00A81018">
            <w:rPr>
              <w:highlight w:val="green"/>
              <w:u w:val="single"/>
            </w:rPr>
            <w:t>the</w:t>
          </w:r>
          <w:r w:rsidR="003143B9">
            <w:rPr>
              <w:u w:val="single"/>
            </w:rPr>
            <w:t xml:space="preserve"> qualitative </w:t>
          </w:r>
          <w:r w:rsidR="003143B9" w:rsidRPr="00A81018">
            <w:rPr>
              <w:highlight w:val="green"/>
              <w:u w:val="single"/>
            </w:rPr>
            <w:t>definition</w:t>
          </w:r>
          <w:r w:rsidR="003143B9">
            <w:rPr>
              <w:u w:val="single"/>
            </w:rPr>
            <w:t xml:space="preserve"> of Black progress that </w:t>
          </w:r>
          <w:r w:rsidR="003143B9" w:rsidRPr="00A81018">
            <w:rPr>
              <w:highlight w:val="green"/>
              <w:u w:val="single"/>
            </w:rPr>
            <w:t>creates this dichotomy, a paradox that then “empties out”</w:t>
          </w:r>
          <w:r w:rsidR="003143B9">
            <w:rPr>
              <w:u w:val="single"/>
            </w:rPr>
            <w:t xml:space="preserve"> all </w:t>
          </w:r>
          <w:r w:rsidR="003143B9" w:rsidRPr="00A81018">
            <w:rPr>
              <w:highlight w:val="green"/>
              <w:u w:val="single"/>
            </w:rPr>
            <w:t>meaning</w:t>
          </w:r>
          <w:r w:rsidR="003143B9">
            <w:rPr>
              <w:u w:val="single"/>
            </w:rPr>
            <w:t xml:space="preserve"> in qualitative collapse</w:t>
          </w:r>
          <w:r w:rsidR="003143B9">
            <w:rPr>
              <w:sz w:val="8"/>
              <w:szCs w:val="8"/>
            </w:rPr>
            <w:t xml:space="preserve">.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 </w:t>
          </w:r>
          <w:r w:rsidR="003143B9">
            <w:rPr>
              <w:u w:val="single"/>
            </w:rPr>
            <w:t>While we should</w:t>
          </w:r>
          <w:r w:rsidR="003143B9">
            <w:rPr>
              <w:sz w:val="8"/>
              <w:szCs w:val="8"/>
            </w:rPr>
            <w:t xml:space="preserve"> perhaps </w:t>
          </w:r>
          <w:r w:rsidR="003143B9">
            <w:rPr>
              <w:u w:val="single"/>
            </w:rPr>
            <w:t>not lose sleep over the “odd individual” whose</w:t>
          </w:r>
          <w:r w:rsidR="003143B9">
            <w:rPr>
              <w:sz w:val="8"/>
              <w:szCs w:val="8"/>
            </w:rPr>
            <w:t xml:space="preserve"> terrible </w:t>
          </w:r>
          <w:r w:rsidR="003143B9">
            <w:rPr>
              <w:u w:val="single"/>
            </w:rPr>
            <w:t>behaviors bar</w:t>
          </w:r>
          <w:r w:rsidR="003143B9">
            <w:rPr>
              <w:sz w:val="8"/>
              <w:szCs w:val="8"/>
            </w:rPr>
            <w:t xml:space="preserve"> him, her, or </w:t>
          </w:r>
          <w:r w:rsidR="003143B9">
            <w:rPr>
              <w:u w:val="single"/>
            </w:rPr>
            <w:t>them from</w:t>
          </w:r>
          <w:r w:rsidR="003143B9">
            <w:rPr>
              <w:sz w:val="8"/>
              <w:szCs w:val="8"/>
            </w:rPr>
            <w:t xml:space="preserve"> full or perhaps even partial mention in </w:t>
          </w:r>
          <w:r w:rsidR="003143B9">
            <w:rPr>
              <w:u w:val="single"/>
            </w:rPr>
            <w:t>a Black progress narrative</w:t>
          </w:r>
          <w:r w:rsidR="003143B9">
            <w:rPr>
              <w:sz w:val="8"/>
              <w:szCs w:val="8"/>
            </w:rPr>
            <w:t xml:space="preserve">, there are other Black individuals who are barred from mention who have not acted against the principle of striving for collective progress. </w:t>
          </w:r>
          <w:r w:rsidR="003143B9" w:rsidRPr="00A81018">
            <w:rPr>
              <w:highlight w:val="green"/>
              <w:u w:val="single"/>
            </w:rPr>
            <w:t>This</w:t>
          </w:r>
          <w:r w:rsidR="003143B9">
            <w:rPr>
              <w:u w:val="single"/>
            </w:rPr>
            <w:t xml:space="preserve"> dichotomy</w:t>
          </w:r>
          <w:r w:rsidR="003143B9">
            <w:rPr>
              <w:sz w:val="8"/>
              <w:szCs w:val="8"/>
            </w:rPr>
            <w:t xml:space="preserve"> also </w:t>
          </w:r>
          <w:r w:rsidR="003143B9" w:rsidRPr="00A81018">
            <w:rPr>
              <w:highlight w:val="green"/>
              <w:u w:val="single"/>
            </w:rPr>
            <w:t>threatens</w:t>
          </w:r>
          <w:r w:rsidR="003143B9">
            <w:rPr>
              <w:u w:val="single"/>
            </w:rPr>
            <w:t xml:space="preserve"> to create interpellative problems for </w:t>
          </w:r>
          <w:r w:rsidR="003143B9" w:rsidRPr="00A81018">
            <w:rPr>
              <w:highlight w:val="green"/>
              <w:u w:val="single"/>
            </w:rPr>
            <w:t>Blacks who</w:t>
          </w:r>
          <w:r w:rsidR="003143B9">
            <w:rPr>
              <w:sz w:val="8"/>
              <w:szCs w:val="8"/>
            </w:rPr>
            <w:t xml:space="preserve">, unlike the Egyptian pharaoh, </w:t>
          </w:r>
          <w:r w:rsidR="003143B9" w:rsidRPr="00A81018">
            <w:rPr>
              <w:highlight w:val="green"/>
              <w:u w:val="single"/>
            </w:rPr>
            <w:t>move across the Atlantic</w:t>
          </w:r>
          <w:r w:rsidR="003143B9">
            <w:rPr>
              <w:u w:val="single"/>
            </w:rPr>
            <w:t xml:space="preserve"> at the same time as millions of Black Africans are being sailed to and sold into the Americas</w:t>
          </w:r>
          <w:r w:rsidR="003143B9">
            <w:rPr>
              <w:sz w:val="8"/>
              <w:szCs w:val="8"/>
            </w:rPr>
            <w:t xml:space="preserve">, </w:t>
          </w:r>
          <w:r w:rsidR="003143B9" w:rsidRPr="00A81018">
            <w:rPr>
              <w:rFonts w:eastAsia="Calibri"/>
              <w:b/>
              <w:highlight w:val="green"/>
              <w:u w:val="single"/>
            </w:rPr>
            <w:t>but not in the same directions</w:t>
          </w:r>
          <w:r w:rsidR="003143B9">
            <w:rPr>
              <w:sz w:val="8"/>
              <w:szCs w:val="8"/>
            </w:rPr>
            <w:t xml:space="preserve">, veering away from our progress narrative. </w:t>
          </w:r>
          <w:r w:rsidR="003143B9">
            <w:rPr>
              <w:rFonts w:eastAsia="Calibri"/>
              <w:b/>
              <w:u w:val="single"/>
            </w:rPr>
            <w:t xml:space="preserve">Black </w:t>
          </w:r>
          <w:r w:rsidR="003143B9" w:rsidRPr="00A81018">
            <w:rPr>
              <w:rFonts w:eastAsia="Calibri"/>
              <w:b/>
              <w:highlight w:val="green"/>
              <w:u w:val="single"/>
            </w:rPr>
            <w:t>slaves transported</w:t>
          </w:r>
          <w:r w:rsidR="003143B9">
            <w:rPr>
              <w:rFonts w:eastAsia="Calibri"/>
              <w:b/>
              <w:u w:val="single"/>
            </w:rPr>
            <w:t xml:space="preserve"> outside of the Americas </w:t>
          </w:r>
          <w:r w:rsidR="003143B9" w:rsidRPr="00A81018">
            <w:rPr>
              <w:rFonts w:eastAsia="Calibri"/>
              <w:b/>
              <w:highlight w:val="green"/>
              <w:u w:val="single"/>
            </w:rPr>
            <w:t>to Europe, India, and elsewhere do not retain a collective identity</w:t>
          </w:r>
          <w:r w:rsidR="003143B9">
            <w:rPr>
              <w:sz w:val="8"/>
              <w:szCs w:val="8"/>
            </w:rPr>
            <w:t xml:space="preserve">. </w:t>
          </w:r>
          <w:r w:rsidR="003143B9" w:rsidRPr="00A81018">
            <w:rPr>
              <w:highlight w:val="green"/>
              <w:u w:val="single"/>
            </w:rPr>
            <w:t>They</w:t>
          </w:r>
          <w:r w:rsidR="003143B9">
            <w:rPr>
              <w:sz w:val="8"/>
              <w:szCs w:val="8"/>
            </w:rPr>
            <w:t xml:space="preserve"> are sold individually and </w:t>
          </w:r>
          <w:r w:rsidR="003143B9" w:rsidRPr="00A81018">
            <w:rPr>
              <w:highlight w:val="green"/>
              <w:u w:val="single"/>
            </w:rPr>
            <w:t>disappear</w:t>
          </w:r>
          <w:r w:rsidR="003143B9">
            <w:rPr>
              <w:u w:val="single"/>
            </w:rPr>
            <w:t xml:space="preserve"> into households</w:t>
          </w:r>
          <w:r w:rsidR="003143B9">
            <w:rPr>
              <w:sz w:val="8"/>
              <w:szCs w:val="8"/>
            </w:rPr>
            <w:t xml:space="preserve">, perhaps </w:t>
          </w:r>
          <w:r w:rsidR="003143B9">
            <w:rPr>
              <w:u w:val="single"/>
            </w:rPr>
            <w:t>factories, fields</w:t>
          </w:r>
          <w:r w:rsidR="003143B9">
            <w:rPr>
              <w:sz w:val="8"/>
              <w:szCs w:val="8"/>
            </w:rPr>
            <w:t xml:space="preserve">, or country </w:t>
          </w:r>
          <w:r w:rsidR="003143B9">
            <w:rPr>
              <w:u w:val="single"/>
            </w:rPr>
            <w:t>roads and city streets</w:t>
          </w:r>
          <w:r w:rsidR="003143B9">
            <w:rPr>
              <w:sz w:val="8"/>
              <w:szCs w:val="8"/>
            </w:rPr>
            <w:t xml:space="preserve">, intersecting with populations at large. </w:t>
          </w:r>
          <w:r w:rsidR="003143B9">
            <w:rPr>
              <w:u w:val="single"/>
            </w:rPr>
            <w:t>From the point of view of Black linear</w:t>
          </w:r>
          <w:r w:rsidR="003143B9">
            <w:rPr>
              <w:sz w:val="8"/>
              <w:szCs w:val="8"/>
            </w:rPr>
            <w:t xml:space="preserve"> progress </w:t>
          </w:r>
          <w:r w:rsidR="003143B9">
            <w:rPr>
              <w:u w:val="single"/>
            </w:rPr>
            <w:t>narratives</w:t>
          </w:r>
          <w:r w:rsidR="003143B9">
            <w:rPr>
              <w:sz w:val="8"/>
              <w:szCs w:val="8"/>
            </w:rPr>
            <w:t xml:space="preserve">, progress has not been achieved because the collective has evanesced (and is therefore unable to achieve its goal of overcoming racism), or read another way, </w:t>
          </w:r>
          <w:r w:rsidR="003143B9">
            <w:rPr>
              <w:u w:val="single"/>
            </w:rPr>
            <w:t>their histories have become irrelevant to the collective historical theme of overcoming racism</w:t>
          </w:r>
          <w:r w:rsidR="003143B9">
            <w:rPr>
              <w:sz w:val="8"/>
              <w:szCs w:val="8"/>
            </w:rPr>
            <w:t xml:space="preserve">. </w:t>
          </w:r>
          <w:r w:rsidR="003143B9">
            <w:rPr>
              <w:u w:val="single"/>
            </w:rPr>
            <w:t xml:space="preserve">Qualitatively speaking, </w:t>
          </w:r>
          <w:r w:rsidR="003143B9" w:rsidRPr="00A81018">
            <w:rPr>
              <w:highlight w:val="green"/>
              <w:u w:val="single"/>
            </w:rPr>
            <w:t xml:space="preserve">it appears </w:t>
          </w:r>
          <w:r w:rsidR="003143B9" w:rsidRPr="00A81018">
            <w:rPr>
              <w:rFonts w:eastAsia="Calibri"/>
              <w:b/>
              <w:highlight w:val="green"/>
              <w:u w:val="single"/>
            </w:rPr>
            <w:t>difficult if not impossible</w:t>
          </w:r>
          <w:r w:rsidR="003143B9">
            <w:rPr>
              <w:u w:val="single"/>
            </w:rPr>
            <w:t xml:space="preserve"> </w:t>
          </w:r>
          <w:r w:rsidR="003143B9" w:rsidRPr="00A81018">
            <w:rPr>
              <w:highlight w:val="green"/>
              <w:u w:val="single"/>
            </w:rPr>
            <w:t>to interpellate Blackness using a Black Atlantic linear</w:t>
          </w:r>
          <w:r w:rsidR="003143B9">
            <w:rPr>
              <w:sz w:val="8"/>
              <w:szCs w:val="8"/>
            </w:rPr>
            <w:t xml:space="preserve"> progress </w:t>
          </w:r>
          <w:r w:rsidR="003143B9" w:rsidRPr="00A81018">
            <w:rPr>
              <w:highlight w:val="green"/>
              <w:u w:val="single"/>
            </w:rPr>
            <w:t>narrative</w:t>
          </w:r>
          <w:r w:rsidR="003143B9">
            <w:rPr>
              <w:u w:val="single"/>
            </w:rPr>
            <w:t xml:space="preserve"> in a significant and lasting way</w:t>
          </w:r>
          <w:r w:rsidR="003143B9">
            <w:rPr>
              <w:sz w:val="8"/>
              <w:szCs w:val="8"/>
            </w:rPr>
            <w:t xml:space="preserve">. In “The World Is All of One Piece: The African Diaspora and Transportation to Australia,” which is included in Ruth Simms Hamilton’s book Routes of Passage, Cassandra Pybus reprises a version of Sidney Mintz’s question about the qualitative limits of Black Atlantic studies: </w:t>
          </w:r>
          <w:r w:rsidR="003143B9" w:rsidRPr="00A81018">
            <w:rPr>
              <w:highlight w:val="green"/>
              <w:u w:val="single"/>
            </w:rPr>
            <w:t xml:space="preserve">A </w:t>
          </w:r>
          <w:r w:rsidR="003143B9" w:rsidRPr="00A81018">
            <w:rPr>
              <w:rFonts w:eastAsia="Calibri"/>
              <w:b/>
              <w:highlight w:val="green"/>
              <w:u w:val="single"/>
            </w:rPr>
            <w:t>transnational historical consciousness</w:t>
          </w:r>
          <w:r w:rsidR="003143B9">
            <w:rPr>
              <w:u w:val="single"/>
            </w:rPr>
            <w:t xml:space="preserve"> and a capacity to encompass experience in disparate time and space </w:t>
          </w:r>
          <w:r w:rsidR="003143B9" w:rsidRPr="00A81018">
            <w:rPr>
              <w:highlight w:val="green"/>
              <w:u w:val="single"/>
            </w:rPr>
            <w:t>are great strengths of African diaspora studies</w:t>
          </w:r>
          <w:r w:rsidR="003143B9">
            <w:rPr>
              <w:sz w:val="8"/>
              <w:szCs w:val="8"/>
            </w:rPr>
            <w:t xml:space="preserve">. </w:t>
          </w:r>
          <w:r w:rsidR="003143B9" w:rsidRPr="00A81018">
            <w:rPr>
              <w:rFonts w:eastAsia="Calibri"/>
              <w:b/>
              <w:highlight w:val="green"/>
              <w:u w:val="single"/>
            </w:rPr>
            <w:t>In so far as there is a weakness, it is that the Atlantic world remains the locus of discussion</w:t>
          </w:r>
          <w:r w:rsidR="003143B9">
            <w:rPr>
              <w:sz w:val="8"/>
              <w:szCs w:val="8"/>
            </w:rPr>
            <w:t xml:space="preserve">. </w:t>
          </w:r>
          <w:r w:rsidR="003143B9">
            <w:rPr>
              <w:u w:val="single"/>
            </w:rPr>
            <w:t>While some attention has begun to drift toward the Indian Ocean, less</w:t>
          </w:r>
          <w:r w:rsidR="003143B9">
            <w:rPr>
              <w:sz w:val="8"/>
              <w:szCs w:val="8"/>
            </w:rPr>
            <w:t xml:space="preserve"> scholarship </w:t>
          </w:r>
          <w:r w:rsidR="003143B9">
            <w:rPr>
              <w:u w:val="single"/>
            </w:rPr>
            <w:t>has been directed toward the distant Pacific</w:t>
          </w:r>
          <w:r w:rsidR="003143B9">
            <w:rPr>
              <w:sz w:val="8"/>
              <w:szCs w:val="8"/>
            </w:rPr>
            <w:t xml:space="preserve">. . . . In the diaspora at the detailed penal transportation records we can find information about the African end of the eighteenth century that is very hard to come by elsewhere and that points in directions in which historians may not otherwise look.11 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 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 </w:t>
          </w:r>
          <w:r w:rsidR="003143B9" w:rsidRPr="00A81018">
            <w:rPr>
              <w:highlight w:val="green"/>
              <w:u w:val="single"/>
            </w:rPr>
            <w:t>Yet despite</w:t>
          </w:r>
          <w:r w:rsidR="003143B9">
            <w:rPr>
              <w:sz w:val="8"/>
              <w:szCs w:val="8"/>
            </w:rPr>
            <w:t xml:space="preserve"> these </w:t>
          </w:r>
          <w:r w:rsidR="003143B9">
            <w:rPr>
              <w:u w:val="single"/>
            </w:rPr>
            <w:t xml:space="preserve">two </w:t>
          </w:r>
          <w:r w:rsidR="003143B9" w:rsidRPr="00A81018">
            <w:rPr>
              <w:highlight w:val="green"/>
              <w:u w:val="single"/>
            </w:rPr>
            <w:t>horizontal readings</w:t>
          </w:r>
          <w:r w:rsidR="003143B9" w:rsidRPr="00A81018">
            <w:rPr>
              <w:sz w:val="8"/>
              <w:szCs w:val="8"/>
              <w:highlight w:val="green"/>
            </w:rPr>
            <w:t xml:space="preserve">, </w:t>
          </w:r>
          <w:r w:rsidR="003143B9" w:rsidRPr="00A81018">
            <w:rPr>
              <w:highlight w:val="green"/>
              <w:u w:val="single"/>
            </w:rPr>
            <w:t>qualitative collapse looms</w:t>
          </w:r>
          <w:r w:rsidR="003143B9">
            <w:rPr>
              <w:sz w:val="8"/>
              <w:szCs w:val="8"/>
            </w:rPr>
            <w:t xml:space="preserve"> here </w:t>
          </w:r>
          <w:r w:rsidR="003143B9" w:rsidRPr="00A81018">
            <w:rPr>
              <w:highlight w:val="green"/>
              <w:u w:val="single"/>
            </w:rPr>
            <w:t>because Pybus has framed</w:t>
          </w:r>
          <w:r w:rsidR="003143B9">
            <w:rPr>
              <w:u w:val="single"/>
            </w:rPr>
            <w:t xml:space="preserve"> this </w:t>
          </w:r>
          <w:r w:rsidR="003143B9" w:rsidRPr="00A81018">
            <w:rPr>
              <w:highlight w:val="green"/>
              <w:u w:val="single"/>
            </w:rPr>
            <w:t xml:space="preserve">history as a </w:t>
          </w:r>
          <w:r w:rsidR="003143B9" w:rsidRPr="00A81018">
            <w:rPr>
              <w:rFonts w:eastAsia="Calibri"/>
              <w:b/>
              <w:highlight w:val="green"/>
              <w:u w:val="single"/>
            </w:rPr>
            <w:t>horizontal connection to</w:t>
          </w:r>
          <w:r w:rsidR="003143B9">
            <w:rPr>
              <w:u w:val="single"/>
            </w:rPr>
            <w:t xml:space="preserve"> what is ultimately </w:t>
          </w:r>
          <w:r w:rsidR="003143B9" w:rsidRPr="00A81018">
            <w:rPr>
              <w:rFonts w:eastAsia="Calibri"/>
              <w:b/>
              <w:highlight w:val="green"/>
              <w:u w:val="single"/>
            </w:rPr>
            <w:t>a vertical framework that finds meaning in the struggle against racism</w:t>
          </w:r>
          <w:r w:rsidR="003143B9">
            <w:rPr>
              <w:sz w:val="8"/>
              <w:szCs w:val="8"/>
            </w:rPr>
            <w:t xml:space="preserve">.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 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 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 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 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 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 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 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 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 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 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 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 </w:t>
          </w:r>
          <w:r w:rsidR="003143B9">
            <w:t xml:space="preserve">***BEGIN ENDNOTE*** </w:t>
          </w:r>
          <w:r w:rsidR="003143B9">
            <w:rPr>
              <w:sz w:val="8"/>
              <w:szCs w:val="8"/>
            </w:rPr>
            <w:t xml:space="preserve">18. </w:t>
          </w:r>
          <w:r w:rsidR="003143B9" w:rsidRPr="00A81018">
            <w:rPr>
              <w:highlight w:val="green"/>
              <w:u w:val="single"/>
            </w:rPr>
            <w:t>One could read</w:t>
          </w:r>
          <w:r w:rsidR="003143B9">
            <w:rPr>
              <w:sz w:val="8"/>
              <w:szCs w:val="8"/>
            </w:rPr>
            <w:t xml:space="preserve"> Smith’s first novel as interpellating </w:t>
          </w:r>
          <w:r w:rsidR="003143B9" w:rsidRPr="00A81018">
            <w:rPr>
              <w:highlight w:val="green"/>
              <w:u w:val="single"/>
            </w:rPr>
            <w:t>Blackness through U.S. versions of Afropessimism</w:t>
          </w:r>
          <w:r w:rsidR="003143B9">
            <w:rPr>
              <w:sz w:val="8"/>
              <w:szCs w:val="8"/>
            </w:rPr>
            <w:t xml:space="preserve">, </w:t>
          </w:r>
          <w:r w:rsidR="003143B9" w:rsidRPr="00A81018">
            <w:rPr>
              <w:highlight w:val="green"/>
              <w:u w:val="single"/>
            </w:rPr>
            <w:t xml:space="preserve">but </w:t>
          </w:r>
          <w:r w:rsidR="003143B9" w:rsidRPr="00A81018">
            <w:rPr>
              <w:rFonts w:eastAsia="Calibri"/>
              <w:b/>
              <w:highlight w:val="green"/>
              <w:u w:val="single"/>
            </w:rPr>
            <w:t>this is a distinction lacking meaningful difference</w:t>
          </w:r>
          <w:r w:rsidR="003143B9">
            <w:rPr>
              <w:sz w:val="8"/>
              <w:szCs w:val="8"/>
            </w:rPr>
            <w:t xml:space="preserve">. </w:t>
          </w:r>
          <w:r w:rsidR="003143B9" w:rsidRPr="00A81018">
            <w:rPr>
              <w:highlight w:val="green"/>
              <w:u w:val="single"/>
            </w:rPr>
            <w:t>While it eschews the</w:t>
          </w:r>
          <w:r w:rsidR="003143B9">
            <w:rPr>
              <w:u w:val="single"/>
            </w:rPr>
            <w:t xml:space="preserve"> Middle Passage Epistemology’s </w:t>
          </w:r>
          <w:r w:rsidR="003143B9" w:rsidRPr="00A81018">
            <w:rPr>
              <w:highlight w:val="green"/>
              <w:u w:val="single"/>
            </w:rPr>
            <w:t>progress narrative</w:t>
          </w:r>
          <w:r w:rsidR="003143B9">
            <w:rPr>
              <w:sz w:val="8"/>
              <w:szCs w:val="8"/>
            </w:rPr>
            <w:t xml:space="preserve"> (</w:t>
          </w:r>
          <w:r w:rsidR="003143B9">
            <w:rPr>
              <w:u w:val="single"/>
            </w:rPr>
            <w:t>Blacks are destined to always be oppressed</w:t>
          </w:r>
          <w:r w:rsidR="003143B9">
            <w:rPr>
              <w:sz w:val="8"/>
              <w:szCs w:val="8"/>
            </w:rPr>
            <w:t xml:space="preserve">), </w:t>
          </w:r>
          <w:r w:rsidR="003143B9" w:rsidRPr="00A81018">
            <w:rPr>
              <w:rFonts w:eastAsia="Calibri"/>
              <w:b/>
              <w:highlight w:val="green"/>
              <w:u w:val="single"/>
            </w:rPr>
            <w:t>it needs</w:t>
          </w:r>
          <w:r w:rsidR="003143B9">
            <w:rPr>
              <w:rFonts w:eastAsia="Calibri"/>
              <w:b/>
              <w:u w:val="single"/>
            </w:rPr>
            <w:t xml:space="preserve"> this </w:t>
          </w:r>
          <w:r w:rsidR="003143B9" w:rsidRPr="00A81018">
            <w:rPr>
              <w:rFonts w:eastAsia="Calibri"/>
              <w:b/>
              <w:highlight w:val="green"/>
              <w:u w:val="single"/>
            </w:rPr>
            <w:t>linear progress</w:t>
          </w:r>
          <w:r w:rsidR="003143B9">
            <w:rPr>
              <w:rFonts w:eastAsia="Calibri"/>
              <w:b/>
              <w:u w:val="single"/>
            </w:rPr>
            <w:t xml:space="preserve"> narrative </w:t>
          </w:r>
          <w:r w:rsidR="003143B9" w:rsidRPr="00A81018">
            <w:rPr>
              <w:rFonts w:eastAsia="Calibri"/>
              <w:b/>
              <w:highlight w:val="green"/>
              <w:u w:val="single"/>
            </w:rPr>
            <w:t>to argue against progress</w:t>
          </w:r>
          <w:r w:rsidR="003143B9">
            <w:rPr>
              <w:sz w:val="8"/>
              <w:szCs w:val="8"/>
            </w:rPr>
            <w:t xml:space="preserve">. </w:t>
          </w:r>
          <w:r w:rsidR="003143B9" w:rsidRPr="00A81018">
            <w:rPr>
              <w:rFonts w:eastAsia="Calibri"/>
              <w:b/>
              <w:highlight w:val="green"/>
              <w:u w:val="single"/>
            </w:rPr>
            <w:t>While claiming to be static, U.S. versions of Afropessimism nonetheless doggedly track each moment of the Middle Passage Epistemology to state yet again that no progress has been made</w:t>
          </w:r>
          <w:r w:rsidR="003143B9">
            <w:rPr>
              <w:sz w:val="8"/>
              <w:szCs w:val="8"/>
            </w:rPr>
            <w:t xml:space="preserve">. </w:t>
          </w:r>
          <w:r w:rsidR="003143B9">
            <w:t>***END ENDNOTE***</w:t>
          </w:r>
        </w:sdtContent>
      </w:sdt>
      <w:bookmarkStart w:id="11" w:name="_heading=h.4d34og8" w:colFirst="0" w:colLast="0"/>
      <w:bookmarkEnd w:id="11"/>
      <w:sdt>
        <w:sdtPr>
          <w:tag w:val="goog_rdk_997"/>
          <w:id w:val="-1852713143"/>
        </w:sdtPr>
        <w:sdtEndPr/>
        <w:sdtContent/>
      </w:sdt>
    </w:p>
    <w:p w:rsidR="002F7B0B" w:rsidRPr="003143B9" w:rsidRDefault="002F7B0B" w:rsidP="002F7B0B"/>
    <w:p w:rsidR="00507820" w:rsidRDefault="00507820" w:rsidP="00507820">
      <w:pPr>
        <w:pStyle w:val="Heading2"/>
      </w:pPr>
      <w:r>
        <w:t>K</w:t>
      </w:r>
      <w:r w:rsidR="002B3918">
        <w:t xml:space="preserve"> – Cap</w:t>
      </w:r>
    </w:p>
    <w:p w:rsidR="00507820" w:rsidRDefault="00507820" w:rsidP="00507820">
      <w:pPr>
        <w:pStyle w:val="Heading4"/>
      </w:pPr>
      <w:r>
        <w:t>We need to look at a broader capitalistic approach greater than the militarization of the 1033 program due to the social death Capitalism constructs social death and now we can’t deny the capitalistic misery because it’s too great and is what creates fear, surveillance, and punishment even taking into consideration the death of black folks to militarized police having this be embedded as the DNA of American society.</w:t>
      </w:r>
    </w:p>
    <w:p w:rsidR="00507820" w:rsidRPr="00677DA8" w:rsidRDefault="00507820" w:rsidP="00507820">
      <w:pPr>
        <w:rPr>
          <w:sz w:val="16"/>
          <w:szCs w:val="16"/>
        </w:rPr>
      </w:pPr>
      <w:r w:rsidRPr="00B56E69">
        <w:rPr>
          <w:rStyle w:val="Style13ptBold"/>
        </w:rPr>
        <w:t xml:space="preserve">Giroux </w:t>
      </w:r>
      <w:r>
        <w:rPr>
          <w:rStyle w:val="Style13ptBold"/>
        </w:rPr>
        <w:t>‘</w:t>
      </w:r>
      <w:r w:rsidRPr="00B56E69">
        <w:rPr>
          <w:rStyle w:val="Style13ptBold"/>
        </w:rPr>
        <w:t>14</w:t>
      </w:r>
      <w:r w:rsidRPr="00B56E69">
        <w:t xml:space="preserve"> </w:t>
      </w:r>
      <w:r w:rsidRPr="00677DA8">
        <w:rPr>
          <w:sz w:val="16"/>
          <w:szCs w:val="16"/>
        </w:rPr>
        <w:t>(Henry, pioneering work in public pedagogy, cultural studies, youth studies, higher education, media studies, and critical theory., "Militarism's Killing Fields: From Gaza to Ferguson", pgs. 11-13, file:///C:/Users/Dimarvin/Dropbox/WAKE!!!/Articles/Militarism%20s%20Killing%20Fields%20From%20Gaza%20to%20Ferguson.pdf, 2014, D.P)</w:t>
      </w:r>
    </w:p>
    <w:p w:rsidR="00507820" w:rsidRDefault="00507820" w:rsidP="00507820">
      <w:pPr>
        <w:rPr>
          <w:sz w:val="16"/>
          <w:szCs w:val="24"/>
        </w:rPr>
      </w:pPr>
      <w:r w:rsidRPr="00D85DB2">
        <w:rPr>
          <w:sz w:val="16"/>
          <w:szCs w:val="24"/>
        </w:rPr>
        <w:t xml:space="preserve">SWAT teams now deployed to conduct even routine practices such as carrying out raids on unlicensed barber shops, and raiding night clubs in violation of liquor inspections, they have also become part of both a huge security industry ‘expected to grow to $31 billion by 2014’ and a public and state spending program that amounts to ‘$75 billion a year on national security’ (Greenwald, 2014). In 2013, SWAT teams in the United States conducted over 80,000 raids, with ‘80 percent … linked to search warrants to investigate potential criminal suspects, not for high-stakes “hostage, barricade, or active shooter scenarios”’ (Chen, 2014). </w:t>
      </w:r>
      <w:r w:rsidRPr="00677DA8">
        <w:rPr>
          <w:rStyle w:val="StyleUnderline"/>
          <w:sz w:val="24"/>
          <w:szCs w:val="24"/>
          <w:highlight w:val="green"/>
        </w:rPr>
        <w:t>The militarization of American society is fueled by a</w:t>
      </w:r>
      <w:r w:rsidRPr="00D85DB2">
        <w:rPr>
          <w:sz w:val="16"/>
          <w:szCs w:val="24"/>
        </w:rPr>
        <w:t xml:space="preserve"> Department of Defense </w:t>
      </w:r>
      <w:r w:rsidRPr="00677DA8">
        <w:rPr>
          <w:rStyle w:val="StyleUnderline"/>
          <w:sz w:val="24"/>
          <w:szCs w:val="24"/>
          <w:highlight w:val="green"/>
        </w:rPr>
        <w:t>program labeled 1033</w:t>
      </w:r>
      <w:r w:rsidRPr="00D85DB2">
        <w:rPr>
          <w:sz w:val="16"/>
          <w:szCs w:val="24"/>
        </w:rPr>
        <w:t xml:space="preserve">, which ‘has provided $4.3 billion in free military equipment to local police’ (Chen, 2014). At the same time, states have ‘received at least $34 billion in federal grants to purchase military grade supplies in the decade after 9/11 … . Even in remote cities like Fargo, North Dakota, rated one of the safest cities in America police officers have traveled with military style assault rifles in their patrol cars’ (Chen, 2014). What the arming of America testifies to is not simply the militarizing of the police but a process of militarization defined by Michael Geyer as the ‘contradictory and tense social process in which civil society organizes itself for the production of violence’ (cited in Womack, 2004; also see Gillis, 1989). </w:t>
      </w:r>
      <w:r w:rsidRPr="00677DA8">
        <w:rPr>
          <w:rStyle w:val="StyleUnderline"/>
          <w:sz w:val="24"/>
          <w:szCs w:val="24"/>
          <w:highlight w:val="green"/>
        </w:rPr>
        <w:t>This speaks to a much broader threat to American society than the arming of the police. In light of the ongoing militarization of American society, I want to introduce a caveat. I think it is a mistake to simply focus on the militarization of the police and their racist actions in addressing the killing of Michael Brown. What we are witnessing in this brutal killing and mobilization of state violence is symptomatic of the neoliberal racist punishing state emerging all over the world, with its encroaching machinery of social death.</w:t>
      </w:r>
      <w:r w:rsidRPr="00D85DB2">
        <w:rPr>
          <w:sz w:val="16"/>
          <w:szCs w:val="24"/>
        </w:rPr>
        <w:t xml:space="preserve"> The neoliberal killing machine is on the march globally. </w:t>
      </w:r>
      <w:r w:rsidRPr="00677DA8">
        <w:rPr>
          <w:rStyle w:val="StyleUnderline"/>
          <w:sz w:val="24"/>
          <w:szCs w:val="24"/>
          <w:highlight w:val="green"/>
        </w:rPr>
        <w:t>The spectacle of neoliberal misery is too great to deny any more and the only mode of control left by the corporate controlled societies is violence</w:t>
      </w:r>
      <w:r w:rsidRPr="00D85DB2">
        <w:rPr>
          <w:sz w:val="16"/>
          <w:szCs w:val="24"/>
        </w:rPr>
        <w:t xml:space="preserve">, but a violence that is waged against the new precariat, such as immigrant children, protesting youth, the unemployed, and black youth. In the case of Michael Brown, it should be clear that his death cannot be reduced to an isolated incident in a town in which Whites are overwhelmingly in power. In fact, as Steven Rosenfeld points out, According to the most recently available federal crime statistics reported by USA Today, a white police officer killed a black person at least twice a week in the U. S. from 2005 through 2012. ‘The shooting of a black teenager in Ferguson, MO, last Saturday was not an isolated event in American policing. Eighteen percent of the blacks killed during those seven years were under age 21, compared to 8.7 percent of whites’. (Rosenfeld, 2013) </w:t>
      </w:r>
      <w:r w:rsidRPr="00677DA8">
        <w:rPr>
          <w:rStyle w:val="StyleUnderline"/>
          <w:sz w:val="24"/>
          <w:szCs w:val="24"/>
          <w:highlight w:val="green"/>
        </w:rPr>
        <w:t>The racist, symbolic, and capacious violence now waged by the neoliberal state has become so widespread</w:t>
      </w:r>
      <w:r w:rsidRPr="00D85DB2">
        <w:rPr>
          <w:sz w:val="16"/>
          <w:szCs w:val="24"/>
        </w:rPr>
        <w:t xml:space="preserve"> that it permeates the news, media, social networks, and online sources so as to become normalized rather than a source of alarm. Yet, to the degree that neoliberal ideology is in disarray, </w:t>
      </w:r>
      <w:r w:rsidRPr="00677DA8">
        <w:rPr>
          <w:rStyle w:val="StyleUnderline"/>
          <w:sz w:val="24"/>
          <w:szCs w:val="24"/>
          <w:highlight w:val="green"/>
        </w:rPr>
        <w:t>it becomes more and more obsessed with security and expanding the punishing state.</w:t>
      </w:r>
      <w:r w:rsidRPr="00D85DB2">
        <w:rPr>
          <w:sz w:val="16"/>
          <w:szCs w:val="24"/>
        </w:rPr>
        <w:t xml:space="preserve"> This suggests at one level that </w:t>
      </w:r>
      <w:r w:rsidRPr="00677DA8">
        <w:rPr>
          <w:rStyle w:val="StyleUnderline"/>
          <w:sz w:val="24"/>
          <w:szCs w:val="24"/>
          <w:highlight w:val="green"/>
        </w:rPr>
        <w:t>neoliberal states can no longer justify and legitimate their exercise of ruthless power and its effects under casino capitalism</w:t>
      </w:r>
      <w:r w:rsidRPr="00D85DB2">
        <w:rPr>
          <w:sz w:val="16"/>
          <w:szCs w:val="24"/>
        </w:rPr>
        <w:t>. Instead</w:t>
      </w:r>
      <w:r w:rsidRPr="00677DA8">
        <w:rPr>
          <w:rStyle w:val="StyleUnderline"/>
          <w:sz w:val="24"/>
          <w:szCs w:val="24"/>
          <w:highlight w:val="green"/>
        </w:rPr>
        <w:t>, the state no longer attempts to produce consensus, but on reproducing a culture of fear</w:t>
      </w:r>
      <w:r w:rsidRPr="00D85DB2">
        <w:rPr>
          <w:rStyle w:val="StyleUnderline"/>
          <w:sz w:val="24"/>
          <w:szCs w:val="24"/>
        </w:rPr>
        <w:t xml:space="preserve"> </w:t>
      </w:r>
      <w:r w:rsidRPr="00D85DB2">
        <w:rPr>
          <w:sz w:val="16"/>
          <w:szCs w:val="24"/>
        </w:rPr>
        <w:t xml:space="preserve">(Bauman, 2010, p. 8). But rather than responding with palliative reforms, the neoliberal state appears both obsessed with security and politically indifferent and ethically frozen in light of the human suffering, exploitation, misery, and culture of cruelty it produces. Part of this is due to the way in which global corporate power is now separated from the politics of the nation state. As Zygmunt Bauman andLeonidas Donskis observe: the advanced separation aimed at divorce between power (the ability to see things done) and politics (the capacity to decide what things are to be done), has resulted in the ‘ludicrous and degrading’, all too manifest incapacity of nation-state politics to perform its function. … Power and politics live and move in separation from each other and their divorce lurks round the corner. On the one hand, there is power, safely roaming the global expanses, free from political control and at liberty to select its own targets; on the other, there is politics, squeezed and robbed of all or nearly all of its power, muscles and teeth. (Bauman &amp; Donskis, 2013, pp. 59–60) Yet, given the fact that corporate power now floats above and beyond national boundaries, the financial elite can dispense with political concessions in order to pursue their toxic agendas. Moreover, as SlavojŽižek argues ‘worldwide capitalism can no longer sustain or tolerate … global equality. It is just too much’ (2013, p. 58). Moreover, in the face of massive inequality, increasing poverty, the rise of the punishing state, and the attack on all public spheres, </w:t>
      </w:r>
      <w:r w:rsidRPr="00677DA8">
        <w:rPr>
          <w:rStyle w:val="StyleUnderline"/>
          <w:sz w:val="24"/>
          <w:szCs w:val="24"/>
          <w:highlight w:val="green"/>
        </w:rPr>
        <w:t>neoliberalism cannot no longer pass itself off as synonymous with democracy</w:t>
      </w:r>
      <w:r w:rsidRPr="00D85DB2">
        <w:rPr>
          <w:sz w:val="16"/>
          <w:szCs w:val="24"/>
        </w:rPr>
        <w:t xml:space="preserve">. The capitalist elite, whether they are Hedge Fund managers, the new billionaires from Silicon Valley, or the heads of banks and corporations, are no longer interested in ideology as their chief mode of legitimation. Force is now the arbiter of their power and ability to maintain control over the commanding institutions of American society. Finally, I think it is fair to say that they are too arrogant and indifferent to how the public feels. Neoliberal capitalism has nothing to do with democracy and this has become more and more evident among people, especially youth all over the globe. As Žižek has observed, ‘the link between democracy and capitalism has been broken’ (2013, p. 68). The important question of justice has been subordinated to the violence of unreason, to a market logic that divorces itself from social costs, and a ruling elite that has an allegiance to nothing but profit and will do anything to protect their interests. This is why I think it is dreadfully wrong to just talk about the militarization of local police forces without recognizing that the metaphor of ‘war zone’ is apt for a global politics in which the social state and public spheres have been replaced by the machinery of finance, the militarization of entire societies not just the police, and the widespread use of punishment that extends from the prison to the schools to the streets. Some have rightly argued that these tactics have been going on in the black community for a long time and are not new (Nopper &amp; Kaba, 2014). Police violence certainly has been going on for some time, but what is new is that the intensity of violence and the level military-style machinery of death being employed is much more sophisticated and deadly. For instance, as Kevin Zeese and Margaret Flowers point out, the militarization of the police in the United States is a recent phenomenon that dates back to 1971. They write: The militarization of police is a more recent phenomenon [and marks] the rapid rise of Police Paramilitary Units (PPUs, informally SWAT teams) which are modeled after special operations teams in the military. PPUs did not exist anywhere until 1971 when Los Angeles under the leadership of the infamous police Chief Daryl Gates, formed the first one and used it for demolishing homes with tanks equipped with battering rams. By 2000, there were 30,000 police SWAT teams [and] by the late 1990s, 89% of police departments in cities of over 50,000 had PPUs, almost double the mid-80 s figure; and in smaller towns of between 25,000 and 50,000 by 2007, 80% had a PPU quadrupling from 20% in the mid80 s. [Moreover,] SWAT teams were active with 45,000 deployments in 2007 compared to 3,000 in the early 80 s. The most common use … was for serving drug search warrants where they were used 80% of the time, but they were also increasingly used for patrolling neighborhoods. (Zeese &amp; Flowers, 2014) </w:t>
      </w:r>
      <w:r w:rsidRPr="00677DA8">
        <w:rPr>
          <w:rStyle w:val="StyleUnderline"/>
          <w:sz w:val="24"/>
          <w:szCs w:val="24"/>
          <w:highlight w:val="green"/>
        </w:rPr>
        <w:t>At the same time, the impact of the rapid militarization of local police forces on poor black communities is nothing short of terrifying and symptomatic of the violence that takes place in advanced genocidal states.</w:t>
      </w:r>
      <w:r w:rsidRPr="00D85DB2">
        <w:rPr>
          <w:sz w:val="16"/>
          <w:szCs w:val="24"/>
        </w:rPr>
        <w:t xml:space="preserve"> For instance, according to a recent report, entitled ‘Operation Ghetto Storm’, produced by the Malcolm X Grassroots Movement, ‘police officers, security guards, or self-appointed vigilantes extra judicially killed at least 313 African Americans in 2012. … This means a black person was killed by a security officer every 28 hours’. The report suggests that ‘the real number could be much higher’ (Hudson, 2013).3 Glenn Greenwald is right in arguing that ‘abusive policing, police militarization is overwhelmingly and disproportionately directed at minorities and poor communities, ensuring that the problem largely festers in the dark’; it also ‘degrades the mentality of police forces in virtually every negative way and subjects their target communities to rampant brutality and unaccountable abuse’ while posing ‘grave and direct dangers to basic political liberties, including rights of free speech, press and assembly’ (Greenwald, 2014). The emergence of the warrior cop and the surveillance state go hand-in-hand and are indicative not only of state sanctioned racism but also of the rise of the authoritarian state and the dismantling of civil liberties. Brutality mixed with attacks on freedom dissent, and peaceful protest harbor memories of past brutal regimes such as the dictatorships in Latin America in the 1970s and 1980s. The events in Ferguson speak to a history of representation in both the United States and abroad that Americans have chosen to forget at their own risk. In spite of his generally right-wing political views, Rand Paul got it right in arguing that </w:t>
      </w:r>
      <w:r w:rsidRPr="00677DA8">
        <w:rPr>
          <w:rStyle w:val="StyleUnderline"/>
          <w:sz w:val="24"/>
          <w:szCs w:val="24"/>
          <w:highlight w:val="green"/>
        </w:rPr>
        <w:t>When you couple this militarization of law enforcement with an erosion of civil liberties and due process that allows the police to become judge and jury— national security letters, no-knock searches, broad general warrants, pre-conviction forfeiture—we begin to have a very serious problem on our hands.</w:t>
      </w:r>
      <w:r w:rsidRPr="00D85DB2">
        <w:rPr>
          <w:sz w:val="16"/>
          <w:szCs w:val="24"/>
        </w:rPr>
        <w:t xml:space="preserve"> Given these developments, it is almost impossible for many Americans not to feel like their government is targeting them. Given the racial disparities in our criminal justice system, it is impossible for African-Americans not to feel like their government is particularly targeting them. (Paul, 2014)</w:t>
      </w:r>
      <w:r>
        <w:rPr>
          <w:sz w:val="16"/>
          <w:szCs w:val="24"/>
        </w:rPr>
        <w:t xml:space="preserve"> </w:t>
      </w:r>
    </w:p>
    <w:p w:rsidR="00507820" w:rsidRDefault="00507820" w:rsidP="00507820">
      <w:pPr>
        <w:rPr>
          <w:sz w:val="16"/>
          <w:szCs w:val="24"/>
        </w:rPr>
      </w:pPr>
    </w:p>
    <w:p w:rsidR="00507820" w:rsidRDefault="00507820" w:rsidP="00507820">
      <w:pPr>
        <w:pStyle w:val="Heading4"/>
      </w:pPr>
      <w:r>
        <w:t>The Alternative is to express moral outrage and engaging organized struggles to oppose and transform the capitalist society</w:t>
      </w:r>
    </w:p>
    <w:p w:rsidR="00507820" w:rsidRPr="00677DA8" w:rsidRDefault="00507820" w:rsidP="00507820">
      <w:pPr>
        <w:rPr>
          <w:sz w:val="16"/>
          <w:szCs w:val="16"/>
        </w:rPr>
      </w:pPr>
      <w:r w:rsidRPr="00B56E69">
        <w:rPr>
          <w:rStyle w:val="Style13ptBold"/>
        </w:rPr>
        <w:t xml:space="preserve">Giroux </w:t>
      </w:r>
      <w:r>
        <w:rPr>
          <w:rStyle w:val="Style13ptBold"/>
        </w:rPr>
        <w:t>‘</w:t>
      </w:r>
      <w:r w:rsidRPr="00B56E69">
        <w:rPr>
          <w:rStyle w:val="Style13ptBold"/>
        </w:rPr>
        <w:t>14</w:t>
      </w:r>
      <w:r w:rsidRPr="00B56E69">
        <w:t xml:space="preserve"> </w:t>
      </w:r>
      <w:r w:rsidRPr="00677DA8">
        <w:rPr>
          <w:sz w:val="16"/>
          <w:szCs w:val="16"/>
        </w:rPr>
        <w:t>(Henry, pioneering work in public pedagogy, cultural studies, youth studies, higher education, media studies, and critical theory., "Militarism's Killing Fields: From Gaza to Ferguson", pgs. 14, file:///C:/Users/Dimarvin/Dropbox/WAKE!!!/Articles/Militarism%20s%20Killing%20Fields%20From%20Gaza%20to%20Ferguson.pdf, 2014, D.P)</w:t>
      </w:r>
    </w:p>
    <w:p w:rsidR="00507820" w:rsidRPr="00FA6655" w:rsidRDefault="00507820" w:rsidP="00507820">
      <w:pPr>
        <w:rPr>
          <w:sz w:val="16"/>
        </w:rPr>
      </w:pPr>
      <w:r w:rsidRPr="00FA6655">
        <w:rPr>
          <w:sz w:val="16"/>
        </w:rPr>
        <w:t xml:space="preserve">What he does not name is the problem, which is a society marked ‘by a dangerous and unprecedented confluence of our democratic institutions and the military’ (Baker, 2009). As Danielle M. LaSusa (2014) observes, </w:t>
      </w:r>
      <w:r w:rsidRPr="00677DA8">
        <w:rPr>
          <w:rStyle w:val="StyleUnderline"/>
          <w:highlight w:val="green"/>
        </w:rPr>
        <w:t>the United States is a society that is not simply on the precipice of authoritarianism but has fallen over the edge into what Hannah Arendt once called ‘dark times’.</w:t>
      </w:r>
      <w:r w:rsidRPr="00FA6655">
        <w:rPr>
          <w:sz w:val="16"/>
        </w:rPr>
        <w:t xml:space="preserve"> </w:t>
      </w:r>
      <w:r w:rsidRPr="00677DA8">
        <w:rPr>
          <w:rStyle w:val="StyleUnderline"/>
          <w:highlight w:val="green"/>
        </w:rPr>
        <w:t>Under the regime of neoliberalism, the circle of those considered disposable and subject to state violence is now expanding.</w:t>
      </w:r>
      <w:r w:rsidRPr="00FA6655">
        <w:rPr>
          <w:sz w:val="16"/>
        </w:rPr>
        <w:t xml:space="preserve"> </w:t>
      </w:r>
      <w:r w:rsidRPr="00677DA8">
        <w:rPr>
          <w:rStyle w:val="StyleUnderline"/>
          <w:highlight w:val="green"/>
        </w:rPr>
        <w:t>The heavy hand of the state is not only racist; it is also part of an authoritarian mode of governance willing to do violence to anyone who threatens neoliberal capitalism</w:t>
      </w:r>
      <w:r w:rsidRPr="00FA6655">
        <w:rPr>
          <w:sz w:val="16"/>
        </w:rPr>
        <w:t xml:space="preserve">, white Christian fundamentalism, and the power of the military-industrial-academic-surveillance state. </w:t>
      </w:r>
      <w:r w:rsidRPr="00677DA8">
        <w:rPr>
          <w:rStyle w:val="StyleUnderline"/>
          <w:highlight w:val="green"/>
        </w:rPr>
        <w:t>America’s embrace of murderous weapons</w:t>
      </w:r>
      <w:r w:rsidRPr="00FA6655">
        <w:rPr>
          <w:sz w:val="16"/>
        </w:rPr>
        <w:t xml:space="preserve"> to be used on enemies abroad has taken a new turn and now will be used on those considered disposable at home. </w:t>
      </w:r>
      <w:r w:rsidRPr="00677DA8">
        <w:rPr>
          <w:rStyle w:val="StyleUnderline"/>
          <w:highlight w:val="green"/>
        </w:rPr>
        <w:t>As the police become more militarized, the weapons of death become more sophisticated and the legacy of killing civilians becomes both an element of domestic as well as foreign policy. Amid the growing intensity</w:t>
      </w:r>
      <w:r w:rsidRPr="00FA6655">
        <w:rPr>
          <w:sz w:val="16"/>
        </w:rPr>
        <w:t xml:space="preserve"> of state terrorism, </w:t>
      </w:r>
      <w:r w:rsidRPr="00677DA8">
        <w:rPr>
          <w:rStyle w:val="StyleUnderline"/>
          <w:highlight w:val="green"/>
        </w:rPr>
        <w:t>violence becomes the DNA of a society that refuses to deal with larger structural issues such as massive inequality in wealth and power, a government that now unapologetically serves the rich and powerful corporate interests, and makes violence the organizing principle of governance?</w:t>
      </w:r>
      <w:r w:rsidRPr="00FA6655">
        <w:rPr>
          <w:sz w:val="16"/>
        </w:rPr>
        <w:t xml:space="preserve"> (see, especially, Balko, 2013; Alexander, 2010; Nelson, 2000</w:t>
      </w:r>
      <w:r w:rsidRPr="00677DA8">
        <w:rPr>
          <w:rStyle w:val="StyleUnderline"/>
          <w:highlight w:val="green"/>
        </w:rPr>
        <w:t>) The worldwide response to what is happening in Ferguson sheds a light on the racist and militarized nature of American society so as to make its claim to democracy seem both hypocritical and politically insipid. At the same time, such protests make visible what Goya called the sleep of reason, a lapse in witnessing, attentiveness, and the failure of conscience, which lie at the heart of neoliberal’s ongoing attempt to depoliticize the American public.</w:t>
      </w:r>
      <w:r w:rsidRPr="009A16FB">
        <w:rPr>
          <w:rStyle w:val="StyleUnderline"/>
        </w:rPr>
        <w:t xml:space="preserve"> </w:t>
      </w:r>
      <w:r w:rsidRPr="00FA6655">
        <w:rPr>
          <w:sz w:val="16"/>
        </w:rPr>
        <w:t xml:space="preserve">Political life has come alive once again in America, moving away from its withdrawal into consumer fantasies and privatized obsessions. </w:t>
      </w:r>
      <w:r w:rsidRPr="00677DA8">
        <w:rPr>
          <w:rStyle w:val="StyleUnderline"/>
          <w:highlight w:val="green"/>
        </w:rPr>
        <w:t>The time has come to recognize that Ferguson is not only about the violence and consolidation of white power and racism in one town, it is also symptomatic of white power and the deep-seated legacy of racism in the country as a whole, which goes along with what America has become under the intensifying politics of market fundamentalism, militarism, and disposability.</w:t>
      </w:r>
      <w:r w:rsidRPr="00FA6655">
        <w:rPr>
          <w:sz w:val="16"/>
        </w:rPr>
        <w:t xml:space="preserve"> Ferguson prompts us to rethink the meaning of politics and to begin to think not about reform but a major restructuring of our values, institutions and notions of what a real democracy might look like. We need to live in a country in which we are alarmed rather than entertained by violence. </w:t>
      </w:r>
      <w:r w:rsidRPr="00677DA8">
        <w:rPr>
          <w:rStyle w:val="StyleUnderline"/>
          <w:highlight w:val="green"/>
        </w:rPr>
        <w:t>It is time for the American to unite around our shared fate as stakeholders in a radical democracy, rather than being united around our shared fears and the toxic glue of state terrorism and everyday violence. It is time to express a sense of moral outrage and engage in organized struggles to oppose and transform a society</w:t>
      </w:r>
      <w:r w:rsidRPr="00FA6655">
        <w:rPr>
          <w:sz w:val="16"/>
        </w:rPr>
        <w:t xml:space="preserve"> that as Susan Sontag has observed ‘dissolves politics into pathology’ (cited in Becker, 1997, p. 28)</w:t>
      </w:r>
    </w:p>
    <w:p w:rsidR="005C188A" w:rsidRPr="005C188A" w:rsidRDefault="005C188A" w:rsidP="005C188A"/>
    <w:p w:rsidR="005C188A" w:rsidRPr="00E3070C" w:rsidRDefault="005C188A" w:rsidP="005C188A">
      <w:pPr>
        <w:pStyle w:val="Heading1"/>
      </w:pPr>
      <w:r>
        <w:t>Prisons – 1AC</w:t>
      </w:r>
    </w:p>
    <w:p w:rsidR="005C188A" w:rsidRDefault="005C188A" w:rsidP="005C188A">
      <w:pPr>
        <w:pStyle w:val="Heading2"/>
      </w:pPr>
      <w:r>
        <w:t>1AC</w:t>
      </w:r>
    </w:p>
    <w:p w:rsidR="005C188A" w:rsidRDefault="005C188A" w:rsidP="005C188A">
      <w:pPr>
        <w:pStyle w:val="Heading4"/>
      </w:pPr>
      <w:r>
        <w:t xml:space="preserve">Black bodies are </w:t>
      </w:r>
      <w:r w:rsidRPr="008547C9">
        <w:rPr>
          <w:u w:val="single"/>
        </w:rPr>
        <w:t>literal artillery</w:t>
      </w:r>
      <w:r>
        <w:t xml:space="preserve">—weapons of civil society to justify conflict and </w:t>
      </w:r>
      <w:r w:rsidRPr="008547C9">
        <w:rPr>
          <w:u w:val="single"/>
        </w:rPr>
        <w:t>reign terror</w:t>
      </w:r>
      <w:r>
        <w:t xml:space="preserve">. Flesh </w:t>
      </w:r>
      <w:r w:rsidRPr="008547C9">
        <w:rPr>
          <w:u w:val="single"/>
        </w:rPr>
        <w:t>severed</w:t>
      </w:r>
      <w:r>
        <w:t xml:space="preserve"> from life, a metaphysical </w:t>
      </w:r>
      <w:r w:rsidRPr="008547C9">
        <w:rPr>
          <w:u w:val="single"/>
        </w:rPr>
        <w:t>nothingness</w:t>
      </w:r>
      <w:r>
        <w:t xml:space="preserve">, Blackness is left as a </w:t>
      </w:r>
      <w:r w:rsidRPr="008547C9">
        <w:rPr>
          <w:u w:val="single"/>
        </w:rPr>
        <w:t>machine</w:t>
      </w:r>
      <w:r>
        <w:t xml:space="preserve"> whose only purpose is destruction. It is from this understanding of </w:t>
      </w:r>
      <w:r w:rsidRPr="008547C9">
        <w:rPr>
          <w:u w:val="single"/>
        </w:rPr>
        <w:t>arms</w:t>
      </w:r>
      <w:r>
        <w:t xml:space="preserve"> that we choose to </w:t>
      </w:r>
      <w:r w:rsidRPr="008547C9">
        <w:rPr>
          <w:u w:val="single"/>
        </w:rPr>
        <w:t>descend</w:t>
      </w:r>
      <w:r>
        <w:t xml:space="preserve"> from with regards to the topic.</w:t>
      </w:r>
    </w:p>
    <w:p w:rsidR="005C188A" w:rsidRPr="00206514" w:rsidRDefault="005C188A" w:rsidP="005C188A">
      <w:pPr>
        <w:rPr>
          <w:rStyle w:val="Style13ptBold"/>
          <w:b w:val="0"/>
          <w:bCs w:val="0"/>
          <w:sz w:val="16"/>
          <w:szCs w:val="16"/>
        </w:rPr>
      </w:pPr>
      <w:r>
        <w:rPr>
          <w:rStyle w:val="Style13ptBold"/>
        </w:rPr>
        <w:t xml:space="preserve">Warren ’18 </w:t>
      </w:r>
      <w:r w:rsidRPr="00C27AC5">
        <w:rPr>
          <w:rStyle w:val="Style13ptBold"/>
          <w:b w:val="0"/>
          <w:bCs w:val="0"/>
          <w:sz w:val="20"/>
          <w:szCs w:val="20"/>
        </w:rPr>
        <w:t xml:space="preserve">(Calvin Warren, Calvin Warren is an Assistant Professor in WGSS. He received his B.A. in Rhetoric/Philosophy (College Scholar) from Cornell University and his MA and Ph.D. in African American/American Studies from Yale University, 2018, </w:t>
      </w:r>
      <w:r w:rsidRPr="00C27AC5">
        <w:rPr>
          <w:rStyle w:val="Style13ptBold"/>
          <w:b w:val="0"/>
          <w:bCs w:val="0"/>
          <w:i/>
          <w:iCs/>
          <w:sz w:val="20"/>
          <w:szCs w:val="20"/>
        </w:rPr>
        <w:t>Ontological Terror: Blackness, Nihilism, and Emancipation</w:t>
      </w:r>
      <w:r w:rsidRPr="00C27AC5">
        <w:rPr>
          <w:rStyle w:val="Style13ptBold"/>
          <w:b w:val="0"/>
          <w:bCs w:val="0"/>
          <w:sz w:val="20"/>
          <w:szCs w:val="20"/>
        </w:rPr>
        <w:t>) \\EG</w:t>
      </w:r>
    </w:p>
    <w:p w:rsidR="005C188A" w:rsidRPr="00282210" w:rsidRDefault="005C188A" w:rsidP="005C188A">
      <w:pPr>
        <w:rPr>
          <w:sz w:val="16"/>
        </w:rPr>
      </w:pPr>
      <w:r w:rsidRPr="00282210">
        <w:rPr>
          <w:sz w:val="16"/>
        </w:rPr>
        <w:t xml:space="preserve">The question of value, then, reconfigures our proper metaphysical question. In essence, it inquires about how to ground value of a being lacking place in the world.32 The illustrators provide an answer to this inquiry: since </w:t>
      </w:r>
      <w:r w:rsidRPr="00282210">
        <w:rPr>
          <w:rStyle w:val="StyleUnderline"/>
          <w:highlight w:val="green"/>
        </w:rPr>
        <w:t xml:space="preserve">black being exists for </w:t>
      </w:r>
      <w:r w:rsidRPr="000415B1">
        <w:rPr>
          <w:rStyle w:val="StyleUnderline"/>
          <w:b/>
          <w:bCs/>
          <w:highlight w:val="green"/>
        </w:rPr>
        <w:t>destruction</w:t>
      </w:r>
      <w:r w:rsidRPr="00282210">
        <w:rPr>
          <w:rStyle w:val="StyleUnderline"/>
        </w:rPr>
        <w:t xml:space="preserve">, why not make this being </w:t>
      </w:r>
      <w:r w:rsidRPr="00282210">
        <w:rPr>
          <w:rStyle w:val="StyleUnderline"/>
          <w:highlight w:val="green"/>
        </w:rPr>
        <w:t xml:space="preserve">an extension of </w:t>
      </w:r>
      <w:r w:rsidRPr="000415B1">
        <w:rPr>
          <w:rStyle w:val="StyleUnderline"/>
          <w:b/>
          <w:bCs/>
          <w:highlight w:val="green"/>
        </w:rPr>
        <w:t>war machines</w:t>
      </w:r>
      <w:r w:rsidRPr="00282210">
        <w:rPr>
          <w:rStyle w:val="StyleUnderline"/>
        </w:rPr>
        <w:t>?</w:t>
      </w:r>
      <w:r w:rsidRPr="00282210">
        <w:rPr>
          <w:sz w:val="16"/>
        </w:rPr>
        <w:t xml:space="preserve"> In this fantasy, </w:t>
      </w:r>
      <w:r w:rsidRPr="00282210">
        <w:rPr>
          <w:rStyle w:val="StyleUnderline"/>
        </w:rPr>
        <w:t xml:space="preserve">black being is </w:t>
      </w:r>
      <w:r w:rsidRPr="00282210">
        <w:rPr>
          <w:rStyle w:val="StyleUnderline"/>
          <w:highlight w:val="green"/>
        </w:rPr>
        <w:t xml:space="preserve">a </w:t>
      </w:r>
      <w:r w:rsidRPr="000415B1">
        <w:rPr>
          <w:rStyle w:val="StyleUnderline"/>
          <w:b/>
          <w:bCs/>
          <w:highlight w:val="green"/>
        </w:rPr>
        <w:t>sentient weapon</w:t>
      </w:r>
      <w:r w:rsidRPr="00282210">
        <w:rPr>
          <w:rStyle w:val="StyleUnderline"/>
          <w:highlight w:val="green"/>
        </w:rPr>
        <w:t>, blurring the distinction between</w:t>
      </w:r>
      <w:r w:rsidRPr="00282210">
        <w:rPr>
          <w:rStyle w:val="StyleUnderline"/>
        </w:rPr>
        <w:t xml:space="preserve"> </w:t>
      </w:r>
      <w:r w:rsidRPr="000415B1">
        <w:rPr>
          <w:rStyle w:val="StyleUnderline"/>
          <w:b/>
          <w:bCs/>
        </w:rPr>
        <w:t>machine</w:t>
      </w:r>
      <w:r w:rsidRPr="00282210">
        <w:rPr>
          <w:rStyle w:val="StyleUnderline"/>
        </w:rPr>
        <w:t xml:space="preserve"> and flesh, </w:t>
      </w:r>
      <w:r w:rsidRPr="000415B1">
        <w:rPr>
          <w:rStyle w:val="StyleUnderline"/>
          <w:b/>
          <w:bCs/>
          <w:highlight w:val="green"/>
        </w:rPr>
        <w:t>weapon</w:t>
      </w:r>
      <w:r w:rsidRPr="00282210">
        <w:rPr>
          <w:rStyle w:val="StyleUnderline"/>
          <w:highlight w:val="green"/>
        </w:rPr>
        <w:t xml:space="preserve"> and body.</w:t>
      </w:r>
      <w:r w:rsidRPr="00282210">
        <w:rPr>
          <w:sz w:val="16"/>
        </w:rPr>
        <w:t xml:space="preserve"> Warfare provides value for sentient refuse. </w:t>
      </w:r>
      <w:r w:rsidRPr="00024027">
        <w:rPr>
          <w:rStyle w:val="StyleUnderline"/>
          <w:highlight w:val="green"/>
        </w:rPr>
        <w:t xml:space="preserve">Black </w:t>
      </w:r>
      <w:r w:rsidRPr="00B02013">
        <w:rPr>
          <w:rStyle w:val="StyleUnderline"/>
          <w:highlight w:val="green"/>
        </w:rPr>
        <w:t xml:space="preserve">bodies are </w:t>
      </w:r>
      <w:r w:rsidRPr="00024027">
        <w:rPr>
          <w:rStyle w:val="StyleUnderline"/>
        </w:rPr>
        <w:t xml:space="preserve">literal </w:t>
      </w:r>
      <w:r w:rsidRPr="000415B1">
        <w:rPr>
          <w:rStyle w:val="StyleUnderline"/>
          <w:b/>
          <w:bCs/>
          <w:highlight w:val="green"/>
        </w:rPr>
        <w:t>artilleries</w:t>
      </w:r>
      <w:r w:rsidRPr="00024027">
        <w:rPr>
          <w:rStyle w:val="StyleUnderline"/>
          <w:highlight w:val="green"/>
        </w:rPr>
        <w:t xml:space="preserve"> of destruction </w:t>
      </w:r>
      <w:r w:rsidRPr="00024027">
        <w:rPr>
          <w:rStyle w:val="StyleUnderline"/>
          <w:rFonts w:hint="eastAsia"/>
          <w:highlight w:val="green"/>
        </w:rPr>
        <w:t>—</w:t>
      </w:r>
      <w:r w:rsidRPr="00024027">
        <w:rPr>
          <w:rStyle w:val="StyleUnderline"/>
          <w:highlight w:val="green"/>
        </w:rPr>
        <w:t xml:space="preserve"> there is no self</w:t>
      </w:r>
      <w:r w:rsidRPr="00282210">
        <w:rPr>
          <w:rStyle w:val="StyleUnderline"/>
        </w:rPr>
        <w:t xml:space="preserve"> to protect, </w:t>
      </w:r>
      <w:r w:rsidRPr="00024027">
        <w:rPr>
          <w:rStyle w:val="StyleUnderline"/>
          <w:highlight w:val="green"/>
        </w:rPr>
        <w:t xml:space="preserve">just </w:t>
      </w:r>
      <w:r w:rsidRPr="00024027">
        <w:rPr>
          <w:rStyle w:val="StyleUnderline"/>
        </w:rPr>
        <w:t xml:space="preserve">an open </w:t>
      </w:r>
      <w:r w:rsidRPr="00B02013">
        <w:rPr>
          <w:rStyle w:val="StyleUnderline"/>
          <w:b/>
          <w:bCs/>
          <w:highlight w:val="green"/>
        </w:rPr>
        <w:t>vulnerability</w:t>
      </w:r>
      <w:r w:rsidRPr="00B02013">
        <w:rPr>
          <w:rStyle w:val="StyleUnderline"/>
          <w:highlight w:val="green"/>
        </w:rPr>
        <w:t xml:space="preserve"> to deadly violence</w:t>
      </w:r>
      <w:r w:rsidRPr="00282210">
        <w:rPr>
          <w:sz w:val="16"/>
        </w:rPr>
        <w:t xml:space="preserve">. We might also suggest that the black weapon prefigures the suicide bomber, which preoccupies contemporary analysis of necropolitics. But martyrdom is absent from such an analysis because </w:t>
      </w:r>
      <w:r w:rsidRPr="00B02013">
        <w:rPr>
          <w:rStyle w:val="StyleUnderline"/>
          <w:highlight w:val="green"/>
        </w:rPr>
        <w:t>the black weapon is pure use value.</w:t>
      </w:r>
      <w:r w:rsidRPr="00282210">
        <w:rPr>
          <w:sz w:val="16"/>
        </w:rPr>
        <w:t xml:space="preserve"> The weapon does not sacrifice itself; </w:t>
      </w:r>
      <w:r w:rsidRPr="00B02013">
        <w:rPr>
          <w:rStyle w:val="StyleUnderline"/>
          <w:b/>
          <w:bCs/>
          <w:highlight w:val="green"/>
        </w:rPr>
        <w:t>destruction</w:t>
      </w:r>
      <w:r w:rsidRPr="00B02013">
        <w:rPr>
          <w:rStyle w:val="StyleUnderline"/>
          <w:highlight w:val="green"/>
        </w:rPr>
        <w:t xml:space="preserve"> is its reason for existence</w:t>
      </w:r>
      <w:r w:rsidRPr="00282210">
        <w:rPr>
          <w:rStyle w:val="StyleUnderline"/>
        </w:rPr>
        <w:t>.</w:t>
      </w:r>
      <w:r w:rsidRPr="00282210">
        <w:rPr>
          <w:sz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w:t>
      </w:r>
      <w:r w:rsidRPr="00282210">
        <w:rPr>
          <w:rFonts w:hint="eastAsia"/>
          <w:sz w:val="16"/>
        </w:rPr>
        <w:t>—</w:t>
      </w:r>
      <w:r w:rsidRPr="00282210">
        <w:rPr>
          <w:sz w:val="16"/>
        </w:rPr>
        <w:t xml:space="preserve"> a death-scape. And the being emancipation creates in this space is the black weapon. </w:t>
      </w:r>
      <w:r w:rsidRPr="00287D91">
        <w:rPr>
          <w:rStyle w:val="StyleUnderline"/>
          <w:b/>
          <w:bCs/>
        </w:rPr>
        <w:t>War</w:t>
      </w:r>
      <w:r w:rsidRPr="000415B1">
        <w:rPr>
          <w:rStyle w:val="StyleUnderline"/>
        </w:rPr>
        <w:t xml:space="preserve"> allegorizes the</w:t>
      </w:r>
      <w:r w:rsidRPr="00282210">
        <w:rPr>
          <w:rStyle w:val="StyleUnderline"/>
        </w:rPr>
        <w:t xml:space="preserve"> metaphysical holocaust, which places </w:t>
      </w:r>
      <w:r w:rsidRPr="000415B1">
        <w:rPr>
          <w:rStyle w:val="StyleUnderline"/>
        </w:rPr>
        <w:t>black being</w:t>
      </w:r>
      <w:r w:rsidRPr="00282210">
        <w:rPr>
          <w:rStyle w:val="StyleUnderline"/>
        </w:rPr>
        <w:t xml:space="preserve"> in extraordinary harm</w:t>
      </w:r>
      <w:r w:rsidRPr="00282210">
        <w:rPr>
          <w:sz w:val="16"/>
        </w:rPr>
        <w:t xml:space="preserve"> without regard to any ontological ground of resistance. </w:t>
      </w:r>
      <w:r w:rsidRPr="000415B1">
        <w:rPr>
          <w:rStyle w:val="StyleUnderline"/>
        </w:rPr>
        <w:t>This war</w:t>
      </w:r>
      <w:r w:rsidRPr="00282210">
        <w:rPr>
          <w:sz w:val="16"/>
        </w:rPr>
        <w:t xml:space="preserve">, unlike the Civil War, </w:t>
      </w:r>
      <w:r w:rsidRPr="000415B1">
        <w:rPr>
          <w:rStyle w:val="StyleUnderline"/>
        </w:rPr>
        <w:t xml:space="preserve">is </w:t>
      </w:r>
      <w:r w:rsidRPr="00287D91">
        <w:rPr>
          <w:rStyle w:val="StyleUnderline"/>
          <w:b/>
          <w:bCs/>
        </w:rPr>
        <w:t>without end</w:t>
      </w:r>
      <w:r w:rsidRPr="000415B1">
        <w:rPr>
          <w:rStyle w:val="StyleUnderline"/>
        </w:rPr>
        <w:t xml:space="preserve">. </w:t>
      </w:r>
      <w:r w:rsidRPr="00024027">
        <w:rPr>
          <w:rStyle w:val="StyleUnderline"/>
          <w:highlight w:val="green"/>
        </w:rPr>
        <w:t xml:space="preserve">The </w:t>
      </w:r>
      <w:r w:rsidRPr="00287D91">
        <w:rPr>
          <w:rStyle w:val="StyleUnderline"/>
          <w:b/>
          <w:bCs/>
          <w:highlight w:val="green"/>
        </w:rPr>
        <w:t>black weapon</w:t>
      </w:r>
      <w:r w:rsidRPr="00024027">
        <w:rPr>
          <w:rStyle w:val="StyleUnderline"/>
          <w:highlight w:val="green"/>
        </w:rPr>
        <w:t xml:space="preserve"> is</w:t>
      </w:r>
      <w:r w:rsidRPr="00282210">
        <w:rPr>
          <w:rStyle w:val="StyleUnderline"/>
        </w:rPr>
        <w:t xml:space="preserve"> being for another </w:t>
      </w:r>
      <w:r w:rsidRPr="00024027">
        <w:rPr>
          <w:rStyle w:val="StyleUnderline"/>
          <w:highlight w:val="green"/>
        </w:rPr>
        <w:t xml:space="preserve">within an economy of </w:t>
      </w:r>
      <w:r w:rsidRPr="00B02013">
        <w:rPr>
          <w:rStyle w:val="StyleUnderline"/>
          <w:highlight w:val="green"/>
        </w:rPr>
        <w:t xml:space="preserve">brutality, </w:t>
      </w:r>
      <w:r w:rsidRPr="00B02013">
        <w:rPr>
          <w:rStyle w:val="StyleUnderline"/>
          <w:b/>
          <w:bCs/>
          <w:highlight w:val="green"/>
        </w:rPr>
        <w:t>strategy</w:t>
      </w:r>
      <w:r w:rsidRPr="00B02013">
        <w:rPr>
          <w:rStyle w:val="StyleUnderline"/>
          <w:highlight w:val="green"/>
        </w:rPr>
        <w:t>, and calculation</w:t>
      </w:r>
      <w:r w:rsidRPr="00282210">
        <w:rPr>
          <w:rStyle w:val="StyleUnderline"/>
        </w:rPr>
        <w:t>.</w:t>
      </w:r>
      <w:r w:rsidRPr="00282210">
        <w:rPr>
          <w:sz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024027">
        <w:rPr>
          <w:rStyle w:val="StyleUnderline"/>
          <w:highlight w:val="green"/>
        </w:rPr>
        <w:t>it</w:t>
      </w:r>
      <w:r w:rsidRPr="00282210">
        <w:rPr>
          <w:rStyle w:val="StyleUnderline"/>
        </w:rPr>
        <w:t xml:space="preserve"> is indeed plausible that black being could be used in such a way in an antiblack world.</w:t>
      </w:r>
      <w:r w:rsidRPr="00282210">
        <w:rPr>
          <w:sz w:val="16"/>
        </w:rPr>
        <w:t xml:space="preserve"> Humor encases a metaphysical truth. </w:t>
      </w:r>
      <w:r w:rsidRPr="00282210">
        <w:rPr>
          <w:rStyle w:val="StyleUnderline"/>
        </w:rPr>
        <w:t xml:space="preserve">Black being lacks ontological security and </w:t>
      </w:r>
      <w:r w:rsidRPr="00024027">
        <w:rPr>
          <w:rStyle w:val="StyleUnderline"/>
          <w:highlight w:val="green"/>
        </w:rPr>
        <w:t xml:space="preserve">is </w:t>
      </w:r>
      <w:r w:rsidRPr="00B02013">
        <w:rPr>
          <w:rStyle w:val="StyleUnderline"/>
          <w:b/>
          <w:bCs/>
          <w:highlight w:val="green"/>
        </w:rPr>
        <w:t>malleable</w:t>
      </w:r>
      <w:r w:rsidRPr="00B02013">
        <w:rPr>
          <w:rStyle w:val="StyleUnderline"/>
          <w:highlight w:val="green"/>
        </w:rPr>
        <w:t xml:space="preserve"> in the hands of humans. This is </w:t>
      </w:r>
      <w:r w:rsidRPr="00B02013">
        <w:rPr>
          <w:rStyle w:val="StyleUnderline"/>
          <w:b/>
          <w:bCs/>
          <w:highlight w:val="green"/>
        </w:rPr>
        <w:t xml:space="preserve">ontological </w:t>
      </w:r>
      <w:r w:rsidRPr="00287D91">
        <w:rPr>
          <w:rStyle w:val="StyleUnderline"/>
          <w:b/>
          <w:bCs/>
          <w:highlight w:val="green"/>
        </w:rPr>
        <w:t>terror</w:t>
      </w:r>
      <w:r w:rsidRPr="00024027">
        <w:rPr>
          <w:rStyle w:val="StyleUnderline"/>
          <w:highlight w:val="green"/>
        </w:rPr>
        <w:t>.</w:t>
      </w:r>
      <w:r w:rsidRPr="00282210">
        <w:rPr>
          <w:sz w:val="16"/>
        </w:rPr>
        <w:t xml:space="preserve"> We might also revisit the Lacanian terms enjoyment and interpassivity </w:t>
      </w:r>
      <w:r w:rsidRPr="00282210">
        <w:rPr>
          <w:rFonts w:hint="eastAsia"/>
          <w:sz w:val="16"/>
        </w:rPr>
        <w:t>—</w:t>
      </w:r>
      <w:r w:rsidRPr="00282210">
        <w:rPr>
          <w:sz w:val="16"/>
        </w:rPr>
        <w:t xml:space="preserve"> for it seems that both are operative in the catachrestic fantasy</w:t>
      </w:r>
      <w:r w:rsidRPr="00282210">
        <w:rPr>
          <w:rStyle w:val="StyleUnderline"/>
        </w:rPr>
        <w:t xml:space="preserve">. The cynosure of </w:t>
      </w:r>
      <w:r w:rsidRPr="00B02013">
        <w:rPr>
          <w:rStyle w:val="StyleUnderline"/>
          <w:highlight w:val="green"/>
        </w:rPr>
        <w:t xml:space="preserve">the image is a black </w:t>
      </w:r>
      <w:r w:rsidRPr="00024027">
        <w:rPr>
          <w:rStyle w:val="StyleUnderline"/>
          <w:highlight w:val="green"/>
        </w:rPr>
        <w:t>weapon</w:t>
      </w:r>
      <w:r w:rsidRPr="00282210">
        <w:rPr>
          <w:rStyle w:val="StyleUnderline"/>
        </w:rPr>
        <w:t xml:space="preserve"> with a minstrel-like smile </w:t>
      </w:r>
      <w:r w:rsidRPr="00282210">
        <w:rPr>
          <w:sz w:val="16"/>
        </w:rPr>
        <w:t xml:space="preserve">(a smile that indicates utter obsequiousness to vicious demands and unawareness of immediate danger), </w:t>
      </w:r>
      <w:r w:rsidRPr="00282210">
        <w:rPr>
          <w:rStyle w:val="StyleUnderline"/>
        </w:rPr>
        <w:t xml:space="preserve">gladly </w:t>
      </w:r>
      <w:r w:rsidRPr="00024027">
        <w:rPr>
          <w:rStyle w:val="StyleUnderline"/>
          <w:highlight w:val="green"/>
        </w:rPr>
        <w:t>sitting</w:t>
      </w:r>
      <w:r w:rsidRPr="00282210">
        <w:rPr>
          <w:rStyle w:val="StyleUnderline"/>
        </w:rPr>
        <w:t xml:space="preserve"> on the ground </w:t>
      </w:r>
      <w:r w:rsidRPr="00024027">
        <w:rPr>
          <w:rStyle w:val="StyleUnderline"/>
          <w:highlight w:val="green"/>
        </w:rPr>
        <w:t xml:space="preserve">to facilitate the </w:t>
      </w:r>
      <w:r w:rsidRPr="00075A30">
        <w:rPr>
          <w:rStyle w:val="StyleUnderline"/>
          <w:b/>
          <w:bCs/>
          <w:highlight w:val="green"/>
        </w:rPr>
        <w:t>soldier’s reloading</w:t>
      </w:r>
      <w:r w:rsidRPr="00282210">
        <w:rPr>
          <w:rStyle w:val="StyleUnderline"/>
        </w:rPr>
        <w:t xml:space="preserve">. </w:t>
      </w:r>
      <w:r w:rsidRPr="00282210">
        <w:rPr>
          <w:sz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024027">
        <w:rPr>
          <w:rStyle w:val="StyleUnderline"/>
          <w:highlight w:val="green"/>
        </w:rPr>
        <w:t xml:space="preserve">The </w:t>
      </w:r>
      <w:r w:rsidRPr="00075A30">
        <w:rPr>
          <w:rStyle w:val="StyleUnderline"/>
          <w:b/>
          <w:bCs/>
          <w:highlight w:val="green"/>
        </w:rPr>
        <w:t>terror</w:t>
      </w:r>
      <w:r w:rsidRPr="00024027">
        <w:rPr>
          <w:rStyle w:val="StyleUnderline"/>
          <w:highlight w:val="green"/>
        </w:rPr>
        <w:t xml:space="preserve"> of nothing is projected onto </w:t>
      </w:r>
      <w:r w:rsidRPr="00024027">
        <w:rPr>
          <w:rStyle w:val="StyleUnderline"/>
        </w:rPr>
        <w:t>black</w:t>
      </w:r>
      <w:r w:rsidRPr="00282210">
        <w:rPr>
          <w:rStyle w:val="StyleUnderline"/>
        </w:rPr>
        <w:t xml:space="preserve"> bodies (</w:t>
      </w:r>
      <w:r w:rsidRPr="00024027">
        <w:rPr>
          <w:rStyle w:val="StyleUnderline"/>
          <w:highlight w:val="green"/>
        </w:rPr>
        <w:t>black weapons</w:t>
      </w:r>
      <w:r w:rsidRPr="00282210">
        <w:rPr>
          <w:rStyle w:val="StyleUnderline"/>
        </w:rPr>
        <w:t xml:space="preserve"> must hold the </w:t>
      </w:r>
      <w:r w:rsidRPr="00075A30">
        <w:rPr>
          <w:rStyle w:val="StyleUnderline"/>
          <w:b/>
          <w:bCs/>
        </w:rPr>
        <w:t>destructive</w:t>
      </w:r>
      <w:r w:rsidRPr="00282210">
        <w:rPr>
          <w:rStyle w:val="StyleUnderline"/>
        </w:rPr>
        <w:t xml:space="preserve"> enjoyment for the white subject, standing as a substitutional receptacle for the human</w:t>
      </w:r>
      <w:r w:rsidRPr="00282210">
        <w:rPr>
          <w:rStyle w:val="StyleUnderline"/>
          <w:rFonts w:hint="eastAsia"/>
        </w:rPr>
        <w:t>’</w:t>
      </w:r>
      <w:r w:rsidRPr="00282210">
        <w:rPr>
          <w:rStyle w:val="StyleUnderline"/>
        </w:rPr>
        <w:t>s enjoyment),</w:t>
      </w:r>
      <w:r w:rsidRPr="00282210">
        <w:rPr>
          <w:sz w:val="16"/>
        </w:rPr>
        <w:t xml:space="preserve"> and the enjoyment is vicious </w:t>
      </w:r>
      <w:r w:rsidRPr="00282210">
        <w:rPr>
          <w:rFonts w:hint="eastAsia"/>
          <w:sz w:val="16"/>
        </w:rPr>
        <w:t>—</w:t>
      </w:r>
      <w:r w:rsidRPr="00282210">
        <w:rPr>
          <w:sz w:val="16"/>
        </w:rPr>
        <w:t xml:space="preserve"> it is the enjoyment of continual destruction (the metaphysical holocaust).34 The smile also dockets a certain duty or obligation of black being </w:t>
      </w:r>
      <w:r w:rsidRPr="00282210">
        <w:rPr>
          <w:rFonts w:hint="eastAsia"/>
          <w:sz w:val="16"/>
        </w:rPr>
        <w:t>—</w:t>
      </w:r>
      <w:r w:rsidRPr="00282210">
        <w:rPr>
          <w:sz w:val="16"/>
        </w:rPr>
        <w:t xml:space="preserve">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w:t>
      </w:r>
      <w:r w:rsidRPr="00282210">
        <w:rPr>
          <w:rFonts w:hint="eastAsia"/>
          <w:sz w:val="16"/>
        </w:rPr>
        <w:t>“</w:t>
      </w:r>
      <w:r w:rsidRPr="00282210">
        <w:rPr>
          <w:sz w:val="16"/>
        </w:rPr>
        <w:t>arbitrary [black] death as a legitimate feature of a system,</w:t>
      </w:r>
      <w:r w:rsidRPr="00282210">
        <w:rPr>
          <w:rFonts w:hint="eastAsia"/>
          <w:sz w:val="16"/>
        </w:rPr>
        <w:t>”</w:t>
      </w:r>
      <w:r w:rsidRPr="00282210">
        <w:rPr>
          <w:sz w:val="16"/>
        </w:rPr>
        <w:t xml:space="preserve"> as Lewis Gordon poignantly notes.35 The arbitrariness of black perishment exposes its meaningless enjoyment through the loss of meaning.36 </w:t>
      </w:r>
      <w:r w:rsidRPr="00024027">
        <w:rPr>
          <w:rStyle w:val="StyleUnderline"/>
          <w:highlight w:val="green"/>
        </w:rPr>
        <w:t xml:space="preserve">The metaphysical world is a </w:t>
      </w:r>
      <w:r w:rsidRPr="00075A30">
        <w:rPr>
          <w:rStyle w:val="StyleUnderline"/>
          <w:b/>
          <w:bCs/>
          <w:highlight w:val="green"/>
        </w:rPr>
        <w:t>battlefield</w:t>
      </w:r>
      <w:r w:rsidRPr="00024027">
        <w:rPr>
          <w:rStyle w:val="StyleUnderline"/>
          <w:highlight w:val="green"/>
        </w:rPr>
        <w:t xml:space="preserve"> for blacks, blacks </w:t>
      </w:r>
      <w:r w:rsidRPr="00075A30">
        <w:rPr>
          <w:rStyle w:val="StyleUnderline"/>
          <w:b/>
          <w:bCs/>
          <w:highlight w:val="green"/>
        </w:rPr>
        <w:t>reconfigured</w:t>
      </w:r>
      <w:r w:rsidRPr="00024027">
        <w:rPr>
          <w:rStyle w:val="StyleUnderline"/>
          <w:highlight w:val="green"/>
        </w:rPr>
        <w:t xml:space="preserve"> as weapons for a war without end.</w:t>
      </w:r>
      <w:r w:rsidRPr="00282210">
        <w:rPr>
          <w:rStyle w:val="StyleUnderline"/>
        </w:rPr>
        <w:t xml:space="preserve"> At any moment, at any time, blacks could perish </w:t>
      </w:r>
      <w:r w:rsidRPr="00282210">
        <w:rPr>
          <w:rFonts w:hint="eastAsia"/>
          <w:sz w:val="16"/>
        </w:rPr>
        <w:t>—</w:t>
      </w:r>
      <w:r w:rsidRPr="00282210">
        <w:rPr>
          <w:sz w:val="16"/>
        </w:rPr>
        <w:t xml:space="preserve"> or, to retool Heidegger, this perishment occurs in einem Augenblick (in a blink of an eye, or immediately). Again, I am using the term perishment over Gordon</w:t>
      </w:r>
      <w:r w:rsidRPr="00282210">
        <w:rPr>
          <w:rFonts w:hint="eastAsia"/>
          <w:sz w:val="16"/>
        </w:rPr>
        <w:t>’</w:t>
      </w:r>
      <w:r w:rsidRPr="00282210">
        <w:rPr>
          <w:sz w:val="16"/>
        </w:rPr>
        <w:t xml:space="preserve">s death to docket the utter lack of meaning and being black destruction entails. </w:t>
      </w:r>
      <w:r w:rsidRPr="00282210">
        <w:rPr>
          <w:rStyle w:val="StyleUnderline"/>
        </w:rPr>
        <w:t xml:space="preserve">Thus, there can never be Ereignis for black weapons, no event in which death enables an authentic embrace of being. Heideggerian death is impossible for black being. </w:t>
      </w:r>
      <w:r w:rsidRPr="00B02013">
        <w:rPr>
          <w:rStyle w:val="StyleUnderline"/>
          <w:highlight w:val="green"/>
        </w:rPr>
        <w:t>There is only death as</w:t>
      </w:r>
      <w:r w:rsidRPr="00282210">
        <w:rPr>
          <w:rStyle w:val="StyleUnderline"/>
        </w:rPr>
        <w:t xml:space="preserve"> </w:t>
      </w:r>
      <w:r w:rsidRPr="00075A30">
        <w:rPr>
          <w:rStyle w:val="StyleUnderline"/>
          <w:b/>
          <w:bCs/>
        </w:rPr>
        <w:t>perishment</w:t>
      </w:r>
      <w:r w:rsidRPr="00282210">
        <w:rPr>
          <w:rStyle w:val="StyleUnderline"/>
        </w:rPr>
        <w:t xml:space="preserve"> </w:t>
      </w:r>
      <w:r w:rsidRPr="00282210">
        <w:rPr>
          <w:rStyle w:val="StyleUnderline"/>
          <w:rFonts w:hint="eastAsia"/>
        </w:rPr>
        <w:t>—</w:t>
      </w:r>
      <w:r w:rsidRPr="00282210">
        <w:rPr>
          <w:rStyle w:val="StyleUnderline"/>
        </w:rPr>
        <w:t xml:space="preserve"> meaningless, arbitrary, and </w:t>
      </w:r>
      <w:r w:rsidRPr="00B02013">
        <w:rPr>
          <w:rStyle w:val="StyleUnderline"/>
          <w:b/>
          <w:bCs/>
          <w:highlight w:val="green"/>
        </w:rPr>
        <w:t>eventless</w:t>
      </w:r>
      <w:r w:rsidRPr="00B02013">
        <w:rPr>
          <w:rStyle w:val="StyleUnderline"/>
          <w:highlight w:val="green"/>
        </w:rPr>
        <w:t xml:space="preserve"> destruction</w:t>
      </w:r>
      <w:r w:rsidRPr="00B02013">
        <w:rPr>
          <w:sz w:val="16"/>
          <w:highlight w:val="green"/>
        </w:rPr>
        <w:t>.</w:t>
      </w:r>
      <w:r w:rsidRPr="00282210">
        <w:rPr>
          <w:sz w:val="16"/>
        </w:rPr>
        <w:t xml:space="preserve"> The smile is the internecine sign of this destruction. The smile, then, is absolutely essential to the image (its punctum, to borrow Barthes</w:t>
      </w:r>
      <w:r w:rsidRPr="00282210">
        <w:rPr>
          <w:rFonts w:hint="eastAsia"/>
          <w:sz w:val="16"/>
        </w:rPr>
        <w:t>’</w:t>
      </w:r>
      <w:r w:rsidRPr="00282210">
        <w:rPr>
          <w:sz w:val="16"/>
        </w:rPr>
        <w:t xml:space="preserve">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024027">
        <w:rPr>
          <w:rStyle w:val="StyleUnderline"/>
          <w:highlight w:val="green"/>
        </w:rPr>
        <w:t xml:space="preserve">The black body is </w:t>
      </w:r>
      <w:r w:rsidRPr="00075A30">
        <w:rPr>
          <w:rStyle w:val="StyleUnderline"/>
          <w:b/>
          <w:bCs/>
          <w:highlight w:val="green"/>
        </w:rPr>
        <w:t>finished</w:t>
      </w:r>
      <w:r w:rsidRPr="00024027">
        <w:rPr>
          <w:rStyle w:val="StyleUnderline"/>
          <w:highlight w:val="green"/>
        </w:rPr>
        <w:t>.</w:t>
      </w:r>
      <w:r w:rsidRPr="00282210">
        <w:rPr>
          <w:rStyle w:val="StyleUnderline"/>
        </w:rPr>
        <w:t xml:space="preserve"> The image articulates the closure of metaphysics: the </w:t>
      </w:r>
      <w:r w:rsidRPr="00B02013">
        <w:rPr>
          <w:rStyle w:val="StyleUnderline"/>
          <w:highlight w:val="green"/>
        </w:rPr>
        <w:t>black</w:t>
      </w:r>
      <w:r w:rsidRPr="00282210">
        <w:rPr>
          <w:rStyle w:val="StyleUnderline"/>
        </w:rPr>
        <w:t xml:space="preserve"> body </w:t>
      </w:r>
      <w:r w:rsidRPr="00024027">
        <w:rPr>
          <w:rStyle w:val="StyleUnderline"/>
          <w:highlight w:val="green"/>
        </w:rPr>
        <w:t xml:space="preserve">is nothing more </w:t>
      </w:r>
      <w:r w:rsidRPr="00B02013">
        <w:rPr>
          <w:rStyle w:val="StyleUnderline"/>
          <w:highlight w:val="green"/>
        </w:rPr>
        <w:t xml:space="preserve">than an antiblack invention, an </w:t>
      </w:r>
      <w:r w:rsidRPr="00B02013">
        <w:rPr>
          <w:rStyle w:val="StyleUnderline"/>
          <w:b/>
          <w:bCs/>
          <w:highlight w:val="green"/>
        </w:rPr>
        <w:t>instrument</w:t>
      </w:r>
      <w:r w:rsidRPr="00B02013">
        <w:rPr>
          <w:rStyle w:val="StyleUnderline"/>
          <w:highlight w:val="green"/>
        </w:rPr>
        <w:t xml:space="preserve"> </w:t>
      </w:r>
      <w:r w:rsidRPr="00024027">
        <w:rPr>
          <w:rStyle w:val="StyleUnderline"/>
          <w:highlight w:val="green"/>
        </w:rPr>
        <w:t>of a destructive</w:t>
      </w:r>
      <w:r w:rsidRPr="00282210">
        <w:rPr>
          <w:rStyle w:val="StyleUnderline"/>
        </w:rPr>
        <w:t xml:space="preserve"> will to </w:t>
      </w:r>
      <w:r w:rsidRPr="00024027">
        <w:rPr>
          <w:rStyle w:val="StyleUnderline"/>
          <w:highlight w:val="green"/>
        </w:rPr>
        <w:t>power</w:t>
      </w:r>
      <w:r w:rsidRPr="00282210">
        <w:rPr>
          <w:sz w:val="16"/>
        </w:rPr>
        <w:t xml:space="preserve">. Any agency we imagine we can extract from this body by reclaiming and celebrating it has evaporated in a toxic atmosphere. </w:t>
      </w:r>
      <w:r w:rsidRPr="00282210">
        <w:rPr>
          <w:rStyle w:val="StyleUnderline"/>
        </w:rPr>
        <w:t xml:space="preserve">By closure, however, I do not mean the end (as is the fantasy of some postmetaphysicians) but the </w:t>
      </w:r>
      <w:r w:rsidRPr="00075A30">
        <w:rPr>
          <w:rStyle w:val="StyleUnderline"/>
          <w:b/>
          <w:bCs/>
        </w:rPr>
        <w:t>completion</w:t>
      </w:r>
      <w:r w:rsidRPr="00282210">
        <w:rPr>
          <w:rStyle w:val="StyleUnderline"/>
        </w:rPr>
        <w:t xml:space="preserve"> of its internecine aim concerning black being. </w:t>
      </w:r>
      <w:r w:rsidRPr="000415B1">
        <w:rPr>
          <w:rStyle w:val="StyleUnderline"/>
          <w:highlight w:val="green"/>
        </w:rPr>
        <w:t>The aim</w:t>
      </w:r>
      <w:r w:rsidRPr="00282210">
        <w:rPr>
          <w:rStyle w:val="StyleUnderline"/>
        </w:rPr>
        <w:t xml:space="preserve">, the metaphysical enterprise, </w:t>
      </w:r>
      <w:r w:rsidRPr="000415B1">
        <w:rPr>
          <w:rStyle w:val="StyleUnderline"/>
          <w:highlight w:val="green"/>
        </w:rPr>
        <w:t xml:space="preserve">is </w:t>
      </w:r>
      <w:r w:rsidRPr="00B02013">
        <w:rPr>
          <w:rStyle w:val="StyleUnderline"/>
          <w:highlight w:val="green"/>
        </w:rPr>
        <w:t xml:space="preserve">to </w:t>
      </w:r>
      <w:r w:rsidRPr="00B02013">
        <w:rPr>
          <w:rStyle w:val="StyleUnderline"/>
          <w:b/>
          <w:bCs/>
          <w:highlight w:val="green"/>
        </w:rPr>
        <w:t>sever</w:t>
      </w:r>
      <w:r w:rsidRPr="00B02013">
        <w:rPr>
          <w:rStyle w:val="StyleUnderline"/>
          <w:highlight w:val="green"/>
        </w:rPr>
        <w:t xml:space="preserve"> the </w:t>
      </w:r>
      <w:r w:rsidRPr="000415B1">
        <w:rPr>
          <w:rStyle w:val="StyleUnderline"/>
          <w:highlight w:val="green"/>
        </w:rPr>
        <w:t xml:space="preserve">flesh from the </w:t>
      </w:r>
      <w:r w:rsidRPr="00B02013">
        <w:rPr>
          <w:rStyle w:val="StyleUnderline"/>
          <w:highlight w:val="green"/>
        </w:rPr>
        <w:t>body through</w:t>
      </w:r>
      <w:r w:rsidRPr="00282210">
        <w:rPr>
          <w:rStyle w:val="StyleUnderline"/>
        </w:rPr>
        <w:t xml:space="preserve"> the work of </w:t>
      </w:r>
      <w:r w:rsidRPr="00B02013">
        <w:rPr>
          <w:rStyle w:val="StyleUnderline"/>
          <w:highlight w:val="green"/>
        </w:rPr>
        <w:t xml:space="preserve">violence, </w:t>
      </w:r>
      <w:r w:rsidRPr="00B02013">
        <w:rPr>
          <w:rStyle w:val="StyleUnderline"/>
          <w:b/>
          <w:bCs/>
          <w:highlight w:val="green"/>
        </w:rPr>
        <w:t>degradation</w:t>
      </w:r>
      <w:r w:rsidRPr="00B02013">
        <w:rPr>
          <w:rStyle w:val="StyleUnderline"/>
          <w:highlight w:val="green"/>
        </w:rPr>
        <w:t xml:space="preserve">, and terror, such </w:t>
      </w:r>
      <w:r w:rsidRPr="000415B1">
        <w:rPr>
          <w:rStyle w:val="StyleUnderline"/>
          <w:highlight w:val="green"/>
        </w:rPr>
        <w:t xml:space="preserve">that what is left </w:t>
      </w:r>
      <w:r w:rsidRPr="00B02013">
        <w:rPr>
          <w:rStyle w:val="StyleUnderline"/>
          <w:highlight w:val="green"/>
        </w:rPr>
        <w:t>is not a</w:t>
      </w:r>
      <w:r w:rsidRPr="000415B1">
        <w:rPr>
          <w:rStyle w:val="StyleUnderline"/>
        </w:rPr>
        <w:t xml:space="preserve"> </w:t>
      </w:r>
      <w:r w:rsidRPr="00B02013">
        <w:rPr>
          <w:rStyle w:val="StyleUnderline"/>
          <w:highlight w:val="green"/>
        </w:rPr>
        <w:t>human body, but a</w:t>
      </w:r>
      <w:r w:rsidRPr="00282210">
        <w:rPr>
          <w:rStyle w:val="StyleUnderline"/>
        </w:rPr>
        <w:t xml:space="preserve"> body as </w:t>
      </w:r>
      <w:r w:rsidRPr="00075A30">
        <w:rPr>
          <w:rStyle w:val="StyleUnderline"/>
          <w:b/>
          <w:bCs/>
          <w:highlight w:val="green"/>
        </w:rPr>
        <w:t>machine</w:t>
      </w:r>
      <w:r w:rsidRPr="00282210">
        <w:rPr>
          <w:rStyle w:val="StyleUnderline"/>
        </w:rPr>
        <w:t>.</w:t>
      </w:r>
      <w:r w:rsidRPr="00282210">
        <w:rPr>
          <w:sz w:val="16"/>
        </w:rPr>
        <w:t xml:space="preserve"> This is what the image proudly proclaims. The image, then, can be read as an antiblack celebration, a triumph over black being (and the intransigent remainder of the flesh). In his brilliant essay </w:t>
      </w:r>
      <w:r w:rsidRPr="00282210">
        <w:rPr>
          <w:rFonts w:hint="eastAsia"/>
          <w:sz w:val="16"/>
        </w:rPr>
        <w:t>“</w:t>
      </w:r>
      <w:r w:rsidRPr="00282210">
        <w:rPr>
          <w:sz w:val="16"/>
        </w:rPr>
        <w:t>The Black Body as Fetish,</w:t>
      </w:r>
      <w:r w:rsidRPr="00282210">
        <w:rPr>
          <w:rFonts w:hint="eastAsia"/>
          <w:sz w:val="16"/>
        </w:rPr>
        <w:t>”</w:t>
      </w:r>
      <w:r w:rsidRPr="00282210">
        <w:rPr>
          <w:sz w:val="16"/>
        </w:rPr>
        <w:t xml:space="preserve"> Anthony Farley argues that </w:t>
      </w:r>
      <w:r w:rsidRPr="000415B1">
        <w:rPr>
          <w:rStyle w:val="StyleUnderline"/>
          <w:highlight w:val="green"/>
        </w:rPr>
        <w:t>the black body</w:t>
      </w:r>
      <w:r w:rsidRPr="00282210">
        <w:rPr>
          <w:rStyle w:val="StyleUnderline"/>
        </w:rPr>
        <w:t xml:space="preserve"> serves as the object of white fantasy; the body </w:t>
      </w:r>
      <w:r w:rsidRPr="000415B1">
        <w:rPr>
          <w:rStyle w:val="StyleUnderline"/>
          <w:highlight w:val="green"/>
        </w:rPr>
        <w:t xml:space="preserve">is </w:t>
      </w:r>
      <w:r w:rsidRPr="00B02013">
        <w:rPr>
          <w:rStyle w:val="StyleUnderline"/>
          <w:highlight w:val="green"/>
        </w:rPr>
        <w:t xml:space="preserve">pressed into narratives </w:t>
      </w:r>
      <w:r w:rsidRPr="000415B1">
        <w:rPr>
          <w:rStyle w:val="StyleUnderline"/>
          <w:highlight w:val="green"/>
        </w:rPr>
        <w:t>of</w:t>
      </w:r>
      <w:r w:rsidRPr="00282210">
        <w:rPr>
          <w:rStyle w:val="StyleUnderline"/>
        </w:rPr>
        <w:t xml:space="preserve"> savagery and </w:t>
      </w:r>
      <w:r w:rsidRPr="00075A30">
        <w:rPr>
          <w:rStyle w:val="StyleUnderline"/>
          <w:b/>
          <w:bCs/>
          <w:highlight w:val="green"/>
        </w:rPr>
        <w:t>degradation</w:t>
      </w:r>
      <w:r w:rsidRPr="00282210">
        <w:rPr>
          <w:rStyle w:val="StyleUnderline"/>
        </w:rPr>
        <w:t xml:space="preserve"> to maintain white mastery and racial innocence. </w:t>
      </w:r>
      <w:r w:rsidRPr="00282210">
        <w:rPr>
          <w:sz w:val="16"/>
        </w:rPr>
        <w:t xml:space="preserve">Taking something like </w:t>
      </w:r>
      <w:r w:rsidRPr="00282210">
        <w:rPr>
          <w:rFonts w:hint="eastAsia"/>
          <w:sz w:val="16"/>
        </w:rPr>
        <w:t>Ž</w:t>
      </w:r>
      <w:r w:rsidRPr="00282210">
        <w:rPr>
          <w:sz w:val="16"/>
        </w:rPr>
        <w:t>i</w:t>
      </w:r>
      <w:r w:rsidRPr="00282210">
        <w:rPr>
          <w:rFonts w:hint="eastAsia"/>
          <w:sz w:val="16"/>
        </w:rPr>
        <w:t>ž</w:t>
      </w:r>
      <w:r w:rsidRPr="00282210">
        <w:rPr>
          <w:sz w:val="16"/>
        </w:rPr>
        <w:t>ek</w:t>
      </w:r>
      <w:r w:rsidRPr="00282210">
        <w:rPr>
          <w:rFonts w:hint="eastAsia"/>
          <w:sz w:val="16"/>
        </w:rPr>
        <w:t>’</w:t>
      </w:r>
      <w:r w:rsidRPr="00282210">
        <w:rPr>
          <w:sz w:val="16"/>
        </w:rPr>
        <w:t xml:space="preserve">s advice, </w:t>
      </w:r>
      <w:r w:rsidRPr="00282210">
        <w:rPr>
          <w:rFonts w:hint="eastAsia"/>
          <w:sz w:val="16"/>
        </w:rPr>
        <w:t>“</w:t>
      </w:r>
      <w:r w:rsidRPr="00282210">
        <w:rPr>
          <w:sz w:val="16"/>
        </w:rPr>
        <w:t>Enjoy your symptom,</w:t>
      </w:r>
      <w:r w:rsidRPr="00282210">
        <w:rPr>
          <w:rFonts w:hint="eastAsia"/>
          <w:sz w:val="16"/>
        </w:rPr>
        <w:t>”</w:t>
      </w:r>
      <w:r w:rsidRPr="00282210">
        <w:rPr>
          <w:sz w:val="16"/>
        </w:rPr>
        <w:t xml:space="preserve"> seriously,38 Farley suggests that a masochistic embrace of the function of the black body in antiblack fantasy produces pleasure (or jouissance):</w:t>
      </w:r>
    </w:p>
    <w:p w:rsidR="005C188A" w:rsidRPr="00F53AD4" w:rsidRDefault="005C188A" w:rsidP="005C188A">
      <w:pPr>
        <w:pStyle w:val="Heading4"/>
      </w:pPr>
      <w:r w:rsidRPr="00F53AD4">
        <w:t xml:space="preserve">The trope of criminality is engraved into the flesh of black bodies which makes blackness vulnerable to militarization and fuels the prison industrial complex </w:t>
      </w:r>
    </w:p>
    <w:p w:rsidR="005C188A" w:rsidRPr="00BB099D" w:rsidRDefault="005C188A" w:rsidP="005C188A">
      <w:pPr>
        <w:rPr>
          <w:sz w:val="16"/>
          <w:szCs w:val="16"/>
        </w:rPr>
      </w:pPr>
      <w:r w:rsidRPr="00F53AD4">
        <w:rPr>
          <w:rStyle w:val="Style13ptBold"/>
        </w:rPr>
        <w:t xml:space="preserve">Harriot </w:t>
      </w:r>
      <w:r>
        <w:rPr>
          <w:rStyle w:val="Style13ptBold"/>
        </w:rPr>
        <w:t>‘</w:t>
      </w:r>
      <w:r w:rsidRPr="00F53AD4">
        <w:rPr>
          <w:rStyle w:val="Style13ptBold"/>
        </w:rPr>
        <w:t>18</w:t>
      </w:r>
      <w:r w:rsidRPr="00F53AD4">
        <w:t xml:space="preserve"> </w:t>
      </w:r>
      <w:r w:rsidRPr="00C27AC5">
        <w:t>(Michael Harriot is a world renowned wypipologist, 6-25-2018, "Unprotected, Underserved: The (False) Criminalization of Black America,"  https://www.theroot.com/unprotected-underserved-the-false-criminalization-o-1827083795)//pshah</w:t>
      </w:r>
    </w:p>
    <w:p w:rsidR="005C188A" w:rsidRPr="00A614CD" w:rsidRDefault="005C188A" w:rsidP="005C188A">
      <w:pPr>
        <w:spacing w:line="240" w:lineRule="auto"/>
        <w:rPr>
          <w:sz w:val="16"/>
        </w:rPr>
      </w:pPr>
      <w:r w:rsidRPr="00A614CD">
        <w:rPr>
          <w:sz w:val="16"/>
        </w:rPr>
        <w:t xml:space="preserve">Any attempt at understanding the effects of policing in black America must begin from a rational, objective perspective. </w:t>
      </w:r>
      <w:r w:rsidRPr="009D3648">
        <w:rPr>
          <w:highlight w:val="green"/>
          <w:u w:val="single"/>
        </w:rPr>
        <w:t>We must</w:t>
      </w:r>
      <w:r w:rsidRPr="00F53AD4">
        <w:rPr>
          <w:u w:val="single"/>
        </w:rPr>
        <w:t xml:space="preserve"> first </w:t>
      </w:r>
      <w:r w:rsidRPr="009D3648">
        <w:rPr>
          <w:highlight w:val="green"/>
          <w:u w:val="single"/>
        </w:rPr>
        <w:t>free ourselves from the</w:t>
      </w:r>
      <w:r w:rsidRPr="00F53AD4">
        <w:rPr>
          <w:u w:val="single"/>
        </w:rPr>
        <w:t xml:space="preserve"> accepted biased </w:t>
      </w:r>
      <w:r w:rsidRPr="009D3648">
        <w:rPr>
          <w:highlight w:val="green"/>
          <w:u w:val="single"/>
        </w:rPr>
        <w:t>narrative</w:t>
      </w:r>
      <w:r w:rsidRPr="00F53AD4">
        <w:rPr>
          <w:u w:val="single"/>
        </w:rPr>
        <w:t xml:space="preserve"> </w:t>
      </w:r>
      <w:r w:rsidRPr="009D3648">
        <w:rPr>
          <w:highlight w:val="green"/>
          <w:u w:val="single"/>
        </w:rPr>
        <w:t>that accompanies enforcement of</w:t>
      </w:r>
      <w:r w:rsidRPr="00F53AD4">
        <w:rPr>
          <w:u w:val="single"/>
        </w:rPr>
        <w:t xml:space="preserve"> the </w:t>
      </w:r>
      <w:r w:rsidRPr="009D3648">
        <w:rPr>
          <w:highlight w:val="green"/>
          <w:u w:val="single"/>
        </w:rPr>
        <w:t>law in black communities</w:t>
      </w:r>
      <w:r w:rsidRPr="00F53AD4">
        <w:rPr>
          <w:u w:val="single"/>
        </w:rPr>
        <w:t>—namely that the negative effects of the criminal-justice system are due to the disproportionate criminality of the black population.</w:t>
      </w:r>
      <w:r w:rsidRPr="00A614CD">
        <w:rPr>
          <w:sz w:val="16"/>
        </w:rPr>
        <w:t xml:space="preserve"> Even the most passionate activists and allies have subconsciously accepted the prevailing premise. They will preface their arguments on police brutality by acknowledging the plague of black-on-black crime and violence in the black community. </w:t>
      </w:r>
      <w:r w:rsidRPr="00F53AD4">
        <w:rPr>
          <w:u w:val="single"/>
        </w:rPr>
        <w:t xml:space="preserve">They will acknowledge the fact that black people need to “put down the guns,” “stop the violence” and “do better.” To be clear, all violence is bad. We need to address all crime, whether it is the black-on-black variety or the kind where white teenagers bring in military weapons to their 10th-grade social studies class. </w:t>
      </w:r>
      <w:r w:rsidRPr="00A614CD">
        <w:rPr>
          <w:sz w:val="16"/>
        </w:rPr>
        <w:t xml:space="preserve">Black people, however, are just more likely to break the law, necessitating more police scrutiny and harsher treatment by law enforcement officers. After all, these officers are just looking at the statistics and doing their jobs. But is it true? Is the disproportionate state violence against black people a result of our disproportionate criminality? Do the inequities in America’s criminal-justice system reflect our misconduct? Are black people policed this way because of racism? Or are police brutality, mass incarceration and the war on black bodies a necessary reality? Let’s look at the facts. Numerous academic studies have shown that crime is largely a socioeconomic phenomenon, including this one, this one and this one by researchers at the University of Minnesota, which states: Arrests statistics and much research indicate that poor people are much more likely than wealthier people to commit street crime. However, some scholars attribute the greater arrests of poor people to social class bias against them. Despite this possibility, </w:t>
      </w:r>
      <w:r w:rsidRPr="009D3648">
        <w:rPr>
          <w:highlight w:val="green"/>
          <w:u w:val="single"/>
        </w:rPr>
        <w:t xml:space="preserve">most criminologists would </w:t>
      </w:r>
      <w:r w:rsidRPr="00F53AD4">
        <w:rPr>
          <w:u w:val="single"/>
        </w:rPr>
        <w:t xml:space="preserve">probably </w:t>
      </w:r>
      <w:r w:rsidRPr="009D3648">
        <w:rPr>
          <w:highlight w:val="green"/>
          <w:u w:val="single"/>
        </w:rPr>
        <w:t>agree that social class differences in criminal offending are “unmistakable</w:t>
      </w:r>
      <w:r w:rsidRPr="00F53AD4">
        <w:rPr>
          <w:u w:val="single"/>
        </w:rPr>
        <w:t xml:space="preserve">.” </w:t>
      </w:r>
      <w:r w:rsidRPr="009D3648">
        <w:rPr>
          <w:highlight w:val="green"/>
          <w:u w:val="single"/>
        </w:rPr>
        <w:t>The disparity</w:t>
      </w:r>
      <w:r w:rsidRPr="00F53AD4">
        <w:rPr>
          <w:u w:val="single"/>
        </w:rPr>
        <w:t xml:space="preserve"> in crime and arrest rates </w:t>
      </w:r>
      <w:r w:rsidRPr="009D3648">
        <w:rPr>
          <w:highlight w:val="green"/>
          <w:u w:val="single"/>
        </w:rPr>
        <w:t>is because African Americans are twice as likely to fall below the poverty index</w:t>
      </w:r>
      <w:r w:rsidRPr="00F53AD4">
        <w:rPr>
          <w:u w:val="single"/>
        </w:rPr>
        <w:t xml:space="preserve"> and </w:t>
      </w:r>
      <w:r w:rsidRPr="009D3648">
        <w:rPr>
          <w:highlight w:val="green"/>
          <w:u w:val="single"/>
        </w:rPr>
        <w:t>poor whites are less likely to go to prison than even wealthy blacks</w:t>
      </w:r>
      <w:r w:rsidRPr="00A614CD">
        <w:rPr>
          <w:sz w:val="16"/>
        </w:rPr>
        <w:t xml:space="preserve">, according to a 2016 study by Duke University and the New School. Poor people commit crimes, and black communities, on average, tend to be poorer. Yet </w:t>
      </w:r>
      <w:r w:rsidRPr="009D3648">
        <w:rPr>
          <w:highlight w:val="green"/>
          <w:u w:val="single"/>
        </w:rPr>
        <w:t>whenever the subject of police brutality is brought up, people</w:t>
      </w:r>
      <w:r w:rsidRPr="00F53AD4">
        <w:rPr>
          <w:u w:val="single"/>
        </w:rPr>
        <w:t xml:space="preserve"> who belong to the exclusive Greek-letter organization Mu Alpha Gamma Alpha (I’m pretty sure that’s what “MAGA” stands for) will </w:t>
      </w:r>
      <w:r w:rsidRPr="009D3648">
        <w:rPr>
          <w:highlight w:val="green"/>
          <w:u w:val="single"/>
        </w:rPr>
        <w:t>pull out</w:t>
      </w:r>
      <w:r w:rsidRPr="00F53AD4">
        <w:rPr>
          <w:u w:val="single"/>
        </w:rPr>
        <w:t xml:space="preserve"> their </w:t>
      </w:r>
      <w:r w:rsidRPr="009D3648">
        <w:rPr>
          <w:highlight w:val="green"/>
          <w:u w:val="single"/>
        </w:rPr>
        <w:t>bibles</w:t>
      </w:r>
      <w:r w:rsidRPr="00F53AD4">
        <w:rPr>
          <w:u w:val="single"/>
        </w:rPr>
        <w:t xml:space="preserve"> </w:t>
      </w:r>
      <w:r w:rsidRPr="009D3648">
        <w:rPr>
          <w:highlight w:val="green"/>
          <w:u w:val="single"/>
        </w:rPr>
        <w:t>and turn to</w:t>
      </w:r>
      <w:r w:rsidRPr="00F53AD4">
        <w:rPr>
          <w:u w:val="single"/>
        </w:rPr>
        <w:t xml:space="preserve"> the newest </w:t>
      </w:r>
      <w:r w:rsidRPr="009D3648">
        <w:rPr>
          <w:highlight w:val="green"/>
          <w:u w:val="single"/>
        </w:rPr>
        <w:t>testament</w:t>
      </w:r>
      <w:r w:rsidRPr="00F53AD4">
        <w:rPr>
          <w:u w:val="single"/>
        </w:rPr>
        <w:t>—</w:t>
      </w:r>
      <w:r w:rsidRPr="00A614CD">
        <w:rPr>
          <w:sz w:val="16"/>
        </w:rPr>
        <w:t xml:space="preserve">the arrest statistics from the FBI’s Uniform Crime Report. They will point out that African Americans were arrested for more murders than whites. Therefore, they will explain, black people are more violent. That’s why cops lock them up and shoot them in the face—case closed. But when one takes a look at all of the data, the numbers tell a different story. </w:t>
      </w:r>
      <w:r w:rsidRPr="00F53AD4">
        <w:rPr>
          <w:u w:val="single"/>
        </w:rPr>
        <w:t xml:space="preserve">While </w:t>
      </w:r>
      <w:r w:rsidRPr="009D3648">
        <w:rPr>
          <w:highlight w:val="green"/>
          <w:u w:val="single"/>
        </w:rPr>
        <w:t>white women</w:t>
      </w:r>
      <w:r w:rsidRPr="00F53AD4">
        <w:rPr>
          <w:u w:val="single"/>
        </w:rPr>
        <w:t xml:space="preserve"> might </w:t>
      </w:r>
      <w:r w:rsidRPr="009D3648">
        <w:rPr>
          <w:highlight w:val="green"/>
          <w:u w:val="single"/>
        </w:rPr>
        <w:t>clutch their purses when they encounter a black man</w:t>
      </w:r>
      <w:r w:rsidRPr="00F53AD4">
        <w:rPr>
          <w:u w:val="single"/>
        </w:rPr>
        <w:t xml:space="preserve"> in a dark parking lot, in comparison with the black population, </w:t>
      </w:r>
      <w:r w:rsidRPr="009D3648">
        <w:rPr>
          <w:highlight w:val="green"/>
          <w:u w:val="single"/>
        </w:rPr>
        <w:t>whites commit more than twice the number of rapes, aggravated assaults, burglaries, larcenies, arsons, frauds, sex offenses, embezzlement, disorderly conduct and drug abuse violations, according to FBI</w:t>
      </w:r>
      <w:r w:rsidRPr="00F53AD4">
        <w:rPr>
          <w:u w:val="single"/>
        </w:rPr>
        <w:t xml:space="preserve"> numbers. </w:t>
      </w:r>
      <w:r w:rsidRPr="00A614CD">
        <w:rPr>
          <w:sz w:val="16"/>
        </w:rPr>
        <w:t xml:space="preserve">Although it is true that black people, per capita, commit crime at higher rates, the vast majority of people, black or white, do not commit a crime in any given year. The per capita crime rate is a useless factoid when the reality shows that 95 percent of black people don’t commit a crime in any given year. </w:t>
      </w:r>
      <w:r w:rsidRPr="009D3648">
        <w:rPr>
          <w:highlight w:val="green"/>
          <w:u w:val="single"/>
        </w:rPr>
        <w:t>Whenever</w:t>
      </w:r>
      <w:r w:rsidRPr="00F53AD4">
        <w:rPr>
          <w:u w:val="single"/>
        </w:rPr>
        <w:t xml:space="preserve"> almost </w:t>
      </w:r>
      <w:r w:rsidRPr="009D3648">
        <w:rPr>
          <w:highlight w:val="green"/>
          <w:u w:val="single"/>
        </w:rPr>
        <w:t>any kind of crime is committed</w:t>
      </w:r>
      <w:r w:rsidRPr="00F53AD4">
        <w:rPr>
          <w:u w:val="single"/>
        </w:rPr>
        <w:t xml:space="preserve"> in the U.S</w:t>
      </w:r>
      <w:r w:rsidRPr="009D3648">
        <w:rPr>
          <w:highlight w:val="green"/>
          <w:u w:val="single"/>
        </w:rPr>
        <w:t>., it is</w:t>
      </w:r>
      <w:r w:rsidRPr="00F53AD4">
        <w:rPr>
          <w:u w:val="single"/>
        </w:rPr>
        <w:t xml:space="preserve"> far </w:t>
      </w:r>
      <w:r w:rsidRPr="009D3648">
        <w:rPr>
          <w:highlight w:val="green"/>
          <w:u w:val="single"/>
        </w:rPr>
        <w:t>more likely that the person responsible is white</w:t>
      </w:r>
      <w:r w:rsidRPr="00F53AD4">
        <w:rPr>
          <w:u w:val="single"/>
        </w:rPr>
        <w:t xml:space="preserve">. In fact, regarding the importance of per capita crime rates, </w:t>
      </w:r>
      <w:r w:rsidRPr="009D3648">
        <w:rPr>
          <w:highlight w:val="green"/>
          <w:u w:val="single"/>
        </w:rPr>
        <w:t>B</w:t>
      </w:r>
      <w:r w:rsidRPr="00F53AD4">
        <w:rPr>
          <w:u w:val="single"/>
        </w:rPr>
        <w:t xml:space="preserve">ureau of </w:t>
      </w:r>
      <w:r w:rsidRPr="009D3648">
        <w:rPr>
          <w:highlight w:val="green"/>
          <w:u w:val="single"/>
        </w:rPr>
        <w:t>J</w:t>
      </w:r>
      <w:r w:rsidRPr="00F53AD4">
        <w:rPr>
          <w:u w:val="single"/>
        </w:rPr>
        <w:t xml:space="preserve">ustice </w:t>
      </w:r>
      <w:r w:rsidRPr="009D3648">
        <w:rPr>
          <w:highlight w:val="green"/>
          <w:u w:val="single"/>
        </w:rPr>
        <w:t>S</w:t>
      </w:r>
      <w:r w:rsidRPr="00F53AD4">
        <w:rPr>
          <w:u w:val="single"/>
        </w:rPr>
        <w:t xml:space="preserve">tatistics data </w:t>
      </w:r>
      <w:r w:rsidRPr="009D3648">
        <w:rPr>
          <w:highlight w:val="green"/>
          <w:u w:val="single"/>
        </w:rPr>
        <w:t>shows</w:t>
      </w:r>
      <w:r w:rsidRPr="00F53AD4">
        <w:rPr>
          <w:u w:val="single"/>
        </w:rPr>
        <w:t xml:space="preserve"> that </w:t>
      </w:r>
      <w:r w:rsidRPr="009D3648">
        <w:rPr>
          <w:highlight w:val="green"/>
          <w:u w:val="single"/>
        </w:rPr>
        <w:t>the rate of violence among</w:t>
      </w:r>
      <w:r w:rsidRPr="00F53AD4">
        <w:rPr>
          <w:u w:val="single"/>
        </w:rPr>
        <w:t xml:space="preserve"> poor, urban </w:t>
      </w:r>
      <w:r w:rsidRPr="009D3648">
        <w:rPr>
          <w:highlight w:val="green"/>
          <w:u w:val="single"/>
        </w:rPr>
        <w:t>whites</w:t>
      </w:r>
      <w:r w:rsidRPr="00F53AD4">
        <w:rPr>
          <w:u w:val="single"/>
        </w:rPr>
        <w:t xml:space="preserve"> (56.4 per 1,000) </w:t>
      </w:r>
      <w:r w:rsidRPr="009D3648">
        <w:rPr>
          <w:highlight w:val="green"/>
          <w:u w:val="single"/>
        </w:rPr>
        <w:t>is higher than</w:t>
      </w:r>
      <w:r w:rsidRPr="00F53AD4">
        <w:rPr>
          <w:u w:val="single"/>
        </w:rPr>
        <w:t xml:space="preserve"> the violence rate for urban </w:t>
      </w:r>
      <w:r w:rsidRPr="009D3648">
        <w:rPr>
          <w:highlight w:val="green"/>
          <w:u w:val="single"/>
        </w:rPr>
        <w:t>black</w:t>
      </w:r>
      <w:r w:rsidRPr="009D3648">
        <w:rPr>
          <w:sz w:val="16"/>
          <w:highlight w:val="green"/>
        </w:rPr>
        <w:t>s</w:t>
      </w:r>
      <w:r w:rsidRPr="00A614CD">
        <w:rPr>
          <w:sz w:val="16"/>
        </w:rPr>
        <w:t xml:space="preserve"> (51.3 per 1,000). Let’s put it this way: </w:t>
      </w:r>
      <w:r w:rsidRPr="00F53AD4">
        <w:rPr>
          <w:u w:val="single"/>
        </w:rPr>
        <w:t>If a random police officer had to solve a random crime without any clues and no knowledge of the perpetrator, statistically, Officer Random would be right far more often if he guessed that it was a white person</w:t>
      </w:r>
      <w:r w:rsidRPr="00A614CD">
        <w:rPr>
          <w:sz w:val="16"/>
        </w:rPr>
        <w:t xml:space="preserve">. Furthermore, if Detective Random stopped a white person on the street, the data shows that that person is statistically as likely to be a criminal as any black person. </w:t>
      </w:r>
      <w:r w:rsidRPr="00F53AD4">
        <w:rPr>
          <w:u w:val="single"/>
        </w:rPr>
        <w:t xml:space="preserve">And </w:t>
      </w:r>
      <w:r w:rsidRPr="009D3648">
        <w:rPr>
          <w:highlight w:val="green"/>
          <w:u w:val="single"/>
        </w:rPr>
        <w:t>yet black people continue to be policed more violently and scrutinized</w:t>
      </w:r>
      <w:r w:rsidRPr="00F53AD4">
        <w:rPr>
          <w:u w:val="single"/>
        </w:rPr>
        <w:t xml:space="preserve"> more often by law enforcement. </w:t>
      </w:r>
      <w:r w:rsidRPr="009D3648">
        <w:rPr>
          <w:highlight w:val="green"/>
          <w:u w:val="single"/>
        </w:rPr>
        <w:t>White</w:t>
      </w:r>
      <w:r w:rsidRPr="00F53AD4">
        <w:rPr>
          <w:u w:val="single"/>
        </w:rPr>
        <w:t xml:space="preserve"> </w:t>
      </w:r>
      <w:r w:rsidRPr="009D3648">
        <w:rPr>
          <w:highlight w:val="green"/>
          <w:u w:val="single"/>
        </w:rPr>
        <w:t>America</w:t>
      </w:r>
      <w:r w:rsidRPr="00F53AD4">
        <w:rPr>
          <w:u w:val="single"/>
        </w:rPr>
        <w:t xml:space="preserve"> continues to </w:t>
      </w:r>
      <w:r w:rsidRPr="009D3648">
        <w:rPr>
          <w:highlight w:val="green"/>
          <w:u w:val="single"/>
        </w:rPr>
        <w:t>push the narrative that black people are violent criminals</w:t>
      </w:r>
      <w:r w:rsidRPr="00F53AD4">
        <w:rPr>
          <w:u w:val="single"/>
        </w:rPr>
        <w:t xml:space="preserve">, even though the numbers don’t show it. But if we are going to examine black criminality, we must also investigate the opposite side of the narrative: Are black people actually targeted by law enforcement? Is it true that cops brutalize, mistreat and kill black people disproportionately? Let’s look at the numbers: Over the past decade, cities and organizations like the American Civil Liberties Union have compiled extensive reports and data on traffic stops and pedestrian searches. The statistics are startling: In San Francisco, </w:t>
      </w:r>
      <w:r w:rsidRPr="009D3648">
        <w:rPr>
          <w:highlight w:val="green"/>
          <w:u w:val="single"/>
        </w:rPr>
        <w:t>African Americans are 3.3 times</w:t>
      </w:r>
      <w:r w:rsidRPr="00F53AD4">
        <w:rPr>
          <w:u w:val="single"/>
        </w:rPr>
        <w:t xml:space="preserve">, and Latinos 2.6 times, </w:t>
      </w:r>
      <w:r w:rsidRPr="009D3648">
        <w:rPr>
          <w:highlight w:val="green"/>
          <w:u w:val="single"/>
        </w:rPr>
        <w:t>more likely</w:t>
      </w:r>
      <w:r w:rsidRPr="00F53AD4">
        <w:rPr>
          <w:u w:val="single"/>
        </w:rPr>
        <w:t xml:space="preserve"> than whites </w:t>
      </w:r>
      <w:r w:rsidRPr="009D3648">
        <w:rPr>
          <w:highlight w:val="green"/>
          <w:u w:val="single"/>
        </w:rPr>
        <w:t>to be searched after a traffic stop</w:t>
      </w:r>
      <w:r w:rsidRPr="00F53AD4">
        <w:rPr>
          <w:u w:val="single"/>
        </w:rPr>
        <w:t xml:space="preserve">. But according to an ACLU report: “San Francisco </w:t>
      </w:r>
      <w:r w:rsidRPr="009D3648">
        <w:rPr>
          <w:highlight w:val="green"/>
          <w:u w:val="single"/>
        </w:rPr>
        <w:t xml:space="preserve">police officers are significantly </w:t>
      </w:r>
      <w:r w:rsidRPr="009D3648">
        <w:rPr>
          <w:b/>
          <w:bCs/>
          <w:highlight w:val="green"/>
          <w:u w:val="single"/>
        </w:rPr>
        <w:t>less</w:t>
      </w:r>
      <w:r w:rsidRPr="00F53AD4">
        <w:rPr>
          <w:u w:val="single"/>
        </w:rPr>
        <w:t xml:space="preserve"> </w:t>
      </w:r>
      <w:r w:rsidRPr="009D3648">
        <w:rPr>
          <w:highlight w:val="green"/>
          <w:u w:val="single"/>
        </w:rPr>
        <w:t>likely to find any evidence of criminality in searches of African Americans or Latino</w:t>
      </w:r>
      <w:r w:rsidRPr="00F53AD4">
        <w:rPr>
          <w:u w:val="single"/>
        </w:rPr>
        <w:t xml:space="preserve">s.” In Greensboro, N.C. (pdf), blacks made up 55 percent of traffic stops and were more than twice as likely (102 percent) to be stopped. However, white drivers were 9 percent more likely to have contraband. Between 2011 and 2015, the Metropolitan Nashville (Tenn.) Police Department stopped an average of 1,122 per 1,000 black drivers—more black drivers than were living in the entire county. Black drivers in Nashville were five times more likely than whites to be stopped multiple times in a year. Every year, </w:t>
      </w:r>
      <w:r w:rsidRPr="009D3648">
        <w:rPr>
          <w:highlight w:val="green"/>
          <w:u w:val="single"/>
        </w:rPr>
        <w:t>more than 75 percent of the people who were stopped and frisked</w:t>
      </w:r>
      <w:r w:rsidRPr="00F53AD4">
        <w:rPr>
          <w:u w:val="single"/>
        </w:rPr>
        <w:t xml:space="preserve"> by the New York City Police Department </w:t>
      </w:r>
      <w:r w:rsidRPr="009D3648">
        <w:rPr>
          <w:highlight w:val="green"/>
          <w:u w:val="single"/>
        </w:rPr>
        <w:t>were black or Latino</w:t>
      </w:r>
      <w:r w:rsidRPr="00F53AD4">
        <w:rPr>
          <w:u w:val="single"/>
        </w:rPr>
        <w:t>. In Philadelphia, African Americans accounted for 69 percent of stop and frisks from January to June 2017 in a city in which they are 48 percent of the population.</w:t>
      </w:r>
      <w:r w:rsidRPr="00A614CD">
        <w:rPr>
          <w:sz w:val="16"/>
        </w:rPr>
        <w:t xml:space="preserve"> Almost every city that conducts these kinds of studies finds the same results. But it is not just traffic and pedestrian stops that reveal racially biased policing. </w:t>
      </w:r>
      <w:r w:rsidRPr="00F53AD4">
        <w:rPr>
          <w:u w:val="single"/>
        </w:rPr>
        <w:t xml:space="preserve">The </w:t>
      </w:r>
      <w:r w:rsidRPr="009D3648">
        <w:rPr>
          <w:highlight w:val="green"/>
          <w:u w:val="single"/>
        </w:rPr>
        <w:t>Hamilton Project reveals</w:t>
      </w:r>
      <w:r w:rsidRPr="00F53AD4">
        <w:rPr>
          <w:u w:val="single"/>
        </w:rPr>
        <w:t xml:space="preserve"> that, even though </w:t>
      </w:r>
      <w:r w:rsidRPr="009D3648">
        <w:rPr>
          <w:highlight w:val="green"/>
          <w:u w:val="single"/>
        </w:rPr>
        <w:t>blacks and whites use drugs at about the same rate, blacks are 6.5 times more likely to be arrested</w:t>
      </w:r>
      <w:r w:rsidRPr="00F53AD4">
        <w:rPr>
          <w:u w:val="single"/>
        </w:rPr>
        <w:t xml:space="preserve"> for drug use.</w:t>
      </w:r>
      <w:r w:rsidRPr="00A614CD">
        <w:rPr>
          <w:sz w:val="16"/>
        </w:rPr>
        <w:t xml:space="preserve"> And when it comes to police shootings, the data is incontrovertible. </w:t>
      </w:r>
      <w:r w:rsidRPr="00F53AD4">
        <w:rPr>
          <w:u w:val="single"/>
        </w:rPr>
        <w:t xml:space="preserve">A study by the American Journal of Public Health shows that </w:t>
      </w:r>
      <w:r w:rsidRPr="009D3648">
        <w:rPr>
          <w:highlight w:val="green"/>
          <w:u w:val="single"/>
        </w:rPr>
        <w:t>black men are three times more likely to die from police shootings</w:t>
      </w:r>
      <w:r w:rsidRPr="00F53AD4">
        <w:rPr>
          <w:u w:val="single"/>
        </w:rPr>
        <w:t xml:space="preserve">. Even </w:t>
      </w:r>
      <w:r w:rsidRPr="009D3648">
        <w:rPr>
          <w:highlight w:val="green"/>
          <w:u w:val="single"/>
        </w:rPr>
        <w:t>when they are not violent and have committed no crimes</w:t>
      </w:r>
      <w:r w:rsidRPr="00F53AD4">
        <w:rPr>
          <w:u w:val="single"/>
        </w:rPr>
        <w:t xml:space="preserve">, black people are still shot and killed by police officers at higher rates than whites. Although black people make up 13 percent of the population, in 2017, 34 percent of the people who were shot and killed when they were unarmed and not attacking were black, Mapping Police Violence reports. To be clear, </w:t>
      </w:r>
      <w:r w:rsidRPr="009D3648">
        <w:rPr>
          <w:highlight w:val="green"/>
          <w:u w:val="single"/>
        </w:rPr>
        <w:t>the</w:t>
      </w:r>
      <w:r w:rsidRPr="00F53AD4">
        <w:rPr>
          <w:u w:val="single"/>
        </w:rPr>
        <w:t xml:space="preserve"> disproportionate </w:t>
      </w:r>
      <w:r w:rsidRPr="009D3648">
        <w:rPr>
          <w:highlight w:val="green"/>
          <w:u w:val="single"/>
        </w:rPr>
        <w:t>number of black people shot by police is not because black people commit</w:t>
      </w:r>
      <w:r w:rsidRPr="00F53AD4">
        <w:rPr>
          <w:u w:val="single"/>
        </w:rPr>
        <w:t xml:space="preserve"> more </w:t>
      </w:r>
      <w:r w:rsidRPr="009D3648">
        <w:rPr>
          <w:highlight w:val="green"/>
          <w:u w:val="single"/>
        </w:rPr>
        <w:t>crimes</w:t>
      </w:r>
      <w:r w:rsidRPr="00A614CD">
        <w:rPr>
          <w:sz w:val="16"/>
        </w:rPr>
        <w:t xml:space="preserve">. Data from the Washington Post’s police database shows that there is no correlation between crime rates by race and the disproportionate number of police shootings. As Justin Nix, a researcher at the University of Louisville, said, according to the Washington Post, </w:t>
      </w:r>
      <w:r w:rsidRPr="00F53AD4">
        <w:rPr>
          <w:u w:val="single"/>
        </w:rPr>
        <w:t>“</w:t>
      </w:r>
      <w:r w:rsidRPr="009D3648">
        <w:rPr>
          <w:highlight w:val="green"/>
          <w:u w:val="single"/>
        </w:rPr>
        <w:t>The only thing that was significant in predicting whether someone shot and killed by police was unarmed was whether or not they were black.” The facts don’t support the narrative</w:t>
      </w:r>
      <w:r w:rsidRPr="00F53AD4">
        <w:rPr>
          <w:u w:val="single"/>
        </w:rPr>
        <w:t>.</w:t>
      </w:r>
      <w:r w:rsidRPr="00A614CD">
        <w:rPr>
          <w:sz w:val="16"/>
        </w:rPr>
        <w:t xml:space="preserve"> There is no reason to insert black-on-black crime into any discussion of police violence. There is no statistical basis for the way African-American communities are inordinately victimized by law enforcement. Black criminality is a myth. All this week, The Root will examine policing in black America. We will delve into the problems, the perspectives and the solutions to the inequities in how the law is enforced in communities of color across America. Because as you can see ... They’re doing it wrong.</w:t>
      </w:r>
    </w:p>
    <w:p w:rsidR="005C188A" w:rsidRPr="00266CDC" w:rsidRDefault="005C188A" w:rsidP="005C188A">
      <w:pPr>
        <w:pStyle w:val="Heading4"/>
        <w:rPr>
          <w:rStyle w:val="Style13ptBold"/>
          <w:b/>
          <w:bCs w:val="0"/>
        </w:rPr>
      </w:pPr>
      <w:r>
        <w:rPr>
          <w:rStyle w:val="Style13ptBold"/>
          <w:b/>
          <w:bCs w:val="0"/>
        </w:rPr>
        <w:t xml:space="preserve">Civil society engenders tropes of criminality and savagery of “beastlike” features onto black flesh – its in the state of vulnerability that black non-being is incapable of finding a place in the white world. </w:t>
      </w:r>
    </w:p>
    <w:p w:rsidR="005C188A" w:rsidRPr="00BB099D" w:rsidRDefault="005C188A" w:rsidP="005C188A">
      <w:pPr>
        <w:shd w:val="clear" w:color="auto" w:fill="FFFFFF"/>
        <w:spacing w:after="450" w:line="240" w:lineRule="auto"/>
        <w:rPr>
          <w:rFonts w:asciiTheme="minorHAnsi" w:eastAsia="Times New Roman" w:hAnsiTheme="minorHAnsi" w:cstheme="minorHAnsi"/>
          <w:color w:val="333333"/>
          <w:sz w:val="16"/>
          <w:szCs w:val="16"/>
        </w:rPr>
      </w:pPr>
      <w:r w:rsidRPr="00F53AD4">
        <w:rPr>
          <w:rStyle w:val="Style13ptBold"/>
        </w:rPr>
        <w:t xml:space="preserve">Muhammad </w:t>
      </w:r>
      <w:r>
        <w:rPr>
          <w:rStyle w:val="Style13ptBold"/>
        </w:rPr>
        <w:t>‘</w:t>
      </w:r>
      <w:r w:rsidRPr="00F53AD4">
        <w:rPr>
          <w:rStyle w:val="Style13ptBold"/>
        </w:rPr>
        <w:t>13</w:t>
      </w:r>
      <w:r w:rsidRPr="00F53AD4">
        <w:rPr>
          <w:rFonts w:asciiTheme="minorHAnsi" w:eastAsia="Times New Roman" w:hAnsiTheme="minorHAnsi" w:cstheme="minorHAnsi"/>
          <w:color w:val="333333"/>
        </w:rPr>
        <w:t xml:space="preserve"> </w:t>
      </w:r>
      <w:r w:rsidRPr="00C27AC5">
        <w:rPr>
          <w:rFonts w:asciiTheme="minorHAnsi" w:eastAsia="Times New Roman" w:hAnsiTheme="minorHAnsi" w:cstheme="minorHAnsi"/>
          <w:color w:val="333333"/>
          <w:sz w:val="20"/>
          <w:szCs w:val="20"/>
        </w:rPr>
        <w:t>(Khalil Gibran Muhammad is professor of History, Race and Public Policy at Harvard Kennedy School and the Suzanne Young Murray Professor at the Radcliffe Institute for Advanced Studies. He is the former Director of the Schomburg Center for Research in Black Culture, a division of the New York Public Library and the world’s leading library and archive of global black history. Before leading the Schomburg Center, Khalil was an Associate Professor at Indiana University. 03/28/2013, “The Condemnation of Blackness: Race, Crime, and the Making of Modern Urban America,” Harvard University Press: Cambridge, MA, 2010; 392 pp.: 9780674035973)//pshah</w:t>
      </w:r>
    </w:p>
    <w:p w:rsidR="005C188A" w:rsidRPr="00B174D9" w:rsidRDefault="005C188A" w:rsidP="005C188A">
      <w:pPr>
        <w:shd w:val="clear" w:color="auto" w:fill="FFFFFF"/>
        <w:spacing w:after="450" w:line="240" w:lineRule="auto"/>
        <w:rPr>
          <w:rFonts w:asciiTheme="minorHAnsi" w:eastAsia="Times New Roman" w:hAnsiTheme="minorHAnsi" w:cstheme="minorHAnsi"/>
          <w:color w:val="333333"/>
          <w:u w:val="single"/>
        </w:rPr>
      </w:pPr>
      <w:r w:rsidRPr="00A614CD">
        <w:rPr>
          <w:rFonts w:asciiTheme="minorHAnsi" w:eastAsia="Times New Roman" w:hAnsiTheme="minorHAnsi" w:cstheme="minorHAnsi"/>
          <w:color w:val="333333"/>
          <w:sz w:val="16"/>
        </w:rPr>
        <w:t xml:space="preserve">This latest crisis had begun in the 1860s. </w:t>
      </w:r>
      <w:r w:rsidRPr="009D3648">
        <w:rPr>
          <w:rFonts w:asciiTheme="minorHAnsi" w:eastAsia="Times New Roman" w:hAnsiTheme="minorHAnsi" w:cstheme="minorHAnsi"/>
          <w:color w:val="333333"/>
          <w:highlight w:val="green"/>
          <w:u w:val="single"/>
        </w:rPr>
        <w:t>In a moment</w:t>
      </w:r>
      <w:r w:rsidRPr="00B174D9">
        <w:rPr>
          <w:rFonts w:asciiTheme="minorHAnsi" w:eastAsia="Times New Roman" w:hAnsiTheme="minorHAnsi" w:cstheme="minorHAnsi"/>
          <w:color w:val="333333"/>
          <w:u w:val="single"/>
        </w:rPr>
        <w:t xml:space="preserve"> equivalent to a historical blink of the eye, </w:t>
      </w:r>
      <w:r w:rsidRPr="009D3648">
        <w:rPr>
          <w:rFonts w:asciiTheme="minorHAnsi" w:eastAsia="Times New Roman" w:hAnsiTheme="minorHAnsi" w:cstheme="minorHAnsi"/>
          <w:color w:val="333333"/>
          <w:highlight w:val="green"/>
          <w:u w:val="single"/>
        </w:rPr>
        <w:t>four million people were transformed from property to human beings to would-be citizens of the nation</w:t>
      </w:r>
      <w:r w:rsidRPr="00B174D9">
        <w:rPr>
          <w:rFonts w:asciiTheme="minorHAnsi" w:eastAsia="Times New Roman" w:hAnsiTheme="minorHAnsi" w:cstheme="minorHAnsi"/>
          <w:color w:val="333333"/>
          <w:u w:val="single"/>
        </w:rPr>
        <w:t xml:space="preserve">. Only a decade before, </w:t>
      </w:r>
      <w:r w:rsidRPr="009D3648">
        <w:rPr>
          <w:rFonts w:asciiTheme="minorHAnsi" w:eastAsia="Times New Roman" w:hAnsiTheme="minorHAnsi" w:cstheme="minorHAnsi"/>
          <w:color w:val="333333"/>
          <w:highlight w:val="green"/>
          <w:u w:val="single"/>
        </w:rPr>
        <w:t>few</w:t>
      </w:r>
      <w:r w:rsidRPr="00B174D9">
        <w:rPr>
          <w:rFonts w:asciiTheme="minorHAnsi" w:eastAsia="Times New Roman" w:hAnsiTheme="minorHAnsi" w:cstheme="minorHAnsi"/>
          <w:color w:val="333333"/>
          <w:u w:val="single"/>
        </w:rPr>
        <w:t xml:space="preserve"> white </w:t>
      </w:r>
      <w:r w:rsidRPr="009D3648">
        <w:rPr>
          <w:rFonts w:asciiTheme="minorHAnsi" w:eastAsia="Times New Roman" w:hAnsiTheme="minorHAnsi" w:cstheme="minorHAnsi"/>
          <w:color w:val="333333"/>
          <w:highlight w:val="green"/>
          <w:u w:val="single"/>
        </w:rPr>
        <w:t>Americans</w:t>
      </w:r>
      <w:r w:rsidRPr="00B174D9">
        <w:rPr>
          <w:rFonts w:asciiTheme="minorHAnsi" w:eastAsia="Times New Roman" w:hAnsiTheme="minorHAnsi" w:cstheme="minorHAnsi"/>
          <w:color w:val="333333"/>
          <w:u w:val="single"/>
        </w:rPr>
        <w:t xml:space="preserve"> other than abolitionists </w:t>
      </w:r>
      <w:r w:rsidRPr="009D3648">
        <w:rPr>
          <w:rFonts w:asciiTheme="minorHAnsi" w:eastAsia="Times New Roman" w:hAnsiTheme="minorHAnsi" w:cstheme="minorHAnsi"/>
          <w:color w:val="333333"/>
          <w:highlight w:val="green"/>
          <w:u w:val="single"/>
        </w:rPr>
        <w:t>had anticipated that black people would become</w:t>
      </w:r>
      <w:r w:rsidRPr="00B174D9">
        <w:rPr>
          <w:rFonts w:asciiTheme="minorHAnsi" w:eastAsia="Times New Roman" w:hAnsiTheme="minorHAnsi" w:cstheme="minorHAnsi"/>
          <w:color w:val="333333"/>
          <w:u w:val="single"/>
        </w:rPr>
        <w:t xml:space="preserve"> the </w:t>
      </w:r>
      <w:r w:rsidRPr="009D3648">
        <w:rPr>
          <w:rFonts w:asciiTheme="minorHAnsi" w:eastAsia="Times New Roman" w:hAnsiTheme="minorHAnsi" w:cstheme="minorHAnsi"/>
          <w:color w:val="333333"/>
          <w:highlight w:val="green"/>
          <w:u w:val="single"/>
        </w:rPr>
        <w:t>legal equivalents</w:t>
      </w:r>
      <w:r w:rsidRPr="00B174D9">
        <w:rPr>
          <w:rFonts w:asciiTheme="minorHAnsi" w:eastAsia="Times New Roman" w:hAnsiTheme="minorHAnsi" w:cstheme="minorHAnsi"/>
          <w:color w:val="333333"/>
          <w:u w:val="single"/>
        </w:rPr>
        <w:t xml:space="preserve"> of white people. In those outrageously heady days of the 1850s </w:t>
      </w:r>
      <w:r w:rsidRPr="009D3648">
        <w:rPr>
          <w:rFonts w:asciiTheme="minorHAnsi" w:eastAsia="Times New Roman" w:hAnsiTheme="minorHAnsi" w:cstheme="minorHAnsi"/>
          <w:color w:val="333333"/>
          <w:highlight w:val="green"/>
          <w:u w:val="single"/>
        </w:rPr>
        <w:t>when slavery debates still raged</w:t>
      </w:r>
      <w:r w:rsidRPr="00B174D9">
        <w:rPr>
          <w:rFonts w:asciiTheme="minorHAnsi" w:eastAsia="Times New Roman" w:hAnsiTheme="minorHAnsi" w:cstheme="minorHAnsi"/>
          <w:color w:val="333333"/>
          <w:u w:val="single"/>
        </w:rPr>
        <w:t xml:space="preserve">, colonization schemes were still being hatched, and white optimism still percolated for black extinction if emancipation had to come, </w:t>
      </w:r>
      <w:r w:rsidRPr="009D3648">
        <w:rPr>
          <w:rFonts w:asciiTheme="minorHAnsi" w:eastAsia="Times New Roman" w:hAnsiTheme="minorHAnsi" w:cstheme="minorHAnsi"/>
          <w:color w:val="333333"/>
          <w:highlight w:val="green"/>
          <w:u w:val="single"/>
        </w:rPr>
        <w:t>the possibility</w:t>
      </w:r>
      <w:r w:rsidRPr="00B174D9">
        <w:rPr>
          <w:rFonts w:asciiTheme="minorHAnsi" w:eastAsia="Times New Roman" w:hAnsiTheme="minorHAnsi" w:cstheme="minorHAnsi"/>
          <w:color w:val="333333"/>
          <w:u w:val="single"/>
        </w:rPr>
        <w:t xml:space="preserve"> of living among and abiding </w:t>
      </w:r>
      <w:r w:rsidRPr="009D3648">
        <w:rPr>
          <w:rFonts w:asciiTheme="minorHAnsi" w:eastAsia="Times New Roman" w:hAnsiTheme="minorHAnsi" w:cstheme="minorHAnsi"/>
          <w:color w:val="333333"/>
          <w:highlight w:val="green"/>
          <w:u w:val="single"/>
        </w:rPr>
        <w:t>black judges, politicians, and schoolteachers was</w:t>
      </w:r>
      <w:r w:rsidRPr="00B174D9">
        <w:rPr>
          <w:rFonts w:asciiTheme="minorHAnsi" w:eastAsia="Times New Roman" w:hAnsiTheme="minorHAnsi" w:cstheme="minorHAnsi"/>
          <w:color w:val="333333"/>
          <w:u w:val="single"/>
        </w:rPr>
        <w:t xml:space="preserve">, for many, </w:t>
      </w:r>
      <w:r w:rsidRPr="009D3648">
        <w:rPr>
          <w:rFonts w:asciiTheme="minorHAnsi" w:eastAsia="Times New Roman" w:hAnsiTheme="minorHAnsi" w:cstheme="minorHAnsi"/>
          <w:color w:val="333333"/>
          <w:highlight w:val="green"/>
          <w:u w:val="single"/>
        </w:rPr>
        <w:t>unimaginable</w:t>
      </w:r>
      <w:r w:rsidRPr="00B174D9">
        <w:rPr>
          <w:rFonts w:asciiTheme="minorHAnsi" w:eastAsia="Times New Roman" w:hAnsiTheme="minorHAnsi" w:cstheme="minorHAnsi"/>
          <w:color w:val="333333"/>
          <w:u w:val="single"/>
        </w:rPr>
        <w:t>.2</w:t>
      </w:r>
      <w:r w:rsidRPr="00A614CD">
        <w:rPr>
          <w:rFonts w:asciiTheme="minorHAnsi" w:eastAsia="Times New Roman" w:hAnsiTheme="minorHAnsi" w:cstheme="minorHAnsi"/>
          <w:color w:val="333333"/>
          <w:sz w:val="16"/>
        </w:rPr>
        <w:t xml:space="preserve"> By decade’s end the unimaginable had become reality, and the prospect of settlement and incorporation of African Americans added urgency and confusion to what many whites already saw as a desperate situation. “Now, far more than at any time hitherto</w:t>
      </w:r>
      <w:r w:rsidRPr="00B174D9">
        <w:rPr>
          <w:rFonts w:asciiTheme="minorHAnsi" w:eastAsia="Times New Roman" w:hAnsiTheme="minorHAnsi" w:cstheme="minorHAnsi"/>
          <w:color w:val="333333"/>
          <w:u w:val="single"/>
        </w:rPr>
        <w:t xml:space="preserve">, the white people of the United States . . .  seem to be particularly interested to know precisely what manner of man the negro [sic] is,” proclaimed </w:t>
      </w:r>
      <w:r w:rsidRPr="009D3648">
        <w:rPr>
          <w:rFonts w:asciiTheme="minorHAnsi" w:eastAsia="Times New Roman" w:hAnsiTheme="minorHAnsi" w:cstheme="minorHAnsi"/>
          <w:color w:val="333333"/>
          <w:highlight w:val="green"/>
          <w:u w:val="single"/>
        </w:rPr>
        <w:t>one writer in his 1868 introduction</w:t>
      </w:r>
      <w:r w:rsidRPr="00B174D9">
        <w:rPr>
          <w:rFonts w:asciiTheme="minorHAnsi" w:eastAsia="Times New Roman" w:hAnsiTheme="minorHAnsi" w:cstheme="minorHAnsi"/>
          <w:color w:val="333333"/>
          <w:u w:val="single"/>
        </w:rPr>
        <w:t xml:space="preserve"> to The Negroes in Negroland; The Negroes in America; and Negroes Generally, a timely collection of previously published statements by some of the most respected Europe an travelers to Africa and American men of renown.</w:t>
      </w:r>
      <w:r w:rsidRPr="00A614CD">
        <w:rPr>
          <w:rFonts w:asciiTheme="minorHAnsi" w:eastAsia="Times New Roman" w:hAnsiTheme="minorHAnsi" w:cstheme="minorHAnsi"/>
          <w:color w:val="333333"/>
          <w:sz w:val="16"/>
        </w:rPr>
        <w:t xml:space="preserve"> “Of these American writers, those from the North are here more particularly referred to; and it is trusted that the reader will ponder well the words of such truly able and representative men as John Adams, Daniel Webster, Horace Mann, Theodore Parker, Samuel George Morton, William Henry Seward, and others of scarcely less distinction.” In a nutshell, “disinterested” and authoritative white men the world over, from Europe an colonists and anthropologists to American presidents and statesmen, had the same warning to dispatch, according to Hinton Rowan Helper: </w:t>
      </w:r>
      <w:r w:rsidRPr="00B174D9">
        <w:rPr>
          <w:rFonts w:asciiTheme="minorHAnsi" w:eastAsia="Times New Roman" w:hAnsiTheme="minorHAnsi" w:cstheme="minorHAnsi"/>
          <w:color w:val="333333"/>
          <w:u w:val="single"/>
        </w:rPr>
        <w:t>“</w:t>
      </w:r>
      <w:r w:rsidRPr="009D3648">
        <w:rPr>
          <w:rFonts w:asciiTheme="minorHAnsi" w:eastAsia="Times New Roman" w:hAnsiTheme="minorHAnsi" w:cstheme="minorHAnsi"/>
          <w:color w:val="333333"/>
          <w:highlight w:val="green"/>
          <w:u w:val="single"/>
        </w:rPr>
        <w:t>Negroes” with their “crime- stained blackness” could not rise to a plane any higher than that of “base and beastlike savagery</w:t>
      </w:r>
      <w:r w:rsidRPr="00B174D9">
        <w:rPr>
          <w:rFonts w:asciiTheme="minorHAnsi" w:eastAsia="Times New Roman" w:hAnsiTheme="minorHAnsi" w:cstheme="minorHAnsi"/>
          <w:color w:val="333333"/>
          <w:u w:val="single"/>
        </w:rPr>
        <w:t xml:space="preserve">.” </w:t>
      </w:r>
      <w:r w:rsidRPr="00A614CD">
        <w:rPr>
          <w:rFonts w:asciiTheme="minorHAnsi" w:eastAsia="Times New Roman" w:hAnsiTheme="minorHAnsi" w:cstheme="minorHAnsi"/>
          <w:color w:val="333333"/>
          <w:sz w:val="16"/>
        </w:rPr>
        <w:t xml:space="preserve">Helper presented his collection of expert opinions as an archaeologist uses fossils to reconstruct some prehistoric creature for the world to behold with gratitude that it no longer walks the earth. </w:t>
      </w:r>
      <w:r w:rsidRPr="009D3648">
        <w:rPr>
          <w:rFonts w:asciiTheme="minorHAnsi" w:eastAsia="Times New Roman" w:hAnsiTheme="minorHAnsi" w:cstheme="minorHAnsi"/>
          <w:color w:val="333333"/>
          <w:highlight w:val="green"/>
          <w:u w:val="single"/>
        </w:rPr>
        <w:t>In Helper’s case, the caption</w:t>
      </w:r>
      <w:r w:rsidRPr="00B174D9">
        <w:rPr>
          <w:rFonts w:asciiTheme="minorHAnsi" w:eastAsia="Times New Roman" w:hAnsiTheme="minorHAnsi" w:cstheme="minorHAnsi"/>
          <w:color w:val="333333"/>
          <w:u w:val="single"/>
        </w:rPr>
        <w:t xml:space="preserve"> for posterity </w:t>
      </w:r>
      <w:r w:rsidRPr="009D3648">
        <w:rPr>
          <w:rFonts w:asciiTheme="minorHAnsi" w:eastAsia="Times New Roman" w:hAnsiTheme="minorHAnsi" w:cstheme="minorHAnsi"/>
          <w:color w:val="333333"/>
          <w:highlight w:val="green"/>
          <w:u w:val="single"/>
        </w:rPr>
        <w:t>read</w:t>
      </w:r>
      <w:r w:rsidRPr="00B174D9">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terrible things await a nation bent on handing ballots to beasts</w:t>
      </w:r>
      <w:r w:rsidRPr="00B174D9">
        <w:rPr>
          <w:rFonts w:asciiTheme="minorHAnsi" w:eastAsia="Times New Roman" w:hAnsiTheme="minorHAnsi" w:cstheme="minorHAnsi"/>
          <w:color w:val="333333"/>
          <w:u w:val="single"/>
        </w:rPr>
        <w:t>. “</w:t>
      </w:r>
      <w:r w:rsidRPr="009D3648">
        <w:rPr>
          <w:rFonts w:asciiTheme="minorHAnsi" w:eastAsia="Times New Roman" w:hAnsiTheme="minorHAnsi" w:cstheme="minorHAnsi"/>
          <w:color w:val="333333"/>
          <w:highlight w:val="green"/>
          <w:u w:val="single"/>
        </w:rPr>
        <w:t>Seeing</w:t>
      </w:r>
      <w:r w:rsidRPr="00B174D9">
        <w:rPr>
          <w:rFonts w:asciiTheme="minorHAnsi" w:eastAsia="Times New Roman" w:hAnsiTheme="minorHAnsi" w:cstheme="minorHAnsi"/>
          <w:color w:val="333333"/>
          <w:u w:val="single"/>
        </w:rPr>
        <w:t xml:space="preserve">, then, that </w:t>
      </w:r>
      <w:r w:rsidRPr="009D3648">
        <w:rPr>
          <w:rFonts w:asciiTheme="minorHAnsi" w:eastAsia="Times New Roman" w:hAnsiTheme="minorHAnsi" w:cstheme="minorHAnsi"/>
          <w:color w:val="333333"/>
          <w:highlight w:val="green"/>
          <w:u w:val="single"/>
        </w:rPr>
        <w:t>the negro</w:t>
      </w:r>
      <w:r w:rsidRPr="00B174D9">
        <w:rPr>
          <w:rFonts w:asciiTheme="minorHAnsi" w:eastAsia="Times New Roman" w:hAnsiTheme="minorHAnsi" w:cstheme="minorHAnsi"/>
          <w:color w:val="333333"/>
          <w:u w:val="single"/>
        </w:rPr>
        <w:t xml:space="preserve"> does, indeed, </w:t>
      </w:r>
      <w:r w:rsidRPr="009D3648">
        <w:rPr>
          <w:rFonts w:asciiTheme="minorHAnsi" w:eastAsia="Times New Roman" w:hAnsiTheme="minorHAnsi" w:cstheme="minorHAnsi"/>
          <w:color w:val="333333"/>
          <w:highlight w:val="green"/>
          <w:u w:val="single"/>
        </w:rPr>
        <w:t>belong to a lower and inferior order of beings</w:t>
      </w:r>
      <w:r w:rsidRPr="00B174D9">
        <w:rPr>
          <w:rFonts w:asciiTheme="minorHAnsi" w:eastAsia="Times New Roman" w:hAnsiTheme="minorHAnsi" w:cstheme="minorHAnsi"/>
          <w:color w:val="333333"/>
          <w:u w:val="single"/>
        </w:rPr>
        <w:t xml:space="preserve">, why in the name of Heaven, </w:t>
      </w:r>
      <w:r w:rsidRPr="009D3648">
        <w:rPr>
          <w:rFonts w:asciiTheme="minorHAnsi" w:eastAsia="Times New Roman" w:hAnsiTheme="minorHAnsi" w:cstheme="minorHAnsi"/>
          <w:color w:val="333333"/>
          <w:highlight w:val="green"/>
          <w:u w:val="single"/>
        </w:rPr>
        <w:t>why</w:t>
      </w:r>
      <w:r w:rsidRPr="00B174D9">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he pleaded with his readers</w:t>
      </w:r>
      <w:r w:rsidRPr="00B174D9">
        <w:rPr>
          <w:rFonts w:asciiTheme="minorHAnsi" w:eastAsia="Times New Roman" w:hAnsiTheme="minorHAnsi" w:cstheme="minorHAnsi"/>
          <w:color w:val="333333"/>
          <w:u w:val="single"/>
        </w:rPr>
        <w:t>, “</w:t>
      </w:r>
      <w:r w:rsidRPr="009D3648">
        <w:rPr>
          <w:rFonts w:asciiTheme="minorHAnsi" w:eastAsia="Times New Roman" w:hAnsiTheme="minorHAnsi" w:cstheme="minorHAnsi"/>
          <w:color w:val="333333"/>
          <w:highlight w:val="green"/>
          <w:u w:val="single"/>
        </w:rPr>
        <w:t>should we forever degrade and disgrace both ourselves and our posterity by entering</w:t>
      </w:r>
      <w:r w:rsidRPr="00B174D9">
        <w:rPr>
          <w:rFonts w:asciiTheme="minorHAnsi" w:eastAsia="Times New Roman" w:hAnsiTheme="minorHAnsi" w:cstheme="minorHAnsi"/>
          <w:color w:val="333333"/>
          <w:u w:val="single"/>
        </w:rPr>
        <w:t xml:space="preserve">, of our own volition, </w:t>
      </w:r>
      <w:r w:rsidRPr="009D3648">
        <w:rPr>
          <w:rFonts w:asciiTheme="minorHAnsi" w:eastAsia="Times New Roman" w:hAnsiTheme="minorHAnsi" w:cstheme="minorHAnsi"/>
          <w:color w:val="333333"/>
          <w:highlight w:val="green"/>
          <w:u w:val="single"/>
        </w:rPr>
        <w:t>into more intimate relations with him</w:t>
      </w:r>
      <w:r w:rsidRPr="00B174D9">
        <w:rPr>
          <w:rFonts w:asciiTheme="minorHAnsi" w:eastAsia="Times New Roman" w:hAnsiTheme="minorHAnsi" w:cstheme="minorHAnsi"/>
          <w:color w:val="333333"/>
          <w:u w:val="single"/>
        </w:rPr>
        <w:t>?</w:t>
      </w:r>
      <w:r w:rsidRPr="00A614CD">
        <w:rPr>
          <w:rFonts w:asciiTheme="minorHAnsi" w:eastAsia="Times New Roman" w:hAnsiTheme="minorHAnsi" w:cstheme="minorHAnsi"/>
          <w:color w:val="333333"/>
          <w:sz w:val="16"/>
        </w:rPr>
        <w:t xml:space="preserve"> May God, in his restraining mercy, forbid that we should ever do this most foul and wicked thing!”3 Helper’s warning failed. Reconstruction proceeded, but not before the seeds of dread, planted by Helper and many other post- emancipation writers, spread across the nation like crabgrass in June. When Shaler began writing about the Negro Problem after federal troops had withdrawn from the South, after ex-Confederates had returned to power, and after the nation had set itself on a path of reconciliation, those seeds continued to produce apprehension about a future fraught with peril. “The forecast of the unprejudiced observer was exceedingly unfavorable.  Every experiment of freeing blacks on this continent,” Shaler wrote with seeming exasperation, “has in the end resulted in even worse conditions than slavery brought to them.” Haiti and Jamaica were perfect demonstrations of how blacks’ “defects” could wreak havoc on civilization. Haitians had once belonged to a colonial society of great “fertile lands” and “great industries of sugar and coffee culture” built on “mild slavery.” But with a corrupt government and a failed economy, </w:t>
      </w:r>
      <w:r w:rsidRPr="00B174D9">
        <w:rPr>
          <w:rFonts w:asciiTheme="minorHAnsi" w:eastAsia="Times New Roman" w:hAnsiTheme="minorHAnsi" w:cstheme="minorHAnsi"/>
          <w:color w:val="333333"/>
          <w:u w:val="single"/>
        </w:rPr>
        <w:t>“</w:t>
      </w:r>
      <w:r w:rsidRPr="009D3648">
        <w:rPr>
          <w:rFonts w:asciiTheme="minorHAnsi" w:eastAsia="Times New Roman" w:hAnsiTheme="minorHAnsi" w:cstheme="minorHAnsi"/>
          <w:color w:val="333333"/>
          <w:highlight w:val="green"/>
          <w:u w:val="single"/>
        </w:rPr>
        <w:t>the black race [had] fallen through its freedom to a state that is but savagery with a little veneer of Europe and customs</w:t>
      </w:r>
      <w:r w:rsidRPr="00B174D9">
        <w:rPr>
          <w:rFonts w:asciiTheme="minorHAnsi" w:eastAsia="Times New Roman" w:hAnsiTheme="minorHAnsi" w:cstheme="minorHAnsi"/>
          <w:color w:val="333333"/>
          <w:u w:val="single"/>
        </w:rPr>
        <w:t xml:space="preserve">.” These were “a people without a single trace of promise except that of extinction through the diseases of sloth and vice.” </w:t>
      </w:r>
      <w:r w:rsidRPr="00A614CD">
        <w:rPr>
          <w:rFonts w:asciiTheme="minorHAnsi" w:eastAsia="Times New Roman" w:hAnsiTheme="minorHAnsi" w:cstheme="minorHAnsi"/>
          <w:color w:val="333333"/>
          <w:sz w:val="16"/>
        </w:rPr>
        <w:t xml:space="preserve">Jamaica was just as bad. It had once been a “garden land of the tropics,” the “British of the South,” but had now become a land of “barbarism.”4 America must take heed, Shaler continued. </w:t>
      </w:r>
      <w:r w:rsidRPr="009D3648">
        <w:rPr>
          <w:rFonts w:asciiTheme="minorHAnsi" w:eastAsia="Times New Roman" w:hAnsiTheme="minorHAnsi" w:cstheme="minorHAnsi"/>
          <w:color w:val="333333"/>
          <w:highlight w:val="green"/>
          <w:u w:val="single"/>
        </w:rPr>
        <w:t>Friends of the race</w:t>
      </w:r>
      <w:r w:rsidRPr="00B174D9">
        <w:rPr>
          <w:rFonts w:asciiTheme="minorHAnsi" w:eastAsia="Times New Roman" w:hAnsiTheme="minorHAnsi" w:cstheme="minorHAnsi"/>
          <w:color w:val="333333"/>
          <w:u w:val="single"/>
        </w:rPr>
        <w:t xml:space="preserve"> who had not simply fought for blacks’ freedom but also demanded their “complete enfranchisement as American citizens,” who by blind faith and by declaration tried to “fi t them for a place in the structure of a self- controlling society,” </w:t>
      </w:r>
      <w:r w:rsidRPr="009D3648">
        <w:rPr>
          <w:rFonts w:asciiTheme="minorHAnsi" w:eastAsia="Times New Roman" w:hAnsiTheme="minorHAnsi" w:cstheme="minorHAnsi"/>
          <w:color w:val="333333"/>
          <w:highlight w:val="green"/>
          <w:u w:val="single"/>
        </w:rPr>
        <w:t>did not realize that “resolutions cannot help this rooted nature of man.”</w:t>
      </w:r>
      <w:r w:rsidRPr="00B174D9">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The real dangers that this African blood brings to our state,” Shaler cautioned, lay in “the peculiarities of nature which belong to the negroes as a race.” Unlike in “our own race</w:t>
      </w:r>
      <w:r w:rsidRPr="00B174D9">
        <w:rPr>
          <w:rFonts w:asciiTheme="minorHAnsi" w:eastAsia="Times New Roman" w:hAnsiTheme="minorHAnsi" w:cstheme="minorHAnsi"/>
          <w:color w:val="333333"/>
          <w:u w:val="single"/>
        </w:rPr>
        <w:t xml:space="preserve"> inheritance,” </w:t>
      </w:r>
      <w:r w:rsidRPr="009D3648">
        <w:rPr>
          <w:rFonts w:asciiTheme="minorHAnsi" w:eastAsia="Times New Roman" w:hAnsiTheme="minorHAnsi" w:cstheme="minorHAnsi"/>
          <w:color w:val="333333"/>
          <w:highlight w:val="green"/>
          <w:u w:val="single"/>
        </w:rPr>
        <w:t>black brains stopped developing sooner, leaving “the negroes” with an animal nature unaltered by the “fruits of civilization</w:t>
      </w:r>
      <w:r w:rsidRPr="00B174D9">
        <w:rPr>
          <w:rFonts w:asciiTheme="minorHAnsi" w:eastAsia="Times New Roman" w:hAnsiTheme="minorHAnsi" w:cstheme="minorHAnsi"/>
          <w:color w:val="333333"/>
          <w:u w:val="single"/>
        </w:rPr>
        <w:t>.” The results were devastating</w:t>
      </w:r>
      <w:r w:rsidRPr="009D3648">
        <w:rPr>
          <w:rFonts w:asciiTheme="minorHAnsi" w:eastAsia="Times New Roman" w:hAnsiTheme="minorHAnsi" w:cstheme="minorHAnsi"/>
          <w:color w:val="333333"/>
          <w:highlight w:val="green"/>
          <w:u w:val="single"/>
        </w:rPr>
        <w:t>: blacks were incapable of controlling their sexual impulses</w:t>
      </w:r>
      <w:r w:rsidRPr="00B174D9">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they were unable to work together f</w:t>
      </w:r>
      <w:r w:rsidRPr="00B174D9">
        <w:rPr>
          <w:rFonts w:asciiTheme="minorHAnsi" w:eastAsia="Times New Roman" w:hAnsiTheme="minorHAnsi" w:cstheme="minorHAnsi"/>
          <w:color w:val="333333"/>
          <w:u w:val="single"/>
        </w:rPr>
        <w:t xml:space="preserve">or a common purpose; </w:t>
      </w:r>
      <w:r w:rsidRPr="009D3648">
        <w:rPr>
          <w:rFonts w:asciiTheme="minorHAnsi" w:eastAsia="Times New Roman" w:hAnsiTheme="minorHAnsi" w:cstheme="minorHAnsi"/>
          <w:color w:val="333333"/>
          <w:highlight w:val="green"/>
          <w:u w:val="single"/>
        </w:rPr>
        <w:t>and</w:t>
      </w:r>
      <w:r w:rsidRPr="00B174D9">
        <w:rPr>
          <w:rFonts w:asciiTheme="minorHAnsi" w:eastAsia="Times New Roman" w:hAnsiTheme="minorHAnsi" w:cstheme="minorHAnsi"/>
          <w:color w:val="333333"/>
          <w:u w:val="single"/>
        </w:rPr>
        <w:t xml:space="preserve">, most importantly, they had no power to delay gratification and plan for the future. </w:t>
      </w:r>
      <w:r w:rsidRPr="00A614CD">
        <w:rPr>
          <w:rFonts w:asciiTheme="minorHAnsi" w:eastAsia="Times New Roman" w:hAnsiTheme="minorHAnsi" w:cstheme="minorHAnsi"/>
          <w:color w:val="333333"/>
          <w:sz w:val="16"/>
        </w:rPr>
        <w:t>Despite their “charming nature,” their “quick sensibilities,” and their “present Americanized shape,” these “peculiarities” were easily overlooked by those who did not “know the negro by long and large experience,” and who falsely believed that they were like them. With patience and “the opportunity to search closely into the nature of this race, they will perceive that the inner man is really as singular, as different in motives from themselves, as his outward appearance indicates</w:t>
      </w:r>
      <w:r w:rsidRPr="00B174D9">
        <w:rPr>
          <w:rFonts w:asciiTheme="minorHAnsi" w:eastAsia="Times New Roman" w:hAnsiTheme="minorHAnsi" w:cstheme="minorHAnsi"/>
          <w:color w:val="333333"/>
          <w:u w:val="single"/>
        </w:rPr>
        <w:t xml:space="preserve">.” “There can be no doubt,” Shaler proclaimed, “that for centuries to come </w:t>
      </w:r>
      <w:r w:rsidRPr="009D3648">
        <w:rPr>
          <w:rFonts w:asciiTheme="minorHAnsi" w:eastAsia="Times New Roman" w:hAnsiTheme="minorHAnsi" w:cstheme="minorHAnsi"/>
          <w:color w:val="333333"/>
          <w:highlight w:val="green"/>
          <w:u w:val="single"/>
        </w:rPr>
        <w:t>the task of weaving these African threads of life into our society will be</w:t>
      </w:r>
      <w:r w:rsidRPr="00B174D9">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the greatest</w:t>
      </w:r>
      <w:r w:rsidRPr="00B174D9">
        <w:rPr>
          <w:rFonts w:asciiTheme="minorHAnsi" w:eastAsia="Times New Roman" w:hAnsiTheme="minorHAnsi" w:cstheme="minorHAnsi"/>
          <w:color w:val="333333"/>
          <w:u w:val="single"/>
        </w:rPr>
        <w:t xml:space="preserve"> of all-American </w:t>
      </w:r>
      <w:r w:rsidRPr="009D3648">
        <w:rPr>
          <w:rFonts w:asciiTheme="minorHAnsi" w:eastAsia="Times New Roman" w:hAnsiTheme="minorHAnsi" w:cstheme="minorHAnsi"/>
          <w:color w:val="333333"/>
          <w:highlight w:val="green"/>
          <w:u w:val="single"/>
        </w:rPr>
        <w:t>problem</w:t>
      </w:r>
      <w:r w:rsidRPr="00231B7A">
        <w:rPr>
          <w:rFonts w:asciiTheme="minorHAnsi" w:eastAsia="Times New Roman" w:hAnsiTheme="minorHAnsi" w:cstheme="minorHAnsi"/>
          <w:color w:val="333333"/>
          <w:u w:val="single"/>
        </w:rPr>
        <w:t>s</w:t>
      </w:r>
      <w:r w:rsidRPr="00B174D9">
        <w:rPr>
          <w:rFonts w:asciiTheme="minorHAnsi" w:eastAsia="Times New Roman" w:hAnsiTheme="minorHAnsi" w:cstheme="minorHAnsi"/>
          <w:color w:val="333333"/>
          <w:u w:val="single"/>
        </w:rPr>
        <w:t>.”5</w:t>
      </w:r>
    </w:p>
    <w:p w:rsidR="005C188A" w:rsidRPr="001C00A1" w:rsidRDefault="005C188A" w:rsidP="005C188A">
      <w:pPr>
        <w:rPr>
          <w:b/>
          <w:szCs w:val="28"/>
          <w:u w:val="single"/>
        </w:rPr>
      </w:pPr>
    </w:p>
    <w:p w:rsidR="005C188A" w:rsidRPr="006D6BC9" w:rsidRDefault="005C188A" w:rsidP="005C188A">
      <w:pPr>
        <w:pStyle w:val="Heading4"/>
      </w:pPr>
      <w:r w:rsidRPr="006D6BC9">
        <w:t>Black bodies become objects in the global marketplace, designated to be commodities for appropriation and labour. This commodification is exemplified when the criminalization of black people is used as justification to trade black bodies to the prison industrial complex.</w:t>
      </w:r>
      <w:r>
        <w:t xml:space="preserve"> Thus the prison industrial complex isn’t isolated to the United States.</w:t>
      </w:r>
    </w:p>
    <w:p w:rsidR="005C188A" w:rsidRPr="00847E42" w:rsidRDefault="005C188A" w:rsidP="005C188A">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20" w:history="1">
        <w:r w:rsidRPr="00825012">
          <w:rPr>
            <w:rStyle w:val="Hyperlink"/>
            <w:sz w:val="16"/>
            <w:szCs w:val="16"/>
          </w:rPr>
          <w:t>https://journals.sagepub.com/doi/abs/10.1177/1468796806068322</w:t>
        </w:r>
      </w:hyperlink>
      <w:r>
        <w:rPr>
          <w:rStyle w:val="Style13ptBold"/>
          <w:b w:val="0"/>
          <w:bCs w:val="0"/>
          <w:sz w:val="16"/>
          <w:szCs w:val="16"/>
        </w:rPr>
        <w:t>) \\EG</w:t>
      </w:r>
    </w:p>
    <w:p w:rsidR="005C188A" w:rsidRPr="008D339C" w:rsidRDefault="005C188A" w:rsidP="005C188A">
      <w:pPr>
        <w:rPr>
          <w:sz w:val="16"/>
        </w:rPr>
      </w:pPr>
      <w:r w:rsidRPr="009D3648">
        <w:rPr>
          <w:rStyle w:val="StyleUnderline"/>
          <w:highlight w:val="green"/>
        </w:rPr>
        <w:t xml:space="preserve">The </w:t>
      </w:r>
      <w:r w:rsidRPr="009D3648">
        <w:rPr>
          <w:rStyle w:val="StyleUnderline"/>
          <w:b/>
          <w:bCs/>
          <w:highlight w:val="green"/>
        </w:rPr>
        <w:t>actual bodies</w:t>
      </w:r>
      <w:r w:rsidRPr="009D3648">
        <w:rPr>
          <w:rStyle w:val="StyleUnderline"/>
          <w:highlight w:val="green"/>
        </w:rPr>
        <w:t xml:space="preserve"> of</w:t>
      </w:r>
      <w:r w:rsidRPr="00B72087">
        <w:rPr>
          <w:rStyle w:val="StyleUnderline"/>
        </w:rPr>
        <w:t xml:space="preserve"> young </w:t>
      </w:r>
      <w:r w:rsidRPr="009D3648">
        <w:rPr>
          <w:rStyle w:val="StyleUnderline"/>
          <w:highlight w:val="green"/>
        </w:rPr>
        <w:t>African Americans may also be commodified</w:t>
      </w:r>
      <w:r w:rsidRPr="00B72087">
        <w:rPr>
          <w:rStyle w:val="StyleUnderline"/>
        </w:rPr>
        <w:t xml:space="preserve"> as part of a new </w:t>
      </w:r>
      <w:r w:rsidRPr="000E3CC9">
        <w:rPr>
          <w:rStyle w:val="StyleUnderline"/>
          <w:b/>
          <w:bCs/>
        </w:rPr>
        <w:t>black body politics</w:t>
      </w:r>
      <w:r w:rsidRPr="008D339C">
        <w:rPr>
          <w:sz w:val="16"/>
        </w:rPr>
        <w:t xml:space="preserve">. Here, the literature on gender and globalization, especially the sex industry, is helpful in understanding how a new black body politics might operate within relations of consumption. Situating feminist analyses of body politics within relations of production and consumption that characterize contemporary globalization provides new avenues for understanding commodification and the emergence of a new black body politics.4 </w:t>
      </w:r>
      <w:r w:rsidRPr="00B72087">
        <w:rPr>
          <w:rStyle w:val="StyleUnderline"/>
        </w:rPr>
        <w:t xml:space="preserve">For Marx, all workers under capitalism are </w:t>
      </w:r>
      <w:r w:rsidRPr="000E3CC9">
        <w:rPr>
          <w:rStyle w:val="StyleUnderline"/>
          <w:b/>
          <w:bCs/>
        </w:rPr>
        <w:t>alienated</w:t>
      </w:r>
      <w:r w:rsidRPr="00B72087">
        <w:rPr>
          <w:rStyle w:val="StyleUnderline"/>
        </w:rPr>
        <w:t xml:space="preserve">; they are </w:t>
      </w:r>
      <w:r w:rsidRPr="000E3CC9">
        <w:rPr>
          <w:rStyle w:val="StyleUnderline"/>
          <w:b/>
          <w:bCs/>
        </w:rPr>
        <w:t>objectified</w:t>
      </w:r>
      <w:r w:rsidRPr="00B72087">
        <w:rPr>
          <w:rStyle w:val="StyleUnderline"/>
        </w:rPr>
        <w:t xml:space="preserve"> as they sell their labor power to employers for a wage in order to survive. For women, especially those in racial/ethnic groups</w:t>
      </w:r>
      <w:r w:rsidRPr="008D339C">
        <w:rPr>
          <w:sz w:val="16"/>
        </w:rPr>
        <w:t xml:space="preserve"> as well as in industrializing and developing countries alike, </w:t>
      </w:r>
      <w:r w:rsidRPr="00B72087">
        <w:rPr>
          <w:rStyle w:val="StyleUnderline"/>
        </w:rPr>
        <w:t>good jobs are more difficult to find.</w:t>
      </w:r>
      <w:r w:rsidRPr="008D339C">
        <w:rPr>
          <w:sz w:val="16"/>
        </w:rPr>
        <w:t xml:space="preserve"> </w:t>
      </w:r>
      <w:r w:rsidRPr="00B72087">
        <w:rPr>
          <w:rStyle w:val="StyleUnderline"/>
        </w:rPr>
        <w:t>Under these circumstances</w:t>
      </w:r>
      <w:r w:rsidRPr="008D339C">
        <w:rPr>
          <w:sz w:val="16"/>
        </w:rPr>
        <w:t xml:space="preserve">, some women do not sell their bodily labor to produce a commodity. Instead, </w:t>
      </w:r>
      <w:r w:rsidRPr="009D3648">
        <w:rPr>
          <w:rStyle w:val="StyleUnderline"/>
          <w:highlight w:val="green"/>
        </w:rPr>
        <w:t xml:space="preserve">their bodies become </w:t>
      </w:r>
      <w:r w:rsidRPr="009D3648">
        <w:rPr>
          <w:rStyle w:val="StyleUnderline"/>
          <w:b/>
          <w:bCs/>
          <w:highlight w:val="green"/>
        </w:rPr>
        <w:t>commodities</w:t>
      </w:r>
      <w:r w:rsidRPr="00B72087">
        <w:rPr>
          <w:rStyle w:val="StyleUnderline"/>
        </w:rPr>
        <w:t>.</w:t>
      </w:r>
      <w:r w:rsidRPr="008D339C">
        <w:rPr>
          <w:sz w:val="16"/>
        </w:rPr>
        <w:t xml:space="preserve"> In a global context, as newly industrializing countries struggle to find commodity niches in the global economy, they frequently find the best niches taken. Consequently, </w:t>
      </w:r>
      <w:r w:rsidRPr="00936977">
        <w:rPr>
          <w:rStyle w:val="StyleUnderline"/>
        </w:rPr>
        <w:t xml:space="preserve">in some countries sex tourism becomes a significant market fostering national economic development </w:t>
      </w:r>
      <w:r w:rsidRPr="008D339C">
        <w:rPr>
          <w:sz w:val="16"/>
        </w:rPr>
        <w:t xml:space="preserve">and international capital accumulation (Wonders and Michalowski, 2001). </w:t>
      </w:r>
      <w:r w:rsidRPr="009D3648">
        <w:rPr>
          <w:rStyle w:val="StyleUnderline"/>
          <w:highlight w:val="green"/>
        </w:rPr>
        <w:t>This</w:t>
      </w:r>
      <w:r w:rsidRPr="00936977">
        <w:rPr>
          <w:rStyle w:val="StyleUnderline"/>
        </w:rPr>
        <w:t xml:space="preserve"> new gender </w:t>
      </w:r>
      <w:r w:rsidRPr="009D3648">
        <w:rPr>
          <w:rStyle w:val="StyleUnderline"/>
          <w:highlight w:val="green"/>
        </w:rPr>
        <w:t>scholarship offers a new</w:t>
      </w:r>
      <w:r w:rsidRPr="00936977">
        <w:rPr>
          <w:rStyle w:val="StyleUnderline"/>
        </w:rPr>
        <w:t xml:space="preserve"> </w:t>
      </w:r>
      <w:r w:rsidRPr="009D3648">
        <w:rPr>
          <w:rStyle w:val="StyleUnderline"/>
          <w:highlight w:val="green"/>
        </w:rPr>
        <w:t>framework for analyzing a new black body politics that African American youth confront</w:t>
      </w:r>
      <w:r w:rsidRPr="008D339C">
        <w:rPr>
          <w:sz w:val="16"/>
        </w:rPr>
        <w:t xml:space="preserve"> under conditions of globalization. In the United States, </w:t>
      </w:r>
      <w:r w:rsidRPr="00936977">
        <w:rPr>
          <w:rStyle w:val="StyleUnderline"/>
        </w:rPr>
        <w:t>African Americans</w:t>
      </w:r>
      <w:r w:rsidRPr="008D339C">
        <w:rPr>
          <w:sz w:val="16"/>
        </w:rPr>
        <w:t xml:space="preserve"> also </w:t>
      </w:r>
      <w:r w:rsidRPr="00936977">
        <w:rPr>
          <w:rStyle w:val="StyleUnderline"/>
        </w:rPr>
        <w:t>find the good jobs taken and confront a similar issue</w:t>
      </w:r>
      <w:r w:rsidRPr="008D339C">
        <w:rPr>
          <w:sz w:val="16"/>
        </w:rPr>
        <w:t xml:space="preserve"> </w:t>
      </w:r>
      <w:r w:rsidRPr="00936977">
        <w:rPr>
          <w:rStyle w:val="StyleUnderline"/>
        </w:rPr>
        <w:t>of the pressures to commodify their bodies</w:t>
      </w:r>
      <w:r w:rsidRPr="008D339C">
        <w:rPr>
          <w:sz w:val="16"/>
        </w:rPr>
        <w:t xml:space="preserve">, especially if those bodies are young. More importantly, this impetus to commodify black bodies is not new. </w:t>
      </w:r>
      <w:r w:rsidRPr="009D3648">
        <w:rPr>
          <w:rStyle w:val="StyleUnderline"/>
          <w:highlight w:val="green"/>
        </w:rPr>
        <w:t>Chattel slavery</w:t>
      </w:r>
      <w:r w:rsidRPr="008D339C">
        <w:rPr>
          <w:sz w:val="16"/>
        </w:rPr>
        <w:t xml:space="preserve"> in the American South prior to and during the formation of the American nation state </w:t>
      </w:r>
      <w:r w:rsidRPr="00936977">
        <w:rPr>
          <w:rStyle w:val="StyleUnderline"/>
        </w:rPr>
        <w:t xml:space="preserve">clearly </w:t>
      </w:r>
      <w:r w:rsidRPr="009D3648">
        <w:rPr>
          <w:rStyle w:val="StyleUnderline"/>
          <w:highlight w:val="green"/>
        </w:rPr>
        <w:t>treated</w:t>
      </w:r>
      <w:r w:rsidRPr="00936977">
        <w:rPr>
          <w:rStyle w:val="StyleUnderline"/>
        </w:rPr>
        <w:t xml:space="preserve"> the </w:t>
      </w:r>
      <w:r w:rsidRPr="009D3648">
        <w:rPr>
          <w:rStyle w:val="StyleUnderline"/>
          <w:highlight w:val="green"/>
        </w:rPr>
        <w:t>bodies</w:t>
      </w:r>
      <w:r w:rsidRPr="00936977">
        <w:rPr>
          <w:rStyle w:val="StyleUnderline"/>
        </w:rPr>
        <w:t xml:space="preserve"> of people of African descent </w:t>
      </w:r>
      <w:r w:rsidRPr="009D3648">
        <w:rPr>
          <w:rStyle w:val="StyleUnderline"/>
          <w:highlight w:val="green"/>
        </w:rPr>
        <w:t>as commodities</w:t>
      </w:r>
      <w:r w:rsidRPr="00936977">
        <w:rPr>
          <w:rStyle w:val="StyleUnderline"/>
        </w:rPr>
        <w:t>.</w:t>
      </w:r>
      <w:r w:rsidRPr="008D339C">
        <w:rPr>
          <w:sz w:val="16"/>
        </w:rPr>
        <w:t xml:space="preserve"> Objectifying black bodies enabled slave traders and slave owners to turn black people’s bodies into commodities. </w:t>
      </w:r>
      <w:r w:rsidRPr="009D3648">
        <w:rPr>
          <w:rStyle w:val="StyleUnderline"/>
          <w:highlight w:val="green"/>
        </w:rPr>
        <w:t xml:space="preserve">Slavers assigned </w:t>
      </w:r>
      <w:r w:rsidRPr="009D3648">
        <w:rPr>
          <w:rStyle w:val="StyleUnderline"/>
          <w:b/>
          <w:bCs/>
          <w:highlight w:val="green"/>
        </w:rPr>
        <w:t>monetary value</w:t>
      </w:r>
      <w:r w:rsidRPr="009D3648">
        <w:rPr>
          <w:rStyle w:val="StyleUnderline"/>
          <w:highlight w:val="green"/>
        </w:rPr>
        <w:t xml:space="preserve"> to black</w:t>
      </w:r>
      <w:r w:rsidRPr="00936977">
        <w:rPr>
          <w:rStyle w:val="StyleUnderline"/>
        </w:rPr>
        <w:t xml:space="preserve"> people’s </w:t>
      </w:r>
      <w:r w:rsidRPr="009D3648">
        <w:rPr>
          <w:rStyle w:val="StyleUnderline"/>
          <w:highlight w:val="green"/>
        </w:rPr>
        <w:t xml:space="preserve">bodies, and then traded black bodies as commodities on the </w:t>
      </w:r>
      <w:r w:rsidRPr="009D3648">
        <w:rPr>
          <w:rStyle w:val="StyleUnderline"/>
          <w:b/>
          <w:bCs/>
          <w:highlight w:val="green"/>
        </w:rPr>
        <w:t>open market</w:t>
      </w:r>
      <w:r w:rsidRPr="008D339C">
        <w:rPr>
          <w:sz w:val="16"/>
        </w:rPr>
        <w:t xml:space="preserve">. Some scholars on race have taken a closer look at how the institution of chattel slavery accomplished this process of objectification, commodification and exploitation. Literary critic Hortense Spillers suggests that relations of slavery and colonialism transformed understandings of black people’s bodies. Spillers identifies how </w:t>
      </w:r>
      <w:r w:rsidRPr="00936977">
        <w:rPr>
          <w:rStyle w:val="StyleUnderline"/>
        </w:rPr>
        <w:t>‘</w:t>
      </w:r>
      <w:r w:rsidRPr="009D3648">
        <w:rPr>
          <w:rStyle w:val="StyleUnderline"/>
          <w:highlight w:val="green"/>
        </w:rPr>
        <w:t>captive bodies’</w:t>
      </w:r>
      <w:r w:rsidRPr="00936977">
        <w:rPr>
          <w:rStyle w:val="StyleUnderline"/>
        </w:rPr>
        <w:t xml:space="preserve">, namely, the bodies of </w:t>
      </w:r>
      <w:r w:rsidRPr="000E3CC9">
        <w:rPr>
          <w:rStyle w:val="StyleUnderline"/>
          <w:b/>
          <w:bCs/>
        </w:rPr>
        <w:t>enslaved Africans</w:t>
      </w:r>
      <w:r w:rsidRPr="00936977">
        <w:rPr>
          <w:rStyle w:val="StyleUnderline"/>
        </w:rPr>
        <w:t xml:space="preserve">, </w:t>
      </w:r>
      <w:r w:rsidRPr="009D3648">
        <w:rPr>
          <w:rStyle w:val="StyleUnderline"/>
          <w:highlight w:val="green"/>
        </w:rPr>
        <w:t>were severed from their agency</w:t>
      </w:r>
      <w:r w:rsidRPr="00936977">
        <w:rPr>
          <w:rStyle w:val="StyleUnderline"/>
        </w:rPr>
        <w:t>, a use of violence that eliminated gender</w:t>
      </w:r>
      <w:r w:rsidRPr="008D339C">
        <w:rPr>
          <w:sz w:val="16"/>
        </w:rPr>
        <w:t xml:space="preserve">: ‘Their New World, Diasporic plight marked a theft of the body – a willful and violent . . . severing of the captive body from its motive will, its active desire’ (Spillers, 2000: 160). </w:t>
      </w:r>
      <w:r w:rsidRPr="009D3648">
        <w:rPr>
          <w:rStyle w:val="StyleUnderline"/>
          <w:highlight w:val="green"/>
        </w:rPr>
        <w:t xml:space="preserve">This </w:t>
      </w:r>
      <w:r w:rsidRPr="009D3648">
        <w:rPr>
          <w:rStyle w:val="StyleUnderline"/>
          <w:b/>
          <w:bCs/>
          <w:highlight w:val="green"/>
        </w:rPr>
        <w:t>theft</w:t>
      </w:r>
      <w:r w:rsidRPr="009D3648">
        <w:rPr>
          <w:rStyle w:val="StyleUnderline"/>
          <w:highlight w:val="green"/>
        </w:rPr>
        <w:t xml:space="preserve"> of the body</w:t>
      </w:r>
      <w:r w:rsidRPr="009D3648">
        <w:rPr>
          <w:sz w:val="16"/>
          <w:highlight w:val="green"/>
        </w:rPr>
        <w:t xml:space="preserve"> </w:t>
      </w:r>
      <w:r w:rsidRPr="00B07264">
        <w:rPr>
          <w:sz w:val="16"/>
        </w:rPr>
        <w:t>severed</w:t>
      </w:r>
      <w:r w:rsidRPr="008D339C">
        <w:rPr>
          <w:sz w:val="16"/>
        </w:rPr>
        <w:t xml:space="preserve"> it from its own agency and thus </w:t>
      </w:r>
      <w:r w:rsidRPr="009D3648">
        <w:rPr>
          <w:rStyle w:val="StyleUnderline"/>
          <w:highlight w:val="green"/>
        </w:rPr>
        <w:t xml:space="preserve">formed the </w:t>
      </w:r>
      <w:r w:rsidRPr="009D3648">
        <w:rPr>
          <w:rStyle w:val="StyleUnderline"/>
          <w:b/>
          <w:bCs/>
          <w:highlight w:val="green"/>
        </w:rPr>
        <w:t>moment of objectification</w:t>
      </w:r>
      <w:r w:rsidRPr="008D339C">
        <w:rPr>
          <w:sz w:val="16"/>
        </w:rPr>
        <w:t xml:space="preserve">. Spillers suggests that this new objectified body became a canvas for racist discourse: ‘These indecipherable markings on the captive body render a kind of hieroglyphics of the flesh whose severe disjunctures come to be hidden to the cultural seeing by skin color’ (Spillers, 2000: 61). </w:t>
      </w:r>
      <w:r w:rsidRPr="009D3648">
        <w:rPr>
          <w:rStyle w:val="StyleUnderline"/>
          <w:highlight w:val="green"/>
        </w:rPr>
        <w:t>Once</w:t>
      </w:r>
      <w:r w:rsidRPr="00936977">
        <w:rPr>
          <w:rStyle w:val="StyleUnderline"/>
        </w:rPr>
        <w:t xml:space="preserve"> objectified and </w:t>
      </w:r>
      <w:r w:rsidRPr="009D3648">
        <w:rPr>
          <w:rStyle w:val="StyleUnderline"/>
          <w:b/>
          <w:bCs/>
          <w:highlight w:val="green"/>
        </w:rPr>
        <w:t>marked</w:t>
      </w:r>
      <w:r w:rsidRPr="008D339C">
        <w:rPr>
          <w:sz w:val="16"/>
        </w:rPr>
        <w:t xml:space="preserve"> in this fashion, </w:t>
      </w:r>
      <w:r w:rsidRPr="00887BD3">
        <w:rPr>
          <w:rStyle w:val="StyleUnderline"/>
        </w:rPr>
        <w:t>slave owners</w:t>
      </w:r>
      <w:r w:rsidRPr="00936977">
        <w:rPr>
          <w:rStyle w:val="StyleUnderline"/>
        </w:rPr>
        <w:t xml:space="preserve"> and </w:t>
      </w:r>
      <w:r w:rsidRPr="009D3648">
        <w:rPr>
          <w:rStyle w:val="StyleUnderline"/>
          <w:highlight w:val="green"/>
        </w:rPr>
        <w:t>slave traders treated black bodies as commodities that can be</w:t>
      </w:r>
      <w:r w:rsidRPr="00936977">
        <w:rPr>
          <w:rStyle w:val="StyleUnderline"/>
        </w:rPr>
        <w:t xml:space="preserve"> </w:t>
      </w:r>
      <w:r w:rsidRPr="00EB5597">
        <w:rPr>
          <w:rStyle w:val="StyleUnderline"/>
          <w:b/>
          <w:bCs/>
        </w:rPr>
        <w:t xml:space="preserve">traded, </w:t>
      </w:r>
      <w:r w:rsidRPr="009D3648">
        <w:rPr>
          <w:rStyle w:val="StyleUnderline"/>
          <w:b/>
          <w:bCs/>
          <w:highlight w:val="green"/>
        </w:rPr>
        <w:t>bought and sold</w:t>
      </w:r>
      <w:r w:rsidRPr="00936977">
        <w:rPr>
          <w:rStyle w:val="StyleUnderline"/>
        </w:rPr>
        <w:t xml:space="preserve"> on the open market. The treatment of actual bodies as</w:t>
      </w:r>
      <w:r w:rsidRPr="008D339C">
        <w:rPr>
          <w:sz w:val="16"/>
        </w:rPr>
        <w:t xml:space="preserve"> objects and subsequently as </w:t>
      </w:r>
      <w:r w:rsidRPr="00936977">
        <w:rPr>
          <w:rStyle w:val="StyleUnderline"/>
        </w:rPr>
        <w:t xml:space="preserve">commodities within </w:t>
      </w:r>
      <w:r w:rsidRPr="00EB5597">
        <w:rPr>
          <w:rStyle w:val="StyleUnderline"/>
          <w:b/>
          <w:bCs/>
        </w:rPr>
        <w:t>consumer markets</w:t>
      </w:r>
      <w:r w:rsidRPr="008D339C">
        <w:rPr>
          <w:sz w:val="16"/>
        </w:rPr>
        <w:t xml:space="preserve"> as opposed to the appropriation of the labor power that bodies contain </w:t>
      </w:r>
      <w:r w:rsidRPr="00936977">
        <w:rPr>
          <w:rStyle w:val="StyleUnderline"/>
        </w:rPr>
        <w:t>may be a</w:t>
      </w:r>
      <w:r w:rsidRPr="008D339C">
        <w:rPr>
          <w:sz w:val="16"/>
        </w:rPr>
        <w:t xml:space="preserve"> more </w:t>
      </w:r>
      <w:r w:rsidRPr="00936977">
        <w:rPr>
          <w:rStyle w:val="StyleUnderline"/>
        </w:rPr>
        <w:t>fundamental element of</w:t>
      </w:r>
      <w:r w:rsidRPr="008D339C">
        <w:rPr>
          <w:sz w:val="16"/>
        </w:rPr>
        <w:t xml:space="preserve"> contemporary </w:t>
      </w:r>
      <w:r w:rsidRPr="00936977">
        <w:rPr>
          <w:rStyle w:val="StyleUnderline"/>
        </w:rPr>
        <w:t>capitalist</w:t>
      </w:r>
      <w:r w:rsidRPr="008D339C">
        <w:rPr>
          <w:sz w:val="16"/>
        </w:rPr>
        <w:t xml:space="preserve"> </w:t>
      </w:r>
      <w:r w:rsidRPr="00936977">
        <w:rPr>
          <w:rStyle w:val="StyleUnderline"/>
        </w:rPr>
        <w:t>economies</w:t>
      </w:r>
      <w:r w:rsidRPr="008D339C">
        <w:rPr>
          <w:sz w:val="16"/>
        </w:rPr>
        <w:t xml:space="preserve"> than is commonly recognized. French sociological theorist Colette Guillaumin lays the foundation for a different kind of historical materialist analysis that rests on body politics (Guillaumin, 1995). Like traditional social class analysis, Guillaumin focuses both on the economy (the exploitative dimension of appropriation for various social systems such as slavery and social institutions such as marriage), and on questions of power and domination. However, Guillaumin’s materialist analysis differs from traditional functionalist and/or Marxist analyses of stratification/class. In contrast to traditional social class analyses that begin with the sale of labor power within capitalist relations, Guillaumin’s materialist framework originates in the appropriation of the body that contains the labor power itself. Because no form of measuring the value of labor in isolation from the body itself exists, Guillaumin contends that racism and sexism both draw upon this physical appropriation of bodies. </w:t>
      </w:r>
      <w:r w:rsidRPr="00CB77ED">
        <w:rPr>
          <w:rStyle w:val="StyleUnderline"/>
        </w:rPr>
        <w:t xml:space="preserve">Guillaumin identifies </w:t>
      </w:r>
      <w:r w:rsidRPr="009D3648">
        <w:rPr>
          <w:rStyle w:val="StyleUnderline"/>
          <w:b/>
          <w:bCs/>
          <w:highlight w:val="green"/>
        </w:rPr>
        <w:t>slavery</w:t>
      </w:r>
      <w:r w:rsidRPr="009D3648">
        <w:rPr>
          <w:rStyle w:val="StyleUnderline"/>
          <w:highlight w:val="green"/>
        </w:rPr>
        <w:t xml:space="preserve"> as the fundamental</w:t>
      </w:r>
      <w:r w:rsidRPr="00CB77ED">
        <w:rPr>
          <w:rStyle w:val="StyleUnderline"/>
        </w:rPr>
        <w:t xml:space="preserve"> historical </w:t>
      </w:r>
      <w:r w:rsidRPr="009D3648">
        <w:rPr>
          <w:rStyle w:val="StyleUnderline"/>
          <w:highlight w:val="green"/>
        </w:rPr>
        <w:t>relationship that fostered modern</w:t>
      </w:r>
      <w:r w:rsidRPr="00CB77ED">
        <w:rPr>
          <w:rStyle w:val="StyleUnderline"/>
        </w:rPr>
        <w:t xml:space="preserve"> understandings of </w:t>
      </w:r>
      <w:r w:rsidRPr="009D3648">
        <w:rPr>
          <w:rStyle w:val="StyleUnderline"/>
          <w:highlight w:val="green"/>
        </w:rPr>
        <w:t>ideologies of race. Enslaving</w:t>
      </w:r>
      <w:r w:rsidRPr="00CB77ED">
        <w:rPr>
          <w:rStyle w:val="StyleUnderline"/>
        </w:rPr>
        <w:t xml:space="preserve"> African bodies </w:t>
      </w:r>
      <w:r w:rsidRPr="009D3648">
        <w:rPr>
          <w:rStyle w:val="StyleUnderline"/>
          <w:highlight w:val="green"/>
        </w:rPr>
        <w:t xml:space="preserve">constituted the </w:t>
      </w:r>
      <w:r w:rsidRPr="009D3648">
        <w:rPr>
          <w:rStyle w:val="StyleUnderline"/>
          <w:b/>
          <w:bCs/>
          <w:highlight w:val="green"/>
        </w:rPr>
        <w:t>original theft</w:t>
      </w:r>
      <w:r w:rsidRPr="00CB77ED">
        <w:rPr>
          <w:rStyle w:val="StyleUnderline"/>
        </w:rPr>
        <w:t xml:space="preserve"> – </w:t>
      </w:r>
      <w:r w:rsidRPr="009D3648">
        <w:rPr>
          <w:rStyle w:val="StyleUnderline"/>
          <w:highlight w:val="green"/>
        </w:rPr>
        <w:t>the stealing of labor came later.</w:t>
      </w:r>
      <w:r w:rsidRPr="008D339C">
        <w:rPr>
          <w:sz w:val="16"/>
        </w:rPr>
        <w:t xml:space="preserve"> Racial ideologies explaining this process emerged after slavery was in effect. Guillaumin’s theory of the sexual oppression of women (her analysis of sexage) follows a similar logic. For Guillaumin, the seizure of women’s time, claiming the products of their bodies such as children, mandating that women use their bodies to fulfill a sexual obligation, requiring that women’s bodies provide physical care for children, the elderly, the sick as well as healthy men, all illustrate how men as a class feel that they can appropriate the bodies of women as a class. Guillaumin points out that </w:t>
      </w:r>
      <w:r w:rsidRPr="00CB77ED">
        <w:rPr>
          <w:rStyle w:val="StyleUnderline"/>
        </w:rPr>
        <w:t>people only publicly take that which they feel already belongs to them, as is the case of the public harassment of women in the workplace and on the street</w:t>
      </w:r>
      <w:r w:rsidRPr="008D339C">
        <w:rPr>
          <w:sz w:val="16"/>
        </w:rPr>
        <w:t xml:space="preserve">. Guillaumin provides a provocative piece of the puzzle for constructing an argument concerning the commodification of the actual bodies as well as representations of the bodies of African American youth within contemporary global capitalist economies. </w:t>
      </w:r>
      <w:r w:rsidRPr="00CB77ED">
        <w:rPr>
          <w:rStyle w:val="StyleUnderline"/>
        </w:rPr>
        <w:t xml:space="preserve">New </w:t>
      </w:r>
      <w:r w:rsidRPr="009D3648">
        <w:rPr>
          <w:rStyle w:val="StyleUnderline"/>
          <w:highlight w:val="green"/>
        </w:rPr>
        <w:t>forms of</w:t>
      </w:r>
      <w:r w:rsidRPr="00CB77ED">
        <w:rPr>
          <w:rStyle w:val="StyleUnderline"/>
        </w:rPr>
        <w:t xml:space="preserve"> </w:t>
      </w:r>
      <w:r w:rsidRPr="009D3648">
        <w:rPr>
          <w:rStyle w:val="StyleUnderline"/>
          <w:highlight w:val="green"/>
        </w:rPr>
        <w:t>commodification within</w:t>
      </w:r>
      <w:r w:rsidRPr="00887BD3">
        <w:rPr>
          <w:rStyle w:val="StyleUnderline"/>
        </w:rPr>
        <w:t xml:space="preserve"> the</w:t>
      </w:r>
      <w:r w:rsidRPr="00CB77ED">
        <w:rPr>
          <w:rStyle w:val="StyleUnderline"/>
        </w:rPr>
        <w:t xml:space="preserve"> constant </w:t>
      </w:r>
      <w:r w:rsidRPr="00887BD3">
        <w:rPr>
          <w:rStyle w:val="StyleUnderline"/>
        </w:rPr>
        <w:t xml:space="preserve">pressure to expand </w:t>
      </w:r>
      <w:r w:rsidRPr="009D3648">
        <w:rPr>
          <w:rStyle w:val="StyleUnderline"/>
          <w:highlight w:val="green"/>
        </w:rPr>
        <w:t xml:space="preserve">consumer markets </w:t>
      </w:r>
      <w:r w:rsidRPr="009D3648">
        <w:rPr>
          <w:rStyle w:val="StyleUnderline"/>
          <w:b/>
          <w:bCs/>
          <w:highlight w:val="green"/>
        </w:rPr>
        <w:t>catalyze</w:t>
      </w:r>
      <w:r w:rsidRPr="009D3648">
        <w:rPr>
          <w:rStyle w:val="StyleUnderline"/>
          <w:highlight w:val="green"/>
        </w:rPr>
        <w:t xml:space="preserve"> a new</w:t>
      </w:r>
      <w:r w:rsidRPr="00CB77ED">
        <w:rPr>
          <w:rStyle w:val="StyleUnderline"/>
        </w:rPr>
        <w:t xml:space="preserve"> black </w:t>
      </w:r>
      <w:r w:rsidRPr="009D3648">
        <w:rPr>
          <w:rStyle w:val="StyleUnderline"/>
          <w:highlight w:val="green"/>
        </w:rPr>
        <w:t>body politics where</w:t>
      </w:r>
      <w:r w:rsidRPr="00CB77ED">
        <w:rPr>
          <w:rStyle w:val="StyleUnderline"/>
        </w:rPr>
        <w:t xml:space="preserve"> social class </w:t>
      </w:r>
      <w:r w:rsidRPr="009D3648">
        <w:rPr>
          <w:rStyle w:val="StyleUnderline"/>
          <w:highlight w:val="green"/>
        </w:rPr>
        <w:t>relations</w:t>
      </w:r>
      <w:r w:rsidRPr="00CB77ED">
        <w:rPr>
          <w:rStyle w:val="StyleUnderline"/>
        </w:rPr>
        <w:t xml:space="preserve"> </w:t>
      </w:r>
      <w:r w:rsidRPr="009D3648">
        <w:rPr>
          <w:rStyle w:val="StyleUnderline"/>
          <w:highlight w:val="green"/>
        </w:rPr>
        <w:t>rest</w:t>
      </w:r>
      <w:r w:rsidRPr="00CB77ED">
        <w:rPr>
          <w:rStyle w:val="StyleUnderline"/>
        </w:rPr>
        <w:t xml:space="preserve"> not solely on exploiting labor power</w:t>
      </w:r>
      <w:r w:rsidRPr="008D339C">
        <w:rPr>
          <w:sz w:val="16"/>
        </w:rPr>
        <w:t xml:space="preserve"> and/or mystifying exploitation through images, </w:t>
      </w:r>
      <w:r w:rsidRPr="00CB77ED">
        <w:rPr>
          <w:rStyle w:val="StyleUnderline"/>
        </w:rPr>
        <w:t xml:space="preserve">but also </w:t>
      </w:r>
      <w:r w:rsidRPr="009D3648">
        <w:rPr>
          <w:rStyle w:val="StyleUnderline"/>
          <w:highlight w:val="green"/>
        </w:rPr>
        <w:t xml:space="preserve">on the </w:t>
      </w:r>
      <w:r w:rsidRPr="009D3648">
        <w:rPr>
          <w:rStyle w:val="StyleUnderline"/>
          <w:b/>
          <w:bCs/>
          <w:highlight w:val="green"/>
        </w:rPr>
        <w:t>appropriation of bodies</w:t>
      </w:r>
      <w:r w:rsidRPr="009D3648">
        <w:rPr>
          <w:rStyle w:val="StyleUnderline"/>
          <w:highlight w:val="green"/>
        </w:rPr>
        <w:t xml:space="preserve"> themselves</w:t>
      </w:r>
      <w:r w:rsidRPr="008D339C">
        <w:rPr>
          <w:sz w:val="16"/>
        </w:rPr>
        <w:t xml:space="preserve">. Whereas young black bodies were formerly valued for their labor power, under advanced capitalism, their utility lies elsewhere. Because bodies are not simply raced but also gendered, </w:t>
      </w:r>
      <w:r w:rsidRPr="00650465">
        <w:rPr>
          <w:rStyle w:val="StyleUnderline"/>
        </w:rPr>
        <w:t xml:space="preserve">this new black body politics takes </w:t>
      </w:r>
      <w:r w:rsidRPr="00EB5597">
        <w:rPr>
          <w:rStyle w:val="StyleUnderline"/>
          <w:b/>
          <w:bCs/>
        </w:rPr>
        <w:t>gender-specific</w:t>
      </w:r>
      <w:r w:rsidRPr="00650465">
        <w:rPr>
          <w:rStyle w:val="StyleUnderline"/>
        </w:rPr>
        <w:t xml:space="preserve"> forms</w:t>
      </w:r>
      <w:r w:rsidRPr="008D339C">
        <w:rPr>
          <w:sz w:val="16"/>
        </w:rPr>
        <w:t xml:space="preserve">. In particular, beginning in the 1980s, the </w:t>
      </w:r>
      <w:r w:rsidRPr="009D3648">
        <w:rPr>
          <w:rStyle w:val="StyleUnderline"/>
          <w:highlight w:val="green"/>
        </w:rPr>
        <w:t>bodies of</w:t>
      </w:r>
      <w:r w:rsidRPr="00650465">
        <w:rPr>
          <w:rStyle w:val="StyleUnderline"/>
        </w:rPr>
        <w:t xml:space="preserve"> young </w:t>
      </w:r>
      <w:r w:rsidRPr="009D3648">
        <w:rPr>
          <w:rStyle w:val="StyleUnderline"/>
          <w:highlight w:val="green"/>
        </w:rPr>
        <w:t>black men became increasingly</w:t>
      </w:r>
      <w:r w:rsidRPr="00650465">
        <w:rPr>
          <w:rStyle w:val="StyleUnderline"/>
        </w:rPr>
        <w:t xml:space="preserve"> </w:t>
      </w:r>
      <w:r w:rsidRPr="009D3648">
        <w:rPr>
          <w:rStyle w:val="StyleUnderline"/>
          <w:highlight w:val="green"/>
        </w:rPr>
        <w:t xml:space="preserve">appropriated by the </w:t>
      </w:r>
      <w:r w:rsidRPr="009D3648">
        <w:rPr>
          <w:rStyle w:val="StyleUnderline"/>
          <w:b/>
          <w:bCs/>
          <w:highlight w:val="green"/>
        </w:rPr>
        <w:t>prison system</w:t>
      </w:r>
      <w:r w:rsidRPr="008D339C">
        <w:rPr>
          <w:sz w:val="16"/>
        </w:rPr>
        <w:t xml:space="preserve">. Typically, </w:t>
      </w:r>
      <w:r w:rsidRPr="00650465">
        <w:rPr>
          <w:rStyle w:val="StyleUnderline"/>
        </w:rPr>
        <w:t>these</w:t>
      </w:r>
      <w:r w:rsidRPr="008D339C">
        <w:rPr>
          <w:sz w:val="16"/>
        </w:rPr>
        <w:t xml:space="preserve"> alarming </w:t>
      </w:r>
      <w:r w:rsidRPr="00650465">
        <w:rPr>
          <w:rStyle w:val="StyleUnderline"/>
        </w:rPr>
        <w:t xml:space="preserve">rates of incarceration have been interpreted as central to new mechanisms of </w:t>
      </w:r>
      <w:r w:rsidRPr="00EB5597">
        <w:rPr>
          <w:rStyle w:val="StyleUnderline"/>
          <w:b/>
          <w:bCs/>
        </w:rPr>
        <w:t>social control</w:t>
      </w:r>
      <w:r w:rsidRPr="008D339C">
        <w:rPr>
          <w:sz w:val="16"/>
        </w:rPr>
        <w:t xml:space="preserve"> (Collins, 2004: 215–46). </w:t>
      </w:r>
      <w:r w:rsidRPr="009D3648">
        <w:rPr>
          <w:rStyle w:val="StyleUnderline"/>
          <w:highlight w:val="green"/>
        </w:rPr>
        <w:t>The</w:t>
      </w:r>
      <w:r w:rsidRPr="00650465">
        <w:rPr>
          <w:rStyle w:val="StyleUnderline"/>
        </w:rPr>
        <w:t xml:space="preserve"> discipline</w:t>
      </w:r>
      <w:r w:rsidRPr="008D339C">
        <w:rPr>
          <w:sz w:val="16"/>
        </w:rPr>
        <w:t xml:space="preserve"> </w:t>
      </w:r>
      <w:r w:rsidRPr="00650465">
        <w:rPr>
          <w:rStyle w:val="StyleUnderline"/>
        </w:rPr>
        <w:t>of</w:t>
      </w:r>
      <w:r w:rsidRPr="008D339C">
        <w:rPr>
          <w:sz w:val="16"/>
        </w:rPr>
        <w:t xml:space="preserve"> young African American men that lands so many in </w:t>
      </w:r>
      <w:r w:rsidRPr="009D3648">
        <w:rPr>
          <w:rStyle w:val="StyleUnderline"/>
          <w:highlight w:val="green"/>
        </w:rPr>
        <w:t>prison seems woven into</w:t>
      </w:r>
      <w:r w:rsidRPr="00650465">
        <w:rPr>
          <w:rStyle w:val="StyleUnderline"/>
        </w:rPr>
        <w:t xml:space="preserve"> the fabric of </w:t>
      </w:r>
      <w:r w:rsidRPr="009D3648">
        <w:rPr>
          <w:rStyle w:val="StyleUnderline"/>
          <w:b/>
          <w:bCs/>
          <w:highlight w:val="green"/>
        </w:rPr>
        <w:t>everyday life</w:t>
      </w:r>
      <w:r w:rsidRPr="009D3648">
        <w:rPr>
          <w:rStyle w:val="StyleUnderline"/>
          <w:highlight w:val="green"/>
        </w:rPr>
        <w:t>.</w:t>
      </w:r>
      <w:r w:rsidRPr="008D339C">
        <w:rPr>
          <w:sz w:val="16"/>
        </w:rPr>
        <w:t xml:space="preserve"> Within large </w:t>
      </w:r>
      <w:r w:rsidRPr="00A006F7">
        <w:rPr>
          <w:rStyle w:val="StyleUnderline"/>
        </w:rPr>
        <w:t xml:space="preserve">urban areas, </w:t>
      </w:r>
      <w:r w:rsidRPr="009D3648">
        <w:rPr>
          <w:rStyle w:val="StyleUnderline"/>
          <w:highlight w:val="green"/>
        </w:rPr>
        <w:t>gangs, ghettoes, public schools</w:t>
      </w:r>
      <w:r w:rsidRPr="00A006F7">
        <w:rPr>
          <w:rStyle w:val="StyleUnderline"/>
        </w:rPr>
        <w:t xml:space="preserve">, public housing </w:t>
      </w:r>
      <w:r w:rsidRPr="009D3648">
        <w:rPr>
          <w:rStyle w:val="StyleUnderline"/>
          <w:highlight w:val="green"/>
        </w:rPr>
        <w:t>and prison work together in a</w:t>
      </w:r>
      <w:r w:rsidRPr="00A006F7">
        <w:rPr>
          <w:rStyle w:val="StyleUnderline"/>
        </w:rPr>
        <w:t xml:space="preserve"> quasi-</w:t>
      </w:r>
      <w:r w:rsidRPr="009D3648">
        <w:rPr>
          <w:rStyle w:val="StyleUnderline"/>
          <w:b/>
          <w:bCs/>
          <w:highlight w:val="green"/>
        </w:rPr>
        <w:t>seamless fashion</w:t>
      </w:r>
      <w:r w:rsidRPr="009D3648">
        <w:rPr>
          <w:rStyle w:val="StyleUnderline"/>
          <w:highlight w:val="green"/>
        </w:rPr>
        <w:t>.</w:t>
      </w:r>
      <w:r w:rsidRPr="008D339C">
        <w:rPr>
          <w:sz w:val="16"/>
        </w:rPr>
        <w:t xml:space="preserve"> </w:t>
      </w:r>
      <w:r w:rsidRPr="00A006F7">
        <w:rPr>
          <w:rStyle w:val="StyleUnderline"/>
        </w:rPr>
        <w:t>Prisons</w:t>
      </w:r>
      <w:r w:rsidRPr="008D339C">
        <w:rPr>
          <w:sz w:val="16"/>
        </w:rPr>
        <w:t xml:space="preserve"> </w:t>
      </w:r>
      <w:r w:rsidRPr="00A006F7">
        <w:rPr>
          <w:rStyle w:val="StyleUnderline"/>
        </w:rPr>
        <w:t>and ghettos gain meaning from one another and both shape</w:t>
      </w:r>
      <w:r w:rsidRPr="008D339C">
        <w:rPr>
          <w:sz w:val="16"/>
        </w:rPr>
        <w:t xml:space="preserve"> </w:t>
      </w:r>
      <w:r w:rsidRPr="00EB5597">
        <w:rPr>
          <w:rStyle w:val="StyleUnderline"/>
          <w:b/>
          <w:bCs/>
        </w:rPr>
        <w:t>new racial formations</w:t>
      </w:r>
      <w:r w:rsidRPr="00A006F7">
        <w:rPr>
          <w:rStyle w:val="StyleUnderline"/>
        </w:rPr>
        <w:t xml:space="preserve"> within American society</w:t>
      </w:r>
      <w:r w:rsidRPr="008D339C">
        <w:rPr>
          <w:sz w:val="16"/>
        </w:rPr>
        <w:t xml:space="preserve"> (Wacquant, 2001). On one level, the growth of the punishment industry constitutes an effective political response to this puzzle of idleness among young black men as well as an effective mechanism for curtailing their citizenship rights. If there are no jobs, one can hardly make them go to them. Racial profiling and locking up men seemed designed to discipline them into not challenging a system that treated them as throwaways. </w:t>
      </w:r>
      <w:r w:rsidRPr="00287C29">
        <w:rPr>
          <w:rStyle w:val="StyleUnderline"/>
        </w:rPr>
        <w:t xml:space="preserve">The issue of </w:t>
      </w:r>
      <w:r w:rsidRPr="009D3648">
        <w:rPr>
          <w:rStyle w:val="StyleUnderline"/>
          <w:highlight w:val="green"/>
        </w:rPr>
        <w:t xml:space="preserve">felon </w:t>
      </w:r>
      <w:r w:rsidRPr="009D3648">
        <w:rPr>
          <w:rStyle w:val="StyleUnderline"/>
          <w:b/>
          <w:bCs/>
          <w:highlight w:val="green"/>
        </w:rPr>
        <w:t>disenfranchisement</w:t>
      </w:r>
      <w:r w:rsidRPr="009D3648">
        <w:rPr>
          <w:rStyle w:val="StyleUnderline"/>
          <w:highlight w:val="green"/>
        </w:rPr>
        <w:t xml:space="preserve"> speaks to this need to discipline black men</w:t>
      </w:r>
      <w:r w:rsidRPr="00287C29">
        <w:rPr>
          <w:rStyle w:val="StyleUnderline"/>
        </w:rPr>
        <w:t xml:space="preserve"> through the prison system.</w:t>
      </w:r>
      <w:r w:rsidRPr="008D339C">
        <w:rPr>
          <w:sz w:val="16"/>
        </w:rPr>
        <w:t xml:space="preserve"> In the early 2000s, </w:t>
      </w:r>
      <w:r w:rsidRPr="009D3648">
        <w:rPr>
          <w:rStyle w:val="StyleUnderline"/>
          <w:highlight w:val="green"/>
        </w:rPr>
        <w:t>48</w:t>
      </w:r>
      <w:r w:rsidRPr="00287C29">
        <w:rPr>
          <w:rStyle w:val="StyleUnderline"/>
        </w:rPr>
        <w:t xml:space="preserve"> </w:t>
      </w:r>
      <w:r w:rsidRPr="009D3648">
        <w:rPr>
          <w:rStyle w:val="StyleUnderline"/>
          <w:highlight w:val="green"/>
        </w:rPr>
        <w:t>states in the U</w:t>
      </w:r>
      <w:r w:rsidRPr="00287C29">
        <w:rPr>
          <w:rStyle w:val="StyleUnderline"/>
        </w:rPr>
        <w:t xml:space="preserve">nited </w:t>
      </w:r>
      <w:r w:rsidRPr="009D3648">
        <w:rPr>
          <w:rStyle w:val="StyleUnderline"/>
          <w:highlight w:val="green"/>
        </w:rPr>
        <w:t>S</w:t>
      </w:r>
      <w:r w:rsidRPr="00287C29">
        <w:rPr>
          <w:rStyle w:val="StyleUnderline"/>
        </w:rPr>
        <w:t xml:space="preserve">tates </w:t>
      </w:r>
      <w:r w:rsidRPr="009D3648">
        <w:rPr>
          <w:rStyle w:val="StyleUnderline"/>
          <w:highlight w:val="green"/>
        </w:rPr>
        <w:t xml:space="preserve">had felon disenfranchisement </w:t>
      </w:r>
      <w:r w:rsidRPr="00EB5597">
        <w:rPr>
          <w:rStyle w:val="StyleUnderline"/>
        </w:rPr>
        <w:t>laws</w:t>
      </w:r>
      <w:r w:rsidRPr="00287C29">
        <w:rPr>
          <w:rStyle w:val="StyleUnderline"/>
        </w:rPr>
        <w:t>.</w:t>
      </w:r>
      <w:r w:rsidRPr="008D339C">
        <w:rPr>
          <w:sz w:val="16"/>
        </w:rPr>
        <w:t xml:space="preserve"> Under felon disenfranchisement laws, </w:t>
      </w:r>
      <w:r w:rsidRPr="00DA6AFE">
        <w:rPr>
          <w:rStyle w:val="StyleUnderline"/>
        </w:rPr>
        <w:t>criminal offenders typically forfeit voting rights</w:t>
      </w:r>
      <w:r w:rsidRPr="008D339C">
        <w:rPr>
          <w:sz w:val="16"/>
        </w:rPr>
        <w:t xml:space="preserve"> as a collateral consequence of their felony convictions. These laws appear to be race neutral, yet because young black men are disproportionately incarcerated, these laws have a racially disparate impact on this group. In a comprehensive study of these laws, Behrens and Ugger conclude: our key finding can be summarized concisely and forcefully: the racial composition of state prisons is firmly associated with the adoption of state felon disenfranchisement laws. States with greater nonwhite prison populations have been more likely to ban convicted felons from voting than states with proportionately fewer nonwhites in the criminal justice system. (Behrens and Uggen, 2003: 596) Yet </w:t>
      </w:r>
      <w:r w:rsidRPr="00DA6AFE">
        <w:rPr>
          <w:rStyle w:val="StyleUnderline"/>
        </w:rPr>
        <w:t xml:space="preserve">the growth of </w:t>
      </w:r>
      <w:r w:rsidRPr="009D3648">
        <w:rPr>
          <w:rStyle w:val="StyleUnderline"/>
          <w:highlight w:val="green"/>
        </w:rPr>
        <w:t xml:space="preserve">the </w:t>
      </w:r>
      <w:r w:rsidRPr="009D3648">
        <w:rPr>
          <w:rStyle w:val="StyleUnderline"/>
          <w:b/>
          <w:bCs/>
          <w:highlight w:val="green"/>
        </w:rPr>
        <w:t>punishment industry</w:t>
      </w:r>
      <w:r w:rsidRPr="00DA6AFE">
        <w:rPr>
          <w:rStyle w:val="StyleUnderline"/>
        </w:rPr>
        <w:t xml:space="preserve"> also </w:t>
      </w:r>
      <w:r w:rsidRPr="009D3648">
        <w:rPr>
          <w:rStyle w:val="StyleUnderline"/>
          <w:highlight w:val="green"/>
        </w:rPr>
        <w:t xml:space="preserve">illustrates how black male bodies are </w:t>
      </w:r>
      <w:r w:rsidRPr="00627B7F">
        <w:rPr>
          <w:rStyle w:val="StyleUnderline"/>
        </w:rPr>
        <w:t>objectified</w:t>
      </w:r>
      <w:r w:rsidRPr="00DA6AFE">
        <w:rPr>
          <w:rStyle w:val="StyleUnderline"/>
        </w:rPr>
        <w:t xml:space="preserve">, </w:t>
      </w:r>
      <w:r w:rsidRPr="009D3648">
        <w:rPr>
          <w:rStyle w:val="StyleUnderline"/>
          <w:highlight w:val="green"/>
        </w:rPr>
        <w:t>commodified</w:t>
      </w:r>
      <w:r w:rsidRPr="00DA6AFE">
        <w:rPr>
          <w:rStyle w:val="StyleUnderline"/>
        </w:rPr>
        <w:t xml:space="preserve"> and incorporated in service </w:t>
      </w:r>
      <w:r w:rsidRPr="009D3648">
        <w:rPr>
          <w:rStyle w:val="StyleUnderline"/>
          <w:highlight w:val="green"/>
        </w:rPr>
        <w:t>to maintain</w:t>
      </w:r>
      <w:r w:rsidRPr="00DA6AFE">
        <w:rPr>
          <w:rStyle w:val="StyleUnderline"/>
        </w:rPr>
        <w:t xml:space="preserve">ing </w:t>
      </w:r>
      <w:r w:rsidRPr="009D3648">
        <w:rPr>
          <w:rStyle w:val="StyleUnderline"/>
          <w:highlight w:val="green"/>
        </w:rPr>
        <w:t xml:space="preserve">prisons as </w:t>
      </w:r>
      <w:r w:rsidRPr="009D3648">
        <w:rPr>
          <w:rStyle w:val="StyleUnderline"/>
          <w:b/>
          <w:bCs/>
          <w:highlight w:val="green"/>
        </w:rPr>
        <w:t>consumer markets</w:t>
      </w:r>
      <w:r w:rsidRPr="009D3648">
        <w:rPr>
          <w:rStyle w:val="StyleUnderline"/>
          <w:highlight w:val="green"/>
        </w:rPr>
        <w:t>.</w:t>
      </w:r>
      <w:r w:rsidRPr="008D339C">
        <w:rPr>
          <w:sz w:val="16"/>
        </w:rPr>
        <w:t xml:space="preserve"> In essence, </w:t>
      </w:r>
      <w:r w:rsidRPr="009D3648">
        <w:rPr>
          <w:rStyle w:val="StyleUnderline"/>
          <w:highlight w:val="green"/>
        </w:rPr>
        <w:t>Black</w:t>
      </w:r>
      <w:r w:rsidRPr="00DA6AFE">
        <w:rPr>
          <w:rStyle w:val="StyleUnderline"/>
        </w:rPr>
        <w:t xml:space="preserve"> men’s commodified </w:t>
      </w:r>
      <w:r w:rsidRPr="009D3648">
        <w:rPr>
          <w:rStyle w:val="StyleUnderline"/>
          <w:highlight w:val="green"/>
        </w:rPr>
        <w:t>bodies become</w:t>
      </w:r>
      <w:r w:rsidRPr="00DA6AFE">
        <w:rPr>
          <w:rStyle w:val="StyleUnderline"/>
        </w:rPr>
        <w:t xml:space="preserve"> used as </w:t>
      </w:r>
      <w:r w:rsidRPr="009D3648">
        <w:rPr>
          <w:rStyle w:val="StyleUnderline"/>
          <w:b/>
          <w:bCs/>
          <w:highlight w:val="green"/>
        </w:rPr>
        <w:t>raw materials</w:t>
      </w:r>
      <w:r w:rsidRPr="00DA6AFE">
        <w:rPr>
          <w:rStyle w:val="StyleUnderline"/>
        </w:rPr>
        <w:t xml:space="preserve"> for the growing prison industry.</w:t>
      </w:r>
      <w:r w:rsidRPr="008D339C">
        <w:rPr>
          <w:sz w:val="16"/>
        </w:rPr>
        <w:t xml:space="preserve"> It is very simple – no prisoners, means no jobs for all of the ancillary industries that service this growth industry. </w:t>
      </w:r>
      <w:r w:rsidRPr="00DA6AFE">
        <w:rPr>
          <w:rStyle w:val="StyleUnderline"/>
        </w:rPr>
        <w:t xml:space="preserve">Because </w:t>
      </w:r>
      <w:r w:rsidRPr="009D3648">
        <w:rPr>
          <w:rStyle w:val="StyleUnderline"/>
          <w:highlight w:val="green"/>
        </w:rPr>
        <w:t>prisons</w:t>
      </w:r>
      <w:r w:rsidRPr="00DA6AFE">
        <w:rPr>
          <w:rStyle w:val="StyleUnderline"/>
        </w:rPr>
        <w:t xml:space="preserve"> express little interest in rehabilitating prisoners, they </w:t>
      </w:r>
      <w:r w:rsidRPr="009D3648">
        <w:rPr>
          <w:rStyle w:val="StyleUnderline"/>
          <w:highlight w:val="green"/>
        </w:rPr>
        <w:t>need a steady</w:t>
      </w:r>
      <w:r w:rsidRPr="00DA6AFE">
        <w:rPr>
          <w:rStyle w:val="StyleUnderline"/>
        </w:rPr>
        <w:t xml:space="preserve"> </w:t>
      </w:r>
      <w:r w:rsidRPr="009D3648">
        <w:rPr>
          <w:rStyle w:val="StyleUnderline"/>
          <w:b/>
          <w:bCs/>
          <w:highlight w:val="green"/>
        </w:rPr>
        <w:t>supply</w:t>
      </w:r>
      <w:r w:rsidRPr="009D3648">
        <w:rPr>
          <w:rStyle w:val="StyleUnderline"/>
          <w:highlight w:val="green"/>
        </w:rPr>
        <w:t xml:space="preserve"> of bodies. </w:t>
      </w:r>
      <w:r w:rsidRPr="00627B7F">
        <w:rPr>
          <w:rStyle w:val="StyleUnderline"/>
        </w:rPr>
        <w:t>The focus is</w:t>
      </w:r>
      <w:r w:rsidRPr="00DA6AFE">
        <w:rPr>
          <w:rStyle w:val="StyleUnderline"/>
        </w:rPr>
        <w:t xml:space="preserve"> less </w:t>
      </w:r>
      <w:r w:rsidRPr="00627B7F">
        <w:rPr>
          <w:rStyle w:val="StyleUnderline"/>
        </w:rPr>
        <w:t>on</w:t>
      </w:r>
      <w:r w:rsidRPr="00DA6AFE">
        <w:rPr>
          <w:rStyle w:val="StyleUnderline"/>
        </w:rPr>
        <w:t xml:space="preserve"> appropriating the labor</w:t>
      </w:r>
      <w:r w:rsidRPr="008D339C">
        <w:rPr>
          <w:sz w:val="16"/>
        </w:rPr>
        <w:t xml:space="preserve"> of incarcerated black men (although this does happen) </w:t>
      </w:r>
      <w:r w:rsidRPr="00DA6AFE">
        <w:rPr>
          <w:rStyle w:val="StyleUnderline"/>
        </w:rPr>
        <w:t xml:space="preserve">than in finding profitable uses for their </w:t>
      </w:r>
      <w:r w:rsidRPr="00EB5597">
        <w:rPr>
          <w:rStyle w:val="StyleUnderline"/>
          <w:b/>
          <w:bCs/>
        </w:rPr>
        <w:t>bodies</w:t>
      </w:r>
      <w:r w:rsidRPr="008D339C">
        <w:rPr>
          <w:sz w:val="16"/>
        </w:rPr>
        <w:t xml:space="preserve"> while the state absorbs the costs of incarceration. If Kentucky Fried Chicken found chickens in short supply, they would close and their profitability would shrink. </w:t>
      </w:r>
      <w:r w:rsidRPr="00DA6AFE">
        <w:rPr>
          <w:rStyle w:val="StyleUnderline"/>
        </w:rPr>
        <w:t>The Kentucky Fried Chicken Corporation</w:t>
      </w:r>
      <w:r w:rsidRPr="008D339C">
        <w:rPr>
          <w:sz w:val="16"/>
        </w:rPr>
        <w:t xml:space="preserve"> has little interest in extracting labor from its chickens or in coaxing them to change their ways. Rather, the corporation </w:t>
      </w:r>
      <w:r w:rsidRPr="00DA6AFE">
        <w:rPr>
          <w:rStyle w:val="StyleUnderline"/>
        </w:rPr>
        <w:t xml:space="preserve">needs a constant supply of cheap, virtually identical chickens to ensure that their business will remain profitable. In this way, </w:t>
      </w:r>
      <w:r w:rsidRPr="009D3648">
        <w:rPr>
          <w:rStyle w:val="StyleUnderline"/>
          <w:highlight w:val="green"/>
        </w:rPr>
        <w:t xml:space="preserve">prisons </w:t>
      </w:r>
      <w:r w:rsidRPr="00627B7F">
        <w:rPr>
          <w:rStyle w:val="StyleUnderline"/>
        </w:rPr>
        <w:t xml:space="preserve">made </w:t>
      </w:r>
      <w:r w:rsidRPr="009D3648">
        <w:rPr>
          <w:rStyle w:val="StyleUnderline"/>
          <w:highlight w:val="green"/>
        </w:rPr>
        <w:t>use</w:t>
      </w:r>
      <w:r w:rsidRPr="00DA6AFE">
        <w:rPr>
          <w:rStyle w:val="StyleUnderline"/>
        </w:rPr>
        <w:t xml:space="preserve"> of the </w:t>
      </w:r>
      <w:r w:rsidRPr="009D3648">
        <w:rPr>
          <w:rStyle w:val="StyleUnderline"/>
          <w:highlight w:val="green"/>
        </w:rPr>
        <w:t>bodies of unemployed</w:t>
      </w:r>
      <w:r w:rsidRPr="00DA6AFE">
        <w:rPr>
          <w:rStyle w:val="StyleUnderline"/>
        </w:rPr>
        <w:t xml:space="preserve">, unskilled young </w:t>
      </w:r>
      <w:r w:rsidRPr="009D3648">
        <w:rPr>
          <w:rStyle w:val="StyleUnderline"/>
          <w:highlight w:val="green"/>
        </w:rPr>
        <w:t>black men,</w:t>
      </w:r>
      <w:r w:rsidRPr="00DA6AFE">
        <w:rPr>
          <w:rStyle w:val="StyleUnderline"/>
        </w:rPr>
        <w:t xml:space="preserve"> the </w:t>
      </w:r>
      <w:r w:rsidRPr="009D3648">
        <w:rPr>
          <w:rStyle w:val="StyleUnderline"/>
          <w:highlight w:val="green"/>
        </w:rPr>
        <w:t>virtually indistinguishable</w:t>
      </w:r>
      <w:r w:rsidRPr="00DA6AFE">
        <w:rPr>
          <w:rStyle w:val="StyleUnderline"/>
        </w:rPr>
        <w:t xml:space="preserve"> young </w:t>
      </w:r>
      <w:r w:rsidRPr="009D3648">
        <w:rPr>
          <w:rStyle w:val="StyleUnderline"/>
          <w:highlight w:val="green"/>
        </w:rPr>
        <w:t>black men who populate</w:t>
      </w:r>
      <w:r w:rsidRPr="00DA6AFE">
        <w:rPr>
          <w:rStyle w:val="StyleUnderline"/>
        </w:rPr>
        <w:t xml:space="preserve"> corners of American </w:t>
      </w:r>
      <w:r w:rsidRPr="009D3648">
        <w:rPr>
          <w:rStyle w:val="StyleUnderline"/>
          <w:highlight w:val="green"/>
        </w:rPr>
        <w:t>cities</w:t>
      </w:r>
      <w:r w:rsidRPr="00DA6AFE">
        <w:rPr>
          <w:rStyle w:val="StyleUnderline"/>
        </w:rPr>
        <w:t>.</w:t>
      </w:r>
      <w:r w:rsidRPr="008D339C">
        <w:rPr>
          <w:sz w:val="16"/>
        </w:rPr>
        <w:t xml:space="preserve"> The vast majority of young black people who are incarcerated by the punishment industry are male, yet </w:t>
      </w:r>
      <w:r w:rsidRPr="008D339C">
        <w:rPr>
          <w:rStyle w:val="StyleUnderline"/>
        </w:rPr>
        <w:t xml:space="preserve">it is important to remember that disproportionately high numbers of young </w:t>
      </w:r>
      <w:r w:rsidRPr="00EB5597">
        <w:rPr>
          <w:rStyle w:val="StyleUnderline"/>
          <w:b/>
          <w:bCs/>
        </w:rPr>
        <w:t>black women</w:t>
      </w:r>
      <w:r w:rsidRPr="008D339C">
        <w:rPr>
          <w:rStyle w:val="StyleUnderline"/>
        </w:rPr>
        <w:t xml:space="preserve"> are also incarcerated and thus are subject to this form of commodification.</w:t>
      </w:r>
      <w:r w:rsidRPr="008D339C">
        <w:rPr>
          <w:sz w:val="16"/>
        </w:rPr>
        <w:t xml:space="preserve"> Moreover, </w:t>
      </w:r>
      <w:r w:rsidRPr="008D339C">
        <w:rPr>
          <w:rStyle w:val="StyleUnderline"/>
        </w:rPr>
        <w:t>young black women may also encounter an additional bodily commodification of their sexuality</w:t>
      </w:r>
      <w:r w:rsidRPr="008D339C">
        <w:rPr>
          <w:sz w:val="16"/>
        </w:rPr>
        <w:t xml:space="preserve">. The majority of sex workers may be female, obscuring the minority of males who also perform sex work as well as the objectification and commodification of black male bodies within mass media as an important component of the sex work industry. </w:t>
      </w:r>
      <w:r w:rsidRPr="008D339C">
        <w:rPr>
          <w:rStyle w:val="StyleUnderline"/>
        </w:rPr>
        <w:t xml:space="preserve">In essence, </w:t>
      </w:r>
      <w:r w:rsidRPr="009D3648">
        <w:rPr>
          <w:rStyle w:val="StyleUnderline"/>
          <w:highlight w:val="green"/>
        </w:rPr>
        <w:t>the bodies</w:t>
      </w:r>
      <w:r w:rsidRPr="008D339C">
        <w:rPr>
          <w:rStyle w:val="StyleUnderline"/>
        </w:rPr>
        <w:t xml:space="preserve"> and images </w:t>
      </w:r>
      <w:r w:rsidRPr="009D3648">
        <w:rPr>
          <w:rStyle w:val="StyleUnderline"/>
          <w:highlight w:val="green"/>
        </w:rPr>
        <w:t>of</w:t>
      </w:r>
      <w:r w:rsidRPr="008D339C">
        <w:rPr>
          <w:rStyle w:val="StyleUnderline"/>
        </w:rPr>
        <w:t xml:space="preserve"> young </w:t>
      </w:r>
      <w:r w:rsidRPr="009D3648">
        <w:rPr>
          <w:rStyle w:val="StyleUnderline"/>
          <w:highlight w:val="green"/>
        </w:rPr>
        <w:t>African Americans constitute</w:t>
      </w:r>
      <w:r w:rsidRPr="008D339C">
        <w:rPr>
          <w:rStyle w:val="StyleUnderline"/>
        </w:rPr>
        <w:t xml:space="preserve"> new </w:t>
      </w:r>
      <w:r w:rsidRPr="009D3648">
        <w:rPr>
          <w:rStyle w:val="StyleUnderline"/>
          <w:highlight w:val="green"/>
        </w:rPr>
        <w:t xml:space="preserve">commodities that are </w:t>
      </w:r>
      <w:r w:rsidRPr="009D3648">
        <w:rPr>
          <w:rStyle w:val="StyleUnderline"/>
          <w:b/>
          <w:bCs/>
          <w:highlight w:val="green"/>
        </w:rPr>
        <w:t>central</w:t>
      </w:r>
      <w:r w:rsidRPr="009D3648">
        <w:rPr>
          <w:rStyle w:val="StyleUnderline"/>
          <w:highlight w:val="green"/>
        </w:rPr>
        <w:t xml:space="preserve"> to global</w:t>
      </w:r>
      <w:r w:rsidRPr="008D339C">
        <w:rPr>
          <w:rStyle w:val="StyleUnderline"/>
        </w:rPr>
        <w:t xml:space="preserve"> relations of </w:t>
      </w:r>
      <w:r w:rsidRPr="009D3648">
        <w:rPr>
          <w:rStyle w:val="StyleUnderline"/>
          <w:highlight w:val="green"/>
        </w:rPr>
        <w:t>consumption</w:t>
      </w:r>
      <w:r w:rsidRPr="008D339C">
        <w:rPr>
          <w:sz w:val="16"/>
        </w:rPr>
        <w:t>, not marginalized within them.</w:t>
      </w:r>
    </w:p>
    <w:p w:rsidR="005C188A" w:rsidRDefault="005C188A" w:rsidP="005C188A">
      <w:pPr>
        <w:pStyle w:val="Heading4"/>
      </w:pPr>
      <w:r w:rsidRPr="00E3070C">
        <w:t>Thus</w:t>
      </w:r>
      <w:r>
        <w:t xml:space="preserve"> my partner and I resist all sales of Black Bodies from the United States to the Prison Industrial Complex.</w:t>
      </w:r>
    </w:p>
    <w:p w:rsidR="005C188A" w:rsidRPr="00677C42" w:rsidRDefault="005C188A" w:rsidP="005C188A">
      <w:pPr>
        <w:pStyle w:val="Heading4"/>
        <w:rPr>
          <w:rStyle w:val="Style13ptBold"/>
          <w:b/>
          <w:bCs w:val="0"/>
        </w:rPr>
      </w:pPr>
      <w:r>
        <w:rPr>
          <w:rStyle w:val="Style13ptBold"/>
          <w:b/>
          <w:bCs w:val="0"/>
        </w:rPr>
        <w:t xml:space="preserve">Civil society functions as a politics of innocence, rendering revolutionary and insurgent politics unimaginable. Innocence becomes a necessary precondition for the launching of mass antiracist political campaigns as </w:t>
      </w:r>
      <w:r w:rsidRPr="00876D75">
        <w:rPr>
          <w:rStyle w:val="Style13ptBold"/>
          <w:b/>
          <w:bCs w:val="0"/>
        </w:rPr>
        <w:t>blackness itself is considered synonymous with guilt</w:t>
      </w:r>
      <w:r>
        <w:rPr>
          <w:rStyle w:val="Style13ptBold"/>
          <w:b/>
          <w:bCs w:val="0"/>
        </w:rPr>
        <w:t>.</w:t>
      </w:r>
      <w:r w:rsidRPr="007C04D8">
        <w:t xml:space="preserve"> </w:t>
      </w:r>
      <w:r>
        <w:rPr>
          <w:rStyle w:val="Style13ptBold"/>
          <w:b/>
          <w:bCs w:val="0"/>
        </w:rPr>
        <w:t>B</w:t>
      </w:r>
      <w:r w:rsidRPr="007C04D8">
        <w:rPr>
          <w:rStyle w:val="Style13ptBold"/>
          <w:b/>
          <w:bCs w:val="0"/>
        </w:rPr>
        <w:t>lack social death is achieved via coded discourses of “criminality</w:t>
      </w:r>
      <w:r>
        <w:rPr>
          <w:rStyle w:val="Style13ptBold"/>
          <w:b/>
          <w:bCs w:val="0"/>
        </w:rPr>
        <w:t>.</w:t>
      </w:r>
      <w:r w:rsidRPr="007C04D8">
        <w:rPr>
          <w:rStyle w:val="Style13ptBold"/>
          <w:b/>
          <w:bCs w:val="0"/>
        </w:rPr>
        <w:t xml:space="preserve">” </w:t>
      </w:r>
      <w:r>
        <w:rPr>
          <w:rStyle w:val="Style13ptBold"/>
          <w:b/>
          <w:bCs w:val="0"/>
        </w:rPr>
        <w:t xml:space="preserve">There is no innocence to blackness, a resistance to the norm is revolutionary. </w:t>
      </w:r>
    </w:p>
    <w:p w:rsidR="005C188A" w:rsidRPr="00BB099D" w:rsidRDefault="005C188A" w:rsidP="005C188A">
      <w:pPr>
        <w:shd w:val="clear" w:color="auto" w:fill="FFFFFF"/>
        <w:spacing w:after="450" w:line="240" w:lineRule="auto"/>
        <w:rPr>
          <w:rFonts w:asciiTheme="minorHAnsi" w:eastAsia="Times New Roman" w:hAnsiTheme="minorHAnsi" w:cstheme="minorHAnsi"/>
          <w:color w:val="333333"/>
          <w:sz w:val="16"/>
          <w:szCs w:val="16"/>
        </w:rPr>
      </w:pPr>
      <w:r w:rsidRPr="006B39FB">
        <w:rPr>
          <w:rStyle w:val="Style13ptBold"/>
        </w:rPr>
        <w:t xml:space="preserve">Wang </w:t>
      </w:r>
      <w:r>
        <w:rPr>
          <w:rStyle w:val="Style13ptBold"/>
        </w:rPr>
        <w:t>‘</w:t>
      </w:r>
      <w:r w:rsidRPr="006B39FB">
        <w:rPr>
          <w:rStyle w:val="Style13ptBold"/>
        </w:rPr>
        <w:t>18</w:t>
      </w:r>
      <w:r>
        <w:rPr>
          <w:rFonts w:asciiTheme="minorHAnsi" w:eastAsia="Times New Roman" w:hAnsiTheme="minorHAnsi" w:cstheme="minorHAnsi"/>
          <w:color w:val="333333"/>
        </w:rPr>
        <w:t xml:space="preserve"> </w:t>
      </w:r>
      <w:r w:rsidRPr="00C27AC5">
        <w:rPr>
          <w:rFonts w:asciiTheme="minorHAnsi" w:eastAsia="Times New Roman" w:hAnsiTheme="minorHAnsi" w:cstheme="minorHAnsi"/>
          <w:color w:val="333333"/>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260-270)//pshah</w:t>
      </w:r>
    </w:p>
    <w:p w:rsidR="005C188A" w:rsidRDefault="005C188A" w:rsidP="005C188A">
      <w:pPr>
        <w:shd w:val="clear" w:color="auto" w:fill="FFFFFF"/>
        <w:spacing w:after="450" w:line="240" w:lineRule="auto"/>
        <w:rPr>
          <w:rFonts w:asciiTheme="minorHAnsi" w:eastAsia="Times New Roman" w:hAnsiTheme="minorHAnsi" w:cstheme="minorHAnsi"/>
          <w:color w:val="333333"/>
          <w:u w:val="single"/>
        </w:rPr>
      </w:pPr>
      <w:r w:rsidRPr="007C04D8">
        <w:rPr>
          <w:rFonts w:asciiTheme="minorHAnsi" w:eastAsia="Times New Roman" w:hAnsiTheme="minorHAnsi" w:cstheme="minorHAnsi"/>
          <w:color w:val="333333"/>
          <w:sz w:val="16"/>
        </w:rPr>
        <w:t xml:space="preserve">While I was reading the local newspaper, I came across a story that caught my attention. </w:t>
      </w:r>
      <w:r w:rsidRPr="001B2451">
        <w:rPr>
          <w:rFonts w:asciiTheme="minorHAnsi" w:eastAsia="Times New Roman" w:hAnsiTheme="minorHAnsi" w:cstheme="minorHAnsi"/>
          <w:color w:val="333333"/>
          <w:u w:val="single"/>
        </w:rPr>
        <w:t xml:space="preserve">The article was about a seventeen-year-old boy from Baltimore named </w:t>
      </w:r>
      <w:r w:rsidRPr="009D3648">
        <w:rPr>
          <w:rFonts w:asciiTheme="minorHAnsi" w:eastAsia="Times New Roman" w:hAnsiTheme="minorHAnsi" w:cstheme="minorHAnsi"/>
          <w:color w:val="333333"/>
          <w:highlight w:val="green"/>
          <w:u w:val="single"/>
        </w:rPr>
        <w:t>Isaiah Simmons</w:t>
      </w:r>
      <w:r w:rsidRPr="001B2451">
        <w:rPr>
          <w:rFonts w:asciiTheme="minorHAnsi" w:eastAsia="Times New Roman" w:hAnsiTheme="minorHAnsi" w:cstheme="minorHAnsi"/>
          <w:color w:val="333333"/>
          <w:u w:val="single"/>
        </w:rPr>
        <w:t xml:space="preserve"> who </w:t>
      </w:r>
      <w:r w:rsidRPr="009D3648">
        <w:rPr>
          <w:rFonts w:asciiTheme="minorHAnsi" w:eastAsia="Times New Roman" w:hAnsiTheme="minorHAnsi" w:cstheme="minorHAnsi"/>
          <w:color w:val="333333"/>
          <w:highlight w:val="green"/>
          <w:u w:val="single"/>
        </w:rPr>
        <w:t>died in a juvenile facility</w:t>
      </w:r>
      <w:r w:rsidRPr="001B2451">
        <w:rPr>
          <w:rFonts w:asciiTheme="minorHAnsi" w:eastAsia="Times New Roman" w:hAnsiTheme="minorHAnsi" w:cstheme="minorHAnsi"/>
          <w:color w:val="333333"/>
          <w:u w:val="single"/>
        </w:rPr>
        <w:t xml:space="preserve"> in 2007, when </w:t>
      </w:r>
      <w:r w:rsidRPr="006A76F7">
        <w:rPr>
          <w:rFonts w:asciiTheme="minorHAnsi" w:eastAsia="Times New Roman" w:hAnsiTheme="minorHAnsi" w:cstheme="minorHAnsi"/>
          <w:color w:val="333333"/>
          <w:u w:val="single"/>
        </w:rPr>
        <w:t>five</w:t>
      </w:r>
      <w:r w:rsidRPr="001B2451">
        <w:rPr>
          <w:rFonts w:asciiTheme="minorHAnsi" w:eastAsia="Times New Roman" w:hAnsiTheme="minorHAnsi" w:cstheme="minorHAnsi"/>
          <w:color w:val="333333"/>
          <w:u w:val="single"/>
        </w:rPr>
        <w:t xml:space="preserve"> to </w:t>
      </w:r>
      <w:r w:rsidRPr="009D3648">
        <w:rPr>
          <w:rFonts w:asciiTheme="minorHAnsi" w:eastAsia="Times New Roman" w:hAnsiTheme="minorHAnsi" w:cstheme="minorHAnsi"/>
          <w:color w:val="333333"/>
          <w:highlight w:val="green"/>
          <w:u w:val="single"/>
        </w:rPr>
        <w:t>seven counselors suffocated him while restraining him</w:t>
      </w:r>
      <w:r w:rsidRPr="001B2451">
        <w:rPr>
          <w:rFonts w:asciiTheme="minorHAnsi" w:eastAsia="Times New Roman" w:hAnsiTheme="minorHAnsi" w:cstheme="minorHAnsi"/>
          <w:color w:val="333333"/>
          <w:u w:val="single"/>
        </w:rPr>
        <w:t xml:space="preserve"> for hours. When Simmons was unresponsive, </w:t>
      </w:r>
      <w:r w:rsidRPr="009D3648">
        <w:rPr>
          <w:rFonts w:asciiTheme="minorHAnsi" w:eastAsia="Times New Roman" w:hAnsiTheme="minorHAnsi" w:cstheme="minorHAnsi"/>
          <w:color w:val="333333"/>
          <w:highlight w:val="green"/>
          <w:u w:val="single"/>
        </w:rPr>
        <w:t>the counselors dumped his body in the snow and did not call for medical assistance</w:t>
      </w:r>
      <w:r w:rsidRPr="001B2451">
        <w:rPr>
          <w:rFonts w:asciiTheme="minorHAnsi" w:eastAsia="Times New Roman" w:hAnsiTheme="minorHAnsi" w:cstheme="minorHAnsi"/>
          <w:color w:val="333333"/>
          <w:u w:val="single"/>
        </w:rPr>
        <w:t xml:space="preserve"> for more than forty minutes. </w:t>
      </w:r>
      <w:r w:rsidRPr="009D3648">
        <w:rPr>
          <w:rFonts w:asciiTheme="minorHAnsi" w:eastAsia="Times New Roman" w:hAnsiTheme="minorHAnsi" w:cstheme="minorHAnsi"/>
          <w:color w:val="333333"/>
          <w:highlight w:val="green"/>
          <w:u w:val="single"/>
        </w:rPr>
        <w:t>In</w:t>
      </w:r>
      <w:r w:rsidRPr="001B2451">
        <w:rPr>
          <w:rFonts w:asciiTheme="minorHAnsi" w:eastAsia="Times New Roman" w:hAnsiTheme="minorHAnsi" w:cstheme="minorHAnsi"/>
          <w:color w:val="333333"/>
          <w:u w:val="single"/>
        </w:rPr>
        <w:t xml:space="preserve"> late March </w:t>
      </w:r>
      <w:r w:rsidRPr="009D3648">
        <w:rPr>
          <w:rFonts w:asciiTheme="minorHAnsi" w:eastAsia="Times New Roman" w:hAnsiTheme="minorHAnsi" w:cstheme="minorHAnsi"/>
          <w:color w:val="333333"/>
          <w:highlight w:val="green"/>
          <w:u w:val="single"/>
        </w:rPr>
        <w:t>2012</w:t>
      </w:r>
      <w:r w:rsidRPr="001B2451">
        <w:rPr>
          <w:rFonts w:asciiTheme="minorHAnsi" w:eastAsia="Times New Roman" w:hAnsiTheme="minorHAnsi" w:cstheme="minorHAnsi"/>
          <w:color w:val="333333"/>
          <w:u w:val="single"/>
        </w:rPr>
        <w:t xml:space="preserve">, the </w:t>
      </w:r>
      <w:r w:rsidRPr="009D3648">
        <w:rPr>
          <w:rFonts w:asciiTheme="minorHAnsi" w:eastAsia="Times New Roman" w:hAnsiTheme="minorHAnsi" w:cstheme="minorHAnsi"/>
          <w:color w:val="333333"/>
          <w:highlight w:val="green"/>
          <w:u w:val="single"/>
        </w:rPr>
        <w:t>case was thrown out</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None of the counselors</w:t>
      </w:r>
      <w:r w:rsidRPr="001B2451">
        <w:rPr>
          <w:rFonts w:asciiTheme="minorHAnsi" w:eastAsia="Times New Roman" w:hAnsiTheme="minorHAnsi" w:cstheme="minorHAnsi"/>
          <w:color w:val="333333"/>
          <w:u w:val="single"/>
        </w:rPr>
        <w:t xml:space="preserve"> involved in his murder </w:t>
      </w:r>
      <w:r w:rsidRPr="009D3648">
        <w:rPr>
          <w:rFonts w:asciiTheme="minorHAnsi" w:eastAsia="Times New Roman" w:hAnsiTheme="minorHAnsi" w:cstheme="minorHAnsi"/>
          <w:color w:val="333333"/>
          <w:highlight w:val="green"/>
          <w:u w:val="single"/>
        </w:rPr>
        <w:t>were charged</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An article I found online about the case was titled “Charges Dropped</w:t>
      </w:r>
      <w:r w:rsidRPr="001B2451">
        <w:rPr>
          <w:rFonts w:asciiTheme="minorHAnsi" w:eastAsia="Times New Roman" w:hAnsiTheme="minorHAnsi" w:cstheme="minorHAnsi"/>
          <w:color w:val="333333"/>
          <w:u w:val="single"/>
        </w:rPr>
        <w:t xml:space="preserve"> Against 5 </w:t>
      </w:r>
      <w:r w:rsidRPr="009D3648">
        <w:rPr>
          <w:rFonts w:asciiTheme="minorHAnsi" w:eastAsia="Times New Roman" w:hAnsiTheme="minorHAnsi" w:cstheme="minorHAnsi"/>
          <w:color w:val="333333"/>
          <w:highlight w:val="green"/>
          <w:u w:val="single"/>
        </w:rPr>
        <w:t>In</w:t>
      </w:r>
      <w:r w:rsidRPr="001B2451">
        <w:rPr>
          <w:rFonts w:asciiTheme="minorHAnsi" w:eastAsia="Times New Roman" w:hAnsiTheme="minorHAnsi" w:cstheme="minorHAnsi"/>
          <w:color w:val="333333"/>
          <w:u w:val="single"/>
        </w:rPr>
        <w:t xml:space="preserve"> Juvenile </w:t>
      </w:r>
      <w:r w:rsidRPr="009D3648">
        <w:rPr>
          <w:rFonts w:asciiTheme="minorHAnsi" w:eastAsia="Times New Roman" w:hAnsiTheme="minorHAnsi" w:cstheme="minorHAnsi"/>
          <w:color w:val="333333"/>
          <w:highlight w:val="green"/>
          <w:u w:val="single"/>
        </w:rPr>
        <w:t>Offender’s Death</w:t>
      </w:r>
      <w:r w:rsidRPr="001B2451">
        <w:rPr>
          <w:rFonts w:asciiTheme="minorHAnsi" w:eastAsia="Times New Roman" w:hAnsiTheme="minorHAnsi" w:cstheme="minorHAnsi"/>
          <w:color w:val="333333"/>
          <w:u w:val="single"/>
        </w:rPr>
        <w:t xml:space="preserve">.”² By </w:t>
      </w:r>
      <w:r w:rsidRPr="009D3648">
        <w:rPr>
          <w:rFonts w:asciiTheme="minorHAnsi" w:eastAsia="Times New Roman" w:hAnsiTheme="minorHAnsi" w:cstheme="minorHAnsi"/>
          <w:color w:val="333333"/>
          <w:highlight w:val="green"/>
          <w:u w:val="single"/>
        </w:rPr>
        <w:t>emphasizing</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that it was a juvenile offender who died</w:t>
      </w:r>
      <w:r w:rsidRPr="001B2451">
        <w:rPr>
          <w:rFonts w:asciiTheme="minorHAnsi" w:eastAsia="Times New Roman" w:hAnsiTheme="minorHAnsi" w:cstheme="minorHAnsi"/>
          <w:color w:val="333333"/>
          <w:u w:val="single"/>
        </w:rPr>
        <w:t xml:space="preserve">, the </w:t>
      </w:r>
      <w:r w:rsidRPr="009D3648">
        <w:rPr>
          <w:rFonts w:asciiTheme="minorHAnsi" w:eastAsia="Times New Roman" w:hAnsiTheme="minorHAnsi" w:cstheme="minorHAnsi"/>
          <w:color w:val="333333"/>
          <w:highlight w:val="green"/>
          <w:u w:val="single"/>
        </w:rPr>
        <w:t>article</w:t>
      </w:r>
      <w:r w:rsidRPr="001B2451">
        <w:rPr>
          <w:rFonts w:asciiTheme="minorHAnsi" w:eastAsia="Times New Roman" w:hAnsiTheme="minorHAnsi" w:cstheme="minorHAnsi"/>
          <w:color w:val="333333"/>
          <w:u w:val="single"/>
        </w:rPr>
        <w:t xml:space="preserve"> immediately </w:t>
      </w:r>
      <w:r w:rsidRPr="009D3648">
        <w:rPr>
          <w:rFonts w:asciiTheme="minorHAnsi" w:eastAsia="Times New Roman" w:hAnsiTheme="minorHAnsi" w:cstheme="minorHAnsi"/>
          <w:color w:val="333333"/>
          <w:highlight w:val="green"/>
          <w:u w:val="single"/>
        </w:rPr>
        <w:t>flags Simmons as a criminal</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signaling</w:t>
      </w:r>
      <w:r w:rsidRPr="001B2451">
        <w:rPr>
          <w:rFonts w:asciiTheme="minorHAnsi" w:eastAsia="Times New Roman" w:hAnsiTheme="minorHAnsi" w:cstheme="minorHAnsi"/>
          <w:color w:val="333333"/>
          <w:u w:val="single"/>
        </w:rPr>
        <w:t xml:space="preserve"> to readers </w:t>
      </w:r>
      <w:r w:rsidRPr="009D3648">
        <w:rPr>
          <w:rFonts w:asciiTheme="minorHAnsi" w:eastAsia="Times New Roman" w:hAnsiTheme="minorHAnsi" w:cstheme="minorHAnsi"/>
          <w:color w:val="333333"/>
          <w:highlight w:val="green"/>
          <w:u w:val="single"/>
        </w:rPr>
        <w:t>that his death is</w:t>
      </w:r>
      <w:r w:rsidRPr="001B2451">
        <w:rPr>
          <w:rFonts w:asciiTheme="minorHAnsi" w:eastAsia="Times New Roman" w:hAnsiTheme="minorHAnsi" w:cstheme="minorHAnsi"/>
          <w:color w:val="333333"/>
          <w:u w:val="single"/>
        </w:rPr>
        <w:t xml:space="preserve"> inconsequential and thus </w:t>
      </w:r>
      <w:r w:rsidRPr="009D3648">
        <w:rPr>
          <w:rFonts w:asciiTheme="minorHAnsi" w:eastAsia="Times New Roman" w:hAnsiTheme="minorHAnsi" w:cstheme="minorHAnsi"/>
          <w:color w:val="333333"/>
          <w:highlight w:val="green"/>
          <w:u w:val="single"/>
        </w:rPr>
        <w:t>not worthy of sympathy</w:t>
      </w:r>
      <w:r w:rsidRPr="001B2451">
        <w:rPr>
          <w:rFonts w:asciiTheme="minorHAnsi" w:eastAsia="Times New Roman" w:hAnsiTheme="minorHAnsi" w:cstheme="minorHAnsi"/>
          <w:color w:val="333333"/>
          <w:u w:val="single"/>
        </w:rPr>
        <w:t>.</w:t>
      </w:r>
      <w:r w:rsidRPr="007C04D8">
        <w:rPr>
          <w:rFonts w:asciiTheme="minorHAnsi" w:eastAsia="Times New Roman" w:hAnsiTheme="minorHAnsi" w:cstheme="minorHAnsi"/>
          <w:color w:val="333333"/>
          <w:sz w:val="16"/>
        </w:rPr>
        <w:t xml:space="preserve"> Every comment posted on the article was crude and contemptuous. </w:t>
      </w:r>
      <w:r w:rsidRPr="009D3648">
        <w:rPr>
          <w:rFonts w:asciiTheme="minorHAnsi" w:eastAsia="Times New Roman" w:hAnsiTheme="minorHAnsi" w:cstheme="minorHAnsi"/>
          <w:color w:val="333333"/>
          <w:highlight w:val="green"/>
          <w:u w:val="single"/>
        </w:rPr>
        <w:t>The</w:t>
      </w:r>
      <w:r w:rsidRPr="001B2451">
        <w:rPr>
          <w:rFonts w:asciiTheme="minorHAnsi" w:eastAsia="Times New Roman" w:hAnsiTheme="minorHAnsi" w:cstheme="minorHAnsi"/>
          <w:color w:val="333333"/>
          <w:u w:val="single"/>
        </w:rPr>
        <w:t xml:space="preserve"> general </w:t>
      </w:r>
      <w:r w:rsidRPr="009D3648">
        <w:rPr>
          <w:rFonts w:asciiTheme="minorHAnsi" w:eastAsia="Times New Roman" w:hAnsiTheme="minorHAnsi" w:cstheme="minorHAnsi"/>
          <w:color w:val="333333"/>
          <w:highlight w:val="green"/>
          <w:u w:val="single"/>
        </w:rPr>
        <w:t>sentiment was that his death was</w:t>
      </w:r>
      <w:r w:rsidRPr="001B2451">
        <w:rPr>
          <w:rFonts w:asciiTheme="minorHAnsi" w:eastAsia="Times New Roman" w:hAnsiTheme="minorHAnsi" w:cstheme="minorHAnsi"/>
          <w:color w:val="333333"/>
          <w:u w:val="single"/>
        </w:rPr>
        <w:t xml:space="preserve"> no big </w:t>
      </w:r>
      <w:r w:rsidRPr="009D3648">
        <w:rPr>
          <w:rFonts w:asciiTheme="minorHAnsi" w:eastAsia="Times New Roman" w:hAnsiTheme="minorHAnsi" w:cstheme="minorHAnsi"/>
          <w:color w:val="333333"/>
          <w:highlight w:val="green"/>
          <w:u w:val="single"/>
        </w:rPr>
        <w:t>loss to society</w:t>
      </w:r>
      <w:r w:rsidRPr="001B2451">
        <w:rPr>
          <w:rFonts w:asciiTheme="minorHAnsi" w:eastAsia="Times New Roman" w:hAnsiTheme="minorHAnsi" w:cstheme="minorHAnsi"/>
          <w:color w:val="333333"/>
          <w:u w:val="single"/>
        </w:rPr>
        <w:t xml:space="preserve">. </w:t>
      </w:r>
      <w:r w:rsidRPr="007C04D8">
        <w:rPr>
          <w:rFonts w:asciiTheme="minorHAnsi" w:eastAsia="Times New Roman" w:hAnsiTheme="minorHAnsi" w:cstheme="minorHAnsi"/>
          <w:color w:val="333333"/>
          <w:sz w:val="16"/>
        </w:rPr>
        <w:t>The news about the case being thrown out barely registered at all.³</w:t>
      </w:r>
      <w:r w:rsidRPr="009D3648">
        <w:rPr>
          <w:rFonts w:asciiTheme="minorHAnsi" w:eastAsia="Times New Roman" w:hAnsiTheme="minorHAnsi" w:cstheme="minorHAnsi"/>
          <w:color w:val="333333"/>
          <w:highlight w:val="green"/>
          <w:u w:val="single"/>
        </w:rPr>
        <w:t>There was no</w:t>
      </w:r>
      <w:r w:rsidRPr="001B2451">
        <w:rPr>
          <w:rFonts w:asciiTheme="minorHAnsi" w:eastAsia="Times New Roman" w:hAnsiTheme="minorHAnsi" w:cstheme="minorHAnsi"/>
          <w:color w:val="333333"/>
          <w:u w:val="single"/>
        </w:rPr>
        <w:t xml:space="preserve"> public </w:t>
      </w:r>
      <w:r w:rsidRPr="009D3648">
        <w:rPr>
          <w:rFonts w:asciiTheme="minorHAnsi" w:eastAsia="Times New Roman" w:hAnsiTheme="minorHAnsi" w:cstheme="minorHAnsi"/>
          <w:color w:val="333333"/>
          <w:highlight w:val="green"/>
          <w:u w:val="single"/>
        </w:rPr>
        <w:t>outcry</w:t>
      </w:r>
      <w:r w:rsidRPr="001B2451">
        <w:rPr>
          <w:rFonts w:asciiTheme="minorHAnsi" w:eastAsia="Times New Roman" w:hAnsiTheme="minorHAnsi" w:cstheme="minorHAnsi"/>
          <w:color w:val="333333"/>
          <w:u w:val="single"/>
        </w:rPr>
        <w:t xml:space="preserve">, no call to </w:t>
      </w:r>
      <w:r w:rsidRPr="009D3648">
        <w:rPr>
          <w:rFonts w:asciiTheme="minorHAnsi" w:eastAsia="Times New Roman" w:hAnsiTheme="minorHAnsi" w:cstheme="minorHAnsi"/>
          <w:color w:val="333333"/>
          <w:highlight w:val="green"/>
          <w:u w:val="single"/>
        </w:rPr>
        <w:t>action</w:t>
      </w:r>
      <w:r w:rsidRPr="001B2451">
        <w:rPr>
          <w:rFonts w:asciiTheme="minorHAnsi" w:eastAsia="Times New Roman" w:hAnsiTheme="minorHAnsi" w:cstheme="minorHAnsi"/>
          <w:color w:val="333333"/>
          <w:u w:val="single"/>
        </w:rPr>
        <w:t xml:space="preserve">, no </w:t>
      </w:r>
      <w:r w:rsidRPr="009D3648">
        <w:rPr>
          <w:rFonts w:asciiTheme="minorHAnsi" w:eastAsia="Times New Roman" w:hAnsiTheme="minorHAnsi" w:cstheme="minorHAnsi"/>
          <w:color w:val="333333"/>
          <w:highlight w:val="green"/>
          <w:u w:val="single"/>
        </w:rPr>
        <w:t>discussion</w:t>
      </w:r>
      <w:r w:rsidRPr="001B2451">
        <w:rPr>
          <w:rFonts w:asciiTheme="minorHAnsi" w:eastAsia="Times New Roman" w:hAnsiTheme="minorHAnsi" w:cstheme="minorHAnsi"/>
          <w:color w:val="333333"/>
          <w:u w:val="single"/>
        </w:rPr>
        <w:t xml:space="preserve"> of the myriad issues bound up with Simmons’s death: youth incarceration, racism, the privatization of prisons and jails (he died at a private facility), medical neglect, state violence, and so forth.</w:t>
      </w:r>
      <w:r w:rsidRPr="007C04D8">
        <w:rPr>
          <w:rFonts w:asciiTheme="minorHAnsi" w:eastAsia="Times New Roman" w:hAnsiTheme="minorHAnsi" w:cstheme="minorHAnsi"/>
          <w:color w:val="333333"/>
          <w:sz w:val="16"/>
        </w:rPr>
        <w:t xml:space="preserve"> For weeks after reading the article, I contemplated these questions: What is the difference between Trayvon Martin and Isaiah Simmons? Which cases galvanize activists into action, and which are ignored? In the wake of the Jena Six, Troy Davis, Oscar Grant, Trayvon Martin, and other high-profile cases,⁴ </w:t>
      </w:r>
      <w:r w:rsidRPr="001B2451">
        <w:rPr>
          <w:rFonts w:asciiTheme="minorHAnsi" w:eastAsia="Times New Roman" w:hAnsiTheme="minorHAnsi" w:cstheme="minorHAnsi"/>
          <w:color w:val="333333"/>
          <w:u w:val="single"/>
        </w:rPr>
        <w:t xml:space="preserve">I have taken note of the patterns that structure political appeals, particularly the way </w:t>
      </w:r>
      <w:r w:rsidRPr="009D3648">
        <w:rPr>
          <w:rFonts w:asciiTheme="minorHAnsi" w:eastAsia="Times New Roman" w:hAnsiTheme="minorHAnsi" w:cstheme="minorHAnsi"/>
          <w:color w:val="333333"/>
          <w:highlight w:val="green"/>
          <w:u w:val="single"/>
        </w:rPr>
        <w:t>innocence becomes a necessary</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precondition for the launching of mass antiracist political campaigns</w:t>
      </w:r>
      <w:r w:rsidRPr="001B2451">
        <w:rPr>
          <w:rFonts w:asciiTheme="minorHAnsi" w:eastAsia="Times New Roman" w:hAnsiTheme="minorHAnsi" w:cstheme="minorHAnsi"/>
          <w:color w:val="333333"/>
          <w:u w:val="single"/>
        </w:rPr>
        <w:t xml:space="preserve">. </w:t>
      </w:r>
      <w:r w:rsidRPr="007C04D8">
        <w:rPr>
          <w:rFonts w:asciiTheme="minorHAnsi" w:eastAsia="Times New Roman" w:hAnsiTheme="minorHAnsi" w:cstheme="minorHAnsi"/>
          <w:color w:val="333333"/>
          <w:sz w:val="16"/>
        </w:rPr>
        <w:t xml:space="preserve">These campaigns often focus on prosecuting and harshly punishing the individuals responsible for overt and locatable acts of racist violence, thus positioning the state and the criminal justice system as allies and protectors of the oppressed. </w:t>
      </w:r>
      <w:r w:rsidRPr="009D3648">
        <w:rPr>
          <w:rFonts w:asciiTheme="minorHAnsi" w:eastAsia="Times New Roman" w:hAnsiTheme="minorHAnsi" w:cstheme="minorHAnsi"/>
          <w:color w:val="333333"/>
          <w:highlight w:val="green"/>
          <w:u w:val="single"/>
        </w:rPr>
        <w:t>When the “innocence” of a black victim is not established, he or she will not become a suitable spokesperson for the cause</w:t>
      </w:r>
      <w:r w:rsidRPr="001B2451">
        <w:rPr>
          <w:rFonts w:asciiTheme="minorHAnsi" w:eastAsia="Times New Roman" w:hAnsiTheme="minorHAnsi" w:cstheme="minorHAnsi"/>
          <w:color w:val="333333"/>
          <w:u w:val="single"/>
        </w:rPr>
        <w:t xml:space="preserve">.⁵ An empathetic structure of feeling based on appeals to innocence has come to ground contemporary antiracist politics. </w:t>
      </w:r>
      <w:r w:rsidRPr="009D3648">
        <w:rPr>
          <w:rFonts w:asciiTheme="minorHAnsi" w:eastAsia="Times New Roman" w:hAnsiTheme="minorHAnsi" w:cstheme="minorHAnsi"/>
          <w:color w:val="333333"/>
          <w:highlight w:val="green"/>
          <w:u w:val="single"/>
        </w:rPr>
        <w:t>Within this framework,</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empathy can be established</w:t>
      </w:r>
      <w:r w:rsidRPr="001B2451">
        <w:rPr>
          <w:rFonts w:asciiTheme="minorHAnsi" w:eastAsia="Times New Roman" w:hAnsiTheme="minorHAnsi" w:cstheme="minorHAnsi"/>
          <w:color w:val="333333"/>
          <w:u w:val="single"/>
        </w:rPr>
        <w:t xml:space="preserve"> only </w:t>
      </w:r>
      <w:r w:rsidRPr="009D3648">
        <w:rPr>
          <w:rFonts w:asciiTheme="minorHAnsi" w:eastAsia="Times New Roman" w:hAnsiTheme="minorHAnsi" w:cstheme="minorHAnsi"/>
          <w:color w:val="333333"/>
          <w:highlight w:val="green"/>
          <w:u w:val="single"/>
        </w:rPr>
        <w:t>when a person meets</w:t>
      </w:r>
      <w:r w:rsidRPr="001B2451">
        <w:rPr>
          <w:rFonts w:asciiTheme="minorHAnsi" w:eastAsia="Times New Roman" w:hAnsiTheme="minorHAnsi" w:cstheme="minorHAnsi"/>
          <w:color w:val="333333"/>
          <w:u w:val="single"/>
        </w:rPr>
        <w:t xml:space="preserve"> the standards of </w:t>
      </w:r>
      <w:r w:rsidRPr="009D3648">
        <w:rPr>
          <w:rFonts w:asciiTheme="minorHAnsi" w:eastAsia="Times New Roman" w:hAnsiTheme="minorHAnsi" w:cstheme="minorHAnsi"/>
          <w:color w:val="333333"/>
          <w:highlight w:val="green"/>
          <w:u w:val="single"/>
        </w:rPr>
        <w:t>authentic victimhood and moral purity,</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which requires black people</w:t>
      </w:r>
      <w:r w:rsidRPr="001B2451">
        <w:rPr>
          <w:rFonts w:asciiTheme="minorHAnsi" w:eastAsia="Times New Roman" w:hAnsiTheme="minorHAnsi" w:cstheme="minorHAnsi"/>
          <w:color w:val="333333"/>
          <w:u w:val="single"/>
        </w:rPr>
        <w:t xml:space="preserve">, in the words of Frank Wilderson, </w:t>
      </w:r>
      <w:r w:rsidRPr="009D3648">
        <w:rPr>
          <w:rFonts w:asciiTheme="minorHAnsi" w:eastAsia="Times New Roman" w:hAnsiTheme="minorHAnsi" w:cstheme="minorHAnsi"/>
          <w:color w:val="333333"/>
          <w:highlight w:val="green"/>
          <w:u w:val="single"/>
        </w:rPr>
        <w:t xml:space="preserve">to be cleansed </w:t>
      </w:r>
      <w:r w:rsidRPr="007C04D8">
        <w:rPr>
          <w:rFonts w:asciiTheme="minorHAnsi" w:eastAsia="Times New Roman" w:hAnsiTheme="minorHAnsi" w:cstheme="minorHAnsi"/>
          <w:color w:val="333333"/>
          <w:u w:val="single"/>
        </w:rPr>
        <w:t>of</w:t>
      </w:r>
      <w:r w:rsidRPr="001B2451">
        <w:rPr>
          <w:rFonts w:asciiTheme="minorHAnsi" w:eastAsia="Times New Roman" w:hAnsiTheme="minorHAnsi" w:cstheme="minorHAnsi"/>
          <w:color w:val="333333"/>
          <w:u w:val="single"/>
        </w:rPr>
        <w:t xml:space="preserve"> “niggerization.”</w:t>
      </w:r>
      <w:r w:rsidRPr="007C04D8">
        <w:rPr>
          <w:rFonts w:asciiTheme="minorHAnsi" w:eastAsia="Times New Roman" w:hAnsiTheme="minorHAnsi" w:cstheme="minorHAnsi"/>
          <w:color w:val="333333"/>
          <w:sz w:val="16"/>
        </w:rPr>
        <w:t xml:space="preserve"> </w:t>
      </w:r>
      <w:r w:rsidRPr="001B2451">
        <w:rPr>
          <w:rFonts w:asciiTheme="minorHAnsi" w:eastAsia="Times New Roman" w:hAnsiTheme="minorHAnsi" w:cstheme="minorHAnsi"/>
          <w:color w:val="333333"/>
          <w:u w:val="single"/>
        </w:rPr>
        <w:t xml:space="preserve">Social, political, cultural, and legal recognition happens only when a person is thoroughly whitewashed, neutralized, </w:t>
      </w:r>
      <w:r w:rsidRPr="009D3648">
        <w:rPr>
          <w:rFonts w:asciiTheme="minorHAnsi" w:eastAsia="Times New Roman" w:hAnsiTheme="minorHAnsi" w:cstheme="minorHAnsi"/>
          <w:color w:val="333333"/>
          <w:highlight w:val="green"/>
          <w:u w:val="single"/>
        </w:rPr>
        <w:t>and made unthreatening</w:t>
      </w:r>
      <w:r w:rsidRPr="001B2451">
        <w:rPr>
          <w:rFonts w:asciiTheme="minorHAnsi" w:eastAsia="Times New Roman" w:hAnsiTheme="minorHAnsi" w:cstheme="minorHAnsi"/>
          <w:color w:val="333333"/>
          <w:u w:val="single"/>
        </w:rPr>
        <w:t xml:space="preserve">. </w:t>
      </w:r>
      <w:r w:rsidRPr="007C04D8">
        <w:rPr>
          <w:rFonts w:asciiTheme="minorHAnsi" w:eastAsia="Times New Roman" w:hAnsiTheme="minorHAnsi" w:cstheme="minorHAnsi"/>
          <w:color w:val="333333"/>
          <w:sz w:val="16"/>
        </w:rPr>
        <w:t xml:space="preserve">The “spokesperson” activist model, which involves the isolation of cases considered “exemplary,” also tends to emphasize the individual rather than the collective nature of racist injuries. </w:t>
      </w:r>
      <w:r w:rsidRPr="001B2451">
        <w:rPr>
          <w:rFonts w:asciiTheme="minorHAnsi" w:eastAsia="Times New Roman" w:hAnsiTheme="minorHAnsi" w:cstheme="minorHAnsi"/>
          <w:color w:val="333333"/>
          <w:u w:val="single"/>
        </w:rPr>
        <w:t xml:space="preserve">Framing oppression in terms of individual actors is a liberal tactic that dismantles collective responses to oppression and diverts attention from structural violence. </w:t>
      </w:r>
      <w:r w:rsidRPr="009D3648">
        <w:rPr>
          <w:rFonts w:asciiTheme="minorHAnsi" w:eastAsia="Times New Roman" w:hAnsiTheme="minorHAnsi" w:cstheme="minorHAnsi"/>
          <w:color w:val="333333"/>
          <w:highlight w:val="green"/>
          <w:u w:val="single"/>
        </w:rPr>
        <w:t>Using “innocence” as the foundation to address antiblack violence is an appeal to the white imaginary</w:t>
      </w:r>
      <w:r w:rsidRPr="001B2451">
        <w:rPr>
          <w:rFonts w:asciiTheme="minorHAnsi" w:eastAsia="Times New Roman" w:hAnsiTheme="minorHAnsi" w:cstheme="minorHAnsi"/>
          <w:color w:val="333333"/>
          <w:u w:val="single"/>
        </w:rPr>
        <w:t>,</w:t>
      </w:r>
      <w:r w:rsidRPr="007C04D8">
        <w:rPr>
          <w:rFonts w:asciiTheme="minorHAnsi" w:eastAsia="Times New Roman" w:hAnsiTheme="minorHAnsi" w:cstheme="minorHAnsi"/>
          <w:color w:val="333333"/>
          <w:sz w:val="16"/>
        </w:rPr>
        <w:t xml:space="preserve"> though these arguments are certainly made by people of color as well. </w:t>
      </w:r>
      <w:r w:rsidRPr="001B2451">
        <w:rPr>
          <w:rFonts w:asciiTheme="minorHAnsi" w:eastAsia="Times New Roman" w:hAnsiTheme="minorHAnsi" w:cstheme="minorHAnsi"/>
          <w:color w:val="333333"/>
          <w:u w:val="single"/>
        </w:rPr>
        <w:t>Re</w:t>
      </w:r>
      <w:r w:rsidRPr="009D3648">
        <w:rPr>
          <w:rFonts w:asciiTheme="minorHAnsi" w:eastAsia="Times New Roman" w:hAnsiTheme="minorHAnsi" w:cstheme="minorHAnsi"/>
          <w:color w:val="333333"/>
          <w:highlight w:val="green"/>
          <w:u w:val="single"/>
        </w:rPr>
        <w:t>lying on this framework re-entrenches a logic that criminalizes race and constructs docile subjects.</w:t>
      </w:r>
      <w:r w:rsidRPr="007C04D8">
        <w:rPr>
          <w:rFonts w:asciiTheme="minorHAnsi" w:eastAsia="Times New Roman" w:hAnsiTheme="minorHAnsi" w:cstheme="minorHAnsi"/>
          <w:color w:val="333333"/>
          <w:sz w:val="16"/>
        </w:rPr>
        <w:t xml:space="preserve"> </w:t>
      </w:r>
      <w:r w:rsidRPr="001B2451">
        <w:rPr>
          <w:rFonts w:asciiTheme="minorHAnsi" w:eastAsia="Times New Roman" w:hAnsiTheme="minorHAnsi" w:cstheme="minorHAnsi"/>
          <w:color w:val="333333"/>
          <w:u w:val="single"/>
        </w:rPr>
        <w:t xml:space="preserve">A liberal politics of recognition can only reproduce a guilt-innocence schematization that fails to grapple with the fact that </w:t>
      </w:r>
      <w:r w:rsidRPr="009D3648">
        <w:rPr>
          <w:rFonts w:asciiTheme="minorHAnsi" w:eastAsia="Times New Roman" w:hAnsiTheme="minorHAnsi" w:cstheme="minorHAnsi"/>
          <w:color w:val="333333"/>
          <w:highlight w:val="green"/>
          <w:u w:val="single"/>
        </w:rPr>
        <w:t>there is an a priori association of blackness with guilt</w:t>
      </w:r>
      <w:r w:rsidRPr="001B2451">
        <w:rPr>
          <w:rFonts w:asciiTheme="minorHAnsi" w:eastAsia="Times New Roman" w:hAnsiTheme="minorHAnsi" w:cstheme="minorHAnsi"/>
          <w:color w:val="333333"/>
          <w:u w:val="single"/>
        </w:rPr>
        <w:t xml:space="preserve"> (criminality).</w:t>
      </w:r>
      <w:r w:rsidRPr="007C04D8">
        <w:rPr>
          <w:rFonts w:asciiTheme="minorHAnsi" w:eastAsia="Times New Roman" w:hAnsiTheme="minorHAnsi" w:cstheme="minorHAnsi"/>
          <w:color w:val="333333"/>
          <w:sz w:val="16"/>
        </w:rPr>
        <w:t xml:space="preserve"> Perhaps association is too generous—there is a flat-out conflation of the terms. As Wilderson notes in “Gramsci’s Black Marx: Whither the Slave in Civil Society?” </w:t>
      </w:r>
      <w:r w:rsidRPr="009D3648">
        <w:rPr>
          <w:rFonts w:asciiTheme="minorHAnsi" w:eastAsia="Times New Roman" w:hAnsiTheme="minorHAnsi" w:cstheme="minorHAnsi"/>
          <w:color w:val="333333"/>
          <w:highlight w:val="green"/>
          <w:u w:val="single"/>
        </w:rPr>
        <w:t>the cop’s answer to the black subject’s question—why did you shoot me?—follows a tautology: “I shot you because you are Black; you are Black because I shot you.</w:t>
      </w:r>
      <w:r w:rsidRPr="001B2451">
        <w:rPr>
          <w:rFonts w:asciiTheme="minorHAnsi" w:eastAsia="Times New Roman" w:hAnsiTheme="minorHAnsi" w:cstheme="minorHAnsi"/>
          <w:color w:val="333333"/>
          <w:u w:val="single"/>
        </w:rPr>
        <w:t>”⁶</w:t>
      </w:r>
      <w:r w:rsidRPr="007C04D8">
        <w:rPr>
          <w:rFonts w:asciiTheme="minorHAnsi" w:eastAsia="Times New Roman" w:hAnsiTheme="minorHAnsi" w:cstheme="minorHAnsi"/>
          <w:color w:val="333333"/>
          <w:sz w:val="16"/>
        </w:rPr>
        <w:t xml:space="preserve"> In the words of Frantz Fanon, the cause is the consequence.⁷ </w:t>
      </w:r>
      <w:r w:rsidRPr="001B2451">
        <w:rPr>
          <w:rFonts w:asciiTheme="minorHAnsi" w:eastAsia="Times New Roman" w:hAnsiTheme="minorHAnsi" w:cstheme="minorHAnsi"/>
          <w:color w:val="333333"/>
          <w:u w:val="single"/>
        </w:rPr>
        <w:t xml:space="preserve">Not only are </w:t>
      </w:r>
      <w:r w:rsidRPr="009D3648">
        <w:rPr>
          <w:rFonts w:asciiTheme="minorHAnsi" w:eastAsia="Times New Roman" w:hAnsiTheme="minorHAnsi" w:cstheme="minorHAnsi"/>
          <w:color w:val="333333"/>
          <w:highlight w:val="green"/>
          <w:u w:val="single"/>
        </w:rPr>
        <w:t>black men assumed guilty until proven innocent</w:t>
      </w:r>
      <w:r w:rsidRPr="001B2451">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blackness</w:t>
      </w:r>
      <w:r w:rsidRPr="001B2451">
        <w:rPr>
          <w:rFonts w:asciiTheme="minorHAnsi" w:eastAsia="Times New Roman" w:hAnsiTheme="minorHAnsi" w:cstheme="minorHAnsi"/>
          <w:color w:val="333333"/>
          <w:u w:val="single"/>
        </w:rPr>
        <w:t xml:space="preserve"> itself </w:t>
      </w:r>
      <w:r w:rsidRPr="009D3648">
        <w:rPr>
          <w:rFonts w:asciiTheme="minorHAnsi" w:eastAsia="Times New Roman" w:hAnsiTheme="minorHAnsi" w:cstheme="minorHAnsi"/>
          <w:color w:val="333333"/>
          <w:highlight w:val="green"/>
          <w:u w:val="single"/>
        </w:rPr>
        <w:t>is considered synonymous with guilt</w:t>
      </w:r>
      <w:r w:rsidRPr="001B2451">
        <w:rPr>
          <w:rFonts w:asciiTheme="minorHAnsi" w:eastAsia="Times New Roman" w:hAnsiTheme="minorHAnsi" w:cstheme="minorHAnsi"/>
          <w:color w:val="333333"/>
          <w:u w:val="single"/>
        </w:rPr>
        <w:t>.⁸</w:t>
      </w:r>
      <w:r w:rsidRPr="007C04D8">
        <w:rPr>
          <w:rFonts w:asciiTheme="minorHAnsi" w:eastAsia="Times New Roman" w:hAnsiTheme="minorHAnsi" w:cstheme="minorHAnsi"/>
          <w:color w:val="333333"/>
          <w:sz w:val="16"/>
        </w:rPr>
        <w:t xml:space="preserve"> Authentic victimhood, passivity, moral purity, and the adoption of a whitewashed position are necessary for recognition in the eyes of the state. Wilderson, quoting N.W.A., notes that “a nigga on the warpath” cannot be a proper subject of empathy. </w:t>
      </w:r>
      <w:r w:rsidRPr="001B2451">
        <w:rPr>
          <w:rFonts w:asciiTheme="minorHAnsi" w:eastAsia="Times New Roman" w:hAnsiTheme="minorHAnsi" w:cstheme="minorHAnsi"/>
          <w:color w:val="333333"/>
          <w:u w:val="single"/>
        </w:rPr>
        <w:t xml:space="preserve">⁹ The </w:t>
      </w:r>
      <w:r w:rsidRPr="009D3648">
        <w:rPr>
          <w:rFonts w:asciiTheme="minorHAnsi" w:eastAsia="Times New Roman" w:hAnsiTheme="minorHAnsi" w:cstheme="minorHAnsi"/>
          <w:color w:val="333333"/>
          <w:highlight w:val="green"/>
          <w:u w:val="single"/>
        </w:rPr>
        <w:t>desire for recognition compels political subjects to seek alliance with the state and to sacrifice themselves in order to meet</w:t>
      </w:r>
      <w:r w:rsidRPr="001B2451">
        <w:rPr>
          <w:rFonts w:asciiTheme="minorHAnsi" w:eastAsia="Times New Roman" w:hAnsiTheme="minorHAnsi" w:cstheme="minorHAnsi"/>
          <w:color w:val="333333"/>
          <w:u w:val="single"/>
        </w:rPr>
        <w:t xml:space="preserve"> the standards of </w:t>
      </w:r>
      <w:r w:rsidRPr="009D3648">
        <w:rPr>
          <w:rFonts w:asciiTheme="minorHAnsi" w:eastAsia="Times New Roman" w:hAnsiTheme="minorHAnsi" w:cstheme="minorHAnsi"/>
          <w:color w:val="333333"/>
          <w:highlight w:val="green"/>
          <w:u w:val="single"/>
        </w:rPr>
        <w:t>victimhood</w:t>
      </w:r>
      <w:r w:rsidRPr="001B2451">
        <w:rPr>
          <w:rFonts w:asciiTheme="minorHAnsi" w:eastAsia="Times New Roman" w:hAnsiTheme="minorHAnsi" w:cstheme="minorHAnsi"/>
          <w:color w:val="333333"/>
          <w:u w:val="single"/>
        </w:rPr>
        <w:t>. This is also the logic of rape-revenge narratives: only after a woman is thoroughly degraded can audiences begin to tolerate her rage</w:t>
      </w:r>
      <w:r w:rsidRPr="007C04D8">
        <w:rPr>
          <w:rFonts w:asciiTheme="minorHAnsi" w:eastAsia="Times New Roman" w:hAnsiTheme="minorHAnsi" w:cstheme="minorHAnsi"/>
          <w:color w:val="333333"/>
          <w:sz w:val="16"/>
        </w:rPr>
        <w:t xml:space="preserve"> (outside of films and books, violent women are not tolerated even when they have the “moral” grounds to fight back, as exemplified by the high rates of women who are imprisoned or sentenced to death for murdering or assaulting abusive partners). </w:t>
      </w:r>
      <w:r w:rsidRPr="001B2451">
        <w:rPr>
          <w:rFonts w:asciiTheme="minorHAnsi" w:eastAsia="Times New Roman" w:hAnsiTheme="minorHAnsi" w:cstheme="minorHAnsi"/>
          <w:color w:val="333333"/>
          <w:u w:val="single"/>
        </w:rPr>
        <w:t xml:space="preserve">Although it is sometimes necessary to make “innocence” appeals for strategic reasons—to win a case or to influence public opinion—these strategies become problematic when they reinforce a framework that renders revolutionary and insurgent politics unimaginable. </w:t>
      </w:r>
      <w:r w:rsidRPr="007C04D8">
        <w:rPr>
          <w:rFonts w:asciiTheme="minorHAnsi" w:eastAsia="Times New Roman" w:hAnsiTheme="minorHAnsi" w:cstheme="minorHAnsi"/>
          <w:color w:val="333333"/>
          <w:sz w:val="16"/>
        </w:rPr>
        <w:t xml:space="preserve">The prison abolitionist Ruth Wilson Gilmore notes that “while saving anyone is a good thing to do, to try to assert innocence as a key political organizing strategy is to turn a blind eye to the system and how it works.”¹⁰ For Gilmore, the problem “is not to figure out how to determine or prove the innocence of certain individuals or certain classes of people, but to attack the general system through which criminalizationproceeds.”¹¹These appeals to innocence are also anachronistic because they do not address the transformation and reorganization of racist strategies in the post–civil rights era. </w:t>
      </w:r>
      <w:r w:rsidRPr="001B2451">
        <w:rPr>
          <w:rFonts w:asciiTheme="minorHAnsi" w:eastAsia="Times New Roman" w:hAnsiTheme="minorHAnsi" w:cstheme="minorHAnsi"/>
          <w:color w:val="333333"/>
          <w:u w:val="single"/>
        </w:rPr>
        <w:t xml:space="preserve">A </w:t>
      </w:r>
      <w:r w:rsidRPr="009D3648">
        <w:rPr>
          <w:rFonts w:asciiTheme="minorHAnsi" w:eastAsia="Times New Roman" w:hAnsiTheme="minorHAnsi" w:cstheme="minorHAnsi"/>
          <w:color w:val="333333"/>
          <w:highlight w:val="green"/>
          <w:u w:val="single"/>
        </w:rPr>
        <w:t>politics of innocence is only capable of acknowledging examples of direct</w:t>
      </w:r>
      <w:r w:rsidRPr="001B2451">
        <w:rPr>
          <w:rFonts w:asciiTheme="minorHAnsi" w:eastAsia="Times New Roman" w:hAnsiTheme="minorHAnsi" w:cstheme="minorHAnsi"/>
          <w:color w:val="333333"/>
          <w:u w:val="single"/>
        </w:rPr>
        <w:t xml:space="preserve">, individualized </w:t>
      </w:r>
      <w:r w:rsidRPr="009D3648">
        <w:rPr>
          <w:rFonts w:asciiTheme="minorHAnsi" w:eastAsia="Times New Roman" w:hAnsiTheme="minorHAnsi" w:cstheme="minorHAnsi"/>
          <w:color w:val="333333"/>
          <w:highlight w:val="green"/>
          <w:u w:val="single"/>
        </w:rPr>
        <w:t>acts of racist violence while obscuring</w:t>
      </w:r>
      <w:r w:rsidRPr="001B2451">
        <w:rPr>
          <w:rFonts w:asciiTheme="minorHAnsi" w:eastAsia="Times New Roman" w:hAnsiTheme="minorHAnsi" w:cstheme="minorHAnsi"/>
          <w:color w:val="333333"/>
          <w:u w:val="single"/>
        </w:rPr>
        <w:t xml:space="preserve"> the racism of a putatively color-blind liberalism that operates on a </w:t>
      </w:r>
      <w:r w:rsidRPr="009D3648">
        <w:rPr>
          <w:rFonts w:asciiTheme="minorHAnsi" w:eastAsia="Times New Roman" w:hAnsiTheme="minorHAnsi" w:cstheme="minorHAnsi"/>
          <w:color w:val="333333"/>
          <w:highlight w:val="green"/>
          <w:u w:val="single"/>
        </w:rPr>
        <w:t>structural level</w:t>
      </w:r>
      <w:r w:rsidRPr="007C04D8">
        <w:rPr>
          <w:rFonts w:asciiTheme="minorHAnsi" w:eastAsia="Times New Roman" w:hAnsiTheme="minorHAnsi" w:cstheme="minorHAnsi"/>
          <w:color w:val="333333"/>
          <w:sz w:val="16"/>
        </w:rPr>
        <w:t xml:space="preserve">. Posing the issue in terms of personal prejudice feeds the fallacy of racism as an individual intention, feeling, or personal prejudice, though there is certainly a psychological and affective dimension of racism that exceeds the individual in that it is shaped by social norms and media representations. The liberal color-blind paradigm of racism submerges race beneath the “commonsense” logic of crime and punishment.¹² This effectively conceals racism because it is not considered racist to be against crime. </w:t>
      </w:r>
      <w:r w:rsidRPr="001B2451">
        <w:rPr>
          <w:rFonts w:asciiTheme="minorHAnsi" w:eastAsia="Times New Roman" w:hAnsiTheme="minorHAnsi" w:cstheme="minorHAnsi"/>
          <w:color w:val="333333"/>
          <w:u w:val="single"/>
        </w:rPr>
        <w:t xml:space="preserve">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9D3648">
        <w:rPr>
          <w:rFonts w:asciiTheme="minorHAnsi" w:eastAsia="Times New Roman" w:hAnsiTheme="minorHAnsi" w:cstheme="minorHAnsi"/>
          <w:color w:val="333333"/>
          <w:highlight w:val="green"/>
          <w:u w:val="single"/>
        </w:rPr>
        <w:t>Innocence</w:t>
      </w:r>
      <w:r w:rsidRPr="001B2451">
        <w:rPr>
          <w:rFonts w:asciiTheme="minorHAnsi" w:eastAsia="Times New Roman" w:hAnsiTheme="minorHAnsi" w:cstheme="minorHAnsi"/>
          <w:color w:val="333333"/>
          <w:u w:val="single"/>
        </w:rPr>
        <w:t xml:space="preserve">, however, </w:t>
      </w:r>
      <w:r w:rsidRPr="009D3648">
        <w:rPr>
          <w:rFonts w:asciiTheme="minorHAnsi" w:eastAsia="Times New Roman" w:hAnsiTheme="minorHAnsi" w:cstheme="minorHAnsi"/>
          <w:color w:val="333333"/>
          <w:highlight w:val="green"/>
          <w:u w:val="single"/>
        </w:rPr>
        <w:t>is often code for nonthreatening to white civil society</w:t>
      </w:r>
      <w:r w:rsidRPr="00876D75">
        <w:rPr>
          <w:rFonts w:asciiTheme="minorHAnsi" w:eastAsia="Times New Roman" w:hAnsiTheme="minorHAnsi" w:cstheme="minorHAnsi"/>
          <w:color w:val="333333"/>
          <w:u w:val="single"/>
        </w:rPr>
        <w:t>. Troy Davis is differentiated from other black men—the bad ones—and the legal system is diagnosed as being infected with racism, masking the fact that the legal system is the constituent mechanism through which racial violence is carried out (wishful last-minute appeals to the right to a fair trial reveal this, for they assume that trials are intended to be fair).</w:t>
      </w:r>
      <w:r w:rsidRPr="007C04D8">
        <w:rPr>
          <w:rFonts w:asciiTheme="minorHAnsi" w:eastAsia="Times New Roman" w:hAnsiTheme="minorHAnsi" w:cstheme="minorHAnsi"/>
          <w:color w:val="333333"/>
          <w:sz w:val="16"/>
        </w:rPr>
        <w:t xml:space="preserve"> The state is imagined to be deviating from its intended role as protector of the people rather than being the primary perpetrator. H. Rap Brown provides a sobering reminder that “Justice means ‘just-uswhite-folks.’ There is no redress of grievance for Blacks in this country.”¹³ </w:t>
      </w:r>
      <w:r w:rsidRPr="00876D75">
        <w:rPr>
          <w:rFonts w:asciiTheme="minorHAnsi" w:eastAsia="Times New Roman" w:hAnsiTheme="minorHAnsi" w:cstheme="minorHAnsi"/>
          <w:color w:val="333333"/>
          <w:u w:val="single"/>
        </w:rPr>
        <w:t xml:space="preserve">While there are countless examples of overt racism, </w:t>
      </w:r>
      <w:r w:rsidRPr="009D3648">
        <w:rPr>
          <w:rFonts w:asciiTheme="minorHAnsi" w:eastAsia="Times New Roman" w:hAnsiTheme="minorHAnsi" w:cstheme="minorHAnsi"/>
          <w:color w:val="333333"/>
          <w:highlight w:val="green"/>
          <w:u w:val="single"/>
        </w:rPr>
        <w:t>black social</w:t>
      </w:r>
      <w:r w:rsidRPr="00876D75">
        <w:rPr>
          <w:rFonts w:asciiTheme="minorHAnsi" w:eastAsia="Times New Roman" w:hAnsiTheme="minorHAnsi" w:cstheme="minorHAnsi"/>
          <w:color w:val="333333"/>
          <w:u w:val="single"/>
        </w:rPr>
        <w:t xml:space="preserve"> (and physical) </w:t>
      </w:r>
      <w:r w:rsidRPr="009D3648">
        <w:rPr>
          <w:rFonts w:asciiTheme="minorHAnsi" w:eastAsia="Times New Roman" w:hAnsiTheme="minorHAnsi" w:cstheme="minorHAnsi"/>
          <w:color w:val="333333"/>
          <w:highlight w:val="green"/>
          <w:u w:val="single"/>
        </w:rPr>
        <w:t>death is primarily achieved via coded discourses of “criminality” and mediated forms of state violence carried out by an impersonal carceral apparatu</w:t>
      </w:r>
      <w:r w:rsidRPr="00876D75">
        <w:rPr>
          <w:rFonts w:asciiTheme="minorHAnsi" w:eastAsia="Times New Roman" w:hAnsiTheme="minorHAnsi" w:cstheme="minorHAnsi"/>
          <w:color w:val="333333"/>
          <w:u w:val="single"/>
        </w:rPr>
        <w:t>s (a matrix of police, prisons, the legal system, prosecutors, parole boards, prison guards, probation officers, and so forth).</w:t>
      </w:r>
      <w:r w:rsidRPr="007C04D8">
        <w:rPr>
          <w:rFonts w:asciiTheme="minorHAnsi" w:eastAsia="Times New Roman" w:hAnsiTheme="minorHAnsi" w:cstheme="minorHAnsi"/>
          <w:color w:val="333333"/>
          <w:sz w:val="16"/>
        </w:rPr>
        <w:t xml:space="preserve"> In other words, incidents where a biased individual attacks or discriminates against a person of color can be identified as racism to “conscientious persons,” but the racism underlying the systematic imprisonment of black Americans under the pretense of the War on Drugs is more difficult to locate and generally remains invisible because it is spatially confined. When it is visible, it fails to arouse public sympathy, even among the black leadership. As Loïc Wacquant, a scholar of the carceral state, asks, “What is the chance that white Americans will identify with Black convicts when even the Black leadership has turned its back on them?”¹⁴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the tenuous position of the black bourgeoisie in the socioracial hierarchy rests critically on its ability to distance itself from its unruly lower-class brethren: to offset the symbolic disability of blackness, middle-class African Americans must forcefully communicate to whites that they have ‘absolutely no sympathy and no known connections with any black man who has committed a crime.’”¹⁶ When the black leadership and middle-class blacks differentiate themselves from poorer blacks, they feed into a notion of black exceptionalism that is used to dismantle antiracist struggles. This class of exceptional blacks (Barack Obama, Condoleeza Rice, Colin Powell) supports the image of America as a post-racial society. The root of this shift in the rhetoric and policy of civil rights organizations is perhaps a fear of affirming the conflation of blackness and criminality. However, by not advocating for prisoners, they shore up and extend the penal state by individualizing, depoliticizing, and decontextualizing the issue of “crime and punishment” and vilifying those most likely to be subjected to racialized state violence. </w:t>
      </w:r>
      <w:r w:rsidRPr="00876D75">
        <w:rPr>
          <w:rFonts w:asciiTheme="minorHAnsi" w:eastAsia="Times New Roman" w:hAnsiTheme="minorHAnsi" w:cstheme="minorHAnsi"/>
          <w:color w:val="333333"/>
          <w:u w:val="single"/>
        </w:rPr>
        <w:t xml:space="preserve">This </w:t>
      </w:r>
      <w:r w:rsidRPr="009D3648">
        <w:rPr>
          <w:rFonts w:asciiTheme="minorHAnsi" w:eastAsia="Times New Roman" w:hAnsiTheme="minorHAnsi" w:cstheme="minorHAnsi"/>
          <w:color w:val="333333"/>
          <w:highlight w:val="green"/>
          <w:u w:val="single"/>
        </w:rPr>
        <w:t>disidentification</w:t>
      </w:r>
      <w:r w:rsidRPr="00876D75">
        <w:rPr>
          <w:rFonts w:asciiTheme="minorHAnsi" w:eastAsia="Times New Roman" w:hAnsiTheme="minorHAnsi" w:cstheme="minorHAnsi"/>
          <w:color w:val="333333"/>
          <w:u w:val="single"/>
        </w:rPr>
        <w:t xml:space="preserve"> with poor, urban black Americans is not limited to black men, but </w:t>
      </w:r>
      <w:r w:rsidRPr="009D3648">
        <w:rPr>
          <w:rFonts w:asciiTheme="minorHAnsi" w:eastAsia="Times New Roman" w:hAnsiTheme="minorHAnsi" w:cstheme="minorHAnsi"/>
          <w:color w:val="333333"/>
          <w:highlight w:val="green"/>
          <w:u w:val="single"/>
        </w:rPr>
        <w:t>also affects black women, who are vilified via the figure of the Welfare Queen</w:t>
      </w:r>
      <w:r w:rsidRPr="00876D75">
        <w:rPr>
          <w:rFonts w:asciiTheme="minorHAnsi" w:eastAsia="Times New Roman" w:hAnsiTheme="minorHAnsi" w:cstheme="minorHAnsi"/>
          <w:color w:val="333333"/>
          <w:u w:val="single"/>
        </w:rPr>
        <w:t xml:space="preserve">, </w:t>
      </w:r>
      <w:r w:rsidRPr="009D3648">
        <w:rPr>
          <w:rFonts w:asciiTheme="minorHAnsi" w:eastAsia="Times New Roman" w:hAnsiTheme="minorHAnsi" w:cstheme="minorHAnsi"/>
          <w:color w:val="333333"/>
          <w:highlight w:val="green"/>
          <w:u w:val="single"/>
        </w:rPr>
        <w:t>portrayed as a lazy, sexually irresponsible burden on society (</w:t>
      </w:r>
      <w:r w:rsidRPr="00876D75">
        <w:rPr>
          <w:rFonts w:asciiTheme="minorHAnsi" w:eastAsia="Times New Roman" w:hAnsiTheme="minorHAnsi" w:cstheme="minorHAnsi"/>
          <w:color w:val="333333"/>
          <w:u w:val="single"/>
        </w:rPr>
        <w:t>particularly hardworking white Americans).</w:t>
      </w:r>
      <w:r w:rsidRPr="007C04D8">
        <w:rPr>
          <w:rFonts w:asciiTheme="minorHAnsi" w:eastAsia="Times New Roman" w:hAnsiTheme="minorHAnsi" w:cstheme="minorHAnsi"/>
          <w:color w:val="333333"/>
          <w:sz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w:t>
      </w:r>
      <w:r w:rsidRPr="00876D75">
        <w:rPr>
          <w:rFonts w:asciiTheme="minorHAnsi" w:eastAsia="Times New Roman" w:hAnsiTheme="minorHAnsi" w:cstheme="minorHAnsi"/>
          <w:color w:val="333333"/>
          <w:u w:val="single"/>
        </w:rPr>
        <w:t xml:space="preserve">: the </w:t>
      </w:r>
      <w:r w:rsidRPr="009D3648">
        <w:rPr>
          <w:rFonts w:asciiTheme="minorHAnsi" w:eastAsia="Times New Roman" w:hAnsiTheme="minorHAnsi" w:cstheme="minorHAnsi"/>
          <w:color w:val="333333"/>
          <w:highlight w:val="green"/>
          <w:u w:val="single"/>
        </w:rPr>
        <w:t>incarceration of black men</w:t>
      </w:r>
      <w:r w:rsidRPr="00876D75">
        <w:rPr>
          <w:rFonts w:asciiTheme="minorHAnsi" w:eastAsia="Times New Roman" w:hAnsiTheme="minorHAnsi" w:cstheme="minorHAnsi"/>
          <w:color w:val="333333"/>
          <w:u w:val="single"/>
        </w:rPr>
        <w:t xml:space="preserve"> profoundly </w:t>
      </w:r>
      <w:r w:rsidRPr="009D3648">
        <w:rPr>
          <w:rFonts w:asciiTheme="minorHAnsi" w:eastAsia="Times New Roman" w:hAnsiTheme="minorHAnsi" w:cstheme="minorHAnsi"/>
          <w:color w:val="333333"/>
          <w:highlight w:val="green"/>
          <w:u w:val="single"/>
        </w:rPr>
        <w:t>increases the burden put on black women</w:t>
      </w:r>
      <w:r w:rsidRPr="00876D75">
        <w:rPr>
          <w:rFonts w:asciiTheme="minorHAnsi" w:eastAsia="Times New Roman" w:hAnsiTheme="minorHAnsi" w:cstheme="minorHAnsi"/>
          <w:color w:val="333333"/>
          <w:u w:val="single"/>
        </w:rPr>
        <w:t xml:space="preserve">, who are forced to perform more waged and unwaged (caring) labor, raise children alone, and who are punished by the state when their husbands or family members are convicted of crimes (for example, </w:t>
      </w:r>
      <w:r w:rsidRPr="009D3648">
        <w:rPr>
          <w:rFonts w:asciiTheme="minorHAnsi" w:eastAsia="Times New Roman" w:hAnsiTheme="minorHAnsi" w:cstheme="minorHAnsi"/>
          <w:color w:val="333333"/>
          <w:highlight w:val="green"/>
          <w:u w:val="single"/>
        </w:rPr>
        <w:t>a family cannot receive housing assistance if someone in the household has been convicted of a drug felony</w:t>
      </w:r>
      <w:r w:rsidRPr="00876D75">
        <w:rPr>
          <w:rFonts w:asciiTheme="minorHAnsi" w:eastAsia="Times New Roman" w:hAnsiTheme="minorHAnsi" w:cstheme="minorHAnsi"/>
          <w:color w:val="333333"/>
          <w:u w:val="single"/>
        </w:rPr>
        <w:t>).</w:t>
      </w:r>
      <w:r w:rsidRPr="007C04D8">
        <w:rPr>
          <w:rFonts w:asciiTheme="minorHAnsi" w:eastAsia="Times New Roman" w:hAnsiTheme="minorHAnsi" w:cstheme="minorHAnsi"/>
          <w:color w:val="333333"/>
          <w:sz w:val="16"/>
        </w:rPr>
        <w:t xml:space="preserve"> The reconfiguration of the welfare state under the Clinton administration (which imposed stricter regulations on welfare recipients) further intensified the backlash against poor black women. In this view, the welfare state is the apparatus used to regulate poor black women who are not subjected to regulation by the penal state that is directed chiefly at black men—though it is important to note </w:t>
      </w:r>
      <w:r w:rsidRPr="00876D75">
        <w:rPr>
          <w:rFonts w:asciiTheme="minorHAnsi" w:eastAsia="Times New Roman" w:hAnsiTheme="minorHAnsi" w:cstheme="minorHAnsi"/>
          <w:color w:val="333333"/>
          <w:u w:val="single"/>
        </w:rPr>
        <w:t>that the feminization of poverty and the punitive turn in nonviolent crime policy led to a 400 percent increase in the female prison population</w:t>
      </w:r>
      <w:r w:rsidRPr="007C04D8">
        <w:rPr>
          <w:rFonts w:asciiTheme="minorHAnsi" w:eastAsia="Times New Roman" w:hAnsiTheme="minorHAnsi" w:cstheme="minorHAnsi"/>
          <w:color w:val="333333"/>
          <w:sz w:val="16"/>
        </w:rPr>
        <w:t xml:space="preserve"> between 1980 and the late 1990s.¹⁸Racialized patterns of incarceration and the assault on the urban poor are not seen as a form of racist state violence because, in the eyes of the public, convicts (along with their families and associates) deserve such treatment. </w:t>
      </w:r>
      <w:r w:rsidRPr="00876D75">
        <w:rPr>
          <w:rFonts w:asciiTheme="minorHAnsi" w:eastAsia="Times New Roman" w:hAnsiTheme="minorHAnsi" w:cstheme="minorHAnsi"/>
          <w:color w:val="333333"/>
          <w:u w:val="single"/>
        </w:rPr>
        <w:t xml:space="preserve">The politics of innocence directly fosters this culture of vilification, even when it is used by civil rights </w:t>
      </w:r>
    </w:p>
    <w:p w:rsidR="005C188A" w:rsidRPr="006D6BC9" w:rsidRDefault="005C188A" w:rsidP="005C188A">
      <w:pPr>
        <w:pStyle w:val="Heading4"/>
        <w:rPr>
          <w:rStyle w:val="Style13ptBold"/>
          <w:rFonts w:asciiTheme="minorHAnsi" w:eastAsia="Times New Roman" w:hAnsiTheme="minorHAnsi" w:cstheme="minorHAnsi"/>
          <w:b/>
          <w:bCs w:val="0"/>
          <w:color w:val="333333"/>
          <w:sz w:val="22"/>
          <w:u w:val="single"/>
        </w:rPr>
      </w:pPr>
      <w:r w:rsidRPr="006D6BC9">
        <w:rPr>
          <w:rStyle w:val="Style13ptBold"/>
          <w:b/>
          <w:bCs w:val="0"/>
          <w:iCs w:val="0"/>
        </w:rPr>
        <w:t>Blackness is a preconceived notion of danger; whiteness sees violence rather than resistance and fails to see that its rather the system built in opposition to black bodies. The 1AC is an embodiment of the negation of a politics of innocence which departs from enabling white civil society to purify and morally ennoble itself.</w:t>
      </w:r>
      <w:r w:rsidRPr="006D6BC9">
        <w:rPr>
          <w:rStyle w:val="Style13ptBold"/>
          <w:b/>
          <w:bCs w:val="0"/>
        </w:rPr>
        <w:t xml:space="preserve"> </w:t>
      </w:r>
    </w:p>
    <w:p w:rsidR="005C188A" w:rsidRPr="00BB099D" w:rsidRDefault="005C188A" w:rsidP="005C188A">
      <w:pPr>
        <w:shd w:val="clear" w:color="auto" w:fill="FFFFFF"/>
        <w:spacing w:after="450" w:line="240" w:lineRule="auto"/>
        <w:rPr>
          <w:rFonts w:asciiTheme="minorHAnsi" w:eastAsia="Times New Roman" w:hAnsiTheme="minorHAnsi" w:cstheme="minorHAnsi"/>
          <w:color w:val="333333"/>
          <w:sz w:val="16"/>
          <w:szCs w:val="16"/>
        </w:rPr>
      </w:pPr>
      <w:r w:rsidRPr="006B39FB">
        <w:rPr>
          <w:rStyle w:val="Style13ptBold"/>
        </w:rPr>
        <w:t xml:space="preserve">Wang </w:t>
      </w:r>
      <w:r>
        <w:rPr>
          <w:rStyle w:val="Style13ptBold"/>
        </w:rPr>
        <w:t>‘</w:t>
      </w:r>
      <w:r w:rsidRPr="006B39FB">
        <w:rPr>
          <w:rStyle w:val="Style13ptBold"/>
        </w:rPr>
        <w:t>18</w:t>
      </w:r>
      <w:r>
        <w:rPr>
          <w:rFonts w:asciiTheme="minorHAnsi" w:eastAsia="Times New Roman" w:hAnsiTheme="minorHAnsi" w:cstheme="minorHAnsi"/>
          <w:color w:val="333333"/>
        </w:rPr>
        <w:t xml:space="preserve"> </w:t>
      </w:r>
      <w:r w:rsidRPr="00C27AC5">
        <w:rPr>
          <w:rFonts w:asciiTheme="minorHAnsi" w:eastAsia="Times New Roman" w:hAnsiTheme="minorHAnsi" w:cstheme="minorHAnsi"/>
          <w:color w:val="333333"/>
        </w:rPr>
        <w:t>(Jackie Wang is a student of the dream state, black studies scholar, prison abolitionist, poet, performer, library rat, trauma monster, and PhD student at Harvard University. Her latest work, The Twitter Hive Mind Is Dreaming is forthcoming at Robocup Press. In Carceral Capitalism (Semiotext(e)/Intervention, 2018), Wang examines contemporary incarceration techniques and illustrates various aspects of the carceral continuum, including the biopolitics of juvenile delinquency, predatory and algorithmic policing, the political economy of fees and fines, and cybernetic governance. 02/23/2018, “Carceral Capitalism,” ISBN: 9781635900026, pg 291-295)//pshah</w:t>
      </w:r>
    </w:p>
    <w:p w:rsidR="005C188A" w:rsidRPr="007C04D8" w:rsidRDefault="005C188A" w:rsidP="005C188A">
      <w:pPr>
        <w:shd w:val="clear" w:color="auto" w:fill="FFFFFF"/>
        <w:spacing w:after="450" w:line="240" w:lineRule="auto"/>
        <w:rPr>
          <w:rFonts w:asciiTheme="minorHAnsi" w:eastAsia="Times New Roman" w:hAnsiTheme="minorHAnsi" w:cstheme="minorHAnsi"/>
          <w:color w:val="333333"/>
          <w:sz w:val="16"/>
        </w:rPr>
      </w:pPr>
      <w:r w:rsidRPr="00F60401">
        <w:rPr>
          <w:rFonts w:asciiTheme="minorHAnsi" w:eastAsia="Times New Roman" w:hAnsiTheme="minorHAnsi" w:cstheme="minorHAnsi"/>
          <w:color w:val="333333"/>
          <w:u w:val="single"/>
        </w:rPr>
        <w:t xml:space="preserve">The </w:t>
      </w:r>
      <w:r w:rsidRPr="00A25661">
        <w:rPr>
          <w:rFonts w:asciiTheme="minorHAnsi" w:eastAsia="Times New Roman" w:hAnsiTheme="minorHAnsi" w:cstheme="minorHAnsi"/>
          <w:color w:val="333333"/>
          <w:highlight w:val="green"/>
          <w:u w:val="single"/>
        </w:rPr>
        <w:t>insistence on innocence results in a refusal to hear those labeled guilty</w:t>
      </w:r>
      <w:r w:rsidRPr="00F60401">
        <w:rPr>
          <w:rFonts w:asciiTheme="minorHAnsi" w:eastAsia="Times New Roman" w:hAnsiTheme="minorHAnsi" w:cstheme="minorHAnsi"/>
          <w:color w:val="333333"/>
          <w:u w:val="single"/>
        </w:rPr>
        <w:t xml:space="preserve"> or defined by the state </w:t>
      </w:r>
      <w:r w:rsidRPr="00A25661">
        <w:rPr>
          <w:rFonts w:asciiTheme="minorHAnsi" w:eastAsia="Times New Roman" w:hAnsiTheme="minorHAnsi" w:cstheme="minorHAnsi"/>
          <w:color w:val="333333"/>
          <w:highlight w:val="green"/>
          <w:u w:val="single"/>
        </w:rPr>
        <w:t>as “criminals.”</w:t>
      </w:r>
      <w:r w:rsidRPr="00F60401">
        <w:rPr>
          <w:rFonts w:asciiTheme="minorHAnsi" w:eastAsia="Times New Roman" w:hAnsiTheme="minorHAnsi" w:cstheme="minorHAnsi"/>
          <w:color w:val="333333"/>
          <w:u w:val="single"/>
        </w:rPr>
        <w:t xml:space="preserve"> </w:t>
      </w:r>
      <w:r w:rsidRPr="00A25661">
        <w:rPr>
          <w:rFonts w:asciiTheme="minorHAnsi" w:eastAsia="Times New Roman" w:hAnsiTheme="minorHAnsi" w:cstheme="minorHAnsi"/>
          <w:color w:val="333333"/>
          <w:highlight w:val="green"/>
          <w:u w:val="single"/>
        </w:rPr>
        <w:t>When we rely on appeals to innocence</w:t>
      </w:r>
      <w:r w:rsidRPr="00F60401">
        <w:rPr>
          <w:rFonts w:asciiTheme="minorHAnsi" w:eastAsia="Times New Roman" w:hAnsiTheme="minorHAnsi" w:cstheme="minorHAnsi"/>
          <w:color w:val="333333"/>
          <w:u w:val="single"/>
        </w:rPr>
        <w:t xml:space="preserve">, </w:t>
      </w:r>
      <w:r w:rsidRPr="00A25661">
        <w:rPr>
          <w:rFonts w:asciiTheme="minorHAnsi" w:eastAsia="Times New Roman" w:hAnsiTheme="minorHAnsi" w:cstheme="minorHAnsi"/>
          <w:color w:val="333333"/>
          <w:highlight w:val="green"/>
          <w:u w:val="single"/>
        </w:rPr>
        <w:t>we foreclose a form of resistance that is outside the limits of law and instead ally ourselves with the state</w:t>
      </w:r>
      <w:r w:rsidRPr="00F60401">
        <w:rPr>
          <w:rFonts w:asciiTheme="minorHAnsi" w:eastAsia="Times New Roman" w:hAnsiTheme="minorHAnsi" w:cstheme="minorHAnsi"/>
          <w:color w:val="333333"/>
          <w:u w:val="single"/>
        </w:rPr>
        <w:t>. This ignores that the “enemies” in the War on Drugs and the War on Terror are racially defined, and that gender and class delimit who is worthy of legal recognition</w:t>
      </w:r>
      <w:r w:rsidRPr="0034241B">
        <w:rPr>
          <w:rFonts w:asciiTheme="minorHAnsi" w:eastAsia="Times New Roman" w:hAnsiTheme="minorHAnsi" w:cstheme="minorHAnsi"/>
          <w:color w:val="333333"/>
          <w:u w:val="single"/>
        </w:rPr>
        <w:t xml:space="preserve">. </w:t>
      </w:r>
      <w:r w:rsidRPr="00A25661">
        <w:rPr>
          <w:rFonts w:asciiTheme="minorHAnsi" w:eastAsia="Times New Roman" w:hAnsiTheme="minorHAnsi" w:cstheme="minorHAnsi"/>
          <w:color w:val="333333"/>
          <w:highlight w:val="green"/>
          <w:u w:val="single"/>
        </w:rPr>
        <w:t>When the Occupy movement was in full swing</w:t>
      </w:r>
      <w:r w:rsidRPr="0034241B">
        <w:rPr>
          <w:rFonts w:asciiTheme="minorHAnsi" w:eastAsia="Times New Roman" w:hAnsiTheme="minorHAnsi" w:cstheme="minorHAnsi"/>
          <w:color w:val="333333"/>
          <w:u w:val="single"/>
        </w:rPr>
        <w:t xml:space="preserve">, I read countless articles and encountered participants who were eager to police the politics and tactics of those who did not fit into a nonviolent model of resistance. </w:t>
      </w:r>
      <w:r w:rsidRPr="00B77C44">
        <w:rPr>
          <w:rFonts w:asciiTheme="minorHAnsi" w:eastAsia="Times New Roman" w:hAnsiTheme="minorHAnsi" w:cstheme="minorHAnsi"/>
          <w:color w:val="333333"/>
          <w:sz w:val="16"/>
        </w:rPr>
        <w:t xml:space="preserve">The tendency was to construct a politics from the position of the disenfranchised white middle-class and to remove, deny, and differentiate the Occupy movement from the “delinquent” or radical elements by condemning property destruction, confrontations with cops, and—in cases like Baltimore— anticapitalist and anarchist analyses. </w:t>
      </w:r>
      <w:r w:rsidRPr="0034241B">
        <w:rPr>
          <w:rFonts w:asciiTheme="minorHAnsi" w:eastAsia="Times New Roman" w:hAnsiTheme="minorHAnsi" w:cstheme="minorHAnsi"/>
          <w:color w:val="333333"/>
          <w:u w:val="single"/>
        </w:rPr>
        <w:t xml:space="preserve">When </w:t>
      </w:r>
      <w:r w:rsidRPr="00A25661">
        <w:rPr>
          <w:rFonts w:asciiTheme="minorHAnsi" w:eastAsia="Times New Roman" w:hAnsiTheme="minorHAnsi" w:cstheme="minorHAnsi"/>
          <w:color w:val="333333"/>
          <w:highlight w:val="green"/>
          <w:u w:val="single"/>
        </w:rPr>
        <w:t>Amy Goodman asked Maria Lewis from Occupy Oakland about the “violent” protestors</w:t>
      </w:r>
      <w:r w:rsidRPr="0034241B">
        <w:rPr>
          <w:rFonts w:asciiTheme="minorHAnsi" w:eastAsia="Times New Roman" w:hAnsiTheme="minorHAnsi" w:cstheme="minorHAnsi"/>
          <w:color w:val="333333"/>
          <w:u w:val="single"/>
        </w:rPr>
        <w:t xml:space="preserve"> after more than four hundred arrests made during an attempt to occupy the vacant Henry J. Kaiser Convention Center in Oakland, I was pleased that Lewis affirmed rather than excised people’s anger</w:t>
      </w:r>
      <w:r w:rsidRPr="00B77C44">
        <w:rPr>
          <w:rFonts w:asciiTheme="minorHAnsi" w:eastAsia="Times New Roman" w:hAnsiTheme="minorHAnsi" w:cstheme="minorHAnsi"/>
          <w:color w:val="333333"/>
          <w:sz w:val="16"/>
        </w:rPr>
        <w:t>: AMY GOODMAN: Maria Lewis, what about some of the reports that said that the protesters were violent? MARIA LEWIS</w:t>
      </w:r>
      <w:r w:rsidRPr="0034241B">
        <w:rPr>
          <w:rFonts w:asciiTheme="minorHAnsi" w:eastAsia="Times New Roman" w:hAnsiTheme="minorHAnsi" w:cstheme="minorHAnsi"/>
          <w:color w:val="333333"/>
          <w:u w:val="single"/>
        </w:rPr>
        <w:t xml:space="preserve">: </w:t>
      </w:r>
      <w:r w:rsidRPr="003B055B">
        <w:rPr>
          <w:rFonts w:asciiTheme="minorHAnsi" w:eastAsia="Times New Roman" w:hAnsiTheme="minorHAnsi" w:cstheme="minorHAnsi"/>
          <w:color w:val="333333"/>
          <w:u w:val="single"/>
        </w:rPr>
        <w:t>Absolutely</w:t>
      </w:r>
      <w:r w:rsidRPr="00A25661">
        <w:rPr>
          <w:rFonts w:asciiTheme="minorHAnsi" w:eastAsia="Times New Roman" w:hAnsiTheme="minorHAnsi" w:cstheme="minorHAnsi"/>
          <w:color w:val="333333"/>
          <w:highlight w:val="green"/>
          <w:u w:val="single"/>
        </w:rPr>
        <w:t>. There was a lot of anger this weekend</w:t>
      </w:r>
      <w:r w:rsidRPr="0034241B">
        <w:rPr>
          <w:rFonts w:asciiTheme="minorHAnsi" w:eastAsia="Times New Roman" w:hAnsiTheme="minorHAnsi" w:cstheme="minorHAnsi"/>
          <w:color w:val="333333"/>
          <w:u w:val="single"/>
        </w:rPr>
        <w:t xml:space="preserve">, and I think that the anger the protesters showed in the streets this weekend and the fighting back that did take place was reflective of a larger anger in Oakland that is boiling over at the betrayal of the system. I think that </w:t>
      </w:r>
      <w:r w:rsidRPr="00A25661">
        <w:rPr>
          <w:rFonts w:asciiTheme="minorHAnsi" w:eastAsia="Times New Roman" w:hAnsiTheme="minorHAnsi" w:cstheme="minorHAnsi"/>
          <w:color w:val="333333"/>
          <w:highlight w:val="green"/>
          <w:u w:val="single"/>
        </w:rPr>
        <w:t>people</w:t>
      </w:r>
      <w:r w:rsidRPr="0034241B">
        <w:rPr>
          <w:rFonts w:asciiTheme="minorHAnsi" w:eastAsia="Times New Roman" w:hAnsiTheme="minorHAnsi" w:cstheme="minorHAnsi"/>
          <w:color w:val="333333"/>
          <w:u w:val="single"/>
        </w:rPr>
        <w:t xml:space="preserve">, day by day, </w:t>
      </w:r>
      <w:r w:rsidRPr="00A25661">
        <w:rPr>
          <w:rFonts w:asciiTheme="minorHAnsi" w:eastAsia="Times New Roman" w:hAnsiTheme="minorHAnsi" w:cstheme="minorHAnsi"/>
          <w:color w:val="333333"/>
          <w:highlight w:val="green"/>
          <w:u w:val="single"/>
        </w:rPr>
        <w:t>are realizing</w:t>
      </w:r>
      <w:r w:rsidRPr="0034241B">
        <w:rPr>
          <w:rFonts w:asciiTheme="minorHAnsi" w:eastAsia="Times New Roman" w:hAnsiTheme="minorHAnsi" w:cstheme="minorHAnsi"/>
          <w:color w:val="333333"/>
          <w:u w:val="single"/>
        </w:rPr>
        <w:t xml:space="preserve">, </w:t>
      </w:r>
      <w:r w:rsidRPr="00A25661">
        <w:rPr>
          <w:rFonts w:asciiTheme="minorHAnsi" w:eastAsia="Times New Roman" w:hAnsiTheme="minorHAnsi" w:cstheme="minorHAnsi"/>
          <w:color w:val="333333"/>
          <w:highlight w:val="green"/>
          <w:u w:val="single"/>
        </w:rPr>
        <w:t>as the economy gets worse and worse</w:t>
      </w:r>
      <w:r w:rsidRPr="0034241B">
        <w:rPr>
          <w:rFonts w:asciiTheme="minorHAnsi" w:eastAsia="Times New Roman" w:hAnsiTheme="minorHAnsi" w:cstheme="minorHAnsi"/>
          <w:color w:val="333333"/>
          <w:u w:val="single"/>
        </w:rPr>
        <w:t xml:space="preserve">, as </w:t>
      </w:r>
      <w:r w:rsidRPr="00A25661">
        <w:rPr>
          <w:rFonts w:asciiTheme="minorHAnsi" w:eastAsia="Times New Roman" w:hAnsiTheme="minorHAnsi" w:cstheme="minorHAnsi"/>
          <w:color w:val="333333"/>
          <w:highlight w:val="green"/>
          <w:u w:val="single"/>
        </w:rPr>
        <w:t>unemployment gets worse</w:t>
      </w:r>
      <w:r w:rsidRPr="0034241B">
        <w:rPr>
          <w:rFonts w:asciiTheme="minorHAnsi" w:eastAsia="Times New Roman" w:hAnsiTheme="minorHAnsi" w:cstheme="minorHAnsi"/>
          <w:color w:val="333333"/>
          <w:u w:val="single"/>
        </w:rPr>
        <w:t xml:space="preserve"> and worse, as </w:t>
      </w:r>
      <w:r w:rsidRPr="00A25661">
        <w:rPr>
          <w:rFonts w:asciiTheme="minorHAnsi" w:eastAsia="Times New Roman" w:hAnsiTheme="minorHAnsi" w:cstheme="minorHAnsi"/>
          <w:color w:val="333333"/>
          <w:highlight w:val="green"/>
          <w:u w:val="single"/>
        </w:rPr>
        <w:t>homelessness gets worse</w:t>
      </w:r>
      <w:r w:rsidRPr="0034241B">
        <w:rPr>
          <w:rFonts w:asciiTheme="minorHAnsi" w:eastAsia="Times New Roman" w:hAnsiTheme="minorHAnsi" w:cstheme="minorHAnsi"/>
          <w:color w:val="333333"/>
          <w:u w:val="single"/>
        </w:rPr>
        <w:t xml:space="preserve"> and worse, that the economic system, that </w:t>
      </w:r>
      <w:r w:rsidRPr="003B055B">
        <w:rPr>
          <w:rFonts w:asciiTheme="minorHAnsi" w:eastAsia="Times New Roman" w:hAnsiTheme="minorHAnsi" w:cstheme="minorHAnsi"/>
          <w:color w:val="333333"/>
          <w:u w:val="single"/>
        </w:rPr>
        <w:t>capitalism</w:t>
      </w:r>
      <w:r w:rsidRPr="0034241B">
        <w:rPr>
          <w:rFonts w:asciiTheme="minorHAnsi" w:eastAsia="Times New Roman" w:hAnsiTheme="minorHAnsi" w:cstheme="minorHAnsi"/>
          <w:color w:val="333333"/>
          <w:u w:val="single"/>
        </w:rPr>
        <w:t xml:space="preserve"> in Oakland, is failing us</w:t>
      </w:r>
      <w:r w:rsidRPr="00B77C44">
        <w:rPr>
          <w:rFonts w:asciiTheme="minorHAnsi" w:eastAsia="Times New Roman" w:hAnsiTheme="minorHAnsi" w:cstheme="minorHAnsi"/>
          <w:color w:val="333333"/>
          <w:sz w:val="16"/>
        </w:rPr>
        <w:t>. And people are really angry about that, and they’re beginning to fight back. And I think that’s a really inspiring thing.⁵⁷</w:t>
      </w:r>
      <w:r w:rsidRPr="00B77C44">
        <w:rPr>
          <w:sz w:val="16"/>
        </w:rPr>
        <w:t xml:space="preserve"> </w:t>
      </w:r>
      <w:r w:rsidRPr="00B77C44">
        <w:rPr>
          <w:rFonts w:asciiTheme="minorHAnsi" w:eastAsia="Times New Roman" w:hAnsiTheme="minorHAnsi" w:cstheme="minorHAnsi"/>
          <w:color w:val="333333"/>
          <w:sz w:val="16"/>
        </w:rPr>
        <w:t xml:space="preserve">Although the comment still frames the issue in terms of capitalist crisis, the response skillfully rearticulates the terms of the discussion by </w:t>
      </w:r>
      <w:r w:rsidRPr="0034241B">
        <w:rPr>
          <w:rFonts w:asciiTheme="minorHAnsi" w:eastAsia="Times New Roman" w:hAnsiTheme="minorHAnsi" w:cstheme="minorHAnsi"/>
          <w:color w:val="333333"/>
          <w:u w:val="single"/>
        </w:rPr>
        <w:t xml:space="preserve">a) </w:t>
      </w:r>
      <w:r w:rsidRPr="00A25661">
        <w:rPr>
          <w:rFonts w:asciiTheme="minorHAnsi" w:eastAsia="Times New Roman" w:hAnsiTheme="minorHAnsi" w:cstheme="minorHAnsi"/>
          <w:color w:val="333333"/>
          <w:highlight w:val="green"/>
          <w:u w:val="single"/>
        </w:rPr>
        <w:t>affirming the actions immediately</w:t>
      </w:r>
      <w:r w:rsidRPr="0034241B">
        <w:rPr>
          <w:rFonts w:asciiTheme="minorHAnsi" w:eastAsia="Times New Roman" w:hAnsiTheme="minorHAnsi" w:cstheme="minorHAnsi"/>
          <w:color w:val="333333"/>
          <w:u w:val="single"/>
        </w:rPr>
        <w:t xml:space="preserve">, b) </w:t>
      </w:r>
      <w:r w:rsidRPr="00A25661">
        <w:rPr>
          <w:rFonts w:asciiTheme="minorHAnsi" w:eastAsia="Times New Roman" w:hAnsiTheme="minorHAnsi" w:cstheme="minorHAnsi"/>
          <w:color w:val="333333"/>
          <w:highlight w:val="green"/>
          <w:u w:val="single"/>
        </w:rPr>
        <w:t>refusing to purify the movement</w:t>
      </w:r>
      <w:r w:rsidRPr="0034241B">
        <w:rPr>
          <w:rFonts w:asciiTheme="minorHAnsi" w:eastAsia="Times New Roman" w:hAnsiTheme="minorHAnsi" w:cstheme="minorHAnsi"/>
          <w:color w:val="333333"/>
          <w:u w:val="single"/>
        </w:rPr>
        <w:t xml:space="preserve"> by integrating rather than excluding the “violent”⁵⁸ elements, c) </w:t>
      </w:r>
      <w:r w:rsidRPr="00A25661">
        <w:rPr>
          <w:rFonts w:asciiTheme="minorHAnsi" w:eastAsia="Times New Roman" w:hAnsiTheme="minorHAnsi" w:cstheme="minorHAnsi"/>
          <w:color w:val="333333"/>
          <w:highlight w:val="green"/>
          <w:u w:val="single"/>
        </w:rPr>
        <w:t>legitimizing the anger and desires</w:t>
      </w:r>
      <w:r w:rsidRPr="0034241B">
        <w:rPr>
          <w:rFonts w:asciiTheme="minorHAnsi" w:eastAsia="Times New Roman" w:hAnsiTheme="minorHAnsi" w:cstheme="minorHAnsi"/>
          <w:color w:val="333333"/>
          <w:u w:val="single"/>
        </w:rPr>
        <w:t xml:space="preserve"> of the protestors, and d) </w:t>
      </w:r>
      <w:r w:rsidRPr="00A25661">
        <w:rPr>
          <w:rFonts w:asciiTheme="minorHAnsi" w:eastAsia="Times New Roman" w:hAnsiTheme="minorHAnsi" w:cstheme="minorHAnsi"/>
          <w:color w:val="333333"/>
          <w:highlight w:val="green"/>
          <w:u w:val="single"/>
        </w:rPr>
        <w:t>shifting the attention to the structural nature of the problem rather than making moral judgments about individual actors</w:t>
      </w:r>
      <w:r w:rsidRPr="0034241B">
        <w:rPr>
          <w:rFonts w:asciiTheme="minorHAnsi" w:eastAsia="Times New Roman" w:hAnsiTheme="minorHAnsi" w:cstheme="minorHAnsi"/>
          <w:color w:val="333333"/>
          <w:u w:val="single"/>
        </w:rPr>
        <w:t>.</w:t>
      </w:r>
      <w:r w:rsidRPr="00B77C44">
        <w:rPr>
          <w:rFonts w:asciiTheme="minorHAnsi" w:eastAsia="Times New Roman" w:hAnsiTheme="minorHAnsi" w:cstheme="minorHAnsi"/>
          <w:color w:val="333333"/>
          <w:sz w:val="16"/>
        </w:rPr>
        <w:t xml:space="preserve"> In other words, </w:t>
      </w:r>
      <w:r w:rsidRPr="0034241B">
        <w:rPr>
          <w:rFonts w:asciiTheme="minorHAnsi" w:eastAsia="Times New Roman" w:hAnsiTheme="minorHAnsi" w:cstheme="minorHAnsi"/>
          <w:color w:val="333333"/>
          <w:u w:val="single"/>
        </w:rPr>
        <w:t>it rejects a politics of innocence that reproduces the “good,” compliant citizen.</w:t>
      </w:r>
      <w:r w:rsidRPr="00B77C44">
        <w:rPr>
          <w:rFonts w:asciiTheme="minorHAnsi" w:eastAsia="Times New Roman" w:hAnsiTheme="minorHAnsi" w:cstheme="minorHAnsi"/>
          <w:color w:val="333333"/>
          <w:sz w:val="16"/>
        </w:rPr>
        <w:t xml:space="preserve"> Stokely Carmichael put it well when he said, </w:t>
      </w:r>
      <w:r w:rsidRPr="0034241B">
        <w:rPr>
          <w:rFonts w:asciiTheme="minorHAnsi" w:eastAsia="Times New Roman" w:hAnsiTheme="minorHAnsi" w:cstheme="minorHAnsi"/>
          <w:color w:val="333333"/>
          <w:u w:val="single"/>
        </w:rPr>
        <w:t>“The way the oppressor tries to stop the oppressed from using violence as a means to attain liberation is to raise ethical or moral questions about violence. I want to state emphatically here that violence in any society is neither moral nor is it ethical. It is neither right, nor is it wrong. It is just simply a question of who has the power to legalize violence.”⁵⁹</w:t>
      </w:r>
      <w:r w:rsidRPr="00B77C44">
        <w:rPr>
          <w:rFonts w:asciiTheme="minorHAnsi" w:eastAsia="Times New Roman" w:hAnsiTheme="minorHAnsi" w:cstheme="minorHAnsi"/>
          <w:color w:val="333333"/>
          <w:sz w:val="16"/>
        </w:rPr>
        <w:t xml:space="preserve"> The practice of isolating morally agreeable cases in order to highlight racist violence requires passively suffered black death and panders to a framework that strengthens and conceals current paradigms of racism. Although it may be factually true to state that Trayvon Martin was unarmed, we should not state this with a righteous sense of satisfaction. What if Martin were armed? What if he was able to defend himself? Had the situation resulted in the death of George Zimmerman rather than of Martin, it is unlikely that the public would have been as outraged and galvanized into action to the same extent. Prior to Zimmerman’s acquittal, many people on the left had faith that there would be “justice for Trayvon,” as though prison time for Zimmerman could somehow compensate for Martin’s death. When we build politics around standards of legitimate victimhood that require passive sacrifice, we will build a politics that requires a dead black boy to make its point. It’s not surprising that the nation or even the black leadership have failed to rally behind CeCe McDonald, </w:t>
      </w:r>
      <w:r w:rsidRPr="0034241B">
        <w:rPr>
          <w:rFonts w:asciiTheme="minorHAnsi" w:eastAsia="Times New Roman" w:hAnsiTheme="minorHAnsi" w:cstheme="minorHAnsi"/>
          <w:color w:val="333333"/>
          <w:u w:val="single"/>
        </w:rPr>
        <w:t xml:space="preserve">a </w:t>
      </w:r>
      <w:r w:rsidRPr="00A25661">
        <w:rPr>
          <w:rFonts w:asciiTheme="minorHAnsi" w:eastAsia="Times New Roman" w:hAnsiTheme="minorHAnsi" w:cstheme="minorHAnsi"/>
          <w:color w:val="333333"/>
          <w:highlight w:val="green"/>
          <w:u w:val="single"/>
        </w:rPr>
        <w:t>black trans woman</w:t>
      </w:r>
      <w:r w:rsidRPr="0034241B">
        <w:rPr>
          <w:rFonts w:asciiTheme="minorHAnsi" w:eastAsia="Times New Roman" w:hAnsiTheme="minorHAnsi" w:cstheme="minorHAnsi"/>
          <w:color w:val="333333"/>
          <w:u w:val="single"/>
        </w:rPr>
        <w:t xml:space="preserve"> who </w:t>
      </w:r>
      <w:r w:rsidRPr="00A25661">
        <w:rPr>
          <w:rFonts w:asciiTheme="minorHAnsi" w:eastAsia="Times New Roman" w:hAnsiTheme="minorHAnsi" w:cstheme="minorHAnsi"/>
          <w:color w:val="333333"/>
          <w:highlight w:val="green"/>
          <w:u w:val="single"/>
        </w:rPr>
        <w:t>was convicted of second-degree manslaughter after a group of racist, transphobic white people attacked her</w:t>
      </w:r>
      <w:r w:rsidRPr="0034241B">
        <w:rPr>
          <w:rFonts w:asciiTheme="minorHAnsi" w:eastAsia="Times New Roman" w:hAnsiTheme="minorHAnsi" w:cstheme="minorHAnsi"/>
          <w:color w:val="333333"/>
          <w:u w:val="single"/>
        </w:rPr>
        <w:t xml:space="preserve"> and her friends, cutting McDonald’s </w:t>
      </w:r>
      <w:r w:rsidRPr="00A25661">
        <w:rPr>
          <w:rFonts w:asciiTheme="minorHAnsi" w:eastAsia="Times New Roman" w:hAnsiTheme="minorHAnsi" w:cstheme="minorHAnsi"/>
          <w:color w:val="333333"/>
          <w:highlight w:val="green"/>
          <w:u w:val="single"/>
        </w:rPr>
        <w:t>cheek with a glass bottle</w:t>
      </w:r>
      <w:r w:rsidRPr="0034241B">
        <w:rPr>
          <w:rFonts w:asciiTheme="minorHAnsi" w:eastAsia="Times New Roman" w:hAnsiTheme="minorHAnsi" w:cstheme="minorHAnsi"/>
          <w:color w:val="333333"/>
          <w:u w:val="single"/>
        </w:rPr>
        <w:t xml:space="preserve"> and provoking an altercation that </w:t>
      </w:r>
      <w:r w:rsidRPr="00A25661">
        <w:rPr>
          <w:rFonts w:asciiTheme="minorHAnsi" w:eastAsia="Times New Roman" w:hAnsiTheme="minorHAnsi" w:cstheme="minorHAnsi"/>
          <w:color w:val="333333"/>
          <w:highlight w:val="green"/>
          <w:u w:val="single"/>
        </w:rPr>
        <w:t>led to the death of a white man who had a swastika tattoo</w:t>
      </w:r>
      <w:r w:rsidRPr="00B77C44">
        <w:rPr>
          <w:rFonts w:asciiTheme="minorHAnsi" w:eastAsia="Times New Roman" w:hAnsiTheme="minorHAnsi" w:cstheme="minorHAnsi"/>
          <w:color w:val="333333"/>
          <w:sz w:val="16"/>
        </w:rPr>
        <w:t xml:space="preserve">. </w:t>
      </w:r>
      <w:r w:rsidRPr="00A25661">
        <w:rPr>
          <w:rFonts w:asciiTheme="minorHAnsi" w:eastAsia="Times New Roman" w:hAnsiTheme="minorHAnsi" w:cstheme="minorHAnsi"/>
          <w:color w:val="333333"/>
          <w:highlight w:val="green"/>
          <w:u w:val="single"/>
        </w:rPr>
        <w:t>Trans women of color</w:t>
      </w:r>
      <w:r w:rsidRPr="0034241B">
        <w:rPr>
          <w:rFonts w:asciiTheme="minorHAnsi" w:eastAsia="Times New Roman" w:hAnsiTheme="minorHAnsi" w:cstheme="minorHAnsi"/>
          <w:color w:val="333333"/>
          <w:u w:val="single"/>
        </w:rPr>
        <w:t xml:space="preserve"> who are involved in confrontations that result in the death of their attackers </w:t>
      </w:r>
      <w:r w:rsidRPr="00A25661">
        <w:rPr>
          <w:rFonts w:asciiTheme="minorHAnsi" w:eastAsia="Times New Roman" w:hAnsiTheme="minorHAnsi" w:cstheme="minorHAnsi"/>
          <w:color w:val="333333"/>
          <w:highlight w:val="green"/>
          <w:u w:val="single"/>
        </w:rPr>
        <w:t>are criminalized for their survival.</w:t>
      </w:r>
      <w:r w:rsidRPr="0034241B">
        <w:rPr>
          <w:rFonts w:asciiTheme="minorHAnsi" w:eastAsia="Times New Roman" w:hAnsiTheme="minorHAnsi" w:cstheme="minorHAnsi"/>
          <w:color w:val="333333"/>
          <w:u w:val="single"/>
        </w:rPr>
        <w:t xml:space="preserve"> When </w:t>
      </w:r>
      <w:r w:rsidRPr="00A25661">
        <w:rPr>
          <w:rFonts w:asciiTheme="minorHAnsi" w:eastAsia="Times New Roman" w:hAnsiTheme="minorHAnsi" w:cstheme="minorHAnsi"/>
          <w:color w:val="333333"/>
          <w:highlight w:val="green"/>
          <w:u w:val="single"/>
        </w:rPr>
        <w:t>Akira Jackson</w:t>
      </w:r>
      <w:r w:rsidRPr="0034241B">
        <w:rPr>
          <w:rFonts w:asciiTheme="minorHAnsi" w:eastAsia="Times New Roman" w:hAnsiTheme="minorHAnsi" w:cstheme="minorHAnsi"/>
          <w:color w:val="333333"/>
          <w:u w:val="single"/>
        </w:rPr>
        <w:t xml:space="preserve">, a black trans woman, </w:t>
      </w:r>
      <w:r w:rsidRPr="00A25661">
        <w:rPr>
          <w:rFonts w:asciiTheme="minorHAnsi" w:eastAsia="Times New Roman" w:hAnsiTheme="minorHAnsi" w:cstheme="minorHAnsi"/>
          <w:color w:val="333333"/>
          <w:highlight w:val="green"/>
          <w:u w:val="single"/>
        </w:rPr>
        <w:t>stabbed and killed her boyfriend after he beat her</w:t>
      </w:r>
      <w:r w:rsidRPr="0034241B">
        <w:rPr>
          <w:rFonts w:asciiTheme="minorHAnsi" w:eastAsia="Times New Roman" w:hAnsiTheme="minorHAnsi" w:cstheme="minorHAnsi"/>
          <w:color w:val="333333"/>
          <w:u w:val="single"/>
        </w:rPr>
        <w:t xml:space="preserve"> with a baseball bat, she </w:t>
      </w:r>
      <w:r w:rsidRPr="00A25661">
        <w:rPr>
          <w:rFonts w:asciiTheme="minorHAnsi" w:eastAsia="Times New Roman" w:hAnsiTheme="minorHAnsi" w:cstheme="minorHAnsi"/>
          <w:color w:val="333333"/>
          <w:highlight w:val="green"/>
          <w:u w:val="single"/>
        </w:rPr>
        <w:t>was given a four-year sentence</w:t>
      </w:r>
      <w:r w:rsidRPr="0034241B">
        <w:rPr>
          <w:rFonts w:asciiTheme="minorHAnsi" w:eastAsia="Times New Roman" w:hAnsiTheme="minorHAnsi" w:cstheme="minorHAnsi"/>
          <w:color w:val="333333"/>
          <w:u w:val="single"/>
        </w:rPr>
        <w:t xml:space="preserve"> for manslaughter. </w:t>
      </w:r>
      <w:r w:rsidRPr="00A25661">
        <w:rPr>
          <w:rFonts w:asciiTheme="minorHAnsi" w:eastAsia="Times New Roman" w:hAnsiTheme="minorHAnsi" w:cstheme="minorHAnsi"/>
          <w:color w:val="333333"/>
          <w:highlight w:val="green"/>
          <w:u w:val="single"/>
        </w:rPr>
        <w:t>Cases that involve an “innocent” (passive), victimized black person also provide an opportunity for the liberal white conscience to purify and morally ennoble itself by taking a position against racism</w:t>
      </w:r>
      <w:r w:rsidRPr="0034241B">
        <w:rPr>
          <w:rFonts w:asciiTheme="minorHAnsi" w:eastAsia="Times New Roman" w:hAnsiTheme="minorHAnsi" w:cstheme="minorHAnsi"/>
          <w:color w:val="333333"/>
          <w:u w:val="single"/>
        </w:rPr>
        <w:t xml:space="preserve">. </w:t>
      </w:r>
      <w:r w:rsidRPr="00A25661">
        <w:rPr>
          <w:rFonts w:asciiTheme="minorHAnsi" w:eastAsia="Times New Roman" w:hAnsiTheme="minorHAnsi" w:cstheme="minorHAnsi"/>
          <w:color w:val="333333"/>
          <w:highlight w:val="green"/>
          <w:u w:val="single"/>
        </w:rPr>
        <w:t>We need to challenge the use of certain raced and gendered subjects as instruments of emotional relief for white civil society</w:t>
      </w:r>
      <w:r w:rsidRPr="0034241B">
        <w:rPr>
          <w:rFonts w:asciiTheme="minorHAnsi" w:eastAsia="Times New Roman" w:hAnsiTheme="minorHAnsi" w:cstheme="minorHAnsi"/>
          <w:color w:val="333333"/>
          <w:u w:val="single"/>
        </w:rPr>
        <w:t>, or as bodies that can be displaced for the sake of providing analogies to amplify white suffering (“slavery” being the favored analogy).</w:t>
      </w:r>
      <w:r w:rsidRPr="00B77C44">
        <w:rPr>
          <w:rFonts w:asciiTheme="minorHAnsi" w:eastAsia="Times New Roman" w:hAnsiTheme="minorHAnsi" w:cstheme="minorHAnsi"/>
          <w:color w:val="333333"/>
          <w:sz w:val="16"/>
        </w:rPr>
        <w:t xml:space="preserve"> Although we must emphasize that Troy Davis did not kill police officer Mark MacPhail, </w:t>
      </w:r>
      <w:r w:rsidRPr="0034241B">
        <w:rPr>
          <w:rFonts w:asciiTheme="minorHAnsi" w:eastAsia="Times New Roman" w:hAnsiTheme="minorHAnsi" w:cstheme="minorHAnsi"/>
          <w:color w:val="333333"/>
          <w:u w:val="single"/>
        </w:rPr>
        <w:t xml:space="preserve">maybe we also should question </w:t>
      </w:r>
      <w:r w:rsidRPr="00A25661">
        <w:rPr>
          <w:rFonts w:asciiTheme="minorHAnsi" w:eastAsia="Times New Roman" w:hAnsiTheme="minorHAnsi" w:cstheme="minorHAnsi"/>
          <w:color w:val="333333"/>
          <w:highlight w:val="green"/>
          <w:u w:val="single"/>
        </w:rPr>
        <w:t>why the public is morally outraged by the killing of a cop and not the 136 unarmed black Americans murdered by police officers, security guards, and self-appointed vigilantes in 2012</w:t>
      </w:r>
      <w:r w:rsidRPr="0034241B">
        <w:rPr>
          <w:rFonts w:asciiTheme="minorHAnsi" w:eastAsia="Times New Roman" w:hAnsiTheme="minorHAnsi" w:cstheme="minorHAnsi"/>
          <w:color w:val="333333"/>
          <w:u w:val="single"/>
        </w:rPr>
        <w:t xml:space="preserve"> alone</w:t>
      </w:r>
      <w:r w:rsidRPr="00B77C44">
        <w:rPr>
          <w:rFonts w:asciiTheme="minorHAnsi" w:eastAsia="Times New Roman" w:hAnsiTheme="minorHAnsi" w:cstheme="minorHAnsi"/>
          <w:color w:val="333333"/>
          <w:sz w:val="16"/>
        </w:rPr>
        <w:t>. Talking about these murders will not undo them. Having the “right line” cannot alter reality if we do not put our bodies where our mouths are. As Spivak says, “it can’t become our goal to keep watching our language.”⁶⁰</w:t>
      </w:r>
      <w:r w:rsidRPr="00A25661">
        <w:rPr>
          <w:rFonts w:asciiTheme="minorHAnsi" w:eastAsia="Times New Roman" w:hAnsiTheme="minorHAnsi" w:cstheme="minorHAnsi"/>
          <w:color w:val="333333"/>
          <w:highlight w:val="green"/>
          <w:u w:val="single"/>
        </w:rPr>
        <w:t>Rejecting the politics of innocence is not about assuming a certain theoretical posture or adopting a certain perspective—it is a lived position</w:t>
      </w:r>
      <w:r w:rsidRPr="00B77C44">
        <w:rPr>
          <w:rFonts w:asciiTheme="minorHAnsi" w:eastAsia="Times New Roman" w:hAnsiTheme="minorHAnsi" w:cstheme="minorHAnsi"/>
          <w:color w:val="333333"/>
          <w:sz w:val="16"/>
        </w:rPr>
        <w:t>.</w:t>
      </w:r>
      <w:r w:rsidRPr="00876D75">
        <w:rPr>
          <w:rFonts w:asciiTheme="minorHAnsi" w:eastAsia="Times New Roman" w:hAnsiTheme="minorHAnsi" w:cstheme="minorHAnsi"/>
          <w:color w:val="333333"/>
          <w:u w:val="single"/>
        </w:rPr>
        <w:t>organizations.</w:t>
      </w:r>
    </w:p>
    <w:p w:rsidR="004F0FA8" w:rsidRDefault="004F0FA8" w:rsidP="004F0FA8">
      <w:pPr>
        <w:pStyle w:val="Heading1"/>
      </w:pPr>
      <w:r>
        <w:t>Cultural Consumption – 1AC</w:t>
      </w:r>
    </w:p>
    <w:p w:rsidR="004F0FA8" w:rsidRDefault="004F0FA8" w:rsidP="004F0FA8">
      <w:pPr>
        <w:pStyle w:val="Heading2"/>
      </w:pPr>
      <w:r>
        <w:t>WIP</w:t>
      </w:r>
    </w:p>
    <w:p w:rsidR="004F0FA8" w:rsidRDefault="004F0FA8" w:rsidP="004F0FA8">
      <w:pPr>
        <w:pStyle w:val="Heading2"/>
      </w:pPr>
      <w:r>
        <w:t>1AC – Fabulation</w:t>
      </w:r>
    </w:p>
    <w:p w:rsidR="004F0FA8" w:rsidRDefault="004F0FA8" w:rsidP="004F0FA8">
      <w:pPr>
        <w:pStyle w:val="Heading4"/>
      </w:pPr>
      <w:r>
        <w:t>Observation 1 is the gun.</w:t>
      </w:r>
    </w:p>
    <w:p w:rsidR="004F0FA8" w:rsidRPr="006769FF" w:rsidRDefault="004F0FA8" w:rsidP="004F0FA8"/>
    <w:p w:rsidR="004F0FA8" w:rsidRDefault="004F0FA8" w:rsidP="004F0FA8">
      <w:pPr>
        <w:pStyle w:val="Heading4"/>
      </w:pPr>
      <w:r>
        <w:t xml:space="preserve">Black bodies are </w:t>
      </w:r>
      <w:r w:rsidRPr="008547C9">
        <w:rPr>
          <w:u w:val="single"/>
        </w:rPr>
        <w:t>literal artillery</w:t>
      </w:r>
      <w:r>
        <w:t xml:space="preserve">—weapons of civil society to justify conflict and </w:t>
      </w:r>
      <w:r w:rsidRPr="008547C9">
        <w:rPr>
          <w:u w:val="single"/>
        </w:rPr>
        <w:t>reign terror</w:t>
      </w:r>
      <w:r>
        <w:t xml:space="preserve">. Flesh </w:t>
      </w:r>
      <w:r w:rsidRPr="008547C9">
        <w:rPr>
          <w:u w:val="single"/>
        </w:rPr>
        <w:t>severed</w:t>
      </w:r>
      <w:r>
        <w:t xml:space="preserve"> from life, a metaphysical </w:t>
      </w:r>
      <w:r w:rsidRPr="008547C9">
        <w:rPr>
          <w:u w:val="single"/>
        </w:rPr>
        <w:t>nothingness</w:t>
      </w:r>
      <w:r>
        <w:t xml:space="preserve">, Blackness is left as a </w:t>
      </w:r>
      <w:r w:rsidRPr="008547C9">
        <w:rPr>
          <w:u w:val="single"/>
        </w:rPr>
        <w:t>machine</w:t>
      </w:r>
      <w:r>
        <w:t xml:space="preserve"> whose only purpose is destruction. It is from this understanding of </w:t>
      </w:r>
      <w:r w:rsidRPr="008547C9">
        <w:rPr>
          <w:u w:val="single"/>
        </w:rPr>
        <w:t>arms</w:t>
      </w:r>
      <w:r>
        <w:t xml:space="preserve"> that we choose to </w:t>
      </w:r>
      <w:r w:rsidRPr="008547C9">
        <w:rPr>
          <w:u w:val="single"/>
        </w:rPr>
        <w:t>descend</w:t>
      </w:r>
      <w:r>
        <w:t xml:space="preserve"> from with regards to the topic.</w:t>
      </w:r>
    </w:p>
    <w:p w:rsidR="004F0FA8" w:rsidRPr="00206514" w:rsidRDefault="004F0FA8" w:rsidP="004F0FA8">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rsidR="004F0FA8" w:rsidRPr="00DD043B" w:rsidRDefault="004F0FA8" w:rsidP="004F0FA8">
      <w:pPr>
        <w:rPr>
          <w:sz w:val="16"/>
        </w:rPr>
      </w:pPr>
      <w:r w:rsidRPr="00DD043B">
        <w:rPr>
          <w:sz w:val="16"/>
        </w:rPr>
        <w:t xml:space="preserve">The question of value, then, reconfigures our proper metaphysical question. In essence, it inquires about how to ground value of a being lacking place in the world.32 The illustrators provide an answer to this inquiry: since </w:t>
      </w:r>
      <w:r w:rsidRPr="00B621F7">
        <w:rPr>
          <w:rStyle w:val="StyleUnderline"/>
          <w:highlight w:val="green"/>
        </w:rPr>
        <w:t xml:space="preserve">black being exists for </w:t>
      </w:r>
      <w:r w:rsidRPr="00B621F7">
        <w:rPr>
          <w:rStyle w:val="StyleUnderline"/>
          <w:b/>
          <w:bCs/>
          <w:highlight w:val="green"/>
        </w:rPr>
        <w:t>destruction</w:t>
      </w:r>
      <w:r w:rsidRPr="00282210">
        <w:rPr>
          <w:rStyle w:val="StyleUnderline"/>
        </w:rPr>
        <w:t xml:space="preserve">, why not make this being </w:t>
      </w:r>
      <w:r w:rsidRPr="00B621F7">
        <w:rPr>
          <w:rStyle w:val="StyleUnderline"/>
          <w:highlight w:val="green"/>
        </w:rPr>
        <w:t xml:space="preserve">an extension of </w:t>
      </w:r>
      <w:r w:rsidRPr="00B621F7">
        <w:rPr>
          <w:rStyle w:val="StyleUnderline"/>
          <w:b/>
          <w:bCs/>
          <w:highlight w:val="green"/>
        </w:rPr>
        <w:t>war machines</w:t>
      </w:r>
      <w:r w:rsidRPr="00282210">
        <w:rPr>
          <w:rStyle w:val="StyleUnderline"/>
        </w:rPr>
        <w:t>?</w:t>
      </w:r>
      <w:r w:rsidRPr="00DD043B">
        <w:rPr>
          <w:sz w:val="16"/>
        </w:rPr>
        <w:t xml:space="preserve"> In this fantasy, </w:t>
      </w:r>
      <w:r w:rsidRPr="00282210">
        <w:rPr>
          <w:rStyle w:val="StyleUnderline"/>
        </w:rPr>
        <w:t xml:space="preserve">black being is </w:t>
      </w:r>
      <w:r w:rsidRPr="00B621F7">
        <w:rPr>
          <w:rStyle w:val="StyleUnderline"/>
          <w:highlight w:val="green"/>
        </w:rPr>
        <w:t xml:space="preserve">a </w:t>
      </w:r>
      <w:r w:rsidRPr="00B621F7">
        <w:rPr>
          <w:rStyle w:val="StyleUnderline"/>
          <w:b/>
          <w:bCs/>
          <w:highlight w:val="green"/>
        </w:rPr>
        <w:t>sentient weapon</w:t>
      </w:r>
      <w:r w:rsidRPr="00B621F7">
        <w:rPr>
          <w:rStyle w:val="StyleUnderline"/>
          <w:highlight w:val="green"/>
        </w:rPr>
        <w:t>, blurring the distinction between</w:t>
      </w:r>
      <w:r w:rsidRPr="00282210">
        <w:rPr>
          <w:rStyle w:val="StyleUnderline"/>
        </w:rPr>
        <w:t xml:space="preserve"> </w:t>
      </w:r>
      <w:r w:rsidRPr="000415B1">
        <w:rPr>
          <w:rStyle w:val="StyleUnderline"/>
          <w:b/>
          <w:bCs/>
        </w:rPr>
        <w:t>machine</w:t>
      </w:r>
      <w:r w:rsidRPr="00282210">
        <w:rPr>
          <w:rStyle w:val="StyleUnderline"/>
        </w:rPr>
        <w:t xml:space="preserve"> and flesh, </w:t>
      </w:r>
      <w:r w:rsidRPr="00B621F7">
        <w:rPr>
          <w:rStyle w:val="StyleUnderline"/>
          <w:b/>
          <w:bCs/>
          <w:highlight w:val="green"/>
        </w:rPr>
        <w:t>weapon</w:t>
      </w:r>
      <w:r w:rsidRPr="00B621F7">
        <w:rPr>
          <w:rStyle w:val="StyleUnderline"/>
          <w:highlight w:val="green"/>
        </w:rPr>
        <w:t xml:space="preserve"> and body.</w:t>
      </w:r>
      <w:r w:rsidRPr="00DD043B">
        <w:rPr>
          <w:sz w:val="16"/>
        </w:rPr>
        <w:t xml:space="preserve"> Warfare provides value for sentient refuse. </w:t>
      </w:r>
      <w:r w:rsidRPr="00B621F7">
        <w:rPr>
          <w:rStyle w:val="StyleUnderline"/>
          <w:highlight w:val="green"/>
        </w:rPr>
        <w:t xml:space="preserve">Black bodies are </w:t>
      </w:r>
      <w:r w:rsidRPr="00024027">
        <w:rPr>
          <w:rStyle w:val="StyleUnderline"/>
        </w:rPr>
        <w:t xml:space="preserve">literal </w:t>
      </w:r>
      <w:r w:rsidRPr="00B621F7">
        <w:rPr>
          <w:rStyle w:val="StyleUnderline"/>
          <w:b/>
          <w:bCs/>
          <w:highlight w:val="green"/>
        </w:rPr>
        <w:t>artilleries</w:t>
      </w:r>
      <w:r w:rsidRPr="00B621F7">
        <w:rPr>
          <w:rStyle w:val="StyleUnderline"/>
          <w:highlight w:val="green"/>
        </w:rPr>
        <w:t xml:space="preserve"> of destruction </w:t>
      </w:r>
      <w:r w:rsidRPr="00B621F7">
        <w:rPr>
          <w:rStyle w:val="StyleUnderline"/>
          <w:rFonts w:hint="eastAsia"/>
          <w:highlight w:val="green"/>
        </w:rPr>
        <w:t>—</w:t>
      </w:r>
      <w:r w:rsidRPr="00B621F7">
        <w:rPr>
          <w:rStyle w:val="StyleUnderline"/>
          <w:highlight w:val="green"/>
        </w:rPr>
        <w:t xml:space="preserve"> there is no self</w:t>
      </w:r>
      <w:r w:rsidRPr="00282210">
        <w:rPr>
          <w:rStyle w:val="StyleUnderline"/>
        </w:rPr>
        <w:t xml:space="preserve"> to protect, </w:t>
      </w:r>
      <w:r w:rsidRPr="00B621F7">
        <w:rPr>
          <w:rStyle w:val="StyleUnderline"/>
          <w:highlight w:val="green"/>
        </w:rPr>
        <w:t xml:space="preserve">just </w:t>
      </w:r>
      <w:r w:rsidRPr="00024027">
        <w:rPr>
          <w:rStyle w:val="StyleUnderline"/>
        </w:rPr>
        <w:t xml:space="preserve">an open </w:t>
      </w:r>
      <w:r w:rsidRPr="00B621F7">
        <w:rPr>
          <w:rStyle w:val="StyleUnderline"/>
          <w:b/>
          <w:bCs/>
          <w:highlight w:val="green"/>
        </w:rPr>
        <w:t>vulnerability</w:t>
      </w:r>
      <w:r w:rsidRPr="00B621F7">
        <w:rPr>
          <w:rStyle w:val="StyleUnderline"/>
          <w:highlight w:val="green"/>
        </w:rPr>
        <w:t xml:space="preserve"> to deadly violence</w:t>
      </w:r>
      <w:r w:rsidRPr="00DD043B">
        <w:rPr>
          <w:sz w:val="16"/>
        </w:rPr>
        <w:t xml:space="preserve">. We might also suggest that the black weapon prefigures the suicide bomber, which preoccupies contemporary analysis of necropolitics. But martyrdom is absent from such an analysis because </w:t>
      </w:r>
      <w:r w:rsidRPr="00B621F7">
        <w:rPr>
          <w:rStyle w:val="StyleUnderline"/>
          <w:highlight w:val="green"/>
        </w:rPr>
        <w:t>the black weapon is pure use value.</w:t>
      </w:r>
      <w:r w:rsidRPr="00DD043B">
        <w:rPr>
          <w:sz w:val="16"/>
        </w:rPr>
        <w:t xml:space="preserve"> The weapon does not sacrifice itself; </w:t>
      </w:r>
      <w:r w:rsidRPr="00B621F7">
        <w:rPr>
          <w:rStyle w:val="StyleUnderline"/>
          <w:b/>
          <w:bCs/>
          <w:highlight w:val="green"/>
        </w:rPr>
        <w:t>destruction</w:t>
      </w:r>
      <w:r w:rsidRPr="00B621F7">
        <w:rPr>
          <w:rStyle w:val="StyleUnderline"/>
          <w:highlight w:val="green"/>
        </w:rPr>
        <w:t xml:space="preserve"> is its reason for existence</w:t>
      </w:r>
      <w:r w:rsidRPr="00282210">
        <w:rPr>
          <w:rStyle w:val="StyleUnderline"/>
        </w:rPr>
        <w:t>.</w:t>
      </w:r>
      <w:r w:rsidRPr="00DD043B">
        <w:rPr>
          <w:sz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w:t>
      </w:r>
      <w:r w:rsidRPr="00DD043B">
        <w:rPr>
          <w:rFonts w:hint="eastAsia"/>
          <w:sz w:val="16"/>
        </w:rPr>
        <w:t>—</w:t>
      </w:r>
      <w:r w:rsidRPr="00DD043B">
        <w:rPr>
          <w:sz w:val="16"/>
        </w:rPr>
        <w:t xml:space="preserve"> a death-scape. And the being emancipation creates in this space is the black weapon. </w:t>
      </w:r>
      <w:r w:rsidRPr="00287D91">
        <w:rPr>
          <w:rStyle w:val="StyleUnderline"/>
          <w:b/>
          <w:bCs/>
        </w:rPr>
        <w:t>War</w:t>
      </w:r>
      <w:r w:rsidRPr="000415B1">
        <w:rPr>
          <w:rStyle w:val="StyleUnderline"/>
        </w:rPr>
        <w:t xml:space="preserve"> allegorizes the</w:t>
      </w:r>
      <w:r w:rsidRPr="00282210">
        <w:rPr>
          <w:rStyle w:val="StyleUnderline"/>
        </w:rPr>
        <w:t xml:space="preserve"> metaphysical holocaust, which places </w:t>
      </w:r>
      <w:r w:rsidRPr="000415B1">
        <w:rPr>
          <w:rStyle w:val="StyleUnderline"/>
        </w:rPr>
        <w:t>black being</w:t>
      </w:r>
      <w:r w:rsidRPr="00282210">
        <w:rPr>
          <w:rStyle w:val="StyleUnderline"/>
        </w:rPr>
        <w:t xml:space="preserve"> in extraordinary harm</w:t>
      </w:r>
      <w:r w:rsidRPr="00DD043B">
        <w:rPr>
          <w:sz w:val="16"/>
        </w:rPr>
        <w:t xml:space="preserve"> without regard to any ontological ground of resistance. </w:t>
      </w:r>
      <w:r w:rsidRPr="000415B1">
        <w:rPr>
          <w:rStyle w:val="StyleUnderline"/>
        </w:rPr>
        <w:t>This war</w:t>
      </w:r>
      <w:r w:rsidRPr="00DD043B">
        <w:rPr>
          <w:sz w:val="16"/>
        </w:rPr>
        <w:t xml:space="preserve">, unlike the Civil War, </w:t>
      </w:r>
      <w:r w:rsidRPr="000415B1">
        <w:rPr>
          <w:rStyle w:val="StyleUnderline"/>
        </w:rPr>
        <w:t xml:space="preserve">is </w:t>
      </w:r>
      <w:r w:rsidRPr="00287D91">
        <w:rPr>
          <w:rStyle w:val="StyleUnderline"/>
          <w:b/>
          <w:bCs/>
        </w:rPr>
        <w:t>without end</w:t>
      </w:r>
      <w:r w:rsidRPr="000415B1">
        <w:rPr>
          <w:rStyle w:val="StyleUnderline"/>
        </w:rPr>
        <w:t xml:space="preserve">. </w:t>
      </w:r>
      <w:r w:rsidRPr="00B621F7">
        <w:rPr>
          <w:rStyle w:val="StyleUnderline"/>
          <w:highlight w:val="green"/>
        </w:rPr>
        <w:t xml:space="preserve">The </w:t>
      </w:r>
      <w:r w:rsidRPr="00B621F7">
        <w:rPr>
          <w:rStyle w:val="StyleUnderline"/>
          <w:b/>
          <w:bCs/>
          <w:highlight w:val="green"/>
        </w:rPr>
        <w:t>black weapon</w:t>
      </w:r>
      <w:r w:rsidRPr="00B621F7">
        <w:rPr>
          <w:rStyle w:val="StyleUnderline"/>
          <w:highlight w:val="green"/>
        </w:rPr>
        <w:t xml:space="preserve"> is</w:t>
      </w:r>
      <w:r w:rsidRPr="00282210">
        <w:rPr>
          <w:rStyle w:val="StyleUnderline"/>
        </w:rPr>
        <w:t xml:space="preserve"> being for another </w:t>
      </w:r>
      <w:r w:rsidRPr="00B621F7">
        <w:rPr>
          <w:rStyle w:val="StyleUnderline"/>
          <w:highlight w:val="green"/>
        </w:rPr>
        <w:t xml:space="preserve">within an economy of brutality, </w:t>
      </w:r>
      <w:r w:rsidRPr="00B621F7">
        <w:rPr>
          <w:rStyle w:val="StyleUnderline"/>
          <w:b/>
          <w:bCs/>
          <w:highlight w:val="green"/>
        </w:rPr>
        <w:t>strategy</w:t>
      </w:r>
      <w:r w:rsidRPr="00B621F7">
        <w:rPr>
          <w:rStyle w:val="StyleUnderline"/>
          <w:highlight w:val="green"/>
        </w:rPr>
        <w:t>, and calculation</w:t>
      </w:r>
      <w:r w:rsidRPr="00282210">
        <w:rPr>
          <w:rStyle w:val="StyleUnderline"/>
        </w:rPr>
        <w:t>.</w:t>
      </w:r>
      <w:r w:rsidRPr="00DD043B">
        <w:rPr>
          <w:sz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B621F7">
        <w:rPr>
          <w:rStyle w:val="StyleUnderline"/>
          <w:highlight w:val="green"/>
        </w:rPr>
        <w:t>it</w:t>
      </w:r>
      <w:r w:rsidRPr="00282210">
        <w:rPr>
          <w:rStyle w:val="StyleUnderline"/>
        </w:rPr>
        <w:t xml:space="preserve"> is indeed plausible that black being could be used in such a way in an antiblack world.</w:t>
      </w:r>
      <w:r w:rsidRPr="00DD043B">
        <w:rPr>
          <w:sz w:val="16"/>
        </w:rPr>
        <w:t xml:space="preserve"> Humor encases a metaphysical truth. </w:t>
      </w:r>
      <w:r w:rsidRPr="00282210">
        <w:rPr>
          <w:rStyle w:val="StyleUnderline"/>
        </w:rPr>
        <w:t xml:space="preserve">Black being lacks ontological security and </w:t>
      </w:r>
      <w:r w:rsidRPr="00B621F7">
        <w:rPr>
          <w:rStyle w:val="StyleUnderline"/>
          <w:highlight w:val="green"/>
        </w:rPr>
        <w:t xml:space="preserve">is </w:t>
      </w:r>
      <w:r w:rsidRPr="00B621F7">
        <w:rPr>
          <w:rStyle w:val="StyleUnderline"/>
          <w:b/>
          <w:bCs/>
          <w:highlight w:val="green"/>
        </w:rPr>
        <w:t>malleable</w:t>
      </w:r>
      <w:r w:rsidRPr="00B621F7">
        <w:rPr>
          <w:rStyle w:val="StyleUnderline"/>
          <w:highlight w:val="green"/>
        </w:rPr>
        <w:t xml:space="preserve"> in the hands of humans. This is </w:t>
      </w:r>
      <w:r w:rsidRPr="00B621F7">
        <w:rPr>
          <w:rStyle w:val="StyleUnderline"/>
          <w:b/>
          <w:bCs/>
          <w:highlight w:val="green"/>
        </w:rPr>
        <w:t>ontological terror</w:t>
      </w:r>
      <w:r w:rsidRPr="00B621F7">
        <w:rPr>
          <w:rStyle w:val="StyleUnderline"/>
          <w:highlight w:val="green"/>
        </w:rPr>
        <w:t>.</w:t>
      </w:r>
      <w:r w:rsidRPr="00DD043B">
        <w:rPr>
          <w:sz w:val="16"/>
        </w:rPr>
        <w:t xml:space="preserve"> We might also revisit the Lacanian terms enjoyment and interpassivity </w:t>
      </w:r>
      <w:r w:rsidRPr="00DD043B">
        <w:rPr>
          <w:rFonts w:hint="eastAsia"/>
          <w:sz w:val="16"/>
        </w:rPr>
        <w:t>—</w:t>
      </w:r>
      <w:r w:rsidRPr="00DD043B">
        <w:rPr>
          <w:sz w:val="16"/>
        </w:rPr>
        <w:t xml:space="preserve"> for it seems that both are operative in the catachrestic fantasy</w:t>
      </w:r>
      <w:r w:rsidRPr="00282210">
        <w:rPr>
          <w:rStyle w:val="StyleUnderline"/>
        </w:rPr>
        <w:t xml:space="preserve">. The cynosure of </w:t>
      </w:r>
      <w:r w:rsidRPr="00B621F7">
        <w:rPr>
          <w:rStyle w:val="StyleUnderline"/>
          <w:highlight w:val="green"/>
        </w:rPr>
        <w:t>the image is a black weapon</w:t>
      </w:r>
      <w:r w:rsidRPr="00282210">
        <w:rPr>
          <w:rStyle w:val="StyleUnderline"/>
        </w:rPr>
        <w:t xml:space="preserve"> with a minstrel-like smile </w:t>
      </w:r>
      <w:r w:rsidRPr="00DD043B">
        <w:rPr>
          <w:sz w:val="16"/>
        </w:rPr>
        <w:t xml:space="preserve">(a smile that indicates utter obsequiousness to vicious demands and unawareness of immediate danger), </w:t>
      </w:r>
      <w:r w:rsidRPr="00282210">
        <w:rPr>
          <w:rStyle w:val="StyleUnderline"/>
        </w:rPr>
        <w:t xml:space="preserve">gladly </w:t>
      </w:r>
      <w:r w:rsidRPr="00B621F7">
        <w:rPr>
          <w:rStyle w:val="StyleUnderline"/>
          <w:highlight w:val="green"/>
        </w:rPr>
        <w:t>sitting</w:t>
      </w:r>
      <w:r w:rsidRPr="00282210">
        <w:rPr>
          <w:rStyle w:val="StyleUnderline"/>
        </w:rPr>
        <w:t xml:space="preserve"> on the ground </w:t>
      </w:r>
      <w:r w:rsidRPr="00B621F7">
        <w:rPr>
          <w:rStyle w:val="StyleUnderline"/>
          <w:highlight w:val="green"/>
        </w:rPr>
        <w:t xml:space="preserve">to facilitate the </w:t>
      </w:r>
      <w:r w:rsidRPr="00B621F7">
        <w:rPr>
          <w:rStyle w:val="StyleUnderline"/>
          <w:b/>
          <w:bCs/>
          <w:highlight w:val="green"/>
        </w:rPr>
        <w:t>soldier’s reloading</w:t>
      </w:r>
      <w:r w:rsidRPr="00282210">
        <w:rPr>
          <w:rStyle w:val="StyleUnderline"/>
        </w:rPr>
        <w:t xml:space="preserve">. </w:t>
      </w:r>
      <w:r w:rsidRPr="00DD043B">
        <w:rPr>
          <w:sz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B621F7">
        <w:rPr>
          <w:rStyle w:val="StyleUnderline"/>
          <w:highlight w:val="green"/>
        </w:rPr>
        <w:t xml:space="preserve">The </w:t>
      </w:r>
      <w:r w:rsidRPr="00B621F7">
        <w:rPr>
          <w:rStyle w:val="StyleUnderline"/>
          <w:b/>
          <w:bCs/>
          <w:highlight w:val="green"/>
        </w:rPr>
        <w:t>terror</w:t>
      </w:r>
      <w:r w:rsidRPr="00B621F7">
        <w:rPr>
          <w:rStyle w:val="StyleUnderline"/>
          <w:highlight w:val="green"/>
        </w:rPr>
        <w:t xml:space="preserve"> of nothing is projected onto </w:t>
      </w:r>
      <w:r w:rsidRPr="00024027">
        <w:rPr>
          <w:rStyle w:val="StyleUnderline"/>
        </w:rPr>
        <w:t>black</w:t>
      </w:r>
      <w:r w:rsidRPr="00282210">
        <w:rPr>
          <w:rStyle w:val="StyleUnderline"/>
        </w:rPr>
        <w:t xml:space="preserve"> bodies (</w:t>
      </w:r>
      <w:r w:rsidRPr="00B621F7">
        <w:rPr>
          <w:rStyle w:val="StyleUnderline"/>
          <w:highlight w:val="green"/>
        </w:rPr>
        <w:t>black weapons</w:t>
      </w:r>
      <w:r w:rsidRPr="00282210">
        <w:rPr>
          <w:rStyle w:val="StyleUnderline"/>
        </w:rPr>
        <w:t xml:space="preserve"> must hold the </w:t>
      </w:r>
      <w:r w:rsidRPr="00075A30">
        <w:rPr>
          <w:rStyle w:val="StyleUnderline"/>
          <w:b/>
          <w:bCs/>
        </w:rPr>
        <w:t>destructive</w:t>
      </w:r>
      <w:r w:rsidRPr="00282210">
        <w:rPr>
          <w:rStyle w:val="StyleUnderline"/>
        </w:rPr>
        <w:t xml:space="preserve"> enjoyment for the white subject, standing as a substitutional receptacle for the human</w:t>
      </w:r>
      <w:r w:rsidRPr="00282210">
        <w:rPr>
          <w:rStyle w:val="StyleUnderline"/>
          <w:rFonts w:hint="eastAsia"/>
        </w:rPr>
        <w:t>’</w:t>
      </w:r>
      <w:r w:rsidRPr="00282210">
        <w:rPr>
          <w:rStyle w:val="StyleUnderline"/>
        </w:rPr>
        <w:t>s enjoyment),</w:t>
      </w:r>
      <w:r w:rsidRPr="00DD043B">
        <w:rPr>
          <w:sz w:val="16"/>
        </w:rPr>
        <w:t xml:space="preserve"> and the enjoyment is vicious </w:t>
      </w:r>
      <w:r w:rsidRPr="00DD043B">
        <w:rPr>
          <w:rFonts w:hint="eastAsia"/>
          <w:sz w:val="16"/>
        </w:rPr>
        <w:t>—</w:t>
      </w:r>
      <w:r w:rsidRPr="00DD043B">
        <w:rPr>
          <w:sz w:val="16"/>
        </w:rPr>
        <w:t xml:space="preserve"> it is the enjoyment of continual destruction (the metaphysical holocaust).34 The smile also dockets a certain duty or obligation of black being </w:t>
      </w:r>
      <w:r w:rsidRPr="00DD043B">
        <w:rPr>
          <w:rFonts w:hint="eastAsia"/>
          <w:sz w:val="16"/>
        </w:rPr>
        <w:t>—</w:t>
      </w:r>
      <w:r w:rsidRPr="00DD043B">
        <w:rPr>
          <w:sz w:val="16"/>
        </w:rPr>
        <w:t xml:space="preserve">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w:t>
      </w:r>
      <w:r w:rsidRPr="00DD043B">
        <w:rPr>
          <w:rFonts w:hint="eastAsia"/>
          <w:sz w:val="16"/>
        </w:rPr>
        <w:t>“</w:t>
      </w:r>
      <w:r w:rsidRPr="00DD043B">
        <w:rPr>
          <w:sz w:val="16"/>
        </w:rPr>
        <w:t>arbitrary [black] death as a legitimate feature of a system,</w:t>
      </w:r>
      <w:r w:rsidRPr="00DD043B">
        <w:rPr>
          <w:rFonts w:hint="eastAsia"/>
          <w:sz w:val="16"/>
        </w:rPr>
        <w:t>”</w:t>
      </w:r>
      <w:r w:rsidRPr="00DD043B">
        <w:rPr>
          <w:sz w:val="16"/>
        </w:rPr>
        <w:t xml:space="preserve"> as Lewis Gordon poignantly notes.35 The arbitrariness of black perishment exposes its meaningless enjoyment through the loss of meaning.36 </w:t>
      </w:r>
      <w:r w:rsidRPr="00B621F7">
        <w:rPr>
          <w:rStyle w:val="StyleUnderline"/>
          <w:highlight w:val="green"/>
        </w:rPr>
        <w:t xml:space="preserve">The metaphysical world is a </w:t>
      </w:r>
      <w:r w:rsidRPr="00B621F7">
        <w:rPr>
          <w:rStyle w:val="StyleUnderline"/>
          <w:b/>
          <w:bCs/>
          <w:highlight w:val="green"/>
        </w:rPr>
        <w:t>battlefield</w:t>
      </w:r>
      <w:r w:rsidRPr="00B621F7">
        <w:rPr>
          <w:rStyle w:val="StyleUnderline"/>
          <w:highlight w:val="green"/>
        </w:rPr>
        <w:t xml:space="preserve"> for blacks, blacks </w:t>
      </w:r>
      <w:r w:rsidRPr="00B621F7">
        <w:rPr>
          <w:rStyle w:val="StyleUnderline"/>
          <w:b/>
          <w:bCs/>
          <w:highlight w:val="green"/>
        </w:rPr>
        <w:t>reconfigured</w:t>
      </w:r>
      <w:r w:rsidRPr="00B621F7">
        <w:rPr>
          <w:rStyle w:val="StyleUnderline"/>
          <w:highlight w:val="green"/>
        </w:rPr>
        <w:t xml:space="preserve"> as weapons for a war without end.</w:t>
      </w:r>
      <w:r w:rsidRPr="00282210">
        <w:rPr>
          <w:rStyle w:val="StyleUnderline"/>
        </w:rPr>
        <w:t xml:space="preserve"> At any moment, at any time, blacks could perish </w:t>
      </w:r>
      <w:r w:rsidRPr="00DD043B">
        <w:rPr>
          <w:rFonts w:hint="eastAsia"/>
          <w:sz w:val="16"/>
        </w:rPr>
        <w:t>—</w:t>
      </w:r>
      <w:r w:rsidRPr="00DD043B">
        <w:rPr>
          <w:sz w:val="16"/>
        </w:rPr>
        <w:t xml:space="preserve"> or, to retool Heidegger, this perishment occurs in einem Augenblick (in a blink of an eye, or immediately). Again, I am using the term perishment over Gordon</w:t>
      </w:r>
      <w:r w:rsidRPr="00DD043B">
        <w:rPr>
          <w:rFonts w:hint="eastAsia"/>
          <w:sz w:val="16"/>
        </w:rPr>
        <w:t>’</w:t>
      </w:r>
      <w:r w:rsidRPr="00DD043B">
        <w:rPr>
          <w:sz w:val="16"/>
        </w:rPr>
        <w:t xml:space="preserve">s death to docket the utter lack of meaning and being black destruction entails. </w:t>
      </w:r>
      <w:r w:rsidRPr="00282210">
        <w:rPr>
          <w:rStyle w:val="StyleUnderline"/>
        </w:rPr>
        <w:t xml:space="preserve">Thus, there can never be Ereignis for black weapons, no event in which death enables an authentic embrace of being. Heideggerian death is impossible for black being. </w:t>
      </w:r>
      <w:r w:rsidRPr="00B621F7">
        <w:rPr>
          <w:rStyle w:val="StyleUnderline"/>
          <w:highlight w:val="green"/>
        </w:rPr>
        <w:t>There is only death as</w:t>
      </w:r>
      <w:r w:rsidRPr="00282210">
        <w:rPr>
          <w:rStyle w:val="StyleUnderline"/>
        </w:rPr>
        <w:t xml:space="preserve"> </w:t>
      </w:r>
      <w:r w:rsidRPr="00075A30">
        <w:rPr>
          <w:rStyle w:val="StyleUnderline"/>
          <w:b/>
          <w:bCs/>
        </w:rPr>
        <w:t>perishment</w:t>
      </w:r>
      <w:r w:rsidRPr="00282210">
        <w:rPr>
          <w:rStyle w:val="StyleUnderline"/>
        </w:rPr>
        <w:t xml:space="preserve"> </w:t>
      </w:r>
      <w:r w:rsidRPr="00282210">
        <w:rPr>
          <w:rStyle w:val="StyleUnderline"/>
          <w:rFonts w:hint="eastAsia"/>
        </w:rPr>
        <w:t>—</w:t>
      </w:r>
      <w:r w:rsidRPr="00282210">
        <w:rPr>
          <w:rStyle w:val="StyleUnderline"/>
        </w:rPr>
        <w:t xml:space="preserve"> meaningless, arbitrary, and </w:t>
      </w:r>
      <w:r w:rsidRPr="00B621F7">
        <w:rPr>
          <w:rStyle w:val="StyleUnderline"/>
          <w:b/>
          <w:bCs/>
          <w:highlight w:val="green"/>
        </w:rPr>
        <w:t>eventless</w:t>
      </w:r>
      <w:r w:rsidRPr="00B621F7">
        <w:rPr>
          <w:rStyle w:val="StyleUnderline"/>
          <w:highlight w:val="green"/>
        </w:rPr>
        <w:t xml:space="preserve"> destruction</w:t>
      </w:r>
      <w:r w:rsidRPr="00DD043B">
        <w:rPr>
          <w:sz w:val="16"/>
          <w:highlight w:val="green"/>
        </w:rPr>
        <w:t>.</w:t>
      </w:r>
      <w:r w:rsidRPr="00DD043B">
        <w:rPr>
          <w:sz w:val="16"/>
        </w:rPr>
        <w:t xml:space="preserve"> The smile is the internecine sign of this destruction. The smile, then, is absolutely essential to the image (its punctum, to borrow Barthes</w:t>
      </w:r>
      <w:r w:rsidRPr="00DD043B">
        <w:rPr>
          <w:rFonts w:hint="eastAsia"/>
          <w:sz w:val="16"/>
        </w:rPr>
        <w:t>’</w:t>
      </w:r>
      <w:r w:rsidRPr="00DD043B">
        <w:rPr>
          <w:sz w:val="16"/>
        </w:rPr>
        <w:t xml:space="preserve">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B621F7">
        <w:rPr>
          <w:rStyle w:val="StyleUnderline"/>
          <w:highlight w:val="green"/>
        </w:rPr>
        <w:t xml:space="preserve">The black body is </w:t>
      </w:r>
      <w:r w:rsidRPr="00B621F7">
        <w:rPr>
          <w:rStyle w:val="StyleUnderline"/>
          <w:b/>
          <w:bCs/>
          <w:highlight w:val="green"/>
        </w:rPr>
        <w:t>finished</w:t>
      </w:r>
      <w:r w:rsidRPr="00B621F7">
        <w:rPr>
          <w:rStyle w:val="StyleUnderline"/>
          <w:highlight w:val="green"/>
        </w:rPr>
        <w:t>.</w:t>
      </w:r>
      <w:r w:rsidRPr="00282210">
        <w:rPr>
          <w:rStyle w:val="StyleUnderline"/>
        </w:rPr>
        <w:t xml:space="preserve"> The image articulates the closure of metaphysics: the </w:t>
      </w:r>
      <w:r w:rsidRPr="00B621F7">
        <w:rPr>
          <w:rStyle w:val="StyleUnderline"/>
          <w:highlight w:val="green"/>
        </w:rPr>
        <w:t>black</w:t>
      </w:r>
      <w:r w:rsidRPr="00282210">
        <w:rPr>
          <w:rStyle w:val="StyleUnderline"/>
        </w:rPr>
        <w:t xml:space="preserve"> body </w:t>
      </w:r>
      <w:r w:rsidRPr="00B621F7">
        <w:rPr>
          <w:rStyle w:val="StyleUnderline"/>
          <w:highlight w:val="green"/>
        </w:rPr>
        <w:t xml:space="preserve">is nothing more than an antiblack invention, an </w:t>
      </w:r>
      <w:r w:rsidRPr="00B621F7">
        <w:rPr>
          <w:rStyle w:val="StyleUnderline"/>
          <w:b/>
          <w:bCs/>
          <w:highlight w:val="green"/>
        </w:rPr>
        <w:t>instrument</w:t>
      </w:r>
      <w:r w:rsidRPr="00B621F7">
        <w:rPr>
          <w:rStyle w:val="StyleUnderline"/>
          <w:highlight w:val="green"/>
        </w:rPr>
        <w:t xml:space="preserve"> of a destructive</w:t>
      </w:r>
      <w:r w:rsidRPr="00282210">
        <w:rPr>
          <w:rStyle w:val="StyleUnderline"/>
        </w:rPr>
        <w:t xml:space="preserve"> will to </w:t>
      </w:r>
      <w:r w:rsidRPr="00B621F7">
        <w:rPr>
          <w:rStyle w:val="StyleUnderline"/>
          <w:highlight w:val="green"/>
        </w:rPr>
        <w:t>power</w:t>
      </w:r>
      <w:r w:rsidRPr="00DD043B">
        <w:rPr>
          <w:sz w:val="16"/>
        </w:rPr>
        <w:t xml:space="preserve">. Any agency we imagine we can extract from this body by reclaiming and celebrating it has evaporated in a toxic atmosphere. </w:t>
      </w:r>
      <w:r w:rsidRPr="00282210">
        <w:rPr>
          <w:rStyle w:val="StyleUnderline"/>
        </w:rPr>
        <w:t xml:space="preserve">By closure, however, I do not mean the end (as is the fantasy of some postmetaphysicians) but the </w:t>
      </w:r>
      <w:r w:rsidRPr="00075A30">
        <w:rPr>
          <w:rStyle w:val="StyleUnderline"/>
          <w:b/>
          <w:bCs/>
        </w:rPr>
        <w:t>completion</w:t>
      </w:r>
      <w:r w:rsidRPr="00282210">
        <w:rPr>
          <w:rStyle w:val="StyleUnderline"/>
        </w:rPr>
        <w:t xml:space="preserve"> of its internecine aim concerning black being. </w:t>
      </w:r>
      <w:r w:rsidRPr="00B621F7">
        <w:rPr>
          <w:rStyle w:val="StyleUnderline"/>
          <w:highlight w:val="green"/>
        </w:rPr>
        <w:t>The aim</w:t>
      </w:r>
      <w:r w:rsidRPr="00282210">
        <w:rPr>
          <w:rStyle w:val="StyleUnderline"/>
        </w:rPr>
        <w:t xml:space="preserve">, the metaphysical enterprise, </w:t>
      </w:r>
      <w:r w:rsidRPr="00B621F7">
        <w:rPr>
          <w:rStyle w:val="StyleUnderline"/>
          <w:highlight w:val="green"/>
        </w:rPr>
        <w:t xml:space="preserve">is to </w:t>
      </w:r>
      <w:r w:rsidRPr="00B621F7">
        <w:rPr>
          <w:rStyle w:val="StyleUnderline"/>
          <w:b/>
          <w:bCs/>
          <w:highlight w:val="green"/>
        </w:rPr>
        <w:t>sever</w:t>
      </w:r>
      <w:r w:rsidRPr="00B621F7">
        <w:rPr>
          <w:rStyle w:val="StyleUnderline"/>
          <w:highlight w:val="green"/>
        </w:rPr>
        <w:t xml:space="preserve"> the flesh from the body through</w:t>
      </w:r>
      <w:r w:rsidRPr="00282210">
        <w:rPr>
          <w:rStyle w:val="StyleUnderline"/>
        </w:rPr>
        <w:t xml:space="preserve"> the work of </w:t>
      </w:r>
      <w:r w:rsidRPr="00B621F7">
        <w:rPr>
          <w:rStyle w:val="StyleUnderline"/>
          <w:highlight w:val="green"/>
        </w:rPr>
        <w:t xml:space="preserve">violence, </w:t>
      </w:r>
      <w:r w:rsidRPr="00B621F7">
        <w:rPr>
          <w:rStyle w:val="StyleUnderline"/>
          <w:b/>
          <w:bCs/>
          <w:highlight w:val="green"/>
        </w:rPr>
        <w:t>degradation</w:t>
      </w:r>
      <w:r w:rsidRPr="00B621F7">
        <w:rPr>
          <w:rStyle w:val="StyleUnderline"/>
          <w:highlight w:val="green"/>
        </w:rPr>
        <w:t xml:space="preserve">, and terror, such that what is left is </w:t>
      </w:r>
      <w:r w:rsidRPr="0009053E">
        <w:rPr>
          <w:rStyle w:val="StyleUnderline"/>
          <w:highlight w:val="green"/>
        </w:rPr>
        <w:t xml:space="preserve">not a human </w:t>
      </w:r>
      <w:r w:rsidRPr="00B621F7">
        <w:rPr>
          <w:rStyle w:val="StyleUnderline"/>
          <w:highlight w:val="green"/>
        </w:rPr>
        <w:t>body, but a</w:t>
      </w:r>
      <w:r w:rsidRPr="00282210">
        <w:rPr>
          <w:rStyle w:val="StyleUnderline"/>
        </w:rPr>
        <w:t xml:space="preserve"> body as </w:t>
      </w:r>
      <w:r w:rsidRPr="00B621F7">
        <w:rPr>
          <w:rStyle w:val="StyleUnderline"/>
          <w:b/>
          <w:bCs/>
          <w:highlight w:val="green"/>
        </w:rPr>
        <w:t>machine</w:t>
      </w:r>
      <w:r w:rsidRPr="00282210">
        <w:rPr>
          <w:rStyle w:val="StyleUnderline"/>
        </w:rPr>
        <w:t>.</w:t>
      </w:r>
      <w:r w:rsidRPr="00DD043B">
        <w:rPr>
          <w:sz w:val="16"/>
        </w:rPr>
        <w:t xml:space="preserve"> This is what the image proudly proclaims. The image, then, can be read as an antiblack celebration, a triumph over black being (and the intransigent remainder of the flesh). In his brilliant essay </w:t>
      </w:r>
      <w:r w:rsidRPr="00DD043B">
        <w:rPr>
          <w:rFonts w:hint="eastAsia"/>
          <w:sz w:val="16"/>
        </w:rPr>
        <w:t>“</w:t>
      </w:r>
      <w:r w:rsidRPr="00DD043B">
        <w:rPr>
          <w:sz w:val="16"/>
        </w:rPr>
        <w:t>The Black Body as Fetish,</w:t>
      </w:r>
      <w:r w:rsidRPr="00DD043B">
        <w:rPr>
          <w:rFonts w:hint="eastAsia"/>
          <w:sz w:val="16"/>
        </w:rPr>
        <w:t>”</w:t>
      </w:r>
      <w:r w:rsidRPr="00DD043B">
        <w:rPr>
          <w:sz w:val="16"/>
        </w:rPr>
        <w:t xml:space="preserve"> Anthony Farley argues that </w:t>
      </w:r>
      <w:r w:rsidRPr="00B621F7">
        <w:rPr>
          <w:rStyle w:val="StyleUnderline"/>
          <w:highlight w:val="green"/>
        </w:rPr>
        <w:t>the black body</w:t>
      </w:r>
      <w:r w:rsidRPr="00282210">
        <w:rPr>
          <w:rStyle w:val="StyleUnderline"/>
        </w:rPr>
        <w:t xml:space="preserve"> serves as the object of white fantasy; the body </w:t>
      </w:r>
      <w:r w:rsidRPr="00B621F7">
        <w:rPr>
          <w:rStyle w:val="StyleUnderline"/>
          <w:highlight w:val="green"/>
        </w:rPr>
        <w:t>is pressed into narratives of</w:t>
      </w:r>
      <w:r w:rsidRPr="00282210">
        <w:rPr>
          <w:rStyle w:val="StyleUnderline"/>
        </w:rPr>
        <w:t xml:space="preserve"> savagery and </w:t>
      </w:r>
      <w:r w:rsidRPr="00B621F7">
        <w:rPr>
          <w:rStyle w:val="StyleUnderline"/>
          <w:b/>
          <w:bCs/>
          <w:highlight w:val="green"/>
        </w:rPr>
        <w:t>degradation</w:t>
      </w:r>
      <w:r w:rsidRPr="00282210">
        <w:rPr>
          <w:rStyle w:val="StyleUnderline"/>
        </w:rPr>
        <w:t xml:space="preserve"> to maintain white mastery and racial innocence. </w:t>
      </w:r>
      <w:r w:rsidRPr="00DD043B">
        <w:rPr>
          <w:sz w:val="16"/>
        </w:rPr>
        <w:t xml:space="preserve">Taking something like </w:t>
      </w:r>
      <w:r w:rsidRPr="00DD043B">
        <w:rPr>
          <w:rFonts w:hint="eastAsia"/>
          <w:sz w:val="16"/>
        </w:rPr>
        <w:t>Ž</w:t>
      </w:r>
      <w:r w:rsidRPr="00DD043B">
        <w:rPr>
          <w:sz w:val="16"/>
        </w:rPr>
        <w:t>i</w:t>
      </w:r>
      <w:r w:rsidRPr="00DD043B">
        <w:rPr>
          <w:rFonts w:hint="eastAsia"/>
          <w:sz w:val="16"/>
        </w:rPr>
        <w:t>ž</w:t>
      </w:r>
      <w:r w:rsidRPr="00DD043B">
        <w:rPr>
          <w:sz w:val="16"/>
        </w:rPr>
        <w:t>ek</w:t>
      </w:r>
      <w:r w:rsidRPr="00DD043B">
        <w:rPr>
          <w:rFonts w:hint="eastAsia"/>
          <w:sz w:val="16"/>
        </w:rPr>
        <w:t>’</w:t>
      </w:r>
      <w:r w:rsidRPr="00DD043B">
        <w:rPr>
          <w:sz w:val="16"/>
        </w:rPr>
        <w:t xml:space="preserve">s advice, </w:t>
      </w:r>
      <w:r w:rsidRPr="00DD043B">
        <w:rPr>
          <w:rFonts w:hint="eastAsia"/>
          <w:sz w:val="16"/>
        </w:rPr>
        <w:t>“</w:t>
      </w:r>
      <w:r w:rsidRPr="00DD043B">
        <w:rPr>
          <w:sz w:val="16"/>
        </w:rPr>
        <w:t>Enjoy your symptom,</w:t>
      </w:r>
      <w:r w:rsidRPr="00DD043B">
        <w:rPr>
          <w:rFonts w:hint="eastAsia"/>
          <w:sz w:val="16"/>
        </w:rPr>
        <w:t>”</w:t>
      </w:r>
      <w:r w:rsidRPr="00DD043B">
        <w:rPr>
          <w:sz w:val="16"/>
        </w:rPr>
        <w:t xml:space="preserve"> seriously,38 Farley suggests that a masochistic embrace of the function of the black body in antiblack fantasy produces pleasure (or jouissance):</w:t>
      </w:r>
    </w:p>
    <w:p w:rsidR="004F0FA8" w:rsidRDefault="004F0FA8" w:rsidP="004F0FA8"/>
    <w:p w:rsidR="004F0FA8" w:rsidRPr="00AC6AED" w:rsidRDefault="004F0FA8" w:rsidP="004F0FA8">
      <w:pPr>
        <w:pStyle w:val="Heading4"/>
        <w:rPr>
          <w:rStyle w:val="Style13ptBold"/>
          <w:b/>
          <w:bCs w:val="0"/>
        </w:rPr>
      </w:pPr>
      <w:r w:rsidRPr="00AC6AED">
        <w:rPr>
          <w:rStyle w:val="Style13ptBold"/>
          <w:b/>
          <w:bCs w:val="0"/>
        </w:rPr>
        <w:t xml:space="preserve">Global capitalism </w:t>
      </w:r>
      <w:r w:rsidRPr="00E9221B">
        <w:rPr>
          <w:rStyle w:val="Style13ptBold"/>
          <w:b/>
          <w:bCs w:val="0"/>
        </w:rPr>
        <w:t>sponsors the</w:t>
      </w:r>
      <w:r>
        <w:rPr>
          <w:rStyle w:val="Style13ptBold"/>
          <w:b/>
          <w:bCs w:val="0"/>
          <w:u w:val="single"/>
        </w:rPr>
        <w:t xml:space="preserve"> sale</w:t>
      </w:r>
      <w:r>
        <w:rPr>
          <w:rStyle w:val="Style13ptBold"/>
          <w:b/>
          <w:bCs w:val="0"/>
        </w:rPr>
        <w:t xml:space="preserve"> </w:t>
      </w:r>
      <w:r w:rsidRPr="00AC6AED">
        <w:rPr>
          <w:rStyle w:val="Style13ptBold"/>
          <w:b/>
          <w:bCs w:val="0"/>
        </w:rPr>
        <w:t xml:space="preserve">Black culture to </w:t>
      </w:r>
      <w:r w:rsidRPr="00AC6AED">
        <w:rPr>
          <w:rStyle w:val="Style13ptBold"/>
          <w:b/>
          <w:bCs w:val="0"/>
          <w:u w:val="single"/>
        </w:rPr>
        <w:t>stimulate</w:t>
      </w:r>
      <w:r w:rsidRPr="00AC6AED">
        <w:rPr>
          <w:rStyle w:val="Style13ptBold"/>
          <w:b/>
          <w:bCs w:val="0"/>
        </w:rPr>
        <w:t xml:space="preserve"> consumption and </w:t>
      </w:r>
      <w:r w:rsidRPr="00AC6AED">
        <w:rPr>
          <w:rStyle w:val="Style13ptBold"/>
          <w:b/>
          <w:bCs w:val="0"/>
          <w:u w:val="single"/>
        </w:rPr>
        <w:t>trap</w:t>
      </w:r>
      <w:r w:rsidRPr="00AC6AED">
        <w:rPr>
          <w:rStyle w:val="Style13ptBold"/>
          <w:b/>
          <w:bCs w:val="0"/>
        </w:rPr>
        <w:t xml:space="preserve"> Black people in a cycle of self-destruction and </w:t>
      </w:r>
      <w:r w:rsidRPr="00AC6AED">
        <w:rPr>
          <w:rStyle w:val="Style13ptBold"/>
          <w:b/>
          <w:bCs w:val="0"/>
          <w:u w:val="single"/>
        </w:rPr>
        <w:t>powerlessness</w:t>
      </w:r>
      <w:r w:rsidRPr="00AC6AED">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21" w:history="1">
        <w:r w:rsidRPr="00825012">
          <w:rPr>
            <w:rStyle w:val="Hyperlink"/>
            <w:szCs w:val="16"/>
          </w:rPr>
          <w:t>https://journals.sagepub.com/doi/abs/10.1177/1468796806068322</w:t>
        </w:r>
      </w:hyperlink>
      <w:r>
        <w:rPr>
          <w:rStyle w:val="Style13ptBold"/>
          <w:b w:val="0"/>
          <w:bCs w:val="0"/>
          <w:sz w:val="16"/>
          <w:szCs w:val="16"/>
        </w:rPr>
        <w:t>) \\EG</w:t>
      </w:r>
    </w:p>
    <w:p w:rsidR="004F0FA8" w:rsidRPr="002562AD" w:rsidRDefault="004F0FA8" w:rsidP="004F0FA8">
      <w:pPr>
        <w:rPr>
          <w:rStyle w:val="StyleUnderline"/>
        </w:rPr>
      </w:pPr>
      <w:r w:rsidRPr="00DD043B">
        <w:rPr>
          <w:sz w:val="16"/>
        </w:rPr>
        <w:t xml:space="preserve">Complementing the traditional focus on production with greater attention to </w:t>
      </w:r>
      <w:r w:rsidRPr="005826CE">
        <w:rPr>
          <w:rStyle w:val="StyleUnderline"/>
        </w:rPr>
        <w:t xml:space="preserve">the growing significance of </w:t>
      </w:r>
      <w:r w:rsidRPr="002562AD">
        <w:rPr>
          <w:rStyle w:val="StyleUnderline"/>
          <w:b/>
          <w:bCs/>
        </w:rPr>
        <w:t>consumption</w:t>
      </w:r>
      <w:r w:rsidRPr="005826CE">
        <w:rPr>
          <w:rStyle w:val="StyleUnderline"/>
        </w:rPr>
        <w:t xml:space="preserve"> </w:t>
      </w:r>
      <w:r w:rsidRPr="002562AD">
        <w:rPr>
          <w:rStyle w:val="StyleUnderline"/>
        </w:rPr>
        <w:t xml:space="preserve">within </w:t>
      </w:r>
      <w:r w:rsidRPr="00B621F7">
        <w:rPr>
          <w:rStyle w:val="StyleUnderline"/>
          <w:highlight w:val="green"/>
        </w:rPr>
        <w:t xml:space="preserve">global </w:t>
      </w:r>
      <w:r w:rsidRPr="00B621F7">
        <w:rPr>
          <w:rStyle w:val="StyleUnderline"/>
          <w:b/>
          <w:bCs/>
          <w:highlight w:val="green"/>
        </w:rPr>
        <w:t>capitalism</w:t>
      </w:r>
      <w:r w:rsidRPr="00B621F7">
        <w:rPr>
          <w:rStyle w:val="StyleUnderline"/>
          <w:highlight w:val="green"/>
        </w:rPr>
        <w:t xml:space="preserve"> provides new</w:t>
      </w:r>
      <w:r w:rsidRPr="005826CE">
        <w:rPr>
          <w:rStyle w:val="StyleUnderline"/>
        </w:rPr>
        <w:t xml:space="preserve"> </w:t>
      </w:r>
      <w:r w:rsidRPr="00B621F7">
        <w:rPr>
          <w:rStyle w:val="StyleUnderline"/>
          <w:highlight w:val="green"/>
        </w:rPr>
        <w:t>directions for understanding</w:t>
      </w:r>
      <w:r w:rsidRPr="005826CE">
        <w:rPr>
          <w:rStyle w:val="StyleUnderline"/>
        </w:rPr>
        <w:t xml:space="preserve"> the experiences of </w:t>
      </w:r>
      <w:r w:rsidRPr="00B621F7">
        <w:rPr>
          <w:rStyle w:val="StyleUnderline"/>
          <w:highlight w:val="green"/>
        </w:rPr>
        <w:t>African American youth</w:t>
      </w:r>
      <w:r w:rsidRPr="005826CE">
        <w:rPr>
          <w:rStyle w:val="StyleUnderline"/>
        </w:rPr>
        <w:t>.</w:t>
      </w:r>
      <w:r w:rsidRPr="00DD043B">
        <w:rPr>
          <w:sz w:val="16"/>
        </w:rPr>
        <w:t xml:space="preserve"> Black American youth are far from marginalized </w:t>
      </w:r>
      <w:r w:rsidRPr="00B621F7">
        <w:rPr>
          <w:rStyle w:val="StyleUnderline"/>
          <w:highlight w:val="green"/>
        </w:rPr>
        <w:t>within</w:t>
      </w:r>
      <w:r w:rsidRPr="00DD043B">
        <w:rPr>
          <w:sz w:val="16"/>
          <w:highlight w:val="green"/>
        </w:rPr>
        <w:t xml:space="preserve"> </w:t>
      </w:r>
      <w:r w:rsidRPr="00B621F7">
        <w:rPr>
          <w:rStyle w:val="StyleUnderline"/>
          <w:highlight w:val="green"/>
        </w:rPr>
        <w:t>a</w:t>
      </w:r>
      <w:r w:rsidRPr="005826CE">
        <w:rPr>
          <w:rStyle w:val="StyleUnderline"/>
        </w:rPr>
        <w:t xml:space="preserve"> massive </w:t>
      </w:r>
      <w:r w:rsidRPr="00B621F7">
        <w:rPr>
          <w:rStyle w:val="StyleUnderline"/>
          <w:highlight w:val="green"/>
        </w:rPr>
        <w:t>global black</w:t>
      </w:r>
      <w:r w:rsidRPr="005826CE">
        <w:rPr>
          <w:rStyle w:val="StyleUnderline"/>
        </w:rPr>
        <w:t xml:space="preserve"> </w:t>
      </w:r>
      <w:r w:rsidRPr="00B621F7">
        <w:rPr>
          <w:rStyle w:val="StyleUnderline"/>
          <w:highlight w:val="green"/>
        </w:rPr>
        <w:t xml:space="preserve">culture industry that uses their images to </w:t>
      </w:r>
      <w:r w:rsidRPr="00B621F7">
        <w:rPr>
          <w:rStyle w:val="StyleUnderline"/>
          <w:b/>
          <w:bCs/>
          <w:highlight w:val="green"/>
        </w:rPr>
        <w:t>sell</w:t>
      </w:r>
      <w:r w:rsidRPr="005826CE">
        <w:rPr>
          <w:rStyle w:val="StyleUnderline"/>
        </w:rPr>
        <w:t xml:space="preserve"> a wide array of products</w:t>
      </w:r>
      <w:r w:rsidRPr="00DD043B">
        <w:rPr>
          <w:sz w:val="16"/>
        </w:rPr>
        <w:t xml:space="preserve">. Moreover, </w:t>
      </w:r>
      <w:r w:rsidRPr="002562AD">
        <w:rPr>
          <w:rStyle w:val="StyleUnderline"/>
        </w:rPr>
        <w:t>black American youth</w:t>
      </w:r>
      <w:r w:rsidRPr="00DD043B">
        <w:rPr>
          <w:sz w:val="16"/>
        </w:rPr>
        <w:t xml:space="preserve"> also </w:t>
      </w:r>
      <w:r w:rsidRPr="002562AD">
        <w:rPr>
          <w:rStyle w:val="StyleUnderline"/>
        </w:rPr>
        <w:t xml:space="preserve">constitute a </w:t>
      </w:r>
      <w:r w:rsidRPr="002562AD">
        <w:rPr>
          <w:rStyle w:val="StyleUnderline"/>
          <w:b/>
          <w:bCs/>
        </w:rPr>
        <w:t>consumer market</w:t>
      </w:r>
      <w:r w:rsidRPr="00DD043B">
        <w:rPr>
          <w:sz w:val="16"/>
        </w:rPr>
        <w:t xml:space="preserve"> of their own </w:t>
      </w:r>
      <w:r w:rsidRPr="005826CE">
        <w:rPr>
          <w:rStyle w:val="StyleUnderline"/>
        </w:rPr>
        <w:t>who will purchase music, alcohol, drugs, cell phones</w:t>
      </w:r>
      <w:r w:rsidRPr="00DD043B">
        <w:rPr>
          <w:sz w:val="16"/>
        </w:rPr>
        <w:t xml:space="preserve">, gym shoes, their own images </w:t>
      </w:r>
      <w:r w:rsidRPr="002562AD">
        <w:rPr>
          <w:rStyle w:val="StyleUnderline"/>
        </w:rPr>
        <w:t>and</w:t>
      </w:r>
      <w:r w:rsidRPr="005826CE">
        <w:rPr>
          <w:rStyle w:val="StyleUnderline"/>
        </w:rPr>
        <w:t xml:space="preserve"> other products that are </w:t>
      </w:r>
      <w:r w:rsidRPr="002562AD">
        <w:rPr>
          <w:rStyle w:val="StyleUnderline"/>
          <w:b/>
          <w:bCs/>
        </w:rPr>
        <w:t>created</w:t>
      </w:r>
      <w:r w:rsidRPr="005826CE">
        <w:rPr>
          <w:rStyle w:val="StyleUnderline"/>
        </w:rPr>
        <w:t xml:space="preserve"> </w:t>
      </w:r>
      <w:r w:rsidRPr="002562AD">
        <w:rPr>
          <w:rStyle w:val="StyleUnderline"/>
          <w:b/>
          <w:bCs/>
        </w:rPr>
        <w:t>specifically</w:t>
      </w:r>
      <w:r w:rsidRPr="005826CE">
        <w:rPr>
          <w:rStyle w:val="StyleUnderline"/>
        </w:rPr>
        <w:t xml:space="preserve"> for them. </w:t>
      </w:r>
      <w:r w:rsidRPr="00B621F7">
        <w:rPr>
          <w:rStyle w:val="StyleUnderline"/>
          <w:highlight w:val="green"/>
        </w:rPr>
        <w:t>African American youth are</w:t>
      </w:r>
      <w:r w:rsidRPr="00DD043B">
        <w:rPr>
          <w:sz w:val="16"/>
        </w:rPr>
        <w:t xml:space="preserve"> not marginalized but rather remain </w:t>
      </w:r>
      <w:r w:rsidRPr="005826CE">
        <w:rPr>
          <w:rStyle w:val="StyleUnderline"/>
        </w:rPr>
        <w:t xml:space="preserve">essential to new </w:t>
      </w:r>
      <w:r w:rsidRPr="00B621F7">
        <w:rPr>
          <w:rStyle w:val="StyleUnderline"/>
          <w:highlight w:val="green"/>
        </w:rPr>
        <w:t xml:space="preserve">consumer markets, both as </w:t>
      </w:r>
      <w:r w:rsidRPr="00B621F7">
        <w:rPr>
          <w:rStyle w:val="StyleUnderline"/>
          <w:b/>
          <w:bCs/>
          <w:highlight w:val="green"/>
        </w:rPr>
        <w:t>suppliers</w:t>
      </w:r>
      <w:r w:rsidRPr="00DD043B">
        <w:rPr>
          <w:sz w:val="16"/>
        </w:rPr>
        <w:t xml:space="preserve"> of commodities that are bought and sold, </w:t>
      </w:r>
      <w:r w:rsidRPr="00B621F7">
        <w:rPr>
          <w:rStyle w:val="StyleUnderline"/>
          <w:highlight w:val="green"/>
        </w:rPr>
        <w:t>and</w:t>
      </w:r>
      <w:r w:rsidRPr="005826CE">
        <w:rPr>
          <w:rStyle w:val="StyleUnderline"/>
        </w:rPr>
        <w:t xml:space="preserve"> as reliable </w:t>
      </w:r>
      <w:r w:rsidRPr="00B621F7">
        <w:rPr>
          <w:rStyle w:val="StyleUnderline"/>
          <w:highlight w:val="green"/>
        </w:rPr>
        <w:t>consumer</w:t>
      </w:r>
      <w:r w:rsidRPr="005826CE">
        <w:rPr>
          <w:rStyle w:val="StyleUnderline"/>
        </w:rPr>
        <w:t xml:space="preserve"> markets.</w:t>
      </w:r>
      <w:r w:rsidRPr="00DD043B">
        <w:rPr>
          <w:sz w:val="16"/>
        </w:rPr>
        <w:t xml:space="preserve"> </w:t>
      </w:r>
      <w:r w:rsidRPr="005826CE">
        <w:rPr>
          <w:rStyle w:val="StyleUnderline"/>
        </w:rPr>
        <w:t xml:space="preserve">African American youth are a </w:t>
      </w:r>
      <w:r w:rsidRPr="002562AD">
        <w:rPr>
          <w:rStyle w:val="StyleUnderline"/>
          <w:b/>
          <w:bCs/>
        </w:rPr>
        <w:t>hot commodity</w:t>
      </w:r>
      <w:r w:rsidRPr="005826CE">
        <w:rPr>
          <w:rStyle w:val="StyleUnderline"/>
        </w:rPr>
        <w:t xml:space="preserve"> in the</w:t>
      </w:r>
      <w:r w:rsidRPr="00DD043B">
        <w:rPr>
          <w:sz w:val="16"/>
        </w:rPr>
        <w:t xml:space="preserve"> contemporary </w:t>
      </w:r>
      <w:r w:rsidRPr="005826CE">
        <w:rPr>
          <w:rStyle w:val="StyleUnderline"/>
        </w:rPr>
        <w:t>global</w:t>
      </w:r>
      <w:r w:rsidRPr="00DD043B">
        <w:rPr>
          <w:sz w:val="16"/>
        </w:rPr>
        <w:t xml:space="preserve"> </w:t>
      </w:r>
      <w:r w:rsidRPr="005826CE">
        <w:rPr>
          <w:rStyle w:val="StyleUnderline"/>
        </w:rPr>
        <w:t>marketplace</w:t>
      </w:r>
      <w:r w:rsidRPr="00DD043B">
        <w:rPr>
          <w:sz w:val="16"/>
        </w:rPr>
        <w:t xml:space="preserve"> and global media. </w:t>
      </w:r>
      <w:r w:rsidRPr="00B621F7">
        <w:rPr>
          <w:rStyle w:val="StyleUnderline"/>
          <w:highlight w:val="green"/>
        </w:rPr>
        <w:t xml:space="preserve">Their images have </w:t>
      </w:r>
      <w:r w:rsidRPr="00B621F7">
        <w:rPr>
          <w:rStyle w:val="StyleUnderline"/>
          <w:b/>
          <w:bCs/>
          <w:highlight w:val="green"/>
        </w:rPr>
        <w:t>catalyzed</w:t>
      </w:r>
      <w:r w:rsidRPr="00B621F7">
        <w:rPr>
          <w:rStyle w:val="StyleUnderline"/>
          <w:highlight w:val="green"/>
        </w:rPr>
        <w:t xml:space="preserve"> new</w:t>
      </w:r>
      <w:r w:rsidRPr="005826CE">
        <w:rPr>
          <w:rStyle w:val="StyleUnderline"/>
        </w:rPr>
        <w:t xml:space="preserve"> consumer </w:t>
      </w:r>
      <w:r w:rsidRPr="00B621F7">
        <w:rPr>
          <w:rStyle w:val="StyleUnderline"/>
          <w:highlight w:val="green"/>
        </w:rPr>
        <w:t>markets for products and services</w:t>
      </w:r>
      <w:r w:rsidRPr="005826CE">
        <w:rPr>
          <w:rStyle w:val="StyleUnderline"/>
        </w:rPr>
        <w:t>.</w:t>
      </w:r>
      <w:r w:rsidRPr="00DD043B">
        <w:rPr>
          <w:sz w:val="16"/>
        </w:rPr>
        <w:t xml:space="preserve"> The music of </w:t>
      </w:r>
      <w:r w:rsidRPr="00B621F7">
        <w:rPr>
          <w:rStyle w:val="StyleUnderline"/>
          <w:highlight w:val="green"/>
        </w:rPr>
        <w:t>hip hop culture, for example</w:t>
      </w:r>
      <w:r w:rsidRPr="00DD043B">
        <w:rPr>
          <w:sz w:val="16"/>
        </w:rPr>
        <w:t xml:space="preserve">, follows its rhythm and blues predecessor as a so-called crossover genre that is very popular with whites and other cultural groups across the globe. </w:t>
      </w:r>
      <w:r w:rsidRPr="00B621F7">
        <w:rPr>
          <w:rStyle w:val="StyleUnderline"/>
          <w:b/>
          <w:bCs/>
          <w:highlight w:val="green"/>
        </w:rPr>
        <w:t>Circulated</w:t>
      </w:r>
      <w:r w:rsidRPr="00B621F7">
        <w:rPr>
          <w:rStyle w:val="StyleUnderline"/>
          <w:highlight w:val="green"/>
        </w:rPr>
        <w:t xml:space="preserve"> through film, television, and music</w:t>
      </w:r>
      <w:r w:rsidRPr="00670C44">
        <w:rPr>
          <w:rStyle w:val="StyleUnderline"/>
        </w:rPr>
        <w:t xml:space="preserve">, </w:t>
      </w:r>
      <w:r w:rsidRPr="002562AD">
        <w:rPr>
          <w:rStyle w:val="StyleUnderline"/>
          <w:b/>
          <w:bCs/>
        </w:rPr>
        <w:t>news and advertising</w:t>
      </w:r>
      <w:r w:rsidRPr="00670C44">
        <w:rPr>
          <w:rStyle w:val="StyleUnderline"/>
        </w:rPr>
        <w:t xml:space="preserve">, </w:t>
      </w:r>
      <w:r w:rsidRPr="00B621F7">
        <w:rPr>
          <w:rStyle w:val="StyleUnderline"/>
          <w:highlight w:val="green"/>
        </w:rPr>
        <w:t>mass media</w:t>
      </w:r>
      <w:r w:rsidRPr="00670C44">
        <w:rPr>
          <w:rStyle w:val="StyleUnderline"/>
        </w:rPr>
        <w:t xml:space="preserve"> constructs and </w:t>
      </w:r>
      <w:r w:rsidRPr="00B621F7">
        <w:rPr>
          <w:rStyle w:val="StyleUnderline"/>
          <w:highlight w:val="green"/>
        </w:rPr>
        <w:t>sells</w:t>
      </w:r>
      <w:r w:rsidRPr="00670C44">
        <w:rPr>
          <w:rStyle w:val="StyleUnderline"/>
        </w:rPr>
        <w:t xml:space="preserve"> a </w:t>
      </w:r>
      <w:r w:rsidRPr="00B621F7">
        <w:rPr>
          <w:rStyle w:val="StyleUnderline"/>
          <w:b/>
          <w:bCs/>
          <w:highlight w:val="green"/>
        </w:rPr>
        <w:t>commodified</w:t>
      </w:r>
      <w:r w:rsidRPr="00B621F7">
        <w:rPr>
          <w:rStyle w:val="StyleUnderline"/>
          <w:highlight w:val="green"/>
        </w:rPr>
        <w:t xml:space="preserve"> black culture</w:t>
      </w:r>
      <w:r w:rsidRPr="00670C44">
        <w:rPr>
          <w:rStyle w:val="StyleUnderline"/>
        </w:rPr>
        <w:t xml:space="preserve"> from ideas about class, gender and age.</w:t>
      </w:r>
      <w:r w:rsidRPr="00DD043B">
        <w:rPr>
          <w:sz w:val="16"/>
        </w:rPr>
        <w:t xml:space="preserve"> </w:t>
      </w:r>
      <w:r w:rsidRPr="00670C44">
        <w:rPr>
          <w:rStyle w:val="StyleUnderline"/>
        </w:rPr>
        <w:t>Through</w:t>
      </w:r>
      <w:r w:rsidRPr="00DD043B">
        <w:rPr>
          <w:sz w:val="16"/>
        </w:rPr>
        <w:t xml:space="preserve"> a wide array of </w:t>
      </w:r>
      <w:r w:rsidRPr="00670C44">
        <w:rPr>
          <w:rStyle w:val="StyleUnderline"/>
        </w:rPr>
        <w:t>genres ranging from talk shows to feature length films</w:t>
      </w:r>
      <w:r w:rsidRPr="00DD043B">
        <w:rPr>
          <w:sz w:val="16"/>
        </w:rPr>
        <w:t xml:space="preserve">, television situation comedies to CDs, video rentals to cable television, </w:t>
      </w:r>
      <w:r w:rsidRPr="00670C44">
        <w:rPr>
          <w:rStyle w:val="StyleUnderline"/>
        </w:rPr>
        <w:t xml:space="preserve">the images produced and </w:t>
      </w:r>
      <w:r w:rsidRPr="001730AB">
        <w:rPr>
          <w:rStyle w:val="StyleUnderline"/>
          <w:b/>
          <w:bCs/>
        </w:rPr>
        <w:t>circulated</w:t>
      </w:r>
      <w:r w:rsidRPr="00670C44">
        <w:rPr>
          <w:rStyle w:val="StyleUnderline"/>
        </w:rPr>
        <w:t xml:space="preserve"> within this area all aim </w:t>
      </w:r>
      <w:r w:rsidRPr="00B621F7">
        <w:rPr>
          <w:rStyle w:val="StyleUnderline"/>
          <w:highlight w:val="green"/>
        </w:rPr>
        <w:t xml:space="preserve">to </w:t>
      </w:r>
      <w:r w:rsidRPr="00B621F7">
        <w:rPr>
          <w:rStyle w:val="StyleUnderline"/>
          <w:b/>
          <w:bCs/>
          <w:highlight w:val="green"/>
        </w:rPr>
        <w:t>entertain</w:t>
      </w:r>
      <w:r w:rsidRPr="00DD043B">
        <w:rPr>
          <w:sz w:val="16"/>
        </w:rPr>
        <w:t xml:space="preserve"> and amuse </w:t>
      </w:r>
      <w:r w:rsidRPr="00B621F7">
        <w:rPr>
          <w:rStyle w:val="StyleUnderline"/>
          <w:highlight w:val="green"/>
        </w:rPr>
        <w:t>a</w:t>
      </w:r>
      <w:r w:rsidRPr="00DD043B">
        <w:rPr>
          <w:sz w:val="16"/>
        </w:rPr>
        <w:t xml:space="preserve"> highly segmented </w:t>
      </w:r>
      <w:r w:rsidRPr="00670C44">
        <w:rPr>
          <w:rStyle w:val="StyleUnderline"/>
        </w:rPr>
        <w:t>consumer</w:t>
      </w:r>
      <w:r w:rsidRPr="00DD043B">
        <w:rPr>
          <w:sz w:val="16"/>
        </w:rPr>
        <w:t xml:space="preserve"> </w:t>
      </w:r>
      <w:r w:rsidRPr="00B621F7">
        <w:rPr>
          <w:rStyle w:val="StyleUnderline"/>
          <w:highlight w:val="green"/>
        </w:rPr>
        <w:t>market</w:t>
      </w:r>
      <w:r w:rsidRPr="00DD043B">
        <w:rPr>
          <w:sz w:val="16"/>
        </w:rPr>
        <w:t xml:space="preserve">. This market is increasingly global and subject to the contradictions of global marketplace phenomena.2 One implication of the significance of consumption for understanding social class relations of black youth concerns the constant need to stimulate consumer markets. </w:t>
      </w:r>
      <w:r w:rsidRPr="00CA7FF6">
        <w:rPr>
          <w:rStyle w:val="StyleUnderline"/>
        </w:rPr>
        <w:t xml:space="preserve">Contemporary </w:t>
      </w:r>
      <w:r w:rsidRPr="00B621F7">
        <w:rPr>
          <w:rStyle w:val="StyleUnderline"/>
          <w:highlight w:val="green"/>
        </w:rPr>
        <w:t>capitalism relies</w:t>
      </w:r>
      <w:r w:rsidRPr="00DD043B">
        <w:rPr>
          <w:sz w:val="16"/>
        </w:rPr>
        <w:t xml:space="preserve"> not just </w:t>
      </w:r>
      <w:r w:rsidRPr="00B621F7">
        <w:rPr>
          <w:rStyle w:val="StyleUnderline"/>
          <w:highlight w:val="green"/>
        </w:rPr>
        <w:t>on</w:t>
      </w:r>
      <w:r w:rsidRPr="00DD043B">
        <w:rPr>
          <w:sz w:val="16"/>
        </w:rPr>
        <w:t xml:space="preserve"> cutting the costs attached to production, but also on </w:t>
      </w:r>
      <w:r w:rsidRPr="00B621F7">
        <w:rPr>
          <w:rStyle w:val="StyleUnderline"/>
          <w:b/>
          <w:bCs/>
          <w:highlight w:val="green"/>
        </w:rPr>
        <w:t>stimulating</w:t>
      </w:r>
      <w:r w:rsidRPr="00B621F7">
        <w:rPr>
          <w:rStyle w:val="StyleUnderline"/>
          <w:highlight w:val="green"/>
        </w:rPr>
        <w:t xml:space="preserve"> consumer demand</w:t>
      </w:r>
      <w:r w:rsidRPr="00CA7FF6">
        <w:rPr>
          <w:rStyle w:val="StyleUnderline"/>
        </w:rPr>
        <w:t>.</w:t>
      </w:r>
      <w:r w:rsidRPr="00DD043B">
        <w:rPr>
          <w:sz w:val="16"/>
        </w:rPr>
        <w:t xml:space="preserve"> Just as sustaining relations of production requires a steady supply of people to do the work, sustaining relations of consumption needs ever-expanding consumer markets. Moreover, </w:t>
      </w:r>
      <w:r w:rsidRPr="00CA7FF6">
        <w:rPr>
          <w:rStyle w:val="StyleUnderline"/>
        </w:rPr>
        <w:t xml:space="preserve">just as people do not naturally work and must be encouraged or compelled to do so, </w:t>
      </w:r>
      <w:r w:rsidRPr="00B621F7">
        <w:rPr>
          <w:rStyle w:val="StyleUnderline"/>
          <w:highlight w:val="green"/>
        </w:rPr>
        <w:t xml:space="preserve">people do not engage in excess consumption without </w:t>
      </w:r>
      <w:r w:rsidRPr="00B621F7">
        <w:rPr>
          <w:rStyle w:val="StyleUnderline"/>
          <w:b/>
          <w:bCs/>
          <w:highlight w:val="green"/>
        </w:rPr>
        <w:t>prompting</w:t>
      </w:r>
      <w:r w:rsidRPr="00DD043B">
        <w:rPr>
          <w:sz w:val="16"/>
        </w:rPr>
        <w:t xml:space="preserve">. In this context, </w:t>
      </w:r>
      <w:r w:rsidRPr="00B621F7">
        <w:rPr>
          <w:rStyle w:val="StyleUnderline"/>
          <w:highlight w:val="green"/>
        </w:rPr>
        <w:t xml:space="preserve">advertising constitutes an important site that </w:t>
      </w:r>
      <w:r w:rsidRPr="00B621F7">
        <w:rPr>
          <w:rStyle w:val="StyleUnderline"/>
          <w:b/>
          <w:bCs/>
          <w:highlight w:val="green"/>
        </w:rPr>
        <w:t>creates</w:t>
      </w:r>
      <w:r w:rsidRPr="00DD043B">
        <w:rPr>
          <w:b/>
          <w:bCs/>
          <w:sz w:val="16"/>
          <w:highlight w:val="green"/>
        </w:rPr>
        <w:t xml:space="preserve"> </w:t>
      </w:r>
      <w:r w:rsidRPr="00B621F7">
        <w:rPr>
          <w:rStyle w:val="StyleUnderline"/>
          <w:b/>
          <w:bCs/>
          <w:highlight w:val="green"/>
        </w:rPr>
        <w:t>demand</w:t>
      </w:r>
      <w:r w:rsidRPr="00B621F7">
        <w:rPr>
          <w:rStyle w:val="StyleUnderline"/>
          <w:highlight w:val="green"/>
        </w:rPr>
        <w:t xml:space="preserve"> for commodities</w:t>
      </w:r>
      <w:r w:rsidRPr="00CA7FF6">
        <w:rPr>
          <w:rStyle w:val="StyleUnderline"/>
        </w:rPr>
        <w:t xml:space="preserve"> of all sorts.</w:t>
      </w:r>
      <w:r w:rsidRPr="00DD043B">
        <w:rPr>
          <w:sz w:val="16"/>
        </w:rPr>
        <w:t xml:space="preserve"> Marketing and advertising often create demand for things that formerly were not seen as commodities, for example, the rapid growth of the bottled water industry, as well as for intangible entities that seem difficult to commodify. In this regard, </w:t>
      </w:r>
      <w:r w:rsidRPr="00B621F7">
        <w:rPr>
          <w:rStyle w:val="StyleUnderline"/>
          <w:highlight w:val="green"/>
        </w:rPr>
        <w:t>the</w:t>
      </w:r>
      <w:r w:rsidRPr="007331AE">
        <w:rPr>
          <w:rStyle w:val="StyleUnderline"/>
        </w:rPr>
        <w:t xml:space="preserve"> rapid </w:t>
      </w:r>
      <w:r w:rsidRPr="00B621F7">
        <w:rPr>
          <w:rStyle w:val="StyleUnderline"/>
          <w:highlight w:val="green"/>
        </w:rPr>
        <w:t>growth of mass media</w:t>
      </w:r>
      <w:r w:rsidRPr="007331AE">
        <w:rPr>
          <w:rStyle w:val="StyleUnderline"/>
        </w:rPr>
        <w:t xml:space="preserve"> and new informational </w:t>
      </w:r>
      <w:r w:rsidRPr="001730AB">
        <w:rPr>
          <w:rStyle w:val="StyleUnderline"/>
          <w:b/>
          <w:bCs/>
        </w:rPr>
        <w:t>technologies</w:t>
      </w:r>
      <w:r w:rsidRPr="007331AE">
        <w:rPr>
          <w:rStyle w:val="StyleUnderline"/>
        </w:rPr>
        <w:t xml:space="preserve"> </w:t>
      </w:r>
      <w:r w:rsidRPr="00B621F7">
        <w:rPr>
          <w:rStyle w:val="StyleUnderline"/>
          <w:highlight w:val="green"/>
        </w:rPr>
        <w:t>has catalyzed</w:t>
      </w:r>
      <w:r w:rsidRPr="007331AE">
        <w:rPr>
          <w:rStyle w:val="StyleUnderline"/>
        </w:rPr>
        <w:t xml:space="preserve"> a </w:t>
      </w:r>
      <w:r w:rsidRPr="00B621F7">
        <w:rPr>
          <w:rStyle w:val="StyleUnderline"/>
          <w:b/>
          <w:bCs/>
          <w:highlight w:val="green"/>
        </w:rPr>
        <w:t>demand</w:t>
      </w:r>
      <w:r w:rsidRPr="00B621F7">
        <w:rPr>
          <w:rStyle w:val="StyleUnderline"/>
          <w:highlight w:val="green"/>
        </w:rPr>
        <w:t xml:space="preserve"> for black culture as a commodity</w:t>
      </w:r>
      <w:r w:rsidRPr="007331AE">
        <w:rPr>
          <w:rStyle w:val="StyleUnderline"/>
        </w:rPr>
        <w:t>.</w:t>
      </w:r>
      <w:r w:rsidRPr="00DD043B">
        <w:rPr>
          <w:sz w:val="16"/>
        </w:rPr>
        <w:t xml:space="preserve"> As the black culture industry recognizes, most </w:t>
      </w:r>
      <w:r w:rsidRPr="002562AD">
        <w:rPr>
          <w:rStyle w:val="StyleUnderline"/>
        </w:rPr>
        <w:t>market demand</w:t>
      </w:r>
      <w:r w:rsidRPr="00DD043B">
        <w:rPr>
          <w:sz w:val="16"/>
        </w:rPr>
        <w:t xml:space="preserve"> for products and services </w:t>
      </w:r>
      <w:r w:rsidRPr="002562AD">
        <w:rPr>
          <w:rStyle w:val="StyleUnderline"/>
        </w:rPr>
        <w:t>stems not from needs but</w:t>
      </w:r>
      <w:r w:rsidRPr="00DD043B">
        <w:rPr>
          <w:sz w:val="16"/>
        </w:rPr>
        <w:t xml:space="preserve"> rather from </w:t>
      </w:r>
      <w:r w:rsidRPr="002562AD">
        <w:rPr>
          <w:rStyle w:val="StyleUnderline"/>
        </w:rPr>
        <w:t>unmet desires that must be constantly stimulated.</w:t>
      </w:r>
      <w:r w:rsidRPr="00DD043B">
        <w:rPr>
          <w:sz w:val="16"/>
        </w:rPr>
        <w:t xml:space="preserve"> In this context, physical addictions create ideal consumers who are willing to assume debt to pay for their addictions. If consumers become addicted to tobacco, alcohol, drugs or similar products, despite health risks, they can be counted on to consume. As the repetitive behavior of shopping addicts suggests, </w:t>
      </w:r>
      <w:r w:rsidRPr="002562AD">
        <w:rPr>
          <w:rStyle w:val="StyleUnderline"/>
        </w:rPr>
        <w:t>the ideal consumer is</w:t>
      </w:r>
      <w:r w:rsidRPr="00DD043B">
        <w:rPr>
          <w:sz w:val="16"/>
        </w:rPr>
        <w:t xml:space="preserve"> one who is </w:t>
      </w:r>
      <w:r w:rsidRPr="002562AD">
        <w:rPr>
          <w:rStyle w:val="StyleUnderline"/>
        </w:rPr>
        <w:t xml:space="preserve">addicted to </w:t>
      </w:r>
      <w:r w:rsidRPr="001730AB">
        <w:rPr>
          <w:rStyle w:val="StyleUnderline"/>
          <w:b/>
          <w:bCs/>
        </w:rPr>
        <w:t>consumption itself</w:t>
      </w:r>
      <w:r w:rsidRPr="00DD043B">
        <w:rPr>
          <w:sz w:val="16"/>
        </w:rPr>
        <w:t xml:space="preserve">, never mind the actual product or service consumed. In this context, </w:t>
      </w:r>
      <w:r w:rsidRPr="00B621F7">
        <w:rPr>
          <w:rStyle w:val="StyleUnderline"/>
          <w:highlight w:val="green"/>
        </w:rPr>
        <w:t>the interconnections among the marketing of black culture, addictive behavior</w:t>
      </w:r>
      <w:r w:rsidRPr="002562AD">
        <w:rPr>
          <w:rStyle w:val="StyleUnderline"/>
        </w:rPr>
        <w:t xml:space="preserve"> of consumers who buy its products, </w:t>
      </w:r>
      <w:r w:rsidRPr="00B621F7">
        <w:rPr>
          <w:rStyle w:val="StyleUnderline"/>
          <w:highlight w:val="green"/>
        </w:rPr>
        <w:t>and</w:t>
      </w:r>
      <w:r w:rsidRPr="002562AD">
        <w:rPr>
          <w:rStyle w:val="StyleUnderline"/>
        </w:rPr>
        <w:t xml:space="preserve"> any </w:t>
      </w:r>
      <w:r w:rsidRPr="00B621F7">
        <w:rPr>
          <w:rStyle w:val="StyleUnderline"/>
          <w:highlight w:val="green"/>
        </w:rPr>
        <w:t>consumer debt</w:t>
      </w:r>
      <w:r w:rsidRPr="002562AD">
        <w:rPr>
          <w:rStyle w:val="StyleUnderline"/>
        </w:rPr>
        <w:t xml:space="preserve"> that ensues </w:t>
      </w:r>
      <w:r w:rsidRPr="00B621F7">
        <w:rPr>
          <w:rStyle w:val="StyleUnderline"/>
          <w:highlight w:val="green"/>
        </w:rPr>
        <w:t xml:space="preserve">are </w:t>
      </w:r>
      <w:r w:rsidRPr="00B621F7">
        <w:rPr>
          <w:rStyle w:val="StyleUnderline"/>
          <w:b/>
          <w:bCs/>
          <w:highlight w:val="green"/>
        </w:rPr>
        <w:t>tightly linked</w:t>
      </w:r>
      <w:r w:rsidRPr="00DD043B">
        <w:rPr>
          <w:sz w:val="16"/>
        </w:rPr>
        <w:t xml:space="preserve">.3 Under this ever-expanding impetus to create new consumer markets, </w:t>
      </w:r>
      <w:r w:rsidRPr="00B621F7">
        <w:rPr>
          <w:rStyle w:val="StyleUnderline"/>
          <w:highlight w:val="green"/>
        </w:rPr>
        <w:t>nothing is exempt from</w:t>
      </w:r>
      <w:r w:rsidRPr="002562AD">
        <w:rPr>
          <w:rStyle w:val="StyleUnderline"/>
        </w:rPr>
        <w:t xml:space="preserve"> commodification and </w:t>
      </w:r>
      <w:r w:rsidRPr="00B621F7">
        <w:rPr>
          <w:rStyle w:val="StyleUnderline"/>
          <w:b/>
          <w:bCs/>
          <w:highlight w:val="green"/>
        </w:rPr>
        <w:t>sale</w:t>
      </w:r>
      <w:r w:rsidRPr="00B621F7">
        <w:rPr>
          <w:rStyle w:val="StyleUnderline"/>
          <w:highlight w:val="green"/>
        </w:rPr>
        <w:t>, including the pain that African American youth experience</w:t>
      </w:r>
      <w:r w:rsidRPr="002562AD">
        <w:rPr>
          <w:rStyle w:val="StyleUnderline"/>
        </w:rPr>
        <w:t xml:space="preserve"> with </w:t>
      </w:r>
      <w:r w:rsidRPr="001730AB">
        <w:rPr>
          <w:rStyle w:val="StyleUnderline"/>
          <w:b/>
          <w:bCs/>
        </w:rPr>
        <w:t>poverty and powerlessness</w:t>
      </w:r>
      <w:r w:rsidRPr="002562AD">
        <w:rPr>
          <w:rStyle w:val="StyleUnderline"/>
        </w:rPr>
        <w:t>.</w:t>
      </w:r>
      <w:r w:rsidRPr="00DD043B">
        <w:rPr>
          <w:sz w:val="16"/>
        </w:rPr>
        <w:t xml:space="preserve"> Nowhere is this more evident than in the contradictions of rap. As Cornel West points out,‘the irony in our present moment is that just as young black men are murdered, maimed and imprisoned in record numbers, their styles have become disproportionately influential in shaping popular culture’ (West, 1993). In this context, </w:t>
      </w:r>
      <w:r w:rsidRPr="00B621F7">
        <w:rPr>
          <w:rStyle w:val="StyleUnderline"/>
          <w:highlight w:val="green"/>
        </w:rPr>
        <w:t>rap becomes the only place where black youth have</w:t>
      </w:r>
      <w:r w:rsidRPr="002562AD">
        <w:rPr>
          <w:rStyle w:val="StyleUnderline"/>
        </w:rPr>
        <w:t xml:space="preserve"> public </w:t>
      </w:r>
      <w:r w:rsidRPr="00B621F7">
        <w:rPr>
          <w:rStyle w:val="StyleUnderline"/>
          <w:highlight w:val="green"/>
        </w:rPr>
        <w:t>voice, yet it is</w:t>
      </w:r>
      <w:r w:rsidRPr="002562AD">
        <w:rPr>
          <w:rStyle w:val="StyleUnderline"/>
        </w:rPr>
        <w:t xml:space="preserve"> a public voice that is </w:t>
      </w:r>
      <w:r w:rsidRPr="00B621F7">
        <w:rPr>
          <w:rStyle w:val="StyleUnderline"/>
          <w:b/>
          <w:bCs/>
          <w:highlight w:val="green"/>
        </w:rPr>
        <w:t>commodified</w:t>
      </w:r>
      <w:r w:rsidRPr="002562AD">
        <w:rPr>
          <w:rStyle w:val="StyleUnderline"/>
        </w:rPr>
        <w:t xml:space="preserve"> and contained </w:t>
      </w:r>
      <w:r w:rsidRPr="00B621F7">
        <w:rPr>
          <w:rStyle w:val="StyleUnderline"/>
          <w:highlight w:val="green"/>
        </w:rPr>
        <w:t>by what</w:t>
      </w:r>
      <w:r w:rsidRPr="002562AD">
        <w:rPr>
          <w:rStyle w:val="StyleUnderline"/>
        </w:rPr>
        <w:t xml:space="preserve"> hip hop </w:t>
      </w:r>
      <w:r w:rsidRPr="00B621F7">
        <w:rPr>
          <w:rStyle w:val="StyleUnderline"/>
          <w:highlight w:val="green"/>
        </w:rPr>
        <w:t>producers think will sell.</w:t>
      </w:r>
      <w:r w:rsidRPr="002562AD">
        <w:rPr>
          <w:rStyle w:val="StyleUnderline"/>
        </w:rPr>
        <w:t xml:space="preserve"> </w:t>
      </w:r>
      <w:r w:rsidRPr="00DD043B">
        <w:rPr>
          <w:sz w:val="16"/>
        </w:rPr>
        <w:t xml:space="preserve">Despite these marketplace limitations, rap remains a potential site of contestation, a place where African American youth can rebel against the police brutality, lack of jobs, and other social issues that confront them (Kelley, 1994). Thus, </w:t>
      </w:r>
      <w:r w:rsidRPr="002562AD">
        <w:rPr>
          <w:rStyle w:val="StyleUnderline"/>
        </w:rPr>
        <w:t>work on the black culture industry illustrates how images of black culture function to catalyze consumption.</w:t>
      </w:r>
    </w:p>
    <w:p w:rsidR="004F0FA8" w:rsidRDefault="004F0FA8" w:rsidP="004F0FA8"/>
    <w:p w:rsidR="004F0FA8" w:rsidRPr="00A479FE" w:rsidRDefault="004F0FA8" w:rsidP="004F0FA8">
      <w:pPr>
        <w:pStyle w:val="Heading4"/>
        <w:rPr>
          <w:rStyle w:val="Style13ptBold"/>
          <w:b/>
          <w:bCs w:val="0"/>
        </w:rPr>
      </w:pPr>
      <w:r>
        <w:rPr>
          <w:rStyle w:val="Style13ptBold"/>
          <w:b/>
          <w:bCs w:val="0"/>
        </w:rPr>
        <w:t xml:space="preserve">Stereotyped images of “authentic” Blackness over-codes Black identity into categories classified by what will sell in the marketplace of global racial capitalism. </w:t>
      </w:r>
      <w:r w:rsidRPr="00A479FE">
        <w:rPr>
          <w:rStyle w:val="Style13ptBold"/>
          <w:b/>
          <w:bCs w:val="0"/>
        </w:rPr>
        <w:t>Black pimps</w:t>
      </w:r>
      <w:r>
        <w:rPr>
          <w:rStyle w:val="Style13ptBold"/>
          <w:b/>
          <w:bCs w:val="0"/>
        </w:rPr>
        <w:t xml:space="preserve">, </w:t>
      </w:r>
      <w:r w:rsidRPr="00A479FE">
        <w:rPr>
          <w:rStyle w:val="Style13ptBold"/>
          <w:b/>
          <w:bCs w:val="0"/>
        </w:rPr>
        <w:t>prostitutes</w:t>
      </w:r>
      <w:r>
        <w:rPr>
          <w:rStyle w:val="Style13ptBold"/>
          <w:b/>
          <w:bCs w:val="0"/>
        </w:rPr>
        <w:t>, and rappers</w:t>
      </w:r>
      <w:r w:rsidRPr="00A479FE">
        <w:rPr>
          <w:rStyle w:val="Style13ptBold"/>
          <w:b/>
          <w:bCs w:val="0"/>
        </w:rPr>
        <w:t xml:space="preserve"> </w:t>
      </w:r>
      <w:r w:rsidRPr="00A479FE">
        <w:rPr>
          <w:rStyle w:val="Style13ptBold"/>
          <w:b/>
          <w:bCs w:val="0"/>
          <w:u w:val="single"/>
        </w:rPr>
        <w:t>define</w:t>
      </w:r>
      <w:r w:rsidRPr="00A479FE">
        <w:rPr>
          <w:rStyle w:val="Style13ptBold"/>
          <w:b/>
          <w:bCs w:val="0"/>
        </w:rPr>
        <w:t xml:space="preserve"> the nature of </w:t>
      </w:r>
      <w:r>
        <w:rPr>
          <w:rStyle w:val="Style13ptBold"/>
          <w:b/>
          <w:bCs w:val="0"/>
        </w:rPr>
        <w:t>this system</w:t>
      </w:r>
      <w:r w:rsidRPr="00A479FE">
        <w:rPr>
          <w:rStyle w:val="Style13ptBold"/>
          <w:b/>
          <w:bCs w:val="0"/>
        </w:rPr>
        <w:t xml:space="preserve">—wherein Blackness is put up for sale on an </w:t>
      </w:r>
      <w:r w:rsidRPr="00A479FE">
        <w:rPr>
          <w:rStyle w:val="Style13ptBold"/>
          <w:b/>
          <w:bCs w:val="0"/>
          <w:u w:val="single"/>
        </w:rPr>
        <w:t>auction block</w:t>
      </w:r>
      <w:r w:rsidRPr="00A479FE">
        <w:rPr>
          <w:rStyle w:val="Style13ptBold"/>
          <w:b/>
          <w:bCs w:val="0"/>
        </w:rPr>
        <w:t xml:space="preserve"> and sold to the </w:t>
      </w:r>
      <w:r w:rsidRPr="00A479FE">
        <w:rPr>
          <w:rStyle w:val="Style13ptBold"/>
          <w:b/>
          <w:bCs w:val="0"/>
          <w:u w:val="single"/>
        </w:rPr>
        <w:t>highest bidder</w:t>
      </w:r>
      <w:r w:rsidRPr="00A479FE">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22" w:history="1">
        <w:r w:rsidRPr="00825012">
          <w:rPr>
            <w:rStyle w:val="Hyperlink"/>
            <w:szCs w:val="16"/>
          </w:rPr>
          <w:t>https://journals.sagepub.com/doi/abs/10.1177/1468796806068322</w:t>
        </w:r>
      </w:hyperlink>
      <w:r>
        <w:rPr>
          <w:rStyle w:val="Style13ptBold"/>
          <w:b w:val="0"/>
          <w:bCs w:val="0"/>
          <w:sz w:val="16"/>
          <w:szCs w:val="16"/>
        </w:rPr>
        <w:t>) \\EG</w:t>
      </w:r>
    </w:p>
    <w:p w:rsidR="004F0FA8" w:rsidRDefault="004F0FA8" w:rsidP="004F0FA8">
      <w:pPr>
        <w:rPr>
          <w:rStyle w:val="StyleUnderline"/>
        </w:rPr>
      </w:pPr>
      <w:r w:rsidRPr="00B621F7">
        <w:rPr>
          <w:rStyle w:val="StyleUnderline"/>
          <w:highlight w:val="green"/>
        </w:rPr>
        <w:t>Black male involvement in the sex work industry may</w:t>
      </w:r>
      <w:r w:rsidRPr="00DD043B">
        <w:rPr>
          <w:sz w:val="16"/>
        </w:rPr>
        <w:t xml:space="preserve"> not </w:t>
      </w:r>
      <w:r w:rsidRPr="00B621F7">
        <w:rPr>
          <w:rStyle w:val="StyleUnderline"/>
          <w:highlight w:val="green"/>
        </w:rPr>
        <w:t>involve</w:t>
      </w:r>
      <w:r w:rsidRPr="00DD043B">
        <w:rPr>
          <w:sz w:val="16"/>
        </w:rPr>
        <w:t xml:space="preserve"> the direct exploitation of black men’s bodies as much as </w:t>
      </w:r>
      <w:r w:rsidRPr="00B621F7">
        <w:rPr>
          <w:rStyle w:val="StyleUnderline"/>
          <w:highlight w:val="green"/>
        </w:rPr>
        <w:t>the</w:t>
      </w:r>
      <w:r w:rsidRPr="00214776">
        <w:rPr>
          <w:rStyle w:val="StyleUnderline"/>
        </w:rPr>
        <w:t xml:space="preserve"> objectification and </w:t>
      </w:r>
      <w:r w:rsidRPr="005C6DA1">
        <w:rPr>
          <w:rStyle w:val="StyleUnderline"/>
          <w:highlight w:val="green"/>
        </w:rPr>
        <w:t>commodification of se</w:t>
      </w:r>
      <w:r w:rsidRPr="00B621F7">
        <w:rPr>
          <w:rStyle w:val="StyleUnderline"/>
          <w:highlight w:val="green"/>
        </w:rPr>
        <w:t xml:space="preserve">xualized black male images within </w:t>
      </w:r>
      <w:r w:rsidRPr="00B621F7">
        <w:rPr>
          <w:rStyle w:val="StyleUnderline"/>
          <w:b/>
          <w:bCs/>
          <w:highlight w:val="green"/>
        </w:rPr>
        <w:t>hip hop</w:t>
      </w:r>
      <w:r w:rsidRPr="00B621F7">
        <w:rPr>
          <w:rStyle w:val="StyleUnderline"/>
          <w:highlight w:val="green"/>
        </w:rPr>
        <w:t xml:space="preserve"> culture</w:t>
      </w:r>
      <w:r w:rsidRPr="00DD043B">
        <w:rPr>
          <w:sz w:val="16"/>
          <w:highlight w:val="green"/>
        </w:rPr>
        <w:t>.</w:t>
      </w:r>
      <w:r w:rsidRPr="00DD043B">
        <w:rPr>
          <w:sz w:val="16"/>
        </w:rPr>
        <w:t xml:space="preserve"> </w:t>
      </w:r>
      <w:r w:rsidRPr="00214776">
        <w:rPr>
          <w:rStyle w:val="StyleUnderline"/>
        </w:rPr>
        <w:t xml:space="preserve">The </w:t>
      </w:r>
      <w:r w:rsidRPr="0094409A">
        <w:rPr>
          <w:rStyle w:val="StyleUnderline"/>
        </w:rPr>
        <w:t xml:space="preserve">prevalence of </w:t>
      </w:r>
      <w:r w:rsidRPr="000B174B">
        <w:rPr>
          <w:rStyle w:val="StyleUnderline"/>
          <w:b/>
          <w:bCs/>
        </w:rPr>
        <w:t>representations</w:t>
      </w:r>
      <w:r w:rsidRPr="0094409A">
        <w:rPr>
          <w:rStyle w:val="StyleUnderline"/>
        </w:rPr>
        <w:t xml:space="preserve"> of black men as pimps</w:t>
      </w:r>
      <w:r w:rsidRPr="00214776">
        <w:rPr>
          <w:rStyle w:val="StyleUnderline"/>
        </w:rPr>
        <w:t xml:space="preserve"> speaks to this image of black men as sexual hustlers who use their sexual prowess to </w:t>
      </w:r>
      <w:r w:rsidRPr="000B174B">
        <w:rPr>
          <w:rStyle w:val="StyleUnderline"/>
          <w:b/>
          <w:bCs/>
        </w:rPr>
        <w:t>exploit</w:t>
      </w:r>
      <w:r w:rsidRPr="00214776">
        <w:rPr>
          <w:rStyle w:val="StyleUnderline"/>
        </w:rPr>
        <w:t xml:space="preserve"> women</w:t>
      </w:r>
      <w:r w:rsidRPr="00DD043B">
        <w:rPr>
          <w:sz w:val="16"/>
        </w:rPr>
        <w:t xml:space="preserve">, both black and white. Ushered in by a series of films in the ‘Blaxploitation’ era, the ubiquitous black pimp seems here to stay. Kept alive through HBO produced quasi-documentaries such as </w:t>
      </w:r>
      <w:r w:rsidRPr="00214776">
        <w:rPr>
          <w:rStyle w:val="StyleUnderline"/>
        </w:rPr>
        <w:t xml:space="preserve">Pimps Up, Hos Down, African American men feature prominently in </w:t>
      </w:r>
      <w:r w:rsidRPr="000B174B">
        <w:rPr>
          <w:rStyle w:val="StyleUnderline"/>
          <w:b/>
          <w:bCs/>
        </w:rPr>
        <w:t>mass media</w:t>
      </w:r>
      <w:r w:rsidRPr="00DD043B">
        <w:rPr>
          <w:sz w:val="16"/>
        </w:rPr>
        <w:t xml:space="preserve">. Despite these media constructions, actual pimps see themselves more as businessmen than as sexual predators. For example, the men interviewed in the documentary American Pimp all discuss the skills involved in being a successful pimp. One went so far as to claim that only African American men made really good pimps. Thus, the controlling image of the black pimp combines all of elements of the more generic hustler, namely, engaging in illegal activity, using women for economic gain, and refusing to work. </w:t>
      </w:r>
      <w:r w:rsidRPr="00B621F7">
        <w:rPr>
          <w:rStyle w:val="StyleUnderline"/>
          <w:highlight w:val="green"/>
        </w:rPr>
        <w:t xml:space="preserve">Representations of black women and men as </w:t>
      </w:r>
      <w:r w:rsidRPr="00B621F7">
        <w:rPr>
          <w:rStyle w:val="StyleUnderline"/>
          <w:b/>
          <w:bCs/>
          <w:highlight w:val="green"/>
        </w:rPr>
        <w:t>prostitutes</w:t>
      </w:r>
      <w:r w:rsidRPr="00B621F7">
        <w:rPr>
          <w:rStyle w:val="StyleUnderline"/>
          <w:highlight w:val="green"/>
        </w:rPr>
        <w:t xml:space="preserve"> and </w:t>
      </w:r>
      <w:r w:rsidRPr="00B621F7">
        <w:rPr>
          <w:rStyle w:val="StyleUnderline"/>
          <w:b/>
          <w:bCs/>
          <w:highlight w:val="green"/>
        </w:rPr>
        <w:t>pimps</w:t>
      </w:r>
      <w:r w:rsidRPr="00B621F7">
        <w:rPr>
          <w:rStyle w:val="StyleUnderline"/>
          <w:highlight w:val="green"/>
        </w:rPr>
        <w:t xml:space="preserve"> </w:t>
      </w:r>
      <w:r w:rsidRPr="00B621F7">
        <w:rPr>
          <w:rStyle w:val="StyleUnderline"/>
          <w:b/>
          <w:bCs/>
          <w:highlight w:val="green"/>
        </w:rPr>
        <w:t>permeate</w:t>
      </w:r>
      <w:r w:rsidRPr="00B621F7">
        <w:rPr>
          <w:rStyle w:val="StyleUnderline"/>
          <w:highlight w:val="green"/>
        </w:rPr>
        <w:t xml:space="preserve"> music videos, film and television. </w:t>
      </w:r>
      <w:r w:rsidRPr="00794024">
        <w:rPr>
          <w:rStyle w:val="StyleUnderline"/>
        </w:rPr>
        <w:t>In</w:t>
      </w:r>
      <w:r w:rsidRPr="00DD043B">
        <w:rPr>
          <w:sz w:val="16"/>
        </w:rPr>
        <w:t xml:space="preserve"> the context of a powerful </w:t>
      </w:r>
      <w:r w:rsidRPr="00794024">
        <w:rPr>
          <w:rStyle w:val="StyleUnderline"/>
        </w:rPr>
        <w:t xml:space="preserve">global mass media, black men’s bodies are </w:t>
      </w:r>
      <w:r w:rsidRPr="000B174B">
        <w:rPr>
          <w:rStyle w:val="StyleUnderline"/>
          <w:b/>
          <w:bCs/>
        </w:rPr>
        <w:t>increasingly objectified</w:t>
      </w:r>
      <w:r w:rsidRPr="00794024">
        <w:rPr>
          <w:rStyle w:val="StyleUnderline"/>
        </w:rPr>
        <w:t xml:space="preserve"> within popular culture</w:t>
      </w:r>
      <w:r w:rsidRPr="00DD043B">
        <w:rPr>
          <w:sz w:val="16"/>
        </w:rPr>
        <w:t xml:space="preserve"> </w:t>
      </w:r>
      <w:r w:rsidRPr="00794024">
        <w:rPr>
          <w:rStyle w:val="StyleUnderline"/>
        </w:rPr>
        <w:t>in ways that resemble the treatment of</w:t>
      </w:r>
      <w:r w:rsidRPr="00073B60">
        <w:rPr>
          <w:rStyle w:val="StyleUnderline"/>
        </w:rPr>
        <w:t xml:space="preserve"> all women. </w:t>
      </w:r>
      <w:r w:rsidRPr="00B621F7">
        <w:rPr>
          <w:rStyle w:val="StyleUnderline"/>
          <w:highlight w:val="green"/>
        </w:rPr>
        <w:t xml:space="preserve">Violence and sexuality </w:t>
      </w:r>
      <w:r w:rsidRPr="00B621F7">
        <w:rPr>
          <w:rStyle w:val="StyleUnderline"/>
          <w:b/>
          <w:bCs/>
          <w:highlight w:val="green"/>
        </w:rPr>
        <w:t>sell</w:t>
      </w:r>
      <w:r w:rsidRPr="00B621F7">
        <w:rPr>
          <w:rStyle w:val="StyleUnderline"/>
          <w:highlight w:val="green"/>
        </w:rPr>
        <w:t xml:space="preserve">, </w:t>
      </w:r>
      <w:r w:rsidRPr="0094409A">
        <w:rPr>
          <w:rStyle w:val="StyleUnderline"/>
        </w:rPr>
        <w:t>and</w:t>
      </w:r>
      <w:r w:rsidRPr="00073B60">
        <w:rPr>
          <w:rStyle w:val="StyleUnderline"/>
        </w:rPr>
        <w:t xml:space="preserve"> associating </w:t>
      </w:r>
      <w:r w:rsidRPr="00B621F7">
        <w:rPr>
          <w:rStyle w:val="StyleUnderline"/>
          <w:highlight w:val="green"/>
        </w:rPr>
        <w:t>black men</w:t>
      </w:r>
      <w:r w:rsidRPr="00073B60">
        <w:rPr>
          <w:rStyle w:val="StyleUnderline"/>
        </w:rPr>
        <w:t xml:space="preserve"> with both </w:t>
      </w:r>
      <w:r w:rsidRPr="00B621F7">
        <w:rPr>
          <w:rStyle w:val="StyleUnderline"/>
          <w:highlight w:val="green"/>
        </w:rPr>
        <w:t>is</w:t>
      </w:r>
      <w:r w:rsidRPr="00DD043B">
        <w:rPr>
          <w:sz w:val="16"/>
        </w:rPr>
        <w:t xml:space="preserve"> virtually </w:t>
      </w:r>
      <w:r w:rsidRPr="005C6DA1">
        <w:rPr>
          <w:rStyle w:val="StyleUnderline"/>
          <w:highlight w:val="green"/>
        </w:rPr>
        <w:t>sure to please</w:t>
      </w:r>
      <w:r w:rsidRPr="00DD043B">
        <w:rPr>
          <w:sz w:val="16"/>
        </w:rPr>
        <w:t xml:space="preserve">. Yet </w:t>
      </w:r>
      <w:r w:rsidRPr="00794024">
        <w:rPr>
          <w:rStyle w:val="StyleUnderline"/>
        </w:rPr>
        <w:t>the real struggle is</w:t>
      </w:r>
      <w:r w:rsidRPr="00DD043B">
        <w:rPr>
          <w:sz w:val="16"/>
        </w:rPr>
        <w:t xml:space="preserve"> less </w:t>
      </w:r>
      <w:r w:rsidRPr="00794024">
        <w:rPr>
          <w:rStyle w:val="StyleUnderline"/>
        </w:rPr>
        <w:t>about</w:t>
      </w:r>
      <w:r w:rsidRPr="00DD043B">
        <w:rPr>
          <w:sz w:val="16"/>
        </w:rPr>
        <w:t xml:space="preserve"> the content of black male and black female images and more about </w:t>
      </w:r>
      <w:r w:rsidRPr="00794024">
        <w:rPr>
          <w:rStyle w:val="StyleUnderline"/>
        </w:rPr>
        <w:t xml:space="preserve">the treatment of black people’s bodies as </w:t>
      </w:r>
      <w:r w:rsidRPr="000B174B">
        <w:rPr>
          <w:rStyle w:val="StyleUnderline"/>
          <w:b/>
          <w:bCs/>
        </w:rPr>
        <w:t>valuable</w:t>
      </w:r>
      <w:r w:rsidRPr="00794024">
        <w:rPr>
          <w:rStyle w:val="StyleUnderline"/>
        </w:rPr>
        <w:t xml:space="preserve"> </w:t>
      </w:r>
      <w:r w:rsidRPr="000B174B">
        <w:rPr>
          <w:rStyle w:val="StyleUnderline"/>
          <w:b/>
          <w:bCs/>
        </w:rPr>
        <w:t>commodities</w:t>
      </w:r>
      <w:r w:rsidRPr="00794024">
        <w:rPr>
          <w:rStyle w:val="StyleUnderline"/>
        </w:rPr>
        <w:t xml:space="preserve"> w</w:t>
      </w:r>
      <w:r w:rsidRPr="00073B60">
        <w:rPr>
          <w:rStyle w:val="StyleUnderline"/>
        </w:rPr>
        <w:t>ithin advertising and entertainment.</w:t>
      </w:r>
      <w:r w:rsidRPr="00DD043B">
        <w:rPr>
          <w:sz w:val="16"/>
        </w:rPr>
        <w:t xml:space="preserve"> </w:t>
      </w:r>
      <w:r w:rsidRPr="00B621F7">
        <w:rPr>
          <w:rStyle w:val="StyleUnderline"/>
          <w:highlight w:val="green"/>
        </w:rPr>
        <w:t xml:space="preserve">Because this new constellation of images participates in </w:t>
      </w:r>
      <w:r w:rsidRPr="00B621F7">
        <w:rPr>
          <w:rStyle w:val="StyleUnderline"/>
          <w:b/>
          <w:bCs/>
          <w:highlight w:val="green"/>
        </w:rPr>
        <w:t>commodified global capitalism</w:t>
      </w:r>
      <w:r w:rsidRPr="00DD043B">
        <w:rPr>
          <w:sz w:val="16"/>
        </w:rPr>
        <w:t xml:space="preserve">, in all cases, </w:t>
      </w:r>
      <w:r w:rsidRPr="00B621F7">
        <w:rPr>
          <w:rStyle w:val="StyleUnderline"/>
          <w:highlight w:val="green"/>
        </w:rPr>
        <w:t>representations of black</w:t>
      </w:r>
      <w:r w:rsidRPr="00073B60">
        <w:rPr>
          <w:rStyle w:val="StyleUnderline"/>
        </w:rPr>
        <w:t xml:space="preserve"> people’s </w:t>
      </w:r>
      <w:r w:rsidRPr="00B621F7">
        <w:rPr>
          <w:rStyle w:val="StyleUnderline"/>
          <w:highlight w:val="green"/>
        </w:rPr>
        <w:t>bodies are tied to</w:t>
      </w:r>
      <w:r w:rsidRPr="00073B60">
        <w:rPr>
          <w:rStyle w:val="StyleUnderline"/>
        </w:rPr>
        <w:t xml:space="preserve"> structures of </w:t>
      </w:r>
      <w:r w:rsidRPr="00B621F7">
        <w:rPr>
          <w:rStyle w:val="StyleUnderline"/>
          <w:b/>
          <w:bCs/>
          <w:highlight w:val="green"/>
        </w:rPr>
        <w:t>profitability</w:t>
      </w:r>
      <w:r w:rsidRPr="00DD043B">
        <w:rPr>
          <w:sz w:val="16"/>
        </w:rPr>
        <w:t xml:space="preserve">. Athletes and criminals alike are profitable, not for the vast majority of African American men, but for the </w:t>
      </w:r>
      <w:r w:rsidRPr="00B621F7">
        <w:rPr>
          <w:rStyle w:val="StyleUnderline"/>
          <w:highlight w:val="green"/>
        </w:rPr>
        <w:t>people</w:t>
      </w:r>
      <w:r w:rsidRPr="00DD043B">
        <w:rPr>
          <w:sz w:val="16"/>
        </w:rPr>
        <w:t xml:space="preserve"> who own the teams, control the media, provide food, clothing and telephone services to the prisons, and who </w:t>
      </w:r>
      <w:r w:rsidRPr="00B621F7">
        <w:rPr>
          <w:rStyle w:val="StyleUnderline"/>
          <w:b/>
          <w:bCs/>
          <w:highlight w:val="green"/>
        </w:rPr>
        <w:t>consume</w:t>
      </w:r>
      <w:r w:rsidRPr="00DD043B">
        <w:rPr>
          <w:sz w:val="16"/>
        </w:rPr>
        <w:t xml:space="preserve"> seemingly </w:t>
      </w:r>
      <w:r w:rsidRPr="00B621F7">
        <w:rPr>
          <w:rStyle w:val="StyleUnderline"/>
          <w:b/>
          <w:bCs/>
          <w:highlight w:val="green"/>
        </w:rPr>
        <w:t>endless</w:t>
      </w:r>
      <w:r w:rsidRPr="00B621F7">
        <w:rPr>
          <w:rStyle w:val="StyleUnderline"/>
          <w:highlight w:val="green"/>
        </w:rPr>
        <w:t xml:space="preserve"> images of pimps, hustlers, </w:t>
      </w:r>
      <w:r w:rsidRPr="00794024">
        <w:rPr>
          <w:rStyle w:val="StyleUnderline"/>
        </w:rPr>
        <w:t xml:space="preserve">rapists, </w:t>
      </w:r>
      <w:r w:rsidRPr="00B621F7">
        <w:rPr>
          <w:rStyle w:val="StyleUnderline"/>
          <w:highlight w:val="green"/>
        </w:rPr>
        <w:t>and felons</w:t>
      </w:r>
      <w:r w:rsidRPr="00DD043B">
        <w:rPr>
          <w:sz w:val="16"/>
        </w:rPr>
        <w:t xml:space="preserve">. What is different, however, is how </w:t>
      </w:r>
      <w:r w:rsidRPr="00B621F7">
        <w:rPr>
          <w:rStyle w:val="StyleUnderline"/>
          <w:highlight w:val="green"/>
        </w:rPr>
        <w:t>these images</w:t>
      </w:r>
      <w:r w:rsidRPr="00073B60">
        <w:rPr>
          <w:rStyle w:val="StyleUnderline"/>
        </w:rPr>
        <w:t xml:space="preserve"> of authentic blackness </w:t>
      </w:r>
      <w:r w:rsidRPr="00B621F7">
        <w:rPr>
          <w:rStyle w:val="StyleUnderline"/>
          <w:highlight w:val="green"/>
        </w:rPr>
        <w:t>generate</w:t>
      </w:r>
      <w:r w:rsidRPr="00073B60">
        <w:rPr>
          <w:rStyle w:val="StyleUnderline"/>
        </w:rPr>
        <w:t xml:space="preserve"> additional </w:t>
      </w:r>
      <w:r w:rsidRPr="00B621F7">
        <w:rPr>
          <w:rStyle w:val="StyleUnderline"/>
          <w:b/>
          <w:bCs/>
          <w:highlight w:val="green"/>
        </w:rPr>
        <w:t>consumer markets</w:t>
      </w:r>
      <w:r w:rsidRPr="00073B60">
        <w:rPr>
          <w:rStyle w:val="StyleUnderline"/>
        </w:rPr>
        <w:t xml:space="preserve"> </w:t>
      </w:r>
      <w:r w:rsidRPr="00DD043B">
        <w:rPr>
          <w:sz w:val="16"/>
        </w:rPr>
        <w:t xml:space="preserve">beyond the selling of these specific examples of cultural production. </w:t>
      </w:r>
      <w:r w:rsidRPr="00F45F4E">
        <w:rPr>
          <w:rStyle w:val="StyleUnderline"/>
        </w:rPr>
        <w:t xml:space="preserve">Recognizing the value of commodified </w:t>
      </w:r>
      <w:r w:rsidRPr="000B174B">
        <w:rPr>
          <w:rStyle w:val="StyleUnderline"/>
          <w:b/>
          <w:bCs/>
        </w:rPr>
        <w:t>black culture</w:t>
      </w:r>
      <w:r w:rsidRPr="00F45F4E">
        <w:rPr>
          <w:rStyle w:val="StyleUnderline"/>
        </w:rPr>
        <w:t xml:space="preserve">, many African American </w:t>
      </w:r>
      <w:r w:rsidRPr="00B621F7">
        <w:rPr>
          <w:rStyle w:val="StyleUnderline"/>
          <w:highlight w:val="green"/>
        </w:rPr>
        <w:t>rap stars</w:t>
      </w:r>
      <w:r w:rsidRPr="00F45F4E">
        <w:rPr>
          <w:rStyle w:val="StyleUnderline"/>
        </w:rPr>
        <w:t xml:space="preserve"> have </w:t>
      </w:r>
      <w:r w:rsidRPr="00B621F7">
        <w:rPr>
          <w:rStyle w:val="StyleUnderline"/>
          <w:highlight w:val="green"/>
        </w:rPr>
        <w:t>start</w:t>
      </w:r>
      <w:r w:rsidRPr="00794024">
        <w:rPr>
          <w:rStyle w:val="StyleUnderline"/>
        </w:rPr>
        <w:t xml:space="preserve">ed </w:t>
      </w:r>
      <w:r w:rsidRPr="00B621F7">
        <w:rPr>
          <w:rStyle w:val="StyleUnderline"/>
          <w:highlight w:val="green"/>
        </w:rPr>
        <w:t>their own</w:t>
      </w:r>
      <w:r w:rsidRPr="00F45F4E">
        <w:rPr>
          <w:rStyle w:val="StyleUnderline"/>
        </w:rPr>
        <w:t xml:space="preserve"> </w:t>
      </w:r>
      <w:r w:rsidRPr="00794024">
        <w:rPr>
          <w:rStyle w:val="StyleUnderline"/>
        </w:rPr>
        <w:t>record labels</w:t>
      </w:r>
      <w:r w:rsidRPr="00F45F4E">
        <w:rPr>
          <w:rStyle w:val="StyleUnderline"/>
        </w:rPr>
        <w:t xml:space="preserve">, clothing </w:t>
      </w:r>
      <w:r w:rsidRPr="00B621F7">
        <w:rPr>
          <w:rStyle w:val="StyleUnderline"/>
          <w:highlight w:val="green"/>
        </w:rPr>
        <w:t>companies</w:t>
      </w:r>
      <w:r w:rsidRPr="00F45F4E">
        <w:rPr>
          <w:rStyle w:val="StyleUnderline"/>
        </w:rPr>
        <w:t>, and more recently, sports drink divisions</w:t>
      </w:r>
      <w:r w:rsidRPr="00DD043B">
        <w:rPr>
          <w:sz w:val="16"/>
        </w:rPr>
        <w:t xml:space="preserve">. </w:t>
      </w:r>
      <w:r w:rsidRPr="00F45F4E">
        <w:rPr>
          <w:rStyle w:val="StyleUnderline"/>
        </w:rPr>
        <w:t xml:space="preserve">Their desire lies in sharing the </w:t>
      </w:r>
      <w:r w:rsidRPr="000B174B">
        <w:rPr>
          <w:rStyle w:val="StyleUnderline"/>
          <w:b/>
          <w:bCs/>
        </w:rPr>
        <w:t>profits</w:t>
      </w:r>
      <w:r w:rsidRPr="00F45F4E">
        <w:rPr>
          <w:rStyle w:val="StyleUnderline"/>
        </w:rPr>
        <w:t xml:space="preserve"> of a huge global consumer market of</w:t>
      </w:r>
      <w:r w:rsidRPr="00DD043B">
        <w:rPr>
          <w:sz w:val="16"/>
        </w:rPr>
        <w:t xml:space="preserve"> youth who purchase the rap CDs, sports drinks, gym shoes, and clothing lines of </w:t>
      </w:r>
      <w:r w:rsidRPr="00F45F4E">
        <w:rPr>
          <w:rStyle w:val="StyleUnderline"/>
        </w:rPr>
        <w:t>hip hop culture</w:t>
      </w:r>
      <w:r w:rsidRPr="00DD043B">
        <w:rPr>
          <w:sz w:val="16"/>
        </w:rPr>
        <w:t xml:space="preserve">. Take, for example, </w:t>
      </w:r>
      <w:r w:rsidRPr="004D43C0">
        <w:rPr>
          <w:rStyle w:val="StyleUnderline"/>
        </w:rPr>
        <w:t xml:space="preserve">the 2003 release of </w:t>
      </w:r>
      <w:r w:rsidRPr="00B621F7">
        <w:rPr>
          <w:rStyle w:val="StyleUnderline"/>
          <w:highlight w:val="green"/>
        </w:rPr>
        <w:t>Pimp Juice, a</w:t>
      </w:r>
      <w:r w:rsidRPr="004D43C0">
        <w:rPr>
          <w:rStyle w:val="StyleUnderline"/>
        </w:rPr>
        <w:t xml:space="preserve"> new </w:t>
      </w:r>
      <w:r w:rsidRPr="005C6DA1">
        <w:rPr>
          <w:rStyle w:val="StyleUnderline"/>
          <w:highlight w:val="green"/>
        </w:rPr>
        <w:t>sports beverage</w:t>
      </w:r>
      <w:r w:rsidRPr="004D43C0">
        <w:rPr>
          <w:rStyle w:val="StyleUnderline"/>
        </w:rPr>
        <w:t xml:space="preserve"> </w:t>
      </w:r>
      <w:r w:rsidRPr="00DD043B">
        <w:rPr>
          <w:sz w:val="16"/>
        </w:rPr>
        <w:t xml:space="preserve">that was lauded by Vibe magazine as the best energy drink. Despite Pimp Juice’s claims that it provides vitamins and that its 10 percent apple juice content makes it healthy, </w:t>
      </w:r>
      <w:r w:rsidRPr="004D43C0">
        <w:rPr>
          <w:rStyle w:val="StyleUnderline"/>
        </w:rPr>
        <w:t xml:space="preserve">the yellow and white design of its can </w:t>
      </w:r>
      <w:r w:rsidRPr="00B621F7">
        <w:rPr>
          <w:rStyle w:val="StyleUnderline"/>
          <w:highlight w:val="green"/>
        </w:rPr>
        <w:t>resembles beer cans.</w:t>
      </w:r>
      <w:r w:rsidRPr="004D43C0">
        <w:rPr>
          <w:rStyle w:val="StyleUnderline"/>
        </w:rPr>
        <w:t xml:space="preserve"> </w:t>
      </w:r>
      <w:r w:rsidRPr="00DD043B">
        <w:rPr>
          <w:sz w:val="16"/>
        </w:rPr>
        <w:t xml:space="preserve">Initially, </w:t>
      </w:r>
      <w:r w:rsidRPr="004D43C0">
        <w:rPr>
          <w:rStyle w:val="StyleUnderline"/>
        </w:rPr>
        <w:t xml:space="preserve">Pimp Juice was </w:t>
      </w:r>
      <w:r w:rsidRPr="00B621F7">
        <w:rPr>
          <w:rStyle w:val="StyleUnderline"/>
          <w:b/>
          <w:bCs/>
          <w:highlight w:val="green"/>
        </w:rPr>
        <w:t>marketed</w:t>
      </w:r>
      <w:r w:rsidRPr="00B621F7">
        <w:rPr>
          <w:rStyle w:val="StyleUnderline"/>
          <w:highlight w:val="green"/>
        </w:rPr>
        <w:t xml:space="preserve"> within African American neighborhoods</w:t>
      </w:r>
      <w:r w:rsidRPr="00DD043B">
        <w:rPr>
          <w:sz w:val="16"/>
        </w:rPr>
        <w:t xml:space="preserve">, yet by 2004 Pimp Juice was disseminated by 60 distributors in the United States, in 32 states and in 81 markets. According to </w:t>
      </w:r>
      <w:r w:rsidRPr="00B621F7">
        <w:rPr>
          <w:rStyle w:val="StyleUnderline"/>
          <w:highlight w:val="green"/>
        </w:rPr>
        <w:t>its</w:t>
      </w:r>
      <w:r w:rsidRPr="00DD043B">
        <w:rPr>
          <w:sz w:val="16"/>
        </w:rPr>
        <w:t xml:space="preserve"> distributor, because </w:t>
      </w:r>
      <w:r w:rsidRPr="00A576AD">
        <w:rPr>
          <w:rStyle w:val="StyleUnderline"/>
        </w:rPr>
        <w:t xml:space="preserve">Pimp Juice is </w:t>
      </w:r>
      <w:r w:rsidRPr="00B621F7">
        <w:rPr>
          <w:rStyle w:val="StyleUnderline"/>
          <w:highlight w:val="green"/>
        </w:rPr>
        <w:t xml:space="preserve">flying off the shelves </w:t>
      </w:r>
      <w:r w:rsidRPr="00A576AD">
        <w:rPr>
          <w:rStyle w:val="StyleUnderline"/>
        </w:rPr>
        <w:t xml:space="preserve">in the UK, the Caribbean </w:t>
      </w:r>
      <w:r w:rsidRPr="00A231F0">
        <w:rPr>
          <w:rStyle w:val="StyleUnderline"/>
        </w:rPr>
        <w:t>Islands</w:t>
      </w:r>
      <w:r w:rsidRPr="004D43C0">
        <w:rPr>
          <w:rStyle w:val="StyleUnderline"/>
        </w:rPr>
        <w:t xml:space="preserve">, </w:t>
      </w:r>
      <w:r w:rsidRPr="00A576AD">
        <w:rPr>
          <w:rStyle w:val="StyleUnderline"/>
        </w:rPr>
        <w:t>and Mexico</w:t>
      </w:r>
      <w:r w:rsidRPr="00DD043B">
        <w:rPr>
          <w:sz w:val="16"/>
        </w:rPr>
        <w:t xml:space="preserve">, the distributor aims to sell the product in Australia, Japan, China and Israel. The irony of this particular product is that </w:t>
      </w:r>
      <w:r w:rsidRPr="00B621F7">
        <w:rPr>
          <w:rStyle w:val="StyleUnderline"/>
          <w:highlight w:val="green"/>
        </w:rPr>
        <w:t>Nelly</w:t>
      </w:r>
      <w:r w:rsidRPr="004D43C0">
        <w:rPr>
          <w:rStyle w:val="StyleUnderline"/>
        </w:rPr>
        <w:t xml:space="preserve">, the rap star whose </w:t>
      </w:r>
      <w:r w:rsidRPr="00B621F7">
        <w:rPr>
          <w:rStyle w:val="StyleUnderline"/>
          <w:highlight w:val="green"/>
        </w:rPr>
        <w:t>song titled ‘Pimp Juice’</w:t>
      </w:r>
      <w:r w:rsidRPr="004D43C0">
        <w:rPr>
          <w:rStyle w:val="StyleUnderline"/>
        </w:rPr>
        <w:t xml:space="preserve"> helped resurrect the </w:t>
      </w:r>
      <w:r w:rsidRPr="000B174B">
        <w:rPr>
          <w:rStyle w:val="StyleUnderline"/>
          <w:b/>
          <w:bCs/>
        </w:rPr>
        <w:t>popularity</w:t>
      </w:r>
      <w:r w:rsidRPr="004D43C0">
        <w:rPr>
          <w:rStyle w:val="StyleUnderline"/>
        </w:rPr>
        <w:t xml:space="preserve"> of the concept of the pimp</w:t>
      </w:r>
      <w:r w:rsidRPr="00DD043B">
        <w:rPr>
          <w:sz w:val="16"/>
        </w:rPr>
        <w:t xml:space="preserve">, also owns the company that distributes Pimp Juice. </w:t>
      </w:r>
      <w:r w:rsidRPr="004D43C0">
        <w:rPr>
          <w:rStyle w:val="StyleUnderline"/>
        </w:rPr>
        <w:t xml:space="preserve">This one product </w:t>
      </w:r>
      <w:r w:rsidRPr="00B621F7">
        <w:rPr>
          <w:rStyle w:val="StyleUnderline"/>
          <w:highlight w:val="green"/>
        </w:rPr>
        <w:t>illustrates the</w:t>
      </w:r>
      <w:r w:rsidRPr="004D43C0">
        <w:rPr>
          <w:rStyle w:val="StyleUnderline"/>
        </w:rPr>
        <w:t xml:space="preserve"> increasingly </w:t>
      </w:r>
      <w:r w:rsidRPr="00B621F7">
        <w:rPr>
          <w:rStyle w:val="StyleUnderline"/>
          <w:highlight w:val="green"/>
        </w:rPr>
        <w:t>seamless relations among</w:t>
      </w:r>
      <w:r w:rsidRPr="004D43C0">
        <w:rPr>
          <w:rStyle w:val="StyleUnderline"/>
        </w:rPr>
        <w:t xml:space="preserve"> the </w:t>
      </w:r>
      <w:r w:rsidRPr="00B621F7">
        <w:rPr>
          <w:rStyle w:val="StyleUnderline"/>
          <w:highlight w:val="green"/>
        </w:rPr>
        <w:t xml:space="preserve">commodification of </w:t>
      </w:r>
      <w:r w:rsidRPr="00B621F7">
        <w:rPr>
          <w:rStyle w:val="StyleUnderline"/>
          <w:b/>
          <w:bCs/>
          <w:highlight w:val="green"/>
        </w:rPr>
        <w:t>black images</w:t>
      </w:r>
      <w:r w:rsidRPr="004D43C0">
        <w:rPr>
          <w:rStyle w:val="StyleUnderline"/>
        </w:rPr>
        <w:t xml:space="preserve"> (pimp/prostitute</w:t>
      </w:r>
      <w:r w:rsidRPr="00A231F0">
        <w:rPr>
          <w:rStyle w:val="StyleUnderline"/>
        </w:rPr>
        <w:t xml:space="preserve">), </w:t>
      </w:r>
      <w:r w:rsidRPr="00B621F7">
        <w:rPr>
          <w:rStyle w:val="StyleUnderline"/>
          <w:highlight w:val="green"/>
        </w:rPr>
        <w:t xml:space="preserve">struggles between </w:t>
      </w:r>
      <w:r w:rsidRPr="00B621F7">
        <w:rPr>
          <w:rStyle w:val="StyleUnderline"/>
          <w:b/>
          <w:bCs/>
          <w:highlight w:val="green"/>
        </w:rPr>
        <w:t>corporations</w:t>
      </w:r>
      <w:r w:rsidRPr="004D43C0">
        <w:rPr>
          <w:rStyle w:val="StyleUnderline"/>
        </w:rPr>
        <w:t xml:space="preserve"> and hip hop capitalists (rap star Nelly) in search of new consumer markets, </w:t>
      </w:r>
      <w:r w:rsidRPr="00B621F7">
        <w:rPr>
          <w:rStyle w:val="StyleUnderline"/>
          <w:highlight w:val="green"/>
        </w:rPr>
        <w:t>the expansion of new</w:t>
      </w:r>
      <w:r w:rsidRPr="004D43C0">
        <w:rPr>
          <w:rStyle w:val="StyleUnderline"/>
        </w:rPr>
        <w:t xml:space="preserve"> consumer </w:t>
      </w:r>
      <w:r w:rsidRPr="00B621F7">
        <w:rPr>
          <w:rStyle w:val="StyleUnderline"/>
          <w:highlight w:val="green"/>
        </w:rPr>
        <w:t>markets</w:t>
      </w:r>
      <w:r w:rsidRPr="004D43C0">
        <w:rPr>
          <w:rStyle w:val="StyleUnderline"/>
        </w:rPr>
        <w:t xml:space="preserve"> (how Pimp Juice is marketed to black consumers), </w:t>
      </w:r>
      <w:r w:rsidRPr="00B621F7">
        <w:rPr>
          <w:rStyle w:val="StyleUnderline"/>
          <w:highlight w:val="green"/>
        </w:rPr>
        <w:t>and</w:t>
      </w:r>
      <w:r w:rsidRPr="004D43C0">
        <w:rPr>
          <w:rStyle w:val="StyleUnderline"/>
        </w:rPr>
        <w:t xml:space="preserve"> potentially </w:t>
      </w:r>
      <w:r w:rsidRPr="00B621F7">
        <w:rPr>
          <w:rStyle w:val="StyleUnderline"/>
          <w:highlight w:val="green"/>
        </w:rPr>
        <w:t xml:space="preserve">new systems of </w:t>
      </w:r>
      <w:r w:rsidRPr="00B621F7">
        <w:rPr>
          <w:rStyle w:val="StyleUnderline"/>
          <w:b/>
          <w:bCs/>
          <w:highlight w:val="green"/>
        </w:rPr>
        <w:t>control</w:t>
      </w:r>
      <w:r w:rsidRPr="00B621F7">
        <w:rPr>
          <w:rStyle w:val="StyleUnderline"/>
          <w:highlight w:val="green"/>
        </w:rPr>
        <w:t xml:space="preserve"> within </w:t>
      </w:r>
      <w:r w:rsidRPr="00A576AD">
        <w:rPr>
          <w:rStyle w:val="StyleUnderline"/>
        </w:rPr>
        <w:t xml:space="preserve">African American civil </w:t>
      </w:r>
      <w:r w:rsidRPr="00B621F7">
        <w:rPr>
          <w:rStyle w:val="StyleUnderline"/>
          <w:highlight w:val="green"/>
        </w:rPr>
        <w:t>society</w:t>
      </w:r>
      <w:r w:rsidRPr="004D43C0">
        <w:rPr>
          <w:rStyle w:val="StyleUnderline"/>
        </w:rPr>
        <w:t xml:space="preserve"> that grow from the same conditions that sparked changes within Nigerian society</w:t>
      </w:r>
      <w:r w:rsidRPr="00DD043B">
        <w:rPr>
          <w:sz w:val="16"/>
        </w:rPr>
        <w:t xml:space="preserve">. Beverage makers claim that pimp juice is a benign sports drink – www.letitloose.com, Pimp Juice’s official web site describe it as a ‘healthy, non-carbonated energy drink possessing a tropical berry flavor’ – yet when Black American youth buy pimp juice at their corner store, they most likely are singing the lyrics Nelly’s song ‘Pimp Juice’ while they pay $1.89 for one can of actual ‘Pimp Juice’. The lyrics of Nelly’s song ‘Pimp Juice’ make it clear what pimp juice really is and who it is for. Nelly opens his song by boasting that because his woman only wants him for his ‘pimp juice’, he needs to ‘cut her loose’. He then moves on to describe the power seats, leather and sunroof of his pimpmobile. When ‘hoes see it’, according to Nelly, they ‘can’t believe it’. Nelly knows their game and puts them out, telling them to dust their shoes off so as not to touch his rug. For those who still don’t get it, Nelly ends his song with a rousing definition of pimp juice: ‘your pimp juice is anything, attract the opposite sex, it could be money, fame, or straight intellect’. Always an equal-opportunity kind of guy, </w:t>
      </w:r>
      <w:r w:rsidRPr="004D43C0">
        <w:rPr>
          <w:rStyle w:val="StyleUnderline"/>
        </w:rPr>
        <w:t xml:space="preserve">Nelly proclaims, ‘bitches got the pimp juice too, come to think about it dirty, they got more than we do’. By itself, the song ‘Pimp Juice’ is just a song. Yet when coupled with </w:t>
      </w:r>
      <w:r w:rsidRPr="00B621F7">
        <w:rPr>
          <w:rStyle w:val="StyleUnderline"/>
          <w:highlight w:val="green"/>
        </w:rPr>
        <w:t>the music video of</w:t>
      </w:r>
      <w:r w:rsidRPr="004D43C0">
        <w:rPr>
          <w:rStyle w:val="StyleUnderline"/>
        </w:rPr>
        <w:t xml:space="preserve"> </w:t>
      </w:r>
      <w:r w:rsidRPr="00A576AD">
        <w:rPr>
          <w:rStyle w:val="StyleUnderline"/>
        </w:rPr>
        <w:t xml:space="preserve">Nelly representing a pimp and </w:t>
      </w:r>
      <w:r w:rsidRPr="000B174B">
        <w:rPr>
          <w:rStyle w:val="StyleUnderline"/>
          <w:b/>
          <w:bCs/>
        </w:rPr>
        <w:t>mass marketing campaigns</w:t>
      </w:r>
      <w:r w:rsidRPr="004D43C0">
        <w:rPr>
          <w:rStyle w:val="StyleUnderline"/>
        </w:rPr>
        <w:t xml:space="preserve"> that </w:t>
      </w:r>
      <w:r w:rsidRPr="00B621F7">
        <w:rPr>
          <w:rStyle w:val="StyleUnderline"/>
          <w:highlight w:val="green"/>
        </w:rPr>
        <w:t>put cans of</w:t>
      </w:r>
      <w:r w:rsidRPr="004D43C0">
        <w:rPr>
          <w:rStyle w:val="StyleUnderline"/>
        </w:rPr>
        <w:t xml:space="preserve"> actual </w:t>
      </w:r>
      <w:r w:rsidRPr="00B621F7">
        <w:rPr>
          <w:rStyle w:val="StyleUnderline"/>
          <w:highlight w:val="green"/>
        </w:rPr>
        <w:t>Pimp Juice in corner stores</w:t>
      </w:r>
      <w:r w:rsidRPr="004D43C0">
        <w:rPr>
          <w:rStyle w:val="StyleUnderline"/>
        </w:rPr>
        <w:t xml:space="preserve"> for young African Americans to see and buy, </w:t>
      </w:r>
      <w:r w:rsidRPr="00B621F7">
        <w:rPr>
          <w:rStyle w:val="StyleUnderline"/>
          <w:highlight w:val="green"/>
        </w:rPr>
        <w:t xml:space="preserve">the circle is </w:t>
      </w:r>
      <w:r w:rsidRPr="00B621F7">
        <w:rPr>
          <w:rStyle w:val="StyleUnderline"/>
          <w:b/>
          <w:bCs/>
          <w:highlight w:val="green"/>
        </w:rPr>
        <w:t>complete</w:t>
      </w:r>
      <w:r w:rsidRPr="00DD043B">
        <w:rPr>
          <w:sz w:val="16"/>
        </w:rPr>
        <w:t xml:space="preserve">. African American youths’ encounters with Pimp Juice comprise the case examined here, yet </w:t>
      </w:r>
      <w:r w:rsidRPr="004D43C0">
        <w:rPr>
          <w:rStyle w:val="StyleUnderline"/>
        </w:rPr>
        <w:t xml:space="preserve">the new commodities and new consumer markets in this example point to much </w:t>
      </w:r>
      <w:r w:rsidRPr="000B174B">
        <w:rPr>
          <w:rStyle w:val="StyleUnderline"/>
          <w:b/>
          <w:bCs/>
        </w:rPr>
        <w:t>larger issues</w:t>
      </w:r>
      <w:r w:rsidRPr="004D43C0">
        <w:rPr>
          <w:rStyle w:val="StyleUnderline"/>
        </w:rPr>
        <w:t xml:space="preserve">. </w:t>
      </w:r>
      <w:r w:rsidRPr="00B621F7">
        <w:rPr>
          <w:rStyle w:val="StyleUnderline"/>
          <w:highlight w:val="green"/>
        </w:rPr>
        <w:t>The hip hop capitalism of Nelly’s</w:t>
      </w:r>
      <w:r w:rsidRPr="004D43C0">
        <w:rPr>
          <w:rStyle w:val="StyleUnderline"/>
        </w:rPr>
        <w:t xml:space="preserve"> brilliant </w:t>
      </w:r>
      <w:r w:rsidRPr="00B621F7">
        <w:rPr>
          <w:rStyle w:val="StyleUnderline"/>
          <w:highlight w:val="green"/>
        </w:rPr>
        <w:t xml:space="preserve">marketing </w:t>
      </w:r>
      <w:r w:rsidRPr="00A576AD">
        <w:rPr>
          <w:rStyle w:val="StyleUnderline"/>
        </w:rPr>
        <w:t xml:space="preserve">of ‘Pimp Juice’ </w:t>
      </w:r>
      <w:r w:rsidRPr="00B621F7">
        <w:rPr>
          <w:rStyle w:val="StyleUnderline"/>
          <w:highlight w:val="green"/>
        </w:rPr>
        <w:t>illustrates how sexualized understandings of black</w:t>
      </w:r>
      <w:r w:rsidRPr="004D43C0">
        <w:rPr>
          <w:rStyle w:val="StyleUnderline"/>
        </w:rPr>
        <w:t xml:space="preserve"> women’s and men’s </w:t>
      </w:r>
      <w:r w:rsidRPr="00B621F7">
        <w:rPr>
          <w:rStyle w:val="StyleUnderline"/>
          <w:highlight w:val="green"/>
        </w:rPr>
        <w:t xml:space="preserve">bodies and culture become </w:t>
      </w:r>
      <w:r w:rsidRPr="00A576AD">
        <w:rPr>
          <w:rStyle w:val="StyleUnderline"/>
        </w:rPr>
        <w:t xml:space="preserve">marketed and </w:t>
      </w:r>
      <w:r w:rsidRPr="00B621F7">
        <w:rPr>
          <w:rStyle w:val="StyleUnderline"/>
          <w:b/>
          <w:bCs/>
          <w:highlight w:val="green"/>
        </w:rPr>
        <w:t>put up for sale</w:t>
      </w:r>
      <w:r w:rsidRPr="00B621F7">
        <w:rPr>
          <w:rStyle w:val="StyleUnderline"/>
          <w:highlight w:val="green"/>
        </w:rPr>
        <w:t xml:space="preserve"> </w:t>
      </w:r>
      <w:r w:rsidRPr="00B621F7">
        <w:rPr>
          <w:rStyle w:val="StyleUnderline"/>
          <w:b/>
          <w:bCs/>
          <w:highlight w:val="green"/>
        </w:rPr>
        <w:t>in the global marketplace</w:t>
      </w:r>
      <w:r w:rsidRPr="00DD043B">
        <w:rPr>
          <w:sz w:val="16"/>
        </w:rPr>
        <w:t xml:space="preserve">. It also focuses on new consumers of bodies and images, in particular, how </w:t>
      </w:r>
      <w:r w:rsidRPr="00B621F7">
        <w:rPr>
          <w:rStyle w:val="StyleUnderline"/>
          <w:highlight w:val="green"/>
        </w:rPr>
        <w:t xml:space="preserve">black people become target audiences for their </w:t>
      </w:r>
      <w:r w:rsidRPr="00B621F7">
        <w:rPr>
          <w:rStyle w:val="StyleUnderline"/>
          <w:b/>
          <w:bCs/>
          <w:highlight w:val="green"/>
        </w:rPr>
        <w:t>own degradation</w:t>
      </w:r>
      <w:r w:rsidRPr="00DD043B">
        <w:rPr>
          <w:sz w:val="16"/>
        </w:rPr>
        <w:t xml:space="preserve"> (e.g. the case of pimp juice) as well as Nelly’s plans to go global with this popular product. When it comes to the commodification of black bodies, few African Americans celebrate the criminal justice system. At the same time, </w:t>
      </w:r>
      <w:r w:rsidRPr="004D43C0">
        <w:rPr>
          <w:rStyle w:val="StyleUnderline"/>
        </w:rPr>
        <w:t xml:space="preserve">when it comes to the commodification of images associated with prison culture as well as an array of </w:t>
      </w:r>
      <w:r w:rsidRPr="000B174B">
        <w:rPr>
          <w:rStyle w:val="StyleUnderline"/>
          <w:b/>
          <w:bCs/>
        </w:rPr>
        <w:t>products</w:t>
      </w:r>
      <w:r w:rsidRPr="004D43C0">
        <w:rPr>
          <w:rStyle w:val="StyleUnderline"/>
        </w:rPr>
        <w:t xml:space="preserve"> that seemingly signal a seemingly authentic black culture, blacks are well represented among the consumers of these images</w:t>
      </w:r>
      <w:r>
        <w:rPr>
          <w:rStyle w:val="StyleUnderline"/>
        </w:rPr>
        <w:t>.</w:t>
      </w:r>
    </w:p>
    <w:p w:rsidR="004F0FA8" w:rsidRDefault="004F0FA8" w:rsidP="004F0FA8"/>
    <w:p w:rsidR="004F0FA8" w:rsidRDefault="004F0FA8" w:rsidP="004F0FA8">
      <w:pPr>
        <w:pStyle w:val="Heading4"/>
      </w:pPr>
      <w:r>
        <w:t xml:space="preserve">Thus, we some people of the United States of America do ordain and establish that all sales of Blackness from the United States should cease. </w:t>
      </w:r>
    </w:p>
    <w:p w:rsidR="004F0FA8" w:rsidRDefault="004F0FA8" w:rsidP="004F0FA8"/>
    <w:p w:rsidR="004F0FA8" w:rsidRDefault="004F0FA8" w:rsidP="004F0FA8">
      <w:pPr>
        <w:pStyle w:val="Heading4"/>
      </w:pPr>
      <w:r>
        <w:t>Observation 2 is re-taking yourself.</w:t>
      </w:r>
    </w:p>
    <w:p w:rsidR="004F0FA8" w:rsidRDefault="004F0FA8" w:rsidP="004F0FA8"/>
    <w:p w:rsidR="004F0FA8" w:rsidRDefault="004F0FA8" w:rsidP="004F0FA8">
      <w:pPr>
        <w:pStyle w:val="Heading4"/>
      </w:pPr>
      <w:r>
        <w:t xml:space="preserve">We use a praxis of fabulation to redefine the commodified Black image and retake the Black imagination within the confines of racial capital. That </w:t>
      </w:r>
      <w:r w:rsidRPr="008C7E71">
        <w:rPr>
          <w:u w:val="single"/>
        </w:rPr>
        <w:t>opens up</w:t>
      </w:r>
      <w:r>
        <w:t xml:space="preserve"> spaces of </w:t>
      </w:r>
      <w:r w:rsidRPr="008C7E71">
        <w:rPr>
          <w:u w:val="single"/>
        </w:rPr>
        <w:t>freedom</w:t>
      </w:r>
      <w:r>
        <w:t xml:space="preserve"> and picks up the tools to </w:t>
      </w:r>
      <w:r w:rsidRPr="008C7E71">
        <w:rPr>
          <w:u w:val="single"/>
        </w:rPr>
        <w:t>hack</w:t>
      </w:r>
      <w:r>
        <w:t xml:space="preserve"> against Whiteness. It’s an insurgent movement to </w:t>
      </w:r>
      <w:r w:rsidRPr="008C7E71">
        <w:rPr>
          <w:u w:val="single"/>
        </w:rPr>
        <w:t>break down</w:t>
      </w:r>
      <w:r>
        <w:t xml:space="preserve"> antiblackness and </w:t>
      </w:r>
      <w:r w:rsidRPr="008C7E71">
        <w:rPr>
          <w:u w:val="single"/>
        </w:rPr>
        <w:t>inspire</w:t>
      </w:r>
      <w:r>
        <w:t xml:space="preserve"> </w:t>
      </w:r>
      <w:r w:rsidRPr="008C7E71">
        <w:rPr>
          <w:u w:val="single"/>
        </w:rPr>
        <w:t>resistance</w:t>
      </w:r>
      <w:r>
        <w:t>.</w:t>
      </w:r>
    </w:p>
    <w:p w:rsidR="004F0FA8" w:rsidRPr="008C7E71" w:rsidRDefault="004F0FA8" w:rsidP="004F0FA8">
      <w:pPr>
        <w:rPr>
          <w:rStyle w:val="Style13ptBold"/>
          <w:b w:val="0"/>
          <w:sz w:val="16"/>
          <w:szCs w:val="16"/>
        </w:rPr>
      </w:pPr>
      <w:r>
        <w:rPr>
          <w:rStyle w:val="Style13ptBold"/>
        </w:rPr>
        <w:t xml:space="preserve">Nyong’o ’18 </w:t>
      </w:r>
      <w:r>
        <w:rPr>
          <w:rStyle w:val="Style13ptBold"/>
          <w:b w:val="0"/>
          <w:sz w:val="16"/>
          <w:szCs w:val="16"/>
        </w:rPr>
        <w:t xml:space="preserve">(Tavia Nyong’o, Professor of Performance Studies as Yale, </w:t>
      </w:r>
      <w:r w:rsidRPr="008C7E71">
        <w:rPr>
          <w:rStyle w:val="Style13ptBold"/>
          <w:b w:val="0"/>
          <w:i/>
          <w:sz w:val="16"/>
          <w:szCs w:val="16"/>
        </w:rPr>
        <w:t>Afro-Fabulations: The Queer Drama of Black Life</w:t>
      </w:r>
      <w:r>
        <w:rPr>
          <w:rStyle w:val="Style13ptBold"/>
          <w:b w:val="0"/>
          <w:sz w:val="16"/>
          <w:szCs w:val="16"/>
        </w:rPr>
        <w:t xml:space="preserve">, 2018, </w:t>
      </w:r>
      <w:hyperlink r:id="rId23" w:history="1">
        <w:r w:rsidRPr="002E141A">
          <w:rPr>
            <w:rStyle w:val="Hyperlink"/>
            <w:szCs w:val="16"/>
          </w:rPr>
          <w:t>https://nyupress.org/books/9781479888443/</w:t>
        </w:r>
      </w:hyperlink>
      <w:r>
        <w:rPr>
          <w:rStyle w:val="Style13ptBold"/>
          <w:b w:val="0"/>
          <w:sz w:val="16"/>
          <w:szCs w:val="16"/>
        </w:rPr>
        <w:t>) \\EG</w:t>
      </w:r>
    </w:p>
    <w:p w:rsidR="004F0FA8" w:rsidRPr="00F64F61" w:rsidRDefault="004F0FA8" w:rsidP="004F0FA8">
      <w:pPr>
        <w:rPr>
          <w:rStyle w:val="StyleUnderline"/>
        </w:rPr>
      </w:pPr>
      <w:r w:rsidRPr="00DD043B">
        <w:rPr>
          <w:sz w:val="16"/>
        </w:rPr>
        <w:t xml:space="preserve">How might we begin to make sense of the paradoxical vibrance of a form of life endangered, or even erased, by efforts at documentation and representation? What do we do with feelings that resist retrospective vindication? In this book, I am interested in answering such questions through a critical and fabulative archiving of a world that was "never meant to survive," as Audre Lorde memorably put it—and a world that, I would add, was perhaps also never meant to appear.3 </w:t>
      </w:r>
      <w:r w:rsidRPr="00CF371F">
        <w:rPr>
          <w:rStyle w:val="StyleUnderline"/>
        </w:rPr>
        <w:t>The persistent reappearance of that which was never meant to appear, but was instead meant to be kept outside or below representation forms the first sense in which this book will mobilize the term "</w:t>
      </w:r>
      <w:r w:rsidRPr="00121647">
        <w:rPr>
          <w:rStyle w:val="StyleUnderline"/>
        </w:rPr>
        <w:t>afro-fabulation</w:t>
      </w:r>
      <w:r w:rsidRPr="00CF371F">
        <w:rPr>
          <w:rStyle w:val="StyleUnderline"/>
        </w:rPr>
        <w:t>."</w:t>
      </w:r>
      <w:r w:rsidRPr="00DD043B">
        <w:rPr>
          <w:sz w:val="16"/>
        </w:rPr>
        <w:t xml:space="preserve"> I don't mean by this that the fabulist is a storyteller in any straightforward sense of that familiar term, still less that she is a liar. More nearly, </w:t>
      </w:r>
      <w:r w:rsidRPr="00F41FA7">
        <w:rPr>
          <w:rStyle w:val="StyleUnderline"/>
          <w:highlight w:val="green"/>
        </w:rPr>
        <w:t>fabulation engages the</w:t>
      </w:r>
      <w:r w:rsidRPr="00CF371F">
        <w:rPr>
          <w:rStyle w:val="StyleUnderline"/>
        </w:rPr>
        <w:t xml:space="preserve"> </w:t>
      </w:r>
      <w:r w:rsidRPr="00121647">
        <w:rPr>
          <w:rStyle w:val="StyleUnderline"/>
        </w:rPr>
        <w:t xml:space="preserve">philosophical </w:t>
      </w:r>
      <w:r w:rsidRPr="00121647">
        <w:rPr>
          <w:rStyle w:val="StyleUnderline"/>
          <w:highlight w:val="green"/>
        </w:rPr>
        <w:t>position</w:t>
      </w:r>
      <w:r w:rsidRPr="00CF371F">
        <w:rPr>
          <w:rStyle w:val="StyleUnderline"/>
        </w:rPr>
        <w:t xml:space="preserve">, identified by Henri Bergson among other modern theorists, that the irreversibility </w:t>
      </w:r>
      <w:r w:rsidRPr="00F41FA7">
        <w:rPr>
          <w:rStyle w:val="StyleUnderline"/>
          <w:highlight w:val="green"/>
        </w:rPr>
        <w:t xml:space="preserve">of the </w:t>
      </w:r>
      <w:r w:rsidRPr="00121647">
        <w:rPr>
          <w:rStyle w:val="StyleUnderline"/>
          <w:highlight w:val="green"/>
        </w:rPr>
        <w:t xml:space="preserve">flow of time is the </w:t>
      </w:r>
      <w:r w:rsidRPr="00CF371F">
        <w:rPr>
          <w:rStyle w:val="StyleUnderline"/>
        </w:rPr>
        <w:t xml:space="preserve">paradoxical </w:t>
      </w:r>
      <w:r w:rsidRPr="00121647">
        <w:rPr>
          <w:rStyle w:val="StyleUnderline"/>
          <w:highlight w:val="green"/>
        </w:rPr>
        <w:t>source of freedom</w:t>
      </w:r>
      <w:r w:rsidRPr="00DD043B">
        <w:rPr>
          <w:sz w:val="16"/>
        </w:rPr>
        <w:t xml:space="preserve">. 4 </w:t>
      </w:r>
      <w:r w:rsidRPr="00F41FA7">
        <w:rPr>
          <w:rStyle w:val="StyleUnderline"/>
          <w:highlight w:val="green"/>
        </w:rPr>
        <w:t xml:space="preserve">Fabulation </w:t>
      </w:r>
      <w:r w:rsidRPr="008C7E71">
        <w:rPr>
          <w:rStyle w:val="StyleUnderline"/>
          <w:highlight w:val="green"/>
        </w:rPr>
        <w:t>points to</w:t>
      </w:r>
      <w:r w:rsidRPr="00412EA7">
        <w:rPr>
          <w:rStyle w:val="StyleUnderline"/>
        </w:rPr>
        <w:t xml:space="preserve"> the deconstructive relation between story and plot</w:t>
      </w:r>
      <w:r w:rsidRPr="00DD043B">
        <w:rPr>
          <w:sz w:val="16"/>
        </w:rPr>
        <w:t xml:space="preserve">, a topic more frequently studied in literature than, as I shall attempt here, in relation to visual and perfor- mance art. When LaBeija abjures and, in the next breath, solicits the recording apparatus of the camera, she enacts this paradox of fabula- tion vividly. When we consider our own transgression of her interdic- tion of that gaze, we can see that </w:t>
      </w:r>
      <w:r w:rsidRPr="00362839">
        <w:rPr>
          <w:rStyle w:val="StyleUnderline"/>
        </w:rPr>
        <w:t>blackness grasps us even as we seek to grasp it.</w:t>
      </w:r>
      <w:r w:rsidRPr="00DD043B">
        <w:rPr>
          <w:sz w:val="16"/>
        </w:rPr>
        <w:t xml:space="preserve"> In the chapters that follow, I track key moments of fabulation in contemporary black art and performance, honing in on moments in which </w:t>
      </w:r>
      <w:r w:rsidRPr="00F41FA7">
        <w:rPr>
          <w:rStyle w:val="StyleUnderline"/>
          <w:highlight w:val="green"/>
        </w:rPr>
        <w:t xml:space="preserve">black </w:t>
      </w:r>
      <w:r w:rsidRPr="00121647">
        <w:rPr>
          <w:rStyle w:val="StyleUnderline"/>
          <w:highlight w:val="green"/>
        </w:rPr>
        <w:t>subversions</w:t>
      </w:r>
      <w:r w:rsidRPr="00F41FA7">
        <w:rPr>
          <w:rStyle w:val="StyleUnderline"/>
          <w:highlight w:val="green"/>
        </w:rPr>
        <w:t xml:space="preserve"> of</w:t>
      </w:r>
      <w:r w:rsidRPr="00362839">
        <w:rPr>
          <w:rStyle w:val="StyleUnderline"/>
        </w:rPr>
        <w:t xml:space="preserve"> sexual and gender </w:t>
      </w:r>
      <w:r w:rsidRPr="00F41FA7">
        <w:rPr>
          <w:rStyle w:val="StyleUnderline"/>
          <w:highlight w:val="green"/>
        </w:rPr>
        <w:t>conformity</w:t>
      </w:r>
      <w:r w:rsidRPr="00362839">
        <w:rPr>
          <w:rStyle w:val="StyleUnderline"/>
        </w:rPr>
        <w:t xml:space="preserve"> prove excessive, disorderly, or simply unintelligible to an external gaze.</w:t>
      </w:r>
      <w:r w:rsidRPr="00DD043B">
        <w:rPr>
          <w:sz w:val="16"/>
        </w:rPr>
        <w:t xml:space="preserve"> Contesting a historical and political sequence that is by now familiar—a sequence in which gay rights follows upon civil rights in progressive lock-step, and the queer theory of the 1990s builds upon the feminist, black, and anti- colonial writings of the 1960s and 1970s—</w:t>
      </w:r>
      <w:r w:rsidRPr="00362839">
        <w:rPr>
          <w:rStyle w:val="StyleUnderline"/>
        </w:rPr>
        <w:t xml:space="preserve">I instead look to the ways the </w:t>
      </w:r>
      <w:r w:rsidRPr="00121647">
        <w:rPr>
          <w:rStyle w:val="StyleUnderline"/>
        </w:rPr>
        <w:t>study</w:t>
      </w:r>
      <w:r w:rsidRPr="00362839">
        <w:rPr>
          <w:rStyle w:val="StyleUnderline"/>
        </w:rPr>
        <w:t xml:space="preserve"> of </w:t>
      </w:r>
      <w:r w:rsidRPr="00F41FA7">
        <w:rPr>
          <w:rStyle w:val="StyleUnderline"/>
          <w:highlight w:val="green"/>
        </w:rPr>
        <w:t xml:space="preserve">blackness can </w:t>
      </w:r>
      <w:r w:rsidRPr="00121647">
        <w:rPr>
          <w:rStyle w:val="StyleUnderline"/>
          <w:highlight w:val="green"/>
        </w:rPr>
        <w:t>rearrange</w:t>
      </w:r>
      <w:r w:rsidRPr="00F41FA7">
        <w:rPr>
          <w:rStyle w:val="StyleUnderline"/>
          <w:highlight w:val="green"/>
        </w:rPr>
        <w:t xml:space="preserve"> our perceptions of</w:t>
      </w:r>
      <w:r w:rsidRPr="00362839">
        <w:rPr>
          <w:rStyle w:val="StyleUnderline"/>
        </w:rPr>
        <w:t xml:space="preserve"> chronology, </w:t>
      </w:r>
      <w:r w:rsidRPr="00F41FA7">
        <w:rPr>
          <w:rStyle w:val="StyleUnderline"/>
          <w:highlight w:val="green"/>
        </w:rPr>
        <w:t>time</w:t>
      </w:r>
      <w:r w:rsidRPr="00362839">
        <w:rPr>
          <w:rStyle w:val="StyleUnderline"/>
        </w:rPr>
        <w:t xml:space="preserve">, and temporality. My aim is to speculate on the manner in which the "changing same" of </w:t>
      </w:r>
      <w:r w:rsidRPr="00121647">
        <w:rPr>
          <w:rStyle w:val="StyleUnderline"/>
        </w:rPr>
        <w:t>black aesthetics and expressivity</w:t>
      </w:r>
      <w:r w:rsidRPr="00362839">
        <w:rPr>
          <w:rStyle w:val="StyleUnderline"/>
        </w:rPr>
        <w:t xml:space="preserve"> may have always 5 already been queer. </w:t>
      </w:r>
      <w:r w:rsidRPr="00F41FA7">
        <w:rPr>
          <w:rStyle w:val="StyleUnderline"/>
        </w:rPr>
        <w:t>Performing for and against the Camera</w:t>
      </w:r>
      <w:r w:rsidRPr="00362839">
        <w:rPr>
          <w:rStyle w:val="StyleUnderline"/>
        </w:rPr>
        <w:t xml:space="preserve"> Acts of </w:t>
      </w:r>
      <w:r w:rsidRPr="00F41FA7">
        <w:rPr>
          <w:rStyle w:val="StyleUnderline"/>
          <w:highlight w:val="green"/>
        </w:rPr>
        <w:t>afro-fabulation</w:t>
      </w:r>
      <w:r w:rsidRPr="00DD043B">
        <w:rPr>
          <w:sz w:val="16"/>
        </w:rPr>
        <w:t xml:space="preserve"> such as LaBeija's epic read, I will argue in this book, </w:t>
      </w:r>
      <w:r w:rsidRPr="00F41FA7">
        <w:rPr>
          <w:rStyle w:val="StyleUnderline"/>
          <w:highlight w:val="green"/>
        </w:rPr>
        <w:t xml:space="preserve">operate as a </w:t>
      </w:r>
      <w:r w:rsidRPr="00F41FA7">
        <w:rPr>
          <w:rStyle w:val="StyleUnderline"/>
        </w:rPr>
        <w:t xml:space="preserve">queer </w:t>
      </w:r>
      <w:r w:rsidRPr="00121647">
        <w:rPr>
          <w:rStyle w:val="StyleUnderline"/>
          <w:highlight w:val="green"/>
        </w:rPr>
        <w:t>hack</w:t>
      </w:r>
      <w:r w:rsidRPr="00362839">
        <w:rPr>
          <w:rStyle w:val="StyleUnderline"/>
        </w:rPr>
        <w:t xml:space="preserve"> </w:t>
      </w:r>
      <w:r w:rsidRPr="00F41FA7">
        <w:rPr>
          <w:rStyle w:val="StyleUnderline"/>
          <w:highlight w:val="green"/>
        </w:rPr>
        <w:t>of the</w:t>
      </w:r>
      <w:r w:rsidRPr="00362839">
        <w:rPr>
          <w:rStyle w:val="StyleUnderline"/>
        </w:rPr>
        <w:t xml:space="preserve"> codes of an </w:t>
      </w:r>
      <w:r w:rsidRPr="00F41FA7">
        <w:rPr>
          <w:rStyle w:val="StyleUnderline"/>
          <w:highlight w:val="green"/>
        </w:rPr>
        <w:t>anti-black world</w:t>
      </w:r>
      <w:r w:rsidRPr="00362839">
        <w:rPr>
          <w:rStyle w:val="StyleUnderline"/>
        </w:rPr>
        <w:t>, and rely for their success on a vernacular awareness of, and confrontation with, the manner in which gender and sexual norms operate to repro- duce systems of racial hierarchy.</w:t>
      </w:r>
      <w:r w:rsidRPr="00DD043B">
        <w:rPr>
          <w:sz w:val="16"/>
        </w:rPr>
        <w:t xml:space="preserve"> While critical analysis and traditions of protest have cultivated theoretical and methodological priorities among race, gender, sexuality, and class, at the intersection where LaBeija engages the camera (and, through it, the entire cinematic apparatus of capture), </w:t>
      </w:r>
      <w:r w:rsidRPr="00F41FA7">
        <w:rPr>
          <w:rStyle w:val="StyleUnderline"/>
          <w:highlight w:val="green"/>
        </w:rPr>
        <w:t xml:space="preserve">the </w:t>
      </w:r>
      <w:r w:rsidRPr="00F41FA7">
        <w:rPr>
          <w:rStyle w:val="StyleUnderline"/>
        </w:rPr>
        <w:t xml:space="preserve">black </w:t>
      </w:r>
      <w:r w:rsidRPr="00F41FA7">
        <w:rPr>
          <w:rStyle w:val="StyleUnderline"/>
          <w:highlight w:val="green"/>
        </w:rPr>
        <w:t>fabulative subject must</w:t>
      </w:r>
      <w:r w:rsidRPr="00362839">
        <w:rPr>
          <w:rStyle w:val="StyleUnderline"/>
        </w:rPr>
        <w:t xml:space="preserve"> </w:t>
      </w:r>
      <w:r w:rsidRPr="00F41FA7">
        <w:rPr>
          <w:rStyle w:val="StyleUnderline"/>
          <w:highlight w:val="green"/>
        </w:rPr>
        <w:t xml:space="preserve">perform with her </w:t>
      </w:r>
      <w:r w:rsidRPr="00121647">
        <w:rPr>
          <w:rStyle w:val="StyleUnderline"/>
          <w:highlight w:val="green"/>
        </w:rPr>
        <w:t>whole self</w:t>
      </w:r>
      <w:r w:rsidRPr="00362839">
        <w:rPr>
          <w:rStyle w:val="StyleUnderline"/>
        </w:rPr>
        <w:t>, albeit a self iterated to another power</w:t>
      </w:r>
      <w:r w:rsidRPr="00DD043B">
        <w:rPr>
          <w:sz w:val="16"/>
        </w:rPr>
        <w:t xml:space="preserve">. 6 Recognizing the mythmaking function of the camera to speak to what Gilles Deleuze terms a "people who are missing," </w:t>
      </w:r>
      <w:r w:rsidRPr="00362839">
        <w:rPr>
          <w:rStyle w:val="StyleUnderline"/>
        </w:rPr>
        <w:t xml:space="preserve">LaBeija races against time to preserve and, in fact, to </w:t>
      </w:r>
      <w:r w:rsidRPr="00121647">
        <w:rPr>
          <w:rStyle w:val="StyleUnderline"/>
        </w:rPr>
        <w:t>invent the splendor</w:t>
      </w:r>
      <w:r w:rsidRPr="00362839">
        <w:rPr>
          <w:rStyle w:val="StyleUnderline"/>
        </w:rPr>
        <w:t xml:space="preserve"> of her competitive performance</w:t>
      </w:r>
      <w:r w:rsidRPr="00DD043B">
        <w:rPr>
          <w:sz w:val="16"/>
        </w:rPr>
        <w:t xml:space="preserve">.7 </w:t>
      </w:r>
      <w:r w:rsidRPr="00F41FA7">
        <w:rPr>
          <w:rStyle w:val="StyleUnderline"/>
          <w:highlight w:val="green"/>
        </w:rPr>
        <w:t>Knowing how the rules</w:t>
      </w:r>
      <w:r w:rsidRPr="00362839">
        <w:rPr>
          <w:rStyle w:val="StyleUnderline"/>
        </w:rPr>
        <w:t xml:space="preserve"> and codes </w:t>
      </w:r>
      <w:r w:rsidRPr="00F41FA7">
        <w:rPr>
          <w:rStyle w:val="StyleUnderline"/>
          <w:highlight w:val="green"/>
        </w:rPr>
        <w:t>are stacked against them</w:t>
      </w:r>
      <w:r w:rsidRPr="00362839">
        <w:rPr>
          <w:rStyle w:val="StyleUnderline"/>
        </w:rPr>
        <w:t xml:space="preserve">, competitive </w:t>
      </w:r>
      <w:r w:rsidRPr="00F41FA7">
        <w:rPr>
          <w:rStyle w:val="StyleUnderline"/>
          <w:highlight w:val="green"/>
        </w:rPr>
        <w:t>black subjects</w:t>
      </w:r>
      <w:r w:rsidRPr="00362839">
        <w:rPr>
          <w:rStyle w:val="StyleUnderline"/>
        </w:rPr>
        <w:t xml:space="preserve"> like LaBeija </w:t>
      </w:r>
      <w:r w:rsidRPr="00F41FA7">
        <w:rPr>
          <w:rStyle w:val="StyleUnderline"/>
          <w:highlight w:val="green"/>
        </w:rPr>
        <w:t>perfect</w:t>
      </w:r>
      <w:r w:rsidRPr="00362839">
        <w:rPr>
          <w:rStyle w:val="StyleUnderline"/>
        </w:rPr>
        <w:t xml:space="preserve"> the skill of </w:t>
      </w:r>
      <w:r w:rsidRPr="00F41FA7">
        <w:rPr>
          <w:rStyle w:val="StyleUnderline"/>
          <w:highlight w:val="green"/>
        </w:rPr>
        <w:t>back chat</w:t>
      </w:r>
      <w:r w:rsidRPr="00362839">
        <w:rPr>
          <w:rStyle w:val="StyleUnderline"/>
        </w:rPr>
        <w:t xml:space="preserve">, shade, reading, </w:t>
      </w:r>
      <w:r w:rsidRPr="00F41FA7">
        <w:rPr>
          <w:rStyle w:val="StyleUnderline"/>
          <w:highlight w:val="green"/>
        </w:rPr>
        <w:t xml:space="preserve">and other </w:t>
      </w:r>
      <w:r w:rsidRPr="00121647">
        <w:rPr>
          <w:rStyle w:val="StyleUnderline"/>
          <w:highlight w:val="green"/>
        </w:rPr>
        <w:t>hacks of the color</w:t>
      </w:r>
      <w:r w:rsidRPr="00362839">
        <w:rPr>
          <w:rStyle w:val="StyleUnderline"/>
        </w:rPr>
        <w:t xml:space="preserve"> </w:t>
      </w:r>
      <w:r w:rsidRPr="00121647">
        <w:rPr>
          <w:rStyle w:val="StyleUnderline"/>
          <w:highlight w:val="green"/>
        </w:rPr>
        <w:t>line</w:t>
      </w:r>
      <w:r w:rsidRPr="00F41FA7">
        <w:rPr>
          <w:rStyle w:val="StyleUnderline"/>
          <w:highlight w:val="green"/>
        </w:rPr>
        <w:t>, which</w:t>
      </w:r>
      <w:r w:rsidRPr="00362839">
        <w:rPr>
          <w:rStyle w:val="StyleUnderline"/>
        </w:rPr>
        <w:t xml:space="preserve">, when they work successfully, </w:t>
      </w:r>
      <w:r w:rsidRPr="00F41FA7">
        <w:rPr>
          <w:rStyle w:val="StyleUnderline"/>
          <w:highlight w:val="green"/>
        </w:rPr>
        <w:t>reveal</w:t>
      </w:r>
      <w:r w:rsidRPr="00362839">
        <w:rPr>
          <w:rStyle w:val="StyleUnderline"/>
        </w:rPr>
        <w:t xml:space="preserve"> the beauty of a terrible (and to some, terrifying) </w:t>
      </w:r>
      <w:r w:rsidRPr="00F41FA7">
        <w:rPr>
          <w:rStyle w:val="StyleUnderline"/>
          <w:highlight w:val="green"/>
        </w:rPr>
        <w:t>joy</w:t>
      </w:r>
      <w:r w:rsidRPr="00362839">
        <w:rPr>
          <w:rStyle w:val="StyleUnderline"/>
        </w:rPr>
        <w:t>.</w:t>
      </w:r>
      <w:r w:rsidRPr="00DD043B">
        <w:rPr>
          <w:sz w:val="16"/>
        </w:rPr>
        <w:t xml:space="preserve"> </w:t>
      </w:r>
      <w:r w:rsidRPr="00362839">
        <w:rPr>
          <w:rStyle w:val="StyleUnderline"/>
        </w:rPr>
        <w:t xml:space="preserve">The </w:t>
      </w:r>
      <w:r w:rsidRPr="00121647">
        <w:rPr>
          <w:rStyle w:val="StyleUnderline"/>
        </w:rPr>
        <w:t>terrible joy</w:t>
      </w:r>
      <w:r w:rsidRPr="00362839">
        <w:rPr>
          <w:rStyle w:val="StyleUnderline"/>
        </w:rPr>
        <w:t xml:space="preserve"> of LaBeija's queer performance, which </w:t>
      </w:r>
      <w:r w:rsidRPr="00121647">
        <w:rPr>
          <w:rStyle w:val="StyleUnderline"/>
        </w:rPr>
        <w:t>throws shade</w:t>
      </w:r>
      <w:r w:rsidRPr="00362839">
        <w:rPr>
          <w:rStyle w:val="StyleUnderline"/>
        </w:rPr>
        <w:t xml:space="preserve"> and color </w:t>
      </w:r>
      <w:r w:rsidRPr="00121647">
        <w:rPr>
          <w:rStyle w:val="StyleUnderline"/>
        </w:rPr>
        <w:t>upon a whitewashed pageant</w:t>
      </w:r>
      <w:r w:rsidRPr="00362839">
        <w:rPr>
          <w:rStyle w:val="StyleUnderline"/>
        </w:rPr>
        <w:t>, is not shuckin' or jivin', but their opposite</w:t>
      </w:r>
      <w:r w:rsidRPr="00DD043B">
        <w:rPr>
          <w:sz w:val="16"/>
        </w:rPr>
        <w:t xml:space="preserve">. Bound to appear, </w:t>
      </w:r>
      <w:r w:rsidRPr="00F41FA7">
        <w:rPr>
          <w:rStyle w:val="StyleUnderline"/>
          <w:highlight w:val="green"/>
        </w:rPr>
        <w:t>she takes</w:t>
      </w:r>
      <w:r w:rsidRPr="00362839">
        <w:rPr>
          <w:rStyle w:val="StyleUnderline"/>
        </w:rPr>
        <w:t xml:space="preserve"> </w:t>
      </w:r>
      <w:r w:rsidRPr="00121647">
        <w:rPr>
          <w:rStyle w:val="StyleUnderline"/>
          <w:highlight w:val="green"/>
        </w:rPr>
        <w:t>refuge</w:t>
      </w:r>
      <w:r w:rsidRPr="00F41FA7">
        <w:rPr>
          <w:rStyle w:val="StyleUnderline"/>
          <w:highlight w:val="green"/>
        </w:rPr>
        <w:t xml:space="preserve"> in </w:t>
      </w:r>
      <w:r w:rsidRPr="00F41FA7">
        <w:rPr>
          <w:rStyle w:val="StyleUnderline"/>
        </w:rPr>
        <w:t xml:space="preserve">a </w:t>
      </w:r>
      <w:r w:rsidRPr="00F41FA7">
        <w:rPr>
          <w:rStyle w:val="StyleUnderline"/>
          <w:highlight w:val="green"/>
        </w:rPr>
        <w:t>performative agency</w:t>
      </w:r>
      <w:r w:rsidRPr="00DD043B">
        <w:rPr>
          <w:sz w:val="16"/>
        </w:rPr>
        <w:t xml:space="preserve"> that is derived specifically from the multiplicity of her sisters, both sisters present with her and those who stayed home. 8 She addresses us, here in the future, without being able to know how she has changed us. </w:t>
      </w:r>
      <w:r w:rsidRPr="00362839">
        <w:rPr>
          <w:rStyle w:val="StyleUnderline"/>
        </w:rPr>
        <w:t xml:space="preserve">This book's account of </w:t>
      </w:r>
      <w:r w:rsidRPr="00F41FA7">
        <w:rPr>
          <w:rStyle w:val="StyleUnderline"/>
          <w:highlight w:val="green"/>
        </w:rPr>
        <w:t>afro-fabulation is</w:t>
      </w:r>
      <w:r w:rsidRPr="00362839">
        <w:rPr>
          <w:rStyle w:val="StyleUnderline"/>
        </w:rPr>
        <w:t xml:space="preserve"> thus before anything else </w:t>
      </w:r>
      <w:r w:rsidRPr="00F41FA7">
        <w:rPr>
          <w:rStyle w:val="StyleUnderline"/>
          <w:highlight w:val="green"/>
        </w:rPr>
        <w:t xml:space="preserve">a </w:t>
      </w:r>
      <w:r w:rsidRPr="00121647">
        <w:rPr>
          <w:rStyle w:val="StyleUnderline"/>
          <w:highlight w:val="green"/>
        </w:rPr>
        <w:t>theory</w:t>
      </w:r>
      <w:r w:rsidRPr="00362839">
        <w:rPr>
          <w:rStyle w:val="StyleUnderline"/>
        </w:rPr>
        <w:t xml:space="preserve"> of the event.</w:t>
      </w:r>
      <w:r w:rsidRPr="00DD043B">
        <w:rPr>
          <w:sz w:val="16"/>
        </w:rPr>
        <w:t xml:space="preserve"> There are of course many theories of the event, and also, as we shall see, theories of the "nonevent." 9 In most respects the incident captured on camera would almost assuredly be termed a nonevent. A belated and ineffective protest, it is shut down within the narrative logic of the film itself.10 And either a win or a loss at a drag ball that is itself in breach of the law against cross-dressing can hardly be as- similated to any grand narrative of history. </w:t>
      </w:r>
      <w:r w:rsidRPr="00362839">
        <w:rPr>
          <w:rStyle w:val="StyleUnderline"/>
        </w:rPr>
        <w:t xml:space="preserve">Rather than looking to this moment of performing for and against the camera as a decisive act of agency, then, </w:t>
      </w:r>
      <w:r w:rsidRPr="00323FE9">
        <w:rPr>
          <w:rStyle w:val="StyleUnderline"/>
          <w:highlight w:val="green"/>
        </w:rPr>
        <w:t>I look</w:t>
      </w:r>
      <w:r w:rsidRPr="00362839">
        <w:rPr>
          <w:rStyle w:val="StyleUnderline"/>
        </w:rPr>
        <w:t xml:space="preserve"> instead </w:t>
      </w:r>
      <w:r w:rsidRPr="00F41FA7">
        <w:rPr>
          <w:rStyle w:val="StyleUnderline"/>
          <w:highlight w:val="green"/>
        </w:rPr>
        <w:t>to</w:t>
      </w:r>
      <w:r w:rsidRPr="00362839">
        <w:rPr>
          <w:rStyle w:val="StyleUnderline"/>
        </w:rPr>
        <w:t xml:space="preserve"> theories of </w:t>
      </w:r>
      <w:r w:rsidRPr="00F41FA7">
        <w:rPr>
          <w:rStyle w:val="StyleUnderline"/>
          <w:highlight w:val="green"/>
        </w:rPr>
        <w:t xml:space="preserve">the </w:t>
      </w:r>
      <w:r w:rsidRPr="00121647">
        <w:rPr>
          <w:rStyle w:val="StyleUnderline"/>
          <w:highlight w:val="green"/>
        </w:rPr>
        <w:t>ordinary</w:t>
      </w:r>
      <w:r w:rsidRPr="00362839">
        <w:rPr>
          <w:rStyle w:val="StyleUnderline"/>
        </w:rPr>
        <w:t xml:space="preserve"> and the everyday </w:t>
      </w:r>
      <w:r w:rsidRPr="00F41FA7">
        <w:rPr>
          <w:rStyle w:val="StyleUnderline"/>
          <w:highlight w:val="green"/>
        </w:rPr>
        <w:t>as</w:t>
      </w:r>
      <w:r w:rsidRPr="00F41FA7">
        <w:rPr>
          <w:rStyle w:val="StyleUnderline"/>
        </w:rPr>
        <w:t xml:space="preserve"> the</w:t>
      </w:r>
      <w:r w:rsidRPr="00362839">
        <w:rPr>
          <w:rStyle w:val="StyleUnderline"/>
        </w:rPr>
        <w:t xml:space="preserve"> texture out of</w:t>
      </w:r>
      <w:r>
        <w:rPr>
          <w:rStyle w:val="StyleUnderline"/>
        </w:rPr>
        <w:t xml:space="preserve"> </w:t>
      </w:r>
      <w:r w:rsidRPr="00362839">
        <w:rPr>
          <w:rStyle w:val="StyleUnderline"/>
        </w:rPr>
        <w:t xml:space="preserve">which the eventfulness of </w:t>
      </w:r>
      <w:r w:rsidRPr="00F41FA7">
        <w:rPr>
          <w:rStyle w:val="StyleUnderline"/>
          <w:highlight w:val="green"/>
        </w:rPr>
        <w:t>fabulation arises</w:t>
      </w:r>
      <w:r w:rsidRPr="00DD043B">
        <w:rPr>
          <w:sz w:val="16"/>
        </w:rPr>
        <w:t xml:space="preserve">. If one of the most common assertions of performance studies is that </w:t>
      </w:r>
      <w:r w:rsidRPr="00362839">
        <w:rPr>
          <w:rStyle w:val="StyleUnderline"/>
        </w:rPr>
        <w:t xml:space="preserve">performance is </w:t>
      </w:r>
      <w:r w:rsidRPr="00121647">
        <w:rPr>
          <w:rStyle w:val="StyleUnderline"/>
        </w:rPr>
        <w:t>everywhere</w:t>
      </w:r>
      <w:r w:rsidRPr="00362839">
        <w:rPr>
          <w:rStyle w:val="StyleUnderline"/>
        </w:rPr>
        <w:t xml:space="preserve">, Afro-Fabulations looks to that nondescript character, that quality of in media res, and attends especially to those moments and lo- cations where a change in the </w:t>
      </w:r>
      <w:r w:rsidRPr="00121647">
        <w:rPr>
          <w:rStyle w:val="StyleUnderline"/>
        </w:rPr>
        <w:t>surround</w:t>
      </w:r>
      <w:r w:rsidRPr="00362839">
        <w:rPr>
          <w:rStyle w:val="StyleUnderline"/>
        </w:rPr>
        <w:t xml:space="preserve"> that is blackness seems to come out of nowhere.</w:t>
      </w:r>
      <w:r w:rsidRPr="00DD043B">
        <w:rPr>
          <w:sz w:val="16"/>
        </w:rPr>
        <w:t xml:space="preserve"> My claim in this book is that </w:t>
      </w:r>
      <w:r w:rsidRPr="00362839">
        <w:rPr>
          <w:rStyle w:val="StyleUnderline"/>
        </w:rPr>
        <w:t xml:space="preserve">afro-fabulation is a </w:t>
      </w:r>
      <w:r w:rsidRPr="00121647">
        <w:rPr>
          <w:rStyle w:val="StyleUnderline"/>
        </w:rPr>
        <w:t>theory and practice</w:t>
      </w:r>
      <w:r w:rsidRPr="00362839">
        <w:rPr>
          <w:rStyle w:val="StyleUnderline"/>
        </w:rPr>
        <w:t xml:space="preserve"> of black time and temporality</w:t>
      </w:r>
      <w:r w:rsidRPr="00DD043B">
        <w:rPr>
          <w:sz w:val="16"/>
        </w:rPr>
        <w:t xml:space="preserve">, and the following pages lay out the scope of this claim as it pertains to both the study of performance and the theory of performativity. </w:t>
      </w:r>
      <w:r w:rsidRPr="00362839">
        <w:rPr>
          <w:rStyle w:val="StyleUnderline"/>
        </w:rPr>
        <w:t xml:space="preserve">Both art and literature are impacted by </w:t>
      </w:r>
      <w:r w:rsidRPr="000225A2">
        <w:rPr>
          <w:rStyle w:val="StyleUnderline"/>
          <w:highlight w:val="green"/>
        </w:rPr>
        <w:t xml:space="preserve">afro-fabulation as </w:t>
      </w:r>
      <w:r w:rsidRPr="00121647">
        <w:rPr>
          <w:rStyle w:val="StyleUnderline"/>
          <w:highlight w:val="green"/>
        </w:rPr>
        <w:t>trans-disciplinary</w:t>
      </w:r>
      <w:r w:rsidRPr="00362839">
        <w:rPr>
          <w:rStyle w:val="StyleUnderline"/>
        </w:rPr>
        <w:t xml:space="preserve"> study. </w:t>
      </w:r>
      <w:r w:rsidRPr="000225A2">
        <w:rPr>
          <w:rStyle w:val="StyleUnderline"/>
        </w:rPr>
        <w:t>Cutting across disciplin</w:t>
      </w:r>
      <w:r w:rsidRPr="00362839">
        <w:rPr>
          <w:rStyle w:val="StyleUnderline"/>
        </w:rPr>
        <w:t xml:space="preserve">ary ap- proaches </w:t>
      </w:r>
      <w:r w:rsidRPr="000225A2">
        <w:rPr>
          <w:rStyle w:val="StyleUnderline"/>
        </w:rPr>
        <w:t>affords</w:t>
      </w:r>
      <w:r w:rsidRPr="00362839">
        <w:rPr>
          <w:rStyle w:val="StyleUnderline"/>
        </w:rPr>
        <w:t xml:space="preserve"> me a method of doing work that apprehends the black artist in a range of media. Within the contemporary social and politi- cal movements to which my own scholarly labors are indebted, such </w:t>
      </w:r>
      <w:r w:rsidRPr="00121647">
        <w:rPr>
          <w:rStyle w:val="StyleUnderline"/>
        </w:rPr>
        <w:t>breadth</w:t>
      </w:r>
      <w:r w:rsidRPr="00362839">
        <w:rPr>
          <w:rStyle w:val="StyleUnderline"/>
        </w:rPr>
        <w:t xml:space="preserve"> </w:t>
      </w:r>
      <w:r w:rsidRPr="000225A2">
        <w:rPr>
          <w:rStyle w:val="StyleUnderline"/>
          <w:highlight w:val="green"/>
        </w:rPr>
        <w:t xml:space="preserve">seeks to work </w:t>
      </w:r>
      <w:r w:rsidRPr="00121647">
        <w:rPr>
          <w:rStyle w:val="StyleUnderline"/>
          <w:highlight w:val="green"/>
        </w:rPr>
        <w:t>against</w:t>
      </w:r>
      <w:r w:rsidRPr="000225A2">
        <w:rPr>
          <w:rStyle w:val="StyleUnderline"/>
          <w:highlight w:val="green"/>
        </w:rPr>
        <w:t xml:space="preserve"> being disciplined by the academy</w:t>
      </w:r>
      <w:r w:rsidRPr="00362839">
        <w:rPr>
          <w:rStyle w:val="StyleUnderline"/>
        </w:rPr>
        <w:t xml:space="preserve"> through a scholarly protocol of divide and conquer</w:t>
      </w:r>
      <w:r w:rsidRPr="00DD043B">
        <w:rPr>
          <w:sz w:val="16"/>
        </w:rPr>
        <w:t xml:space="preserve">. A second danger, which I also consider, is the risk of communicating and rendering overly explicit that which ought more tactically remain camouflaged. In order better to apprehend the general antagonism within the specific contradiction of our present conjuncture, then, I outline these preliminary remarks by way of </w:t>
      </w:r>
      <w:r w:rsidRPr="00362839">
        <w:rPr>
          <w:rStyle w:val="StyleUnderline"/>
        </w:rPr>
        <w:t>afro-fabulation as a trans-disciplinary method</w:t>
      </w:r>
      <w:r w:rsidRPr="00DD043B">
        <w:rPr>
          <w:sz w:val="16"/>
        </w:rPr>
        <w:t xml:space="preserve">. Although I am interested in the everydayness of black performance, one ordinary and commonsense usage of "fabulation" must be clarified at the outset. </w:t>
      </w:r>
      <w:r w:rsidRPr="00362839">
        <w:rPr>
          <w:rStyle w:val="StyleUnderline"/>
        </w:rPr>
        <w:t>A fabulist in my parlance is nothing like a liar</w:t>
      </w:r>
      <w:r w:rsidRPr="00DD043B">
        <w:rPr>
          <w:sz w:val="16"/>
        </w:rPr>
        <w:t xml:space="preserve">. More nearly, </w:t>
      </w:r>
      <w:r w:rsidRPr="000225A2">
        <w:rPr>
          <w:rStyle w:val="StyleUnderline"/>
        </w:rPr>
        <w:t>fabulation</w:t>
      </w:r>
      <w:r w:rsidRPr="00362839">
        <w:rPr>
          <w:rStyle w:val="StyleUnderline"/>
        </w:rPr>
        <w:t xml:space="preserve"> </w:t>
      </w:r>
      <w:r w:rsidRPr="00121647">
        <w:rPr>
          <w:rStyle w:val="StyleUnderline"/>
        </w:rPr>
        <w:t>exposes</w:t>
      </w:r>
      <w:r w:rsidRPr="00362839">
        <w:rPr>
          <w:rStyle w:val="StyleUnderline"/>
        </w:rPr>
        <w:t xml:space="preserve"> the relation between truth </w:t>
      </w:r>
      <w:r>
        <w:rPr>
          <w:rStyle w:val="StyleUnderline"/>
        </w:rPr>
        <w:t>a</w:t>
      </w:r>
      <w:r w:rsidRPr="00362839">
        <w:rPr>
          <w:rStyle w:val="StyleUnderline"/>
        </w:rPr>
        <w:t>nd lying in an other-than- moral sense</w:t>
      </w:r>
      <w:r w:rsidRPr="00DD043B">
        <w:rPr>
          <w:sz w:val="16"/>
        </w:rPr>
        <w:t>, to paraphrase Nietzsche. My interest in fabulationality—</w:t>
      </w:r>
      <w:r w:rsidRPr="00F64F61">
        <w:rPr>
          <w:rStyle w:val="StyleUnderline"/>
        </w:rPr>
        <w:t>the entangled and angular socialities generated by fabulation</w:t>
      </w:r>
      <w:r w:rsidRPr="00DD043B">
        <w:rPr>
          <w:sz w:val="16"/>
        </w:rPr>
        <w:t xml:space="preserve">—is of course also inspired by the "poetics of relation" pioneered by Edouard Glissant. 11 </w:t>
      </w:r>
      <w:r w:rsidRPr="000225A2">
        <w:rPr>
          <w:rStyle w:val="StyleUnderline"/>
          <w:highlight w:val="green"/>
        </w:rPr>
        <w:t xml:space="preserve">It exposes the </w:t>
      </w:r>
      <w:r w:rsidRPr="00121647">
        <w:rPr>
          <w:rStyle w:val="StyleUnderline"/>
          <w:highlight w:val="green"/>
        </w:rPr>
        <w:t>difference</w:t>
      </w:r>
      <w:r w:rsidRPr="000225A2">
        <w:rPr>
          <w:rStyle w:val="StyleUnderline"/>
          <w:highlight w:val="green"/>
        </w:rPr>
        <w:t xml:space="preserve"> in every repetition</w:t>
      </w:r>
      <w:r w:rsidRPr="00DD043B">
        <w:rPr>
          <w:sz w:val="16"/>
        </w:rPr>
        <w:t xml:space="preserve">, as exemplified by a writer like Gayl Jones, in particular in her novel Mosquito, in which her gar- rulous narrator promises to distinguish between "communicating" and "camouflage." 12 Incredibly detailed and specific one minute, the narrator of this epic novel of the American Southwest turns reticent and guarded the next. She is not an "untrustworthy" narrator, however. Her reticence commands respect and produces trust. </w:t>
      </w:r>
      <w:r w:rsidRPr="00F64F61">
        <w:rPr>
          <w:rStyle w:val="StyleUnderline"/>
        </w:rPr>
        <w:t xml:space="preserve">When she "confabulates," she ad- mits she may be </w:t>
      </w:r>
      <w:r w:rsidRPr="00121647">
        <w:rPr>
          <w:rStyle w:val="StyleUnderline"/>
        </w:rPr>
        <w:t>confused</w:t>
      </w:r>
      <w:r w:rsidRPr="00F64F61">
        <w:rPr>
          <w:rStyle w:val="StyleUnderline"/>
        </w:rPr>
        <w:t xml:space="preserve"> on a point or two. But these </w:t>
      </w:r>
      <w:r w:rsidRPr="000225A2">
        <w:rPr>
          <w:rStyle w:val="StyleUnderline"/>
          <w:highlight w:val="green"/>
        </w:rPr>
        <w:t xml:space="preserve">points of </w:t>
      </w:r>
      <w:r w:rsidRPr="00121647">
        <w:rPr>
          <w:rStyle w:val="StyleUnderline"/>
          <w:highlight w:val="green"/>
        </w:rPr>
        <w:t>incoherence</w:t>
      </w:r>
      <w:r w:rsidRPr="000225A2">
        <w:rPr>
          <w:rStyle w:val="StyleUnderline"/>
          <w:highlight w:val="green"/>
        </w:rPr>
        <w:t xml:space="preserve"> in her</w:t>
      </w:r>
      <w:r w:rsidRPr="00F64F61">
        <w:rPr>
          <w:rStyle w:val="StyleUnderline"/>
        </w:rPr>
        <w:t xml:space="preserve"> subjective </w:t>
      </w:r>
      <w:r w:rsidRPr="000225A2">
        <w:rPr>
          <w:rStyle w:val="StyleUnderline"/>
          <w:highlight w:val="green"/>
        </w:rPr>
        <w:t>memory</w:t>
      </w:r>
      <w:r w:rsidRPr="00F64F61">
        <w:rPr>
          <w:rStyle w:val="StyleUnderline"/>
        </w:rPr>
        <w:t xml:space="preserve"> are not a sign of dissemblance; they </w:t>
      </w:r>
      <w:r w:rsidRPr="000225A2">
        <w:rPr>
          <w:rStyle w:val="StyleUnderline"/>
          <w:highlight w:val="green"/>
        </w:rPr>
        <w:t>are</w:t>
      </w:r>
      <w:r w:rsidRPr="00F64F61">
        <w:rPr>
          <w:rStyle w:val="StyleUnderline"/>
        </w:rPr>
        <w:t xml:space="preserve">, instead, </w:t>
      </w:r>
      <w:r w:rsidRPr="000225A2">
        <w:rPr>
          <w:rStyle w:val="StyleUnderline"/>
          <w:highlight w:val="green"/>
        </w:rPr>
        <w:t>sites of</w:t>
      </w:r>
      <w:r w:rsidRPr="00F64F61">
        <w:rPr>
          <w:rStyle w:val="StyleUnderline"/>
        </w:rPr>
        <w:t xml:space="preserve"> what I will describe as </w:t>
      </w:r>
      <w:r w:rsidRPr="000225A2">
        <w:rPr>
          <w:rStyle w:val="StyleUnderline"/>
          <w:highlight w:val="green"/>
        </w:rPr>
        <w:t>incompossibility</w:t>
      </w:r>
      <w:r w:rsidRPr="00DD043B">
        <w:rPr>
          <w:sz w:val="16"/>
        </w:rPr>
        <w:t xml:space="preserve">. We see </w:t>
      </w:r>
      <w:r w:rsidRPr="000225A2">
        <w:rPr>
          <w:rStyle w:val="StyleUnderline"/>
          <w:highlight w:val="green"/>
        </w:rPr>
        <w:t>that</w:t>
      </w:r>
      <w:r w:rsidRPr="00DD043B">
        <w:rPr>
          <w:sz w:val="16"/>
        </w:rPr>
        <w:t xml:space="preserve"> the sanctuary work Jones's protagonist engages in tethers together worlds that can and cannot be, and </w:t>
      </w:r>
      <w:r w:rsidRPr="000225A2">
        <w:rPr>
          <w:rStyle w:val="StyleUnderline"/>
          <w:highlight w:val="green"/>
        </w:rPr>
        <w:t>is</w:t>
      </w:r>
      <w:r w:rsidRPr="00F64F61">
        <w:rPr>
          <w:rStyle w:val="StyleUnderline"/>
        </w:rPr>
        <w:t xml:space="preserve"> thus </w:t>
      </w:r>
      <w:r w:rsidRPr="000225A2">
        <w:rPr>
          <w:rStyle w:val="StyleUnderline"/>
          <w:highlight w:val="green"/>
        </w:rPr>
        <w:t>a necessary</w:t>
      </w:r>
      <w:r w:rsidRPr="00F64F61">
        <w:rPr>
          <w:rStyle w:val="StyleUnderline"/>
        </w:rPr>
        <w:t xml:space="preserve"> </w:t>
      </w:r>
      <w:r w:rsidRPr="000225A2">
        <w:rPr>
          <w:rStyle w:val="StyleUnderline"/>
          <w:highlight w:val="green"/>
        </w:rPr>
        <w:t xml:space="preserve">step toward </w:t>
      </w:r>
      <w:r w:rsidRPr="00121647">
        <w:rPr>
          <w:rStyle w:val="StyleUnderline"/>
          <w:highlight w:val="green"/>
        </w:rPr>
        <w:t>investigating</w:t>
      </w:r>
      <w:r w:rsidRPr="000225A2">
        <w:rPr>
          <w:rStyle w:val="StyleUnderline"/>
          <w:highlight w:val="green"/>
        </w:rPr>
        <w:t xml:space="preserve"> possibilities outside our present</w:t>
      </w:r>
      <w:r w:rsidRPr="00F64F61">
        <w:rPr>
          <w:rStyle w:val="StyleUnderline"/>
        </w:rPr>
        <w:t xml:space="preserve"> terms of </w:t>
      </w:r>
      <w:r w:rsidRPr="000225A2">
        <w:rPr>
          <w:rStyle w:val="StyleUnderline"/>
          <w:highlight w:val="green"/>
        </w:rPr>
        <w:t>order</w:t>
      </w:r>
      <w:r w:rsidRPr="00F64F61">
        <w:rPr>
          <w:rStyle w:val="StyleUnderline"/>
        </w:rPr>
        <w:t>. This is an incompossibility</w:t>
      </w:r>
      <w:r w:rsidRPr="00DD043B">
        <w:rPr>
          <w:sz w:val="16"/>
        </w:rPr>
        <w:t xml:space="preserve">, rather than a contradiction, and her slogan might be: "Another world is incompossible." Afro-fabulation, in Jones, is thus also en route toward the "critical fabulation" that black feminist historian Saidiya Hartman has proposed, and gestures to the "speculative fabulation" proposed by 13 feminist science theorist Donna Haraway. </w:t>
      </w:r>
      <w:r w:rsidRPr="000225A2">
        <w:rPr>
          <w:rStyle w:val="StyleUnderline"/>
          <w:highlight w:val="green"/>
        </w:rPr>
        <w:t>Such</w:t>
      </w:r>
      <w:r w:rsidRPr="00F64F61">
        <w:rPr>
          <w:rStyle w:val="StyleUnderline"/>
        </w:rPr>
        <w:t xml:space="preserve"> black feminist and posthumanist </w:t>
      </w:r>
      <w:r w:rsidRPr="000225A2">
        <w:rPr>
          <w:rStyle w:val="StyleUnderline"/>
          <w:highlight w:val="green"/>
        </w:rPr>
        <w:t xml:space="preserve">acts of </w:t>
      </w:r>
      <w:r w:rsidRPr="00121647">
        <w:rPr>
          <w:rStyle w:val="StyleUnderline"/>
          <w:highlight w:val="green"/>
        </w:rPr>
        <w:t>speculation</w:t>
      </w:r>
      <w:r w:rsidRPr="00F64F61">
        <w:rPr>
          <w:rStyle w:val="StyleUnderline"/>
        </w:rPr>
        <w:t xml:space="preserve"> are never simply a matter of </w:t>
      </w:r>
      <w:r w:rsidRPr="00121647">
        <w:rPr>
          <w:rStyle w:val="StyleUnderline"/>
        </w:rPr>
        <w:t>inventing tall tales</w:t>
      </w:r>
      <w:r w:rsidRPr="00F64F61">
        <w:rPr>
          <w:rStyle w:val="StyleUnderline"/>
        </w:rPr>
        <w:t xml:space="preserve"> from whole cloth. More nearly, they </w:t>
      </w:r>
      <w:r w:rsidRPr="000225A2">
        <w:rPr>
          <w:rStyle w:val="StyleUnderline"/>
          <w:highlight w:val="green"/>
        </w:rPr>
        <w:t>are</w:t>
      </w:r>
      <w:r w:rsidRPr="00F64F61">
        <w:rPr>
          <w:rStyle w:val="StyleUnderline"/>
        </w:rPr>
        <w:t xml:space="preserve"> the </w:t>
      </w:r>
      <w:r w:rsidRPr="000225A2">
        <w:rPr>
          <w:rStyle w:val="StyleUnderline"/>
          <w:highlight w:val="green"/>
        </w:rPr>
        <w:t>tactical fictionalizing</w:t>
      </w:r>
      <w:r w:rsidRPr="00F64F61">
        <w:rPr>
          <w:rStyle w:val="StyleUnderline"/>
        </w:rPr>
        <w:t xml:space="preserve"> of a world that is, from the point of view of black social life, already false. It is </w:t>
      </w:r>
      <w:r w:rsidRPr="000225A2">
        <w:rPr>
          <w:rStyle w:val="StyleUnderline"/>
          <w:highlight w:val="green"/>
        </w:rPr>
        <w:t xml:space="preserve">an </w:t>
      </w:r>
      <w:r w:rsidRPr="00121647">
        <w:rPr>
          <w:rStyle w:val="StyleUnderline"/>
          <w:highlight w:val="green"/>
        </w:rPr>
        <w:t>insurgent movement</w:t>
      </w:r>
      <w:r w:rsidRPr="000225A2">
        <w:rPr>
          <w:rStyle w:val="StyleUnderline"/>
          <w:highlight w:val="green"/>
        </w:rPr>
        <w:t>—in the face of</w:t>
      </w:r>
      <w:r w:rsidRPr="00F64F61">
        <w:rPr>
          <w:rStyle w:val="StyleUnderline"/>
        </w:rPr>
        <w:t xml:space="preserve"> an intransigent and ever-mutating </w:t>
      </w:r>
      <w:r w:rsidRPr="000225A2">
        <w:rPr>
          <w:rStyle w:val="StyleUnderline"/>
          <w:highlight w:val="green"/>
        </w:rPr>
        <w:t>anti-blackness—toward</w:t>
      </w:r>
      <w:r w:rsidRPr="00F64F61">
        <w:rPr>
          <w:rStyle w:val="StyleUnderline"/>
        </w:rPr>
        <w:t xml:space="preserve"> something else, something other, </w:t>
      </w:r>
      <w:r w:rsidRPr="000225A2">
        <w:rPr>
          <w:rStyle w:val="StyleUnderline"/>
          <w:highlight w:val="green"/>
        </w:rPr>
        <w:t xml:space="preserve">something </w:t>
      </w:r>
      <w:r w:rsidRPr="00121647">
        <w:rPr>
          <w:rStyle w:val="StyleUnderline"/>
          <w:highlight w:val="green"/>
        </w:rPr>
        <w:t>more</w:t>
      </w:r>
      <w:r w:rsidRPr="00DD043B">
        <w:rPr>
          <w:sz w:val="16"/>
        </w:rPr>
        <w:t>. While moments of afro-fabulation are indeed often ephemeral and fleeting—as with La- Beija's performance—they may also be as monumental and enduring as Jones's novels. Though neither may transform the conditions under which they appear, t</w:t>
      </w:r>
      <w:r w:rsidRPr="00F64F61">
        <w:rPr>
          <w:rStyle w:val="StyleUnderline"/>
        </w:rPr>
        <w:t xml:space="preserve">hey live on </w:t>
      </w:r>
      <w:r w:rsidRPr="00121647">
        <w:rPr>
          <w:rStyle w:val="StyleUnderline"/>
        </w:rPr>
        <w:t>through performative</w:t>
      </w:r>
      <w:r w:rsidRPr="00F64F61">
        <w:rPr>
          <w:rStyle w:val="StyleUnderline"/>
        </w:rPr>
        <w:t xml:space="preserve"> </w:t>
      </w:r>
      <w:r w:rsidRPr="00121647">
        <w:rPr>
          <w:rStyle w:val="StyleUnderline"/>
        </w:rPr>
        <w:t>and narrative strategies</w:t>
      </w:r>
      <w:r w:rsidRPr="00F64F61">
        <w:rPr>
          <w:rStyle w:val="StyleUnderline"/>
        </w:rPr>
        <w:t xml:space="preserve"> and </w:t>
      </w:r>
      <w:r w:rsidRPr="000225A2">
        <w:rPr>
          <w:rStyle w:val="StyleUnderline"/>
          <w:highlight w:val="green"/>
        </w:rPr>
        <w:t>tactics that draw out</w:t>
      </w:r>
      <w:r w:rsidRPr="00F64F61">
        <w:rPr>
          <w:rStyle w:val="StyleUnderline"/>
        </w:rPr>
        <w:t xml:space="preserve"> of a black </w:t>
      </w:r>
      <w:r w:rsidRPr="00121647">
        <w:rPr>
          <w:rStyle w:val="StyleUnderline"/>
        </w:rPr>
        <w:t>feminist</w:t>
      </w:r>
      <w:r w:rsidRPr="00F64F61">
        <w:rPr>
          <w:rStyle w:val="StyleUnderline"/>
        </w:rPr>
        <w:t xml:space="preserve"> and </w:t>
      </w:r>
      <w:r w:rsidRPr="00121647">
        <w:rPr>
          <w:rStyle w:val="StyleUnderline"/>
        </w:rPr>
        <w:t>queer</w:t>
      </w:r>
      <w:r w:rsidRPr="00F64F61">
        <w:rPr>
          <w:rStyle w:val="StyleUnderline"/>
        </w:rPr>
        <w:t xml:space="preserve"> reposi- tory of counter-conduct, finding in collective memory an ever-renewing </w:t>
      </w:r>
      <w:r w:rsidRPr="000225A2">
        <w:rPr>
          <w:rStyle w:val="StyleUnderline"/>
          <w:highlight w:val="green"/>
        </w:rPr>
        <w:t>series of stratagems for</w:t>
      </w:r>
      <w:r w:rsidRPr="00F64F61">
        <w:rPr>
          <w:rStyle w:val="StyleUnderline"/>
        </w:rPr>
        <w:t xml:space="preserve"> aesthetic </w:t>
      </w:r>
      <w:r w:rsidRPr="00121647">
        <w:rPr>
          <w:rStyle w:val="StyleUnderline"/>
          <w:highlight w:val="green"/>
        </w:rPr>
        <w:t>oppositionality</w:t>
      </w:r>
      <w:r w:rsidRPr="00F64F61">
        <w:rPr>
          <w:rStyle w:val="StyleUnderline"/>
        </w:rPr>
        <w:t>.</w:t>
      </w:r>
      <w:r w:rsidRPr="00DD043B">
        <w:rPr>
          <w:sz w:val="16"/>
        </w:rPr>
        <w:t xml:space="preserve">14 The work of Saidiya Hartman in </w:t>
      </w:r>
      <w:r w:rsidRPr="00F64F61">
        <w:rPr>
          <w:rStyle w:val="StyleUnderline"/>
        </w:rPr>
        <w:t xml:space="preserve">imagining and enacting </w:t>
      </w:r>
      <w:r w:rsidRPr="000225A2">
        <w:rPr>
          <w:rStyle w:val="StyleUnderline"/>
          <w:highlight w:val="green"/>
        </w:rPr>
        <w:t xml:space="preserve">"critical fabulation" </w:t>
      </w:r>
      <w:r w:rsidRPr="000225A2">
        <w:rPr>
          <w:rStyle w:val="StyleUnderline"/>
        </w:rPr>
        <w:t>is crucial</w:t>
      </w:r>
      <w:r w:rsidRPr="00F64F61">
        <w:rPr>
          <w:rStyle w:val="StyleUnderline"/>
        </w:rPr>
        <w:t xml:space="preserve"> here because of the way it </w:t>
      </w:r>
      <w:r w:rsidRPr="000225A2">
        <w:rPr>
          <w:rStyle w:val="StyleUnderline"/>
          <w:highlight w:val="green"/>
        </w:rPr>
        <w:t>throws into crisis the progressive teleology</w:t>
      </w:r>
      <w:r w:rsidRPr="00F64F61">
        <w:rPr>
          <w:rStyle w:val="StyleUnderline"/>
        </w:rPr>
        <w:t xml:space="preserve"> from bondage to freedom, </w:t>
      </w:r>
      <w:r w:rsidRPr="000225A2">
        <w:rPr>
          <w:rStyle w:val="StyleUnderline"/>
          <w:highlight w:val="green"/>
        </w:rPr>
        <w:t>and</w:t>
      </w:r>
      <w:r w:rsidRPr="00F64F61">
        <w:rPr>
          <w:rStyle w:val="StyleUnderline"/>
        </w:rPr>
        <w:t xml:space="preserve"> thus </w:t>
      </w:r>
      <w:r w:rsidRPr="000225A2">
        <w:rPr>
          <w:rStyle w:val="StyleUnderline"/>
          <w:highlight w:val="green"/>
        </w:rPr>
        <w:t xml:space="preserve">calls upon us to </w:t>
      </w:r>
      <w:r w:rsidRPr="00121647">
        <w:rPr>
          <w:rStyle w:val="StyleUnderline"/>
          <w:highlight w:val="green"/>
        </w:rPr>
        <w:t>examine</w:t>
      </w:r>
      <w:r w:rsidRPr="00F64F61">
        <w:rPr>
          <w:rStyle w:val="StyleUnderline"/>
        </w:rPr>
        <w:t xml:space="preserve"> more carefully </w:t>
      </w:r>
      <w:r w:rsidRPr="000225A2">
        <w:rPr>
          <w:rStyle w:val="StyleUnderline"/>
          <w:highlight w:val="green"/>
        </w:rPr>
        <w:t>the afterlives of slavery</w:t>
      </w:r>
      <w:r w:rsidRPr="00DD043B">
        <w:rPr>
          <w:sz w:val="16"/>
        </w:rPr>
        <w:t xml:space="preserve">.15 The short essay "Venus in Two Acts," in which Hartman outlines a series of questions leading toward a critical speculative poetics of fabulation, has been a touchstone for my thinking, even as I look to a seemingly different set of archives and questions. How might critical fabulation, I ask, be brought to bear in these other contexts? In particular, I seek in these chapters to take a set of questions that emerged at the nexus of history and literary stud- ies and bring them to bear upon performance, cinema, art, music, and digital technology. Chapter 2, for instance, is grounded in traditional questions of archival recovery, whereas chapter 4 looks to the mnemonic and memorializing function of performance and public art, and chap- ter 8 turns our focus on techno-scientific projects aiming to escape the all-consuming racial past. </w:t>
      </w:r>
      <w:r w:rsidRPr="00F64F61">
        <w:rPr>
          <w:rStyle w:val="StyleUnderline"/>
        </w:rPr>
        <w:t>Afro-</w:t>
      </w:r>
      <w:r w:rsidRPr="000225A2">
        <w:rPr>
          <w:rStyle w:val="StyleUnderline"/>
        </w:rPr>
        <w:t>fabulation as</w:t>
      </w:r>
      <w:r w:rsidRPr="00F64F61">
        <w:rPr>
          <w:rStyle w:val="StyleUnderline"/>
        </w:rPr>
        <w:t xml:space="preserve"> I intend it here demands </w:t>
      </w:r>
      <w:r w:rsidRPr="00121647">
        <w:rPr>
          <w:rStyle w:val="StyleUnderline"/>
        </w:rPr>
        <w:t>interdisciplinary</w:t>
      </w:r>
      <w:r w:rsidRPr="00F64F61">
        <w:rPr>
          <w:rStyle w:val="StyleUnderline"/>
        </w:rPr>
        <w:t xml:space="preserve"> modes of investigation</w:t>
      </w:r>
      <w:r w:rsidRPr="00DD043B">
        <w:rPr>
          <w:sz w:val="16"/>
        </w:rPr>
        <w:t xml:space="preserve">. Put another way, </w:t>
      </w:r>
      <w:r w:rsidRPr="000225A2">
        <w:rPr>
          <w:rStyle w:val="StyleUnderline"/>
        </w:rPr>
        <w:t xml:space="preserve">the phenomena of fabulation that I pursue here— across a range of aesthetic instances—is tethered to the classic paradox of fiction: the matter of why and how it is </w:t>
      </w:r>
      <w:r w:rsidRPr="000225A2">
        <w:rPr>
          <w:rStyle w:val="StyleUnderline"/>
          <w:highlight w:val="green"/>
        </w:rPr>
        <w:t>that a story we know to be untrue can</w:t>
      </w:r>
      <w:r w:rsidRPr="00F64F61">
        <w:rPr>
          <w:rStyle w:val="StyleUnderline"/>
        </w:rPr>
        <w:t xml:space="preserve"> nonetheless </w:t>
      </w:r>
      <w:r w:rsidRPr="00121647">
        <w:rPr>
          <w:rStyle w:val="StyleUnderline"/>
          <w:highlight w:val="green"/>
        </w:rPr>
        <w:t>inspire</w:t>
      </w:r>
      <w:r w:rsidRPr="000225A2">
        <w:rPr>
          <w:rStyle w:val="StyleUnderline"/>
          <w:highlight w:val="green"/>
        </w:rPr>
        <w:t xml:space="preserve"> belief</w:t>
      </w:r>
      <w:r w:rsidRPr="00F64F61">
        <w:rPr>
          <w:rStyle w:val="StyleUnderline"/>
        </w:rPr>
        <w:t xml:space="preserve">, emotion, and attachment. </w:t>
      </w:r>
      <w:r w:rsidRPr="00DD043B">
        <w:rPr>
          <w:sz w:val="16"/>
        </w:rPr>
        <w:t xml:space="preserve">16 Fictions, a theory of fabulation can tell us, do not simply attach themselves to moments of idle fantasy, play, instruction, or other socially acceptable occasions for storytelling. </w:t>
      </w:r>
      <w:r w:rsidRPr="00F64F61">
        <w:rPr>
          <w:rStyle w:val="StyleUnderline"/>
        </w:rPr>
        <w:t xml:space="preserve">Fictions instead arise out of the indeterminacy and </w:t>
      </w:r>
      <w:r w:rsidRPr="00121647">
        <w:rPr>
          <w:rStyle w:val="StyleUnderline"/>
        </w:rPr>
        <w:t>flux of living and dying</w:t>
      </w:r>
      <w:r w:rsidRPr="00F64F61">
        <w:rPr>
          <w:rStyle w:val="StyleUnderline"/>
        </w:rPr>
        <w:t>, with life being perhaps the greatest fiction of all.</w:t>
      </w:r>
      <w:r w:rsidRPr="00DD043B">
        <w:rPr>
          <w:sz w:val="16"/>
        </w:rPr>
        <w:t xml:space="preserve"> "</w:t>
      </w:r>
      <w:r w:rsidRPr="00F64F61">
        <w:rPr>
          <w:rStyle w:val="StyleUnderline"/>
        </w:rPr>
        <w:t xml:space="preserve">There is fiction in the </w:t>
      </w:r>
      <w:r w:rsidRPr="00121647">
        <w:rPr>
          <w:rStyle w:val="StyleUnderline"/>
        </w:rPr>
        <w:t>space between</w:t>
      </w:r>
      <w:r w:rsidRPr="00DD043B">
        <w:rPr>
          <w:sz w:val="16"/>
        </w:rPr>
        <w:t xml:space="preserve">," Tracy Chapman 17 sings, "the lines of your page of memories. If the paradox of fiction threatens to untether both history and memory fro ds of veridiction, </w:t>
      </w:r>
      <w:r w:rsidRPr="000225A2">
        <w:rPr>
          <w:rStyle w:val="StyleUnderline"/>
          <w:highlight w:val="green"/>
        </w:rPr>
        <w:t>these powers of the false are</w:t>
      </w:r>
      <w:r w:rsidRPr="00F64F61">
        <w:rPr>
          <w:rStyle w:val="StyleUnderline"/>
        </w:rPr>
        <w:t xml:space="preserve"> not so much to be enthusiastically embraced as they are </w:t>
      </w:r>
      <w:r w:rsidRPr="000225A2">
        <w:rPr>
          <w:rStyle w:val="StyleUnderline"/>
          <w:highlight w:val="green"/>
        </w:rPr>
        <w:t>to be</w:t>
      </w:r>
      <w:r w:rsidRPr="00F64F61">
        <w:rPr>
          <w:rStyle w:val="StyleUnderline"/>
        </w:rPr>
        <w:t xml:space="preserve"> </w:t>
      </w:r>
      <w:r w:rsidRPr="000225A2">
        <w:rPr>
          <w:rStyle w:val="StyleUnderline"/>
          <w:highlight w:val="green"/>
        </w:rPr>
        <w:t xml:space="preserve">critically </w:t>
      </w:r>
      <w:r w:rsidRPr="00121647">
        <w:rPr>
          <w:rStyle w:val="StyleUnderline"/>
          <w:highlight w:val="green"/>
        </w:rPr>
        <w:t>interrogated</w:t>
      </w:r>
      <w:r w:rsidRPr="00DD043B">
        <w:rPr>
          <w:sz w:val="16"/>
          <w:highlight w:val="green"/>
        </w:rPr>
        <w:t xml:space="preserve">. </w:t>
      </w:r>
      <w:r w:rsidRPr="00121647">
        <w:rPr>
          <w:rStyle w:val="StyleUnderline"/>
          <w:highlight w:val="green"/>
        </w:rPr>
        <w:t>Black</w:t>
      </w:r>
      <w:r w:rsidRPr="00F64F61">
        <w:rPr>
          <w:rStyle w:val="StyleUnderline"/>
        </w:rPr>
        <w:t xml:space="preserve"> art and </w:t>
      </w:r>
      <w:r w:rsidRPr="00121647">
        <w:rPr>
          <w:rStyle w:val="StyleUnderline"/>
          <w:highlight w:val="green"/>
        </w:rPr>
        <w:t>performance can aid this</w:t>
      </w:r>
      <w:r w:rsidRPr="00F64F61">
        <w:rPr>
          <w:rStyle w:val="StyleUnderline"/>
        </w:rPr>
        <w:t xml:space="preserve"> process of critical fabulation in a variety of ways</w:t>
      </w:r>
      <w:r w:rsidRPr="00DD043B">
        <w:rPr>
          <w:sz w:val="16"/>
        </w:rPr>
        <w:t xml:space="preserve"> I will explore over the course of this book, but especially </w:t>
      </w:r>
      <w:r w:rsidRPr="00F64F61">
        <w:rPr>
          <w:rStyle w:val="StyleUnderline"/>
        </w:rPr>
        <w:t xml:space="preserve">insofar </w:t>
      </w:r>
      <w:r w:rsidRPr="00121647">
        <w:rPr>
          <w:rStyle w:val="StyleUnderline"/>
          <w:highlight w:val="green"/>
        </w:rPr>
        <w:t>as they bring</w:t>
      </w:r>
      <w:r w:rsidRPr="00F64F61">
        <w:rPr>
          <w:rStyle w:val="StyleUnderline"/>
        </w:rPr>
        <w:t xml:space="preserve"> into co-presence </w:t>
      </w:r>
      <w:r w:rsidRPr="00121647">
        <w:rPr>
          <w:rStyle w:val="StyleUnderline"/>
        </w:rPr>
        <w:t>a</w:t>
      </w:r>
      <w:r w:rsidRPr="00F64F61">
        <w:rPr>
          <w:rStyle w:val="StyleUnderline"/>
        </w:rPr>
        <w:t xml:space="preserve"> sense of </w:t>
      </w:r>
      <w:r w:rsidRPr="00121647">
        <w:rPr>
          <w:rStyle w:val="StyleUnderline"/>
        </w:rPr>
        <w:t xml:space="preserve">the incompossible, </w:t>
      </w:r>
      <w:r w:rsidRPr="00121647">
        <w:rPr>
          <w:rStyle w:val="StyleUnderline"/>
          <w:highlight w:val="green"/>
        </w:rPr>
        <w:t>mingling</w:t>
      </w:r>
      <w:r w:rsidRPr="00F64F61">
        <w:rPr>
          <w:rStyle w:val="StyleUnderline"/>
        </w:rPr>
        <w:t xml:space="preserve"> what was </w:t>
      </w:r>
      <w:r w:rsidRPr="00121647">
        <w:rPr>
          <w:rStyle w:val="StyleUnderline"/>
          <w:highlight w:val="green"/>
        </w:rPr>
        <w:t>with what might have been</w:t>
      </w:r>
      <w:r w:rsidRPr="00F64F61">
        <w:rPr>
          <w:rStyle w:val="StyleUnderline"/>
        </w:rPr>
        <w:t>.</w:t>
      </w:r>
      <w:r w:rsidRPr="00DD043B">
        <w:rPr>
          <w:sz w:val="16"/>
        </w:rPr>
        <w:t xml:space="preserve"> We can see this co-presence at work in performance and video artist Wu Tsang's 2012 film for how we perceived a life (Take 3), which revis- its and re-performs LaBeija's audacious moment of backchat from The Queen.18 The short video begins with five performers in a huddle, who emerge to enact short sequences that combine elements from the dia- logue of both Paris Is Burning and The Queen, into which the artist has also interpolated dialogue from subsequent interviews a' well as archi- val footage she recovered from the UCLA Film &amp; Television Archives. Serving the children shade and color, Tsang's ensemble moves as a living reenactment of the cinematic apparatus, which they manage to bring to an abrupt and stuttering series of halts. If documentary cinema imposes sequential, periodizing, "time-stamped" time upon the everyday, the trans-aesthetic of queer of color performance here moves in and through the cut, accumulating temporal vignettes in a layered and folded manner that suspends historicity. 19 Yet even though it is grounded in both archi- val research and oral history, for how we perceived a life is nothing like an earnest historical reconstruction. It is instead a performed fabulation, construed here through a technique the artist has called "full body quo- tation." </w:t>
      </w:r>
      <w:r w:rsidRPr="00F64F61">
        <w:rPr>
          <w:rStyle w:val="StyleUnderline"/>
        </w:rPr>
        <w:t>Through quoting and re-performing decontextualized fragments from these germinal films, for how we perceived a life explores the need of the black and brown feminist, queer, and transgender participants in the ballroom scene to be seen, heard, and felt, while resisting the temp- tation to accept visibility under dominative constraints as the fulfillment of that wish</w:t>
      </w:r>
      <w:r w:rsidRPr="00DD043B">
        <w:rPr>
          <w:sz w:val="16"/>
        </w:rPr>
        <w:t xml:space="preserve">.20 The implicit theory of the archive in Tsang's term, "full body quotation," is telling.21 Through it, Tsang seeks to locate new aims for past goals, finding in the historical record a set of fabulous resources and stratagems. </w:t>
      </w:r>
      <w:r w:rsidRPr="00F64F61">
        <w:rPr>
          <w:rStyle w:val="StyleUnderline"/>
        </w:rPr>
        <w:t>Turning the gaze back upon the filmmakers, quoting from archival footage of Jennie Livingstone (who is mostly unseen and unheard in Paris Is Burning), and citing LaBeija's protest of The Queen, for how we perceived a life implicitly raises questions about its own status as a fiction.</w:t>
      </w:r>
    </w:p>
    <w:p w:rsidR="004F0FA8" w:rsidRDefault="004F0FA8" w:rsidP="004F0FA8"/>
    <w:p w:rsidR="004F0FA8" w:rsidRDefault="004F0FA8" w:rsidP="004F0FA8">
      <w:pPr>
        <w:pStyle w:val="Heading4"/>
      </w:pPr>
      <w:r>
        <w:t xml:space="preserve">Just as stereotypes of Black culture </w:t>
      </w:r>
      <w:r w:rsidRPr="00A2397D">
        <w:rPr>
          <w:u w:val="single"/>
        </w:rPr>
        <w:t>interpolate</w:t>
      </w:r>
      <w:r>
        <w:t xml:space="preserve"> Black flesh, framework debaters must </w:t>
      </w:r>
      <w:r w:rsidRPr="00A2397D">
        <w:rPr>
          <w:u w:val="single"/>
        </w:rPr>
        <w:t>impute norms</w:t>
      </w:r>
      <w:r>
        <w:t xml:space="preserve"> onto us to render our scholarship “</w:t>
      </w:r>
      <w:r w:rsidRPr="00A2397D">
        <w:rPr>
          <w:u w:val="single"/>
        </w:rPr>
        <w:t>fair</w:t>
      </w:r>
      <w:r>
        <w:t>” and “</w:t>
      </w:r>
      <w:r w:rsidRPr="00A2397D">
        <w:rPr>
          <w:u w:val="single"/>
        </w:rPr>
        <w:t>educational</w:t>
      </w:r>
      <w:r>
        <w:t xml:space="preserve">”. When they cannot deal with what we stand for, they deal with the </w:t>
      </w:r>
      <w:r w:rsidRPr="00A2397D">
        <w:rPr>
          <w:u w:val="single"/>
        </w:rPr>
        <w:t>disembodied parts</w:t>
      </w:r>
      <w:r>
        <w:t xml:space="preserve"> that connect us to a larger abstract rule in debate, categories readily available to </w:t>
      </w:r>
      <w:r w:rsidRPr="00A2397D">
        <w:rPr>
          <w:u w:val="single"/>
        </w:rPr>
        <w:t>process deviant interpretations</w:t>
      </w:r>
      <w:r>
        <w:t xml:space="preserve">. Their framework arguments search and try to </w:t>
      </w:r>
      <w:r w:rsidRPr="00A2397D">
        <w:rPr>
          <w:u w:val="single"/>
        </w:rPr>
        <w:t>classify</w:t>
      </w:r>
      <w:r>
        <w:t xml:space="preserve"> us into rules we somehow broke, categorizing based on their own </w:t>
      </w:r>
      <w:r w:rsidRPr="00841161">
        <w:rPr>
          <w:u w:val="single"/>
        </w:rPr>
        <w:t>limited understandings</w:t>
      </w:r>
      <w:r>
        <w:t xml:space="preserve"> of this activity.</w:t>
      </w:r>
    </w:p>
    <w:p w:rsidR="004F0FA8" w:rsidRDefault="004F0FA8" w:rsidP="004F0FA8">
      <w:pPr>
        <w:pStyle w:val="NoSpacing"/>
        <w:rPr>
          <w:rStyle w:val="Hyperlink"/>
          <w:bCs/>
          <w:sz w:val="16"/>
          <w:szCs w:val="16"/>
        </w:rPr>
      </w:pPr>
      <w:r w:rsidRPr="006045AA">
        <w:rPr>
          <w:rStyle w:val="Style13ptBold"/>
        </w:rPr>
        <w:t>R</w:t>
      </w:r>
      <w:r>
        <w:rPr>
          <w:rStyle w:val="Style13ptBold"/>
        </w:rPr>
        <w:t>oss</w:t>
      </w:r>
      <w:r w:rsidRPr="006045AA">
        <w:rPr>
          <w:rStyle w:val="Style13ptBold"/>
        </w:rPr>
        <w:t xml:space="preserve"> 2k</w:t>
      </w:r>
      <w:r>
        <w:rPr>
          <w:rFonts w:ascii="Verdana" w:hAnsi="Verdana"/>
          <w:b/>
          <w:sz w:val="24"/>
          <w:szCs w:val="24"/>
        </w:rPr>
        <w:t xml:space="preserve"> </w:t>
      </w:r>
      <w:r w:rsidRPr="006045AA">
        <w:rPr>
          <w:rFonts w:ascii="Verdana" w:hAnsi="Verdana"/>
          <w:bCs/>
          <w:sz w:val="16"/>
          <w:szCs w:val="16"/>
        </w:rPr>
        <w:t>(</w:t>
      </w:r>
      <w:r w:rsidRPr="006045AA">
        <w:rPr>
          <w:bCs/>
          <w:sz w:val="16"/>
          <w:szCs w:val="16"/>
        </w:rPr>
        <w:t xml:space="preserve">Assc. Director of the Center for AfroAmerican and African Studies @ U Mich, 2000, Marlon-Professor of English; </w:t>
      </w:r>
      <w:r w:rsidRPr="006045AA">
        <w:rPr>
          <w:bCs/>
          <w:i/>
          <w:sz w:val="16"/>
          <w:szCs w:val="16"/>
        </w:rPr>
        <w:t>Pleasuring Identity, or the Delicious Politics of Belonging</w:t>
      </w:r>
      <w:r w:rsidRPr="006045AA">
        <w:rPr>
          <w:bCs/>
          <w:sz w:val="16"/>
          <w:szCs w:val="16"/>
        </w:rPr>
        <w:t xml:space="preserve">; NEW LITERARY HISTORY, Vol. 31, No. 4, Is There Life after Identity Politics?; Autumn, 2000; pp.827-850.) </w:t>
      </w:r>
      <w:r w:rsidRPr="000D7B00">
        <w:rPr>
          <w:bCs/>
          <w:sz w:val="16"/>
          <w:szCs w:val="16"/>
        </w:rPr>
        <w:t>\\EG</w:t>
      </w:r>
    </w:p>
    <w:p w:rsidR="004F0FA8" w:rsidRPr="002E7248" w:rsidRDefault="004F0FA8" w:rsidP="004F0FA8">
      <w:pPr>
        <w:pStyle w:val="NoSpacing"/>
        <w:rPr>
          <w:sz w:val="16"/>
          <w:szCs w:val="16"/>
        </w:rPr>
      </w:pPr>
    </w:p>
    <w:p w:rsidR="004F0FA8" w:rsidRPr="00DD043B" w:rsidRDefault="004F0FA8" w:rsidP="004F0FA8">
      <w:pPr>
        <w:rPr>
          <w:sz w:val="16"/>
        </w:rPr>
      </w:pPr>
      <w:r w:rsidRPr="00B621F7">
        <w:rPr>
          <w:rStyle w:val="StyleUnderline"/>
          <w:highlight w:val="green"/>
        </w:rPr>
        <w:t>Those</w:t>
      </w:r>
      <w:r w:rsidRPr="002E41F2">
        <w:rPr>
          <w:rStyle w:val="StyleUnderline"/>
        </w:rPr>
        <w:t xml:space="preserve"> contributors </w:t>
      </w:r>
      <w:r w:rsidRPr="00B621F7">
        <w:rPr>
          <w:rStyle w:val="StyleUnderline"/>
          <w:highlight w:val="green"/>
        </w:rPr>
        <w:t>I have not met in person</w:t>
      </w:r>
      <w:r w:rsidRPr="002E41F2">
        <w:rPr>
          <w:rStyle w:val="StyleUnderline"/>
        </w:rPr>
        <w:t xml:space="preserve">, therefore, </w:t>
      </w:r>
      <w:r w:rsidRPr="00B621F7">
        <w:rPr>
          <w:rStyle w:val="StyleUnderline"/>
          <w:highlight w:val="green"/>
        </w:rPr>
        <w:t>must</w:t>
      </w:r>
      <w:r w:rsidRPr="002E41F2">
        <w:rPr>
          <w:rStyle w:val="StyleUnderline"/>
        </w:rPr>
        <w:t xml:space="preserve"> necessarily </w:t>
      </w:r>
      <w:r w:rsidRPr="00B621F7">
        <w:rPr>
          <w:rStyle w:val="StyleUnderline"/>
          <w:highlight w:val="green"/>
        </w:rPr>
        <w:t>possess face/ts of identity</w:t>
      </w:r>
      <w:r w:rsidRPr="00DD043B">
        <w:rPr>
          <w:sz w:val="16"/>
        </w:rPr>
        <w:t>--metonymic faces--</w:t>
      </w:r>
      <w:r w:rsidRPr="002E41F2">
        <w:rPr>
          <w:rStyle w:val="StyleUnderline"/>
        </w:rPr>
        <w:t xml:space="preserve">more or less seeable, </w:t>
      </w:r>
      <w:r w:rsidRPr="0067511C">
        <w:rPr>
          <w:rStyle w:val="StyleUnderline"/>
          <w:b/>
          <w:bCs/>
        </w:rPr>
        <w:t xml:space="preserve">knowable, imaginable, </w:t>
      </w:r>
      <w:r w:rsidRPr="0067511C">
        <w:rPr>
          <w:rStyle w:val="StyleUnderline"/>
          <w:b/>
          <w:bCs/>
          <w:highlight w:val="green"/>
        </w:rPr>
        <w:t>readable to me</w:t>
      </w:r>
      <w:r w:rsidRPr="00B621F7">
        <w:rPr>
          <w:rStyle w:val="StyleUnderline"/>
          <w:highlight w:val="green"/>
        </w:rPr>
        <w:t>.</w:t>
      </w:r>
      <w:r w:rsidRPr="002E41F2">
        <w:rPr>
          <w:rStyle w:val="StyleUnderline"/>
        </w:rPr>
        <w:t xml:space="preserve"> </w:t>
      </w:r>
      <w:r w:rsidRPr="00DD043B">
        <w:rPr>
          <w:sz w:val="16"/>
        </w:rPr>
        <w:t xml:space="preserve">This is because, </w:t>
      </w:r>
      <w:r w:rsidRPr="00B621F7">
        <w:rPr>
          <w:rStyle w:val="StyleUnderline"/>
          <w:highlight w:val="green"/>
        </w:rPr>
        <w:t>given the lack of such "</w:t>
      </w:r>
      <w:r w:rsidRPr="0067511C">
        <w:rPr>
          <w:rStyle w:val="StyleUnderline"/>
          <w:b/>
          <w:bCs/>
          <w:highlight w:val="green"/>
        </w:rPr>
        <w:t>evidence</w:t>
      </w:r>
      <w:r w:rsidRPr="00B621F7">
        <w:rPr>
          <w:rStyle w:val="StyleUnderline"/>
          <w:highlight w:val="green"/>
        </w:rPr>
        <w:t>"</w:t>
      </w:r>
      <w:r w:rsidRPr="002E41F2">
        <w:rPr>
          <w:rStyle w:val="StyleUnderline"/>
        </w:rPr>
        <w:t xml:space="preserve"> supposedly offered by the actual person's face, in the effort to reckon what they are saying and why, </w:t>
      </w:r>
      <w:r w:rsidRPr="00B621F7">
        <w:rPr>
          <w:rStyle w:val="StyleUnderline"/>
          <w:highlight w:val="green"/>
        </w:rPr>
        <w:t>I</w:t>
      </w:r>
      <w:r w:rsidRPr="002E41F2">
        <w:rPr>
          <w:rStyle w:val="StyleUnderline"/>
        </w:rPr>
        <w:t xml:space="preserve"> necessarily </w:t>
      </w:r>
      <w:r w:rsidRPr="0067511C">
        <w:rPr>
          <w:rStyle w:val="StyleUnderline"/>
          <w:b/>
          <w:bCs/>
          <w:highlight w:val="green"/>
        </w:rPr>
        <w:t>must impute</w:t>
      </w:r>
      <w:r w:rsidRPr="002E41F2">
        <w:rPr>
          <w:rStyle w:val="StyleUnderline"/>
        </w:rPr>
        <w:t xml:space="preserve"> some kind of </w:t>
      </w:r>
      <w:r w:rsidRPr="00B621F7">
        <w:rPr>
          <w:rStyle w:val="StyleUnderline"/>
          <w:highlight w:val="green"/>
        </w:rPr>
        <w:t>identity to who they are and why they say what they're saying.</w:t>
      </w:r>
      <w:r w:rsidRPr="00DD043B">
        <w:rPr>
          <w:sz w:val="16"/>
        </w:rPr>
        <w:t xml:space="preserve"> All of these contributors I have met in print, as we like to say, and the more print that I've read by them, the more cohesive--the less inchoate--is my sense of an identity for them. 3 </w:t>
      </w:r>
      <w:r w:rsidRPr="00B621F7">
        <w:rPr>
          <w:rStyle w:val="StyleUnderline"/>
          <w:highlight w:val="green"/>
        </w:rPr>
        <w:t xml:space="preserve">My </w:t>
      </w:r>
      <w:r w:rsidRPr="0067511C">
        <w:rPr>
          <w:rStyle w:val="StyleUnderline"/>
          <w:b/>
          <w:bCs/>
          <w:highlight w:val="green"/>
        </w:rPr>
        <w:t>identification</w:t>
      </w:r>
      <w:r w:rsidRPr="00B621F7">
        <w:rPr>
          <w:rStyle w:val="StyleUnderline"/>
          <w:highlight w:val="green"/>
        </w:rPr>
        <w:t xml:space="preserve"> of them is</w:t>
      </w:r>
      <w:r w:rsidRPr="00DD043B">
        <w:rPr>
          <w:sz w:val="16"/>
        </w:rPr>
        <w:t xml:space="preserve"> not merely a projection, although we cannot disallow a degree of this, but more aptly, it is a matter of </w:t>
      </w:r>
      <w:r w:rsidRPr="00B621F7">
        <w:rPr>
          <w:rStyle w:val="StyleUnderline"/>
          <w:highlight w:val="green"/>
        </w:rPr>
        <w:t xml:space="preserve">a </w:t>
      </w:r>
      <w:r w:rsidRPr="0067511C">
        <w:rPr>
          <w:rStyle w:val="StyleUnderline"/>
          <w:b/>
          <w:bCs/>
          <w:highlight w:val="green"/>
        </w:rPr>
        <w:t>dialectic</w:t>
      </w:r>
      <w:r w:rsidRPr="00B621F7">
        <w:rPr>
          <w:rStyle w:val="StyleUnderline"/>
          <w:highlight w:val="green"/>
        </w:rPr>
        <w:t xml:space="preserve"> between what they project to me and what I take from that projection.</w:t>
      </w:r>
      <w:r w:rsidRPr="00D43CF3">
        <w:rPr>
          <w:rStyle w:val="StyleUnderline"/>
        </w:rPr>
        <w:t xml:space="preserve"> All of this is to assert that </w:t>
      </w:r>
      <w:r w:rsidRPr="00B621F7">
        <w:rPr>
          <w:rStyle w:val="StyleUnderline"/>
          <w:highlight w:val="green"/>
        </w:rPr>
        <w:t xml:space="preserve">the most </w:t>
      </w:r>
      <w:r w:rsidRPr="0067511C">
        <w:rPr>
          <w:rStyle w:val="StyleUnderline"/>
          <w:highlight w:val="green"/>
        </w:rPr>
        <w:t>basic a</w:t>
      </w:r>
      <w:r w:rsidRPr="00B621F7">
        <w:rPr>
          <w:rStyle w:val="StyleUnderline"/>
          <w:highlight w:val="green"/>
        </w:rPr>
        <w:t>ct</w:t>
      </w:r>
      <w:r w:rsidRPr="00D43CF3">
        <w:rPr>
          <w:rStyle w:val="StyleUnderline"/>
        </w:rPr>
        <w:t xml:space="preserve"> of "seeing" or "knowing" or </w:t>
      </w:r>
      <w:r w:rsidRPr="00B621F7">
        <w:rPr>
          <w:rStyle w:val="StyleUnderline"/>
          <w:highlight w:val="green"/>
        </w:rPr>
        <w:t>"imaging" or "reading" is</w:t>
      </w:r>
      <w:r w:rsidRPr="00D43CF3">
        <w:rPr>
          <w:rStyle w:val="StyleUnderline"/>
        </w:rPr>
        <w:t xml:space="preserve"> itself </w:t>
      </w:r>
      <w:r w:rsidRPr="00B621F7">
        <w:rPr>
          <w:rStyle w:val="StyleUnderline"/>
          <w:highlight w:val="green"/>
        </w:rPr>
        <w:t xml:space="preserve">a </w:t>
      </w:r>
      <w:r w:rsidRPr="00105A94">
        <w:rPr>
          <w:rStyle w:val="StyleUnderline"/>
        </w:rPr>
        <w:t xml:space="preserve">kind </w:t>
      </w:r>
      <w:r w:rsidRPr="00B621F7">
        <w:rPr>
          <w:rStyle w:val="StyleUnderline"/>
          <w:highlight w:val="green"/>
        </w:rPr>
        <w:t xml:space="preserve">of </w:t>
      </w:r>
      <w:r w:rsidRPr="0067511C">
        <w:rPr>
          <w:rStyle w:val="StyleUnderline"/>
          <w:b/>
          <w:bCs/>
          <w:highlight w:val="green"/>
        </w:rPr>
        <w:t>face-off</w:t>
      </w:r>
      <w:r w:rsidRPr="00D43CF3">
        <w:rPr>
          <w:rStyle w:val="StyleUnderline"/>
        </w:rPr>
        <w:t xml:space="preserve"> that we now call "</w:t>
      </w:r>
      <w:r w:rsidRPr="0067511C">
        <w:rPr>
          <w:rStyle w:val="StyleUnderline"/>
          <w:b/>
          <w:bCs/>
        </w:rPr>
        <w:t>identity politics</w:t>
      </w:r>
      <w:r w:rsidRPr="00D43CF3">
        <w:rPr>
          <w:rStyle w:val="StyleUnderline"/>
        </w:rPr>
        <w:t>," but that was no doubt called by other names before</w:t>
      </w:r>
      <w:r w:rsidRPr="00DD043B">
        <w:rPr>
          <w:sz w:val="16"/>
        </w:rPr>
        <w:t xml:space="preserve">. And this is so not merely because we live in a moment in which what we call "identity politics" is rife, or is anticipated as waning because too fluent. </w:t>
      </w:r>
      <w:r w:rsidRPr="00B621F7">
        <w:rPr>
          <w:rStyle w:val="StyleUnderline"/>
          <w:highlight w:val="green"/>
        </w:rPr>
        <w:t xml:space="preserve">When we </w:t>
      </w:r>
      <w:r w:rsidRPr="00CF198C">
        <w:rPr>
          <w:rStyle w:val="StyleUnderline"/>
          <w:b/>
          <w:bCs/>
          <w:highlight w:val="green"/>
        </w:rPr>
        <w:t>cannot deal</w:t>
      </w:r>
      <w:r w:rsidRPr="00B621F7">
        <w:rPr>
          <w:rStyle w:val="StyleUnderline"/>
          <w:highlight w:val="green"/>
        </w:rPr>
        <w:t xml:space="preserve"> with persons face to face, we</w:t>
      </w:r>
      <w:r w:rsidRPr="00D43CF3">
        <w:rPr>
          <w:rStyle w:val="StyleUnderline"/>
        </w:rPr>
        <w:t> always </w:t>
      </w:r>
      <w:r w:rsidRPr="00B621F7">
        <w:rPr>
          <w:rStyle w:val="StyleUnderline"/>
          <w:highlight w:val="green"/>
        </w:rPr>
        <w:t xml:space="preserve">deal with face/ts, the </w:t>
      </w:r>
      <w:r w:rsidRPr="00CF198C">
        <w:rPr>
          <w:rStyle w:val="StyleUnderline"/>
          <w:b/>
          <w:bCs/>
          <w:highlight w:val="green"/>
        </w:rPr>
        <w:t>disembodied parts</w:t>
      </w:r>
      <w:r w:rsidRPr="00B621F7">
        <w:rPr>
          <w:rStyle w:val="StyleUnderline"/>
          <w:highlight w:val="green"/>
        </w:rPr>
        <w:t xml:space="preserve"> that connect them to larger abstract</w:t>
      </w:r>
      <w:r w:rsidRPr="00D43CF3">
        <w:rPr>
          <w:rStyle w:val="StyleUnderline"/>
        </w:rPr>
        <w:t xml:space="preserve">, but no less material and actual, </w:t>
      </w:r>
      <w:r w:rsidRPr="00B621F7">
        <w:rPr>
          <w:rStyle w:val="StyleUnderline"/>
          <w:highlight w:val="green"/>
        </w:rPr>
        <w:t xml:space="preserve">categories </w:t>
      </w:r>
      <w:r w:rsidRPr="00CF198C">
        <w:rPr>
          <w:rStyle w:val="StyleUnderline"/>
          <w:b/>
          <w:bCs/>
          <w:highlight w:val="green"/>
        </w:rPr>
        <w:t>readily available</w:t>
      </w:r>
      <w:r w:rsidRPr="00B621F7">
        <w:rPr>
          <w:rStyle w:val="StyleUnderline"/>
          <w:highlight w:val="green"/>
        </w:rPr>
        <w:t xml:space="preserve"> to us. When we do meet</w:t>
      </w:r>
      <w:r w:rsidRPr="00D43CF3">
        <w:rPr>
          <w:rStyle w:val="StyleUnderline"/>
        </w:rPr>
        <w:t xml:space="preserve"> someone </w:t>
      </w:r>
      <w:r w:rsidRPr="00B621F7">
        <w:rPr>
          <w:rStyle w:val="StyleUnderline"/>
          <w:highlight w:val="green"/>
        </w:rPr>
        <w:t xml:space="preserve">face to </w:t>
      </w:r>
      <w:r w:rsidRPr="0067511C">
        <w:rPr>
          <w:rStyle w:val="StyleUnderline"/>
          <w:highlight w:val="green"/>
        </w:rPr>
        <w:t>face, we s</w:t>
      </w:r>
      <w:r w:rsidRPr="00B621F7">
        <w:rPr>
          <w:rStyle w:val="StyleUnderline"/>
          <w:highlight w:val="green"/>
        </w:rPr>
        <w:t>till deal only with face/ts</w:t>
      </w:r>
      <w:r w:rsidRPr="00D43CF3">
        <w:rPr>
          <w:rStyle w:val="StyleUnderline"/>
        </w:rPr>
        <w:t xml:space="preserve">, with bodied parts </w:t>
      </w:r>
      <w:r w:rsidRPr="00B621F7">
        <w:rPr>
          <w:rStyle w:val="StyleUnderline"/>
          <w:highlight w:val="green"/>
        </w:rPr>
        <w:t xml:space="preserve">that we can </w:t>
      </w:r>
      <w:r w:rsidRPr="00CF198C">
        <w:rPr>
          <w:rStyle w:val="StyleUnderline"/>
          <w:b/>
          <w:bCs/>
          <w:highlight w:val="green"/>
        </w:rPr>
        <w:t>classify</w:t>
      </w:r>
      <w:r w:rsidRPr="00B621F7">
        <w:rPr>
          <w:rStyle w:val="StyleUnderline"/>
          <w:highlight w:val="green"/>
        </w:rPr>
        <w:t xml:space="preserve"> according to what makes sense to us from our own </w:t>
      </w:r>
      <w:r w:rsidRPr="00CF198C">
        <w:rPr>
          <w:rStyle w:val="StyleUnderline"/>
          <w:b/>
          <w:bCs/>
          <w:highlight w:val="green"/>
        </w:rPr>
        <w:t>limited</w:t>
      </w:r>
      <w:r w:rsidRPr="00CF198C">
        <w:rPr>
          <w:rStyle w:val="StyleUnderline"/>
          <w:b/>
          <w:bCs/>
        </w:rPr>
        <w:t xml:space="preserve"> identity-</w:t>
      </w:r>
      <w:r w:rsidRPr="00CF198C">
        <w:rPr>
          <w:rStyle w:val="StyleUnderline"/>
          <w:b/>
          <w:bCs/>
          <w:highlight w:val="green"/>
        </w:rPr>
        <w:t>experiences</w:t>
      </w:r>
      <w:r w:rsidRPr="00B621F7">
        <w:rPr>
          <w:rStyle w:val="StyleUnderline"/>
          <w:highlight w:val="green"/>
        </w:rPr>
        <w:t>.</w:t>
      </w:r>
      <w:r w:rsidRPr="00D43CF3">
        <w:rPr>
          <w:rStyle w:val="StyleUnderline"/>
        </w:rPr>
        <w:t xml:space="preserve"> </w:t>
      </w:r>
      <w:r w:rsidRPr="00DD043B">
        <w:rPr>
          <w:sz w:val="16"/>
        </w:rPr>
        <w:t>Identities are not like the faces in facets; they are face/ts. When we therefore talk about the politics of identity--no matter how much more sophisticated we try to make it sound--we are really talking about the politics of our face/ts.</w:t>
      </w:r>
    </w:p>
    <w:p w:rsidR="004F0FA8" w:rsidRPr="006E589E" w:rsidRDefault="004F0FA8" w:rsidP="004F0FA8"/>
    <w:p w:rsidR="004F0FA8" w:rsidRDefault="004F0FA8" w:rsidP="004F0FA8">
      <w:pPr>
        <w:pStyle w:val="Heading2"/>
      </w:pPr>
      <w:r>
        <w:t>1AC – Nommo</w:t>
      </w:r>
    </w:p>
    <w:p w:rsidR="004F0FA8" w:rsidRDefault="004F0FA8" w:rsidP="004F0FA8">
      <w:pPr>
        <w:pStyle w:val="Heading4"/>
      </w:pPr>
      <w:r>
        <w:t>Observation 1 is the gun.</w:t>
      </w:r>
    </w:p>
    <w:p w:rsidR="004F0FA8" w:rsidRPr="006769FF" w:rsidRDefault="004F0FA8" w:rsidP="004F0FA8"/>
    <w:p w:rsidR="004F0FA8" w:rsidRDefault="004F0FA8" w:rsidP="004F0FA8">
      <w:pPr>
        <w:pStyle w:val="Heading4"/>
      </w:pPr>
      <w:r>
        <w:t xml:space="preserve">Black bodies are </w:t>
      </w:r>
      <w:r w:rsidRPr="008547C9">
        <w:rPr>
          <w:u w:val="single"/>
        </w:rPr>
        <w:t>literal artillery</w:t>
      </w:r>
      <w:r>
        <w:t xml:space="preserve">—weapons of civil society to justify conflict and </w:t>
      </w:r>
      <w:r w:rsidRPr="008547C9">
        <w:rPr>
          <w:u w:val="single"/>
        </w:rPr>
        <w:t>reign terror</w:t>
      </w:r>
      <w:r>
        <w:t xml:space="preserve">. Flesh </w:t>
      </w:r>
      <w:r w:rsidRPr="008547C9">
        <w:rPr>
          <w:u w:val="single"/>
        </w:rPr>
        <w:t>severed</w:t>
      </w:r>
      <w:r>
        <w:t xml:space="preserve"> from life, a metaphysical </w:t>
      </w:r>
      <w:r w:rsidRPr="008547C9">
        <w:rPr>
          <w:u w:val="single"/>
        </w:rPr>
        <w:t>nothingness</w:t>
      </w:r>
      <w:r>
        <w:t xml:space="preserve">, Blackness is left as a </w:t>
      </w:r>
      <w:r w:rsidRPr="008547C9">
        <w:rPr>
          <w:u w:val="single"/>
        </w:rPr>
        <w:t>machine</w:t>
      </w:r>
      <w:r>
        <w:t xml:space="preserve"> whose only purpose is destruction. It is from this understanding of </w:t>
      </w:r>
      <w:r w:rsidRPr="008547C9">
        <w:rPr>
          <w:u w:val="single"/>
        </w:rPr>
        <w:t>arms</w:t>
      </w:r>
      <w:r>
        <w:t xml:space="preserve"> that we choose to </w:t>
      </w:r>
      <w:r w:rsidRPr="008547C9">
        <w:rPr>
          <w:u w:val="single"/>
        </w:rPr>
        <w:t>descend</w:t>
      </w:r>
      <w:r>
        <w:t xml:space="preserve"> from with regards to the topic.</w:t>
      </w:r>
    </w:p>
    <w:p w:rsidR="004F0FA8" w:rsidRPr="00206514" w:rsidRDefault="004F0FA8" w:rsidP="004F0FA8">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rsidR="004F0FA8" w:rsidRPr="00DD043B" w:rsidRDefault="004F0FA8" w:rsidP="004F0FA8">
      <w:pPr>
        <w:rPr>
          <w:sz w:val="16"/>
        </w:rPr>
      </w:pPr>
      <w:r w:rsidRPr="00DD043B">
        <w:rPr>
          <w:sz w:val="16"/>
        </w:rPr>
        <w:t xml:space="preserve">The question of value, then, reconfigures our proper metaphysical question. In essence, it inquires about how to ground value of a being lacking place in the world.32 The illustrators provide an answer to this inquiry: since </w:t>
      </w:r>
      <w:r w:rsidRPr="00B621F7">
        <w:rPr>
          <w:rStyle w:val="StyleUnderline"/>
          <w:highlight w:val="green"/>
        </w:rPr>
        <w:t xml:space="preserve">black being exists for </w:t>
      </w:r>
      <w:r w:rsidRPr="00B621F7">
        <w:rPr>
          <w:rStyle w:val="StyleUnderline"/>
          <w:b/>
          <w:bCs/>
          <w:highlight w:val="green"/>
        </w:rPr>
        <w:t>destruction</w:t>
      </w:r>
      <w:r w:rsidRPr="00282210">
        <w:rPr>
          <w:rStyle w:val="StyleUnderline"/>
        </w:rPr>
        <w:t xml:space="preserve">, why not make this being </w:t>
      </w:r>
      <w:r w:rsidRPr="00B621F7">
        <w:rPr>
          <w:rStyle w:val="StyleUnderline"/>
          <w:highlight w:val="green"/>
        </w:rPr>
        <w:t xml:space="preserve">an extension of </w:t>
      </w:r>
      <w:r w:rsidRPr="00B621F7">
        <w:rPr>
          <w:rStyle w:val="StyleUnderline"/>
          <w:b/>
          <w:bCs/>
          <w:highlight w:val="green"/>
        </w:rPr>
        <w:t>war machines</w:t>
      </w:r>
      <w:r w:rsidRPr="00282210">
        <w:rPr>
          <w:rStyle w:val="StyleUnderline"/>
        </w:rPr>
        <w:t>?</w:t>
      </w:r>
      <w:r w:rsidRPr="00DD043B">
        <w:rPr>
          <w:sz w:val="16"/>
        </w:rPr>
        <w:t xml:space="preserve"> In this fantasy, </w:t>
      </w:r>
      <w:r w:rsidRPr="00282210">
        <w:rPr>
          <w:rStyle w:val="StyleUnderline"/>
        </w:rPr>
        <w:t xml:space="preserve">black being is </w:t>
      </w:r>
      <w:r w:rsidRPr="00B621F7">
        <w:rPr>
          <w:rStyle w:val="StyleUnderline"/>
          <w:highlight w:val="green"/>
        </w:rPr>
        <w:t xml:space="preserve">a </w:t>
      </w:r>
      <w:r w:rsidRPr="00B621F7">
        <w:rPr>
          <w:rStyle w:val="StyleUnderline"/>
          <w:b/>
          <w:bCs/>
          <w:highlight w:val="green"/>
        </w:rPr>
        <w:t>sentient weapon</w:t>
      </w:r>
      <w:r w:rsidRPr="00B621F7">
        <w:rPr>
          <w:rStyle w:val="StyleUnderline"/>
          <w:highlight w:val="green"/>
        </w:rPr>
        <w:t>, blurring the distinction between</w:t>
      </w:r>
      <w:r w:rsidRPr="00282210">
        <w:rPr>
          <w:rStyle w:val="StyleUnderline"/>
        </w:rPr>
        <w:t xml:space="preserve"> </w:t>
      </w:r>
      <w:r w:rsidRPr="000415B1">
        <w:rPr>
          <w:rStyle w:val="StyleUnderline"/>
          <w:b/>
          <w:bCs/>
        </w:rPr>
        <w:t>machine</w:t>
      </w:r>
      <w:r w:rsidRPr="00282210">
        <w:rPr>
          <w:rStyle w:val="StyleUnderline"/>
        </w:rPr>
        <w:t xml:space="preserve"> and flesh, </w:t>
      </w:r>
      <w:r w:rsidRPr="00B621F7">
        <w:rPr>
          <w:rStyle w:val="StyleUnderline"/>
          <w:b/>
          <w:bCs/>
          <w:highlight w:val="green"/>
        </w:rPr>
        <w:t>weapon</w:t>
      </w:r>
      <w:r w:rsidRPr="00B621F7">
        <w:rPr>
          <w:rStyle w:val="StyleUnderline"/>
          <w:highlight w:val="green"/>
        </w:rPr>
        <w:t xml:space="preserve"> and body.</w:t>
      </w:r>
      <w:r w:rsidRPr="00DD043B">
        <w:rPr>
          <w:sz w:val="16"/>
        </w:rPr>
        <w:t xml:space="preserve"> Warfare provides value for sentient refuse. </w:t>
      </w:r>
      <w:r w:rsidRPr="00B621F7">
        <w:rPr>
          <w:rStyle w:val="StyleUnderline"/>
          <w:highlight w:val="green"/>
        </w:rPr>
        <w:t xml:space="preserve">Black bodies are </w:t>
      </w:r>
      <w:r w:rsidRPr="00024027">
        <w:rPr>
          <w:rStyle w:val="StyleUnderline"/>
        </w:rPr>
        <w:t xml:space="preserve">literal </w:t>
      </w:r>
      <w:r w:rsidRPr="00B621F7">
        <w:rPr>
          <w:rStyle w:val="StyleUnderline"/>
          <w:b/>
          <w:bCs/>
          <w:highlight w:val="green"/>
        </w:rPr>
        <w:t>artilleries</w:t>
      </w:r>
      <w:r w:rsidRPr="00B621F7">
        <w:rPr>
          <w:rStyle w:val="StyleUnderline"/>
          <w:highlight w:val="green"/>
        </w:rPr>
        <w:t xml:space="preserve"> of destruction </w:t>
      </w:r>
      <w:r w:rsidRPr="00B621F7">
        <w:rPr>
          <w:rStyle w:val="StyleUnderline"/>
          <w:rFonts w:hint="eastAsia"/>
          <w:highlight w:val="green"/>
        </w:rPr>
        <w:t>—</w:t>
      </w:r>
      <w:r w:rsidRPr="00B621F7">
        <w:rPr>
          <w:rStyle w:val="StyleUnderline"/>
          <w:highlight w:val="green"/>
        </w:rPr>
        <w:t xml:space="preserve"> there is no self</w:t>
      </w:r>
      <w:r w:rsidRPr="00282210">
        <w:rPr>
          <w:rStyle w:val="StyleUnderline"/>
        </w:rPr>
        <w:t xml:space="preserve"> to protect, </w:t>
      </w:r>
      <w:r w:rsidRPr="00B621F7">
        <w:rPr>
          <w:rStyle w:val="StyleUnderline"/>
          <w:highlight w:val="green"/>
        </w:rPr>
        <w:t xml:space="preserve">just </w:t>
      </w:r>
      <w:r w:rsidRPr="00024027">
        <w:rPr>
          <w:rStyle w:val="StyleUnderline"/>
        </w:rPr>
        <w:t xml:space="preserve">an open </w:t>
      </w:r>
      <w:r w:rsidRPr="00B621F7">
        <w:rPr>
          <w:rStyle w:val="StyleUnderline"/>
          <w:b/>
          <w:bCs/>
          <w:highlight w:val="green"/>
        </w:rPr>
        <w:t>vulnerability</w:t>
      </w:r>
      <w:r w:rsidRPr="00B621F7">
        <w:rPr>
          <w:rStyle w:val="StyleUnderline"/>
          <w:highlight w:val="green"/>
        </w:rPr>
        <w:t xml:space="preserve"> to deadly violence</w:t>
      </w:r>
      <w:r w:rsidRPr="00DD043B">
        <w:rPr>
          <w:sz w:val="16"/>
        </w:rPr>
        <w:t xml:space="preserve">. We might also suggest that the black weapon prefigures the suicide bomber, which preoccupies contemporary analysis of necropolitics. But martyrdom is absent from such an analysis because </w:t>
      </w:r>
      <w:r w:rsidRPr="00B621F7">
        <w:rPr>
          <w:rStyle w:val="StyleUnderline"/>
          <w:highlight w:val="green"/>
        </w:rPr>
        <w:t>the black weapon is pure use value.</w:t>
      </w:r>
      <w:r w:rsidRPr="00DD043B">
        <w:rPr>
          <w:sz w:val="16"/>
        </w:rPr>
        <w:t xml:space="preserve"> The weapon does not sacrifice itself; </w:t>
      </w:r>
      <w:r w:rsidRPr="00B621F7">
        <w:rPr>
          <w:rStyle w:val="StyleUnderline"/>
          <w:b/>
          <w:bCs/>
          <w:highlight w:val="green"/>
        </w:rPr>
        <w:t>destruction</w:t>
      </w:r>
      <w:r w:rsidRPr="00B621F7">
        <w:rPr>
          <w:rStyle w:val="StyleUnderline"/>
          <w:highlight w:val="green"/>
        </w:rPr>
        <w:t xml:space="preserve"> is its reason for existence</w:t>
      </w:r>
      <w:r w:rsidRPr="00282210">
        <w:rPr>
          <w:rStyle w:val="StyleUnderline"/>
        </w:rPr>
        <w:t>.</w:t>
      </w:r>
      <w:r w:rsidRPr="00DD043B">
        <w:rPr>
          <w:sz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w:t>
      </w:r>
      <w:r w:rsidRPr="00DD043B">
        <w:rPr>
          <w:rFonts w:hint="eastAsia"/>
          <w:sz w:val="16"/>
        </w:rPr>
        <w:t>—</w:t>
      </w:r>
      <w:r w:rsidRPr="00DD043B">
        <w:rPr>
          <w:sz w:val="16"/>
        </w:rPr>
        <w:t xml:space="preserve"> a death-scape. And the being emancipation creates in this space is the black weapon. </w:t>
      </w:r>
      <w:r w:rsidRPr="00287D91">
        <w:rPr>
          <w:rStyle w:val="StyleUnderline"/>
          <w:b/>
          <w:bCs/>
        </w:rPr>
        <w:t>War</w:t>
      </w:r>
      <w:r w:rsidRPr="000415B1">
        <w:rPr>
          <w:rStyle w:val="StyleUnderline"/>
        </w:rPr>
        <w:t xml:space="preserve"> allegorizes the</w:t>
      </w:r>
      <w:r w:rsidRPr="00282210">
        <w:rPr>
          <w:rStyle w:val="StyleUnderline"/>
        </w:rPr>
        <w:t xml:space="preserve"> metaphysical holocaust, which places </w:t>
      </w:r>
      <w:r w:rsidRPr="000415B1">
        <w:rPr>
          <w:rStyle w:val="StyleUnderline"/>
        </w:rPr>
        <w:t>black being</w:t>
      </w:r>
      <w:r w:rsidRPr="00282210">
        <w:rPr>
          <w:rStyle w:val="StyleUnderline"/>
        </w:rPr>
        <w:t xml:space="preserve"> in extraordinary harm</w:t>
      </w:r>
      <w:r w:rsidRPr="00DD043B">
        <w:rPr>
          <w:sz w:val="16"/>
        </w:rPr>
        <w:t xml:space="preserve"> without regard to any ontological ground of resistance. </w:t>
      </w:r>
      <w:r w:rsidRPr="000415B1">
        <w:rPr>
          <w:rStyle w:val="StyleUnderline"/>
        </w:rPr>
        <w:t>This war</w:t>
      </w:r>
      <w:r w:rsidRPr="00DD043B">
        <w:rPr>
          <w:sz w:val="16"/>
        </w:rPr>
        <w:t xml:space="preserve">, unlike the Civil War, </w:t>
      </w:r>
      <w:r w:rsidRPr="000415B1">
        <w:rPr>
          <w:rStyle w:val="StyleUnderline"/>
        </w:rPr>
        <w:t xml:space="preserve">is </w:t>
      </w:r>
      <w:r w:rsidRPr="00287D91">
        <w:rPr>
          <w:rStyle w:val="StyleUnderline"/>
          <w:b/>
          <w:bCs/>
        </w:rPr>
        <w:t>without end</w:t>
      </w:r>
      <w:r w:rsidRPr="000415B1">
        <w:rPr>
          <w:rStyle w:val="StyleUnderline"/>
        </w:rPr>
        <w:t xml:space="preserve">. </w:t>
      </w:r>
      <w:r w:rsidRPr="00B621F7">
        <w:rPr>
          <w:rStyle w:val="StyleUnderline"/>
          <w:highlight w:val="green"/>
        </w:rPr>
        <w:t xml:space="preserve">The </w:t>
      </w:r>
      <w:r w:rsidRPr="00B621F7">
        <w:rPr>
          <w:rStyle w:val="StyleUnderline"/>
          <w:b/>
          <w:bCs/>
          <w:highlight w:val="green"/>
        </w:rPr>
        <w:t>black weapon</w:t>
      </w:r>
      <w:r w:rsidRPr="00B621F7">
        <w:rPr>
          <w:rStyle w:val="StyleUnderline"/>
          <w:highlight w:val="green"/>
        </w:rPr>
        <w:t xml:space="preserve"> is</w:t>
      </w:r>
      <w:r w:rsidRPr="00282210">
        <w:rPr>
          <w:rStyle w:val="StyleUnderline"/>
        </w:rPr>
        <w:t xml:space="preserve"> being for another </w:t>
      </w:r>
      <w:r w:rsidRPr="00B621F7">
        <w:rPr>
          <w:rStyle w:val="StyleUnderline"/>
          <w:highlight w:val="green"/>
        </w:rPr>
        <w:t xml:space="preserve">within an economy of brutality, </w:t>
      </w:r>
      <w:r w:rsidRPr="00B621F7">
        <w:rPr>
          <w:rStyle w:val="StyleUnderline"/>
          <w:b/>
          <w:bCs/>
          <w:highlight w:val="green"/>
        </w:rPr>
        <w:t>strategy</w:t>
      </w:r>
      <w:r w:rsidRPr="00B621F7">
        <w:rPr>
          <w:rStyle w:val="StyleUnderline"/>
          <w:highlight w:val="green"/>
        </w:rPr>
        <w:t>, and calculation</w:t>
      </w:r>
      <w:r w:rsidRPr="00282210">
        <w:rPr>
          <w:rStyle w:val="StyleUnderline"/>
        </w:rPr>
        <w:t>.</w:t>
      </w:r>
      <w:r w:rsidRPr="00DD043B">
        <w:rPr>
          <w:sz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B621F7">
        <w:rPr>
          <w:rStyle w:val="StyleUnderline"/>
          <w:highlight w:val="green"/>
        </w:rPr>
        <w:t>it</w:t>
      </w:r>
      <w:r w:rsidRPr="00282210">
        <w:rPr>
          <w:rStyle w:val="StyleUnderline"/>
        </w:rPr>
        <w:t xml:space="preserve"> is indeed plausible that black being could be used in such a way in an antiblack world.</w:t>
      </w:r>
      <w:r w:rsidRPr="00DD043B">
        <w:rPr>
          <w:sz w:val="16"/>
        </w:rPr>
        <w:t xml:space="preserve"> Humor encases a metaphysical truth. </w:t>
      </w:r>
      <w:r w:rsidRPr="00282210">
        <w:rPr>
          <w:rStyle w:val="StyleUnderline"/>
        </w:rPr>
        <w:t xml:space="preserve">Black being lacks ontological security and </w:t>
      </w:r>
      <w:r w:rsidRPr="00B621F7">
        <w:rPr>
          <w:rStyle w:val="StyleUnderline"/>
          <w:highlight w:val="green"/>
        </w:rPr>
        <w:t xml:space="preserve">is </w:t>
      </w:r>
      <w:r w:rsidRPr="00B621F7">
        <w:rPr>
          <w:rStyle w:val="StyleUnderline"/>
          <w:b/>
          <w:bCs/>
          <w:highlight w:val="green"/>
        </w:rPr>
        <w:t>malleable</w:t>
      </w:r>
      <w:r w:rsidRPr="00B621F7">
        <w:rPr>
          <w:rStyle w:val="StyleUnderline"/>
          <w:highlight w:val="green"/>
        </w:rPr>
        <w:t xml:space="preserve"> in the hands of humans. This is </w:t>
      </w:r>
      <w:r w:rsidRPr="00B621F7">
        <w:rPr>
          <w:rStyle w:val="StyleUnderline"/>
          <w:b/>
          <w:bCs/>
          <w:highlight w:val="green"/>
        </w:rPr>
        <w:t>ontological terror</w:t>
      </w:r>
      <w:r w:rsidRPr="00B621F7">
        <w:rPr>
          <w:rStyle w:val="StyleUnderline"/>
          <w:highlight w:val="green"/>
        </w:rPr>
        <w:t>.</w:t>
      </w:r>
      <w:r w:rsidRPr="00DD043B">
        <w:rPr>
          <w:sz w:val="16"/>
        </w:rPr>
        <w:t xml:space="preserve"> We might also revisit the Lacanian terms enjoyment and interpassivity </w:t>
      </w:r>
      <w:r w:rsidRPr="00DD043B">
        <w:rPr>
          <w:rFonts w:hint="eastAsia"/>
          <w:sz w:val="16"/>
        </w:rPr>
        <w:t>—</w:t>
      </w:r>
      <w:r w:rsidRPr="00DD043B">
        <w:rPr>
          <w:sz w:val="16"/>
        </w:rPr>
        <w:t xml:space="preserve"> for it seems that both are operative in the catachrestic fantasy</w:t>
      </w:r>
      <w:r w:rsidRPr="00282210">
        <w:rPr>
          <w:rStyle w:val="StyleUnderline"/>
        </w:rPr>
        <w:t xml:space="preserve">. The cynosure of </w:t>
      </w:r>
      <w:r w:rsidRPr="00B621F7">
        <w:rPr>
          <w:rStyle w:val="StyleUnderline"/>
          <w:highlight w:val="green"/>
        </w:rPr>
        <w:t>the image is a black weapon</w:t>
      </w:r>
      <w:r w:rsidRPr="00282210">
        <w:rPr>
          <w:rStyle w:val="StyleUnderline"/>
        </w:rPr>
        <w:t xml:space="preserve"> with a minstrel-like smile </w:t>
      </w:r>
      <w:r w:rsidRPr="00DD043B">
        <w:rPr>
          <w:sz w:val="16"/>
        </w:rPr>
        <w:t xml:space="preserve">(a smile that indicates utter obsequiousness to vicious demands and unawareness of immediate danger), </w:t>
      </w:r>
      <w:r w:rsidRPr="00282210">
        <w:rPr>
          <w:rStyle w:val="StyleUnderline"/>
        </w:rPr>
        <w:t xml:space="preserve">gladly </w:t>
      </w:r>
      <w:r w:rsidRPr="00B621F7">
        <w:rPr>
          <w:rStyle w:val="StyleUnderline"/>
          <w:highlight w:val="green"/>
        </w:rPr>
        <w:t>sitting</w:t>
      </w:r>
      <w:r w:rsidRPr="00282210">
        <w:rPr>
          <w:rStyle w:val="StyleUnderline"/>
        </w:rPr>
        <w:t xml:space="preserve"> on the ground </w:t>
      </w:r>
      <w:r w:rsidRPr="00B621F7">
        <w:rPr>
          <w:rStyle w:val="StyleUnderline"/>
          <w:highlight w:val="green"/>
        </w:rPr>
        <w:t xml:space="preserve">to facilitate the </w:t>
      </w:r>
      <w:r w:rsidRPr="00B621F7">
        <w:rPr>
          <w:rStyle w:val="StyleUnderline"/>
          <w:b/>
          <w:bCs/>
          <w:highlight w:val="green"/>
        </w:rPr>
        <w:t>soldier’s reloading</w:t>
      </w:r>
      <w:r w:rsidRPr="00282210">
        <w:rPr>
          <w:rStyle w:val="StyleUnderline"/>
        </w:rPr>
        <w:t xml:space="preserve">. </w:t>
      </w:r>
      <w:r w:rsidRPr="00DD043B">
        <w:rPr>
          <w:sz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B621F7">
        <w:rPr>
          <w:rStyle w:val="StyleUnderline"/>
          <w:highlight w:val="green"/>
        </w:rPr>
        <w:t xml:space="preserve">The </w:t>
      </w:r>
      <w:r w:rsidRPr="00B621F7">
        <w:rPr>
          <w:rStyle w:val="StyleUnderline"/>
          <w:b/>
          <w:bCs/>
          <w:highlight w:val="green"/>
        </w:rPr>
        <w:t>terror</w:t>
      </w:r>
      <w:r w:rsidRPr="00B621F7">
        <w:rPr>
          <w:rStyle w:val="StyleUnderline"/>
          <w:highlight w:val="green"/>
        </w:rPr>
        <w:t xml:space="preserve"> of nothing is projected onto </w:t>
      </w:r>
      <w:r w:rsidRPr="00024027">
        <w:rPr>
          <w:rStyle w:val="StyleUnderline"/>
        </w:rPr>
        <w:t>black</w:t>
      </w:r>
      <w:r w:rsidRPr="00282210">
        <w:rPr>
          <w:rStyle w:val="StyleUnderline"/>
        </w:rPr>
        <w:t xml:space="preserve"> bodies (</w:t>
      </w:r>
      <w:r w:rsidRPr="00B621F7">
        <w:rPr>
          <w:rStyle w:val="StyleUnderline"/>
          <w:highlight w:val="green"/>
        </w:rPr>
        <w:t>black weapons</w:t>
      </w:r>
      <w:r w:rsidRPr="00282210">
        <w:rPr>
          <w:rStyle w:val="StyleUnderline"/>
        </w:rPr>
        <w:t xml:space="preserve"> must hold the </w:t>
      </w:r>
      <w:r w:rsidRPr="00075A30">
        <w:rPr>
          <w:rStyle w:val="StyleUnderline"/>
          <w:b/>
          <w:bCs/>
        </w:rPr>
        <w:t>destructive</w:t>
      </w:r>
      <w:r w:rsidRPr="00282210">
        <w:rPr>
          <w:rStyle w:val="StyleUnderline"/>
        </w:rPr>
        <w:t xml:space="preserve"> enjoyment for the white subject, standing as a substitutional receptacle for the human</w:t>
      </w:r>
      <w:r w:rsidRPr="00282210">
        <w:rPr>
          <w:rStyle w:val="StyleUnderline"/>
          <w:rFonts w:hint="eastAsia"/>
        </w:rPr>
        <w:t>’</w:t>
      </w:r>
      <w:r w:rsidRPr="00282210">
        <w:rPr>
          <w:rStyle w:val="StyleUnderline"/>
        </w:rPr>
        <w:t>s enjoyment),</w:t>
      </w:r>
      <w:r w:rsidRPr="00DD043B">
        <w:rPr>
          <w:sz w:val="16"/>
        </w:rPr>
        <w:t xml:space="preserve"> and the enjoyment is vicious </w:t>
      </w:r>
      <w:r w:rsidRPr="00DD043B">
        <w:rPr>
          <w:rFonts w:hint="eastAsia"/>
          <w:sz w:val="16"/>
        </w:rPr>
        <w:t>—</w:t>
      </w:r>
      <w:r w:rsidRPr="00DD043B">
        <w:rPr>
          <w:sz w:val="16"/>
        </w:rPr>
        <w:t xml:space="preserve"> it is the enjoyment of continual destruction (the metaphysical holocaust).34 The smile also dockets a certain duty or obligation of black being </w:t>
      </w:r>
      <w:r w:rsidRPr="00DD043B">
        <w:rPr>
          <w:rFonts w:hint="eastAsia"/>
          <w:sz w:val="16"/>
        </w:rPr>
        <w:t>—</w:t>
      </w:r>
      <w:r w:rsidRPr="00DD043B">
        <w:rPr>
          <w:sz w:val="16"/>
        </w:rPr>
        <w:t xml:space="preserve">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w:t>
      </w:r>
      <w:r w:rsidRPr="00DD043B">
        <w:rPr>
          <w:rFonts w:hint="eastAsia"/>
          <w:sz w:val="16"/>
        </w:rPr>
        <w:t>“</w:t>
      </w:r>
      <w:r w:rsidRPr="00DD043B">
        <w:rPr>
          <w:sz w:val="16"/>
        </w:rPr>
        <w:t>arbitrary [black] death as a legitimate feature of a system,</w:t>
      </w:r>
      <w:r w:rsidRPr="00DD043B">
        <w:rPr>
          <w:rFonts w:hint="eastAsia"/>
          <w:sz w:val="16"/>
        </w:rPr>
        <w:t>”</w:t>
      </w:r>
      <w:r w:rsidRPr="00DD043B">
        <w:rPr>
          <w:sz w:val="16"/>
        </w:rPr>
        <w:t xml:space="preserve"> as Lewis Gordon poignantly notes.35 The arbitrariness of black perishment exposes its meaningless enjoyment through the loss of meaning.36 </w:t>
      </w:r>
      <w:r w:rsidRPr="00B621F7">
        <w:rPr>
          <w:rStyle w:val="StyleUnderline"/>
          <w:highlight w:val="green"/>
        </w:rPr>
        <w:t xml:space="preserve">The metaphysical world is a </w:t>
      </w:r>
      <w:r w:rsidRPr="00B621F7">
        <w:rPr>
          <w:rStyle w:val="StyleUnderline"/>
          <w:b/>
          <w:bCs/>
          <w:highlight w:val="green"/>
        </w:rPr>
        <w:t>battlefield</w:t>
      </w:r>
      <w:r w:rsidRPr="00B621F7">
        <w:rPr>
          <w:rStyle w:val="StyleUnderline"/>
          <w:highlight w:val="green"/>
        </w:rPr>
        <w:t xml:space="preserve"> for blacks, blacks </w:t>
      </w:r>
      <w:r w:rsidRPr="00B621F7">
        <w:rPr>
          <w:rStyle w:val="StyleUnderline"/>
          <w:b/>
          <w:bCs/>
          <w:highlight w:val="green"/>
        </w:rPr>
        <w:t>reconfigured</w:t>
      </w:r>
      <w:r w:rsidRPr="00B621F7">
        <w:rPr>
          <w:rStyle w:val="StyleUnderline"/>
          <w:highlight w:val="green"/>
        </w:rPr>
        <w:t xml:space="preserve"> as weapons for a war without end.</w:t>
      </w:r>
      <w:r w:rsidRPr="00282210">
        <w:rPr>
          <w:rStyle w:val="StyleUnderline"/>
        </w:rPr>
        <w:t xml:space="preserve"> At any moment, at any time, blacks could perish </w:t>
      </w:r>
      <w:r w:rsidRPr="00DD043B">
        <w:rPr>
          <w:rFonts w:hint="eastAsia"/>
          <w:sz w:val="16"/>
        </w:rPr>
        <w:t>—</w:t>
      </w:r>
      <w:r w:rsidRPr="00DD043B">
        <w:rPr>
          <w:sz w:val="16"/>
        </w:rPr>
        <w:t xml:space="preserve"> or, to retool Heidegger, this perishment occurs in einem Augenblick (in a blink of an eye, or immediately). Again, I am using the term perishment over Gordon</w:t>
      </w:r>
      <w:r w:rsidRPr="00DD043B">
        <w:rPr>
          <w:rFonts w:hint="eastAsia"/>
          <w:sz w:val="16"/>
        </w:rPr>
        <w:t>’</w:t>
      </w:r>
      <w:r w:rsidRPr="00DD043B">
        <w:rPr>
          <w:sz w:val="16"/>
        </w:rPr>
        <w:t xml:space="preserve">s death to docket the utter lack of meaning and being black destruction entails. </w:t>
      </w:r>
      <w:r w:rsidRPr="00282210">
        <w:rPr>
          <w:rStyle w:val="StyleUnderline"/>
        </w:rPr>
        <w:t xml:space="preserve">Thus, there can never be Ereignis for black weapons, no event in which death enables an authentic embrace of being. Heideggerian death is impossible for black being. </w:t>
      </w:r>
      <w:r w:rsidRPr="00B621F7">
        <w:rPr>
          <w:rStyle w:val="StyleUnderline"/>
          <w:highlight w:val="green"/>
        </w:rPr>
        <w:t>There is only death as</w:t>
      </w:r>
      <w:r w:rsidRPr="00282210">
        <w:rPr>
          <w:rStyle w:val="StyleUnderline"/>
        </w:rPr>
        <w:t xml:space="preserve"> </w:t>
      </w:r>
      <w:r w:rsidRPr="00075A30">
        <w:rPr>
          <w:rStyle w:val="StyleUnderline"/>
          <w:b/>
          <w:bCs/>
        </w:rPr>
        <w:t>perishment</w:t>
      </w:r>
      <w:r w:rsidRPr="00282210">
        <w:rPr>
          <w:rStyle w:val="StyleUnderline"/>
        </w:rPr>
        <w:t xml:space="preserve"> </w:t>
      </w:r>
      <w:r w:rsidRPr="00282210">
        <w:rPr>
          <w:rStyle w:val="StyleUnderline"/>
          <w:rFonts w:hint="eastAsia"/>
        </w:rPr>
        <w:t>—</w:t>
      </w:r>
      <w:r w:rsidRPr="00282210">
        <w:rPr>
          <w:rStyle w:val="StyleUnderline"/>
        </w:rPr>
        <w:t xml:space="preserve"> meaningless, arbitrary, and </w:t>
      </w:r>
      <w:r w:rsidRPr="00B621F7">
        <w:rPr>
          <w:rStyle w:val="StyleUnderline"/>
          <w:b/>
          <w:bCs/>
          <w:highlight w:val="green"/>
        </w:rPr>
        <w:t>eventless</w:t>
      </w:r>
      <w:r w:rsidRPr="00B621F7">
        <w:rPr>
          <w:rStyle w:val="StyleUnderline"/>
          <w:highlight w:val="green"/>
        </w:rPr>
        <w:t xml:space="preserve"> destruction</w:t>
      </w:r>
      <w:r w:rsidRPr="00DD043B">
        <w:rPr>
          <w:sz w:val="16"/>
          <w:highlight w:val="green"/>
        </w:rPr>
        <w:t>.</w:t>
      </w:r>
      <w:r w:rsidRPr="00DD043B">
        <w:rPr>
          <w:sz w:val="16"/>
        </w:rPr>
        <w:t xml:space="preserve"> The smile is the internecine sign of this destruction. The smile, then, is absolutely essential to the image (its punctum, to borrow Barthes</w:t>
      </w:r>
      <w:r w:rsidRPr="00DD043B">
        <w:rPr>
          <w:rFonts w:hint="eastAsia"/>
          <w:sz w:val="16"/>
        </w:rPr>
        <w:t>’</w:t>
      </w:r>
      <w:r w:rsidRPr="00DD043B">
        <w:rPr>
          <w:sz w:val="16"/>
        </w:rPr>
        <w:t xml:space="preserve">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B621F7">
        <w:rPr>
          <w:rStyle w:val="StyleUnderline"/>
          <w:highlight w:val="green"/>
        </w:rPr>
        <w:t xml:space="preserve">The black body is </w:t>
      </w:r>
      <w:r w:rsidRPr="00B621F7">
        <w:rPr>
          <w:rStyle w:val="StyleUnderline"/>
          <w:b/>
          <w:bCs/>
          <w:highlight w:val="green"/>
        </w:rPr>
        <w:t>finished</w:t>
      </w:r>
      <w:r w:rsidRPr="00B621F7">
        <w:rPr>
          <w:rStyle w:val="StyleUnderline"/>
          <w:highlight w:val="green"/>
        </w:rPr>
        <w:t>.</w:t>
      </w:r>
      <w:r w:rsidRPr="00282210">
        <w:rPr>
          <w:rStyle w:val="StyleUnderline"/>
        </w:rPr>
        <w:t xml:space="preserve"> The image articulates the closure of metaphysics: the </w:t>
      </w:r>
      <w:r w:rsidRPr="00B621F7">
        <w:rPr>
          <w:rStyle w:val="StyleUnderline"/>
          <w:highlight w:val="green"/>
        </w:rPr>
        <w:t>black</w:t>
      </w:r>
      <w:r w:rsidRPr="00282210">
        <w:rPr>
          <w:rStyle w:val="StyleUnderline"/>
        </w:rPr>
        <w:t xml:space="preserve"> body </w:t>
      </w:r>
      <w:r w:rsidRPr="00B621F7">
        <w:rPr>
          <w:rStyle w:val="StyleUnderline"/>
          <w:highlight w:val="green"/>
        </w:rPr>
        <w:t xml:space="preserve">is nothing more than an antiblack invention, an </w:t>
      </w:r>
      <w:r w:rsidRPr="00B621F7">
        <w:rPr>
          <w:rStyle w:val="StyleUnderline"/>
          <w:b/>
          <w:bCs/>
          <w:highlight w:val="green"/>
        </w:rPr>
        <w:t>instrument</w:t>
      </w:r>
      <w:r w:rsidRPr="00B621F7">
        <w:rPr>
          <w:rStyle w:val="StyleUnderline"/>
          <w:highlight w:val="green"/>
        </w:rPr>
        <w:t xml:space="preserve"> of a destructive</w:t>
      </w:r>
      <w:r w:rsidRPr="00282210">
        <w:rPr>
          <w:rStyle w:val="StyleUnderline"/>
        </w:rPr>
        <w:t xml:space="preserve"> will to </w:t>
      </w:r>
      <w:r w:rsidRPr="00B621F7">
        <w:rPr>
          <w:rStyle w:val="StyleUnderline"/>
          <w:highlight w:val="green"/>
        </w:rPr>
        <w:t>power</w:t>
      </w:r>
      <w:r w:rsidRPr="00DD043B">
        <w:rPr>
          <w:sz w:val="16"/>
        </w:rPr>
        <w:t xml:space="preserve">. Any agency we imagine we can extract from this body by reclaiming and celebrating it has evaporated in a toxic atmosphere. </w:t>
      </w:r>
      <w:r w:rsidRPr="00282210">
        <w:rPr>
          <w:rStyle w:val="StyleUnderline"/>
        </w:rPr>
        <w:t xml:space="preserve">By closure, however, I do not mean the end (as is the fantasy of some postmetaphysicians) but the </w:t>
      </w:r>
      <w:r w:rsidRPr="00075A30">
        <w:rPr>
          <w:rStyle w:val="StyleUnderline"/>
          <w:b/>
          <w:bCs/>
        </w:rPr>
        <w:t>completion</w:t>
      </w:r>
      <w:r w:rsidRPr="00282210">
        <w:rPr>
          <w:rStyle w:val="StyleUnderline"/>
        </w:rPr>
        <w:t xml:space="preserve"> of its internecine aim concerning black being. </w:t>
      </w:r>
      <w:r w:rsidRPr="00B621F7">
        <w:rPr>
          <w:rStyle w:val="StyleUnderline"/>
          <w:highlight w:val="green"/>
        </w:rPr>
        <w:t>The aim</w:t>
      </w:r>
      <w:r w:rsidRPr="00282210">
        <w:rPr>
          <w:rStyle w:val="StyleUnderline"/>
        </w:rPr>
        <w:t xml:space="preserve">, the metaphysical enterprise, </w:t>
      </w:r>
      <w:r w:rsidRPr="00B621F7">
        <w:rPr>
          <w:rStyle w:val="StyleUnderline"/>
          <w:highlight w:val="green"/>
        </w:rPr>
        <w:t xml:space="preserve">is to </w:t>
      </w:r>
      <w:r w:rsidRPr="00B621F7">
        <w:rPr>
          <w:rStyle w:val="StyleUnderline"/>
          <w:b/>
          <w:bCs/>
          <w:highlight w:val="green"/>
        </w:rPr>
        <w:t>sever</w:t>
      </w:r>
      <w:r w:rsidRPr="00B621F7">
        <w:rPr>
          <w:rStyle w:val="StyleUnderline"/>
          <w:highlight w:val="green"/>
        </w:rPr>
        <w:t xml:space="preserve"> the flesh from the body through</w:t>
      </w:r>
      <w:r w:rsidRPr="00282210">
        <w:rPr>
          <w:rStyle w:val="StyleUnderline"/>
        </w:rPr>
        <w:t xml:space="preserve"> the work of </w:t>
      </w:r>
      <w:r w:rsidRPr="00B621F7">
        <w:rPr>
          <w:rStyle w:val="StyleUnderline"/>
          <w:highlight w:val="green"/>
        </w:rPr>
        <w:t xml:space="preserve">violence, </w:t>
      </w:r>
      <w:r w:rsidRPr="00B621F7">
        <w:rPr>
          <w:rStyle w:val="StyleUnderline"/>
          <w:b/>
          <w:bCs/>
          <w:highlight w:val="green"/>
        </w:rPr>
        <w:t>degradation</w:t>
      </w:r>
      <w:r w:rsidRPr="00B621F7">
        <w:rPr>
          <w:rStyle w:val="StyleUnderline"/>
          <w:highlight w:val="green"/>
        </w:rPr>
        <w:t xml:space="preserve">, and terror, such that what is left is </w:t>
      </w:r>
      <w:r w:rsidRPr="0009053E">
        <w:rPr>
          <w:rStyle w:val="StyleUnderline"/>
          <w:highlight w:val="green"/>
        </w:rPr>
        <w:t xml:space="preserve">not a human </w:t>
      </w:r>
      <w:r w:rsidRPr="00B621F7">
        <w:rPr>
          <w:rStyle w:val="StyleUnderline"/>
          <w:highlight w:val="green"/>
        </w:rPr>
        <w:t>body, but a</w:t>
      </w:r>
      <w:r w:rsidRPr="00282210">
        <w:rPr>
          <w:rStyle w:val="StyleUnderline"/>
        </w:rPr>
        <w:t xml:space="preserve"> body as </w:t>
      </w:r>
      <w:r w:rsidRPr="00B621F7">
        <w:rPr>
          <w:rStyle w:val="StyleUnderline"/>
          <w:b/>
          <w:bCs/>
          <w:highlight w:val="green"/>
        </w:rPr>
        <w:t>machine</w:t>
      </w:r>
      <w:r w:rsidRPr="00282210">
        <w:rPr>
          <w:rStyle w:val="StyleUnderline"/>
        </w:rPr>
        <w:t>.</w:t>
      </w:r>
      <w:r w:rsidRPr="00DD043B">
        <w:rPr>
          <w:sz w:val="16"/>
        </w:rPr>
        <w:t xml:space="preserve"> This is what the image proudly proclaims. The image, then, can be read as an antiblack celebration, a triumph over black being (and the intransigent remainder of the flesh). In his brilliant essay </w:t>
      </w:r>
      <w:r w:rsidRPr="00DD043B">
        <w:rPr>
          <w:rFonts w:hint="eastAsia"/>
          <w:sz w:val="16"/>
        </w:rPr>
        <w:t>“</w:t>
      </w:r>
      <w:r w:rsidRPr="00DD043B">
        <w:rPr>
          <w:sz w:val="16"/>
        </w:rPr>
        <w:t>The Black Body as Fetish,</w:t>
      </w:r>
      <w:r w:rsidRPr="00DD043B">
        <w:rPr>
          <w:rFonts w:hint="eastAsia"/>
          <w:sz w:val="16"/>
        </w:rPr>
        <w:t>”</w:t>
      </w:r>
      <w:r w:rsidRPr="00DD043B">
        <w:rPr>
          <w:sz w:val="16"/>
        </w:rPr>
        <w:t xml:space="preserve"> Anthony Farley argues that </w:t>
      </w:r>
      <w:r w:rsidRPr="00B621F7">
        <w:rPr>
          <w:rStyle w:val="StyleUnderline"/>
          <w:highlight w:val="green"/>
        </w:rPr>
        <w:t>the black body</w:t>
      </w:r>
      <w:r w:rsidRPr="00282210">
        <w:rPr>
          <w:rStyle w:val="StyleUnderline"/>
        </w:rPr>
        <w:t xml:space="preserve"> serves as the object of white fantasy; the body </w:t>
      </w:r>
      <w:r w:rsidRPr="00B621F7">
        <w:rPr>
          <w:rStyle w:val="StyleUnderline"/>
          <w:highlight w:val="green"/>
        </w:rPr>
        <w:t>is pressed into narratives of</w:t>
      </w:r>
      <w:r w:rsidRPr="00282210">
        <w:rPr>
          <w:rStyle w:val="StyleUnderline"/>
        </w:rPr>
        <w:t xml:space="preserve"> savagery and </w:t>
      </w:r>
      <w:r w:rsidRPr="00B621F7">
        <w:rPr>
          <w:rStyle w:val="StyleUnderline"/>
          <w:b/>
          <w:bCs/>
          <w:highlight w:val="green"/>
        </w:rPr>
        <w:t>degradation</w:t>
      </w:r>
      <w:r w:rsidRPr="00282210">
        <w:rPr>
          <w:rStyle w:val="StyleUnderline"/>
        </w:rPr>
        <w:t xml:space="preserve"> to maintain white mastery and racial innocence. </w:t>
      </w:r>
      <w:r w:rsidRPr="00DD043B">
        <w:rPr>
          <w:sz w:val="16"/>
        </w:rPr>
        <w:t xml:space="preserve">Taking something like </w:t>
      </w:r>
      <w:r w:rsidRPr="00DD043B">
        <w:rPr>
          <w:rFonts w:hint="eastAsia"/>
          <w:sz w:val="16"/>
        </w:rPr>
        <w:t>Ž</w:t>
      </w:r>
      <w:r w:rsidRPr="00DD043B">
        <w:rPr>
          <w:sz w:val="16"/>
        </w:rPr>
        <w:t>i</w:t>
      </w:r>
      <w:r w:rsidRPr="00DD043B">
        <w:rPr>
          <w:rFonts w:hint="eastAsia"/>
          <w:sz w:val="16"/>
        </w:rPr>
        <w:t>ž</w:t>
      </w:r>
      <w:r w:rsidRPr="00DD043B">
        <w:rPr>
          <w:sz w:val="16"/>
        </w:rPr>
        <w:t>ek</w:t>
      </w:r>
      <w:r w:rsidRPr="00DD043B">
        <w:rPr>
          <w:rFonts w:hint="eastAsia"/>
          <w:sz w:val="16"/>
        </w:rPr>
        <w:t>’</w:t>
      </w:r>
      <w:r w:rsidRPr="00DD043B">
        <w:rPr>
          <w:sz w:val="16"/>
        </w:rPr>
        <w:t xml:space="preserve">s advice, </w:t>
      </w:r>
      <w:r w:rsidRPr="00DD043B">
        <w:rPr>
          <w:rFonts w:hint="eastAsia"/>
          <w:sz w:val="16"/>
        </w:rPr>
        <w:t>“</w:t>
      </w:r>
      <w:r w:rsidRPr="00DD043B">
        <w:rPr>
          <w:sz w:val="16"/>
        </w:rPr>
        <w:t>Enjoy your symptom,</w:t>
      </w:r>
      <w:r w:rsidRPr="00DD043B">
        <w:rPr>
          <w:rFonts w:hint="eastAsia"/>
          <w:sz w:val="16"/>
        </w:rPr>
        <w:t>”</w:t>
      </w:r>
      <w:r w:rsidRPr="00DD043B">
        <w:rPr>
          <w:sz w:val="16"/>
        </w:rPr>
        <w:t xml:space="preserve"> seriously,38 Farley suggests that a masochistic embrace of the function of the black body in antiblack fantasy produces pleasure (or jouissance):</w:t>
      </w:r>
    </w:p>
    <w:p w:rsidR="004F0FA8" w:rsidRDefault="004F0FA8" w:rsidP="004F0FA8"/>
    <w:p w:rsidR="004F0FA8" w:rsidRPr="00AC6AED" w:rsidRDefault="004F0FA8" w:rsidP="004F0FA8">
      <w:pPr>
        <w:pStyle w:val="Heading4"/>
        <w:rPr>
          <w:rStyle w:val="Style13ptBold"/>
          <w:b/>
          <w:bCs w:val="0"/>
        </w:rPr>
      </w:pPr>
      <w:r w:rsidRPr="00AC6AED">
        <w:rPr>
          <w:rStyle w:val="Style13ptBold"/>
          <w:b/>
          <w:bCs w:val="0"/>
        </w:rPr>
        <w:t xml:space="preserve">Global capitalism </w:t>
      </w:r>
      <w:r w:rsidRPr="00E9221B">
        <w:rPr>
          <w:rStyle w:val="Style13ptBold"/>
          <w:b/>
          <w:bCs w:val="0"/>
        </w:rPr>
        <w:t>sponsors the</w:t>
      </w:r>
      <w:r>
        <w:rPr>
          <w:rStyle w:val="Style13ptBold"/>
          <w:b/>
          <w:bCs w:val="0"/>
          <w:u w:val="single"/>
        </w:rPr>
        <w:t xml:space="preserve"> sale</w:t>
      </w:r>
      <w:r>
        <w:rPr>
          <w:rStyle w:val="Style13ptBold"/>
          <w:b/>
          <w:bCs w:val="0"/>
        </w:rPr>
        <w:t xml:space="preserve"> </w:t>
      </w:r>
      <w:r w:rsidRPr="00AC6AED">
        <w:rPr>
          <w:rStyle w:val="Style13ptBold"/>
          <w:b/>
          <w:bCs w:val="0"/>
        </w:rPr>
        <w:t xml:space="preserve">Black culture to </w:t>
      </w:r>
      <w:r w:rsidRPr="00AC6AED">
        <w:rPr>
          <w:rStyle w:val="Style13ptBold"/>
          <w:b/>
          <w:bCs w:val="0"/>
          <w:u w:val="single"/>
        </w:rPr>
        <w:t>stimulate</w:t>
      </w:r>
      <w:r w:rsidRPr="00AC6AED">
        <w:rPr>
          <w:rStyle w:val="Style13ptBold"/>
          <w:b/>
          <w:bCs w:val="0"/>
        </w:rPr>
        <w:t xml:space="preserve"> consumption and </w:t>
      </w:r>
      <w:r w:rsidRPr="00AC6AED">
        <w:rPr>
          <w:rStyle w:val="Style13ptBold"/>
          <w:b/>
          <w:bCs w:val="0"/>
          <w:u w:val="single"/>
        </w:rPr>
        <w:t>trap</w:t>
      </w:r>
      <w:r w:rsidRPr="00AC6AED">
        <w:rPr>
          <w:rStyle w:val="Style13ptBold"/>
          <w:b/>
          <w:bCs w:val="0"/>
        </w:rPr>
        <w:t xml:space="preserve"> Black people in a cycle of self-destruction and </w:t>
      </w:r>
      <w:r w:rsidRPr="00AC6AED">
        <w:rPr>
          <w:rStyle w:val="Style13ptBold"/>
          <w:b/>
          <w:bCs w:val="0"/>
          <w:u w:val="single"/>
        </w:rPr>
        <w:t>powerlessness</w:t>
      </w:r>
      <w:r w:rsidRPr="00AC6AED">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24" w:history="1">
        <w:r w:rsidRPr="00825012">
          <w:rPr>
            <w:rStyle w:val="Hyperlink"/>
            <w:szCs w:val="16"/>
          </w:rPr>
          <w:t>https://journals.sagepub.com/doi/abs/10.1177/1468796806068322</w:t>
        </w:r>
      </w:hyperlink>
      <w:r>
        <w:rPr>
          <w:rStyle w:val="Style13ptBold"/>
          <w:b w:val="0"/>
          <w:bCs w:val="0"/>
          <w:sz w:val="16"/>
          <w:szCs w:val="16"/>
        </w:rPr>
        <w:t>) \\EG</w:t>
      </w:r>
    </w:p>
    <w:p w:rsidR="004F0FA8" w:rsidRPr="002562AD" w:rsidRDefault="004F0FA8" w:rsidP="004F0FA8">
      <w:pPr>
        <w:rPr>
          <w:rStyle w:val="StyleUnderline"/>
        </w:rPr>
      </w:pPr>
      <w:r w:rsidRPr="00DD043B">
        <w:rPr>
          <w:sz w:val="16"/>
        </w:rPr>
        <w:t xml:space="preserve">Complementing the traditional focus on production with greater attention to </w:t>
      </w:r>
      <w:r w:rsidRPr="005826CE">
        <w:rPr>
          <w:rStyle w:val="StyleUnderline"/>
        </w:rPr>
        <w:t xml:space="preserve">the growing significance of </w:t>
      </w:r>
      <w:r w:rsidRPr="002562AD">
        <w:rPr>
          <w:rStyle w:val="StyleUnderline"/>
          <w:b/>
          <w:bCs/>
        </w:rPr>
        <w:t>consumption</w:t>
      </w:r>
      <w:r w:rsidRPr="005826CE">
        <w:rPr>
          <w:rStyle w:val="StyleUnderline"/>
        </w:rPr>
        <w:t xml:space="preserve"> </w:t>
      </w:r>
      <w:r w:rsidRPr="002562AD">
        <w:rPr>
          <w:rStyle w:val="StyleUnderline"/>
        </w:rPr>
        <w:t xml:space="preserve">within </w:t>
      </w:r>
      <w:r w:rsidRPr="00B621F7">
        <w:rPr>
          <w:rStyle w:val="StyleUnderline"/>
          <w:highlight w:val="green"/>
        </w:rPr>
        <w:t xml:space="preserve">global </w:t>
      </w:r>
      <w:r w:rsidRPr="00B621F7">
        <w:rPr>
          <w:rStyle w:val="StyleUnderline"/>
          <w:b/>
          <w:bCs/>
          <w:highlight w:val="green"/>
        </w:rPr>
        <w:t>capitalism</w:t>
      </w:r>
      <w:r w:rsidRPr="00B621F7">
        <w:rPr>
          <w:rStyle w:val="StyleUnderline"/>
          <w:highlight w:val="green"/>
        </w:rPr>
        <w:t xml:space="preserve"> provides new</w:t>
      </w:r>
      <w:r w:rsidRPr="005826CE">
        <w:rPr>
          <w:rStyle w:val="StyleUnderline"/>
        </w:rPr>
        <w:t xml:space="preserve"> </w:t>
      </w:r>
      <w:r w:rsidRPr="00B621F7">
        <w:rPr>
          <w:rStyle w:val="StyleUnderline"/>
          <w:highlight w:val="green"/>
        </w:rPr>
        <w:t>directions for understanding</w:t>
      </w:r>
      <w:r w:rsidRPr="005826CE">
        <w:rPr>
          <w:rStyle w:val="StyleUnderline"/>
        </w:rPr>
        <w:t xml:space="preserve"> the experiences of </w:t>
      </w:r>
      <w:r w:rsidRPr="00B621F7">
        <w:rPr>
          <w:rStyle w:val="StyleUnderline"/>
          <w:highlight w:val="green"/>
        </w:rPr>
        <w:t>African American youth</w:t>
      </w:r>
      <w:r w:rsidRPr="005826CE">
        <w:rPr>
          <w:rStyle w:val="StyleUnderline"/>
        </w:rPr>
        <w:t>.</w:t>
      </w:r>
      <w:r w:rsidRPr="00DD043B">
        <w:rPr>
          <w:sz w:val="16"/>
        </w:rPr>
        <w:t xml:space="preserve"> Black American youth are far from marginalized </w:t>
      </w:r>
      <w:r w:rsidRPr="00B621F7">
        <w:rPr>
          <w:rStyle w:val="StyleUnderline"/>
          <w:highlight w:val="green"/>
        </w:rPr>
        <w:t>within</w:t>
      </w:r>
      <w:r w:rsidRPr="00DD043B">
        <w:rPr>
          <w:sz w:val="16"/>
          <w:highlight w:val="green"/>
        </w:rPr>
        <w:t xml:space="preserve"> </w:t>
      </w:r>
      <w:r w:rsidRPr="00B621F7">
        <w:rPr>
          <w:rStyle w:val="StyleUnderline"/>
          <w:highlight w:val="green"/>
        </w:rPr>
        <w:t>a</w:t>
      </w:r>
      <w:r w:rsidRPr="005826CE">
        <w:rPr>
          <w:rStyle w:val="StyleUnderline"/>
        </w:rPr>
        <w:t xml:space="preserve"> massive </w:t>
      </w:r>
      <w:r w:rsidRPr="00B621F7">
        <w:rPr>
          <w:rStyle w:val="StyleUnderline"/>
          <w:highlight w:val="green"/>
        </w:rPr>
        <w:t>global black</w:t>
      </w:r>
      <w:r w:rsidRPr="005826CE">
        <w:rPr>
          <w:rStyle w:val="StyleUnderline"/>
        </w:rPr>
        <w:t xml:space="preserve"> </w:t>
      </w:r>
      <w:r w:rsidRPr="00B621F7">
        <w:rPr>
          <w:rStyle w:val="StyleUnderline"/>
          <w:highlight w:val="green"/>
        </w:rPr>
        <w:t xml:space="preserve">culture industry that uses their images to </w:t>
      </w:r>
      <w:r w:rsidRPr="00B621F7">
        <w:rPr>
          <w:rStyle w:val="StyleUnderline"/>
          <w:b/>
          <w:bCs/>
          <w:highlight w:val="green"/>
        </w:rPr>
        <w:t>sell</w:t>
      </w:r>
      <w:r w:rsidRPr="005826CE">
        <w:rPr>
          <w:rStyle w:val="StyleUnderline"/>
        </w:rPr>
        <w:t xml:space="preserve"> a wide array of products</w:t>
      </w:r>
      <w:r w:rsidRPr="00DD043B">
        <w:rPr>
          <w:sz w:val="16"/>
        </w:rPr>
        <w:t xml:space="preserve">. Moreover, </w:t>
      </w:r>
      <w:r w:rsidRPr="002562AD">
        <w:rPr>
          <w:rStyle w:val="StyleUnderline"/>
        </w:rPr>
        <w:t>black American youth</w:t>
      </w:r>
      <w:r w:rsidRPr="00DD043B">
        <w:rPr>
          <w:sz w:val="16"/>
        </w:rPr>
        <w:t xml:space="preserve"> also </w:t>
      </w:r>
      <w:r w:rsidRPr="002562AD">
        <w:rPr>
          <w:rStyle w:val="StyleUnderline"/>
        </w:rPr>
        <w:t xml:space="preserve">constitute a </w:t>
      </w:r>
      <w:r w:rsidRPr="002562AD">
        <w:rPr>
          <w:rStyle w:val="StyleUnderline"/>
          <w:b/>
          <w:bCs/>
        </w:rPr>
        <w:t>consumer market</w:t>
      </w:r>
      <w:r w:rsidRPr="00DD043B">
        <w:rPr>
          <w:sz w:val="16"/>
        </w:rPr>
        <w:t xml:space="preserve"> of their own </w:t>
      </w:r>
      <w:r w:rsidRPr="005826CE">
        <w:rPr>
          <w:rStyle w:val="StyleUnderline"/>
        </w:rPr>
        <w:t>who will purchase music, alcohol, drugs, cell phones</w:t>
      </w:r>
      <w:r w:rsidRPr="00DD043B">
        <w:rPr>
          <w:sz w:val="16"/>
        </w:rPr>
        <w:t xml:space="preserve">, gym shoes, their own images </w:t>
      </w:r>
      <w:r w:rsidRPr="002562AD">
        <w:rPr>
          <w:rStyle w:val="StyleUnderline"/>
        </w:rPr>
        <w:t>and</w:t>
      </w:r>
      <w:r w:rsidRPr="005826CE">
        <w:rPr>
          <w:rStyle w:val="StyleUnderline"/>
        </w:rPr>
        <w:t xml:space="preserve"> other products that are </w:t>
      </w:r>
      <w:r w:rsidRPr="002562AD">
        <w:rPr>
          <w:rStyle w:val="StyleUnderline"/>
          <w:b/>
          <w:bCs/>
        </w:rPr>
        <w:t>created</w:t>
      </w:r>
      <w:r w:rsidRPr="005826CE">
        <w:rPr>
          <w:rStyle w:val="StyleUnderline"/>
        </w:rPr>
        <w:t xml:space="preserve"> </w:t>
      </w:r>
      <w:r w:rsidRPr="002562AD">
        <w:rPr>
          <w:rStyle w:val="StyleUnderline"/>
          <w:b/>
          <w:bCs/>
        </w:rPr>
        <w:t>specifically</w:t>
      </w:r>
      <w:r w:rsidRPr="005826CE">
        <w:rPr>
          <w:rStyle w:val="StyleUnderline"/>
        </w:rPr>
        <w:t xml:space="preserve"> for them. </w:t>
      </w:r>
      <w:r w:rsidRPr="00B621F7">
        <w:rPr>
          <w:rStyle w:val="StyleUnderline"/>
          <w:highlight w:val="green"/>
        </w:rPr>
        <w:t>African American youth are</w:t>
      </w:r>
      <w:r w:rsidRPr="00DD043B">
        <w:rPr>
          <w:sz w:val="16"/>
        </w:rPr>
        <w:t xml:space="preserve"> not marginalized but rather remain </w:t>
      </w:r>
      <w:r w:rsidRPr="005826CE">
        <w:rPr>
          <w:rStyle w:val="StyleUnderline"/>
        </w:rPr>
        <w:t xml:space="preserve">essential to new </w:t>
      </w:r>
      <w:r w:rsidRPr="00B621F7">
        <w:rPr>
          <w:rStyle w:val="StyleUnderline"/>
          <w:highlight w:val="green"/>
        </w:rPr>
        <w:t xml:space="preserve">consumer markets, both as </w:t>
      </w:r>
      <w:r w:rsidRPr="00B621F7">
        <w:rPr>
          <w:rStyle w:val="StyleUnderline"/>
          <w:b/>
          <w:bCs/>
          <w:highlight w:val="green"/>
        </w:rPr>
        <w:t>suppliers</w:t>
      </w:r>
      <w:r w:rsidRPr="00DD043B">
        <w:rPr>
          <w:sz w:val="16"/>
        </w:rPr>
        <w:t xml:space="preserve"> of commodities that are bought and sold, </w:t>
      </w:r>
      <w:r w:rsidRPr="00B621F7">
        <w:rPr>
          <w:rStyle w:val="StyleUnderline"/>
          <w:highlight w:val="green"/>
        </w:rPr>
        <w:t>and</w:t>
      </w:r>
      <w:r w:rsidRPr="005826CE">
        <w:rPr>
          <w:rStyle w:val="StyleUnderline"/>
        </w:rPr>
        <w:t xml:space="preserve"> as reliable </w:t>
      </w:r>
      <w:r w:rsidRPr="00B621F7">
        <w:rPr>
          <w:rStyle w:val="StyleUnderline"/>
          <w:highlight w:val="green"/>
        </w:rPr>
        <w:t>consumer</w:t>
      </w:r>
      <w:r w:rsidRPr="005826CE">
        <w:rPr>
          <w:rStyle w:val="StyleUnderline"/>
        </w:rPr>
        <w:t xml:space="preserve"> markets.</w:t>
      </w:r>
      <w:r w:rsidRPr="00DD043B">
        <w:rPr>
          <w:sz w:val="16"/>
        </w:rPr>
        <w:t xml:space="preserve"> </w:t>
      </w:r>
      <w:r w:rsidRPr="005826CE">
        <w:rPr>
          <w:rStyle w:val="StyleUnderline"/>
        </w:rPr>
        <w:t xml:space="preserve">African American youth are a </w:t>
      </w:r>
      <w:r w:rsidRPr="002562AD">
        <w:rPr>
          <w:rStyle w:val="StyleUnderline"/>
          <w:b/>
          <w:bCs/>
        </w:rPr>
        <w:t>hot commodity</w:t>
      </w:r>
      <w:r w:rsidRPr="005826CE">
        <w:rPr>
          <w:rStyle w:val="StyleUnderline"/>
        </w:rPr>
        <w:t xml:space="preserve"> in the</w:t>
      </w:r>
      <w:r w:rsidRPr="00DD043B">
        <w:rPr>
          <w:sz w:val="16"/>
        </w:rPr>
        <w:t xml:space="preserve"> contemporary </w:t>
      </w:r>
      <w:r w:rsidRPr="005826CE">
        <w:rPr>
          <w:rStyle w:val="StyleUnderline"/>
        </w:rPr>
        <w:t>global</w:t>
      </w:r>
      <w:r w:rsidRPr="00DD043B">
        <w:rPr>
          <w:sz w:val="16"/>
        </w:rPr>
        <w:t xml:space="preserve"> </w:t>
      </w:r>
      <w:r w:rsidRPr="005826CE">
        <w:rPr>
          <w:rStyle w:val="StyleUnderline"/>
        </w:rPr>
        <w:t>marketplace</w:t>
      </w:r>
      <w:r w:rsidRPr="00DD043B">
        <w:rPr>
          <w:sz w:val="16"/>
        </w:rPr>
        <w:t xml:space="preserve"> and global media. </w:t>
      </w:r>
      <w:r w:rsidRPr="00B621F7">
        <w:rPr>
          <w:rStyle w:val="StyleUnderline"/>
          <w:highlight w:val="green"/>
        </w:rPr>
        <w:t xml:space="preserve">Their images have </w:t>
      </w:r>
      <w:r w:rsidRPr="00B621F7">
        <w:rPr>
          <w:rStyle w:val="StyleUnderline"/>
          <w:b/>
          <w:bCs/>
          <w:highlight w:val="green"/>
        </w:rPr>
        <w:t>catalyzed</w:t>
      </w:r>
      <w:r w:rsidRPr="00B621F7">
        <w:rPr>
          <w:rStyle w:val="StyleUnderline"/>
          <w:highlight w:val="green"/>
        </w:rPr>
        <w:t xml:space="preserve"> new</w:t>
      </w:r>
      <w:r w:rsidRPr="005826CE">
        <w:rPr>
          <w:rStyle w:val="StyleUnderline"/>
        </w:rPr>
        <w:t xml:space="preserve"> consumer </w:t>
      </w:r>
      <w:r w:rsidRPr="00B621F7">
        <w:rPr>
          <w:rStyle w:val="StyleUnderline"/>
          <w:highlight w:val="green"/>
        </w:rPr>
        <w:t>markets for products and services</w:t>
      </w:r>
      <w:r w:rsidRPr="005826CE">
        <w:rPr>
          <w:rStyle w:val="StyleUnderline"/>
        </w:rPr>
        <w:t>.</w:t>
      </w:r>
      <w:r w:rsidRPr="00DD043B">
        <w:rPr>
          <w:sz w:val="16"/>
        </w:rPr>
        <w:t xml:space="preserve"> The music of </w:t>
      </w:r>
      <w:r w:rsidRPr="00B621F7">
        <w:rPr>
          <w:rStyle w:val="StyleUnderline"/>
          <w:highlight w:val="green"/>
        </w:rPr>
        <w:t>hip hop culture, for example</w:t>
      </w:r>
      <w:r w:rsidRPr="00DD043B">
        <w:rPr>
          <w:sz w:val="16"/>
        </w:rPr>
        <w:t xml:space="preserve">, follows its rhythm and blues predecessor as a so-called crossover genre that is very popular with whites and other cultural groups across the globe. </w:t>
      </w:r>
      <w:r w:rsidRPr="00B621F7">
        <w:rPr>
          <w:rStyle w:val="StyleUnderline"/>
          <w:b/>
          <w:bCs/>
          <w:highlight w:val="green"/>
        </w:rPr>
        <w:t>Circulated</w:t>
      </w:r>
      <w:r w:rsidRPr="00B621F7">
        <w:rPr>
          <w:rStyle w:val="StyleUnderline"/>
          <w:highlight w:val="green"/>
        </w:rPr>
        <w:t xml:space="preserve"> through film, television, and music</w:t>
      </w:r>
      <w:r w:rsidRPr="00670C44">
        <w:rPr>
          <w:rStyle w:val="StyleUnderline"/>
        </w:rPr>
        <w:t xml:space="preserve">, </w:t>
      </w:r>
      <w:r w:rsidRPr="002562AD">
        <w:rPr>
          <w:rStyle w:val="StyleUnderline"/>
          <w:b/>
          <w:bCs/>
        </w:rPr>
        <w:t>news and advertising</w:t>
      </w:r>
      <w:r w:rsidRPr="00670C44">
        <w:rPr>
          <w:rStyle w:val="StyleUnderline"/>
        </w:rPr>
        <w:t xml:space="preserve">, </w:t>
      </w:r>
      <w:r w:rsidRPr="00B621F7">
        <w:rPr>
          <w:rStyle w:val="StyleUnderline"/>
          <w:highlight w:val="green"/>
        </w:rPr>
        <w:t>mass media</w:t>
      </w:r>
      <w:r w:rsidRPr="00670C44">
        <w:rPr>
          <w:rStyle w:val="StyleUnderline"/>
        </w:rPr>
        <w:t xml:space="preserve"> constructs and </w:t>
      </w:r>
      <w:r w:rsidRPr="00B621F7">
        <w:rPr>
          <w:rStyle w:val="StyleUnderline"/>
          <w:highlight w:val="green"/>
        </w:rPr>
        <w:t>sells</w:t>
      </w:r>
      <w:r w:rsidRPr="00670C44">
        <w:rPr>
          <w:rStyle w:val="StyleUnderline"/>
        </w:rPr>
        <w:t xml:space="preserve"> a </w:t>
      </w:r>
      <w:r w:rsidRPr="00B621F7">
        <w:rPr>
          <w:rStyle w:val="StyleUnderline"/>
          <w:b/>
          <w:bCs/>
          <w:highlight w:val="green"/>
        </w:rPr>
        <w:t>commodified</w:t>
      </w:r>
      <w:r w:rsidRPr="00B621F7">
        <w:rPr>
          <w:rStyle w:val="StyleUnderline"/>
          <w:highlight w:val="green"/>
        </w:rPr>
        <w:t xml:space="preserve"> black culture</w:t>
      </w:r>
      <w:r w:rsidRPr="00670C44">
        <w:rPr>
          <w:rStyle w:val="StyleUnderline"/>
        </w:rPr>
        <w:t xml:space="preserve"> from ideas about class, gender and age.</w:t>
      </w:r>
      <w:r w:rsidRPr="00DD043B">
        <w:rPr>
          <w:sz w:val="16"/>
        </w:rPr>
        <w:t xml:space="preserve"> </w:t>
      </w:r>
      <w:r w:rsidRPr="00670C44">
        <w:rPr>
          <w:rStyle w:val="StyleUnderline"/>
        </w:rPr>
        <w:t>Through</w:t>
      </w:r>
      <w:r w:rsidRPr="00DD043B">
        <w:rPr>
          <w:sz w:val="16"/>
        </w:rPr>
        <w:t xml:space="preserve"> a wide array of </w:t>
      </w:r>
      <w:r w:rsidRPr="00670C44">
        <w:rPr>
          <w:rStyle w:val="StyleUnderline"/>
        </w:rPr>
        <w:t>genres ranging from talk shows to feature length films</w:t>
      </w:r>
      <w:r w:rsidRPr="00DD043B">
        <w:rPr>
          <w:sz w:val="16"/>
        </w:rPr>
        <w:t xml:space="preserve">, television situation comedies to CDs, video rentals to cable television, </w:t>
      </w:r>
      <w:r w:rsidRPr="00670C44">
        <w:rPr>
          <w:rStyle w:val="StyleUnderline"/>
        </w:rPr>
        <w:t xml:space="preserve">the images produced and </w:t>
      </w:r>
      <w:r w:rsidRPr="001730AB">
        <w:rPr>
          <w:rStyle w:val="StyleUnderline"/>
          <w:b/>
          <w:bCs/>
        </w:rPr>
        <w:t>circulated</w:t>
      </w:r>
      <w:r w:rsidRPr="00670C44">
        <w:rPr>
          <w:rStyle w:val="StyleUnderline"/>
        </w:rPr>
        <w:t xml:space="preserve"> within this area all aim </w:t>
      </w:r>
      <w:r w:rsidRPr="00B621F7">
        <w:rPr>
          <w:rStyle w:val="StyleUnderline"/>
          <w:highlight w:val="green"/>
        </w:rPr>
        <w:t xml:space="preserve">to </w:t>
      </w:r>
      <w:r w:rsidRPr="00B621F7">
        <w:rPr>
          <w:rStyle w:val="StyleUnderline"/>
          <w:b/>
          <w:bCs/>
          <w:highlight w:val="green"/>
        </w:rPr>
        <w:t>entertain</w:t>
      </w:r>
      <w:r w:rsidRPr="00DD043B">
        <w:rPr>
          <w:sz w:val="16"/>
        </w:rPr>
        <w:t xml:space="preserve"> and amuse </w:t>
      </w:r>
      <w:r w:rsidRPr="00B621F7">
        <w:rPr>
          <w:rStyle w:val="StyleUnderline"/>
          <w:highlight w:val="green"/>
        </w:rPr>
        <w:t>a</w:t>
      </w:r>
      <w:r w:rsidRPr="00DD043B">
        <w:rPr>
          <w:sz w:val="16"/>
        </w:rPr>
        <w:t xml:space="preserve"> highly segmented </w:t>
      </w:r>
      <w:r w:rsidRPr="00670C44">
        <w:rPr>
          <w:rStyle w:val="StyleUnderline"/>
        </w:rPr>
        <w:t>consumer</w:t>
      </w:r>
      <w:r w:rsidRPr="00DD043B">
        <w:rPr>
          <w:sz w:val="16"/>
        </w:rPr>
        <w:t xml:space="preserve"> </w:t>
      </w:r>
      <w:r w:rsidRPr="00B621F7">
        <w:rPr>
          <w:rStyle w:val="StyleUnderline"/>
          <w:highlight w:val="green"/>
        </w:rPr>
        <w:t>market</w:t>
      </w:r>
      <w:r w:rsidRPr="00DD043B">
        <w:rPr>
          <w:sz w:val="16"/>
        </w:rPr>
        <w:t xml:space="preserve">. This market is increasingly global and subject to the contradictions of global marketplace phenomena.2 One implication of the significance of consumption for understanding social class relations of black youth concerns the constant need to stimulate consumer markets. </w:t>
      </w:r>
      <w:r w:rsidRPr="00CA7FF6">
        <w:rPr>
          <w:rStyle w:val="StyleUnderline"/>
        </w:rPr>
        <w:t xml:space="preserve">Contemporary </w:t>
      </w:r>
      <w:r w:rsidRPr="00B621F7">
        <w:rPr>
          <w:rStyle w:val="StyleUnderline"/>
          <w:highlight w:val="green"/>
        </w:rPr>
        <w:t>capitalism relies</w:t>
      </w:r>
      <w:r w:rsidRPr="00DD043B">
        <w:rPr>
          <w:sz w:val="16"/>
        </w:rPr>
        <w:t xml:space="preserve"> not just </w:t>
      </w:r>
      <w:r w:rsidRPr="00B621F7">
        <w:rPr>
          <w:rStyle w:val="StyleUnderline"/>
          <w:highlight w:val="green"/>
        </w:rPr>
        <w:t>on</w:t>
      </w:r>
      <w:r w:rsidRPr="00DD043B">
        <w:rPr>
          <w:sz w:val="16"/>
        </w:rPr>
        <w:t xml:space="preserve"> cutting the costs attached to production, but also on </w:t>
      </w:r>
      <w:r w:rsidRPr="00B621F7">
        <w:rPr>
          <w:rStyle w:val="StyleUnderline"/>
          <w:b/>
          <w:bCs/>
          <w:highlight w:val="green"/>
        </w:rPr>
        <w:t>stimulating</w:t>
      </w:r>
      <w:r w:rsidRPr="00B621F7">
        <w:rPr>
          <w:rStyle w:val="StyleUnderline"/>
          <w:highlight w:val="green"/>
        </w:rPr>
        <w:t xml:space="preserve"> consumer demand</w:t>
      </w:r>
      <w:r w:rsidRPr="00CA7FF6">
        <w:rPr>
          <w:rStyle w:val="StyleUnderline"/>
        </w:rPr>
        <w:t>.</w:t>
      </w:r>
      <w:r w:rsidRPr="00DD043B">
        <w:rPr>
          <w:sz w:val="16"/>
        </w:rPr>
        <w:t xml:space="preserve"> Just as sustaining relations of production requires a steady supply of people to do the work, sustaining relations of consumption needs ever-expanding consumer markets. Moreover, </w:t>
      </w:r>
      <w:r w:rsidRPr="00CA7FF6">
        <w:rPr>
          <w:rStyle w:val="StyleUnderline"/>
        </w:rPr>
        <w:t xml:space="preserve">just as people do not naturally work and must be encouraged or compelled to do so, </w:t>
      </w:r>
      <w:r w:rsidRPr="00B621F7">
        <w:rPr>
          <w:rStyle w:val="StyleUnderline"/>
          <w:highlight w:val="green"/>
        </w:rPr>
        <w:t xml:space="preserve">people do not engage in excess consumption without </w:t>
      </w:r>
      <w:r w:rsidRPr="00B621F7">
        <w:rPr>
          <w:rStyle w:val="StyleUnderline"/>
          <w:b/>
          <w:bCs/>
          <w:highlight w:val="green"/>
        </w:rPr>
        <w:t>prompting</w:t>
      </w:r>
      <w:r w:rsidRPr="00DD043B">
        <w:rPr>
          <w:sz w:val="16"/>
        </w:rPr>
        <w:t xml:space="preserve">. In this context, </w:t>
      </w:r>
      <w:r w:rsidRPr="00B621F7">
        <w:rPr>
          <w:rStyle w:val="StyleUnderline"/>
          <w:highlight w:val="green"/>
        </w:rPr>
        <w:t xml:space="preserve">advertising constitutes an important site that </w:t>
      </w:r>
      <w:r w:rsidRPr="00B621F7">
        <w:rPr>
          <w:rStyle w:val="StyleUnderline"/>
          <w:b/>
          <w:bCs/>
          <w:highlight w:val="green"/>
        </w:rPr>
        <w:t>creates</w:t>
      </w:r>
      <w:r w:rsidRPr="00DD043B">
        <w:rPr>
          <w:b/>
          <w:bCs/>
          <w:sz w:val="16"/>
          <w:highlight w:val="green"/>
        </w:rPr>
        <w:t xml:space="preserve"> </w:t>
      </w:r>
      <w:r w:rsidRPr="00B621F7">
        <w:rPr>
          <w:rStyle w:val="StyleUnderline"/>
          <w:b/>
          <w:bCs/>
          <w:highlight w:val="green"/>
        </w:rPr>
        <w:t>demand</w:t>
      </w:r>
      <w:r w:rsidRPr="00B621F7">
        <w:rPr>
          <w:rStyle w:val="StyleUnderline"/>
          <w:highlight w:val="green"/>
        </w:rPr>
        <w:t xml:space="preserve"> for commodities</w:t>
      </w:r>
      <w:r w:rsidRPr="00CA7FF6">
        <w:rPr>
          <w:rStyle w:val="StyleUnderline"/>
        </w:rPr>
        <w:t xml:space="preserve"> of all sorts.</w:t>
      </w:r>
      <w:r w:rsidRPr="00DD043B">
        <w:rPr>
          <w:sz w:val="16"/>
        </w:rPr>
        <w:t xml:space="preserve"> Marketing and advertising often create demand for things that formerly were not seen as commodities, for example, the rapid growth of the bottled water industry, as well as for intangible entities that seem difficult to commodify. In this regard, </w:t>
      </w:r>
      <w:r w:rsidRPr="00B621F7">
        <w:rPr>
          <w:rStyle w:val="StyleUnderline"/>
          <w:highlight w:val="green"/>
        </w:rPr>
        <w:t>the</w:t>
      </w:r>
      <w:r w:rsidRPr="007331AE">
        <w:rPr>
          <w:rStyle w:val="StyleUnderline"/>
        </w:rPr>
        <w:t xml:space="preserve"> rapid </w:t>
      </w:r>
      <w:r w:rsidRPr="00B621F7">
        <w:rPr>
          <w:rStyle w:val="StyleUnderline"/>
          <w:highlight w:val="green"/>
        </w:rPr>
        <w:t>growth of mass media</w:t>
      </w:r>
      <w:r w:rsidRPr="007331AE">
        <w:rPr>
          <w:rStyle w:val="StyleUnderline"/>
        </w:rPr>
        <w:t xml:space="preserve"> and new informational </w:t>
      </w:r>
      <w:r w:rsidRPr="001730AB">
        <w:rPr>
          <w:rStyle w:val="StyleUnderline"/>
          <w:b/>
          <w:bCs/>
        </w:rPr>
        <w:t>technologies</w:t>
      </w:r>
      <w:r w:rsidRPr="007331AE">
        <w:rPr>
          <w:rStyle w:val="StyleUnderline"/>
        </w:rPr>
        <w:t xml:space="preserve"> </w:t>
      </w:r>
      <w:r w:rsidRPr="00B621F7">
        <w:rPr>
          <w:rStyle w:val="StyleUnderline"/>
          <w:highlight w:val="green"/>
        </w:rPr>
        <w:t>has catalyzed</w:t>
      </w:r>
      <w:r w:rsidRPr="007331AE">
        <w:rPr>
          <w:rStyle w:val="StyleUnderline"/>
        </w:rPr>
        <w:t xml:space="preserve"> a </w:t>
      </w:r>
      <w:r w:rsidRPr="00B621F7">
        <w:rPr>
          <w:rStyle w:val="StyleUnderline"/>
          <w:b/>
          <w:bCs/>
          <w:highlight w:val="green"/>
        </w:rPr>
        <w:t>demand</w:t>
      </w:r>
      <w:r w:rsidRPr="00B621F7">
        <w:rPr>
          <w:rStyle w:val="StyleUnderline"/>
          <w:highlight w:val="green"/>
        </w:rPr>
        <w:t xml:space="preserve"> for black culture as a commodity</w:t>
      </w:r>
      <w:r w:rsidRPr="007331AE">
        <w:rPr>
          <w:rStyle w:val="StyleUnderline"/>
        </w:rPr>
        <w:t>.</w:t>
      </w:r>
      <w:r w:rsidRPr="00DD043B">
        <w:rPr>
          <w:sz w:val="16"/>
        </w:rPr>
        <w:t xml:space="preserve"> As the black culture industry recognizes, most </w:t>
      </w:r>
      <w:r w:rsidRPr="002562AD">
        <w:rPr>
          <w:rStyle w:val="StyleUnderline"/>
        </w:rPr>
        <w:t>market demand</w:t>
      </w:r>
      <w:r w:rsidRPr="00DD043B">
        <w:rPr>
          <w:sz w:val="16"/>
        </w:rPr>
        <w:t xml:space="preserve"> for products and services </w:t>
      </w:r>
      <w:r w:rsidRPr="002562AD">
        <w:rPr>
          <w:rStyle w:val="StyleUnderline"/>
        </w:rPr>
        <w:t>stems not from needs but</w:t>
      </w:r>
      <w:r w:rsidRPr="00DD043B">
        <w:rPr>
          <w:sz w:val="16"/>
        </w:rPr>
        <w:t xml:space="preserve"> rather from </w:t>
      </w:r>
      <w:r w:rsidRPr="002562AD">
        <w:rPr>
          <w:rStyle w:val="StyleUnderline"/>
        </w:rPr>
        <w:t>unmet desires that must be constantly stimulated.</w:t>
      </w:r>
      <w:r w:rsidRPr="00DD043B">
        <w:rPr>
          <w:sz w:val="16"/>
        </w:rPr>
        <w:t xml:space="preserve"> In this context, physical addictions create ideal consumers who are willing to assume debt to pay for their addictions. If consumers become addicted to tobacco, alcohol, drugs or similar products, despite health risks, they can be counted on to consume. As the repetitive behavior of shopping addicts suggests, </w:t>
      </w:r>
      <w:r w:rsidRPr="002562AD">
        <w:rPr>
          <w:rStyle w:val="StyleUnderline"/>
        </w:rPr>
        <w:t>the ideal consumer is</w:t>
      </w:r>
      <w:r w:rsidRPr="00DD043B">
        <w:rPr>
          <w:sz w:val="16"/>
        </w:rPr>
        <w:t xml:space="preserve"> one who is </w:t>
      </w:r>
      <w:r w:rsidRPr="002562AD">
        <w:rPr>
          <w:rStyle w:val="StyleUnderline"/>
        </w:rPr>
        <w:t xml:space="preserve">addicted to </w:t>
      </w:r>
      <w:r w:rsidRPr="001730AB">
        <w:rPr>
          <w:rStyle w:val="StyleUnderline"/>
          <w:b/>
          <w:bCs/>
        </w:rPr>
        <w:t>consumption itself</w:t>
      </w:r>
      <w:r w:rsidRPr="00DD043B">
        <w:rPr>
          <w:sz w:val="16"/>
        </w:rPr>
        <w:t xml:space="preserve">, never mind the actual product or service consumed. In this context, </w:t>
      </w:r>
      <w:r w:rsidRPr="00B621F7">
        <w:rPr>
          <w:rStyle w:val="StyleUnderline"/>
          <w:highlight w:val="green"/>
        </w:rPr>
        <w:t>the interconnections among the marketing of black culture, addictive behavior</w:t>
      </w:r>
      <w:r w:rsidRPr="002562AD">
        <w:rPr>
          <w:rStyle w:val="StyleUnderline"/>
        </w:rPr>
        <w:t xml:space="preserve"> of consumers who buy its products, </w:t>
      </w:r>
      <w:r w:rsidRPr="00B621F7">
        <w:rPr>
          <w:rStyle w:val="StyleUnderline"/>
          <w:highlight w:val="green"/>
        </w:rPr>
        <w:t>and</w:t>
      </w:r>
      <w:r w:rsidRPr="002562AD">
        <w:rPr>
          <w:rStyle w:val="StyleUnderline"/>
        </w:rPr>
        <w:t xml:space="preserve"> any </w:t>
      </w:r>
      <w:r w:rsidRPr="00B621F7">
        <w:rPr>
          <w:rStyle w:val="StyleUnderline"/>
          <w:highlight w:val="green"/>
        </w:rPr>
        <w:t>consumer debt</w:t>
      </w:r>
      <w:r w:rsidRPr="002562AD">
        <w:rPr>
          <w:rStyle w:val="StyleUnderline"/>
        </w:rPr>
        <w:t xml:space="preserve"> that ensues </w:t>
      </w:r>
      <w:r w:rsidRPr="00B621F7">
        <w:rPr>
          <w:rStyle w:val="StyleUnderline"/>
          <w:highlight w:val="green"/>
        </w:rPr>
        <w:t xml:space="preserve">are </w:t>
      </w:r>
      <w:r w:rsidRPr="00B621F7">
        <w:rPr>
          <w:rStyle w:val="StyleUnderline"/>
          <w:b/>
          <w:bCs/>
          <w:highlight w:val="green"/>
        </w:rPr>
        <w:t>tightly linked</w:t>
      </w:r>
      <w:r w:rsidRPr="00DD043B">
        <w:rPr>
          <w:sz w:val="16"/>
        </w:rPr>
        <w:t xml:space="preserve">.3 Under this ever-expanding impetus to create new consumer markets, </w:t>
      </w:r>
      <w:r w:rsidRPr="00B621F7">
        <w:rPr>
          <w:rStyle w:val="StyleUnderline"/>
          <w:highlight w:val="green"/>
        </w:rPr>
        <w:t>nothing is exempt from</w:t>
      </w:r>
      <w:r w:rsidRPr="002562AD">
        <w:rPr>
          <w:rStyle w:val="StyleUnderline"/>
        </w:rPr>
        <w:t xml:space="preserve"> commodification and </w:t>
      </w:r>
      <w:r w:rsidRPr="00B621F7">
        <w:rPr>
          <w:rStyle w:val="StyleUnderline"/>
          <w:b/>
          <w:bCs/>
          <w:highlight w:val="green"/>
        </w:rPr>
        <w:t>sale</w:t>
      </w:r>
      <w:r w:rsidRPr="00B621F7">
        <w:rPr>
          <w:rStyle w:val="StyleUnderline"/>
          <w:highlight w:val="green"/>
        </w:rPr>
        <w:t>, including the pain that African American youth experience</w:t>
      </w:r>
      <w:r w:rsidRPr="002562AD">
        <w:rPr>
          <w:rStyle w:val="StyleUnderline"/>
        </w:rPr>
        <w:t xml:space="preserve"> with </w:t>
      </w:r>
      <w:r w:rsidRPr="001730AB">
        <w:rPr>
          <w:rStyle w:val="StyleUnderline"/>
          <w:b/>
          <w:bCs/>
        </w:rPr>
        <w:t>poverty and powerlessness</w:t>
      </w:r>
      <w:r w:rsidRPr="002562AD">
        <w:rPr>
          <w:rStyle w:val="StyleUnderline"/>
        </w:rPr>
        <w:t>.</w:t>
      </w:r>
      <w:r w:rsidRPr="00DD043B">
        <w:rPr>
          <w:sz w:val="16"/>
        </w:rPr>
        <w:t xml:space="preserve"> Nowhere is this more evident than in the contradictions of rap. As Cornel West points out,‘the irony in our present moment is that just as young black men are murdered, maimed and imprisoned in record numbers, their styles have become disproportionately influential in shaping popular culture’ (West, 1993). In this context, </w:t>
      </w:r>
      <w:r w:rsidRPr="00B621F7">
        <w:rPr>
          <w:rStyle w:val="StyleUnderline"/>
          <w:highlight w:val="green"/>
        </w:rPr>
        <w:t>rap becomes the only place where black youth have</w:t>
      </w:r>
      <w:r w:rsidRPr="002562AD">
        <w:rPr>
          <w:rStyle w:val="StyleUnderline"/>
        </w:rPr>
        <w:t xml:space="preserve"> public </w:t>
      </w:r>
      <w:r w:rsidRPr="00B621F7">
        <w:rPr>
          <w:rStyle w:val="StyleUnderline"/>
          <w:highlight w:val="green"/>
        </w:rPr>
        <w:t>voice, yet it is</w:t>
      </w:r>
      <w:r w:rsidRPr="002562AD">
        <w:rPr>
          <w:rStyle w:val="StyleUnderline"/>
        </w:rPr>
        <w:t xml:space="preserve"> a public voice that is </w:t>
      </w:r>
      <w:r w:rsidRPr="00B621F7">
        <w:rPr>
          <w:rStyle w:val="StyleUnderline"/>
          <w:b/>
          <w:bCs/>
          <w:highlight w:val="green"/>
        </w:rPr>
        <w:t>commodified</w:t>
      </w:r>
      <w:r w:rsidRPr="002562AD">
        <w:rPr>
          <w:rStyle w:val="StyleUnderline"/>
        </w:rPr>
        <w:t xml:space="preserve"> and contained </w:t>
      </w:r>
      <w:r w:rsidRPr="00B621F7">
        <w:rPr>
          <w:rStyle w:val="StyleUnderline"/>
          <w:highlight w:val="green"/>
        </w:rPr>
        <w:t>by what</w:t>
      </w:r>
      <w:r w:rsidRPr="002562AD">
        <w:rPr>
          <w:rStyle w:val="StyleUnderline"/>
        </w:rPr>
        <w:t xml:space="preserve"> hip hop </w:t>
      </w:r>
      <w:r w:rsidRPr="00B621F7">
        <w:rPr>
          <w:rStyle w:val="StyleUnderline"/>
          <w:highlight w:val="green"/>
        </w:rPr>
        <w:t>producers think will sell.</w:t>
      </w:r>
      <w:r w:rsidRPr="002562AD">
        <w:rPr>
          <w:rStyle w:val="StyleUnderline"/>
        </w:rPr>
        <w:t xml:space="preserve"> </w:t>
      </w:r>
      <w:r w:rsidRPr="00DD043B">
        <w:rPr>
          <w:sz w:val="16"/>
        </w:rPr>
        <w:t xml:space="preserve">Despite these marketplace limitations, rap remains a potential site of contestation, a place where African American youth can rebel against the police brutality, lack of jobs, and other social issues that confront them (Kelley, 1994). Thus, </w:t>
      </w:r>
      <w:r w:rsidRPr="002562AD">
        <w:rPr>
          <w:rStyle w:val="StyleUnderline"/>
        </w:rPr>
        <w:t>work on the black culture industry illustrates how images of black culture function to catalyze consumption.</w:t>
      </w:r>
    </w:p>
    <w:p w:rsidR="004F0FA8" w:rsidRDefault="004F0FA8" w:rsidP="004F0FA8"/>
    <w:p w:rsidR="004F0FA8" w:rsidRPr="00A479FE" w:rsidRDefault="004F0FA8" w:rsidP="004F0FA8">
      <w:pPr>
        <w:pStyle w:val="Heading4"/>
        <w:rPr>
          <w:rStyle w:val="Style13ptBold"/>
          <w:b/>
          <w:bCs w:val="0"/>
        </w:rPr>
      </w:pPr>
      <w:r>
        <w:rPr>
          <w:rStyle w:val="Style13ptBold"/>
          <w:b/>
          <w:bCs w:val="0"/>
        </w:rPr>
        <w:t xml:space="preserve">Stereotyped images of “authentic” Blackness over-codes Black identity into categories classified by what will sell in the marketplace of global racial capitalism. </w:t>
      </w:r>
      <w:r w:rsidRPr="00A479FE">
        <w:rPr>
          <w:rStyle w:val="Style13ptBold"/>
          <w:b/>
          <w:bCs w:val="0"/>
        </w:rPr>
        <w:t>Black pimps</w:t>
      </w:r>
      <w:r>
        <w:rPr>
          <w:rStyle w:val="Style13ptBold"/>
          <w:b/>
          <w:bCs w:val="0"/>
        </w:rPr>
        <w:t xml:space="preserve">, </w:t>
      </w:r>
      <w:r w:rsidRPr="00A479FE">
        <w:rPr>
          <w:rStyle w:val="Style13ptBold"/>
          <w:b/>
          <w:bCs w:val="0"/>
        </w:rPr>
        <w:t>prostitutes</w:t>
      </w:r>
      <w:r>
        <w:rPr>
          <w:rStyle w:val="Style13ptBold"/>
          <w:b/>
          <w:bCs w:val="0"/>
        </w:rPr>
        <w:t>, and rappers</w:t>
      </w:r>
      <w:r w:rsidRPr="00A479FE">
        <w:rPr>
          <w:rStyle w:val="Style13ptBold"/>
          <w:b/>
          <w:bCs w:val="0"/>
        </w:rPr>
        <w:t xml:space="preserve"> </w:t>
      </w:r>
      <w:r w:rsidRPr="00A479FE">
        <w:rPr>
          <w:rStyle w:val="Style13ptBold"/>
          <w:b/>
          <w:bCs w:val="0"/>
          <w:u w:val="single"/>
        </w:rPr>
        <w:t>define</w:t>
      </w:r>
      <w:r w:rsidRPr="00A479FE">
        <w:rPr>
          <w:rStyle w:val="Style13ptBold"/>
          <w:b/>
          <w:bCs w:val="0"/>
        </w:rPr>
        <w:t xml:space="preserve"> the nature of </w:t>
      </w:r>
      <w:r>
        <w:rPr>
          <w:rStyle w:val="Style13ptBold"/>
          <w:b/>
          <w:bCs w:val="0"/>
        </w:rPr>
        <w:t>this system</w:t>
      </w:r>
      <w:r w:rsidRPr="00A479FE">
        <w:rPr>
          <w:rStyle w:val="Style13ptBold"/>
          <w:b/>
          <w:bCs w:val="0"/>
        </w:rPr>
        <w:t xml:space="preserve">—wherein Blackness is put up for sale on an </w:t>
      </w:r>
      <w:r w:rsidRPr="00A479FE">
        <w:rPr>
          <w:rStyle w:val="Style13ptBold"/>
          <w:b/>
          <w:bCs w:val="0"/>
          <w:u w:val="single"/>
        </w:rPr>
        <w:t>auction block</w:t>
      </w:r>
      <w:r w:rsidRPr="00A479FE">
        <w:rPr>
          <w:rStyle w:val="Style13ptBold"/>
          <w:b/>
          <w:bCs w:val="0"/>
        </w:rPr>
        <w:t xml:space="preserve"> and sold to the </w:t>
      </w:r>
      <w:r w:rsidRPr="00A479FE">
        <w:rPr>
          <w:rStyle w:val="Style13ptBold"/>
          <w:b/>
          <w:bCs w:val="0"/>
          <w:u w:val="single"/>
        </w:rPr>
        <w:t>highest bidder</w:t>
      </w:r>
      <w:r w:rsidRPr="00A479FE">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25" w:history="1">
        <w:r w:rsidRPr="00825012">
          <w:rPr>
            <w:rStyle w:val="Hyperlink"/>
            <w:szCs w:val="16"/>
          </w:rPr>
          <w:t>https://journals.sagepub.com/doi/abs/10.1177/1468796806068322</w:t>
        </w:r>
      </w:hyperlink>
      <w:r>
        <w:rPr>
          <w:rStyle w:val="Style13ptBold"/>
          <w:b w:val="0"/>
          <w:bCs w:val="0"/>
          <w:sz w:val="16"/>
          <w:szCs w:val="16"/>
        </w:rPr>
        <w:t>) \\EG</w:t>
      </w:r>
    </w:p>
    <w:p w:rsidR="004F0FA8" w:rsidRDefault="004F0FA8" w:rsidP="004F0FA8">
      <w:pPr>
        <w:rPr>
          <w:rStyle w:val="StyleUnderline"/>
        </w:rPr>
      </w:pPr>
      <w:r w:rsidRPr="00B621F7">
        <w:rPr>
          <w:rStyle w:val="StyleUnderline"/>
          <w:highlight w:val="green"/>
        </w:rPr>
        <w:t>Black male involvement in the sex work industry may</w:t>
      </w:r>
      <w:r w:rsidRPr="00DD043B">
        <w:rPr>
          <w:sz w:val="16"/>
        </w:rPr>
        <w:t xml:space="preserve"> not </w:t>
      </w:r>
      <w:r w:rsidRPr="00B621F7">
        <w:rPr>
          <w:rStyle w:val="StyleUnderline"/>
          <w:highlight w:val="green"/>
        </w:rPr>
        <w:t>involve</w:t>
      </w:r>
      <w:r w:rsidRPr="00DD043B">
        <w:rPr>
          <w:sz w:val="16"/>
        </w:rPr>
        <w:t xml:space="preserve"> the direct exploitation of black men’s bodies as much as </w:t>
      </w:r>
      <w:r w:rsidRPr="00B621F7">
        <w:rPr>
          <w:rStyle w:val="StyleUnderline"/>
          <w:highlight w:val="green"/>
        </w:rPr>
        <w:t>the</w:t>
      </w:r>
      <w:r w:rsidRPr="00214776">
        <w:rPr>
          <w:rStyle w:val="StyleUnderline"/>
        </w:rPr>
        <w:t xml:space="preserve"> objectification and </w:t>
      </w:r>
      <w:r w:rsidRPr="005C6DA1">
        <w:rPr>
          <w:rStyle w:val="StyleUnderline"/>
          <w:highlight w:val="green"/>
        </w:rPr>
        <w:t>commodification of se</w:t>
      </w:r>
      <w:r w:rsidRPr="00B621F7">
        <w:rPr>
          <w:rStyle w:val="StyleUnderline"/>
          <w:highlight w:val="green"/>
        </w:rPr>
        <w:t xml:space="preserve">xualized black male images within </w:t>
      </w:r>
      <w:r w:rsidRPr="00B621F7">
        <w:rPr>
          <w:rStyle w:val="StyleUnderline"/>
          <w:b/>
          <w:bCs/>
          <w:highlight w:val="green"/>
        </w:rPr>
        <w:t>hip hop</w:t>
      </w:r>
      <w:r w:rsidRPr="00B621F7">
        <w:rPr>
          <w:rStyle w:val="StyleUnderline"/>
          <w:highlight w:val="green"/>
        </w:rPr>
        <w:t xml:space="preserve"> culture</w:t>
      </w:r>
      <w:r w:rsidRPr="00DD043B">
        <w:rPr>
          <w:sz w:val="16"/>
          <w:highlight w:val="green"/>
        </w:rPr>
        <w:t>.</w:t>
      </w:r>
      <w:r w:rsidRPr="00DD043B">
        <w:rPr>
          <w:sz w:val="16"/>
        </w:rPr>
        <w:t xml:space="preserve"> </w:t>
      </w:r>
      <w:r w:rsidRPr="00214776">
        <w:rPr>
          <w:rStyle w:val="StyleUnderline"/>
        </w:rPr>
        <w:t xml:space="preserve">The </w:t>
      </w:r>
      <w:r w:rsidRPr="0094409A">
        <w:rPr>
          <w:rStyle w:val="StyleUnderline"/>
        </w:rPr>
        <w:t xml:space="preserve">prevalence of </w:t>
      </w:r>
      <w:r w:rsidRPr="000B174B">
        <w:rPr>
          <w:rStyle w:val="StyleUnderline"/>
          <w:b/>
          <w:bCs/>
        </w:rPr>
        <w:t>representations</w:t>
      </w:r>
      <w:r w:rsidRPr="0094409A">
        <w:rPr>
          <w:rStyle w:val="StyleUnderline"/>
        </w:rPr>
        <w:t xml:space="preserve"> of black men as pimps</w:t>
      </w:r>
      <w:r w:rsidRPr="00214776">
        <w:rPr>
          <w:rStyle w:val="StyleUnderline"/>
        </w:rPr>
        <w:t xml:space="preserve"> speaks to this image of black men as sexual hustlers who use their sexual prowess to </w:t>
      </w:r>
      <w:r w:rsidRPr="000B174B">
        <w:rPr>
          <w:rStyle w:val="StyleUnderline"/>
          <w:b/>
          <w:bCs/>
        </w:rPr>
        <w:t>exploit</w:t>
      </w:r>
      <w:r w:rsidRPr="00214776">
        <w:rPr>
          <w:rStyle w:val="StyleUnderline"/>
        </w:rPr>
        <w:t xml:space="preserve"> women</w:t>
      </w:r>
      <w:r w:rsidRPr="00DD043B">
        <w:rPr>
          <w:sz w:val="16"/>
        </w:rPr>
        <w:t xml:space="preserve">, both black and white. Ushered in by a series of films in the ‘Blaxploitation’ era, the ubiquitous black pimp seems here to stay. Kept alive through HBO produced quasi-documentaries such as </w:t>
      </w:r>
      <w:r w:rsidRPr="00214776">
        <w:rPr>
          <w:rStyle w:val="StyleUnderline"/>
        </w:rPr>
        <w:t xml:space="preserve">Pimps Up, Hos Down, African American men feature prominently in </w:t>
      </w:r>
      <w:r w:rsidRPr="000B174B">
        <w:rPr>
          <w:rStyle w:val="StyleUnderline"/>
          <w:b/>
          <w:bCs/>
        </w:rPr>
        <w:t>mass media</w:t>
      </w:r>
      <w:r w:rsidRPr="00DD043B">
        <w:rPr>
          <w:sz w:val="16"/>
        </w:rPr>
        <w:t xml:space="preserve">. Despite these media constructions, actual pimps see themselves more as businessmen than as sexual predators. For example, the men interviewed in the documentary American Pimp all discuss the skills involved in being a successful pimp. One went so far as to claim that only African American men made really good pimps. Thus, the controlling image of the black pimp combines all of elements of the more generic hustler, namely, engaging in illegal activity, using women for economic gain, and refusing to work. </w:t>
      </w:r>
      <w:r w:rsidRPr="00B621F7">
        <w:rPr>
          <w:rStyle w:val="StyleUnderline"/>
          <w:highlight w:val="green"/>
        </w:rPr>
        <w:t xml:space="preserve">Representations of black women and men as </w:t>
      </w:r>
      <w:r w:rsidRPr="00B621F7">
        <w:rPr>
          <w:rStyle w:val="StyleUnderline"/>
          <w:b/>
          <w:bCs/>
          <w:highlight w:val="green"/>
        </w:rPr>
        <w:t>prostitutes</w:t>
      </w:r>
      <w:r w:rsidRPr="00B621F7">
        <w:rPr>
          <w:rStyle w:val="StyleUnderline"/>
          <w:highlight w:val="green"/>
        </w:rPr>
        <w:t xml:space="preserve"> and </w:t>
      </w:r>
      <w:r w:rsidRPr="00B621F7">
        <w:rPr>
          <w:rStyle w:val="StyleUnderline"/>
          <w:b/>
          <w:bCs/>
          <w:highlight w:val="green"/>
        </w:rPr>
        <w:t>pimps</w:t>
      </w:r>
      <w:r w:rsidRPr="00B621F7">
        <w:rPr>
          <w:rStyle w:val="StyleUnderline"/>
          <w:highlight w:val="green"/>
        </w:rPr>
        <w:t xml:space="preserve"> </w:t>
      </w:r>
      <w:r w:rsidRPr="00B621F7">
        <w:rPr>
          <w:rStyle w:val="StyleUnderline"/>
          <w:b/>
          <w:bCs/>
          <w:highlight w:val="green"/>
        </w:rPr>
        <w:t>permeate</w:t>
      </w:r>
      <w:r w:rsidRPr="00B621F7">
        <w:rPr>
          <w:rStyle w:val="StyleUnderline"/>
          <w:highlight w:val="green"/>
        </w:rPr>
        <w:t xml:space="preserve"> music videos, film and television. </w:t>
      </w:r>
      <w:r w:rsidRPr="00794024">
        <w:rPr>
          <w:rStyle w:val="StyleUnderline"/>
        </w:rPr>
        <w:t>In</w:t>
      </w:r>
      <w:r w:rsidRPr="00DD043B">
        <w:rPr>
          <w:sz w:val="16"/>
        </w:rPr>
        <w:t xml:space="preserve"> the context of a powerful </w:t>
      </w:r>
      <w:r w:rsidRPr="00794024">
        <w:rPr>
          <w:rStyle w:val="StyleUnderline"/>
        </w:rPr>
        <w:t xml:space="preserve">global mass media, black men’s bodies are </w:t>
      </w:r>
      <w:r w:rsidRPr="000B174B">
        <w:rPr>
          <w:rStyle w:val="StyleUnderline"/>
          <w:b/>
          <w:bCs/>
        </w:rPr>
        <w:t>increasingly objectified</w:t>
      </w:r>
      <w:r w:rsidRPr="00794024">
        <w:rPr>
          <w:rStyle w:val="StyleUnderline"/>
        </w:rPr>
        <w:t xml:space="preserve"> within popular culture</w:t>
      </w:r>
      <w:r w:rsidRPr="00DD043B">
        <w:rPr>
          <w:sz w:val="16"/>
        </w:rPr>
        <w:t xml:space="preserve"> </w:t>
      </w:r>
      <w:r w:rsidRPr="00794024">
        <w:rPr>
          <w:rStyle w:val="StyleUnderline"/>
        </w:rPr>
        <w:t>in ways that resemble the treatment of</w:t>
      </w:r>
      <w:r w:rsidRPr="00073B60">
        <w:rPr>
          <w:rStyle w:val="StyleUnderline"/>
        </w:rPr>
        <w:t xml:space="preserve"> all women. </w:t>
      </w:r>
      <w:r w:rsidRPr="00B621F7">
        <w:rPr>
          <w:rStyle w:val="StyleUnderline"/>
          <w:highlight w:val="green"/>
        </w:rPr>
        <w:t xml:space="preserve">Violence and sexuality </w:t>
      </w:r>
      <w:r w:rsidRPr="00B621F7">
        <w:rPr>
          <w:rStyle w:val="StyleUnderline"/>
          <w:b/>
          <w:bCs/>
          <w:highlight w:val="green"/>
        </w:rPr>
        <w:t>sell</w:t>
      </w:r>
      <w:r w:rsidRPr="00B621F7">
        <w:rPr>
          <w:rStyle w:val="StyleUnderline"/>
          <w:highlight w:val="green"/>
        </w:rPr>
        <w:t xml:space="preserve">, </w:t>
      </w:r>
      <w:r w:rsidRPr="0094409A">
        <w:rPr>
          <w:rStyle w:val="StyleUnderline"/>
        </w:rPr>
        <w:t>and</w:t>
      </w:r>
      <w:r w:rsidRPr="00073B60">
        <w:rPr>
          <w:rStyle w:val="StyleUnderline"/>
        </w:rPr>
        <w:t xml:space="preserve"> associating </w:t>
      </w:r>
      <w:r w:rsidRPr="00B621F7">
        <w:rPr>
          <w:rStyle w:val="StyleUnderline"/>
          <w:highlight w:val="green"/>
        </w:rPr>
        <w:t>black men</w:t>
      </w:r>
      <w:r w:rsidRPr="00073B60">
        <w:rPr>
          <w:rStyle w:val="StyleUnderline"/>
        </w:rPr>
        <w:t xml:space="preserve"> with both </w:t>
      </w:r>
      <w:r w:rsidRPr="00B621F7">
        <w:rPr>
          <w:rStyle w:val="StyleUnderline"/>
          <w:highlight w:val="green"/>
        </w:rPr>
        <w:t>is</w:t>
      </w:r>
      <w:r w:rsidRPr="00DD043B">
        <w:rPr>
          <w:sz w:val="16"/>
        </w:rPr>
        <w:t xml:space="preserve"> virtually </w:t>
      </w:r>
      <w:r w:rsidRPr="005C6DA1">
        <w:rPr>
          <w:rStyle w:val="StyleUnderline"/>
          <w:highlight w:val="green"/>
        </w:rPr>
        <w:t>sure to please</w:t>
      </w:r>
      <w:r w:rsidRPr="00DD043B">
        <w:rPr>
          <w:sz w:val="16"/>
        </w:rPr>
        <w:t xml:space="preserve">. Yet </w:t>
      </w:r>
      <w:r w:rsidRPr="00794024">
        <w:rPr>
          <w:rStyle w:val="StyleUnderline"/>
        </w:rPr>
        <w:t>the real struggle is</w:t>
      </w:r>
      <w:r w:rsidRPr="00DD043B">
        <w:rPr>
          <w:sz w:val="16"/>
        </w:rPr>
        <w:t xml:space="preserve"> less </w:t>
      </w:r>
      <w:r w:rsidRPr="00794024">
        <w:rPr>
          <w:rStyle w:val="StyleUnderline"/>
        </w:rPr>
        <w:t>about</w:t>
      </w:r>
      <w:r w:rsidRPr="00DD043B">
        <w:rPr>
          <w:sz w:val="16"/>
        </w:rPr>
        <w:t xml:space="preserve"> the content of black male and black female images and more about </w:t>
      </w:r>
      <w:r w:rsidRPr="00794024">
        <w:rPr>
          <w:rStyle w:val="StyleUnderline"/>
        </w:rPr>
        <w:t xml:space="preserve">the treatment of black people’s bodies as </w:t>
      </w:r>
      <w:r w:rsidRPr="000B174B">
        <w:rPr>
          <w:rStyle w:val="StyleUnderline"/>
          <w:b/>
          <w:bCs/>
        </w:rPr>
        <w:t>valuable</w:t>
      </w:r>
      <w:r w:rsidRPr="00794024">
        <w:rPr>
          <w:rStyle w:val="StyleUnderline"/>
        </w:rPr>
        <w:t xml:space="preserve"> </w:t>
      </w:r>
      <w:r w:rsidRPr="000B174B">
        <w:rPr>
          <w:rStyle w:val="StyleUnderline"/>
          <w:b/>
          <w:bCs/>
        </w:rPr>
        <w:t>commodities</w:t>
      </w:r>
      <w:r w:rsidRPr="00794024">
        <w:rPr>
          <w:rStyle w:val="StyleUnderline"/>
        </w:rPr>
        <w:t xml:space="preserve"> w</w:t>
      </w:r>
      <w:r w:rsidRPr="00073B60">
        <w:rPr>
          <w:rStyle w:val="StyleUnderline"/>
        </w:rPr>
        <w:t>ithin advertising and entertainment.</w:t>
      </w:r>
      <w:r w:rsidRPr="00DD043B">
        <w:rPr>
          <w:sz w:val="16"/>
        </w:rPr>
        <w:t xml:space="preserve"> </w:t>
      </w:r>
      <w:r w:rsidRPr="00B621F7">
        <w:rPr>
          <w:rStyle w:val="StyleUnderline"/>
          <w:highlight w:val="green"/>
        </w:rPr>
        <w:t xml:space="preserve">Because this new constellation of images participates in </w:t>
      </w:r>
      <w:r w:rsidRPr="00B621F7">
        <w:rPr>
          <w:rStyle w:val="StyleUnderline"/>
          <w:b/>
          <w:bCs/>
          <w:highlight w:val="green"/>
        </w:rPr>
        <w:t>commodified global capitalism</w:t>
      </w:r>
      <w:r w:rsidRPr="00DD043B">
        <w:rPr>
          <w:sz w:val="16"/>
        </w:rPr>
        <w:t xml:space="preserve">, in all cases, </w:t>
      </w:r>
      <w:r w:rsidRPr="00B621F7">
        <w:rPr>
          <w:rStyle w:val="StyleUnderline"/>
          <w:highlight w:val="green"/>
        </w:rPr>
        <w:t>representations of black</w:t>
      </w:r>
      <w:r w:rsidRPr="00073B60">
        <w:rPr>
          <w:rStyle w:val="StyleUnderline"/>
        </w:rPr>
        <w:t xml:space="preserve"> people’s </w:t>
      </w:r>
      <w:r w:rsidRPr="00B621F7">
        <w:rPr>
          <w:rStyle w:val="StyleUnderline"/>
          <w:highlight w:val="green"/>
        </w:rPr>
        <w:t>bodies are tied to</w:t>
      </w:r>
      <w:r w:rsidRPr="00073B60">
        <w:rPr>
          <w:rStyle w:val="StyleUnderline"/>
        </w:rPr>
        <w:t xml:space="preserve"> structures of </w:t>
      </w:r>
      <w:r w:rsidRPr="00B621F7">
        <w:rPr>
          <w:rStyle w:val="StyleUnderline"/>
          <w:b/>
          <w:bCs/>
          <w:highlight w:val="green"/>
        </w:rPr>
        <w:t>profitability</w:t>
      </w:r>
      <w:r w:rsidRPr="00DD043B">
        <w:rPr>
          <w:sz w:val="16"/>
        </w:rPr>
        <w:t xml:space="preserve">. Athletes and criminals alike are profitable, not for the vast majority of African American men, but for the </w:t>
      </w:r>
      <w:r w:rsidRPr="00B621F7">
        <w:rPr>
          <w:rStyle w:val="StyleUnderline"/>
          <w:highlight w:val="green"/>
        </w:rPr>
        <w:t>people</w:t>
      </w:r>
      <w:r w:rsidRPr="00DD043B">
        <w:rPr>
          <w:sz w:val="16"/>
        </w:rPr>
        <w:t xml:space="preserve"> who own the teams, control the media, provide food, clothing and telephone services to the prisons, and who </w:t>
      </w:r>
      <w:r w:rsidRPr="00B621F7">
        <w:rPr>
          <w:rStyle w:val="StyleUnderline"/>
          <w:b/>
          <w:bCs/>
          <w:highlight w:val="green"/>
        </w:rPr>
        <w:t>consume</w:t>
      </w:r>
      <w:r w:rsidRPr="00DD043B">
        <w:rPr>
          <w:sz w:val="16"/>
        </w:rPr>
        <w:t xml:space="preserve"> seemingly </w:t>
      </w:r>
      <w:r w:rsidRPr="00B621F7">
        <w:rPr>
          <w:rStyle w:val="StyleUnderline"/>
          <w:b/>
          <w:bCs/>
          <w:highlight w:val="green"/>
        </w:rPr>
        <w:t>endless</w:t>
      </w:r>
      <w:r w:rsidRPr="00B621F7">
        <w:rPr>
          <w:rStyle w:val="StyleUnderline"/>
          <w:highlight w:val="green"/>
        </w:rPr>
        <w:t xml:space="preserve"> images of pimps, hustlers, </w:t>
      </w:r>
      <w:r w:rsidRPr="00794024">
        <w:rPr>
          <w:rStyle w:val="StyleUnderline"/>
        </w:rPr>
        <w:t xml:space="preserve">rapists, </w:t>
      </w:r>
      <w:r w:rsidRPr="00B621F7">
        <w:rPr>
          <w:rStyle w:val="StyleUnderline"/>
          <w:highlight w:val="green"/>
        </w:rPr>
        <w:t>and felons</w:t>
      </w:r>
      <w:r w:rsidRPr="00DD043B">
        <w:rPr>
          <w:sz w:val="16"/>
        </w:rPr>
        <w:t xml:space="preserve">. What is different, however, is how </w:t>
      </w:r>
      <w:r w:rsidRPr="00B621F7">
        <w:rPr>
          <w:rStyle w:val="StyleUnderline"/>
          <w:highlight w:val="green"/>
        </w:rPr>
        <w:t>these images</w:t>
      </w:r>
      <w:r w:rsidRPr="00073B60">
        <w:rPr>
          <w:rStyle w:val="StyleUnderline"/>
        </w:rPr>
        <w:t xml:space="preserve"> of authentic blackness </w:t>
      </w:r>
      <w:r w:rsidRPr="00B621F7">
        <w:rPr>
          <w:rStyle w:val="StyleUnderline"/>
          <w:highlight w:val="green"/>
        </w:rPr>
        <w:t>generate</w:t>
      </w:r>
      <w:r w:rsidRPr="00073B60">
        <w:rPr>
          <w:rStyle w:val="StyleUnderline"/>
        </w:rPr>
        <w:t xml:space="preserve"> additional </w:t>
      </w:r>
      <w:r w:rsidRPr="00B621F7">
        <w:rPr>
          <w:rStyle w:val="StyleUnderline"/>
          <w:b/>
          <w:bCs/>
          <w:highlight w:val="green"/>
        </w:rPr>
        <w:t>consumer markets</w:t>
      </w:r>
      <w:r w:rsidRPr="00073B60">
        <w:rPr>
          <w:rStyle w:val="StyleUnderline"/>
        </w:rPr>
        <w:t xml:space="preserve"> </w:t>
      </w:r>
      <w:r w:rsidRPr="00DD043B">
        <w:rPr>
          <w:sz w:val="16"/>
        </w:rPr>
        <w:t xml:space="preserve">beyond the selling of these specific examples of cultural production. </w:t>
      </w:r>
      <w:r w:rsidRPr="00F45F4E">
        <w:rPr>
          <w:rStyle w:val="StyleUnderline"/>
        </w:rPr>
        <w:t xml:space="preserve">Recognizing the value of commodified </w:t>
      </w:r>
      <w:r w:rsidRPr="000B174B">
        <w:rPr>
          <w:rStyle w:val="StyleUnderline"/>
          <w:b/>
          <w:bCs/>
        </w:rPr>
        <w:t>black culture</w:t>
      </w:r>
      <w:r w:rsidRPr="00F45F4E">
        <w:rPr>
          <w:rStyle w:val="StyleUnderline"/>
        </w:rPr>
        <w:t xml:space="preserve">, many African American </w:t>
      </w:r>
      <w:r w:rsidRPr="00B621F7">
        <w:rPr>
          <w:rStyle w:val="StyleUnderline"/>
          <w:highlight w:val="green"/>
        </w:rPr>
        <w:t>rap stars</w:t>
      </w:r>
      <w:r w:rsidRPr="00F45F4E">
        <w:rPr>
          <w:rStyle w:val="StyleUnderline"/>
        </w:rPr>
        <w:t xml:space="preserve"> have </w:t>
      </w:r>
      <w:r w:rsidRPr="00B621F7">
        <w:rPr>
          <w:rStyle w:val="StyleUnderline"/>
          <w:highlight w:val="green"/>
        </w:rPr>
        <w:t>start</w:t>
      </w:r>
      <w:r w:rsidRPr="00794024">
        <w:rPr>
          <w:rStyle w:val="StyleUnderline"/>
        </w:rPr>
        <w:t xml:space="preserve">ed </w:t>
      </w:r>
      <w:r w:rsidRPr="00B621F7">
        <w:rPr>
          <w:rStyle w:val="StyleUnderline"/>
          <w:highlight w:val="green"/>
        </w:rPr>
        <w:t>their own</w:t>
      </w:r>
      <w:r w:rsidRPr="00F45F4E">
        <w:rPr>
          <w:rStyle w:val="StyleUnderline"/>
        </w:rPr>
        <w:t xml:space="preserve"> </w:t>
      </w:r>
      <w:r w:rsidRPr="00794024">
        <w:rPr>
          <w:rStyle w:val="StyleUnderline"/>
        </w:rPr>
        <w:t>record labels</w:t>
      </w:r>
      <w:r w:rsidRPr="00F45F4E">
        <w:rPr>
          <w:rStyle w:val="StyleUnderline"/>
        </w:rPr>
        <w:t xml:space="preserve">, clothing </w:t>
      </w:r>
      <w:r w:rsidRPr="00B621F7">
        <w:rPr>
          <w:rStyle w:val="StyleUnderline"/>
          <w:highlight w:val="green"/>
        </w:rPr>
        <w:t>companies</w:t>
      </w:r>
      <w:r w:rsidRPr="00F45F4E">
        <w:rPr>
          <w:rStyle w:val="StyleUnderline"/>
        </w:rPr>
        <w:t>, and more recently, sports drink divisions</w:t>
      </w:r>
      <w:r w:rsidRPr="00DD043B">
        <w:rPr>
          <w:sz w:val="16"/>
        </w:rPr>
        <w:t xml:space="preserve">. </w:t>
      </w:r>
      <w:r w:rsidRPr="00F45F4E">
        <w:rPr>
          <w:rStyle w:val="StyleUnderline"/>
        </w:rPr>
        <w:t xml:space="preserve">Their desire lies in sharing the </w:t>
      </w:r>
      <w:r w:rsidRPr="000B174B">
        <w:rPr>
          <w:rStyle w:val="StyleUnderline"/>
          <w:b/>
          <w:bCs/>
        </w:rPr>
        <w:t>profits</w:t>
      </w:r>
      <w:r w:rsidRPr="00F45F4E">
        <w:rPr>
          <w:rStyle w:val="StyleUnderline"/>
        </w:rPr>
        <w:t xml:space="preserve"> of a huge global consumer market of</w:t>
      </w:r>
      <w:r w:rsidRPr="00DD043B">
        <w:rPr>
          <w:sz w:val="16"/>
        </w:rPr>
        <w:t xml:space="preserve"> youth who purchase the rap CDs, sports drinks, gym shoes, and clothing lines of </w:t>
      </w:r>
      <w:r w:rsidRPr="00F45F4E">
        <w:rPr>
          <w:rStyle w:val="StyleUnderline"/>
        </w:rPr>
        <w:t>hip hop culture</w:t>
      </w:r>
      <w:r w:rsidRPr="00DD043B">
        <w:rPr>
          <w:sz w:val="16"/>
        </w:rPr>
        <w:t xml:space="preserve">. Take, for example, </w:t>
      </w:r>
      <w:r w:rsidRPr="004D43C0">
        <w:rPr>
          <w:rStyle w:val="StyleUnderline"/>
        </w:rPr>
        <w:t xml:space="preserve">the 2003 release of </w:t>
      </w:r>
      <w:r w:rsidRPr="00B621F7">
        <w:rPr>
          <w:rStyle w:val="StyleUnderline"/>
          <w:highlight w:val="green"/>
        </w:rPr>
        <w:t>Pimp Juice, a</w:t>
      </w:r>
      <w:r w:rsidRPr="004D43C0">
        <w:rPr>
          <w:rStyle w:val="StyleUnderline"/>
        </w:rPr>
        <w:t xml:space="preserve"> new </w:t>
      </w:r>
      <w:r w:rsidRPr="005C6DA1">
        <w:rPr>
          <w:rStyle w:val="StyleUnderline"/>
          <w:highlight w:val="green"/>
        </w:rPr>
        <w:t>sports beverage</w:t>
      </w:r>
      <w:r w:rsidRPr="004D43C0">
        <w:rPr>
          <w:rStyle w:val="StyleUnderline"/>
        </w:rPr>
        <w:t xml:space="preserve"> </w:t>
      </w:r>
      <w:r w:rsidRPr="00DD043B">
        <w:rPr>
          <w:sz w:val="16"/>
        </w:rPr>
        <w:t xml:space="preserve">that was lauded by Vibe magazine as the best energy drink. Despite Pimp Juice’s claims that it provides vitamins and that its 10 percent apple juice content makes it healthy, </w:t>
      </w:r>
      <w:r w:rsidRPr="004D43C0">
        <w:rPr>
          <w:rStyle w:val="StyleUnderline"/>
        </w:rPr>
        <w:t xml:space="preserve">the yellow and white design of its can </w:t>
      </w:r>
      <w:r w:rsidRPr="00B621F7">
        <w:rPr>
          <w:rStyle w:val="StyleUnderline"/>
          <w:highlight w:val="green"/>
        </w:rPr>
        <w:t>resembles beer cans.</w:t>
      </w:r>
      <w:r w:rsidRPr="004D43C0">
        <w:rPr>
          <w:rStyle w:val="StyleUnderline"/>
        </w:rPr>
        <w:t xml:space="preserve"> </w:t>
      </w:r>
      <w:r w:rsidRPr="00DD043B">
        <w:rPr>
          <w:sz w:val="16"/>
        </w:rPr>
        <w:t xml:space="preserve">Initially, </w:t>
      </w:r>
      <w:r w:rsidRPr="004D43C0">
        <w:rPr>
          <w:rStyle w:val="StyleUnderline"/>
        </w:rPr>
        <w:t xml:space="preserve">Pimp Juice was </w:t>
      </w:r>
      <w:r w:rsidRPr="00B621F7">
        <w:rPr>
          <w:rStyle w:val="StyleUnderline"/>
          <w:b/>
          <w:bCs/>
          <w:highlight w:val="green"/>
        </w:rPr>
        <w:t>marketed</w:t>
      </w:r>
      <w:r w:rsidRPr="00B621F7">
        <w:rPr>
          <w:rStyle w:val="StyleUnderline"/>
          <w:highlight w:val="green"/>
        </w:rPr>
        <w:t xml:space="preserve"> within African American neighborhoods</w:t>
      </w:r>
      <w:r w:rsidRPr="00DD043B">
        <w:rPr>
          <w:sz w:val="16"/>
        </w:rPr>
        <w:t xml:space="preserve">, yet by 2004 Pimp Juice was disseminated by 60 distributors in the United States, in 32 states and in 81 markets. According to </w:t>
      </w:r>
      <w:r w:rsidRPr="00B621F7">
        <w:rPr>
          <w:rStyle w:val="StyleUnderline"/>
          <w:highlight w:val="green"/>
        </w:rPr>
        <w:t>its</w:t>
      </w:r>
      <w:r w:rsidRPr="00DD043B">
        <w:rPr>
          <w:sz w:val="16"/>
        </w:rPr>
        <w:t xml:space="preserve"> distributor, because </w:t>
      </w:r>
      <w:r w:rsidRPr="00A576AD">
        <w:rPr>
          <w:rStyle w:val="StyleUnderline"/>
        </w:rPr>
        <w:t xml:space="preserve">Pimp Juice is </w:t>
      </w:r>
      <w:r w:rsidRPr="00B621F7">
        <w:rPr>
          <w:rStyle w:val="StyleUnderline"/>
          <w:highlight w:val="green"/>
        </w:rPr>
        <w:t xml:space="preserve">flying off the shelves </w:t>
      </w:r>
      <w:r w:rsidRPr="00A576AD">
        <w:rPr>
          <w:rStyle w:val="StyleUnderline"/>
        </w:rPr>
        <w:t xml:space="preserve">in the UK, the Caribbean </w:t>
      </w:r>
      <w:r w:rsidRPr="00A231F0">
        <w:rPr>
          <w:rStyle w:val="StyleUnderline"/>
        </w:rPr>
        <w:t>Islands</w:t>
      </w:r>
      <w:r w:rsidRPr="004D43C0">
        <w:rPr>
          <w:rStyle w:val="StyleUnderline"/>
        </w:rPr>
        <w:t xml:space="preserve">, </w:t>
      </w:r>
      <w:r w:rsidRPr="00A576AD">
        <w:rPr>
          <w:rStyle w:val="StyleUnderline"/>
        </w:rPr>
        <w:t>and Mexico</w:t>
      </w:r>
      <w:r w:rsidRPr="00DD043B">
        <w:rPr>
          <w:sz w:val="16"/>
        </w:rPr>
        <w:t xml:space="preserve">, the distributor aims to sell the product in Australia, Japan, China and Israel. The irony of this particular product is that </w:t>
      </w:r>
      <w:r w:rsidRPr="00B621F7">
        <w:rPr>
          <w:rStyle w:val="StyleUnderline"/>
          <w:highlight w:val="green"/>
        </w:rPr>
        <w:t>Nelly</w:t>
      </w:r>
      <w:r w:rsidRPr="004D43C0">
        <w:rPr>
          <w:rStyle w:val="StyleUnderline"/>
        </w:rPr>
        <w:t xml:space="preserve">, the rap star whose </w:t>
      </w:r>
      <w:r w:rsidRPr="00B621F7">
        <w:rPr>
          <w:rStyle w:val="StyleUnderline"/>
          <w:highlight w:val="green"/>
        </w:rPr>
        <w:t>song titled ‘Pimp Juice’</w:t>
      </w:r>
      <w:r w:rsidRPr="004D43C0">
        <w:rPr>
          <w:rStyle w:val="StyleUnderline"/>
        </w:rPr>
        <w:t xml:space="preserve"> helped resurrect the </w:t>
      </w:r>
      <w:r w:rsidRPr="000B174B">
        <w:rPr>
          <w:rStyle w:val="StyleUnderline"/>
          <w:b/>
          <w:bCs/>
        </w:rPr>
        <w:t>popularity</w:t>
      </w:r>
      <w:r w:rsidRPr="004D43C0">
        <w:rPr>
          <w:rStyle w:val="StyleUnderline"/>
        </w:rPr>
        <w:t xml:space="preserve"> of the concept of the pimp</w:t>
      </w:r>
      <w:r w:rsidRPr="00DD043B">
        <w:rPr>
          <w:sz w:val="16"/>
        </w:rPr>
        <w:t xml:space="preserve">, also owns the company that distributes Pimp Juice. </w:t>
      </w:r>
      <w:r w:rsidRPr="004D43C0">
        <w:rPr>
          <w:rStyle w:val="StyleUnderline"/>
        </w:rPr>
        <w:t xml:space="preserve">This one product </w:t>
      </w:r>
      <w:r w:rsidRPr="00B621F7">
        <w:rPr>
          <w:rStyle w:val="StyleUnderline"/>
          <w:highlight w:val="green"/>
        </w:rPr>
        <w:t>illustrates the</w:t>
      </w:r>
      <w:r w:rsidRPr="004D43C0">
        <w:rPr>
          <w:rStyle w:val="StyleUnderline"/>
        </w:rPr>
        <w:t xml:space="preserve"> increasingly </w:t>
      </w:r>
      <w:r w:rsidRPr="00B621F7">
        <w:rPr>
          <w:rStyle w:val="StyleUnderline"/>
          <w:highlight w:val="green"/>
        </w:rPr>
        <w:t>seamless relations among</w:t>
      </w:r>
      <w:r w:rsidRPr="004D43C0">
        <w:rPr>
          <w:rStyle w:val="StyleUnderline"/>
        </w:rPr>
        <w:t xml:space="preserve"> the </w:t>
      </w:r>
      <w:r w:rsidRPr="00B621F7">
        <w:rPr>
          <w:rStyle w:val="StyleUnderline"/>
          <w:highlight w:val="green"/>
        </w:rPr>
        <w:t xml:space="preserve">commodification of </w:t>
      </w:r>
      <w:r w:rsidRPr="00B621F7">
        <w:rPr>
          <w:rStyle w:val="StyleUnderline"/>
          <w:b/>
          <w:bCs/>
          <w:highlight w:val="green"/>
        </w:rPr>
        <w:t>black images</w:t>
      </w:r>
      <w:r w:rsidRPr="004D43C0">
        <w:rPr>
          <w:rStyle w:val="StyleUnderline"/>
        </w:rPr>
        <w:t xml:space="preserve"> (pimp/prostitute</w:t>
      </w:r>
      <w:r w:rsidRPr="00A231F0">
        <w:rPr>
          <w:rStyle w:val="StyleUnderline"/>
        </w:rPr>
        <w:t xml:space="preserve">), </w:t>
      </w:r>
      <w:r w:rsidRPr="00B621F7">
        <w:rPr>
          <w:rStyle w:val="StyleUnderline"/>
          <w:highlight w:val="green"/>
        </w:rPr>
        <w:t xml:space="preserve">struggles between </w:t>
      </w:r>
      <w:r w:rsidRPr="00B621F7">
        <w:rPr>
          <w:rStyle w:val="StyleUnderline"/>
          <w:b/>
          <w:bCs/>
          <w:highlight w:val="green"/>
        </w:rPr>
        <w:t>corporations</w:t>
      </w:r>
      <w:r w:rsidRPr="004D43C0">
        <w:rPr>
          <w:rStyle w:val="StyleUnderline"/>
        </w:rPr>
        <w:t xml:space="preserve"> and hip hop capitalists (rap star Nelly) in search of new consumer markets, </w:t>
      </w:r>
      <w:r w:rsidRPr="00B621F7">
        <w:rPr>
          <w:rStyle w:val="StyleUnderline"/>
          <w:highlight w:val="green"/>
        </w:rPr>
        <w:t>the expansion of new</w:t>
      </w:r>
      <w:r w:rsidRPr="004D43C0">
        <w:rPr>
          <w:rStyle w:val="StyleUnderline"/>
        </w:rPr>
        <w:t xml:space="preserve"> consumer </w:t>
      </w:r>
      <w:r w:rsidRPr="00B621F7">
        <w:rPr>
          <w:rStyle w:val="StyleUnderline"/>
          <w:highlight w:val="green"/>
        </w:rPr>
        <w:t>markets</w:t>
      </w:r>
      <w:r w:rsidRPr="004D43C0">
        <w:rPr>
          <w:rStyle w:val="StyleUnderline"/>
        </w:rPr>
        <w:t xml:space="preserve"> (how Pimp Juice is marketed to black consumers), </w:t>
      </w:r>
      <w:r w:rsidRPr="00B621F7">
        <w:rPr>
          <w:rStyle w:val="StyleUnderline"/>
          <w:highlight w:val="green"/>
        </w:rPr>
        <w:t>and</w:t>
      </w:r>
      <w:r w:rsidRPr="004D43C0">
        <w:rPr>
          <w:rStyle w:val="StyleUnderline"/>
        </w:rPr>
        <w:t xml:space="preserve"> potentially </w:t>
      </w:r>
      <w:r w:rsidRPr="00B621F7">
        <w:rPr>
          <w:rStyle w:val="StyleUnderline"/>
          <w:highlight w:val="green"/>
        </w:rPr>
        <w:t xml:space="preserve">new systems of </w:t>
      </w:r>
      <w:r w:rsidRPr="00B621F7">
        <w:rPr>
          <w:rStyle w:val="StyleUnderline"/>
          <w:b/>
          <w:bCs/>
          <w:highlight w:val="green"/>
        </w:rPr>
        <w:t>control</w:t>
      </w:r>
      <w:r w:rsidRPr="00B621F7">
        <w:rPr>
          <w:rStyle w:val="StyleUnderline"/>
          <w:highlight w:val="green"/>
        </w:rPr>
        <w:t xml:space="preserve"> within </w:t>
      </w:r>
      <w:r w:rsidRPr="00A576AD">
        <w:rPr>
          <w:rStyle w:val="StyleUnderline"/>
        </w:rPr>
        <w:t xml:space="preserve">African American civil </w:t>
      </w:r>
      <w:r w:rsidRPr="00B621F7">
        <w:rPr>
          <w:rStyle w:val="StyleUnderline"/>
          <w:highlight w:val="green"/>
        </w:rPr>
        <w:t>society</w:t>
      </w:r>
      <w:r w:rsidRPr="004D43C0">
        <w:rPr>
          <w:rStyle w:val="StyleUnderline"/>
        </w:rPr>
        <w:t xml:space="preserve"> that grow from the same conditions that sparked changes within Nigerian society</w:t>
      </w:r>
      <w:r w:rsidRPr="00DD043B">
        <w:rPr>
          <w:sz w:val="16"/>
        </w:rPr>
        <w:t xml:space="preserve">. Beverage makers claim that pimp juice is a benign sports drink – www.letitloose.com, Pimp Juice’s official web site describe it as a ‘healthy, non-carbonated energy drink possessing a tropical berry flavor’ – yet when Black American youth buy pimp juice at their corner store, they most likely are singing the lyrics Nelly’s song ‘Pimp Juice’ while they pay $1.89 for one can of actual ‘Pimp Juice’. The lyrics of Nelly’s song ‘Pimp Juice’ make it clear what pimp juice really is and who it is for. Nelly opens his song by boasting that because his woman only wants him for his ‘pimp juice’, he needs to ‘cut her loose’. He then moves on to describe the power seats, leather and sunroof of his pimpmobile. When ‘hoes see it’, according to Nelly, they ‘can’t believe it’. Nelly knows their game and puts them out, telling them to dust their shoes off so as not to touch his rug. For those who still don’t get it, Nelly ends his song with a rousing definition of pimp juice: ‘your pimp juice is anything, attract the opposite sex, it could be money, fame, or straight intellect’. Always an equal-opportunity kind of guy, </w:t>
      </w:r>
      <w:r w:rsidRPr="004D43C0">
        <w:rPr>
          <w:rStyle w:val="StyleUnderline"/>
        </w:rPr>
        <w:t xml:space="preserve">Nelly proclaims, ‘bitches got the pimp juice too, come to think about it dirty, they got more than we do’. By itself, the song ‘Pimp Juice’ is just a song. Yet when coupled with </w:t>
      </w:r>
      <w:r w:rsidRPr="00B621F7">
        <w:rPr>
          <w:rStyle w:val="StyleUnderline"/>
          <w:highlight w:val="green"/>
        </w:rPr>
        <w:t>the music video of</w:t>
      </w:r>
      <w:r w:rsidRPr="004D43C0">
        <w:rPr>
          <w:rStyle w:val="StyleUnderline"/>
        </w:rPr>
        <w:t xml:space="preserve"> </w:t>
      </w:r>
      <w:r w:rsidRPr="00A576AD">
        <w:rPr>
          <w:rStyle w:val="StyleUnderline"/>
        </w:rPr>
        <w:t xml:space="preserve">Nelly representing a pimp and </w:t>
      </w:r>
      <w:r w:rsidRPr="000B174B">
        <w:rPr>
          <w:rStyle w:val="StyleUnderline"/>
          <w:b/>
          <w:bCs/>
        </w:rPr>
        <w:t>mass marketing campaigns</w:t>
      </w:r>
      <w:r w:rsidRPr="004D43C0">
        <w:rPr>
          <w:rStyle w:val="StyleUnderline"/>
        </w:rPr>
        <w:t xml:space="preserve"> that </w:t>
      </w:r>
      <w:r w:rsidRPr="00B621F7">
        <w:rPr>
          <w:rStyle w:val="StyleUnderline"/>
          <w:highlight w:val="green"/>
        </w:rPr>
        <w:t>put cans of</w:t>
      </w:r>
      <w:r w:rsidRPr="004D43C0">
        <w:rPr>
          <w:rStyle w:val="StyleUnderline"/>
        </w:rPr>
        <w:t xml:space="preserve"> actual </w:t>
      </w:r>
      <w:r w:rsidRPr="00B621F7">
        <w:rPr>
          <w:rStyle w:val="StyleUnderline"/>
          <w:highlight w:val="green"/>
        </w:rPr>
        <w:t>Pimp Juice in corner stores</w:t>
      </w:r>
      <w:r w:rsidRPr="004D43C0">
        <w:rPr>
          <w:rStyle w:val="StyleUnderline"/>
        </w:rPr>
        <w:t xml:space="preserve"> for young African Americans to see and buy, </w:t>
      </w:r>
      <w:r w:rsidRPr="00B621F7">
        <w:rPr>
          <w:rStyle w:val="StyleUnderline"/>
          <w:highlight w:val="green"/>
        </w:rPr>
        <w:t xml:space="preserve">the circle is </w:t>
      </w:r>
      <w:r w:rsidRPr="00B621F7">
        <w:rPr>
          <w:rStyle w:val="StyleUnderline"/>
          <w:b/>
          <w:bCs/>
          <w:highlight w:val="green"/>
        </w:rPr>
        <w:t>complete</w:t>
      </w:r>
      <w:r w:rsidRPr="00DD043B">
        <w:rPr>
          <w:sz w:val="16"/>
        </w:rPr>
        <w:t xml:space="preserve">. African American youths’ encounters with Pimp Juice comprise the case examined here, yet </w:t>
      </w:r>
      <w:r w:rsidRPr="004D43C0">
        <w:rPr>
          <w:rStyle w:val="StyleUnderline"/>
        </w:rPr>
        <w:t xml:space="preserve">the new commodities and new consumer markets in this example point to much </w:t>
      </w:r>
      <w:r w:rsidRPr="000B174B">
        <w:rPr>
          <w:rStyle w:val="StyleUnderline"/>
          <w:b/>
          <w:bCs/>
        </w:rPr>
        <w:t>larger issues</w:t>
      </w:r>
      <w:r w:rsidRPr="004D43C0">
        <w:rPr>
          <w:rStyle w:val="StyleUnderline"/>
        </w:rPr>
        <w:t xml:space="preserve">. </w:t>
      </w:r>
      <w:r w:rsidRPr="00B621F7">
        <w:rPr>
          <w:rStyle w:val="StyleUnderline"/>
          <w:highlight w:val="green"/>
        </w:rPr>
        <w:t>The hip hop capitalism of Nelly’s</w:t>
      </w:r>
      <w:r w:rsidRPr="004D43C0">
        <w:rPr>
          <w:rStyle w:val="StyleUnderline"/>
        </w:rPr>
        <w:t xml:space="preserve"> brilliant </w:t>
      </w:r>
      <w:r w:rsidRPr="00B621F7">
        <w:rPr>
          <w:rStyle w:val="StyleUnderline"/>
          <w:highlight w:val="green"/>
        </w:rPr>
        <w:t xml:space="preserve">marketing </w:t>
      </w:r>
      <w:r w:rsidRPr="00A576AD">
        <w:rPr>
          <w:rStyle w:val="StyleUnderline"/>
        </w:rPr>
        <w:t xml:space="preserve">of ‘Pimp Juice’ </w:t>
      </w:r>
      <w:r w:rsidRPr="00B621F7">
        <w:rPr>
          <w:rStyle w:val="StyleUnderline"/>
          <w:highlight w:val="green"/>
        </w:rPr>
        <w:t>illustrates how sexualized understandings of black</w:t>
      </w:r>
      <w:r w:rsidRPr="004D43C0">
        <w:rPr>
          <w:rStyle w:val="StyleUnderline"/>
        </w:rPr>
        <w:t xml:space="preserve"> women’s and men’s </w:t>
      </w:r>
      <w:r w:rsidRPr="00B621F7">
        <w:rPr>
          <w:rStyle w:val="StyleUnderline"/>
          <w:highlight w:val="green"/>
        </w:rPr>
        <w:t xml:space="preserve">bodies and culture become </w:t>
      </w:r>
      <w:r w:rsidRPr="00A576AD">
        <w:rPr>
          <w:rStyle w:val="StyleUnderline"/>
        </w:rPr>
        <w:t xml:space="preserve">marketed and </w:t>
      </w:r>
      <w:r w:rsidRPr="00B621F7">
        <w:rPr>
          <w:rStyle w:val="StyleUnderline"/>
          <w:b/>
          <w:bCs/>
          <w:highlight w:val="green"/>
        </w:rPr>
        <w:t>put up for sale</w:t>
      </w:r>
      <w:r w:rsidRPr="00B621F7">
        <w:rPr>
          <w:rStyle w:val="StyleUnderline"/>
          <w:highlight w:val="green"/>
        </w:rPr>
        <w:t xml:space="preserve"> </w:t>
      </w:r>
      <w:r w:rsidRPr="00B621F7">
        <w:rPr>
          <w:rStyle w:val="StyleUnderline"/>
          <w:b/>
          <w:bCs/>
          <w:highlight w:val="green"/>
        </w:rPr>
        <w:t>in the global marketplace</w:t>
      </w:r>
      <w:r w:rsidRPr="00DD043B">
        <w:rPr>
          <w:sz w:val="16"/>
        </w:rPr>
        <w:t xml:space="preserve">. It also focuses on new consumers of bodies and images, in particular, how </w:t>
      </w:r>
      <w:r w:rsidRPr="00B621F7">
        <w:rPr>
          <w:rStyle w:val="StyleUnderline"/>
          <w:highlight w:val="green"/>
        </w:rPr>
        <w:t xml:space="preserve">black people become target audiences for their </w:t>
      </w:r>
      <w:r w:rsidRPr="00B621F7">
        <w:rPr>
          <w:rStyle w:val="StyleUnderline"/>
          <w:b/>
          <w:bCs/>
          <w:highlight w:val="green"/>
        </w:rPr>
        <w:t>own degradation</w:t>
      </w:r>
      <w:r w:rsidRPr="00DD043B">
        <w:rPr>
          <w:sz w:val="16"/>
        </w:rPr>
        <w:t xml:space="preserve"> (e.g. the case of pimp juice) as well as Nelly’s plans to go global with this popular product. When it comes to the commodification of black bodies, few African Americans celebrate the criminal justice system. At the same time, </w:t>
      </w:r>
      <w:r w:rsidRPr="004D43C0">
        <w:rPr>
          <w:rStyle w:val="StyleUnderline"/>
        </w:rPr>
        <w:t xml:space="preserve">when it comes to the commodification of images associated with prison culture as well as an array of </w:t>
      </w:r>
      <w:r w:rsidRPr="000B174B">
        <w:rPr>
          <w:rStyle w:val="StyleUnderline"/>
          <w:b/>
          <w:bCs/>
        </w:rPr>
        <w:t>products</w:t>
      </w:r>
      <w:r w:rsidRPr="004D43C0">
        <w:rPr>
          <w:rStyle w:val="StyleUnderline"/>
        </w:rPr>
        <w:t xml:space="preserve"> that seemingly signal a seemingly authentic black culture, blacks are well represented among the consumers of these images</w:t>
      </w:r>
      <w:r>
        <w:rPr>
          <w:rStyle w:val="StyleUnderline"/>
        </w:rPr>
        <w:t>.</w:t>
      </w:r>
    </w:p>
    <w:p w:rsidR="004F0FA8" w:rsidRDefault="004F0FA8" w:rsidP="004F0FA8"/>
    <w:p w:rsidR="004F0FA8" w:rsidRDefault="004F0FA8" w:rsidP="004F0FA8">
      <w:pPr>
        <w:pStyle w:val="Heading4"/>
      </w:pPr>
      <w:r>
        <w:t xml:space="preserve">Thus the United States Federal Government should substantially reduce the sale of Black arms in the market of global racial capital. </w:t>
      </w:r>
    </w:p>
    <w:p w:rsidR="004F0FA8" w:rsidRDefault="004F0FA8" w:rsidP="004F0FA8"/>
    <w:p w:rsidR="004F0FA8" w:rsidRDefault="004F0FA8" w:rsidP="004F0FA8">
      <w:pPr>
        <w:pStyle w:val="Heading4"/>
      </w:pPr>
      <w:r>
        <w:t>Observation 2 is re-taking yourself.</w:t>
      </w:r>
    </w:p>
    <w:p w:rsidR="004F0FA8" w:rsidRDefault="004F0FA8" w:rsidP="004F0FA8"/>
    <w:p w:rsidR="004F0FA8" w:rsidRDefault="004F0FA8" w:rsidP="004F0FA8">
      <w:pPr>
        <w:pStyle w:val="Heading4"/>
      </w:pPr>
      <w:r>
        <w:t xml:space="preserve">Let’s engage in a lil bit of namin and claimin. We are word warriors—learnin from the shonuff sista from the hood, Docta G, who is cognizant of what it means to be African. Nommo operates within performative “lanuaging”, a space of agency, contestation, and combat. We member where we came from, we got no desire to front cuz our medium is the message. Dis is a question of linguistic freedom, we ain’t no prisoners of da academy. You dig what I’m saying? Can I get an Amen? We fightin against linguistic erasure; naw, we fightin fo Black hue-manity. </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402D04" w:rsidRDefault="004F0FA8" w:rsidP="004F0FA8">
      <w:pPr>
        <w:rPr>
          <w:u w:val="single"/>
        </w:rPr>
      </w:pPr>
      <w:r w:rsidRPr="00DD043B">
        <w:rPr>
          <w:sz w:val="14"/>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w:t>
      </w:r>
      <w:r w:rsidRPr="00AF2D0B">
        <w:rPr>
          <w:rStyle w:val="StyleUnderline"/>
          <w:highlight w:val="green"/>
        </w:rPr>
        <w:t>Black folk</w:t>
      </w:r>
      <w:r w:rsidRPr="0038370C">
        <w:rPr>
          <w:rStyle w:val="StyleUnderline"/>
        </w:rPr>
        <w:t xml:space="preserve"> </w:t>
      </w:r>
      <w:r w:rsidRPr="00AF2D0B">
        <w:rPr>
          <w:rStyle w:val="StyleUnderline"/>
          <w:highlight w:val="green"/>
        </w:rPr>
        <w:t xml:space="preserve">were deemed </w:t>
      </w:r>
      <w:r w:rsidRPr="00C756F4">
        <w:rPr>
          <w:rStyle w:val="StyleUnderline"/>
          <w:b/>
          <w:bCs/>
          <w:highlight w:val="green"/>
        </w:rPr>
        <w:t>inherently inferior</w:t>
      </w:r>
      <w:r w:rsidRPr="00C756F4">
        <w:rPr>
          <w:rStyle w:val="StyleUnderline"/>
          <w:b/>
          <w:bCs/>
        </w:rPr>
        <w:t>, cultureless</w:t>
      </w:r>
      <w:r w:rsidRPr="0038370C">
        <w:rPr>
          <w:rStyle w:val="StyleUnderline"/>
        </w:rPr>
        <w:t xml:space="preserve">, without Geist. </w:t>
      </w:r>
      <w:r w:rsidRPr="00AF2D0B">
        <w:rPr>
          <w:rStyle w:val="StyleUnderline"/>
          <w:highlight w:val="green"/>
        </w:rPr>
        <w:t>Yet, Black agency survived</w:t>
      </w:r>
      <w:r w:rsidRPr="00DD043B">
        <w:rPr>
          <w:sz w:val="14"/>
        </w:rPr>
        <w:t xml:space="preserve"> the tortuous African blood-stained water of the Atlantic. </w:t>
      </w:r>
      <w:r w:rsidRPr="0038370C">
        <w:rPr>
          <w:rStyle w:val="StyleUnderline"/>
        </w:rPr>
        <w:t>Like Jazz</w:t>
      </w:r>
      <w:r w:rsidRPr="00DD043B">
        <w:rPr>
          <w:sz w:val="14"/>
        </w:rPr>
        <w:t xml:space="preserve"> (with its improvisatory structure and chromatic form), </w:t>
      </w:r>
      <w:r w:rsidRPr="0038370C">
        <w:rPr>
          <w:rStyle w:val="StyleUnderline"/>
        </w:rPr>
        <w:t>the Blues</w:t>
      </w:r>
      <w:r w:rsidRPr="00DD043B">
        <w:rPr>
          <w:sz w:val="14"/>
        </w:rPr>
        <w:t xml:space="preserve"> (with its ontology of lyrically holding at a distance incredible pain and sorrow), </w:t>
      </w:r>
      <w:r w:rsidRPr="0038370C">
        <w:rPr>
          <w:rStyle w:val="StyleUnderline"/>
        </w:rPr>
        <w:t>and rap music</w:t>
      </w:r>
      <w:r w:rsidRPr="00DD043B">
        <w:rPr>
          <w:sz w:val="14"/>
        </w:rPr>
        <w:t xml:space="preserve"> (with its phat beats, lyrical braggadocio, and in yo face street reality), </w:t>
      </w:r>
      <w:r w:rsidRPr="00AF2D0B">
        <w:rPr>
          <w:rStyle w:val="StyleUnderline"/>
          <w:highlight w:val="green"/>
        </w:rPr>
        <w:t xml:space="preserve">African American Language is a significant site of Black </w:t>
      </w:r>
      <w:r w:rsidRPr="00C756F4">
        <w:rPr>
          <w:rStyle w:val="StyleUnderline"/>
          <w:b/>
          <w:bCs/>
          <w:highlight w:val="green"/>
        </w:rPr>
        <w:t>cultural innovation</w:t>
      </w:r>
      <w:r w:rsidRPr="00DD043B">
        <w:rPr>
          <w:b/>
          <w:bCs/>
          <w:sz w:val="14"/>
        </w:rPr>
        <w:t xml:space="preserve">, </w:t>
      </w:r>
      <w:r w:rsidRPr="00C756F4">
        <w:rPr>
          <w:rStyle w:val="StyleUnderline"/>
          <w:b/>
          <w:bCs/>
        </w:rPr>
        <w:t xml:space="preserve">syncretism, </w:t>
      </w:r>
      <w:r w:rsidRPr="00C756F4">
        <w:rPr>
          <w:rStyle w:val="StyleUnderline"/>
          <w:b/>
          <w:bCs/>
          <w:highlight w:val="green"/>
        </w:rPr>
        <w:t>and survival</w:t>
      </w:r>
      <w:r w:rsidRPr="00AF2D0B">
        <w:rPr>
          <w:rStyle w:val="StyleUnderline"/>
          <w:highlight w:val="green"/>
        </w:rPr>
        <w:t xml:space="preserve">, laden with situated </w:t>
      </w:r>
      <w:r w:rsidRPr="00C756F4">
        <w:rPr>
          <w:rStyle w:val="StyleUnderline"/>
          <w:b/>
          <w:bCs/>
          <w:highlight w:val="green"/>
        </w:rPr>
        <w:t>epistemological insights</w:t>
      </w:r>
      <w:r w:rsidRPr="00DD043B">
        <w:rPr>
          <w:sz w:val="14"/>
          <w:highlight w:val="green"/>
        </w:rPr>
        <w:t>.</w:t>
      </w:r>
      <w:r w:rsidRPr="00DD043B">
        <w:rPr>
          <w:sz w:val="14"/>
        </w:rPr>
        <w:t xml:space="preserve"> There is no other way to honor the work of Geneva Smitherman, </w:t>
      </w:r>
      <w:r w:rsidRPr="0038370C">
        <w:rPr>
          <w:rStyle w:val="StyleUnderline"/>
        </w:rPr>
        <w:t>to explore the “</w:t>
      </w:r>
      <w:r w:rsidRPr="00C756F4">
        <w:rPr>
          <w:rStyle w:val="StyleUnderline"/>
          <w:b/>
          <w:bCs/>
        </w:rPr>
        <w:t>language- gaming</w:t>
      </w:r>
      <w:r w:rsidRPr="0038370C">
        <w:rPr>
          <w:rStyle w:val="StyleUnderline"/>
        </w:rPr>
        <w:t>” of everyday Black folk</w:t>
      </w:r>
      <w:r w:rsidRPr="00DD043B">
        <w:rPr>
          <w:sz w:val="14"/>
        </w:rPr>
        <w:t xml:space="preserve">, without directly and unapologetically entering into the dynamic, rhythmic, ritual, and cognitive spaces of African American linguistic expressiveness. </w:t>
      </w:r>
      <w:r w:rsidRPr="0038370C">
        <w:rPr>
          <w:rStyle w:val="StyleUnderline"/>
        </w:rPr>
        <w:t xml:space="preserve">Hence, from the very giddayup, that is, befo I bees gittin into some really dope cultural, historical, philosophical, and </w:t>
      </w:r>
      <w:r w:rsidRPr="00C756F4">
        <w:rPr>
          <w:rStyle w:val="StyleUnderline"/>
          <w:b/>
          <w:bCs/>
        </w:rPr>
        <w:t>linguistic analyses</w:t>
      </w:r>
      <w:r w:rsidRPr="0038370C">
        <w:rPr>
          <w:rStyle w:val="StyleUnderline"/>
        </w:rPr>
        <w:t xml:space="preserve">, </w:t>
      </w:r>
      <w:r w:rsidRPr="00C756F4">
        <w:rPr>
          <w:rStyle w:val="StyleUnderline"/>
          <w:highlight w:val="green"/>
        </w:rPr>
        <w:t xml:space="preserve">let’s engage in a lil bit of </w:t>
      </w:r>
      <w:r w:rsidRPr="00C756F4">
        <w:rPr>
          <w:rStyle w:val="StyleUnderline"/>
          <w:b/>
          <w:bCs/>
          <w:highlight w:val="green"/>
        </w:rPr>
        <w:t>naming and claiming</w:t>
      </w:r>
      <w:r w:rsidRPr="00C756F4">
        <w:rPr>
          <w:rStyle w:val="StyleUnderline"/>
          <w:highlight w:val="green"/>
        </w:rPr>
        <w:t>. Word</w:t>
      </w:r>
      <w:r w:rsidRPr="00AF2D0B">
        <w:rPr>
          <w:rStyle w:val="StyleUnderline"/>
          <w:highlight w:val="green"/>
        </w:rPr>
        <w:t xml:space="preserve">! The power of </w:t>
      </w:r>
      <w:r w:rsidRPr="00C756F4">
        <w:rPr>
          <w:rStyle w:val="StyleUnderline"/>
          <w:b/>
          <w:bCs/>
          <w:highlight w:val="green"/>
        </w:rPr>
        <w:t>Nommo</w:t>
      </w:r>
      <w:r w:rsidRPr="00AF2D0B">
        <w:rPr>
          <w:rStyle w:val="StyleUnderline"/>
          <w:highlight w:val="green"/>
        </w:rPr>
        <w:t>.</w:t>
      </w:r>
      <w:r w:rsidRPr="00DD043B">
        <w:rPr>
          <w:sz w:val="14"/>
        </w:rPr>
        <w:t xml:space="preserve"> Geneva Smitherman (a.k.a. </w:t>
      </w:r>
      <w:r w:rsidRPr="00AF2D0B">
        <w:rPr>
          <w:rStyle w:val="StyleUnderline"/>
          <w:highlight w:val="green"/>
        </w:rPr>
        <w:t>Docta G) is</w:t>
      </w:r>
      <w:r w:rsidRPr="00DD043B">
        <w:rPr>
          <w:sz w:val="14"/>
        </w:rPr>
        <w:t xml:space="preserve"> an educational activist, </w:t>
      </w:r>
      <w:r w:rsidRPr="00AF2D0B">
        <w:rPr>
          <w:rStyle w:val="StyleUnderline"/>
          <w:highlight w:val="green"/>
        </w:rPr>
        <w:t xml:space="preserve">a </w:t>
      </w:r>
      <w:r w:rsidRPr="00C756F4">
        <w:rPr>
          <w:rStyle w:val="StyleUnderline"/>
          <w:b/>
          <w:bCs/>
          <w:highlight w:val="green"/>
        </w:rPr>
        <w:t>word warrior</w:t>
      </w:r>
      <w:r w:rsidRPr="00C756F4">
        <w:rPr>
          <w:rStyle w:val="StyleUnderline"/>
          <w:b/>
          <w:bCs/>
        </w:rPr>
        <w:t>, a language rights fighter</w:t>
      </w:r>
      <w:r w:rsidRPr="0038370C">
        <w:rPr>
          <w:rStyle w:val="StyleUnderline"/>
        </w:rPr>
        <w:t>, a linguist-activist, and a linguistic democratizer</w:t>
      </w:r>
      <w:r w:rsidRPr="00DD043B">
        <w:rPr>
          <w:sz w:val="14"/>
        </w:rPr>
        <w:t xml:space="preserve">. Can I get a witness? Yeah, that’s right. </w:t>
      </w:r>
      <w:r w:rsidRPr="0038370C">
        <w:rPr>
          <w:rStyle w:val="StyleUnderline"/>
        </w:rPr>
        <w:t>She is the legitimizer of African American Language (</w:t>
      </w:r>
      <w:r w:rsidRPr="00C756F4">
        <w:rPr>
          <w:rStyle w:val="StyleUnderline"/>
          <w:b/>
          <w:bCs/>
        </w:rPr>
        <w:t>AAL</w:t>
      </w:r>
      <w:r w:rsidRPr="0038370C">
        <w:rPr>
          <w:rStyle w:val="StyleUnderline"/>
        </w:rPr>
        <w:t>)</w:t>
      </w:r>
      <w:r w:rsidRPr="00DD043B">
        <w:rPr>
          <w:sz w:val="14"/>
        </w:rPr>
        <w:t xml:space="preserve"> (Smitherman 2001, 347). </w:t>
      </w:r>
      <w:r w:rsidRPr="00AF2D0B">
        <w:rPr>
          <w:rStyle w:val="StyleUnderline"/>
          <w:highlight w:val="green"/>
        </w:rPr>
        <w:t>The shonuff sista from the</w:t>
      </w:r>
      <w:r w:rsidRPr="0038370C">
        <w:rPr>
          <w:rStyle w:val="StyleUnderline"/>
        </w:rPr>
        <w:t xml:space="preserve"> </w:t>
      </w:r>
      <w:r w:rsidRPr="00AF2D0B">
        <w:rPr>
          <w:rStyle w:val="StyleUnderline"/>
          <w:highlight w:val="green"/>
        </w:rPr>
        <w:t xml:space="preserve">hood who is </w:t>
      </w:r>
      <w:r w:rsidRPr="00C756F4">
        <w:rPr>
          <w:rStyle w:val="StyleUnderline"/>
          <w:b/>
          <w:bCs/>
          <w:highlight w:val="green"/>
        </w:rPr>
        <w:t>cognizant</w:t>
      </w:r>
      <w:r w:rsidRPr="00AF2D0B">
        <w:rPr>
          <w:rStyle w:val="StyleUnderline"/>
          <w:highlight w:val="green"/>
        </w:rPr>
        <w:t xml:space="preserve"> of what it means to be a New World African</w:t>
      </w:r>
      <w:r w:rsidRPr="0038370C">
        <w:rPr>
          <w:rStyle w:val="StyleUnderline"/>
        </w:rPr>
        <w:t>, to be linked to that shonuff Black space of talkin and testifyin, stylin and profilin.</w:t>
      </w:r>
      <w:r w:rsidRPr="00DD043B">
        <w:rPr>
          <w:sz w:val="14"/>
        </w:rPr>
        <w:t xml:space="preserve"> </w:t>
      </w:r>
      <w:r w:rsidRPr="00AF2D0B">
        <w:rPr>
          <w:rStyle w:val="StyleUnderline"/>
          <w:highlight w:val="green"/>
        </w:rPr>
        <w:t xml:space="preserve">AAL is the </w:t>
      </w:r>
      <w:r w:rsidRPr="00C756F4">
        <w:rPr>
          <w:rStyle w:val="StyleUnderline"/>
          <w:b/>
          <w:bCs/>
          <w:highlight w:val="green"/>
        </w:rPr>
        <w:t>language of her nurture</w:t>
      </w:r>
      <w:r w:rsidRPr="00DD043B">
        <w:rPr>
          <w:sz w:val="14"/>
        </w:rPr>
        <w:t xml:space="preserve"> (343). She was, after all, baptized “in the linguistic fire of Black Folk” (Smitherman 1997, 242). Believe me, </w:t>
      </w:r>
      <w:r w:rsidRPr="00AF2D0B">
        <w:rPr>
          <w:rStyle w:val="StyleUnderline"/>
          <w:highlight w:val="green"/>
        </w:rPr>
        <w:t>for if I’m lyin, I’m flyin</w:t>
      </w:r>
      <w:r w:rsidRPr="0038370C">
        <w:rPr>
          <w:rStyle w:val="StyleUnderline"/>
        </w:rPr>
        <w:t>, she knows the source of those deleted copulas</w:t>
      </w:r>
      <w:r w:rsidRPr="00DD043B">
        <w:rPr>
          <w:sz w:val="14"/>
        </w:rPr>
        <w:t xml:space="preserve"> (“The coffee cold”), those post-vocalic –r sounds (“My feet be tied,” not “tired”), redundant past tense markings (“I likeded her,” not “liked”), few consonant pairs (“Those tesses was hard,” not “tests”), </w:t>
      </w:r>
      <w:r w:rsidRPr="0038370C">
        <w:rPr>
          <w:rStyle w:val="StyleUnderline"/>
        </w:rPr>
        <w:t xml:space="preserve">stylizations, and rhetorical devices. </w:t>
      </w:r>
      <w:r w:rsidRPr="00AF2D0B">
        <w:rPr>
          <w:rStyle w:val="StyleUnderline"/>
          <w:highlight w:val="green"/>
        </w:rPr>
        <w:t>Docta G operates within</w:t>
      </w:r>
      <w:r w:rsidRPr="0038370C">
        <w:rPr>
          <w:rStyle w:val="StyleUnderline"/>
        </w:rPr>
        <w:t xml:space="preserve"> that unique African American space of </w:t>
      </w:r>
      <w:r w:rsidRPr="00AF2D0B">
        <w:rPr>
          <w:rStyle w:val="StyleUnderline"/>
          <w:highlight w:val="green"/>
        </w:rPr>
        <w:t xml:space="preserve">performative “languaging,” a </w:t>
      </w:r>
      <w:r w:rsidRPr="00C756F4">
        <w:rPr>
          <w:rStyle w:val="StyleUnderline"/>
          <w:b/>
          <w:bCs/>
          <w:highlight w:val="green"/>
        </w:rPr>
        <w:t>space of agency, contestation, self-definition</w:t>
      </w:r>
      <w:r w:rsidRPr="0038370C">
        <w:rPr>
          <w:rStyle w:val="StyleUnderline"/>
        </w:rPr>
        <w:t xml:space="preserve">, poiesis, </w:t>
      </w:r>
      <w:r w:rsidRPr="00AF2D0B">
        <w:rPr>
          <w:rStyle w:val="StyleUnderline"/>
          <w:highlight w:val="green"/>
        </w:rPr>
        <w:t>and hermeneutic combat</w:t>
      </w:r>
      <w:r w:rsidRPr="00DD043B">
        <w:rPr>
          <w:sz w:val="14"/>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AF2D0B">
        <w:rPr>
          <w:rStyle w:val="StyleUnderline"/>
          <w:highlight w:val="green"/>
        </w:rPr>
        <w:t xml:space="preserve">She </w:t>
      </w:r>
      <w:r w:rsidRPr="00C756F4">
        <w:rPr>
          <w:rStyle w:val="StyleUnderline"/>
          <w:b/>
          <w:bCs/>
          <w:highlight w:val="green"/>
        </w:rPr>
        <w:t>member</w:t>
      </w:r>
      <w:r w:rsidRPr="00AF2D0B">
        <w:rPr>
          <w:rStyle w:val="StyleUnderline"/>
          <w:highlight w:val="green"/>
        </w:rPr>
        <w:t xml:space="preserve"> where she come from. She got </w:t>
      </w:r>
      <w:r w:rsidRPr="00C756F4">
        <w:rPr>
          <w:rStyle w:val="StyleUnderline"/>
          <w:b/>
          <w:bCs/>
          <w:highlight w:val="green"/>
        </w:rPr>
        <w:t>no desire to front</w:t>
      </w:r>
      <w:r w:rsidRPr="00AF2D0B">
        <w:rPr>
          <w:rStyle w:val="StyleUnderline"/>
          <w:highlight w:val="green"/>
        </w:rPr>
        <w:t>. Docta G’s medium is the message</w:t>
      </w:r>
      <w:r w:rsidRPr="00DD043B">
        <w:rPr>
          <w:sz w:val="14"/>
        </w:rPr>
        <w:t xml:space="preserve">. She avoids what linguist- philosopher John L. Austin refers to as the “descriptive fallacy,” which involves the assumption that the main function of language is to describe things. Through the incorporation of AAL flava in her written works (and no doubt in her lectures), Docta G is doing something with those words and phrases. </w:t>
      </w:r>
      <w:r w:rsidRPr="00AF2D0B">
        <w:rPr>
          <w:rStyle w:val="StyleUnderline"/>
          <w:highlight w:val="green"/>
        </w:rPr>
        <w:t>Her writings</w:t>
      </w:r>
      <w:r w:rsidRPr="00DD043B">
        <w:rPr>
          <w:sz w:val="14"/>
        </w:rPr>
        <w:t xml:space="preserve">, in short, </w:t>
      </w:r>
      <w:r w:rsidRPr="00AF2D0B">
        <w:rPr>
          <w:rStyle w:val="StyleUnderline"/>
          <w:highlight w:val="green"/>
        </w:rPr>
        <w:t>are</w:t>
      </w:r>
      <w:r w:rsidRPr="00AD7406">
        <w:rPr>
          <w:rStyle w:val="StyleUnderline"/>
        </w:rPr>
        <w:t xml:space="preserve"> demonstrative </w:t>
      </w:r>
      <w:r w:rsidRPr="00AF2D0B">
        <w:rPr>
          <w:rStyle w:val="StyleUnderline"/>
          <w:highlight w:val="green"/>
        </w:rPr>
        <w:t>enactments of</w:t>
      </w:r>
      <w:r w:rsidRPr="00AD7406">
        <w:rPr>
          <w:rStyle w:val="StyleUnderline"/>
        </w:rPr>
        <w:t xml:space="preserve"> the historical, </w:t>
      </w:r>
      <w:r w:rsidRPr="00AF2D0B">
        <w:rPr>
          <w:rStyle w:val="StyleUnderline"/>
          <w:highlight w:val="green"/>
        </w:rPr>
        <w:t>stylistic, political, communicative</w:t>
      </w:r>
      <w:r w:rsidRPr="00AD7406">
        <w:rPr>
          <w:rStyle w:val="StyleUnderline"/>
        </w:rPr>
        <w:t xml:space="preserve">, cognitive, </w:t>
      </w:r>
      <w:r w:rsidRPr="00AF2D0B">
        <w:rPr>
          <w:rStyle w:val="StyleUnderline"/>
          <w:highlight w:val="green"/>
        </w:rPr>
        <w:t xml:space="preserve">and </w:t>
      </w:r>
      <w:r w:rsidRPr="00C756F4">
        <w:rPr>
          <w:rStyle w:val="StyleUnderline"/>
          <w:b/>
          <w:bCs/>
          <w:highlight w:val="green"/>
        </w:rPr>
        <w:t>social ontological power</w:t>
      </w:r>
      <w:r w:rsidRPr="00AF2D0B">
        <w:rPr>
          <w:rStyle w:val="StyleUnderline"/>
          <w:highlight w:val="green"/>
        </w:rPr>
        <w:t xml:space="preserve"> of A</w:t>
      </w:r>
      <w:r w:rsidRPr="00AD7406">
        <w:rPr>
          <w:rStyle w:val="StyleUnderline"/>
        </w:rPr>
        <w:t xml:space="preserve">frican </w:t>
      </w:r>
      <w:r w:rsidRPr="00AF2D0B">
        <w:rPr>
          <w:rStyle w:val="StyleUnderline"/>
          <w:highlight w:val="green"/>
        </w:rPr>
        <w:t>A</w:t>
      </w:r>
      <w:r w:rsidRPr="00AD7406">
        <w:rPr>
          <w:rStyle w:val="StyleUnderline"/>
        </w:rPr>
        <w:t xml:space="preserve">merican </w:t>
      </w:r>
      <w:r w:rsidRPr="00AF2D0B">
        <w:rPr>
          <w:rStyle w:val="StyleUnderline"/>
          <w:highlight w:val="green"/>
        </w:rPr>
        <w:t>L</w:t>
      </w:r>
      <w:r w:rsidRPr="00AD7406">
        <w:rPr>
          <w:rStyle w:val="StyleUnderline"/>
        </w:rPr>
        <w:t>anguage. Docta G is the lion who has learned</w:t>
      </w:r>
      <w:r w:rsidRPr="00DD043B">
        <w:rPr>
          <w:sz w:val="14"/>
        </w:rPr>
        <w:t xml:space="preserve"> how to write, </w:t>
      </w:r>
      <w:r w:rsidRPr="00AD7406">
        <w:rPr>
          <w:rStyle w:val="StyleUnderline"/>
        </w:rPr>
        <w:t xml:space="preserve">how to narrate a </w:t>
      </w:r>
      <w:r w:rsidRPr="00C756F4">
        <w:rPr>
          <w:rStyle w:val="StyleUnderline"/>
          <w:b/>
          <w:bCs/>
        </w:rPr>
        <w:t>counterhistorical narrative</w:t>
      </w:r>
      <w:r w:rsidRPr="00AD7406">
        <w:rPr>
          <w:rStyle w:val="StyleUnderline"/>
        </w:rPr>
        <w:t xml:space="preserve">, and how to recognize and theorize a counterlanguage. </w:t>
      </w:r>
      <w:r w:rsidRPr="008705FA">
        <w:rPr>
          <w:rStyle w:val="StyleUnderline"/>
          <w:highlight w:val="green"/>
        </w:rPr>
        <w:t xml:space="preserve">A </w:t>
      </w:r>
      <w:r w:rsidRPr="00C756F4">
        <w:rPr>
          <w:rStyle w:val="StyleUnderline"/>
          <w:b/>
          <w:bCs/>
          <w:highlight w:val="green"/>
        </w:rPr>
        <w:t>metalinguist</w:t>
      </w:r>
      <w:r w:rsidRPr="008705FA">
        <w:rPr>
          <w:rStyle w:val="StyleUnderline"/>
          <w:highlight w:val="green"/>
        </w:rPr>
        <w:t>, she is a cultural, ethical, and political theorist</w:t>
      </w:r>
      <w:r w:rsidRPr="00AD7406">
        <w:rPr>
          <w:rStyle w:val="StyleUnderline"/>
        </w:rPr>
        <w:t>.</w:t>
      </w:r>
      <w:r w:rsidRPr="00DD043B">
        <w:rPr>
          <w:sz w:val="14"/>
        </w:rPr>
        <w:t xml:space="preserve"> If push comes to shove, she’ll “choose goodness over grammar”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w:t>
      </w:r>
      <w:r w:rsidRPr="005C62AF">
        <w:rPr>
          <w:rStyle w:val="StyleUnderline"/>
        </w:rPr>
        <w:t xml:space="preserve">the right to speak </w:t>
      </w:r>
      <w:r w:rsidRPr="008705FA">
        <w:rPr>
          <w:rStyle w:val="StyleUnderline"/>
          <w:highlight w:val="green"/>
        </w:rPr>
        <w:t xml:space="preserve">AAL is a question of </w:t>
      </w:r>
      <w:r w:rsidRPr="00C756F4">
        <w:rPr>
          <w:rStyle w:val="StyleUnderline"/>
          <w:b/>
          <w:bCs/>
          <w:highlight w:val="green"/>
        </w:rPr>
        <w:t>linguistic freedom, agency, and justice</w:t>
      </w:r>
      <w:r w:rsidRPr="005C62AF">
        <w:rPr>
          <w:rStyle w:val="StyleUnderline"/>
        </w:rPr>
        <w:t>.</w:t>
      </w:r>
      <w:r w:rsidRPr="00DD043B">
        <w:rPr>
          <w:sz w:val="14"/>
        </w:rPr>
        <w:t xml:space="preserve"> A womanist, </w:t>
      </w:r>
      <w:r w:rsidRPr="00E81C67">
        <w:rPr>
          <w:rStyle w:val="StyleUnderline"/>
          <w:highlight w:val="green"/>
        </w:rPr>
        <w:t xml:space="preserve">moving within that </w:t>
      </w:r>
      <w:r w:rsidRPr="00C756F4">
        <w:rPr>
          <w:rStyle w:val="StyleUnderline"/>
          <w:highlight w:val="green"/>
        </w:rPr>
        <w:t xml:space="preserve">bold, </w:t>
      </w:r>
      <w:r w:rsidRPr="00C756F4">
        <w:rPr>
          <w:rStyle w:val="StyleUnderline"/>
          <w:b/>
          <w:bCs/>
          <w:highlight w:val="green"/>
        </w:rPr>
        <w:t>self-assertive</w:t>
      </w:r>
      <w:r w:rsidRPr="00E81C67">
        <w:rPr>
          <w:rStyle w:val="StyleUnderline"/>
          <w:highlight w:val="green"/>
        </w:rPr>
        <w:t>, and we-affirming space</w:t>
      </w:r>
      <w:r w:rsidRPr="005C62AF">
        <w:rPr>
          <w:rStyle w:val="StyleUnderline"/>
        </w:rPr>
        <w:t xml:space="preserve"> of sistas like Angela Davis, Alice Walker, Patricia Hill Collins, Sojourner Truth, and Harriet Tubman, </w:t>
      </w:r>
      <w:r w:rsidRPr="00E81C67">
        <w:rPr>
          <w:rStyle w:val="StyleUnderline"/>
          <w:highlight w:val="green"/>
        </w:rPr>
        <w:t xml:space="preserve">Docta G is responsible, in charge, and serious. </w:t>
      </w:r>
      <w:r w:rsidRPr="00C756F4">
        <w:rPr>
          <w:rStyle w:val="StyleUnderline"/>
          <w:b/>
          <w:bCs/>
          <w:highlight w:val="green"/>
        </w:rPr>
        <w:t>She’s no prisoner of the academy</w:t>
      </w:r>
      <w:r w:rsidRPr="00DD043B">
        <w:rPr>
          <w:sz w:val="14"/>
        </w:rPr>
        <w:t xml:space="preserve">;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w:t>
      </w:r>
      <w:r w:rsidRPr="008705FA">
        <w:rPr>
          <w:rStyle w:val="StyleUnderline"/>
          <w:highlight w:val="green"/>
        </w:rPr>
        <w:t>You dig</w:t>
      </w:r>
      <w:r w:rsidRPr="00DD043B">
        <w:rPr>
          <w:sz w:val="14"/>
        </w:rPr>
        <w:t xml:space="preserve"> (Wolof: dega) </w:t>
      </w:r>
      <w:r w:rsidRPr="008705FA">
        <w:rPr>
          <w:rStyle w:val="StyleUnderline"/>
          <w:highlight w:val="green"/>
        </w:rPr>
        <w:t xml:space="preserve">what I’m sayin? </w:t>
      </w:r>
      <w:r w:rsidRPr="00C756F4">
        <w:rPr>
          <w:rStyle w:val="StyleUnderline"/>
          <w:b/>
          <w:bCs/>
          <w:highlight w:val="green"/>
        </w:rPr>
        <w:t>Can I get an Amen?</w:t>
      </w:r>
      <w:r w:rsidRPr="00DD043B">
        <w:rPr>
          <w:sz w:val="14"/>
        </w:rPr>
        <w:t xml:space="preserve"> Docta G, “daughter of the hood,” raised in Brownsville, Tennessee, was culturally immersed in the rich locutionary acts of Black folk (Smitherman 2000, xiii). </w:t>
      </w:r>
      <w:r w:rsidRPr="00E50BFB">
        <w:rPr>
          <w:rStyle w:val="StyleUnderline"/>
        </w:rPr>
        <w:t>Y’all wit me?</w:t>
      </w:r>
      <w:r w:rsidRPr="00DD043B">
        <w:rPr>
          <w:sz w:val="14"/>
        </w:rPr>
        <w:t xml:space="preserv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w:t>
      </w:r>
      <w:r w:rsidRPr="00877BDE">
        <w:rPr>
          <w:rStyle w:val="StyleUnderline"/>
        </w:rPr>
        <w:t xml:space="preserve">By emphasizing one’s social location, </w:t>
      </w:r>
      <w:r w:rsidRPr="008705FA">
        <w:rPr>
          <w:rStyle w:val="StyleUnderline"/>
          <w:highlight w:val="green"/>
        </w:rPr>
        <w:t xml:space="preserve">one is able to avoid the obfuscating process of </w:t>
      </w:r>
      <w:r w:rsidRPr="00C756F4">
        <w:rPr>
          <w:rStyle w:val="StyleUnderline"/>
          <w:b/>
          <w:bCs/>
          <w:highlight w:val="green"/>
        </w:rPr>
        <w:t>reification</w:t>
      </w:r>
      <w:r w:rsidRPr="008705FA">
        <w:rPr>
          <w:rStyle w:val="StyleUnderline"/>
          <w:highlight w:val="green"/>
        </w:rPr>
        <w:t>.</w:t>
      </w:r>
      <w:r w:rsidRPr="00877BDE">
        <w:rPr>
          <w:rStyle w:val="StyleUnderline"/>
        </w:rPr>
        <w:t xml:space="preserve"> </w:t>
      </w:r>
      <w:r w:rsidRPr="00DD043B">
        <w:rPr>
          <w:sz w:val="14"/>
        </w:rPr>
        <w:t xml:space="preserve">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w:t>
      </w:r>
      <w:r w:rsidRPr="00877BDE">
        <w:rPr>
          <w:rStyle w:val="StyleUnderline"/>
        </w:rPr>
        <w:t xml:space="preserve">she knows the power of tonal semantics, a significant feature of AAL that moves the listener through melodic structure and poignant </w:t>
      </w:r>
      <w:r w:rsidRPr="00C756F4">
        <w:rPr>
          <w:rStyle w:val="StyleUnderline"/>
          <w:b/>
          <w:bCs/>
        </w:rPr>
        <w:t>rhetorical configuration</w:t>
      </w:r>
      <w:r w:rsidRPr="00877BDE">
        <w:rPr>
          <w:rStyle w:val="StyleUnderline"/>
        </w:rPr>
        <w:t>.</w:t>
      </w:r>
      <w:r w:rsidRPr="00DD043B">
        <w:rPr>
          <w:sz w:val="14"/>
        </w:rPr>
        <w:t xml:space="preserve"> She relates that her father once expressed the following theme in one of his sermons: “I am nobody talking to Somebody Who can help anybody” (Smitherman 2001, 222). </w:t>
      </w:r>
      <w:r w:rsidRPr="00877BDE">
        <w:rPr>
          <w:rStyle w:val="StyleUnderline"/>
        </w:rPr>
        <w:t>Geneva</w:t>
      </w:r>
      <w:r w:rsidRPr="00DD043B">
        <w:rPr>
          <w:sz w:val="14"/>
        </w:rPr>
        <w:t xml:space="preserve">, monolingual and from the sociolinguistic margins, </w:t>
      </w:r>
      <w:r w:rsidRPr="00877BDE">
        <w:rPr>
          <w:rStyle w:val="StyleUnderline"/>
        </w:rPr>
        <w:t>was well-aware of what it meant to be deemed a problem, to endure the pain of being told that her speech was “</w:t>
      </w:r>
      <w:r w:rsidRPr="00C756F4">
        <w:rPr>
          <w:rStyle w:val="StyleUnderline"/>
          <w:b/>
          <w:bCs/>
        </w:rPr>
        <w:t>pathological</w:t>
      </w:r>
      <w:r w:rsidRPr="00877BDE">
        <w:rPr>
          <w:rStyle w:val="StyleUnderline"/>
        </w:rPr>
        <w:t>,” “</w:t>
      </w:r>
      <w:r w:rsidRPr="00C756F4">
        <w:rPr>
          <w:rStyle w:val="StyleUnderline"/>
          <w:b/>
          <w:bCs/>
        </w:rPr>
        <w:t>wrong</w:t>
      </w:r>
      <w:r w:rsidRPr="00877BDE">
        <w:rPr>
          <w:rStyle w:val="StyleUnderline"/>
        </w:rPr>
        <w:t>,” “</w:t>
      </w:r>
      <w:r w:rsidRPr="00C756F4">
        <w:rPr>
          <w:rStyle w:val="StyleUnderline"/>
          <w:b/>
          <w:bCs/>
        </w:rPr>
        <w:t>inferior</w:t>
      </w:r>
      <w:r w:rsidRPr="00877BDE">
        <w:rPr>
          <w:rStyle w:val="StyleUnderline"/>
        </w:rPr>
        <w:t>,” “bad,” and “derelict.”</w:t>
      </w:r>
      <w:r w:rsidRPr="00DD043B">
        <w:rPr>
          <w:sz w:val="14"/>
        </w:rPr>
        <w:t xml:space="preserve">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w:t>
      </w:r>
      <w:r w:rsidRPr="00877BDE">
        <w:rPr>
          <w:rStyle w:val="StyleUnderline"/>
        </w:rPr>
        <w:t xml:space="preserve">Geneva did not pass </w:t>
      </w:r>
      <w:r w:rsidRPr="00C756F4">
        <w:rPr>
          <w:rStyle w:val="StyleUnderline"/>
          <w:b/>
          <w:bCs/>
        </w:rPr>
        <w:t>the speech test</w:t>
      </w:r>
      <w:r w:rsidRPr="00877BDE">
        <w:rPr>
          <w:rStyle w:val="StyleUnderline"/>
        </w:rPr>
        <w:t xml:space="preserve">. </w:t>
      </w:r>
      <w:r w:rsidRPr="00DD043B">
        <w:rPr>
          <w:sz w:val="14"/>
        </w:rPr>
        <w:t xml:space="preserve">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w:t>
      </w:r>
      <w:r w:rsidRPr="00877BDE">
        <w:rPr>
          <w:rStyle w:val="StyleUnderline"/>
        </w:rPr>
        <w:t xml:space="preserve">Uhm </w:t>
      </w:r>
      <w:r w:rsidRPr="00776F71">
        <w:rPr>
          <w:rStyle w:val="StyleUnderline"/>
          <w:highlight w:val="green"/>
        </w:rPr>
        <w:t>talkin bout</w:t>
      </w:r>
      <w:r w:rsidRPr="00877BDE">
        <w:rPr>
          <w:rStyle w:val="StyleUnderline"/>
        </w:rPr>
        <w:t xml:space="preserve"> a Womanist, </w:t>
      </w:r>
      <w:r w:rsidRPr="00776F71">
        <w:rPr>
          <w:rStyle w:val="StyleUnderline"/>
          <w:highlight w:val="green"/>
        </w:rPr>
        <w:t>Docta G. You know, the chief</w:t>
      </w:r>
      <w:r w:rsidRPr="00877BDE">
        <w:rPr>
          <w:rStyle w:val="StyleUnderline"/>
        </w:rPr>
        <w:t xml:space="preserve"> expert </w:t>
      </w:r>
      <w:r w:rsidRPr="00776F71">
        <w:rPr>
          <w:rStyle w:val="StyleUnderline"/>
          <w:highlight w:val="green"/>
        </w:rPr>
        <w:t>witness for</w:t>
      </w:r>
      <w:r w:rsidRPr="00877BDE">
        <w:rPr>
          <w:rStyle w:val="StyleUnderline"/>
        </w:rPr>
        <w:t xml:space="preserve"> the </w:t>
      </w:r>
      <w:r w:rsidRPr="00C756F4">
        <w:rPr>
          <w:rStyle w:val="StyleUnderline"/>
          <w:b/>
          <w:bCs/>
          <w:highlight w:val="green"/>
        </w:rPr>
        <w:t>linguistic intelligence</w:t>
      </w:r>
      <w:r w:rsidRPr="00C756F4">
        <w:rPr>
          <w:rStyle w:val="StyleUnderline"/>
          <w:b/>
          <w:bCs/>
        </w:rPr>
        <w:t xml:space="preserve"> </w:t>
      </w:r>
      <w:r w:rsidRPr="00877BDE">
        <w:rPr>
          <w:rStyle w:val="StyleUnderline"/>
        </w:rPr>
        <w:t xml:space="preserve">of Black children, the one who has made it her </w:t>
      </w:r>
      <w:r w:rsidRPr="00C756F4">
        <w:rPr>
          <w:rStyle w:val="StyleUnderline"/>
          <w:b/>
          <w:bCs/>
        </w:rPr>
        <w:t xml:space="preserve">political project </w:t>
      </w:r>
      <w:r w:rsidRPr="00C756F4">
        <w:rPr>
          <w:rStyle w:val="StyleUnderline"/>
          <w:b/>
          <w:bCs/>
          <w:highlight w:val="green"/>
        </w:rPr>
        <w:t>to challenge</w:t>
      </w:r>
      <w:r w:rsidRPr="00C756F4">
        <w:rPr>
          <w:rStyle w:val="StyleUnderline"/>
          <w:b/>
          <w:bCs/>
        </w:rPr>
        <w:t xml:space="preserve"> </w:t>
      </w:r>
      <w:r w:rsidRPr="00877BDE">
        <w:rPr>
          <w:rStyle w:val="StyleUnderline"/>
        </w:rPr>
        <w:t xml:space="preserve">effectively </w:t>
      </w:r>
      <w:r w:rsidRPr="00776F71">
        <w:rPr>
          <w:rStyle w:val="StyleUnderline"/>
          <w:highlight w:val="green"/>
        </w:rPr>
        <w:t>the totalizing systems of Euro</w:t>
      </w:r>
      <w:r w:rsidRPr="00877BDE">
        <w:rPr>
          <w:rStyle w:val="StyleUnderline"/>
        </w:rPr>
        <w:t>/Anglo-</w:t>
      </w:r>
      <w:r w:rsidRPr="00776F71">
        <w:rPr>
          <w:rStyle w:val="StyleUnderline"/>
          <w:highlight w:val="green"/>
        </w:rPr>
        <w:t xml:space="preserve">linguistic </w:t>
      </w:r>
      <w:r w:rsidRPr="00C756F4">
        <w:rPr>
          <w:rStyle w:val="StyleUnderline"/>
          <w:b/>
          <w:bCs/>
          <w:highlight w:val="green"/>
        </w:rPr>
        <w:t>cultural normativity</w:t>
      </w:r>
      <w:r w:rsidRPr="00776F71">
        <w:rPr>
          <w:rStyle w:val="StyleUnderline"/>
          <w:highlight w:val="green"/>
        </w:rPr>
        <w:t>.</w:t>
      </w:r>
      <w:r w:rsidRPr="00877BDE">
        <w:rPr>
          <w:rStyle w:val="StyleUnderline"/>
        </w:rPr>
        <w:t xml:space="preserve"> </w:t>
      </w:r>
      <w:r w:rsidRPr="00DD043B">
        <w:rPr>
          <w:sz w:val="14"/>
        </w:rPr>
        <w:t xml:space="preserve">You betta act like you know. </w:t>
      </w:r>
      <w:r w:rsidRPr="00776F71">
        <w:rPr>
          <w:rStyle w:val="StyleUnderline"/>
          <w:highlight w:val="green"/>
        </w:rPr>
        <w:t xml:space="preserve">She fightin against African American </w:t>
      </w:r>
      <w:r w:rsidRPr="00C756F4">
        <w:rPr>
          <w:rStyle w:val="StyleUnderline"/>
          <w:b/>
          <w:bCs/>
          <w:highlight w:val="green"/>
        </w:rPr>
        <w:t>linguistic erasure</w:t>
      </w:r>
      <w:r w:rsidRPr="00776F71">
        <w:rPr>
          <w:rStyle w:val="StyleUnderline"/>
          <w:highlight w:val="green"/>
        </w:rPr>
        <w:t>. Naw</w:t>
      </w:r>
      <w:r w:rsidRPr="00877BDE">
        <w:rPr>
          <w:rStyle w:val="StyleUnderline"/>
        </w:rPr>
        <w:t xml:space="preserve">, even more so, </w:t>
      </w:r>
      <w:r w:rsidRPr="00776F71">
        <w:rPr>
          <w:rStyle w:val="StyleUnderline"/>
          <w:highlight w:val="green"/>
        </w:rPr>
        <w:t xml:space="preserve">she fightin for African American </w:t>
      </w:r>
      <w:r w:rsidRPr="00C756F4">
        <w:rPr>
          <w:rStyle w:val="StyleUnderline"/>
          <w:b/>
          <w:bCs/>
          <w:highlight w:val="green"/>
        </w:rPr>
        <w:t>hue-manity</w:t>
      </w:r>
      <w:r w:rsidRPr="00DD043B">
        <w:rPr>
          <w:sz w:val="14"/>
        </w:rPr>
        <w:t xml:space="preserve">. Docta G reveals that AAL is not some broken, ersatz sign system relegated to the confines of ghetto life; rather, </w:t>
      </w:r>
      <w:r w:rsidRPr="00776F71">
        <w:rPr>
          <w:rStyle w:val="StyleUnderline"/>
          <w:highlight w:val="green"/>
        </w:rPr>
        <w:t>AAL is the language of Black America</w:t>
      </w:r>
      <w:r w:rsidRPr="00DD043B">
        <w:rPr>
          <w:sz w:val="14"/>
        </w:rPr>
        <w:t xml:space="preserve"> (Smitherman 2001, 350). </w:t>
      </w:r>
      <w:r w:rsidRPr="00776F71">
        <w:rPr>
          <w:rStyle w:val="StyleUnderline"/>
          <w:highlight w:val="green"/>
        </w:rPr>
        <w:t>Docta G</w:t>
      </w:r>
      <w:r w:rsidRPr="00DD043B">
        <w:rPr>
          <w:sz w:val="14"/>
        </w:rPr>
        <w:t xml:space="preserve"> is up on it; she </w:t>
      </w:r>
      <w:r w:rsidRPr="00776F71">
        <w:rPr>
          <w:rStyle w:val="StyleUnderline"/>
          <w:highlight w:val="green"/>
        </w:rPr>
        <w:t>operates</w:t>
      </w:r>
      <w:r w:rsidRPr="00D60FE4">
        <w:rPr>
          <w:rStyle w:val="StyleUnderline"/>
        </w:rPr>
        <w:t xml:space="preserve"> </w:t>
      </w:r>
      <w:r w:rsidRPr="00776F71">
        <w:rPr>
          <w:rStyle w:val="StyleUnderline"/>
          <w:highlight w:val="green"/>
        </w:rPr>
        <w:t>in that</w:t>
      </w:r>
      <w:r w:rsidRPr="00D60FE4">
        <w:rPr>
          <w:rStyle w:val="StyleUnderline"/>
        </w:rPr>
        <w:t xml:space="preserve"> deeply deep </w:t>
      </w:r>
      <w:r w:rsidRPr="00776F71">
        <w:rPr>
          <w:rStyle w:val="StyleUnderline"/>
        </w:rPr>
        <w:t>space of</w:t>
      </w:r>
      <w:r w:rsidRPr="00D60FE4">
        <w:rPr>
          <w:rStyle w:val="StyleUnderline"/>
        </w:rPr>
        <w:t xml:space="preserve"> African American signs and symbols, a </w:t>
      </w:r>
      <w:r w:rsidRPr="00C756F4">
        <w:rPr>
          <w:rStyle w:val="StyleUnderline"/>
          <w:b/>
          <w:bCs/>
          <w:highlight w:val="green"/>
        </w:rPr>
        <w:t xml:space="preserve">semiotic space </w:t>
      </w:r>
      <w:r w:rsidRPr="00776F71">
        <w:rPr>
          <w:rStyle w:val="StyleUnderline"/>
          <w:highlight w:val="green"/>
        </w:rPr>
        <w:t>where</w:t>
      </w:r>
      <w:r w:rsidRPr="00D60FE4">
        <w:rPr>
          <w:rStyle w:val="StyleUnderline"/>
        </w:rPr>
        <w:t xml:space="preserve"> individual </w:t>
      </w:r>
      <w:r w:rsidRPr="00776F71">
        <w:rPr>
          <w:rStyle w:val="StyleUnderline"/>
          <w:highlight w:val="green"/>
        </w:rPr>
        <w:t>words</w:t>
      </w:r>
      <w:r w:rsidRPr="00D60FE4">
        <w:rPr>
          <w:rStyle w:val="StyleUnderline"/>
        </w:rPr>
        <w:t xml:space="preserve"> and phrases </w:t>
      </w:r>
      <w:r w:rsidRPr="00776F71">
        <w:rPr>
          <w:rStyle w:val="StyleUnderline"/>
          <w:highlight w:val="green"/>
        </w:rPr>
        <w:t>carry the</w:t>
      </w:r>
      <w:r w:rsidRPr="00D60FE4">
        <w:rPr>
          <w:rStyle w:val="StyleUnderline"/>
        </w:rPr>
        <w:t xml:space="preserve"> weight of an entire </w:t>
      </w:r>
      <w:r w:rsidRPr="00C756F4">
        <w:rPr>
          <w:rStyle w:val="StyleUnderline"/>
          <w:b/>
          <w:bCs/>
          <w:highlight w:val="green"/>
        </w:rPr>
        <w:t>world</w:t>
      </w:r>
      <w:r w:rsidRPr="00C756F4">
        <w:rPr>
          <w:rStyle w:val="StyleUnderline"/>
          <w:b/>
          <w:bCs/>
        </w:rPr>
        <w:t>-view</w:t>
      </w:r>
      <w:r w:rsidRPr="00DD043B">
        <w:rPr>
          <w:sz w:val="14"/>
        </w:rPr>
        <w:t>. As Frantz Fanon asserts, “</w:t>
      </w:r>
      <w:r w:rsidRPr="00776F71">
        <w:rPr>
          <w:rStyle w:val="StyleUnderline"/>
          <w:highlight w:val="green"/>
        </w:rPr>
        <w:t>To speak a language is to take on a world, a culture</w:t>
      </w:r>
      <w:r w:rsidRPr="00DD043B">
        <w:rPr>
          <w:sz w:val="14"/>
        </w:rPr>
        <w:t xml:space="preserve">” (Fanon 1967, 38). </w:t>
      </w:r>
      <w:r w:rsidRPr="00776F71">
        <w:rPr>
          <w:rStyle w:val="StyleUnderline"/>
          <w:highlight w:val="green"/>
        </w:rPr>
        <w:t>I’m talkin bout an entire life-world where folk gotta live under</w:t>
      </w:r>
      <w:r w:rsidRPr="00D60FE4">
        <w:rPr>
          <w:rStyle w:val="StyleUnderline"/>
        </w:rPr>
        <w:t xml:space="preserve"> conditions of much </w:t>
      </w:r>
      <w:r w:rsidRPr="00C756F4">
        <w:rPr>
          <w:rStyle w:val="StyleUnderline"/>
          <w:b/>
          <w:bCs/>
          <w:highlight w:val="green"/>
        </w:rPr>
        <w:t>oppression</w:t>
      </w:r>
      <w:r w:rsidRPr="00D60FE4">
        <w:rPr>
          <w:rStyle w:val="StyleUnderline"/>
        </w:rPr>
        <w:t xml:space="preserve">, at the bottom, </w:t>
      </w:r>
      <w:r w:rsidRPr="004F1AF9">
        <w:rPr>
          <w:rStyle w:val="StyleUnderline"/>
          <w:highlight w:val="green"/>
        </w:rPr>
        <w:t>where Black bodies</w:t>
      </w:r>
      <w:r w:rsidRPr="00D60FE4">
        <w:rPr>
          <w:rStyle w:val="StyleUnderline"/>
        </w:rPr>
        <w:t xml:space="preserve"> and souls constantly </w:t>
      </w:r>
      <w:r w:rsidRPr="004F1AF9">
        <w:rPr>
          <w:rStyle w:val="StyleUnderline"/>
          <w:highlight w:val="green"/>
        </w:rPr>
        <w:t>struggle to move within a</w:t>
      </w:r>
      <w:r w:rsidRPr="00D60FE4">
        <w:rPr>
          <w:rStyle w:val="StyleUnderline"/>
        </w:rPr>
        <w:t xml:space="preserve"> compressing and </w:t>
      </w:r>
      <w:r w:rsidRPr="00C756F4">
        <w:rPr>
          <w:rStyle w:val="StyleUnderline"/>
          <w:b/>
          <w:bCs/>
          <w:highlight w:val="green"/>
        </w:rPr>
        <w:t>collapsing social cosmo</w:t>
      </w:r>
      <w:r w:rsidRPr="004F1AF9">
        <w:rPr>
          <w:rStyle w:val="StyleUnderline"/>
          <w:highlight w:val="green"/>
        </w:rPr>
        <w:t xml:space="preserve">s. Sendin out an </w:t>
      </w:r>
      <w:r w:rsidRPr="00C756F4">
        <w:rPr>
          <w:rStyle w:val="StyleUnderline"/>
          <w:b/>
          <w:bCs/>
          <w:highlight w:val="green"/>
        </w:rPr>
        <w:t>S.O.S. call</w:t>
      </w:r>
      <w:r w:rsidRPr="004F1AF9">
        <w:rPr>
          <w:rStyle w:val="StyleUnderline"/>
          <w:highlight w:val="green"/>
        </w:rPr>
        <w:t>.</w:t>
      </w:r>
      <w:r w:rsidRPr="00DD043B">
        <w:rPr>
          <w:sz w:val="14"/>
        </w:rPr>
        <w:t xml:space="preserve"> There appears to be a blue shift in the Black existential universe. </w:t>
      </w:r>
      <w:r w:rsidRPr="004F1AF9">
        <w:rPr>
          <w:rStyle w:val="StyleUnderline"/>
          <w:highlight w:val="green"/>
        </w:rPr>
        <w:t>But</w:t>
      </w:r>
      <w:r w:rsidRPr="00CE61E5">
        <w:rPr>
          <w:rStyle w:val="StyleUnderline"/>
        </w:rPr>
        <w:t xml:space="preserve"> as we move to the center of it all, to the heart and soul of these historicizing, </w:t>
      </w:r>
      <w:r w:rsidRPr="00C756F4">
        <w:rPr>
          <w:rStyle w:val="StyleUnderline"/>
          <w:b/>
          <w:bCs/>
        </w:rPr>
        <w:t>proud Black people</w:t>
      </w:r>
      <w:r w:rsidRPr="00CE61E5">
        <w:rPr>
          <w:rStyle w:val="StyleUnderline"/>
        </w:rPr>
        <w:t xml:space="preserve">, </w:t>
      </w:r>
      <w:r w:rsidRPr="004F1AF9">
        <w:rPr>
          <w:rStyle w:val="StyleUnderline"/>
          <w:highlight w:val="green"/>
        </w:rPr>
        <w:t>we notice a</w:t>
      </w:r>
      <w:r w:rsidRPr="00CE61E5">
        <w:rPr>
          <w:rStyle w:val="StyleUnderline"/>
        </w:rPr>
        <w:t xml:space="preserve"> dynamic </w:t>
      </w:r>
      <w:r w:rsidRPr="004F1AF9">
        <w:rPr>
          <w:rStyle w:val="StyleUnderline"/>
          <w:highlight w:val="green"/>
        </w:rPr>
        <w:t xml:space="preserve">process of </w:t>
      </w:r>
      <w:r w:rsidRPr="00C756F4">
        <w:rPr>
          <w:rStyle w:val="StyleUnderline"/>
          <w:b/>
          <w:bCs/>
          <w:highlight w:val="green"/>
        </w:rPr>
        <w:t>reconstitution, reinterpretation</w:t>
      </w:r>
      <w:r w:rsidRPr="004F1AF9">
        <w:rPr>
          <w:rStyle w:val="StyleUnderline"/>
          <w:highlight w:val="green"/>
        </w:rPr>
        <w:t>, being</w:t>
      </w:r>
      <w:r w:rsidRPr="00CE61E5">
        <w:rPr>
          <w:rStyle w:val="StyleUnderline"/>
        </w:rPr>
        <w:t xml:space="preserve">, </w:t>
      </w:r>
      <w:r w:rsidRPr="004F1AF9">
        <w:rPr>
          <w:rStyle w:val="StyleUnderline"/>
          <w:highlight w:val="green"/>
        </w:rPr>
        <w:t xml:space="preserve">and becoming. We be a </w:t>
      </w:r>
      <w:r w:rsidRPr="00C756F4">
        <w:rPr>
          <w:rStyle w:val="StyleUnderline"/>
          <w:b/>
          <w:bCs/>
          <w:highlight w:val="green"/>
        </w:rPr>
        <w:t>praxis oriented</w:t>
      </w:r>
      <w:r w:rsidRPr="004F1AF9">
        <w:rPr>
          <w:rStyle w:val="StyleUnderline"/>
          <w:highlight w:val="green"/>
        </w:rPr>
        <w:t xml:space="preserve"> people</w:t>
      </w:r>
      <w:r w:rsidRPr="00CE61E5">
        <w:rPr>
          <w:rStyle w:val="StyleUnderline"/>
        </w:rPr>
        <w:t xml:space="preserve"> who are defined by our communicative acts, </w:t>
      </w:r>
      <w:r w:rsidRPr="004F1AF9">
        <w:rPr>
          <w:rStyle w:val="StyleUnderline"/>
          <w:highlight w:val="green"/>
        </w:rPr>
        <w:t>our</w:t>
      </w:r>
      <w:r w:rsidRPr="00CE61E5">
        <w:rPr>
          <w:rStyle w:val="StyleUnderline"/>
        </w:rPr>
        <w:t xml:space="preserve"> </w:t>
      </w:r>
      <w:r w:rsidRPr="00C756F4">
        <w:rPr>
          <w:rStyle w:val="StyleUnderline"/>
          <w:b/>
          <w:bCs/>
        </w:rPr>
        <w:t>existential</w:t>
      </w:r>
      <w:r w:rsidRPr="00CE61E5">
        <w:rPr>
          <w:rStyle w:val="StyleUnderline"/>
        </w:rPr>
        <w:t xml:space="preserve"> </w:t>
      </w:r>
      <w:r w:rsidRPr="00C756F4">
        <w:rPr>
          <w:rStyle w:val="StyleUnderline"/>
          <w:b/>
          <w:bCs/>
          <w:highlight w:val="green"/>
        </w:rPr>
        <w:t>improvisatory</w:t>
      </w:r>
      <w:r w:rsidRPr="004F1AF9">
        <w:rPr>
          <w:rStyle w:val="StyleUnderline"/>
          <w:highlight w:val="green"/>
        </w:rPr>
        <w:t xml:space="preserve"> modes of being, forms </w:t>
      </w:r>
      <w:r w:rsidRPr="00674A69">
        <w:rPr>
          <w:rStyle w:val="StyleUnderline"/>
          <w:highlight w:val="green"/>
        </w:rPr>
        <w:t>of w</w:t>
      </w:r>
      <w:r w:rsidRPr="004F1AF9">
        <w:rPr>
          <w:rStyle w:val="StyleUnderline"/>
          <w:highlight w:val="green"/>
        </w:rPr>
        <w:t xml:space="preserve">orld-making, and ways of </w:t>
      </w:r>
      <w:r w:rsidRPr="00C756F4">
        <w:rPr>
          <w:rStyle w:val="StyleUnderline"/>
          <w:b/>
          <w:bCs/>
          <w:highlight w:val="green"/>
        </w:rPr>
        <w:t>re-narrating</w:t>
      </w:r>
      <w:r w:rsidRPr="00CE61E5">
        <w:rPr>
          <w:rStyle w:val="StyleUnderline"/>
        </w:rPr>
        <w:t xml:space="preserve">, over and over again, our historical and spiritual </w:t>
      </w:r>
      <w:r w:rsidRPr="00C756F4">
        <w:rPr>
          <w:rStyle w:val="StyleUnderline"/>
          <w:b/>
          <w:bCs/>
        </w:rPr>
        <w:t>links to Africa and the Americas.</w:t>
      </w:r>
    </w:p>
    <w:p w:rsidR="004F0FA8" w:rsidRDefault="004F0FA8" w:rsidP="004F0FA8"/>
    <w:p w:rsidR="004F0FA8" w:rsidRDefault="004F0FA8" w:rsidP="004F0FA8">
      <w:pPr>
        <w:pStyle w:val="Heading4"/>
      </w:pPr>
      <w:r>
        <w:t xml:space="preserve">Just as stereotypes of Black culture </w:t>
      </w:r>
      <w:r w:rsidRPr="00A2397D">
        <w:rPr>
          <w:u w:val="single"/>
        </w:rPr>
        <w:t>interpolate</w:t>
      </w:r>
      <w:r>
        <w:t xml:space="preserve"> Black flesh, framework debaters must </w:t>
      </w:r>
      <w:r w:rsidRPr="00A2397D">
        <w:rPr>
          <w:u w:val="single"/>
        </w:rPr>
        <w:t>impute norms</w:t>
      </w:r>
      <w:r>
        <w:t xml:space="preserve"> onto us to render our scholarship “</w:t>
      </w:r>
      <w:r w:rsidRPr="00A2397D">
        <w:rPr>
          <w:u w:val="single"/>
        </w:rPr>
        <w:t>fair</w:t>
      </w:r>
      <w:r>
        <w:t>” and “</w:t>
      </w:r>
      <w:r w:rsidRPr="00A2397D">
        <w:rPr>
          <w:u w:val="single"/>
        </w:rPr>
        <w:t>educational</w:t>
      </w:r>
      <w:r>
        <w:t xml:space="preserve">”. When they cannot deal with what we stand for, they deal with the </w:t>
      </w:r>
      <w:r w:rsidRPr="00A2397D">
        <w:rPr>
          <w:u w:val="single"/>
        </w:rPr>
        <w:t>disembodied parts</w:t>
      </w:r>
      <w:r>
        <w:t xml:space="preserve"> that connect us to a larger abstract rule in debate, categories readily available to </w:t>
      </w:r>
      <w:r w:rsidRPr="00A2397D">
        <w:rPr>
          <w:u w:val="single"/>
        </w:rPr>
        <w:t>process deviant interpretations</w:t>
      </w:r>
      <w:r>
        <w:t xml:space="preserve">. Their framework arguments search and try to </w:t>
      </w:r>
      <w:r w:rsidRPr="00A2397D">
        <w:rPr>
          <w:u w:val="single"/>
        </w:rPr>
        <w:t>classify</w:t>
      </w:r>
      <w:r>
        <w:t xml:space="preserve"> us into rules we somehow broke, categorizing based on their own </w:t>
      </w:r>
      <w:r w:rsidRPr="00841161">
        <w:rPr>
          <w:u w:val="single"/>
        </w:rPr>
        <w:t>limited understandings</w:t>
      </w:r>
      <w:r>
        <w:t xml:space="preserve"> of this activity.</w:t>
      </w:r>
    </w:p>
    <w:p w:rsidR="004F0FA8" w:rsidRDefault="004F0FA8" w:rsidP="004F0FA8">
      <w:pPr>
        <w:pStyle w:val="NoSpacing"/>
        <w:rPr>
          <w:rStyle w:val="Hyperlink"/>
          <w:bCs/>
          <w:sz w:val="16"/>
          <w:szCs w:val="16"/>
        </w:rPr>
      </w:pPr>
      <w:r w:rsidRPr="006045AA">
        <w:rPr>
          <w:rStyle w:val="Style13ptBold"/>
        </w:rPr>
        <w:t>R</w:t>
      </w:r>
      <w:r>
        <w:rPr>
          <w:rStyle w:val="Style13ptBold"/>
        </w:rPr>
        <w:t>oss</w:t>
      </w:r>
      <w:r w:rsidRPr="006045AA">
        <w:rPr>
          <w:rStyle w:val="Style13ptBold"/>
        </w:rPr>
        <w:t xml:space="preserve"> 2k</w:t>
      </w:r>
      <w:r>
        <w:rPr>
          <w:rFonts w:ascii="Verdana" w:hAnsi="Verdana"/>
          <w:b/>
          <w:sz w:val="24"/>
          <w:szCs w:val="24"/>
        </w:rPr>
        <w:t xml:space="preserve"> </w:t>
      </w:r>
      <w:r w:rsidRPr="006045AA">
        <w:rPr>
          <w:rFonts w:ascii="Verdana" w:hAnsi="Verdana"/>
          <w:bCs/>
          <w:sz w:val="16"/>
          <w:szCs w:val="16"/>
        </w:rPr>
        <w:t>(</w:t>
      </w:r>
      <w:r w:rsidRPr="006045AA">
        <w:rPr>
          <w:bCs/>
          <w:sz w:val="16"/>
          <w:szCs w:val="16"/>
        </w:rPr>
        <w:t xml:space="preserve">Assc. Director of the Center for AfroAmerican and African Studies @ U Mich, 2000, Marlon-Professor of English; </w:t>
      </w:r>
      <w:r w:rsidRPr="006045AA">
        <w:rPr>
          <w:bCs/>
          <w:i/>
          <w:sz w:val="16"/>
          <w:szCs w:val="16"/>
        </w:rPr>
        <w:t>Pleasuring Identity, or the Delicious Politics of Belonging</w:t>
      </w:r>
      <w:r w:rsidRPr="006045AA">
        <w:rPr>
          <w:bCs/>
          <w:sz w:val="16"/>
          <w:szCs w:val="16"/>
        </w:rPr>
        <w:t xml:space="preserve">; NEW LITERARY HISTORY, Vol. 31, No. 4, Is There Life after Identity Politics?; Autumn, 2000; pp.827-850.) </w:t>
      </w:r>
      <w:r w:rsidRPr="000D7B00">
        <w:rPr>
          <w:bCs/>
          <w:sz w:val="16"/>
          <w:szCs w:val="16"/>
        </w:rPr>
        <w:t>\\EG</w:t>
      </w:r>
    </w:p>
    <w:p w:rsidR="004F0FA8" w:rsidRPr="002E7248" w:rsidRDefault="004F0FA8" w:rsidP="004F0FA8">
      <w:pPr>
        <w:pStyle w:val="NoSpacing"/>
        <w:rPr>
          <w:sz w:val="16"/>
          <w:szCs w:val="16"/>
        </w:rPr>
      </w:pPr>
    </w:p>
    <w:p w:rsidR="004F0FA8" w:rsidRPr="00DD043B" w:rsidRDefault="004F0FA8" w:rsidP="004F0FA8">
      <w:pPr>
        <w:rPr>
          <w:sz w:val="16"/>
        </w:rPr>
      </w:pPr>
      <w:r w:rsidRPr="00B621F7">
        <w:rPr>
          <w:rStyle w:val="StyleUnderline"/>
          <w:highlight w:val="green"/>
        </w:rPr>
        <w:t>Those</w:t>
      </w:r>
      <w:r w:rsidRPr="002E41F2">
        <w:rPr>
          <w:rStyle w:val="StyleUnderline"/>
        </w:rPr>
        <w:t xml:space="preserve"> contributors </w:t>
      </w:r>
      <w:r w:rsidRPr="00B621F7">
        <w:rPr>
          <w:rStyle w:val="StyleUnderline"/>
          <w:highlight w:val="green"/>
        </w:rPr>
        <w:t>I have not met in person</w:t>
      </w:r>
      <w:r w:rsidRPr="002E41F2">
        <w:rPr>
          <w:rStyle w:val="StyleUnderline"/>
        </w:rPr>
        <w:t xml:space="preserve">, therefore, </w:t>
      </w:r>
      <w:r w:rsidRPr="00B621F7">
        <w:rPr>
          <w:rStyle w:val="StyleUnderline"/>
          <w:highlight w:val="green"/>
        </w:rPr>
        <w:t>must</w:t>
      </w:r>
      <w:r w:rsidRPr="002E41F2">
        <w:rPr>
          <w:rStyle w:val="StyleUnderline"/>
        </w:rPr>
        <w:t xml:space="preserve"> necessarily </w:t>
      </w:r>
      <w:r w:rsidRPr="00B621F7">
        <w:rPr>
          <w:rStyle w:val="StyleUnderline"/>
          <w:highlight w:val="green"/>
        </w:rPr>
        <w:t>possess face/ts of identity</w:t>
      </w:r>
      <w:r w:rsidRPr="00DD043B">
        <w:rPr>
          <w:sz w:val="16"/>
        </w:rPr>
        <w:t>--metonymic faces--</w:t>
      </w:r>
      <w:r w:rsidRPr="002E41F2">
        <w:rPr>
          <w:rStyle w:val="StyleUnderline"/>
        </w:rPr>
        <w:t xml:space="preserve">more or less seeable, </w:t>
      </w:r>
      <w:r w:rsidRPr="0067511C">
        <w:rPr>
          <w:rStyle w:val="StyleUnderline"/>
          <w:b/>
          <w:bCs/>
        </w:rPr>
        <w:t xml:space="preserve">knowable, imaginable, </w:t>
      </w:r>
      <w:r w:rsidRPr="0067511C">
        <w:rPr>
          <w:rStyle w:val="StyleUnderline"/>
          <w:b/>
          <w:bCs/>
          <w:highlight w:val="green"/>
        </w:rPr>
        <w:t>readable to me</w:t>
      </w:r>
      <w:r w:rsidRPr="00B621F7">
        <w:rPr>
          <w:rStyle w:val="StyleUnderline"/>
          <w:highlight w:val="green"/>
        </w:rPr>
        <w:t>.</w:t>
      </w:r>
      <w:r w:rsidRPr="002E41F2">
        <w:rPr>
          <w:rStyle w:val="StyleUnderline"/>
        </w:rPr>
        <w:t xml:space="preserve"> </w:t>
      </w:r>
      <w:r w:rsidRPr="00DD043B">
        <w:rPr>
          <w:sz w:val="16"/>
        </w:rPr>
        <w:t xml:space="preserve">This is because, </w:t>
      </w:r>
      <w:r w:rsidRPr="00B621F7">
        <w:rPr>
          <w:rStyle w:val="StyleUnderline"/>
          <w:highlight w:val="green"/>
        </w:rPr>
        <w:t>given the lack of such "</w:t>
      </w:r>
      <w:r w:rsidRPr="0067511C">
        <w:rPr>
          <w:rStyle w:val="StyleUnderline"/>
          <w:b/>
          <w:bCs/>
          <w:highlight w:val="green"/>
        </w:rPr>
        <w:t>evidence</w:t>
      </w:r>
      <w:r w:rsidRPr="00B621F7">
        <w:rPr>
          <w:rStyle w:val="StyleUnderline"/>
          <w:highlight w:val="green"/>
        </w:rPr>
        <w:t>"</w:t>
      </w:r>
      <w:r w:rsidRPr="002E41F2">
        <w:rPr>
          <w:rStyle w:val="StyleUnderline"/>
        </w:rPr>
        <w:t xml:space="preserve"> supposedly offered by the actual person's face, in the effort to reckon what they are saying and why, </w:t>
      </w:r>
      <w:r w:rsidRPr="00B621F7">
        <w:rPr>
          <w:rStyle w:val="StyleUnderline"/>
          <w:highlight w:val="green"/>
        </w:rPr>
        <w:t>I</w:t>
      </w:r>
      <w:r w:rsidRPr="002E41F2">
        <w:rPr>
          <w:rStyle w:val="StyleUnderline"/>
        </w:rPr>
        <w:t xml:space="preserve"> necessarily </w:t>
      </w:r>
      <w:r w:rsidRPr="0067511C">
        <w:rPr>
          <w:rStyle w:val="StyleUnderline"/>
          <w:b/>
          <w:bCs/>
          <w:highlight w:val="green"/>
        </w:rPr>
        <w:t>must impute</w:t>
      </w:r>
      <w:r w:rsidRPr="002E41F2">
        <w:rPr>
          <w:rStyle w:val="StyleUnderline"/>
        </w:rPr>
        <w:t xml:space="preserve"> some kind of </w:t>
      </w:r>
      <w:r w:rsidRPr="00B621F7">
        <w:rPr>
          <w:rStyle w:val="StyleUnderline"/>
          <w:highlight w:val="green"/>
        </w:rPr>
        <w:t>identity to who they are and why they say what they're saying.</w:t>
      </w:r>
      <w:r w:rsidRPr="00DD043B">
        <w:rPr>
          <w:sz w:val="16"/>
        </w:rPr>
        <w:t xml:space="preserve"> All of these contributors I have met in print, as we like to say, and the more print that I've read by them, the more cohesive--the less inchoate--is my sense of an identity for them. 3 </w:t>
      </w:r>
      <w:r w:rsidRPr="00B621F7">
        <w:rPr>
          <w:rStyle w:val="StyleUnderline"/>
          <w:highlight w:val="green"/>
        </w:rPr>
        <w:t xml:space="preserve">My </w:t>
      </w:r>
      <w:r w:rsidRPr="0067511C">
        <w:rPr>
          <w:rStyle w:val="StyleUnderline"/>
          <w:b/>
          <w:bCs/>
          <w:highlight w:val="green"/>
        </w:rPr>
        <w:t>identification</w:t>
      </w:r>
      <w:r w:rsidRPr="00B621F7">
        <w:rPr>
          <w:rStyle w:val="StyleUnderline"/>
          <w:highlight w:val="green"/>
        </w:rPr>
        <w:t xml:space="preserve"> of them is</w:t>
      </w:r>
      <w:r w:rsidRPr="00DD043B">
        <w:rPr>
          <w:sz w:val="16"/>
        </w:rPr>
        <w:t xml:space="preserve"> not merely a projection, although we cannot disallow a degree of this, but more aptly, it is a matter of </w:t>
      </w:r>
      <w:r w:rsidRPr="00B621F7">
        <w:rPr>
          <w:rStyle w:val="StyleUnderline"/>
          <w:highlight w:val="green"/>
        </w:rPr>
        <w:t xml:space="preserve">a </w:t>
      </w:r>
      <w:r w:rsidRPr="0067511C">
        <w:rPr>
          <w:rStyle w:val="StyleUnderline"/>
          <w:b/>
          <w:bCs/>
          <w:highlight w:val="green"/>
        </w:rPr>
        <w:t>dialectic</w:t>
      </w:r>
      <w:r w:rsidRPr="00B621F7">
        <w:rPr>
          <w:rStyle w:val="StyleUnderline"/>
          <w:highlight w:val="green"/>
        </w:rPr>
        <w:t xml:space="preserve"> between what they project to me and what I take from that projection.</w:t>
      </w:r>
      <w:r w:rsidRPr="00D43CF3">
        <w:rPr>
          <w:rStyle w:val="StyleUnderline"/>
        </w:rPr>
        <w:t xml:space="preserve"> All of this is to assert that </w:t>
      </w:r>
      <w:r w:rsidRPr="00B621F7">
        <w:rPr>
          <w:rStyle w:val="StyleUnderline"/>
          <w:highlight w:val="green"/>
        </w:rPr>
        <w:t xml:space="preserve">the most </w:t>
      </w:r>
      <w:r w:rsidRPr="0067511C">
        <w:rPr>
          <w:rStyle w:val="StyleUnderline"/>
          <w:highlight w:val="green"/>
        </w:rPr>
        <w:t>basic a</w:t>
      </w:r>
      <w:r w:rsidRPr="00B621F7">
        <w:rPr>
          <w:rStyle w:val="StyleUnderline"/>
          <w:highlight w:val="green"/>
        </w:rPr>
        <w:t>ct</w:t>
      </w:r>
      <w:r w:rsidRPr="00D43CF3">
        <w:rPr>
          <w:rStyle w:val="StyleUnderline"/>
        </w:rPr>
        <w:t xml:space="preserve"> of "seeing" or "knowing" or </w:t>
      </w:r>
      <w:r w:rsidRPr="00B621F7">
        <w:rPr>
          <w:rStyle w:val="StyleUnderline"/>
          <w:highlight w:val="green"/>
        </w:rPr>
        <w:t>"imaging" or "reading" is</w:t>
      </w:r>
      <w:r w:rsidRPr="00D43CF3">
        <w:rPr>
          <w:rStyle w:val="StyleUnderline"/>
        </w:rPr>
        <w:t xml:space="preserve"> itself </w:t>
      </w:r>
      <w:r w:rsidRPr="00B621F7">
        <w:rPr>
          <w:rStyle w:val="StyleUnderline"/>
          <w:highlight w:val="green"/>
        </w:rPr>
        <w:t xml:space="preserve">a </w:t>
      </w:r>
      <w:r w:rsidRPr="00105A94">
        <w:rPr>
          <w:rStyle w:val="StyleUnderline"/>
        </w:rPr>
        <w:t xml:space="preserve">kind </w:t>
      </w:r>
      <w:r w:rsidRPr="00B621F7">
        <w:rPr>
          <w:rStyle w:val="StyleUnderline"/>
          <w:highlight w:val="green"/>
        </w:rPr>
        <w:t xml:space="preserve">of </w:t>
      </w:r>
      <w:r w:rsidRPr="0067511C">
        <w:rPr>
          <w:rStyle w:val="StyleUnderline"/>
          <w:b/>
          <w:bCs/>
          <w:highlight w:val="green"/>
        </w:rPr>
        <w:t>face-off</w:t>
      </w:r>
      <w:r w:rsidRPr="00D43CF3">
        <w:rPr>
          <w:rStyle w:val="StyleUnderline"/>
        </w:rPr>
        <w:t xml:space="preserve"> that we now call "</w:t>
      </w:r>
      <w:r w:rsidRPr="0067511C">
        <w:rPr>
          <w:rStyle w:val="StyleUnderline"/>
          <w:b/>
          <w:bCs/>
        </w:rPr>
        <w:t>identity politics</w:t>
      </w:r>
      <w:r w:rsidRPr="00D43CF3">
        <w:rPr>
          <w:rStyle w:val="StyleUnderline"/>
        </w:rPr>
        <w:t>," but that was no doubt called by other names before</w:t>
      </w:r>
      <w:r w:rsidRPr="00DD043B">
        <w:rPr>
          <w:sz w:val="16"/>
        </w:rPr>
        <w:t xml:space="preserve">. And this is so not merely because we live in a moment in which what we call "identity politics" is rife, or is anticipated as waning because too fluent. </w:t>
      </w:r>
      <w:r w:rsidRPr="00B621F7">
        <w:rPr>
          <w:rStyle w:val="StyleUnderline"/>
          <w:highlight w:val="green"/>
        </w:rPr>
        <w:t xml:space="preserve">When we </w:t>
      </w:r>
      <w:r w:rsidRPr="00CF198C">
        <w:rPr>
          <w:rStyle w:val="StyleUnderline"/>
          <w:b/>
          <w:bCs/>
          <w:highlight w:val="green"/>
        </w:rPr>
        <w:t>cannot deal</w:t>
      </w:r>
      <w:r w:rsidRPr="00B621F7">
        <w:rPr>
          <w:rStyle w:val="StyleUnderline"/>
          <w:highlight w:val="green"/>
        </w:rPr>
        <w:t xml:space="preserve"> with persons face to face, we</w:t>
      </w:r>
      <w:r w:rsidRPr="00D43CF3">
        <w:rPr>
          <w:rStyle w:val="StyleUnderline"/>
        </w:rPr>
        <w:t> always </w:t>
      </w:r>
      <w:r w:rsidRPr="00B621F7">
        <w:rPr>
          <w:rStyle w:val="StyleUnderline"/>
          <w:highlight w:val="green"/>
        </w:rPr>
        <w:t xml:space="preserve">deal with face/ts, the </w:t>
      </w:r>
      <w:r w:rsidRPr="00CF198C">
        <w:rPr>
          <w:rStyle w:val="StyleUnderline"/>
          <w:b/>
          <w:bCs/>
          <w:highlight w:val="green"/>
        </w:rPr>
        <w:t>disembodied parts</w:t>
      </w:r>
      <w:r w:rsidRPr="00B621F7">
        <w:rPr>
          <w:rStyle w:val="StyleUnderline"/>
          <w:highlight w:val="green"/>
        </w:rPr>
        <w:t xml:space="preserve"> that connect them to larger abstract</w:t>
      </w:r>
      <w:r w:rsidRPr="00D43CF3">
        <w:rPr>
          <w:rStyle w:val="StyleUnderline"/>
        </w:rPr>
        <w:t xml:space="preserve">, but no less material and actual, </w:t>
      </w:r>
      <w:r w:rsidRPr="00B621F7">
        <w:rPr>
          <w:rStyle w:val="StyleUnderline"/>
          <w:highlight w:val="green"/>
        </w:rPr>
        <w:t xml:space="preserve">categories </w:t>
      </w:r>
      <w:r w:rsidRPr="00CF198C">
        <w:rPr>
          <w:rStyle w:val="StyleUnderline"/>
          <w:b/>
          <w:bCs/>
          <w:highlight w:val="green"/>
        </w:rPr>
        <w:t>readily available</w:t>
      </w:r>
      <w:r w:rsidRPr="00B621F7">
        <w:rPr>
          <w:rStyle w:val="StyleUnderline"/>
          <w:highlight w:val="green"/>
        </w:rPr>
        <w:t xml:space="preserve"> to us. When we do meet</w:t>
      </w:r>
      <w:r w:rsidRPr="00D43CF3">
        <w:rPr>
          <w:rStyle w:val="StyleUnderline"/>
        </w:rPr>
        <w:t xml:space="preserve"> someone </w:t>
      </w:r>
      <w:r w:rsidRPr="00B621F7">
        <w:rPr>
          <w:rStyle w:val="StyleUnderline"/>
          <w:highlight w:val="green"/>
        </w:rPr>
        <w:t xml:space="preserve">face to </w:t>
      </w:r>
      <w:r w:rsidRPr="0067511C">
        <w:rPr>
          <w:rStyle w:val="StyleUnderline"/>
          <w:highlight w:val="green"/>
        </w:rPr>
        <w:t>face, we s</w:t>
      </w:r>
      <w:r w:rsidRPr="00B621F7">
        <w:rPr>
          <w:rStyle w:val="StyleUnderline"/>
          <w:highlight w:val="green"/>
        </w:rPr>
        <w:t>till deal only with face/ts</w:t>
      </w:r>
      <w:r w:rsidRPr="00D43CF3">
        <w:rPr>
          <w:rStyle w:val="StyleUnderline"/>
        </w:rPr>
        <w:t xml:space="preserve">, with bodied parts </w:t>
      </w:r>
      <w:r w:rsidRPr="00B621F7">
        <w:rPr>
          <w:rStyle w:val="StyleUnderline"/>
          <w:highlight w:val="green"/>
        </w:rPr>
        <w:t xml:space="preserve">that we can </w:t>
      </w:r>
      <w:r w:rsidRPr="00CF198C">
        <w:rPr>
          <w:rStyle w:val="StyleUnderline"/>
          <w:b/>
          <w:bCs/>
          <w:highlight w:val="green"/>
        </w:rPr>
        <w:t>classify</w:t>
      </w:r>
      <w:r w:rsidRPr="00B621F7">
        <w:rPr>
          <w:rStyle w:val="StyleUnderline"/>
          <w:highlight w:val="green"/>
        </w:rPr>
        <w:t xml:space="preserve"> according to what makes sense to us from our own </w:t>
      </w:r>
      <w:r w:rsidRPr="00CF198C">
        <w:rPr>
          <w:rStyle w:val="StyleUnderline"/>
          <w:b/>
          <w:bCs/>
          <w:highlight w:val="green"/>
        </w:rPr>
        <w:t>limited</w:t>
      </w:r>
      <w:r w:rsidRPr="00CF198C">
        <w:rPr>
          <w:rStyle w:val="StyleUnderline"/>
          <w:b/>
          <w:bCs/>
        </w:rPr>
        <w:t xml:space="preserve"> identity-</w:t>
      </w:r>
      <w:r w:rsidRPr="00CF198C">
        <w:rPr>
          <w:rStyle w:val="StyleUnderline"/>
          <w:b/>
          <w:bCs/>
          <w:highlight w:val="green"/>
        </w:rPr>
        <w:t>experiences</w:t>
      </w:r>
      <w:r w:rsidRPr="00B621F7">
        <w:rPr>
          <w:rStyle w:val="StyleUnderline"/>
          <w:highlight w:val="green"/>
        </w:rPr>
        <w:t>.</w:t>
      </w:r>
      <w:r w:rsidRPr="00D43CF3">
        <w:rPr>
          <w:rStyle w:val="StyleUnderline"/>
        </w:rPr>
        <w:t xml:space="preserve"> </w:t>
      </w:r>
      <w:r w:rsidRPr="00DD043B">
        <w:rPr>
          <w:sz w:val="16"/>
        </w:rPr>
        <w:t>Identities are not like the faces in facets; they are face/ts. When we therefore talk about the politics of identity--no matter how much more sophisticated we try to make it sound--we are really talking about the politics of our face/ts.</w:t>
      </w:r>
    </w:p>
    <w:p w:rsidR="004F0FA8" w:rsidRPr="006E589E" w:rsidRDefault="004F0FA8" w:rsidP="004F0FA8"/>
    <w:p w:rsidR="004F0FA8" w:rsidRDefault="004F0FA8" w:rsidP="004F0FA8">
      <w:pPr>
        <w:pStyle w:val="Heading1"/>
      </w:pPr>
      <w:r>
        <w:t>Cultural Consumption – 2AC</w:t>
      </w:r>
    </w:p>
    <w:p w:rsidR="004F0FA8" w:rsidRDefault="004F0FA8" w:rsidP="004F0FA8">
      <w:pPr>
        <w:pStyle w:val="Heading2"/>
      </w:pPr>
      <w:r>
        <w:t>AT – FW</w:t>
      </w:r>
    </w:p>
    <w:p w:rsidR="004F0FA8" w:rsidRPr="00F95B98" w:rsidRDefault="004F0FA8" w:rsidP="004F0FA8">
      <w:pPr>
        <w:pStyle w:val="Heading3"/>
      </w:pPr>
      <w:r>
        <w:rPr>
          <w:rStyle w:val="Style13ptBold"/>
          <w:b/>
          <w:bCs w:val="0"/>
          <w:sz w:val="32"/>
          <w:u w:val="single"/>
        </w:rPr>
        <w:t>XT – General</w:t>
      </w:r>
    </w:p>
    <w:p w:rsidR="004F0FA8" w:rsidRPr="00A11EAE" w:rsidRDefault="004F0FA8" w:rsidP="004F0FA8">
      <w:pPr>
        <w:pStyle w:val="Heading4"/>
        <w:rPr>
          <w:rStyle w:val="Style13ptBold"/>
          <w:b/>
          <w:bCs w:val="0"/>
        </w:rPr>
      </w:pPr>
      <w:r>
        <w:rPr>
          <w:rStyle w:val="Style13ptBold"/>
          <w:b/>
          <w:bCs w:val="0"/>
        </w:rPr>
        <w:t xml:space="preserve">Linguistic Dominance DA—We decided to use African American Language to capture the mood of what it means to live Black. Outside of debate, in the streets where style matters and blood is shed, subversive Black linguistic stylings are necessary to survive. Debating in this way not only helps me to remember our forgotten heritage, but to make inroads against established power-lines of this activity. Framework argues that “you don’t have to use those practices to make your point”, but that completely misses the point. For them, our language and norms are not viable, not legitimate semiotic mediums for debate, we are “too Black” not “proper” enough. But the normative functions of “predictability, education, and fairness” create a kind of dislocation for Black debaters. Endorse our scholarship to break down the respectability of this community and refuse the limits of linguistic standardization. </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137D68" w:rsidRDefault="004F0FA8" w:rsidP="004F0FA8">
      <w:pPr>
        <w:rPr>
          <w:rStyle w:val="StyleUnderline"/>
        </w:rPr>
      </w:pPr>
      <w:r w:rsidRPr="00DD043B">
        <w:rPr>
          <w:sz w:val="14"/>
        </w:rPr>
        <w:t xml:space="preserve">In order to illustrate the interpenetration between life and philosophy, I recently wrote a short and selective philosophical autobiography exploring my philosophical development (Yancy 2002).1 In the chapter, </w:t>
      </w:r>
      <w:r w:rsidRPr="00D06D15">
        <w:rPr>
          <w:rStyle w:val="StyleUnderline"/>
          <w:highlight w:val="green"/>
        </w:rPr>
        <w:t>I</w:t>
      </w:r>
      <w:r w:rsidRPr="00F66878">
        <w:rPr>
          <w:rStyle w:val="StyleUnderline"/>
        </w:rPr>
        <w:t xml:space="preserve"> consciously </w:t>
      </w:r>
      <w:r w:rsidRPr="00D06D15">
        <w:rPr>
          <w:rStyle w:val="StyleUnderline"/>
          <w:highlight w:val="green"/>
        </w:rPr>
        <w:t>decided to use</w:t>
      </w:r>
      <w:r w:rsidRPr="00F66878">
        <w:rPr>
          <w:rStyle w:val="StyleUnderline"/>
        </w:rPr>
        <w:t xml:space="preserve"> the </w:t>
      </w:r>
      <w:r w:rsidRPr="007F6CC7">
        <w:rPr>
          <w:rStyle w:val="StyleUnderline"/>
          <w:b/>
          <w:bCs/>
        </w:rPr>
        <w:t>language of my nurture</w:t>
      </w:r>
      <w:r w:rsidRPr="00F66878">
        <w:rPr>
          <w:rStyle w:val="StyleUnderline"/>
        </w:rPr>
        <w:t xml:space="preserve"> (</w:t>
      </w:r>
      <w:r w:rsidRPr="00D06D15">
        <w:rPr>
          <w:rStyle w:val="StyleUnderline"/>
          <w:highlight w:val="green"/>
        </w:rPr>
        <w:t>African American Language</w:t>
      </w:r>
      <w:r w:rsidRPr="00F66878">
        <w:rPr>
          <w:rStyle w:val="StyleUnderline"/>
        </w:rPr>
        <w:t xml:space="preserve">), the </w:t>
      </w:r>
      <w:r w:rsidRPr="007F6CC7">
        <w:rPr>
          <w:rStyle w:val="StyleUnderline"/>
          <w:b/>
          <w:bCs/>
        </w:rPr>
        <w:t>linguistic express</w:t>
      </w:r>
      <w:r w:rsidRPr="00F66878">
        <w:rPr>
          <w:rStyle w:val="StyleUnderline"/>
        </w:rPr>
        <w:t xml:space="preserve">ions of my life-world, that language </w:t>
      </w:r>
      <w:r w:rsidRPr="00D06D15">
        <w:rPr>
          <w:rStyle w:val="StyleUnderline"/>
          <w:highlight w:val="green"/>
        </w:rPr>
        <w:t>which helped</w:t>
      </w:r>
      <w:r w:rsidRPr="00F66878">
        <w:rPr>
          <w:rStyle w:val="StyleUnderline"/>
        </w:rPr>
        <w:t xml:space="preserve"> to </w:t>
      </w:r>
      <w:r w:rsidRPr="007F6CC7">
        <w:rPr>
          <w:rStyle w:val="StyleUnderline"/>
          <w:b/>
          <w:bCs/>
          <w:highlight w:val="green"/>
        </w:rPr>
        <w:t>capture the mood</w:t>
      </w:r>
      <w:r w:rsidRPr="00F66878">
        <w:rPr>
          <w:rStyle w:val="StyleUnderline"/>
        </w:rPr>
        <w:t xml:space="preserve"> and texture </w:t>
      </w:r>
      <w:r w:rsidRPr="00D06D15">
        <w:rPr>
          <w:rStyle w:val="StyleUnderline"/>
          <w:highlight w:val="green"/>
        </w:rPr>
        <w:t>of what it was like for me to live</w:t>
      </w:r>
      <w:r w:rsidRPr="00F66878">
        <w:rPr>
          <w:rStyle w:val="StyleUnderline"/>
        </w:rPr>
        <w:t xml:space="preserve"> within </w:t>
      </w:r>
      <w:r w:rsidRPr="00DD043B">
        <w:rPr>
          <w:sz w:val="14"/>
        </w:rPr>
        <w:t>the heart of North Philadelphia, one of America’s Black</w:t>
      </w:r>
      <w:r w:rsidRPr="00F66878">
        <w:rPr>
          <w:rStyle w:val="StyleUnderline"/>
        </w:rPr>
        <w:t xml:space="preserve"> ghettoes</w:t>
      </w:r>
      <w:r w:rsidRPr="00DD043B">
        <w:rPr>
          <w:sz w:val="14"/>
        </w:rPr>
        <w:t xml:space="preserve">. After all, </w:t>
      </w:r>
      <w:r w:rsidRPr="00F95B98">
        <w:rPr>
          <w:rStyle w:val="StyleUnderline"/>
        </w:rPr>
        <w:t xml:space="preserve">what other linguistic medium could I use to </w:t>
      </w:r>
      <w:r w:rsidRPr="00F95B98">
        <w:rPr>
          <w:rStyle w:val="StyleUnderline"/>
          <w:b/>
          <w:bCs/>
        </w:rPr>
        <w:t>articulate the rhythm</w:t>
      </w:r>
      <w:r w:rsidRPr="00F95B98">
        <w:rPr>
          <w:rStyle w:val="StyleUnderline"/>
        </w:rPr>
        <w:t xml:space="preserve">, the fluidity, the angst, the </w:t>
      </w:r>
      <w:r w:rsidRPr="00F95B98">
        <w:rPr>
          <w:rStyle w:val="StyleUnderline"/>
          <w:b/>
          <w:bCs/>
        </w:rPr>
        <w:t>aesthetics</w:t>
      </w:r>
      <w:r w:rsidRPr="00F95B98">
        <w:rPr>
          <w:rStyle w:val="StyleUnderline"/>
        </w:rPr>
        <w:t xml:space="preserve"> of coolness, and the beauty involved in traversing those </w:t>
      </w:r>
      <w:r w:rsidRPr="00F95B98">
        <w:rPr>
          <w:rStyle w:val="StyleUnderline"/>
          <w:b/>
          <w:bCs/>
        </w:rPr>
        <w:t>dangerous</w:t>
      </w:r>
      <w:r w:rsidRPr="00F95B98">
        <w:rPr>
          <w:rStyle w:val="StyleUnderline"/>
        </w:rPr>
        <w:t xml:space="preserve">, challenging, and inviting </w:t>
      </w:r>
      <w:r w:rsidRPr="00F95B98">
        <w:rPr>
          <w:rStyle w:val="StyleUnderline"/>
          <w:b/>
          <w:bCs/>
        </w:rPr>
        <w:t>ghetto streets</w:t>
      </w:r>
      <w:r w:rsidRPr="00F95B98">
        <w:rPr>
          <w:rStyle w:val="StyleUnderline"/>
        </w:rPr>
        <w:t xml:space="preserve">? </w:t>
      </w:r>
      <w:r w:rsidRPr="008B359C">
        <w:rPr>
          <w:rStyle w:val="StyleUnderline"/>
          <w:highlight w:val="green"/>
        </w:rPr>
        <w:t>These streets were sites where style mattered</w:t>
      </w:r>
      <w:r w:rsidRPr="007B536F">
        <w:rPr>
          <w:rStyle w:val="StyleUnderline"/>
        </w:rPr>
        <w:t xml:space="preserve">, where respect was key, </w:t>
      </w:r>
      <w:r w:rsidRPr="008B359C">
        <w:rPr>
          <w:rStyle w:val="StyleUnderline"/>
          <w:highlight w:val="green"/>
        </w:rPr>
        <w:t xml:space="preserve">where </w:t>
      </w:r>
      <w:r w:rsidRPr="007F6CC7">
        <w:rPr>
          <w:rStyle w:val="StyleUnderline"/>
          <w:b/>
          <w:bCs/>
          <w:highlight w:val="green"/>
        </w:rPr>
        <w:t>blood</w:t>
      </w:r>
      <w:r w:rsidRPr="008B359C">
        <w:rPr>
          <w:rStyle w:val="StyleUnderline"/>
          <w:highlight w:val="green"/>
        </w:rPr>
        <w:t xml:space="preserve"> </w:t>
      </w:r>
      <w:r w:rsidRPr="007F6CC7">
        <w:rPr>
          <w:rStyle w:val="StyleUnderline"/>
          <w:b/>
          <w:bCs/>
          <w:highlight w:val="green"/>
        </w:rPr>
        <w:t>was shed</w:t>
      </w:r>
      <w:r w:rsidRPr="008B359C">
        <w:rPr>
          <w:rStyle w:val="StyleUnderline"/>
          <w:highlight w:val="green"/>
        </w:rPr>
        <w:t>, where families were poor</w:t>
      </w:r>
      <w:r w:rsidRPr="007B536F">
        <w:rPr>
          <w:rStyle w:val="StyleUnderline"/>
        </w:rPr>
        <w:t xml:space="preserve">, weary, and often </w:t>
      </w:r>
      <w:r w:rsidRPr="008B359C">
        <w:rPr>
          <w:rStyle w:val="StyleUnderline"/>
          <w:highlight w:val="green"/>
        </w:rPr>
        <w:t>hopeless</w:t>
      </w:r>
      <w:r w:rsidRPr="007B536F">
        <w:rPr>
          <w:rStyle w:val="StyleUnderline"/>
        </w:rPr>
        <w:t xml:space="preserve">, where who you knew could save your life, and </w:t>
      </w:r>
      <w:r w:rsidRPr="008B359C">
        <w:rPr>
          <w:rStyle w:val="StyleUnderline"/>
          <w:highlight w:val="green"/>
        </w:rPr>
        <w:t xml:space="preserve">where you </w:t>
      </w:r>
      <w:r w:rsidRPr="007F6CC7">
        <w:rPr>
          <w:rStyle w:val="StyleUnderline"/>
          <w:b/>
          <w:bCs/>
          <w:highlight w:val="green"/>
        </w:rPr>
        <w:t>had to be bad</w:t>
      </w:r>
      <w:r w:rsidRPr="008B359C">
        <w:rPr>
          <w:rStyle w:val="StyleUnderline"/>
          <w:highlight w:val="green"/>
        </w:rPr>
        <w:t>, had to project that</w:t>
      </w:r>
      <w:r w:rsidRPr="007B536F">
        <w:rPr>
          <w:rStyle w:val="StyleUnderline"/>
        </w:rPr>
        <w:t xml:space="preserve"> tough </w:t>
      </w:r>
      <w:r w:rsidRPr="008B359C">
        <w:rPr>
          <w:rStyle w:val="StyleUnderline"/>
          <w:highlight w:val="green"/>
        </w:rPr>
        <w:t>image</w:t>
      </w:r>
      <w:r w:rsidRPr="007B536F">
        <w:rPr>
          <w:rStyle w:val="StyleUnderline"/>
        </w:rPr>
        <w:t xml:space="preserve"> in order </w:t>
      </w:r>
      <w:r w:rsidRPr="008B359C">
        <w:rPr>
          <w:rStyle w:val="StyleUnderline"/>
          <w:highlight w:val="green"/>
        </w:rPr>
        <w:t>to survive.</w:t>
      </w:r>
      <w:r w:rsidRPr="00DD043B">
        <w:rPr>
          <w:sz w:val="14"/>
        </w:rPr>
        <w:t xml:space="preserve"> Writing about the background of this existential space of anguish and hope, a background within which my philosophical self evolved, was no easy task. However, </w:t>
      </w:r>
      <w:r w:rsidRPr="002715BC">
        <w:rPr>
          <w:rStyle w:val="StyleUnderline"/>
          <w:highlight w:val="green"/>
        </w:rPr>
        <w:t>writing in the language of my nurture not only helped me to remember</w:t>
      </w:r>
      <w:r w:rsidRPr="007B536F">
        <w:rPr>
          <w:rStyle w:val="StyleUnderline"/>
        </w:rPr>
        <w:t xml:space="preserve"> much of </w:t>
      </w:r>
      <w:r w:rsidRPr="007F6CC7">
        <w:rPr>
          <w:rStyle w:val="StyleUnderline"/>
          <w:b/>
          <w:bCs/>
          <w:highlight w:val="green"/>
        </w:rPr>
        <w:t>what was “forgotten,”</w:t>
      </w:r>
      <w:r w:rsidRPr="002715BC">
        <w:rPr>
          <w:rStyle w:val="StyleUnderline"/>
          <w:highlight w:val="green"/>
        </w:rPr>
        <w:t xml:space="preserve"> but</w:t>
      </w:r>
      <w:r w:rsidRPr="007B536F">
        <w:rPr>
          <w:rStyle w:val="StyleUnderline"/>
        </w:rPr>
        <w:t xml:space="preserve"> helped me </w:t>
      </w:r>
      <w:r w:rsidRPr="002715BC">
        <w:rPr>
          <w:rStyle w:val="StyleUnderline"/>
          <w:highlight w:val="green"/>
        </w:rPr>
        <w:t>to make “inroads against</w:t>
      </w:r>
      <w:r w:rsidRPr="007B536F">
        <w:rPr>
          <w:rStyle w:val="StyleUnderline"/>
        </w:rPr>
        <w:t xml:space="preserve"> the </w:t>
      </w:r>
      <w:r w:rsidRPr="007F6CC7">
        <w:rPr>
          <w:rStyle w:val="StyleUnderline"/>
          <w:b/>
          <w:bCs/>
          <w:highlight w:val="green"/>
        </w:rPr>
        <w:t>established power-lines of speech</w:t>
      </w:r>
      <w:r w:rsidRPr="002715BC">
        <w:rPr>
          <w:rStyle w:val="StyleUnderline"/>
          <w:highlight w:val="green"/>
        </w:rPr>
        <w:t>”</w:t>
      </w:r>
      <w:r w:rsidRPr="00DD043B">
        <w:rPr>
          <w:sz w:val="14"/>
        </w:rPr>
        <w:t xml:space="preserve"> (Potter 1995, 58) After having read my chapter, </w:t>
      </w:r>
      <w:r w:rsidRPr="002715BC">
        <w:rPr>
          <w:rStyle w:val="StyleUnderline"/>
          <w:highlight w:val="green"/>
        </w:rPr>
        <w:t>a white philosopher</w:t>
      </w:r>
      <w:r w:rsidRPr="00DD043B">
        <w:rPr>
          <w:sz w:val="14"/>
        </w:rPr>
        <w:t xml:space="preserve"> whom I admire came up to me at an American Philosophical Association (APA) conference and told me how he really enjoyed the piece and how he had not known so many intimate details about my life. He </w:t>
      </w:r>
      <w:r w:rsidRPr="002715BC">
        <w:rPr>
          <w:rStyle w:val="StyleUnderline"/>
          <w:highlight w:val="green"/>
        </w:rPr>
        <w:t>added</w:t>
      </w:r>
      <w:r w:rsidRPr="00C517CF">
        <w:rPr>
          <w:rStyle w:val="StyleUnderline"/>
        </w:rPr>
        <w:t xml:space="preserve">: “I really enjoyed it, but </w:t>
      </w:r>
      <w:r w:rsidRPr="002715BC">
        <w:rPr>
          <w:rStyle w:val="StyleUnderline"/>
          <w:highlight w:val="green"/>
        </w:rPr>
        <w:t>why did you use</w:t>
      </w:r>
      <w:r w:rsidRPr="00C517CF">
        <w:rPr>
          <w:rStyle w:val="StyleUnderline"/>
        </w:rPr>
        <w:t xml:space="preserve"> that language [meaning </w:t>
      </w:r>
      <w:r w:rsidRPr="002715BC">
        <w:rPr>
          <w:rStyle w:val="StyleUnderline"/>
          <w:highlight w:val="green"/>
        </w:rPr>
        <w:t>African American Language]?</w:t>
      </w:r>
      <w:r w:rsidRPr="00C517CF">
        <w:rPr>
          <w:rStyle w:val="StyleUnderline"/>
        </w:rPr>
        <w:t xml:space="preserve"> </w:t>
      </w:r>
      <w:r w:rsidRPr="00DD043B">
        <w:rPr>
          <w:sz w:val="14"/>
        </w:rPr>
        <w:t xml:space="preserve">You write very well [meaning in “Standard” American English]. </w:t>
      </w:r>
      <w:r w:rsidRPr="007F6CC7">
        <w:rPr>
          <w:rStyle w:val="StyleUnderline"/>
          <w:b/>
          <w:bCs/>
          <w:highlight w:val="green"/>
        </w:rPr>
        <w:t>You don’t have to use that</w:t>
      </w:r>
      <w:r w:rsidRPr="00C517CF">
        <w:rPr>
          <w:rStyle w:val="StyleUnderline"/>
        </w:rPr>
        <w:t xml:space="preserve"> </w:t>
      </w:r>
      <w:r w:rsidRPr="007F6CC7">
        <w:rPr>
          <w:rStyle w:val="StyleUnderline"/>
          <w:b/>
          <w:bCs/>
        </w:rPr>
        <w:t>language</w:t>
      </w:r>
      <w:r w:rsidRPr="00C517CF">
        <w:rPr>
          <w:rStyle w:val="StyleUnderline"/>
        </w:rPr>
        <w:t xml:space="preserve"> </w:t>
      </w:r>
      <w:r w:rsidRPr="002715BC">
        <w:rPr>
          <w:rStyle w:val="StyleUnderline"/>
          <w:highlight w:val="green"/>
        </w:rPr>
        <w:t>to make your point</w:t>
      </w:r>
      <w:r w:rsidRPr="00DD043B">
        <w:rPr>
          <w:sz w:val="14"/>
        </w:rPr>
        <w:t xml:space="preserve">.” I listened in silence, realizing that </w:t>
      </w:r>
      <w:r w:rsidRPr="008066BE">
        <w:rPr>
          <w:rStyle w:val="StyleUnderline"/>
          <w:highlight w:val="green"/>
        </w:rPr>
        <w:t xml:space="preserve">he completely </w:t>
      </w:r>
      <w:r w:rsidRPr="008066BE">
        <w:rPr>
          <w:rStyle w:val="StyleUnderline"/>
          <w:b/>
          <w:bCs/>
          <w:highlight w:val="green"/>
        </w:rPr>
        <w:t>missed the point</w:t>
      </w:r>
      <w:r w:rsidRPr="00DD043B">
        <w:rPr>
          <w:sz w:val="14"/>
          <w:highlight w:val="green"/>
        </w:rPr>
        <w:t>.</w:t>
      </w:r>
      <w:r w:rsidRPr="00DD043B">
        <w:rPr>
          <w:sz w:val="14"/>
        </w:rPr>
        <w:t xml:space="preserve"> Indeed, </w:t>
      </w:r>
      <w:r w:rsidRPr="002715BC">
        <w:rPr>
          <w:rStyle w:val="StyleUnderline"/>
          <w:highlight w:val="green"/>
        </w:rPr>
        <w:t>for him, African American Language was not</w:t>
      </w:r>
      <w:r w:rsidRPr="0050478C">
        <w:rPr>
          <w:rStyle w:val="StyleUnderline"/>
        </w:rPr>
        <w:t xml:space="preserve"> a </w:t>
      </w:r>
      <w:r w:rsidRPr="00B04B36">
        <w:rPr>
          <w:rStyle w:val="StyleUnderline"/>
          <w:b/>
          <w:bCs/>
          <w:highlight w:val="green"/>
        </w:rPr>
        <w:t>viable</w:t>
      </w:r>
      <w:r w:rsidRPr="00B04B36">
        <w:rPr>
          <w:rStyle w:val="StyleUnderline"/>
          <w:b/>
          <w:bCs/>
        </w:rPr>
        <w:t xml:space="preserve"> language</w:t>
      </w:r>
      <w:r w:rsidRPr="0050478C">
        <w:rPr>
          <w:rStyle w:val="StyleUnderline"/>
        </w:rPr>
        <w:t xml:space="preserve">, </w:t>
      </w:r>
      <w:r w:rsidRPr="002715BC">
        <w:rPr>
          <w:rStyle w:val="StyleUnderline"/>
          <w:highlight w:val="green"/>
        </w:rPr>
        <w:t xml:space="preserve">not a legitimate </w:t>
      </w:r>
      <w:r w:rsidRPr="00B04B36">
        <w:rPr>
          <w:rStyle w:val="StyleUnderline"/>
          <w:b/>
          <w:bCs/>
          <w:highlight w:val="green"/>
        </w:rPr>
        <w:t>semiotic medium</w:t>
      </w:r>
      <w:r w:rsidRPr="0050478C">
        <w:rPr>
          <w:rStyle w:val="StyleUnderline"/>
        </w:rPr>
        <w:t xml:space="preserve"> through which my life-world could best be </w:t>
      </w:r>
      <w:r w:rsidRPr="00B04B36">
        <w:rPr>
          <w:rStyle w:val="StyleUnderline"/>
          <w:b/>
          <w:bCs/>
        </w:rPr>
        <w:t>represented</w:t>
      </w:r>
      <w:r w:rsidRPr="0050478C">
        <w:rPr>
          <w:rStyle w:val="StyleUnderline"/>
        </w:rPr>
        <w:t>.</w:t>
      </w:r>
      <w:r w:rsidRPr="00DD043B">
        <w:rPr>
          <w:sz w:val="14"/>
        </w:rPr>
        <w:t xml:space="preserve"> Rather, in his view, the language that I chose to use was slang, an ersatz form of communication that clearly should not have been used. </w:t>
      </w:r>
      <w:r w:rsidRPr="0050478C">
        <w:rPr>
          <w:rStyle w:val="StyleUnderline"/>
        </w:rPr>
        <w:t xml:space="preserve">By using African American English </w:t>
      </w:r>
      <w:r w:rsidRPr="002715BC">
        <w:rPr>
          <w:rStyle w:val="StyleUnderline"/>
          <w:highlight w:val="green"/>
        </w:rPr>
        <w:t>I</w:t>
      </w:r>
      <w:r w:rsidRPr="00DD043B">
        <w:rPr>
          <w:sz w:val="14"/>
          <w:highlight w:val="green"/>
        </w:rPr>
        <w:t xml:space="preserve"> </w:t>
      </w:r>
      <w:r w:rsidRPr="002715BC">
        <w:rPr>
          <w:rStyle w:val="StyleUnderline"/>
          <w:highlight w:val="green"/>
        </w:rPr>
        <w:t>had</w:t>
      </w:r>
      <w:r w:rsidRPr="00DD043B">
        <w:rPr>
          <w:sz w:val="14"/>
        </w:rPr>
        <w:t xml:space="preserve"> somehow fallen from the true heights of academic professionalism and </w:t>
      </w:r>
      <w:r w:rsidRPr="002715BC">
        <w:rPr>
          <w:rStyle w:val="StyleUnderline"/>
          <w:highlight w:val="green"/>
        </w:rPr>
        <w:t xml:space="preserve">broken the norms of </w:t>
      </w:r>
      <w:r w:rsidRPr="00B04B36">
        <w:rPr>
          <w:rStyle w:val="StyleUnderline"/>
          <w:b/>
          <w:bCs/>
          <w:highlight w:val="green"/>
        </w:rPr>
        <w:t>respectable</w:t>
      </w:r>
      <w:r w:rsidRPr="002715BC">
        <w:rPr>
          <w:rStyle w:val="StyleUnderline"/>
          <w:highlight w:val="green"/>
        </w:rPr>
        <w:t xml:space="preserve"> philosophy-speak.</w:t>
      </w:r>
      <w:r w:rsidRPr="00DD043B">
        <w:rPr>
          <w:sz w:val="14"/>
        </w:rPr>
        <w:t xml:space="preserve"> Indeed, </w:t>
      </w:r>
      <w:r w:rsidRPr="00EC6862">
        <w:rPr>
          <w:rStyle w:val="StyleUnderline"/>
        </w:rPr>
        <w:t xml:space="preserve">perhaps </w:t>
      </w:r>
      <w:r w:rsidRPr="002715BC">
        <w:rPr>
          <w:rStyle w:val="StyleUnderline"/>
          <w:highlight w:val="green"/>
        </w:rPr>
        <w:t>he thought that I was being “</w:t>
      </w:r>
      <w:r w:rsidRPr="00B04B36">
        <w:rPr>
          <w:rStyle w:val="StyleUnderline"/>
          <w:b/>
          <w:bCs/>
          <w:highlight w:val="green"/>
        </w:rPr>
        <w:t>too Black</w:t>
      </w:r>
      <w:r w:rsidRPr="002715BC">
        <w:rPr>
          <w:rStyle w:val="StyleUnderline"/>
          <w:highlight w:val="green"/>
        </w:rPr>
        <w:t>” in my speech,</w:t>
      </w:r>
      <w:r w:rsidRPr="00EC6862">
        <w:rPr>
          <w:rStyle w:val="StyleUnderline"/>
        </w:rPr>
        <w:t xml:space="preserve"> not white enough, </w:t>
      </w:r>
      <w:r w:rsidRPr="008066BE">
        <w:rPr>
          <w:rStyle w:val="StyleUnderline"/>
          <w:b/>
          <w:bCs/>
          <w:highlight w:val="green"/>
        </w:rPr>
        <w:t>not “proper” enough</w:t>
      </w:r>
      <w:r w:rsidRPr="008066BE">
        <w:rPr>
          <w:rStyle w:val="StyleUnderline"/>
          <w:highlight w:val="green"/>
        </w:rPr>
        <w:t>.</w:t>
      </w:r>
      <w:r w:rsidRPr="00EC6862">
        <w:rPr>
          <w:rStyle w:val="StyleUnderline"/>
        </w:rPr>
        <w:t xml:space="preserve"> </w:t>
      </w:r>
      <w:r w:rsidRPr="00DD043B">
        <w:rPr>
          <w:sz w:val="14"/>
        </w:rPr>
        <w:t>As Frantz Fanon observed, “</w:t>
      </w:r>
      <w:r w:rsidRPr="00293D60">
        <w:rPr>
          <w:rStyle w:val="StyleUnderline"/>
        </w:rPr>
        <w:t>Nothing is more astonishing than to hear a black man express himself properly, for then in truth he is putting on the white world</w:t>
      </w:r>
      <w:r w:rsidRPr="00DD043B">
        <w:rPr>
          <w:sz w:val="14"/>
        </w:rPr>
        <w:t xml:space="preserve">”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w:t>
      </w:r>
      <w:r w:rsidRPr="00293D60">
        <w:rPr>
          <w:rStyle w:val="StyleUnderline"/>
        </w:rPr>
        <w:t xml:space="preserve">A Man who has a language consequently possesses the world expressed and </w:t>
      </w:r>
      <w:r w:rsidRPr="00C167AF">
        <w:rPr>
          <w:rStyle w:val="StyleUnderline"/>
          <w:b/>
          <w:bCs/>
        </w:rPr>
        <w:t>implied by that language</w:t>
      </w:r>
      <w:r w:rsidRPr="00293D60">
        <w:rPr>
          <w:rStyle w:val="StyleUnderline"/>
        </w:rPr>
        <w:t xml:space="preserve">. What we are getting at becomes plain: </w:t>
      </w:r>
      <w:r w:rsidRPr="002715BC">
        <w:rPr>
          <w:rStyle w:val="StyleUnderline"/>
          <w:highlight w:val="green"/>
        </w:rPr>
        <w:t xml:space="preserve">Mastery of language affords </w:t>
      </w:r>
      <w:r w:rsidRPr="00C167AF">
        <w:rPr>
          <w:rStyle w:val="StyleUnderline"/>
          <w:b/>
          <w:bCs/>
          <w:highlight w:val="green"/>
        </w:rPr>
        <w:t>remarkable power</w:t>
      </w:r>
      <w:r w:rsidRPr="00DD043B">
        <w:rPr>
          <w:sz w:val="14"/>
        </w:rPr>
        <w:t xml:space="preserve">. (18, my emphasis) Fanon’s observations also contain profound implications for the specifically racial and cultural dimensions of philosophy-speak. Indeed, </w:t>
      </w:r>
      <w:r w:rsidRPr="00293D60">
        <w:rPr>
          <w:rStyle w:val="StyleUnderline"/>
        </w:rPr>
        <w:t xml:space="preserve">perhaps in the U.S. it is </w:t>
      </w:r>
      <w:r w:rsidRPr="00C167AF">
        <w:rPr>
          <w:rStyle w:val="StyleUnderline"/>
          <w:highlight w:val="green"/>
        </w:rPr>
        <w:t>philosophy-speak</w:t>
      </w:r>
      <w:r w:rsidRPr="00293D60">
        <w:rPr>
          <w:rStyle w:val="StyleUnderline"/>
        </w:rPr>
        <w:t xml:space="preserve"> that </w:t>
      </w:r>
      <w:r w:rsidRPr="00C167AF">
        <w:rPr>
          <w:rStyle w:val="StyleUnderline"/>
          <w:highlight w:val="green"/>
        </w:rPr>
        <w:t xml:space="preserve">is </w:t>
      </w:r>
      <w:r w:rsidRPr="00C167AF">
        <w:rPr>
          <w:rStyle w:val="StyleUnderline"/>
          <w:b/>
          <w:bCs/>
          <w:highlight w:val="green"/>
        </w:rPr>
        <w:t>“too white,”</w:t>
      </w:r>
      <w:r w:rsidRPr="00C167AF">
        <w:rPr>
          <w:rStyle w:val="StyleUnderline"/>
          <w:highlight w:val="green"/>
        </w:rPr>
        <w:t xml:space="preserve"> creating a</w:t>
      </w:r>
      <w:r w:rsidRPr="00293D60">
        <w:rPr>
          <w:rStyle w:val="StyleUnderline"/>
        </w:rPr>
        <w:t xml:space="preserve"> kind of </w:t>
      </w:r>
      <w:r w:rsidRPr="00C167AF">
        <w:rPr>
          <w:rStyle w:val="StyleUnderline"/>
          <w:b/>
          <w:bCs/>
          <w:highlight w:val="green"/>
        </w:rPr>
        <w:t>dislocation</w:t>
      </w:r>
      <w:r w:rsidRPr="00C167AF">
        <w:rPr>
          <w:rStyle w:val="StyleUnderline"/>
          <w:highlight w:val="green"/>
        </w:rPr>
        <w:t xml:space="preserve"> for many Black folk</w:t>
      </w:r>
      <w:r w:rsidRPr="00DD043B">
        <w:rPr>
          <w:sz w:val="14"/>
        </w:rPr>
        <w:t xml:space="preserve"> who find it necessary to speak African American Language to communicate some subtle cultural experience or way of “seeing the world” philosophically. This does not mean that Anglo-American or </w:t>
      </w:r>
      <w:r w:rsidRPr="002715BC">
        <w:rPr>
          <w:rStyle w:val="StyleUnderline"/>
          <w:highlight w:val="green"/>
        </w:rPr>
        <w:t>European languages</w:t>
      </w:r>
      <w:r w:rsidRPr="00DD043B">
        <w:rPr>
          <w:sz w:val="14"/>
        </w:rPr>
        <w:t xml:space="preserve"> are inherently inadequate for expressing philosophical ideas per se; rather, the point is that </w:t>
      </w:r>
      <w:r w:rsidRPr="00D25CD7">
        <w:rPr>
          <w:rStyle w:val="StyleUnderline"/>
        </w:rPr>
        <w:t xml:space="preserve">these languages </w:t>
      </w:r>
      <w:r w:rsidRPr="002715BC">
        <w:rPr>
          <w:rStyle w:val="StyleUnderline"/>
          <w:highlight w:val="green"/>
        </w:rPr>
        <w:t xml:space="preserve">are presumed the </w:t>
      </w:r>
      <w:r w:rsidRPr="00C167AF">
        <w:rPr>
          <w:rStyle w:val="StyleUnderline"/>
          <w:b/>
          <w:bCs/>
          <w:highlight w:val="green"/>
        </w:rPr>
        <w:t>normative media</w:t>
      </w:r>
      <w:r w:rsidRPr="00D25CD7">
        <w:rPr>
          <w:rStyle w:val="StyleUnderline"/>
        </w:rPr>
        <w:t xml:space="preserve"> through which philosophy qua philosophy can best be </w:t>
      </w:r>
      <w:r w:rsidRPr="00C167AF">
        <w:rPr>
          <w:rStyle w:val="StyleUnderline"/>
          <w:b/>
          <w:bCs/>
        </w:rPr>
        <w:t>engaged</w:t>
      </w:r>
      <w:r w:rsidRPr="00DD043B">
        <w:rPr>
          <w:sz w:val="14"/>
        </w:rPr>
        <w:t xml:space="preserve">. It is the imperialist and, of course, colonialist, tendency of these languages that is being rejected. Nevertheless, in my chapter, it was not I who failed philosophy, but </w:t>
      </w:r>
      <w:r w:rsidRPr="002715BC">
        <w:rPr>
          <w:rStyle w:val="StyleUnderline"/>
          <w:highlight w:val="green"/>
        </w:rPr>
        <w:t>it</w:t>
      </w:r>
      <w:r w:rsidRPr="00137D68">
        <w:rPr>
          <w:rStyle w:val="StyleUnderline"/>
        </w:rPr>
        <w:t xml:space="preserve"> was “</w:t>
      </w:r>
      <w:r w:rsidRPr="002715BC">
        <w:rPr>
          <w:rStyle w:val="StyleUnderline"/>
        </w:rPr>
        <w:t>Standard” American</w:t>
      </w:r>
      <w:r w:rsidRPr="00137D68">
        <w:rPr>
          <w:rStyle w:val="StyleUnderline"/>
        </w:rPr>
        <w:t xml:space="preserve"> English—that dominant, territorial, </w:t>
      </w:r>
      <w:r w:rsidRPr="00C167AF">
        <w:rPr>
          <w:rStyle w:val="StyleUnderline"/>
          <w:b/>
          <w:bCs/>
        </w:rPr>
        <w:t>imperial medium of philosophical expression</w:t>
      </w:r>
      <w:r w:rsidRPr="00DD043B">
        <w:rPr>
          <w:sz w:val="14"/>
        </w:rPr>
        <w:t xml:space="preserve"> in the U.S.—</w:t>
      </w:r>
      <w:r w:rsidRPr="00137D68">
        <w:rPr>
          <w:rStyle w:val="StyleUnderline"/>
        </w:rPr>
        <w:t xml:space="preserve">that </w:t>
      </w:r>
      <w:r w:rsidRPr="002715BC">
        <w:rPr>
          <w:rStyle w:val="StyleUnderline"/>
          <w:highlight w:val="green"/>
        </w:rPr>
        <w:t xml:space="preserve">failed to convey the logic, the </w:t>
      </w:r>
      <w:r w:rsidRPr="00C167AF">
        <w:rPr>
          <w:rStyle w:val="StyleUnderline"/>
          <w:b/>
          <w:bCs/>
          <w:highlight w:val="green"/>
        </w:rPr>
        <w:t>horror</w:t>
      </w:r>
      <w:r w:rsidRPr="00137D68">
        <w:rPr>
          <w:rStyle w:val="StyleUnderline"/>
        </w:rPr>
        <w:t xml:space="preserve">, the humanity, the existentially rank, the confluent, and the </w:t>
      </w:r>
      <w:r w:rsidRPr="00C167AF">
        <w:rPr>
          <w:rStyle w:val="StyleUnderline"/>
          <w:b/>
          <w:bCs/>
        </w:rPr>
        <w:t xml:space="preserve">surreal realities </w:t>
      </w:r>
      <w:r w:rsidRPr="00C167AF">
        <w:rPr>
          <w:rStyle w:val="StyleUnderline"/>
          <w:b/>
          <w:bCs/>
          <w:highlight w:val="green"/>
        </w:rPr>
        <w:t>embedded in my experiences</w:t>
      </w:r>
      <w:r w:rsidRPr="00137D68">
        <w:rPr>
          <w:rStyle w:val="StyleUnderline"/>
        </w:rPr>
        <w:t xml:space="preserve"> in one of America’s Black ghetto enclaves.</w:t>
      </w:r>
    </w:p>
    <w:p w:rsidR="004F0FA8" w:rsidRDefault="004F0FA8" w:rsidP="004F0FA8"/>
    <w:p w:rsidR="004F0FA8" w:rsidRDefault="004F0FA8" w:rsidP="004F0FA8">
      <w:pPr>
        <w:pStyle w:val="Heading4"/>
      </w:pPr>
      <w:r>
        <w:t>Black knowledge is in excess of “Standard” debating and language. Some forms of knowledge become substantially truncated and distorted if not expressed through their familiar linguistic and normative mediums. Here, the medium must be the message. Via the Middle Passage, Blacks were forced to learn the language of the colonizer, to estrange themselves from their culture and identity. By participating in the norms of debate while engaging with Black vernacular, we call into question this activity itself and rupture the authority of our norms. To best articulate that Black existential space, you gotta get wit da medium.</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DE1F68" w:rsidRDefault="004F0FA8" w:rsidP="004F0FA8">
      <w:pPr>
        <w:rPr>
          <w:rStyle w:val="StyleUnderline"/>
        </w:rPr>
      </w:pPr>
      <w:r w:rsidRPr="00AA77A0">
        <w:rPr>
          <w:rStyle w:val="StyleUnderline"/>
        </w:rPr>
        <w:t xml:space="preserve">It is here that one might ask: “Are Anglo-American and European </w:t>
      </w:r>
      <w:r w:rsidRPr="005F083F">
        <w:rPr>
          <w:rStyle w:val="StyleUnderline"/>
          <w:b/>
          <w:bCs/>
        </w:rPr>
        <w:t>philosophical forms of discourse inadequate</w:t>
      </w:r>
      <w:r w:rsidRPr="00AA77A0">
        <w:rPr>
          <w:rStyle w:val="StyleUnderline"/>
        </w:rPr>
        <w:t xml:space="preserve"> for re-presenting the complexity of Black experiences?”</w:t>
      </w:r>
      <w:r w:rsidRPr="00DD043B">
        <w:rPr>
          <w:sz w:val="14"/>
        </w:rPr>
        <w:t xml:space="preserve"> After all, not any form of discursivity will do. </w:t>
      </w:r>
      <w:r w:rsidRPr="00A600C0">
        <w:rPr>
          <w:rStyle w:val="StyleUnderline"/>
          <w:highlight w:val="green"/>
        </w:rPr>
        <w:t xml:space="preserve">My experiences were in </w:t>
      </w:r>
      <w:r w:rsidRPr="005F083F">
        <w:rPr>
          <w:rStyle w:val="StyleUnderline"/>
          <w:b/>
          <w:bCs/>
          <w:highlight w:val="green"/>
        </w:rPr>
        <w:t>excess of</w:t>
      </w:r>
      <w:r w:rsidRPr="00AA77A0">
        <w:rPr>
          <w:rStyle w:val="StyleUnderline"/>
        </w:rPr>
        <w:t xml:space="preserve"> what </w:t>
      </w:r>
      <w:r w:rsidRPr="00A600C0">
        <w:rPr>
          <w:rStyle w:val="StyleUnderline"/>
          <w:highlight w:val="green"/>
        </w:rPr>
        <w:t>“Standard”</w:t>
      </w:r>
      <w:r w:rsidRPr="00AA77A0">
        <w:rPr>
          <w:rStyle w:val="StyleUnderline"/>
        </w:rPr>
        <w:t xml:space="preserve"> American </w:t>
      </w:r>
      <w:r w:rsidRPr="00A600C0">
        <w:rPr>
          <w:rStyle w:val="StyleUnderline"/>
          <w:highlight w:val="green"/>
        </w:rPr>
        <w:t>English</w:t>
      </w:r>
      <w:r w:rsidRPr="00AA77A0">
        <w:rPr>
          <w:rStyle w:val="StyleUnderline"/>
        </w:rPr>
        <w:t xml:space="preserve"> could capture. </w:t>
      </w:r>
      <w:r w:rsidRPr="00A600C0">
        <w:rPr>
          <w:rStyle w:val="StyleUnderline"/>
          <w:highlight w:val="green"/>
        </w:rPr>
        <w:t>Some</w:t>
      </w:r>
      <w:r w:rsidRPr="00AA77A0">
        <w:rPr>
          <w:rStyle w:val="StyleUnderline"/>
        </w:rPr>
        <w:t xml:space="preserve"> </w:t>
      </w:r>
      <w:r w:rsidRPr="00A600C0">
        <w:rPr>
          <w:rStyle w:val="StyleUnderline"/>
          <w:highlight w:val="green"/>
        </w:rPr>
        <w:t xml:space="preserve">forms of knowledge become </w:t>
      </w:r>
      <w:r w:rsidRPr="005F083F">
        <w:rPr>
          <w:rStyle w:val="StyleUnderline"/>
          <w:b/>
          <w:bCs/>
          <w:highlight w:val="green"/>
        </w:rPr>
        <w:t>substantially truncated and distorted</w:t>
      </w:r>
      <w:r w:rsidRPr="00AA77A0">
        <w:rPr>
          <w:rStyle w:val="StyleUnderline"/>
        </w:rPr>
        <w:t xml:space="preserve">, indeed, </w:t>
      </w:r>
      <w:r w:rsidRPr="00A600C0">
        <w:rPr>
          <w:rStyle w:val="StyleUnderline"/>
        </w:rPr>
        <w:t>erased,</w:t>
      </w:r>
      <w:r w:rsidRPr="00AA77A0">
        <w:rPr>
          <w:rStyle w:val="StyleUnderline"/>
        </w:rPr>
        <w:t xml:space="preserve"> </w:t>
      </w:r>
      <w:r w:rsidRPr="00A600C0">
        <w:rPr>
          <w:rStyle w:val="StyleUnderline"/>
          <w:highlight w:val="green"/>
        </w:rPr>
        <w:t>if not expressed through the familiar linguistic media of those who have possession of such knowledge</w:t>
      </w:r>
      <w:r w:rsidRPr="00DD043B">
        <w:rPr>
          <w:sz w:val="14"/>
        </w:rPr>
        <w:t xml:space="preserve">. In a passage rich with issues concerning the lack of power and effectiveness of “Standard” American English to capture the personal identity and personal experiences of a young Black boy, writer R. DeCoy asks: </w:t>
      </w:r>
      <w:r w:rsidRPr="008947BC">
        <w:rPr>
          <w:rStyle w:val="StyleUnderline"/>
          <w:highlight w:val="cyan"/>
        </w:rPr>
        <w:t xml:space="preserve">How … my Nigger Son, can you ever hope to </w:t>
      </w:r>
      <w:r w:rsidRPr="005F083F">
        <w:rPr>
          <w:rStyle w:val="StyleUnderline"/>
          <w:b/>
          <w:bCs/>
          <w:highlight w:val="cyan"/>
        </w:rPr>
        <w:t>express</w:t>
      </w:r>
      <w:r w:rsidRPr="008947BC">
        <w:rPr>
          <w:rStyle w:val="StyleUnderline"/>
          <w:highlight w:val="cyan"/>
        </w:rPr>
        <w:t xml:space="preserve"> what you are, who you are</w:t>
      </w:r>
      <w:r w:rsidRPr="00CA3209">
        <w:rPr>
          <w:rStyle w:val="StyleUnderline"/>
        </w:rPr>
        <w:t xml:space="preserve"> or your experiences with God, </w:t>
      </w:r>
      <w:r w:rsidRPr="008947BC">
        <w:rPr>
          <w:rStyle w:val="StyleUnderline"/>
          <w:highlight w:val="cyan"/>
        </w:rPr>
        <w:t xml:space="preserve">in a language </w:t>
      </w:r>
      <w:r w:rsidRPr="005F083F">
        <w:rPr>
          <w:rStyle w:val="StyleUnderline"/>
          <w:b/>
          <w:bCs/>
          <w:highlight w:val="cyan"/>
        </w:rPr>
        <w:t>so limited</w:t>
      </w:r>
      <w:r w:rsidRPr="008947BC">
        <w:rPr>
          <w:rStyle w:val="StyleUnderline"/>
          <w:highlight w:val="cyan"/>
        </w:rPr>
        <w:t>,</w:t>
      </w:r>
      <w:r w:rsidRPr="00CA3209">
        <w:rPr>
          <w:rStyle w:val="StyleUnderline"/>
        </w:rPr>
        <w:t xml:space="preserve"> conceived by a people who are </w:t>
      </w:r>
      <w:r w:rsidRPr="005F083F">
        <w:rPr>
          <w:rStyle w:val="StyleUnderline"/>
          <w:b/>
          <w:bCs/>
        </w:rPr>
        <w:t>quite helpless</w:t>
      </w:r>
      <w:r w:rsidRPr="00CA3209">
        <w:rPr>
          <w:rStyle w:val="StyleUnderline"/>
        </w:rPr>
        <w:t xml:space="preserve"> in explaining themselves? </w:t>
      </w:r>
      <w:r w:rsidRPr="008947BC">
        <w:rPr>
          <w:rStyle w:val="StyleUnderline"/>
          <w:highlight w:val="cyan"/>
        </w:rPr>
        <w:t xml:space="preserve">How can you, my Nigger Son, find your </w:t>
      </w:r>
      <w:r w:rsidRPr="005F083F">
        <w:rPr>
          <w:rStyle w:val="StyleUnderline"/>
          <w:b/>
          <w:bCs/>
          <w:highlight w:val="cyan"/>
        </w:rPr>
        <w:t>identity</w:t>
      </w:r>
      <w:r w:rsidRPr="008947BC">
        <w:rPr>
          <w:rStyle w:val="StyleUnderline"/>
          <w:highlight w:val="cyan"/>
        </w:rPr>
        <w:t xml:space="preserve">, articulate your experiences, in an order of </w:t>
      </w:r>
      <w:r w:rsidRPr="005F083F">
        <w:rPr>
          <w:rStyle w:val="StyleUnderline"/>
          <w:b/>
          <w:bCs/>
          <w:highlight w:val="cyan"/>
        </w:rPr>
        <w:t>words</w:t>
      </w:r>
      <w:r w:rsidRPr="008947BC">
        <w:rPr>
          <w:rStyle w:val="StyleUnderline"/>
          <w:highlight w:val="cyan"/>
        </w:rPr>
        <w:t>?</w:t>
      </w:r>
      <w:r w:rsidRPr="00CA3209">
        <w:rPr>
          <w:rStyle w:val="StyleUnderline"/>
        </w:rPr>
        <w:t xml:space="preserve"> </w:t>
      </w:r>
      <w:r w:rsidRPr="00DD043B">
        <w:rPr>
          <w:sz w:val="14"/>
        </w:rPr>
        <w:t xml:space="preserve">(quoted in Brown 2001, 59–60) Regarding white philosophers (or even Black ones) who simply fail to understand the importance of African American Language as a rich cultural and philosophical site of expression, I believe that </w:t>
      </w:r>
      <w:r w:rsidRPr="00003625">
        <w:rPr>
          <w:rStyle w:val="StyleUnderline"/>
        </w:rPr>
        <w:t>it is the job of knowledgeable and responsible Black philosophers</w:t>
      </w:r>
      <w:r w:rsidRPr="00DD043B">
        <w:rPr>
          <w:sz w:val="14"/>
        </w:rPr>
        <w:t>—at least for those who are willing to admit that they speak both the Language of Wider Communication (or LWC) and the powerful vernacular shaped by African retentions and African American linguistic nuances—</w:t>
      </w:r>
      <w:r w:rsidRPr="00003625">
        <w:rPr>
          <w:rStyle w:val="StyleUnderline"/>
        </w:rPr>
        <w:t xml:space="preserve">to invite them to enter African American semiotic spaces of discursive difference and overlap. </w:t>
      </w:r>
      <w:r w:rsidRPr="00DD043B">
        <w:rPr>
          <w:sz w:val="14"/>
        </w:rPr>
        <w:t xml:space="preserve">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w:t>
      </w:r>
      <w:r w:rsidRPr="00B54E4E">
        <w:rPr>
          <w:rStyle w:val="StyleUnderline"/>
        </w:rPr>
        <w:t xml:space="preserve">The invitation, though, should not be a plea, but an </w:t>
      </w:r>
      <w:r w:rsidRPr="005F083F">
        <w:rPr>
          <w:rStyle w:val="StyleUnderline"/>
          <w:b/>
          <w:bCs/>
        </w:rPr>
        <w:t>honest gesture</w:t>
      </w:r>
      <w:r w:rsidRPr="00B54E4E">
        <w:rPr>
          <w:rStyle w:val="StyleUnderline"/>
        </w:rPr>
        <w:t xml:space="preserve"> to explore the language on its own terms. This is why it was so very important that this present article be written unapologetically in the language of my nurture: </w:t>
      </w:r>
      <w:r w:rsidRPr="00A600C0">
        <w:rPr>
          <w:rStyle w:val="StyleUnderline"/>
          <w:highlight w:val="green"/>
        </w:rPr>
        <w:t>the</w:t>
      </w:r>
      <w:r w:rsidRPr="00B54E4E">
        <w:rPr>
          <w:rStyle w:val="StyleUnderline"/>
        </w:rPr>
        <w:t xml:space="preserve"> </w:t>
      </w:r>
      <w:r w:rsidRPr="005F083F">
        <w:rPr>
          <w:rStyle w:val="StyleUnderline"/>
          <w:b/>
          <w:bCs/>
          <w:highlight w:val="green"/>
        </w:rPr>
        <w:t>medium had to be the message</w:t>
      </w:r>
      <w:r w:rsidRPr="00B54E4E">
        <w:rPr>
          <w:rStyle w:val="StyleUnderline"/>
        </w:rPr>
        <w:t>.</w:t>
      </w:r>
      <w:r w:rsidRPr="00DD043B">
        <w:rPr>
          <w:sz w:val="14"/>
        </w:rPr>
        <w:t xml:space="preserve"> Keep in mind that an invitation is not the same as a forced introduction. This was the situation that </w:t>
      </w:r>
      <w:r w:rsidRPr="00A600C0">
        <w:rPr>
          <w:rStyle w:val="StyleUnderline"/>
          <w:highlight w:val="green"/>
        </w:rPr>
        <w:t>Blacks</w:t>
      </w:r>
      <w:r w:rsidRPr="00DD043B">
        <w:rPr>
          <w:sz w:val="14"/>
        </w:rPr>
        <w:t xml:space="preserve"> of African descent faced; they </w:t>
      </w:r>
      <w:r w:rsidRPr="00A600C0">
        <w:rPr>
          <w:rStyle w:val="StyleUnderline"/>
          <w:highlight w:val="green"/>
        </w:rPr>
        <w:t xml:space="preserve">were forced to learn the </w:t>
      </w:r>
      <w:r w:rsidRPr="005F083F">
        <w:rPr>
          <w:rStyle w:val="StyleUnderline"/>
          <w:b/>
          <w:bCs/>
          <w:highlight w:val="green"/>
        </w:rPr>
        <w:t>language of the colonizer</w:t>
      </w:r>
      <w:r w:rsidRPr="00F60062">
        <w:rPr>
          <w:rStyle w:val="StyleUnderline"/>
        </w:rPr>
        <w:t xml:space="preserve">, forced to split, </w:t>
      </w:r>
      <w:r w:rsidRPr="00A600C0">
        <w:rPr>
          <w:rStyle w:val="StyleUnderline"/>
          <w:highlight w:val="green"/>
        </w:rPr>
        <w:t>to multiply in</w:t>
      </w:r>
      <w:r w:rsidRPr="00F60062">
        <w:rPr>
          <w:rStyle w:val="StyleUnderline"/>
        </w:rPr>
        <w:t xml:space="preserve"> so </w:t>
      </w:r>
      <w:r w:rsidRPr="00A600C0">
        <w:rPr>
          <w:rStyle w:val="StyleUnderline"/>
          <w:highlight w:val="green"/>
        </w:rPr>
        <w:t xml:space="preserve">many different cultural, psychological, linguistic, and spiritual directions </w:t>
      </w:r>
      <w:r w:rsidRPr="005F083F">
        <w:rPr>
          <w:rStyle w:val="StyleUnderline"/>
          <w:b/>
          <w:bCs/>
          <w:highlight w:val="green"/>
        </w:rPr>
        <w:t>against their will</w:t>
      </w:r>
      <w:r w:rsidRPr="00A600C0">
        <w:rPr>
          <w:rStyle w:val="StyleUnderline"/>
          <w:highlight w:val="green"/>
        </w:rPr>
        <w:t>.</w:t>
      </w:r>
      <w:r w:rsidRPr="00DD043B">
        <w:rPr>
          <w:sz w:val="14"/>
          <w:highlight w:val="green"/>
        </w:rPr>
        <w:t xml:space="preserve"> </w:t>
      </w:r>
      <w:r w:rsidRPr="00DD043B">
        <w:rPr>
          <w:sz w:val="14"/>
        </w:rPr>
        <w:t xml:space="preserve">The fact that this article appears in the Journal of Speculative Philosophy invites a certain level of cultural and linguistic splitting on the part of its readers, perhaps not very different from what is required when reading Kant or Heidegger, particularly given their penchant for neologism. Let’s be honest, articles that typically appear in the Journal of Speculative Philosophy have no doubt been written in “Standard” American English and by predominantly white male philosophers, philosophers who have been trained to engage in “proper” philosophical prose. I, too, can write in this language. </w:t>
      </w:r>
      <w:r w:rsidRPr="00F60062">
        <w:rPr>
          <w:rStyle w:val="StyleUnderline"/>
        </w:rPr>
        <w:t xml:space="preserve">To write in this language is to </w:t>
      </w:r>
      <w:r w:rsidRPr="005F083F">
        <w:rPr>
          <w:rStyle w:val="StyleUnderline"/>
          <w:b/>
          <w:bCs/>
        </w:rPr>
        <w:t>reproduce the professional culture</w:t>
      </w:r>
      <w:r w:rsidRPr="00F60062">
        <w:rPr>
          <w:rStyle w:val="StyleUnderline"/>
        </w:rPr>
        <w:t xml:space="preserve"> of philosophy, to perpetuate lines of power, and to show that you have been “properly” educated and worthy of hire.</w:t>
      </w:r>
      <w:r w:rsidRPr="00DD043B">
        <w:rPr>
          <w:sz w:val="14"/>
        </w:rPr>
        <w:t xml:space="preserve"> Moreover, to engage in this discourse is to perform linguistically before an audience of gatekeepers who probably fear too much fat in their discourse, too much play, too much signifying, too much indirection, too much ambiguity, too much vagueness, too much concrete, everyday reality. Like African American Language within the larger context of “Standard” American Language, </w:t>
      </w:r>
      <w:r w:rsidRPr="00A600C0">
        <w:rPr>
          <w:rStyle w:val="StyleUnderline"/>
          <w:highlight w:val="green"/>
        </w:rPr>
        <w:t>by appearing in this journal this article</w:t>
      </w:r>
      <w:r w:rsidRPr="00814C3A">
        <w:rPr>
          <w:rStyle w:val="StyleUnderline"/>
        </w:rPr>
        <w:t xml:space="preserve"> also </w:t>
      </w:r>
      <w:r w:rsidRPr="00A600C0">
        <w:rPr>
          <w:rStyle w:val="StyleUnderline"/>
          <w:highlight w:val="green"/>
        </w:rPr>
        <w:t xml:space="preserve">enters into a space of established norms of linguistic propriety, </w:t>
      </w:r>
      <w:r w:rsidRPr="005F083F">
        <w:rPr>
          <w:rStyle w:val="StyleUnderline"/>
          <w:b/>
          <w:bCs/>
          <w:highlight w:val="green"/>
        </w:rPr>
        <w:t>calling into question</w:t>
      </w:r>
      <w:r w:rsidRPr="00A600C0">
        <w:rPr>
          <w:rStyle w:val="StyleUnderline"/>
          <w:highlight w:val="green"/>
        </w:rPr>
        <w:t xml:space="preserve"> and</w:t>
      </w:r>
      <w:r w:rsidRPr="00814C3A">
        <w:rPr>
          <w:rStyle w:val="StyleUnderline"/>
        </w:rPr>
        <w:t xml:space="preserve"> perhaps </w:t>
      </w:r>
      <w:r w:rsidRPr="005F083F">
        <w:rPr>
          <w:rStyle w:val="StyleUnderline"/>
          <w:b/>
          <w:bCs/>
          <w:highlight w:val="green"/>
        </w:rPr>
        <w:t>rupturing</w:t>
      </w:r>
      <w:r w:rsidRPr="00A600C0">
        <w:rPr>
          <w:rStyle w:val="StyleUnderline"/>
          <w:highlight w:val="green"/>
        </w:rPr>
        <w:t xml:space="preserve"> the authority of “Standard” philosophical prose, that </w:t>
      </w:r>
      <w:r w:rsidRPr="005F083F">
        <w:rPr>
          <w:rStyle w:val="StyleUnderline"/>
          <w:b/>
          <w:bCs/>
          <w:highlight w:val="green"/>
        </w:rPr>
        <w:t>unhip discourse of professional</w:t>
      </w:r>
      <w:r w:rsidRPr="00A600C0">
        <w:rPr>
          <w:rStyle w:val="StyleUnderline"/>
          <w:highlight w:val="green"/>
        </w:rPr>
        <w:t xml:space="preserve"> philosophers.</w:t>
      </w:r>
      <w:r w:rsidRPr="00814C3A">
        <w:rPr>
          <w:rStyle w:val="StyleUnderline"/>
        </w:rPr>
        <w:t xml:space="preserve"> </w:t>
      </w:r>
      <w:r w:rsidRPr="00DD043B">
        <w:rPr>
          <w:sz w:val="14"/>
        </w:rPr>
        <w:t xml:space="preserve">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w:t>
      </w:r>
      <w:r w:rsidRPr="00A600C0">
        <w:rPr>
          <w:rStyle w:val="StyleUnderline"/>
          <w:highlight w:val="green"/>
        </w:rPr>
        <w:t>I got</w:t>
      </w:r>
      <w:r w:rsidRPr="00AE1DFA">
        <w:rPr>
          <w:rStyle w:val="StyleUnderline"/>
        </w:rPr>
        <w:t xml:space="preserve"> </w:t>
      </w:r>
      <w:r w:rsidRPr="00A600C0">
        <w:rPr>
          <w:rStyle w:val="StyleUnderline"/>
          <w:highlight w:val="green"/>
        </w:rPr>
        <w:t>to give props to my man</w:t>
      </w:r>
      <w:r w:rsidRPr="00AE1DFA">
        <w:rPr>
          <w:rStyle w:val="StyleUnderline"/>
        </w:rPr>
        <w:t xml:space="preserve"> JJS </w:t>
      </w:r>
      <w:r w:rsidRPr="00A600C0">
        <w:rPr>
          <w:rStyle w:val="StyleUnderline"/>
          <w:highlight w:val="green"/>
        </w:rPr>
        <w:t xml:space="preserve">for being hip to the importance of </w:t>
      </w:r>
      <w:r w:rsidRPr="005F083F">
        <w:rPr>
          <w:rStyle w:val="StyleUnderline"/>
          <w:b/>
          <w:bCs/>
          <w:highlight w:val="green"/>
        </w:rPr>
        <w:t>multiple</w:t>
      </w:r>
      <w:r w:rsidRPr="005F083F">
        <w:rPr>
          <w:rStyle w:val="StyleUnderline"/>
          <w:b/>
          <w:bCs/>
        </w:rPr>
        <w:t xml:space="preserve"> philosophical </w:t>
      </w:r>
      <w:r w:rsidRPr="005F083F">
        <w:rPr>
          <w:rStyle w:val="StyleUnderline"/>
          <w:b/>
          <w:bCs/>
          <w:highlight w:val="green"/>
        </w:rPr>
        <w:t>voices</w:t>
      </w:r>
      <w:r w:rsidRPr="00A600C0">
        <w:rPr>
          <w:rStyle w:val="StyleUnderline"/>
          <w:highlight w:val="green"/>
        </w:rPr>
        <w:t xml:space="preserve"> and</w:t>
      </w:r>
      <w:r w:rsidRPr="00AE1DFA">
        <w:rPr>
          <w:rStyle w:val="StyleUnderline"/>
        </w:rPr>
        <w:t xml:space="preserve"> the different and </w:t>
      </w:r>
      <w:r w:rsidRPr="005F083F">
        <w:rPr>
          <w:rStyle w:val="StyleUnderline"/>
          <w:b/>
          <w:bCs/>
          <w:highlight w:val="green"/>
        </w:rPr>
        <w:t>complex</w:t>
      </w:r>
      <w:r w:rsidRPr="00A600C0">
        <w:rPr>
          <w:rStyle w:val="StyleUnderline"/>
          <w:highlight w:val="green"/>
        </w:rPr>
        <w:t xml:space="preserve"> existential spaces</w:t>
      </w:r>
      <w:r w:rsidRPr="00AE1DFA">
        <w:rPr>
          <w:rStyle w:val="StyleUnderline"/>
        </w:rPr>
        <w:t xml:space="preserve"> within which they emerge. When the medium is the message, </w:t>
      </w:r>
      <w:r w:rsidRPr="00A600C0">
        <w:rPr>
          <w:rStyle w:val="StyleUnderline"/>
          <w:highlight w:val="green"/>
        </w:rPr>
        <w:t xml:space="preserve">one has got to </w:t>
      </w:r>
      <w:r w:rsidRPr="005F083F">
        <w:rPr>
          <w:rStyle w:val="StyleUnderline"/>
          <w:b/>
          <w:bCs/>
          <w:highlight w:val="green"/>
        </w:rPr>
        <w:t>get wit da medium.</w:t>
      </w:r>
      <w:r w:rsidRPr="00DD043B">
        <w:rPr>
          <w:sz w:val="14"/>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w:t>
      </w:r>
      <w:r w:rsidRPr="008947BC">
        <w:rPr>
          <w:rStyle w:val="StyleUnderline"/>
          <w:highlight w:val="green"/>
        </w:rPr>
        <w:t>To best articulate that Black existential space where the</w:t>
      </w:r>
      <w:r w:rsidRPr="00DE1F68">
        <w:rPr>
          <w:rStyle w:val="StyleUnderline"/>
        </w:rPr>
        <w:t xml:space="preserve"> real </w:t>
      </w:r>
      <w:r w:rsidRPr="008947BC">
        <w:rPr>
          <w:rStyle w:val="StyleUnderline"/>
          <w:highlight w:val="green"/>
        </w:rPr>
        <w:t>world</w:t>
      </w:r>
      <w:r w:rsidRPr="00DE1F68">
        <w:rPr>
          <w:rStyle w:val="StyleUnderline"/>
        </w:rPr>
        <w:t xml:space="preserve"> (not that abstract possible world) </w:t>
      </w:r>
      <w:r w:rsidRPr="008947BC">
        <w:rPr>
          <w:rStyle w:val="StyleUnderline"/>
          <w:highlight w:val="green"/>
        </w:rPr>
        <w:t xml:space="preserve">is filled with </w:t>
      </w:r>
      <w:r w:rsidRPr="005422A1">
        <w:rPr>
          <w:rStyle w:val="StyleUnderline"/>
          <w:b/>
          <w:bCs/>
          <w:highlight w:val="green"/>
        </w:rPr>
        <w:t>pain</w:t>
      </w:r>
      <w:r w:rsidRPr="00DE1F68">
        <w:rPr>
          <w:rStyle w:val="StyleUnderline"/>
        </w:rPr>
        <w:t xml:space="preserve">, struggle, </w:t>
      </w:r>
      <w:r w:rsidRPr="005422A1">
        <w:rPr>
          <w:rStyle w:val="StyleUnderline"/>
          <w:b/>
          <w:bCs/>
        </w:rPr>
        <w:t>blood</w:t>
      </w:r>
      <w:r w:rsidRPr="00DE1F68">
        <w:rPr>
          <w:rStyle w:val="StyleUnderline"/>
        </w:rPr>
        <w:t>, tears, and laughter—</w:t>
      </w:r>
      <w:r w:rsidRPr="008947BC">
        <w:rPr>
          <w:rStyle w:val="StyleUnderline"/>
          <w:highlight w:val="green"/>
        </w:rPr>
        <w:t xml:space="preserve">where </w:t>
      </w:r>
      <w:r w:rsidRPr="005422A1">
        <w:rPr>
          <w:rStyle w:val="StyleUnderline"/>
          <w:b/>
          <w:bCs/>
          <w:highlight w:val="green"/>
        </w:rPr>
        <w:t>death follows</w:t>
      </w:r>
      <w:r w:rsidRPr="00DE1F68">
        <w:rPr>
          <w:rStyle w:val="StyleUnderline"/>
        </w:rPr>
        <w:t xml:space="preserve"> a minute of joy, </w:t>
      </w:r>
      <w:r w:rsidRPr="008947BC">
        <w:rPr>
          <w:rStyle w:val="StyleUnderline"/>
          <w:highlight w:val="green"/>
        </w:rPr>
        <w:t xml:space="preserve">where so much is </w:t>
      </w:r>
      <w:r w:rsidRPr="005422A1">
        <w:rPr>
          <w:rStyle w:val="StyleUnderline"/>
          <w:b/>
          <w:bCs/>
          <w:highlight w:val="green"/>
        </w:rPr>
        <w:t>improvisatory</w:t>
      </w:r>
      <w:r w:rsidRPr="005422A1">
        <w:rPr>
          <w:rStyle w:val="StyleUnderline"/>
          <w:b/>
          <w:bCs/>
        </w:rPr>
        <w:t xml:space="preserve"> and surreal</w:t>
      </w:r>
      <w:r w:rsidRPr="00DE1F68">
        <w:rPr>
          <w:rStyle w:val="StyleUnderline"/>
        </w:rPr>
        <w:t xml:space="preserve">, moving with the quickness, </w:t>
      </w:r>
      <w:r w:rsidRPr="008947BC">
        <w:rPr>
          <w:rStyle w:val="StyleUnderline"/>
          <w:highlight w:val="green"/>
        </w:rPr>
        <w:t>where</w:t>
      </w:r>
      <w:r w:rsidRPr="00DE1F68">
        <w:rPr>
          <w:rStyle w:val="StyleUnderline"/>
        </w:rPr>
        <w:t xml:space="preserve"> </w:t>
      </w:r>
      <w:r w:rsidRPr="008947BC">
        <w:rPr>
          <w:rStyle w:val="StyleUnderline"/>
          <w:highlight w:val="green"/>
        </w:rPr>
        <w:t>the streets are</w:t>
      </w:r>
      <w:r w:rsidRPr="00DE1F68">
        <w:rPr>
          <w:rStyle w:val="StyleUnderline"/>
        </w:rPr>
        <w:t xml:space="preserve"> hot, </w:t>
      </w:r>
      <w:r w:rsidRPr="005422A1">
        <w:rPr>
          <w:rStyle w:val="StyleUnderline"/>
          <w:b/>
          <w:bCs/>
          <w:highlight w:val="green"/>
        </w:rPr>
        <w:t>dangerous</w:t>
      </w:r>
      <w:r w:rsidRPr="00DE1F68">
        <w:rPr>
          <w:rStyle w:val="StyleUnderline"/>
        </w:rPr>
        <w:t xml:space="preserve">, and familial, </w:t>
      </w:r>
      <w:r w:rsidRPr="008947BC">
        <w:rPr>
          <w:rStyle w:val="StyleUnderline"/>
          <w:highlight w:val="green"/>
        </w:rPr>
        <w:t>where</w:t>
      </w:r>
      <w:r w:rsidRPr="00DE1F68">
        <w:rPr>
          <w:rStyle w:val="StyleUnderline"/>
        </w:rPr>
        <w:t xml:space="preserve"> love is abundant and </w:t>
      </w:r>
      <w:r w:rsidRPr="008947BC">
        <w:rPr>
          <w:rStyle w:val="StyleUnderline"/>
          <w:highlight w:val="green"/>
        </w:rPr>
        <w:t xml:space="preserve">hate smiles in </w:t>
      </w:r>
      <w:r w:rsidRPr="005422A1">
        <w:rPr>
          <w:rStyle w:val="StyleUnderline"/>
          <w:b/>
          <w:bCs/>
          <w:highlight w:val="green"/>
        </w:rPr>
        <w:t>yo face</w:t>
      </w:r>
      <w:r w:rsidRPr="005422A1">
        <w:rPr>
          <w:rStyle w:val="StyleUnderline"/>
          <w:highlight w:val="green"/>
        </w:rPr>
        <w:t>, where</w:t>
      </w:r>
      <w:r w:rsidRPr="00DE1F68">
        <w:rPr>
          <w:rStyle w:val="StyleUnderline"/>
        </w:rPr>
        <w:t xml:space="preserve"> melodic </w:t>
      </w:r>
      <w:r w:rsidRPr="005422A1">
        <w:rPr>
          <w:rStyle w:val="StyleUnderline"/>
          <w:highlight w:val="green"/>
        </w:rPr>
        <w:t xml:space="preserve">sounds fight to stay above the sounds of </w:t>
      </w:r>
      <w:r w:rsidRPr="005422A1">
        <w:rPr>
          <w:rStyle w:val="StyleUnderline"/>
          <w:b/>
          <w:bCs/>
          <w:highlight w:val="green"/>
        </w:rPr>
        <w:t>gunfire</w:t>
      </w:r>
      <w:r w:rsidRPr="005422A1">
        <w:rPr>
          <w:rStyle w:val="StyleUnderline"/>
          <w:highlight w:val="green"/>
        </w:rPr>
        <w:t>,</w:t>
      </w:r>
      <w:r w:rsidRPr="00DE1F68">
        <w:rPr>
          <w:rStyle w:val="StyleUnderline"/>
        </w:rPr>
        <w:t xml:space="preserve"> where </w:t>
      </w:r>
      <w:r w:rsidRPr="005422A1">
        <w:rPr>
          <w:rStyle w:val="StyleUnderline"/>
          <w:b/>
          <w:bCs/>
        </w:rPr>
        <w:t>babies cry all night long</w:t>
      </w:r>
      <w:r w:rsidRPr="00DE1F68">
        <w:rPr>
          <w:rStyle w:val="StyleUnderline"/>
        </w:rPr>
        <w:t xml:space="preserve">, because mama done gone and hit the pipe, where a brotha gots to be down, where brothas be runnin game, talkin that talk, </w:t>
      </w:r>
      <w:r w:rsidRPr="005422A1">
        <w:rPr>
          <w:rStyle w:val="StyleUnderline"/>
          <w:b/>
          <w:bCs/>
        </w:rPr>
        <w:t>keepin it real</w:t>
      </w:r>
      <w:r w:rsidRPr="00DE1F68">
        <w:rPr>
          <w:rStyle w:val="StyleUnderline"/>
        </w:rPr>
        <w:t>, and showin much loyalty—</w:t>
      </w:r>
      <w:r w:rsidRPr="008947BC">
        <w:rPr>
          <w:rStyle w:val="StyleUnderline"/>
          <w:highlight w:val="green"/>
        </w:rPr>
        <w:t xml:space="preserve">requires </w:t>
      </w:r>
      <w:r w:rsidRPr="005422A1">
        <w:rPr>
          <w:rStyle w:val="StyleUnderline"/>
          <w:b/>
          <w:bCs/>
          <w:highlight w:val="green"/>
        </w:rPr>
        <w:t>fluency</w:t>
      </w:r>
      <w:r w:rsidRPr="008947BC">
        <w:rPr>
          <w:rStyle w:val="StyleUnderline"/>
          <w:highlight w:val="green"/>
        </w:rPr>
        <w:t xml:space="preserve"> in the language that</w:t>
      </w:r>
      <w:r w:rsidRPr="00DE1F68">
        <w:rPr>
          <w:rStyle w:val="StyleUnderline"/>
        </w:rPr>
        <w:t xml:space="preserve"> partly </w:t>
      </w:r>
      <w:r w:rsidRPr="008947BC">
        <w:rPr>
          <w:rStyle w:val="StyleUnderline"/>
          <w:highlight w:val="green"/>
        </w:rPr>
        <w:t xml:space="preserve">grows out of the nitty-gritty </w:t>
      </w:r>
      <w:r w:rsidRPr="005422A1">
        <w:rPr>
          <w:rStyle w:val="StyleUnderline"/>
          <w:b/>
          <w:bCs/>
          <w:highlight w:val="green"/>
        </w:rPr>
        <w:t>core of the epistemology</w:t>
      </w:r>
      <w:r w:rsidRPr="008947BC">
        <w:rPr>
          <w:rStyle w:val="StyleUnderline"/>
          <w:highlight w:val="green"/>
        </w:rPr>
        <w:t xml:space="preserve"> and ontology of that space.</w:t>
      </w:r>
    </w:p>
    <w:p w:rsidR="004F0FA8" w:rsidRDefault="004F0FA8" w:rsidP="004F0FA8"/>
    <w:p w:rsidR="004F0FA8" w:rsidRDefault="004F0FA8" w:rsidP="004F0FA8">
      <w:pPr>
        <w:pStyle w:val="Heading4"/>
        <w:rPr>
          <w:rFonts w:asciiTheme="minorHAnsi" w:eastAsia="Times New Roman" w:hAnsiTheme="minorHAnsi" w:cstheme="minorHAnsi"/>
          <w:b w:val="0"/>
          <w:bCs/>
          <w:color w:val="000000" w:themeColor="text1"/>
          <w:sz w:val="16"/>
          <w:szCs w:val="16"/>
        </w:rPr>
      </w:pPr>
      <w:r>
        <w:rPr>
          <w:rFonts w:asciiTheme="minorHAnsi" w:hAnsiTheme="minorHAnsi" w:cstheme="minorHAnsi"/>
          <w:color w:val="000000" w:themeColor="text1"/>
        </w:rPr>
        <w:t>Linguistic Policing DA—The norms of debate are put into service for nefarious purposes. Ruthless in its policing duties, framework has no purpose other than maintaining narcissism and its own dominance. It actively thwarts the intellect, stalls conscience, suppresses potential and it cannot tolerate our new revolutionary practices. Framework excites reverence and summons false memories of stability in an imagined time before performative and critical debate. When this activity dies our of disuse and fiat, framework teams must be accountable. They speak only to those who obey and impose forced obedience on radical teams like us. Framework is a language crafted to lock revolutionaries into categories of hopelessness, inferiority, and death. It is your obligation to endorse out rejection and alteration of the norms of debate, norms that drink blood and hide its fascism under the guise of respectability.</w:t>
      </w:r>
      <w:r w:rsidRPr="009B70DB">
        <w:rPr>
          <w:rFonts w:asciiTheme="minorHAnsi" w:eastAsia="Times New Roman" w:hAnsiTheme="minorHAnsi" w:cstheme="minorHAnsi"/>
          <w:color w:val="000000" w:themeColor="text1"/>
          <w:sz w:val="21"/>
          <w:szCs w:val="21"/>
        </w:rPr>
        <w:br/>
      </w:r>
      <w:r w:rsidRPr="00CA7F3A">
        <w:rPr>
          <w:rStyle w:val="Style13ptBold"/>
          <w:b/>
          <w:bCs w:val="0"/>
        </w:rPr>
        <w:t>Morrison</w:t>
      </w:r>
      <w:r w:rsidRPr="009B70DB">
        <w:rPr>
          <w:rFonts w:asciiTheme="minorHAnsi" w:eastAsia="Times New Roman" w:hAnsiTheme="minorHAnsi" w:cstheme="minorHAnsi"/>
          <w:color w:val="000000" w:themeColor="text1"/>
          <w:szCs w:val="21"/>
          <w:shd w:val="clear" w:color="auto" w:fill="FFFFFF"/>
        </w:rPr>
        <w:t xml:space="preserve"> </w:t>
      </w:r>
      <w:r>
        <w:rPr>
          <w:rFonts w:asciiTheme="minorHAnsi" w:eastAsia="Times New Roman" w:hAnsiTheme="minorHAnsi" w:cstheme="minorHAnsi"/>
          <w:color w:val="000000" w:themeColor="text1"/>
          <w:szCs w:val="21"/>
          <w:shd w:val="clear" w:color="auto" w:fill="FFFFFF"/>
        </w:rPr>
        <w:t>‘</w:t>
      </w:r>
      <w:r w:rsidRPr="009B70DB">
        <w:rPr>
          <w:rFonts w:asciiTheme="minorHAnsi" w:eastAsia="Times New Roman" w:hAnsiTheme="minorHAnsi" w:cstheme="minorHAnsi"/>
          <w:color w:val="000000" w:themeColor="text1"/>
          <w:szCs w:val="21"/>
          <w:shd w:val="clear" w:color="auto" w:fill="FFFFFF"/>
        </w:rPr>
        <w:t xml:space="preserve">93 </w:t>
      </w:r>
      <w:r w:rsidRPr="00F32B45">
        <w:rPr>
          <w:rFonts w:asciiTheme="minorHAnsi" w:eastAsia="Times New Roman" w:hAnsiTheme="minorHAnsi" w:cstheme="minorHAnsi"/>
          <w:b w:val="0"/>
          <w:bCs/>
          <w:color w:val="000000" w:themeColor="text1"/>
          <w:sz w:val="16"/>
          <w:szCs w:val="16"/>
          <w:shd w:val="clear" w:color="auto" w:fill="FFFFFF"/>
        </w:rPr>
        <w:t>(Toni</w:t>
      </w:r>
      <w:r>
        <w:rPr>
          <w:rFonts w:asciiTheme="minorHAnsi" w:eastAsia="Times New Roman" w:hAnsiTheme="minorHAnsi" w:cstheme="minorHAnsi"/>
          <w:b w:val="0"/>
          <w:bCs/>
          <w:color w:val="000000" w:themeColor="text1"/>
          <w:sz w:val="16"/>
          <w:szCs w:val="16"/>
          <w:shd w:val="clear" w:color="auto" w:fill="FFFFFF"/>
        </w:rPr>
        <w:t xml:space="preserve"> Morrison</w:t>
      </w:r>
      <w:r w:rsidRPr="00F32B45">
        <w:rPr>
          <w:rFonts w:asciiTheme="minorHAnsi" w:eastAsia="Times New Roman" w:hAnsiTheme="minorHAnsi" w:cstheme="minorHAnsi"/>
          <w:b w:val="0"/>
          <w:bCs/>
          <w:color w:val="000000" w:themeColor="text1"/>
          <w:sz w:val="16"/>
          <w:szCs w:val="16"/>
          <w:shd w:val="clear" w:color="auto" w:fill="FFFFFF"/>
        </w:rPr>
        <w:t>, The Nobel Prize in Literature 1993 Lecture, Toni Morrison is an American novelist, essayist, editor, teacher, and professor emeritus at Princeton University. Morrison won the Pulitzer Prize and the American Book Award in 1988 for Beloved</w:t>
      </w:r>
      <w:r>
        <w:rPr>
          <w:rFonts w:asciiTheme="minorHAnsi" w:eastAsia="Times New Roman" w:hAnsiTheme="minorHAnsi" w:cstheme="minorHAnsi"/>
          <w:b w:val="0"/>
          <w:bCs/>
          <w:color w:val="000000" w:themeColor="text1"/>
          <w:sz w:val="16"/>
          <w:szCs w:val="16"/>
          <w:shd w:val="clear" w:color="auto" w:fill="FFFFFF"/>
        </w:rPr>
        <w:t xml:space="preserve">, </w:t>
      </w:r>
      <w:hyperlink r:id="rId26" w:history="1">
        <w:r w:rsidRPr="00FB1783">
          <w:rPr>
            <w:rStyle w:val="Hyperlink"/>
            <w:rFonts w:asciiTheme="minorHAnsi" w:eastAsia="Times New Roman" w:hAnsiTheme="minorHAnsi" w:cstheme="minorHAnsi"/>
            <w:b w:val="0"/>
            <w:bCs/>
            <w:sz w:val="16"/>
            <w:szCs w:val="16"/>
          </w:rPr>
          <w:t>http://www.nobelprize.org/nobel_prizes/literature/laureates/1993/morrison-lecture.html)</w:t>
        </w:r>
      </w:hyperlink>
      <w:r w:rsidRPr="00F32B45">
        <w:rPr>
          <w:rFonts w:asciiTheme="minorHAnsi" w:eastAsia="Times New Roman" w:hAnsiTheme="minorHAnsi" w:cstheme="minorHAnsi"/>
          <w:b w:val="0"/>
          <w:bCs/>
          <w:color w:val="000000" w:themeColor="text1"/>
          <w:sz w:val="16"/>
          <w:szCs w:val="16"/>
        </w:rPr>
        <w:t xml:space="preserve"> </w:t>
      </w:r>
      <w:hyperlink r:id="rId27" w:history="1">
        <w:r w:rsidRPr="00FB1783">
          <w:rPr>
            <w:rStyle w:val="Hyperlink"/>
            <w:rFonts w:asciiTheme="minorHAnsi" w:eastAsia="Times New Roman" w:hAnsiTheme="minorHAnsi" w:cstheme="minorHAnsi"/>
            <w:b w:val="0"/>
            <w:bCs/>
            <w:sz w:val="16"/>
            <w:szCs w:val="16"/>
          </w:rPr>
          <w:t>\\EG</w:t>
        </w:r>
      </w:hyperlink>
    </w:p>
    <w:p w:rsidR="004F0FA8" w:rsidRPr="00D56C98" w:rsidRDefault="004F0FA8" w:rsidP="004F0FA8"/>
    <w:p w:rsidR="004F0FA8" w:rsidRPr="002165F7" w:rsidRDefault="004F0FA8" w:rsidP="004F0FA8">
      <w:pPr>
        <w:rPr>
          <w:rStyle w:val="StyleUnderline"/>
        </w:rPr>
      </w:pPr>
      <w:r w:rsidRPr="00DD043B">
        <w:rPr>
          <w:sz w:val="14"/>
        </w:rPr>
        <w:t xml:space="preserve">Speculation on what (other than its own frail body) that bird-in-the-hand might signify has always been attractive to me, but especially so now thinking, as I have been, about the work I do that has brought me to this company. So </w:t>
      </w:r>
      <w:r w:rsidRPr="00A14CBB">
        <w:rPr>
          <w:rStyle w:val="StyleUnderline"/>
        </w:rPr>
        <w:t xml:space="preserve">I choose to read the </w:t>
      </w:r>
      <w:r w:rsidRPr="00785494">
        <w:rPr>
          <w:rStyle w:val="StyleUnderline"/>
          <w:b/>
          <w:bCs/>
        </w:rPr>
        <w:t>bird as language</w:t>
      </w:r>
      <w:r w:rsidRPr="00A14CBB">
        <w:rPr>
          <w:rStyle w:val="StyleUnderline"/>
        </w:rPr>
        <w:t xml:space="preserve"> and the woman as a practiced </w:t>
      </w:r>
      <w:r w:rsidRPr="00C0103F">
        <w:rPr>
          <w:rStyle w:val="StyleUnderline"/>
        </w:rPr>
        <w:t xml:space="preserve">writer. She is worried about how the </w:t>
      </w:r>
      <w:r w:rsidRPr="00D76318">
        <w:rPr>
          <w:rStyle w:val="StyleUnderline"/>
          <w:highlight w:val="green"/>
        </w:rPr>
        <w:t>language</w:t>
      </w:r>
      <w:r w:rsidRPr="00C0103F">
        <w:rPr>
          <w:rStyle w:val="StyleUnderline"/>
        </w:rPr>
        <w:t xml:space="preserve"> she dreams in</w:t>
      </w:r>
      <w:r w:rsidRPr="00DD043B">
        <w:rPr>
          <w:sz w:val="14"/>
        </w:rPr>
        <w:t xml:space="preserve">, given to her at birth, </w:t>
      </w:r>
      <w:r w:rsidRPr="00D76318">
        <w:rPr>
          <w:rStyle w:val="StyleUnderline"/>
          <w:highlight w:val="green"/>
        </w:rPr>
        <w:t>is</w:t>
      </w:r>
      <w:r w:rsidRPr="00C0103F">
        <w:rPr>
          <w:rStyle w:val="StyleUnderline"/>
        </w:rPr>
        <w:t xml:space="preserve"> handled, </w:t>
      </w:r>
      <w:r w:rsidRPr="00D76318">
        <w:rPr>
          <w:rStyle w:val="StyleUnderline"/>
          <w:highlight w:val="green"/>
        </w:rPr>
        <w:t>put into service</w:t>
      </w:r>
      <w:r w:rsidRPr="00C0103F">
        <w:rPr>
          <w:rStyle w:val="StyleUnderline"/>
        </w:rPr>
        <w:t xml:space="preserve">, even withheld from her </w:t>
      </w:r>
      <w:r w:rsidRPr="00D76318">
        <w:rPr>
          <w:rStyle w:val="StyleUnderline"/>
          <w:highlight w:val="green"/>
        </w:rPr>
        <w:t>for</w:t>
      </w:r>
      <w:r w:rsidRPr="00C0103F">
        <w:rPr>
          <w:rStyle w:val="StyleUnderline"/>
        </w:rPr>
        <w:t xml:space="preserve"> certain </w:t>
      </w:r>
      <w:r w:rsidRPr="00785494">
        <w:rPr>
          <w:rStyle w:val="StyleUnderline"/>
          <w:b/>
          <w:bCs/>
          <w:highlight w:val="green"/>
        </w:rPr>
        <w:t>nefarious purposes</w:t>
      </w:r>
      <w:r w:rsidRPr="00D76318">
        <w:rPr>
          <w:rStyle w:val="StyleUnderline"/>
          <w:highlight w:val="green"/>
        </w:rPr>
        <w:t>.</w:t>
      </w:r>
      <w:r w:rsidRPr="00DD043B">
        <w:rPr>
          <w:sz w:val="14"/>
        </w:rPr>
        <w:t xml:space="preserve"> Being a writer </w:t>
      </w:r>
      <w:r w:rsidRPr="0083167E">
        <w:rPr>
          <w:rStyle w:val="StyleUnderline"/>
        </w:rPr>
        <w:t xml:space="preserve">she thinks of language partly as a system, partly as a living thing over which one has </w:t>
      </w:r>
      <w:r w:rsidRPr="00785494">
        <w:rPr>
          <w:rStyle w:val="StyleUnderline"/>
          <w:b/>
          <w:bCs/>
        </w:rPr>
        <w:t>control</w:t>
      </w:r>
      <w:r w:rsidRPr="0083167E">
        <w:rPr>
          <w:rStyle w:val="StyleUnderline"/>
        </w:rPr>
        <w:t xml:space="preserve">, but mostly as </w:t>
      </w:r>
      <w:r w:rsidRPr="00785494">
        <w:rPr>
          <w:rStyle w:val="StyleUnderline"/>
          <w:b/>
          <w:bCs/>
        </w:rPr>
        <w:t>agency</w:t>
      </w:r>
      <w:r w:rsidRPr="0083167E">
        <w:rPr>
          <w:rStyle w:val="StyleUnderline"/>
        </w:rPr>
        <w:t xml:space="preserve"> – as an act with consequences.</w:t>
      </w:r>
      <w:r w:rsidRPr="00DD043B">
        <w:rPr>
          <w:sz w:val="14"/>
        </w:rPr>
        <w:t xml:space="preserve"> So the question the children put to her: “Is it living or dead?” is not unreal because she thinks of language as susceptible to death, erasure; certainly imperiled and salvageable only by an effort of the will. She believes that if the bird in the hands of her visitors is dead the custodians are responsible for the corpse. For her </w:t>
      </w:r>
      <w:r w:rsidRPr="00F0560F">
        <w:rPr>
          <w:rStyle w:val="StyleUnderline"/>
        </w:rPr>
        <w:t xml:space="preserve">a </w:t>
      </w:r>
      <w:r w:rsidRPr="00785494">
        <w:rPr>
          <w:rStyle w:val="StyleUnderline"/>
          <w:b/>
          <w:bCs/>
        </w:rPr>
        <w:t>dead language</w:t>
      </w:r>
      <w:r w:rsidRPr="00F0560F">
        <w:rPr>
          <w:rStyle w:val="StyleUnderline"/>
        </w:rPr>
        <w:t xml:space="preserve"> is not only one no longer spoken or written, it is unyielding language content to admire its own </w:t>
      </w:r>
      <w:r w:rsidRPr="00785494">
        <w:rPr>
          <w:rStyle w:val="StyleUnderline"/>
          <w:b/>
          <w:bCs/>
        </w:rPr>
        <w:t>paralysis</w:t>
      </w:r>
      <w:r w:rsidRPr="00F0560F">
        <w:rPr>
          <w:rStyle w:val="StyleUnderline"/>
        </w:rPr>
        <w:t xml:space="preserve">. </w:t>
      </w:r>
      <w:r w:rsidRPr="00D76318">
        <w:rPr>
          <w:rStyle w:val="StyleUnderline"/>
          <w:highlight w:val="green"/>
        </w:rPr>
        <w:t xml:space="preserve">Like statist language, </w:t>
      </w:r>
      <w:r w:rsidRPr="00785494">
        <w:rPr>
          <w:rStyle w:val="StyleUnderline"/>
          <w:b/>
          <w:bCs/>
          <w:highlight w:val="green"/>
        </w:rPr>
        <w:t>censored</w:t>
      </w:r>
      <w:r w:rsidRPr="00D76318">
        <w:rPr>
          <w:rStyle w:val="StyleUnderline"/>
          <w:highlight w:val="green"/>
        </w:rPr>
        <w:t xml:space="preserve"> and censoring. </w:t>
      </w:r>
      <w:r w:rsidRPr="00785494">
        <w:rPr>
          <w:rStyle w:val="StyleUnderline"/>
          <w:b/>
          <w:bCs/>
          <w:highlight w:val="green"/>
        </w:rPr>
        <w:t>Ruthless</w:t>
      </w:r>
      <w:r w:rsidRPr="00D76318">
        <w:rPr>
          <w:rStyle w:val="StyleUnderline"/>
          <w:highlight w:val="green"/>
        </w:rPr>
        <w:t xml:space="preserve"> in its policing duties, it has no</w:t>
      </w:r>
      <w:r w:rsidRPr="00F0560F">
        <w:rPr>
          <w:rStyle w:val="StyleUnderline"/>
        </w:rPr>
        <w:t xml:space="preserve"> desire or </w:t>
      </w:r>
      <w:r w:rsidRPr="00D76318">
        <w:rPr>
          <w:rStyle w:val="StyleUnderline"/>
          <w:highlight w:val="green"/>
        </w:rPr>
        <w:t>purpose other than maintaining</w:t>
      </w:r>
      <w:r w:rsidRPr="00F0560F">
        <w:rPr>
          <w:rStyle w:val="StyleUnderline"/>
        </w:rPr>
        <w:t xml:space="preserve"> the free range of its own </w:t>
      </w:r>
      <w:r w:rsidRPr="00785494">
        <w:rPr>
          <w:rStyle w:val="StyleUnderline"/>
          <w:b/>
          <w:bCs/>
          <w:highlight w:val="green"/>
        </w:rPr>
        <w:t>narcotic narcissism</w:t>
      </w:r>
      <w:r w:rsidRPr="00D76318">
        <w:rPr>
          <w:rStyle w:val="StyleUnderline"/>
          <w:highlight w:val="green"/>
        </w:rPr>
        <w:t xml:space="preserve">, its own </w:t>
      </w:r>
      <w:r w:rsidRPr="0083167E">
        <w:rPr>
          <w:rStyle w:val="StyleUnderline"/>
        </w:rPr>
        <w:t xml:space="preserve">exclusivity and </w:t>
      </w:r>
      <w:r w:rsidRPr="00D76318">
        <w:rPr>
          <w:rStyle w:val="StyleUnderline"/>
          <w:highlight w:val="green"/>
        </w:rPr>
        <w:t>dominance</w:t>
      </w:r>
      <w:r w:rsidRPr="00DD043B">
        <w:rPr>
          <w:sz w:val="14"/>
        </w:rPr>
        <w:t xml:space="preserve">. However moribund, it is not without effect for </w:t>
      </w:r>
      <w:r w:rsidRPr="00D76318">
        <w:rPr>
          <w:rStyle w:val="StyleUnderline"/>
          <w:highlight w:val="green"/>
        </w:rPr>
        <w:t>it</w:t>
      </w:r>
      <w:r w:rsidRPr="00B302F4">
        <w:rPr>
          <w:rStyle w:val="StyleUnderline"/>
        </w:rPr>
        <w:t xml:space="preserve"> actively </w:t>
      </w:r>
      <w:r w:rsidRPr="00732BB5">
        <w:rPr>
          <w:rStyle w:val="StyleUnderline"/>
          <w:b/>
          <w:bCs/>
          <w:highlight w:val="green"/>
        </w:rPr>
        <w:t>thwarts</w:t>
      </w:r>
      <w:r w:rsidRPr="00732BB5">
        <w:rPr>
          <w:rStyle w:val="StyleUnderline"/>
          <w:b/>
          <w:bCs/>
        </w:rPr>
        <w:t xml:space="preserve"> the </w:t>
      </w:r>
      <w:r w:rsidRPr="00732BB5">
        <w:rPr>
          <w:rStyle w:val="StyleUnderline"/>
          <w:b/>
          <w:bCs/>
          <w:highlight w:val="green"/>
        </w:rPr>
        <w:t>intellect</w:t>
      </w:r>
      <w:r w:rsidRPr="00D76318">
        <w:rPr>
          <w:rStyle w:val="StyleUnderline"/>
          <w:highlight w:val="green"/>
        </w:rPr>
        <w:t xml:space="preserve">, stalls conscience, </w:t>
      </w:r>
      <w:r w:rsidRPr="00732BB5">
        <w:rPr>
          <w:rStyle w:val="StyleUnderline"/>
          <w:b/>
          <w:bCs/>
          <w:highlight w:val="green"/>
        </w:rPr>
        <w:t>suppresses</w:t>
      </w:r>
      <w:r w:rsidRPr="00B302F4">
        <w:rPr>
          <w:rStyle w:val="StyleUnderline"/>
        </w:rPr>
        <w:t xml:space="preserve"> human </w:t>
      </w:r>
      <w:r w:rsidRPr="00D76318">
        <w:rPr>
          <w:rStyle w:val="StyleUnderline"/>
          <w:highlight w:val="green"/>
        </w:rPr>
        <w:t>potential</w:t>
      </w:r>
      <w:r w:rsidRPr="00DD043B">
        <w:rPr>
          <w:sz w:val="14"/>
        </w:rPr>
        <w:t xml:space="preserve">. Unreceptive to interrogation, </w:t>
      </w:r>
      <w:r w:rsidRPr="00D76318">
        <w:rPr>
          <w:rStyle w:val="StyleUnderline"/>
          <w:highlight w:val="green"/>
        </w:rPr>
        <w:t>it cannot</w:t>
      </w:r>
      <w:r w:rsidRPr="00B302F4">
        <w:rPr>
          <w:rStyle w:val="StyleUnderline"/>
        </w:rPr>
        <w:t xml:space="preserve"> form or </w:t>
      </w:r>
      <w:r w:rsidRPr="00732BB5">
        <w:rPr>
          <w:rStyle w:val="StyleUnderline"/>
          <w:b/>
          <w:bCs/>
          <w:highlight w:val="green"/>
        </w:rPr>
        <w:t>tolerate</w:t>
      </w:r>
      <w:r w:rsidRPr="00D76318">
        <w:rPr>
          <w:rStyle w:val="StyleUnderline"/>
          <w:highlight w:val="green"/>
        </w:rPr>
        <w:t xml:space="preserve"> new ideas</w:t>
      </w:r>
      <w:r w:rsidRPr="00B302F4">
        <w:rPr>
          <w:rStyle w:val="StyleUnderline"/>
        </w:rPr>
        <w:t xml:space="preserve">, shape other thoughts, tell another story, fill baffling silences. </w:t>
      </w:r>
      <w:r w:rsidRPr="00DD043B">
        <w:rPr>
          <w:sz w:val="14"/>
        </w:rPr>
        <w:t xml:space="preserve">Official </w:t>
      </w:r>
      <w:r w:rsidRPr="00D76318">
        <w:rPr>
          <w:rStyle w:val="StyleUnderline"/>
        </w:rPr>
        <w:t>language</w:t>
      </w:r>
      <w:r w:rsidRPr="00DD043B">
        <w:rPr>
          <w:sz w:val="14"/>
        </w:rPr>
        <w:t xml:space="preserve"> smitheryed to sanction ignorance and preserve privilege </w:t>
      </w:r>
      <w:r w:rsidRPr="00D76318">
        <w:rPr>
          <w:rStyle w:val="StyleUnderline"/>
        </w:rPr>
        <w:t xml:space="preserve">is a </w:t>
      </w:r>
      <w:r w:rsidRPr="00732BB5">
        <w:rPr>
          <w:rStyle w:val="StyleUnderline"/>
          <w:b/>
          <w:bCs/>
        </w:rPr>
        <w:t>suit of armor</w:t>
      </w:r>
      <w:r w:rsidRPr="00B302F4">
        <w:rPr>
          <w:rStyle w:val="StyleUnderline"/>
        </w:rPr>
        <w:t xml:space="preserve"> polished to shocking glitter, </w:t>
      </w:r>
      <w:r w:rsidRPr="00D76318">
        <w:rPr>
          <w:rStyle w:val="StyleUnderline"/>
        </w:rPr>
        <w:t xml:space="preserve">a </w:t>
      </w:r>
      <w:r w:rsidRPr="00732BB5">
        <w:rPr>
          <w:rStyle w:val="StyleUnderline"/>
          <w:b/>
          <w:bCs/>
        </w:rPr>
        <w:t>husk</w:t>
      </w:r>
      <w:r w:rsidRPr="00D76318">
        <w:rPr>
          <w:rStyle w:val="StyleUnderline"/>
        </w:rPr>
        <w:t xml:space="preserve"> from which the knight departed long ago</w:t>
      </w:r>
      <w:r w:rsidRPr="00DD043B">
        <w:rPr>
          <w:sz w:val="14"/>
        </w:rPr>
        <w:t xml:space="preserve">. Yet there it is: dumb, predatory, sentimental. </w:t>
      </w:r>
      <w:r w:rsidRPr="0083167E">
        <w:rPr>
          <w:rStyle w:val="StyleUnderline"/>
          <w:highlight w:val="green"/>
        </w:rPr>
        <w:t xml:space="preserve">Exciting </w:t>
      </w:r>
      <w:r w:rsidRPr="00732BB5">
        <w:rPr>
          <w:rStyle w:val="StyleUnderline"/>
          <w:b/>
          <w:bCs/>
          <w:highlight w:val="green"/>
        </w:rPr>
        <w:t>reverence</w:t>
      </w:r>
      <w:r w:rsidRPr="00DD043B">
        <w:rPr>
          <w:sz w:val="14"/>
        </w:rPr>
        <w:t xml:space="preserve"> in schoolchildren, providing shelter for despots, </w:t>
      </w:r>
      <w:r w:rsidRPr="00D76318">
        <w:rPr>
          <w:rStyle w:val="StyleUnderline"/>
          <w:highlight w:val="green"/>
        </w:rPr>
        <w:t xml:space="preserve">summoning </w:t>
      </w:r>
      <w:r w:rsidRPr="00732BB5">
        <w:rPr>
          <w:rStyle w:val="StyleUnderline"/>
          <w:b/>
          <w:bCs/>
          <w:highlight w:val="green"/>
        </w:rPr>
        <w:t>false memories</w:t>
      </w:r>
      <w:r w:rsidRPr="00D76318">
        <w:rPr>
          <w:rStyle w:val="StyleUnderline"/>
          <w:highlight w:val="green"/>
        </w:rPr>
        <w:t xml:space="preserve"> of </w:t>
      </w:r>
      <w:r w:rsidRPr="00305350">
        <w:rPr>
          <w:rStyle w:val="StyleUnderline"/>
          <w:highlight w:val="green"/>
        </w:rPr>
        <w:t>stability, harmony among the public</w:t>
      </w:r>
      <w:r w:rsidRPr="00B302F4">
        <w:rPr>
          <w:rStyle w:val="StyleUnderline"/>
        </w:rPr>
        <w:t>.</w:t>
      </w:r>
      <w:r w:rsidRPr="00DD043B">
        <w:rPr>
          <w:sz w:val="14"/>
        </w:rPr>
        <w:t xml:space="preserve"> She is convinced that </w:t>
      </w:r>
      <w:r w:rsidRPr="00D76318">
        <w:rPr>
          <w:rStyle w:val="StyleUnderline"/>
          <w:highlight w:val="green"/>
        </w:rPr>
        <w:t xml:space="preserve">when language </w:t>
      </w:r>
      <w:r w:rsidRPr="00305350">
        <w:rPr>
          <w:rStyle w:val="StyleUnderline"/>
          <w:highlight w:val="green"/>
        </w:rPr>
        <w:t>dies, out of</w:t>
      </w:r>
      <w:r w:rsidRPr="00776BB5">
        <w:rPr>
          <w:rStyle w:val="StyleUnderline"/>
        </w:rPr>
        <w:t xml:space="preserve"> carelessness, </w:t>
      </w:r>
      <w:r w:rsidRPr="00305350">
        <w:rPr>
          <w:rStyle w:val="StyleUnderline"/>
          <w:highlight w:val="green"/>
        </w:rPr>
        <w:t>disuse</w:t>
      </w:r>
      <w:r w:rsidRPr="00776BB5">
        <w:rPr>
          <w:rStyle w:val="StyleUnderline"/>
        </w:rPr>
        <w:t xml:space="preserve">, </w:t>
      </w:r>
      <w:r w:rsidRPr="00305350">
        <w:rPr>
          <w:rStyle w:val="StyleUnderline"/>
          <w:highlight w:val="green"/>
        </w:rPr>
        <w:t>indifference and</w:t>
      </w:r>
      <w:r w:rsidRPr="00776BB5">
        <w:rPr>
          <w:rStyle w:val="StyleUnderline"/>
        </w:rPr>
        <w:t xml:space="preserve"> absence of esteem, or killed by </w:t>
      </w:r>
      <w:r w:rsidRPr="00305350">
        <w:rPr>
          <w:rStyle w:val="StyleUnderline"/>
          <w:highlight w:val="green"/>
        </w:rPr>
        <w:t>fiat</w:t>
      </w:r>
      <w:r w:rsidRPr="00DD043B">
        <w:rPr>
          <w:sz w:val="14"/>
        </w:rPr>
        <w:t xml:space="preserve">, not only she herself, but </w:t>
      </w:r>
      <w:r w:rsidRPr="00D76318">
        <w:rPr>
          <w:rStyle w:val="StyleUnderline"/>
          <w:highlight w:val="green"/>
        </w:rPr>
        <w:t xml:space="preserve">all </w:t>
      </w:r>
      <w:r w:rsidRPr="00305350">
        <w:rPr>
          <w:rStyle w:val="StyleUnderline"/>
          <w:highlight w:val="green"/>
        </w:rPr>
        <w:t xml:space="preserve">users and makers are </w:t>
      </w:r>
      <w:r w:rsidRPr="00305350">
        <w:rPr>
          <w:rStyle w:val="StyleUnderline"/>
          <w:b/>
          <w:bCs/>
          <w:highlight w:val="green"/>
        </w:rPr>
        <w:t>accountable</w:t>
      </w:r>
      <w:r w:rsidRPr="00776BB5">
        <w:rPr>
          <w:rStyle w:val="StyleUnderline"/>
        </w:rPr>
        <w:t xml:space="preserve"> for its demise</w:t>
      </w:r>
      <w:r w:rsidRPr="00DD043B">
        <w:rPr>
          <w:sz w:val="14"/>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w:t>
      </w:r>
      <w:r w:rsidRPr="00DB0740">
        <w:rPr>
          <w:rStyle w:val="StyleUnderline"/>
        </w:rPr>
        <w:t xml:space="preserve">she knows </w:t>
      </w:r>
      <w:r w:rsidRPr="00732BB5">
        <w:rPr>
          <w:rStyle w:val="StyleUnderline"/>
          <w:b/>
          <w:bCs/>
        </w:rPr>
        <w:t>tongue-suicide</w:t>
      </w:r>
      <w:r w:rsidRPr="0083167E">
        <w:rPr>
          <w:rStyle w:val="StyleUnderline"/>
        </w:rPr>
        <w:t xml:space="preserve"> is not only the choice of children. It is common among</w:t>
      </w:r>
      <w:r w:rsidRPr="00DB0740">
        <w:rPr>
          <w:rStyle w:val="StyleUnderline"/>
        </w:rPr>
        <w:t xml:space="preserve"> the infantile heads of </w:t>
      </w:r>
      <w:r w:rsidRPr="00D76318">
        <w:rPr>
          <w:rStyle w:val="StyleUnderline"/>
          <w:highlight w:val="green"/>
        </w:rPr>
        <w:t>state</w:t>
      </w:r>
      <w:r w:rsidRPr="00DB0740">
        <w:rPr>
          <w:rStyle w:val="StyleUnderline"/>
        </w:rPr>
        <w:t xml:space="preserve"> and </w:t>
      </w:r>
      <w:r w:rsidRPr="0083167E">
        <w:rPr>
          <w:rStyle w:val="StyleUnderline"/>
        </w:rPr>
        <w:t>power</w:t>
      </w:r>
      <w:r w:rsidRPr="00DB0740">
        <w:rPr>
          <w:rStyle w:val="StyleUnderline"/>
        </w:rPr>
        <w:t xml:space="preserve"> merchants </w:t>
      </w:r>
      <w:r w:rsidRPr="0083167E">
        <w:rPr>
          <w:rStyle w:val="StyleUnderline"/>
        </w:rPr>
        <w:t xml:space="preserve">whose evacuated </w:t>
      </w:r>
      <w:r w:rsidRPr="00D76318">
        <w:rPr>
          <w:rStyle w:val="StyleUnderline"/>
          <w:highlight w:val="green"/>
        </w:rPr>
        <w:t>language leaves</w:t>
      </w:r>
      <w:r w:rsidRPr="00DB0740">
        <w:rPr>
          <w:rStyle w:val="StyleUnderline"/>
        </w:rPr>
        <w:t xml:space="preserve"> them with </w:t>
      </w:r>
      <w:r w:rsidRPr="00D76318">
        <w:rPr>
          <w:rStyle w:val="StyleUnderline"/>
          <w:highlight w:val="green"/>
        </w:rPr>
        <w:t>no access to</w:t>
      </w:r>
      <w:r w:rsidRPr="00DB0740">
        <w:rPr>
          <w:rStyle w:val="StyleUnderline"/>
        </w:rPr>
        <w:t xml:space="preserve"> what is left of their </w:t>
      </w:r>
      <w:r w:rsidRPr="00D76318">
        <w:rPr>
          <w:rStyle w:val="StyleUnderline"/>
          <w:highlight w:val="green"/>
        </w:rPr>
        <w:t>human instincts for they speak only to</w:t>
      </w:r>
      <w:r w:rsidRPr="00DB0740">
        <w:rPr>
          <w:rStyle w:val="StyleUnderline"/>
        </w:rPr>
        <w:t xml:space="preserve"> </w:t>
      </w:r>
      <w:r w:rsidRPr="00D76318">
        <w:rPr>
          <w:rStyle w:val="StyleUnderline"/>
          <w:highlight w:val="green"/>
        </w:rPr>
        <w:t xml:space="preserve">those who </w:t>
      </w:r>
      <w:r w:rsidRPr="00732BB5">
        <w:rPr>
          <w:rStyle w:val="StyleUnderline"/>
          <w:b/>
          <w:bCs/>
          <w:highlight w:val="green"/>
        </w:rPr>
        <w:t>obey</w:t>
      </w:r>
      <w:r w:rsidRPr="00D76318">
        <w:rPr>
          <w:rStyle w:val="StyleUnderline"/>
          <w:highlight w:val="green"/>
        </w:rPr>
        <w:t>, or</w:t>
      </w:r>
      <w:r w:rsidRPr="00DB0740">
        <w:rPr>
          <w:rStyle w:val="StyleUnderline"/>
        </w:rPr>
        <w:t xml:space="preserve"> in order </w:t>
      </w:r>
      <w:r w:rsidRPr="00D76318">
        <w:rPr>
          <w:rStyle w:val="StyleUnderline"/>
          <w:highlight w:val="green"/>
        </w:rPr>
        <w:t xml:space="preserve">to </w:t>
      </w:r>
      <w:r w:rsidRPr="00732BB5">
        <w:rPr>
          <w:rStyle w:val="StyleUnderline"/>
          <w:b/>
          <w:bCs/>
          <w:highlight w:val="green"/>
        </w:rPr>
        <w:t>force obedience</w:t>
      </w:r>
      <w:r w:rsidRPr="00D76318">
        <w:rPr>
          <w:rStyle w:val="StyleUnderline"/>
          <w:highlight w:val="green"/>
        </w:rPr>
        <w:t xml:space="preserve">. The systematic </w:t>
      </w:r>
      <w:r w:rsidRPr="00732BB5">
        <w:rPr>
          <w:rStyle w:val="StyleUnderline"/>
          <w:b/>
          <w:bCs/>
          <w:highlight w:val="green"/>
        </w:rPr>
        <w:t>looting of language</w:t>
      </w:r>
      <w:r w:rsidRPr="00D76318">
        <w:rPr>
          <w:rStyle w:val="StyleUnderline"/>
          <w:highlight w:val="green"/>
        </w:rPr>
        <w:t xml:space="preserve"> can be recognized</w:t>
      </w:r>
      <w:r w:rsidRPr="00A80E16">
        <w:rPr>
          <w:rStyle w:val="StyleUnderline"/>
        </w:rPr>
        <w:t xml:space="preserve"> by the tendency of its users to forgo its </w:t>
      </w:r>
      <w:r w:rsidRPr="00732BB5">
        <w:rPr>
          <w:rStyle w:val="StyleUnderline"/>
          <w:b/>
          <w:bCs/>
        </w:rPr>
        <w:t>nuanced</w:t>
      </w:r>
      <w:r w:rsidRPr="00A80E16">
        <w:rPr>
          <w:rStyle w:val="StyleUnderline"/>
        </w:rPr>
        <w:t xml:space="preserve">, complex, mid-wifery properties </w:t>
      </w:r>
      <w:r w:rsidRPr="00D76318">
        <w:rPr>
          <w:rStyle w:val="StyleUnderline"/>
          <w:highlight w:val="green"/>
        </w:rPr>
        <w:t xml:space="preserve">for </w:t>
      </w:r>
      <w:r w:rsidRPr="00732BB5">
        <w:rPr>
          <w:rStyle w:val="StyleUnderline"/>
          <w:b/>
          <w:bCs/>
          <w:highlight w:val="green"/>
        </w:rPr>
        <w:t>menace and subjugation</w:t>
      </w:r>
      <w:r w:rsidRPr="00D76318">
        <w:rPr>
          <w:rStyle w:val="StyleUnderline"/>
          <w:highlight w:val="green"/>
        </w:rPr>
        <w:t>. Oppressive language</w:t>
      </w:r>
      <w:r w:rsidRPr="00A80E16">
        <w:rPr>
          <w:rStyle w:val="StyleUnderline"/>
        </w:rPr>
        <w:t xml:space="preserve"> </w:t>
      </w:r>
      <w:r w:rsidRPr="00DD043B">
        <w:rPr>
          <w:sz w:val="14"/>
        </w:rPr>
        <w:t xml:space="preserve">does more than represent violence; it </w:t>
      </w:r>
      <w:r w:rsidRPr="00D76318">
        <w:rPr>
          <w:rStyle w:val="StyleUnderline"/>
          <w:highlight w:val="green"/>
        </w:rPr>
        <w:t xml:space="preserve">is </w:t>
      </w:r>
      <w:r w:rsidRPr="00732BB5">
        <w:rPr>
          <w:rStyle w:val="StyleUnderline"/>
          <w:b/>
          <w:bCs/>
          <w:highlight w:val="green"/>
        </w:rPr>
        <w:t>violence</w:t>
      </w:r>
      <w:r w:rsidRPr="00DD043B">
        <w:rPr>
          <w:sz w:val="14"/>
        </w:rPr>
        <w:t xml:space="preserve">; does more than represent the limits of knowledge; </w:t>
      </w:r>
      <w:r w:rsidRPr="00D76318">
        <w:rPr>
          <w:rStyle w:val="StyleUnderline"/>
          <w:highlight w:val="green"/>
        </w:rPr>
        <w:t xml:space="preserve">it </w:t>
      </w:r>
      <w:r w:rsidRPr="00732BB5">
        <w:rPr>
          <w:rStyle w:val="StyleUnderline"/>
          <w:b/>
          <w:bCs/>
          <w:highlight w:val="green"/>
        </w:rPr>
        <w:t>limits knowledge</w:t>
      </w:r>
      <w:r w:rsidRPr="005879A9">
        <w:rPr>
          <w:rStyle w:val="StyleUnderline"/>
          <w:highlight w:val="green"/>
        </w:rPr>
        <w:t>. Whether it is</w:t>
      </w:r>
      <w:r w:rsidRPr="00505ADD">
        <w:rPr>
          <w:rStyle w:val="StyleUnderline"/>
        </w:rPr>
        <w:t xml:space="preserve"> obscuring </w:t>
      </w:r>
      <w:r w:rsidRPr="005879A9">
        <w:rPr>
          <w:rStyle w:val="StyleUnderline"/>
          <w:highlight w:val="green"/>
        </w:rPr>
        <w:t xml:space="preserve">state </w:t>
      </w:r>
      <w:r w:rsidRPr="00E75955">
        <w:rPr>
          <w:rStyle w:val="StyleUnderline"/>
          <w:highlight w:val="green"/>
        </w:rPr>
        <w:t>language or</w:t>
      </w:r>
      <w:r w:rsidRPr="00DD043B">
        <w:rPr>
          <w:sz w:val="14"/>
        </w:rPr>
        <w:t xml:space="preserve"> the faux-language of mindless media; whether it is </w:t>
      </w:r>
      <w:r w:rsidRPr="00505ADD">
        <w:rPr>
          <w:rStyle w:val="StyleUnderline"/>
        </w:rPr>
        <w:t>the</w:t>
      </w:r>
      <w:r w:rsidRPr="00DD043B">
        <w:rPr>
          <w:sz w:val="14"/>
        </w:rPr>
        <w:t xml:space="preserve"> proud but calcified </w:t>
      </w:r>
      <w:r w:rsidRPr="005879A9">
        <w:rPr>
          <w:rStyle w:val="StyleUnderline"/>
          <w:highlight w:val="green"/>
        </w:rPr>
        <w:t xml:space="preserve">language of the academy </w:t>
      </w:r>
      <w:r w:rsidRPr="00E75955">
        <w:rPr>
          <w:rStyle w:val="StyleUnderline"/>
        </w:rPr>
        <w:t>or</w:t>
      </w:r>
      <w:r w:rsidRPr="00505ADD">
        <w:rPr>
          <w:rStyle w:val="StyleUnderline"/>
        </w:rPr>
        <w:t xml:space="preserve"> the commodity</w:t>
      </w:r>
      <w:r w:rsidRPr="00DD043B">
        <w:rPr>
          <w:sz w:val="14"/>
        </w:rPr>
        <w:t xml:space="preserve"> driven </w:t>
      </w:r>
      <w:r w:rsidRPr="00505ADD">
        <w:rPr>
          <w:rStyle w:val="StyleUnderline"/>
        </w:rPr>
        <w:t xml:space="preserve">language of </w:t>
      </w:r>
      <w:r w:rsidRPr="00E75955">
        <w:rPr>
          <w:rStyle w:val="StyleUnderline"/>
        </w:rPr>
        <w:t>science</w:t>
      </w:r>
      <w:r w:rsidRPr="00DD043B">
        <w:rPr>
          <w:sz w:val="14"/>
        </w:rPr>
        <w:t xml:space="preserve">; whether it is the malign language of law-without-ethics, or language designed for the estrangement of minorities, </w:t>
      </w:r>
      <w:r w:rsidRPr="00E75955">
        <w:rPr>
          <w:rStyle w:val="StyleUnderline"/>
        </w:rPr>
        <w:t xml:space="preserve">hiding its </w:t>
      </w:r>
      <w:r w:rsidRPr="00732BB5">
        <w:rPr>
          <w:rStyle w:val="StyleUnderline"/>
          <w:b/>
          <w:bCs/>
        </w:rPr>
        <w:t>racist plunder</w:t>
      </w:r>
      <w:r w:rsidRPr="00E75955">
        <w:rPr>
          <w:rStyle w:val="StyleUnderline"/>
        </w:rPr>
        <w:t xml:space="preserve"> in its literary cheek – </w:t>
      </w:r>
      <w:r w:rsidRPr="005879A9">
        <w:rPr>
          <w:rStyle w:val="StyleUnderline"/>
          <w:highlight w:val="green"/>
        </w:rPr>
        <w:t xml:space="preserve">it must be </w:t>
      </w:r>
      <w:r w:rsidRPr="00732BB5">
        <w:rPr>
          <w:rStyle w:val="StyleUnderline"/>
          <w:b/>
          <w:bCs/>
          <w:highlight w:val="green"/>
        </w:rPr>
        <w:t>rejected, altered and exposed</w:t>
      </w:r>
      <w:r w:rsidRPr="005879A9">
        <w:rPr>
          <w:rStyle w:val="StyleUnderline"/>
          <w:highlight w:val="green"/>
        </w:rPr>
        <w:t xml:space="preserve">. It is the language that </w:t>
      </w:r>
      <w:r w:rsidRPr="00732BB5">
        <w:rPr>
          <w:rStyle w:val="StyleUnderline"/>
          <w:b/>
          <w:bCs/>
          <w:highlight w:val="green"/>
        </w:rPr>
        <w:t>drinks blood</w:t>
      </w:r>
      <w:r w:rsidRPr="005879A9">
        <w:rPr>
          <w:rStyle w:val="StyleUnderline"/>
          <w:highlight w:val="green"/>
        </w:rPr>
        <w:t xml:space="preserve">, laps </w:t>
      </w:r>
      <w:r w:rsidRPr="00305350">
        <w:rPr>
          <w:rStyle w:val="StyleUnderline"/>
          <w:highlight w:val="green"/>
        </w:rPr>
        <w:t xml:space="preserve">vulnerabilities, tucks its fascist boots under crinolines of </w:t>
      </w:r>
      <w:r w:rsidRPr="00305350">
        <w:rPr>
          <w:rStyle w:val="StyleUnderline"/>
          <w:b/>
          <w:bCs/>
          <w:highlight w:val="green"/>
        </w:rPr>
        <w:t>respectability</w:t>
      </w:r>
      <w:r w:rsidRPr="00505ADD">
        <w:rPr>
          <w:rStyle w:val="StyleUnderline"/>
        </w:rPr>
        <w:t xml:space="preserve"> </w:t>
      </w:r>
      <w:r w:rsidRPr="00DD043B">
        <w:rPr>
          <w:sz w:val="14"/>
        </w:rPr>
        <w:t xml:space="preserve">and patriotism as it moves relentlessly toward the bottom line and the bottomed-out mind. </w:t>
      </w:r>
      <w:r w:rsidRPr="005879A9">
        <w:rPr>
          <w:rStyle w:val="StyleUnderline"/>
          <w:highlight w:val="green"/>
        </w:rPr>
        <w:t>Sexist</w:t>
      </w:r>
      <w:r w:rsidRPr="00587765">
        <w:rPr>
          <w:rStyle w:val="StyleUnderline"/>
        </w:rPr>
        <w:t xml:space="preserve"> </w:t>
      </w:r>
      <w:r w:rsidRPr="005879A9">
        <w:rPr>
          <w:rStyle w:val="StyleUnderline"/>
          <w:highlight w:val="green"/>
        </w:rPr>
        <w:t>language, racist language</w:t>
      </w:r>
      <w:r w:rsidRPr="00587765">
        <w:rPr>
          <w:rStyle w:val="StyleUnderline"/>
        </w:rPr>
        <w:t xml:space="preserve">, theistic language – all </w:t>
      </w:r>
      <w:r w:rsidRPr="005879A9">
        <w:rPr>
          <w:rStyle w:val="StyleUnderline"/>
          <w:highlight w:val="green"/>
        </w:rPr>
        <w:t xml:space="preserve">are </w:t>
      </w:r>
      <w:r w:rsidRPr="005879A9">
        <w:rPr>
          <w:rStyle w:val="StyleUnderline"/>
        </w:rPr>
        <w:t>typical</w:t>
      </w:r>
      <w:r w:rsidRPr="00587765">
        <w:rPr>
          <w:rStyle w:val="StyleUnderline"/>
        </w:rPr>
        <w:t xml:space="preserve"> of the </w:t>
      </w:r>
      <w:r w:rsidRPr="00732BB5">
        <w:rPr>
          <w:rStyle w:val="StyleUnderline"/>
          <w:b/>
          <w:bCs/>
          <w:highlight w:val="green"/>
        </w:rPr>
        <w:t>policing</w:t>
      </w:r>
      <w:r w:rsidRPr="005879A9">
        <w:rPr>
          <w:rStyle w:val="StyleUnderline"/>
          <w:highlight w:val="green"/>
        </w:rPr>
        <w:t xml:space="preserve"> </w:t>
      </w:r>
      <w:r w:rsidRPr="00732BB5">
        <w:rPr>
          <w:rStyle w:val="StyleUnderline"/>
          <w:b/>
          <w:bCs/>
          <w:highlight w:val="green"/>
        </w:rPr>
        <w:t>languages</w:t>
      </w:r>
      <w:r w:rsidRPr="005879A9">
        <w:rPr>
          <w:rStyle w:val="StyleUnderline"/>
          <w:highlight w:val="green"/>
        </w:rPr>
        <w:t xml:space="preserve"> of mastery, and</w:t>
      </w:r>
      <w:r w:rsidRPr="00DD043B">
        <w:rPr>
          <w:sz w:val="14"/>
          <w:highlight w:val="green"/>
        </w:rPr>
        <w:t xml:space="preserve"> </w:t>
      </w:r>
      <w:r w:rsidRPr="005879A9">
        <w:rPr>
          <w:rStyle w:val="StyleUnderline"/>
          <w:highlight w:val="green"/>
        </w:rPr>
        <w:t>cannot</w:t>
      </w:r>
      <w:r w:rsidRPr="00DD043B">
        <w:rPr>
          <w:sz w:val="14"/>
        </w:rPr>
        <w:t xml:space="preserve">, </w:t>
      </w:r>
      <w:r w:rsidRPr="00587765">
        <w:rPr>
          <w:rStyle w:val="StyleUnderline"/>
        </w:rPr>
        <w:t xml:space="preserve">do not </w:t>
      </w:r>
      <w:r w:rsidRPr="005879A9">
        <w:rPr>
          <w:rStyle w:val="StyleUnderline"/>
          <w:highlight w:val="green"/>
        </w:rPr>
        <w:t>permit new knowledge or</w:t>
      </w:r>
      <w:r w:rsidRPr="00587765">
        <w:rPr>
          <w:rStyle w:val="StyleUnderline"/>
        </w:rPr>
        <w:t xml:space="preserve"> encourage </w:t>
      </w:r>
      <w:r w:rsidRPr="005879A9">
        <w:rPr>
          <w:rStyle w:val="StyleUnderline"/>
          <w:highlight w:val="green"/>
        </w:rPr>
        <w:t>the</w:t>
      </w:r>
      <w:r w:rsidRPr="00587765">
        <w:rPr>
          <w:rStyle w:val="StyleUnderline"/>
        </w:rPr>
        <w:t xml:space="preserve"> </w:t>
      </w:r>
      <w:r w:rsidRPr="00732BB5">
        <w:rPr>
          <w:rStyle w:val="StyleUnderline"/>
          <w:b/>
          <w:bCs/>
        </w:rPr>
        <w:t xml:space="preserve">mutual </w:t>
      </w:r>
      <w:r w:rsidRPr="00732BB5">
        <w:rPr>
          <w:rStyle w:val="StyleUnderline"/>
          <w:b/>
          <w:bCs/>
          <w:highlight w:val="green"/>
        </w:rPr>
        <w:t>exchange</w:t>
      </w:r>
      <w:r w:rsidRPr="005879A9">
        <w:rPr>
          <w:rStyle w:val="StyleUnderline"/>
          <w:highlight w:val="green"/>
        </w:rPr>
        <w:t xml:space="preserve"> of ideas.</w:t>
      </w:r>
      <w:r>
        <w:rPr>
          <w:rStyle w:val="StyleUnderline"/>
        </w:rPr>
        <w:t xml:space="preserve"> </w:t>
      </w:r>
      <w:r w:rsidRPr="00DD043B">
        <w:rPr>
          <w:sz w:val="14"/>
        </w:rPr>
        <w:t xml:space="preserve">The old woman is keenly aware that no intellectual mercenary, nor insatiable dictator, no paid-for politician or demagogue; no counterfeit journalist would be persuaded by her thoughts. </w:t>
      </w:r>
      <w:r w:rsidRPr="005879A9">
        <w:rPr>
          <w:rStyle w:val="StyleUnderline"/>
          <w:highlight w:val="green"/>
        </w:rPr>
        <w:t>There is</w:t>
      </w:r>
      <w:r w:rsidRPr="00587765">
        <w:rPr>
          <w:rStyle w:val="StyleUnderline"/>
        </w:rPr>
        <w:t xml:space="preserve"> and will be </w:t>
      </w:r>
      <w:r w:rsidRPr="005879A9">
        <w:rPr>
          <w:rStyle w:val="StyleUnderline"/>
          <w:highlight w:val="green"/>
        </w:rPr>
        <w:t xml:space="preserve">rousing language to keep citizens armed and arming; </w:t>
      </w:r>
      <w:r w:rsidRPr="00792964">
        <w:rPr>
          <w:rStyle w:val="StyleUnderline"/>
          <w:b/>
          <w:bCs/>
          <w:highlight w:val="green"/>
        </w:rPr>
        <w:t>slaughtered and slaughtering</w:t>
      </w:r>
      <w:r w:rsidRPr="00587765">
        <w:rPr>
          <w:rStyle w:val="StyleUnderline"/>
        </w:rPr>
        <w:t xml:space="preserve"> in the malls, courthouses, post offices, playgrounds, bedrooms and boulevards; stirring, </w:t>
      </w:r>
      <w:r w:rsidRPr="005879A9">
        <w:rPr>
          <w:rStyle w:val="StyleUnderline"/>
          <w:highlight w:val="green"/>
        </w:rPr>
        <w:t xml:space="preserve">memorializing language to </w:t>
      </w:r>
      <w:r w:rsidRPr="00792964">
        <w:rPr>
          <w:rStyle w:val="StyleUnderline"/>
          <w:b/>
          <w:bCs/>
          <w:highlight w:val="green"/>
        </w:rPr>
        <w:t>mask</w:t>
      </w:r>
      <w:r w:rsidRPr="00587765">
        <w:rPr>
          <w:rStyle w:val="StyleUnderline"/>
        </w:rPr>
        <w:t xml:space="preserve"> the pity and waste of needless </w:t>
      </w:r>
      <w:r w:rsidRPr="005879A9">
        <w:rPr>
          <w:rStyle w:val="StyleUnderline"/>
          <w:highlight w:val="green"/>
        </w:rPr>
        <w:t>death.</w:t>
      </w:r>
      <w:r w:rsidRPr="00587765">
        <w:rPr>
          <w:rStyle w:val="StyleUnderline"/>
        </w:rPr>
        <w:t xml:space="preserve"> </w:t>
      </w:r>
      <w:r w:rsidRPr="00DD043B">
        <w:rPr>
          <w:sz w:val="14"/>
        </w:rPr>
        <w:t xml:space="preserve">There will be more diplomatic language to countenance rape, torture, assassination. </w:t>
      </w:r>
      <w:r w:rsidRPr="002165F7">
        <w:rPr>
          <w:rStyle w:val="StyleUnderline"/>
        </w:rPr>
        <w:t xml:space="preserve">There is and will be more </w:t>
      </w:r>
      <w:r w:rsidRPr="00792964">
        <w:rPr>
          <w:rStyle w:val="StyleUnderline"/>
          <w:b/>
          <w:bCs/>
        </w:rPr>
        <w:t>seductive</w:t>
      </w:r>
      <w:r w:rsidRPr="002165F7">
        <w:rPr>
          <w:rStyle w:val="StyleUnderline"/>
        </w:rPr>
        <w:t>, mutant language designed to throttle women,</w:t>
      </w:r>
      <w:r w:rsidRPr="00DD043B">
        <w:rPr>
          <w:sz w:val="14"/>
        </w:rPr>
        <w:t xml:space="preserve"> to pack their throats like paté-producing geese with their own unsayable, transgressive words; </w:t>
      </w:r>
      <w:r w:rsidRPr="006E4E23">
        <w:rPr>
          <w:rStyle w:val="StyleUnderline"/>
        </w:rPr>
        <w:t xml:space="preserve">there will be more of the language of </w:t>
      </w:r>
      <w:r w:rsidRPr="00792964">
        <w:rPr>
          <w:rStyle w:val="StyleUnderline"/>
          <w:b/>
          <w:bCs/>
        </w:rPr>
        <w:t>surveillance</w:t>
      </w:r>
      <w:r w:rsidRPr="006E4E23">
        <w:rPr>
          <w:rStyle w:val="StyleUnderline"/>
        </w:rPr>
        <w:t xml:space="preserve"> disguised as research; of politics and history calculated to render the </w:t>
      </w:r>
      <w:r w:rsidRPr="00792964">
        <w:rPr>
          <w:rStyle w:val="StyleUnderline"/>
          <w:b/>
          <w:bCs/>
        </w:rPr>
        <w:t>suffering of millions mute</w:t>
      </w:r>
      <w:r w:rsidRPr="006E4E23">
        <w:rPr>
          <w:rStyle w:val="StyleUnderline"/>
        </w:rPr>
        <w:t>;</w:t>
      </w:r>
      <w:r w:rsidRPr="00DD043B">
        <w:rPr>
          <w:sz w:val="14"/>
        </w:rPr>
        <w:t xml:space="preserve"> </w:t>
      </w:r>
      <w:r w:rsidRPr="006E4E23">
        <w:rPr>
          <w:rStyle w:val="StyleUnderline"/>
          <w:highlight w:val="green"/>
        </w:rPr>
        <w:t>language glamorized to thrill the dissatisfied</w:t>
      </w:r>
      <w:r w:rsidRPr="006E4E23">
        <w:rPr>
          <w:rStyle w:val="StyleUnderline"/>
        </w:rPr>
        <w:t xml:space="preserve"> and bereft into assaulting their neighbors</w:t>
      </w:r>
      <w:r w:rsidRPr="00DD043B">
        <w:rPr>
          <w:sz w:val="14"/>
        </w:rPr>
        <w:t xml:space="preserve">; </w:t>
      </w:r>
      <w:r w:rsidRPr="00305350">
        <w:rPr>
          <w:rStyle w:val="StyleUnderline"/>
          <w:highlight w:val="green"/>
        </w:rPr>
        <w:t>arrogant</w:t>
      </w:r>
      <w:r w:rsidRPr="006E4E23">
        <w:rPr>
          <w:rStyle w:val="StyleUnderline"/>
        </w:rPr>
        <w:t xml:space="preserve"> pseudo-empirical </w:t>
      </w:r>
      <w:r w:rsidRPr="00305350">
        <w:rPr>
          <w:rStyle w:val="StyleUnderline"/>
          <w:highlight w:val="green"/>
        </w:rPr>
        <w:t xml:space="preserve">language crafted to </w:t>
      </w:r>
      <w:r w:rsidRPr="00305350">
        <w:rPr>
          <w:rStyle w:val="StyleUnderline"/>
          <w:b/>
          <w:bCs/>
          <w:highlight w:val="green"/>
        </w:rPr>
        <w:t>lock</w:t>
      </w:r>
      <w:r w:rsidRPr="00305350">
        <w:rPr>
          <w:rStyle w:val="StyleUnderline"/>
          <w:highlight w:val="green"/>
        </w:rPr>
        <w:t xml:space="preserve"> creative people into cages of inferiority and hopelessness</w:t>
      </w:r>
      <w:r w:rsidRPr="006E4E23">
        <w:rPr>
          <w:rStyle w:val="StyleUnderline"/>
        </w:rPr>
        <w:t>. Underneath the eloquence</w:t>
      </w:r>
      <w:r w:rsidRPr="00DD043B">
        <w:rPr>
          <w:sz w:val="14"/>
        </w:rPr>
        <w:t xml:space="preserve">, the glamor, the scholarly associations, however stirring or seductive, the heart of such language is languishing, or perhaps not beating at all – if </w:t>
      </w:r>
      <w:r w:rsidRPr="005879A9">
        <w:rPr>
          <w:rStyle w:val="StyleUnderline"/>
          <w:highlight w:val="green"/>
        </w:rPr>
        <w:t>the bird is</w:t>
      </w:r>
      <w:r w:rsidRPr="002165F7">
        <w:rPr>
          <w:rStyle w:val="StyleUnderline"/>
        </w:rPr>
        <w:t xml:space="preserve"> </w:t>
      </w:r>
      <w:r w:rsidRPr="005879A9">
        <w:rPr>
          <w:rStyle w:val="StyleUnderline"/>
          <w:highlight w:val="green"/>
        </w:rPr>
        <w:t xml:space="preserve">already </w:t>
      </w:r>
      <w:r w:rsidRPr="00792964">
        <w:rPr>
          <w:rStyle w:val="StyleUnderline"/>
          <w:b/>
          <w:bCs/>
          <w:highlight w:val="green"/>
        </w:rPr>
        <w:t>dead</w:t>
      </w:r>
      <w:r w:rsidRPr="005879A9">
        <w:rPr>
          <w:rStyle w:val="StyleUnderline"/>
          <w:highlight w:val="green"/>
        </w:rPr>
        <w:t>.</w:t>
      </w:r>
    </w:p>
    <w:p w:rsidR="004F0FA8" w:rsidRPr="006E5C25" w:rsidRDefault="004F0FA8" w:rsidP="004F0FA8"/>
    <w:p w:rsidR="004F0FA8" w:rsidRDefault="004F0FA8" w:rsidP="004F0FA8">
      <w:pPr>
        <w:pStyle w:val="Heading2"/>
      </w:pPr>
      <w:r>
        <w:t>XT – Nommo</w:t>
      </w:r>
    </w:p>
    <w:p w:rsidR="004F0FA8" w:rsidRDefault="004F0FA8" w:rsidP="004F0FA8">
      <w:pPr>
        <w:pStyle w:val="Heading3"/>
      </w:pPr>
      <w:r>
        <w:t>AT – Using Non-Nommo With Nommo</w:t>
      </w:r>
    </w:p>
    <w:p w:rsidR="004F0FA8" w:rsidRDefault="004F0FA8" w:rsidP="004F0FA8">
      <w:pPr>
        <w:pStyle w:val="Heading4"/>
      </w:pPr>
      <w:r>
        <w:t>Black knowledge is in excess of “Standard” language. Some forms of knowledge become substantially truncated and distorted if not expressed through their familiar linguistic medium. Here, the medium must be the message. Via the Middle Passage, Blacks were forced to learn the language of the colonizer, to estrange themselves from their culture and identity. By selectively using nommo, we call into question dominant power structures and rupture their authority. To best articulate that Black existential space, you gotta get wit da medium.</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DE1F68" w:rsidRDefault="004F0FA8" w:rsidP="004F0FA8">
      <w:pPr>
        <w:rPr>
          <w:rStyle w:val="StyleUnderline"/>
        </w:rPr>
      </w:pPr>
      <w:r w:rsidRPr="00AA77A0">
        <w:rPr>
          <w:rStyle w:val="StyleUnderline"/>
        </w:rPr>
        <w:t xml:space="preserve">It is here that one might ask: “Are Anglo-American and European </w:t>
      </w:r>
      <w:r w:rsidRPr="005F083F">
        <w:rPr>
          <w:rStyle w:val="StyleUnderline"/>
          <w:b/>
          <w:bCs/>
        </w:rPr>
        <w:t>philosophical forms of discourse inadequate</w:t>
      </w:r>
      <w:r w:rsidRPr="00AA77A0">
        <w:rPr>
          <w:rStyle w:val="StyleUnderline"/>
        </w:rPr>
        <w:t xml:space="preserve"> for re-presenting the complexity of Black experiences?”</w:t>
      </w:r>
      <w:r w:rsidRPr="00DD043B">
        <w:rPr>
          <w:sz w:val="14"/>
        </w:rPr>
        <w:t xml:space="preserve"> After all, not any form of discursivity will do. </w:t>
      </w:r>
      <w:r w:rsidRPr="00A600C0">
        <w:rPr>
          <w:rStyle w:val="StyleUnderline"/>
          <w:highlight w:val="green"/>
        </w:rPr>
        <w:t xml:space="preserve">My experiences were in </w:t>
      </w:r>
      <w:r w:rsidRPr="005F083F">
        <w:rPr>
          <w:rStyle w:val="StyleUnderline"/>
          <w:b/>
          <w:bCs/>
          <w:highlight w:val="green"/>
        </w:rPr>
        <w:t>excess of</w:t>
      </w:r>
      <w:r w:rsidRPr="00AA77A0">
        <w:rPr>
          <w:rStyle w:val="StyleUnderline"/>
        </w:rPr>
        <w:t xml:space="preserve"> what </w:t>
      </w:r>
      <w:r w:rsidRPr="00A600C0">
        <w:rPr>
          <w:rStyle w:val="StyleUnderline"/>
          <w:highlight w:val="green"/>
        </w:rPr>
        <w:t>“Standard”</w:t>
      </w:r>
      <w:r w:rsidRPr="00AA77A0">
        <w:rPr>
          <w:rStyle w:val="StyleUnderline"/>
        </w:rPr>
        <w:t xml:space="preserve"> American </w:t>
      </w:r>
      <w:r w:rsidRPr="00A600C0">
        <w:rPr>
          <w:rStyle w:val="StyleUnderline"/>
          <w:highlight w:val="green"/>
        </w:rPr>
        <w:t>English</w:t>
      </w:r>
      <w:r w:rsidRPr="00AA77A0">
        <w:rPr>
          <w:rStyle w:val="StyleUnderline"/>
        </w:rPr>
        <w:t xml:space="preserve"> could capture. </w:t>
      </w:r>
      <w:r w:rsidRPr="00A600C0">
        <w:rPr>
          <w:rStyle w:val="StyleUnderline"/>
          <w:highlight w:val="green"/>
        </w:rPr>
        <w:t>Some</w:t>
      </w:r>
      <w:r w:rsidRPr="00AA77A0">
        <w:rPr>
          <w:rStyle w:val="StyleUnderline"/>
        </w:rPr>
        <w:t xml:space="preserve"> </w:t>
      </w:r>
      <w:r w:rsidRPr="00A600C0">
        <w:rPr>
          <w:rStyle w:val="StyleUnderline"/>
          <w:highlight w:val="green"/>
        </w:rPr>
        <w:t xml:space="preserve">forms of knowledge become </w:t>
      </w:r>
      <w:r w:rsidRPr="005F083F">
        <w:rPr>
          <w:rStyle w:val="StyleUnderline"/>
          <w:b/>
          <w:bCs/>
          <w:highlight w:val="green"/>
        </w:rPr>
        <w:t>substantially truncated and distorted</w:t>
      </w:r>
      <w:r w:rsidRPr="00AA77A0">
        <w:rPr>
          <w:rStyle w:val="StyleUnderline"/>
        </w:rPr>
        <w:t xml:space="preserve">, indeed, </w:t>
      </w:r>
      <w:r w:rsidRPr="00A600C0">
        <w:rPr>
          <w:rStyle w:val="StyleUnderline"/>
        </w:rPr>
        <w:t>erased,</w:t>
      </w:r>
      <w:r w:rsidRPr="00AA77A0">
        <w:rPr>
          <w:rStyle w:val="StyleUnderline"/>
        </w:rPr>
        <w:t xml:space="preserve"> </w:t>
      </w:r>
      <w:r w:rsidRPr="00A600C0">
        <w:rPr>
          <w:rStyle w:val="StyleUnderline"/>
          <w:highlight w:val="green"/>
        </w:rPr>
        <w:t>if not expressed through the familiar linguistic media of those who have possession of such knowledge</w:t>
      </w:r>
      <w:r w:rsidRPr="00DD043B">
        <w:rPr>
          <w:sz w:val="14"/>
        </w:rPr>
        <w:t xml:space="preserve">. In a passage rich with issues concerning the lack of power and effectiveness of “Standard” American English to capture the personal identity and personal experiences of a young Black boy, writer R. DeCoy asks: </w:t>
      </w:r>
      <w:r w:rsidRPr="008947BC">
        <w:rPr>
          <w:rStyle w:val="StyleUnderline"/>
          <w:highlight w:val="cyan"/>
        </w:rPr>
        <w:t xml:space="preserve">How … my Nigger Son, can you ever hope to </w:t>
      </w:r>
      <w:r w:rsidRPr="005F083F">
        <w:rPr>
          <w:rStyle w:val="StyleUnderline"/>
          <w:b/>
          <w:bCs/>
          <w:highlight w:val="cyan"/>
        </w:rPr>
        <w:t>express</w:t>
      </w:r>
      <w:r w:rsidRPr="008947BC">
        <w:rPr>
          <w:rStyle w:val="StyleUnderline"/>
          <w:highlight w:val="cyan"/>
        </w:rPr>
        <w:t xml:space="preserve"> what you are, who you are</w:t>
      </w:r>
      <w:r w:rsidRPr="00CA3209">
        <w:rPr>
          <w:rStyle w:val="StyleUnderline"/>
        </w:rPr>
        <w:t xml:space="preserve"> or your experiences with God, </w:t>
      </w:r>
      <w:r w:rsidRPr="008947BC">
        <w:rPr>
          <w:rStyle w:val="StyleUnderline"/>
          <w:highlight w:val="cyan"/>
        </w:rPr>
        <w:t xml:space="preserve">in a language </w:t>
      </w:r>
      <w:r w:rsidRPr="005F083F">
        <w:rPr>
          <w:rStyle w:val="StyleUnderline"/>
          <w:b/>
          <w:bCs/>
          <w:highlight w:val="cyan"/>
        </w:rPr>
        <w:t>so limited</w:t>
      </w:r>
      <w:r w:rsidRPr="008947BC">
        <w:rPr>
          <w:rStyle w:val="StyleUnderline"/>
          <w:highlight w:val="cyan"/>
        </w:rPr>
        <w:t>,</w:t>
      </w:r>
      <w:r w:rsidRPr="00CA3209">
        <w:rPr>
          <w:rStyle w:val="StyleUnderline"/>
        </w:rPr>
        <w:t xml:space="preserve"> conceived by a people who are </w:t>
      </w:r>
      <w:r w:rsidRPr="005F083F">
        <w:rPr>
          <w:rStyle w:val="StyleUnderline"/>
          <w:b/>
          <w:bCs/>
        </w:rPr>
        <w:t>quite helpless</w:t>
      </w:r>
      <w:r w:rsidRPr="00CA3209">
        <w:rPr>
          <w:rStyle w:val="StyleUnderline"/>
        </w:rPr>
        <w:t xml:space="preserve"> in explaining themselves? </w:t>
      </w:r>
      <w:r w:rsidRPr="008947BC">
        <w:rPr>
          <w:rStyle w:val="StyleUnderline"/>
          <w:highlight w:val="cyan"/>
        </w:rPr>
        <w:t xml:space="preserve">How can you, my Nigger Son, find your </w:t>
      </w:r>
      <w:r w:rsidRPr="005F083F">
        <w:rPr>
          <w:rStyle w:val="StyleUnderline"/>
          <w:b/>
          <w:bCs/>
          <w:highlight w:val="cyan"/>
        </w:rPr>
        <w:t>identity</w:t>
      </w:r>
      <w:r w:rsidRPr="008947BC">
        <w:rPr>
          <w:rStyle w:val="StyleUnderline"/>
          <w:highlight w:val="cyan"/>
        </w:rPr>
        <w:t xml:space="preserve">, articulate your experiences, in an order of </w:t>
      </w:r>
      <w:r w:rsidRPr="005F083F">
        <w:rPr>
          <w:rStyle w:val="StyleUnderline"/>
          <w:b/>
          <w:bCs/>
          <w:highlight w:val="cyan"/>
        </w:rPr>
        <w:t>words</w:t>
      </w:r>
      <w:r w:rsidRPr="008947BC">
        <w:rPr>
          <w:rStyle w:val="StyleUnderline"/>
          <w:highlight w:val="cyan"/>
        </w:rPr>
        <w:t>?</w:t>
      </w:r>
      <w:r w:rsidRPr="00CA3209">
        <w:rPr>
          <w:rStyle w:val="StyleUnderline"/>
        </w:rPr>
        <w:t xml:space="preserve"> </w:t>
      </w:r>
      <w:r w:rsidRPr="00DD043B">
        <w:rPr>
          <w:sz w:val="14"/>
        </w:rPr>
        <w:t xml:space="preserve">(quoted in Brown 2001, 59–60) Regarding white philosophers (or even Black ones) who simply fail to understand the importance of African American Language as a rich cultural and philosophical site of expression, I believe that </w:t>
      </w:r>
      <w:r w:rsidRPr="00003625">
        <w:rPr>
          <w:rStyle w:val="StyleUnderline"/>
        </w:rPr>
        <w:t>it is the job of knowledgeable and responsible Black philosophers</w:t>
      </w:r>
      <w:r w:rsidRPr="00DD043B">
        <w:rPr>
          <w:sz w:val="14"/>
        </w:rPr>
        <w:t>—at least for those who are willing to admit that they speak both the Language of Wider Communication (or LWC) and the powerful vernacular shaped by African retentions and African American linguistic nuances—</w:t>
      </w:r>
      <w:r w:rsidRPr="00003625">
        <w:rPr>
          <w:rStyle w:val="StyleUnderline"/>
        </w:rPr>
        <w:t xml:space="preserve">to invite them to enter African American semiotic spaces of discursive difference and overlap. </w:t>
      </w:r>
      <w:r w:rsidRPr="00DD043B">
        <w:rPr>
          <w:sz w:val="14"/>
        </w:rPr>
        <w:t xml:space="preserve">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w:t>
      </w:r>
      <w:r w:rsidRPr="00B54E4E">
        <w:rPr>
          <w:rStyle w:val="StyleUnderline"/>
        </w:rPr>
        <w:t xml:space="preserve">The invitation, though, should not be a plea, but an </w:t>
      </w:r>
      <w:r w:rsidRPr="005F083F">
        <w:rPr>
          <w:rStyle w:val="StyleUnderline"/>
          <w:b/>
          <w:bCs/>
        </w:rPr>
        <w:t>honest gesture</w:t>
      </w:r>
      <w:r w:rsidRPr="00B54E4E">
        <w:rPr>
          <w:rStyle w:val="StyleUnderline"/>
        </w:rPr>
        <w:t xml:space="preserve"> to explore the language on its own terms. This is why it was so very important that this present article be written unapologetically in the language of my nurture: </w:t>
      </w:r>
      <w:r w:rsidRPr="00A600C0">
        <w:rPr>
          <w:rStyle w:val="StyleUnderline"/>
          <w:highlight w:val="green"/>
        </w:rPr>
        <w:t>the</w:t>
      </w:r>
      <w:r w:rsidRPr="00B54E4E">
        <w:rPr>
          <w:rStyle w:val="StyleUnderline"/>
        </w:rPr>
        <w:t xml:space="preserve"> </w:t>
      </w:r>
      <w:r w:rsidRPr="005F083F">
        <w:rPr>
          <w:rStyle w:val="StyleUnderline"/>
          <w:b/>
          <w:bCs/>
          <w:highlight w:val="green"/>
        </w:rPr>
        <w:t>medium had to be the message</w:t>
      </w:r>
      <w:r w:rsidRPr="00B54E4E">
        <w:rPr>
          <w:rStyle w:val="StyleUnderline"/>
        </w:rPr>
        <w:t>.</w:t>
      </w:r>
      <w:r w:rsidRPr="00DD043B">
        <w:rPr>
          <w:sz w:val="14"/>
        </w:rPr>
        <w:t xml:space="preserve"> Keep in mind that an invitation is not the same as a forced introduction. This was the situation that </w:t>
      </w:r>
      <w:r w:rsidRPr="00A600C0">
        <w:rPr>
          <w:rStyle w:val="StyleUnderline"/>
          <w:highlight w:val="green"/>
        </w:rPr>
        <w:t>Blacks</w:t>
      </w:r>
      <w:r w:rsidRPr="00DD043B">
        <w:rPr>
          <w:sz w:val="14"/>
        </w:rPr>
        <w:t xml:space="preserve"> of African descent faced; they </w:t>
      </w:r>
      <w:r w:rsidRPr="00A600C0">
        <w:rPr>
          <w:rStyle w:val="StyleUnderline"/>
          <w:highlight w:val="green"/>
        </w:rPr>
        <w:t xml:space="preserve">were forced to learn the </w:t>
      </w:r>
      <w:r w:rsidRPr="005F083F">
        <w:rPr>
          <w:rStyle w:val="StyleUnderline"/>
          <w:b/>
          <w:bCs/>
          <w:highlight w:val="green"/>
        </w:rPr>
        <w:t>language of the colonizer</w:t>
      </w:r>
      <w:r w:rsidRPr="00F60062">
        <w:rPr>
          <w:rStyle w:val="StyleUnderline"/>
        </w:rPr>
        <w:t xml:space="preserve">, forced to split, </w:t>
      </w:r>
      <w:r w:rsidRPr="00A600C0">
        <w:rPr>
          <w:rStyle w:val="StyleUnderline"/>
          <w:highlight w:val="green"/>
        </w:rPr>
        <w:t>to multiply in</w:t>
      </w:r>
      <w:r w:rsidRPr="00F60062">
        <w:rPr>
          <w:rStyle w:val="StyleUnderline"/>
        </w:rPr>
        <w:t xml:space="preserve"> so </w:t>
      </w:r>
      <w:r w:rsidRPr="00A600C0">
        <w:rPr>
          <w:rStyle w:val="StyleUnderline"/>
          <w:highlight w:val="green"/>
        </w:rPr>
        <w:t xml:space="preserve">many different cultural, psychological, linguistic, and spiritual directions </w:t>
      </w:r>
      <w:r w:rsidRPr="005F083F">
        <w:rPr>
          <w:rStyle w:val="StyleUnderline"/>
          <w:b/>
          <w:bCs/>
          <w:highlight w:val="green"/>
        </w:rPr>
        <w:t>against their will</w:t>
      </w:r>
      <w:r w:rsidRPr="00A600C0">
        <w:rPr>
          <w:rStyle w:val="StyleUnderline"/>
          <w:highlight w:val="green"/>
        </w:rPr>
        <w:t>.</w:t>
      </w:r>
      <w:r w:rsidRPr="00DD043B">
        <w:rPr>
          <w:sz w:val="14"/>
          <w:highlight w:val="green"/>
        </w:rPr>
        <w:t xml:space="preserve"> </w:t>
      </w:r>
      <w:r w:rsidRPr="00DD043B">
        <w:rPr>
          <w:sz w:val="14"/>
        </w:rPr>
        <w:t xml:space="preserve">The fact that this article appears in the Journal of Speculative Philosophy invites a certain level of cultural and linguistic splitting on the part of its readers, perhaps not very different from what is required when reading Kant or Heidegger, particularly given their penchant for neologism. Let’s be honest, articles that typically appear in the Journal of Speculative Philosophy have no doubt been written in “Standard” American English and by predominantly white male philosophers, philosophers who have been trained to engage in “proper” philosophical prose. I, too, can write in this language. </w:t>
      </w:r>
      <w:r w:rsidRPr="00F60062">
        <w:rPr>
          <w:rStyle w:val="StyleUnderline"/>
        </w:rPr>
        <w:t xml:space="preserve">To write in this language is to </w:t>
      </w:r>
      <w:r w:rsidRPr="005F083F">
        <w:rPr>
          <w:rStyle w:val="StyleUnderline"/>
          <w:b/>
          <w:bCs/>
        </w:rPr>
        <w:t>reproduce the professional culture</w:t>
      </w:r>
      <w:r w:rsidRPr="00F60062">
        <w:rPr>
          <w:rStyle w:val="StyleUnderline"/>
        </w:rPr>
        <w:t xml:space="preserve"> of philosophy, to perpetuate lines of power, and to show that you have been “properly” educated and worthy of hire.</w:t>
      </w:r>
      <w:r w:rsidRPr="00DD043B">
        <w:rPr>
          <w:sz w:val="14"/>
        </w:rPr>
        <w:t xml:space="preserve"> Moreover, to engage in this discourse is to perform linguistically before an audience of gatekeepers who probably fear too much fat in their discourse, too much play, too much signifying, too much indirection, too much ambiguity, too much vagueness, too much concrete, everyday reality. Like African American Language within the larger context of “Standard” American Language, </w:t>
      </w:r>
      <w:r w:rsidRPr="00A600C0">
        <w:rPr>
          <w:rStyle w:val="StyleUnderline"/>
          <w:highlight w:val="green"/>
        </w:rPr>
        <w:t>by appearing in this journal this article</w:t>
      </w:r>
      <w:r w:rsidRPr="00814C3A">
        <w:rPr>
          <w:rStyle w:val="StyleUnderline"/>
        </w:rPr>
        <w:t xml:space="preserve"> also </w:t>
      </w:r>
      <w:r w:rsidRPr="00A600C0">
        <w:rPr>
          <w:rStyle w:val="StyleUnderline"/>
          <w:highlight w:val="green"/>
        </w:rPr>
        <w:t xml:space="preserve">enters into a space of established norms of linguistic propriety, </w:t>
      </w:r>
      <w:r w:rsidRPr="005F083F">
        <w:rPr>
          <w:rStyle w:val="StyleUnderline"/>
          <w:b/>
          <w:bCs/>
          <w:highlight w:val="green"/>
        </w:rPr>
        <w:t>calling into question</w:t>
      </w:r>
      <w:r w:rsidRPr="00A600C0">
        <w:rPr>
          <w:rStyle w:val="StyleUnderline"/>
          <w:highlight w:val="green"/>
        </w:rPr>
        <w:t xml:space="preserve"> and</w:t>
      </w:r>
      <w:r w:rsidRPr="00814C3A">
        <w:rPr>
          <w:rStyle w:val="StyleUnderline"/>
        </w:rPr>
        <w:t xml:space="preserve"> perhaps </w:t>
      </w:r>
      <w:r w:rsidRPr="005F083F">
        <w:rPr>
          <w:rStyle w:val="StyleUnderline"/>
          <w:b/>
          <w:bCs/>
          <w:highlight w:val="green"/>
        </w:rPr>
        <w:t>rupturing</w:t>
      </w:r>
      <w:r w:rsidRPr="00A600C0">
        <w:rPr>
          <w:rStyle w:val="StyleUnderline"/>
          <w:highlight w:val="green"/>
        </w:rPr>
        <w:t xml:space="preserve"> the authority of “Standard” philosophical prose, that </w:t>
      </w:r>
      <w:r w:rsidRPr="005F083F">
        <w:rPr>
          <w:rStyle w:val="StyleUnderline"/>
          <w:b/>
          <w:bCs/>
          <w:highlight w:val="green"/>
        </w:rPr>
        <w:t>unhip discourse of professional</w:t>
      </w:r>
      <w:r w:rsidRPr="00A600C0">
        <w:rPr>
          <w:rStyle w:val="StyleUnderline"/>
          <w:highlight w:val="green"/>
        </w:rPr>
        <w:t xml:space="preserve"> philosophers.</w:t>
      </w:r>
      <w:r w:rsidRPr="00814C3A">
        <w:rPr>
          <w:rStyle w:val="StyleUnderline"/>
        </w:rPr>
        <w:t xml:space="preserve"> </w:t>
      </w:r>
      <w:r w:rsidRPr="00DD043B">
        <w:rPr>
          <w:sz w:val="14"/>
        </w:rPr>
        <w:t xml:space="preserve">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w:t>
      </w:r>
      <w:r w:rsidRPr="00A600C0">
        <w:rPr>
          <w:rStyle w:val="StyleUnderline"/>
          <w:highlight w:val="green"/>
        </w:rPr>
        <w:t>I got</w:t>
      </w:r>
      <w:r w:rsidRPr="00AE1DFA">
        <w:rPr>
          <w:rStyle w:val="StyleUnderline"/>
        </w:rPr>
        <w:t xml:space="preserve"> </w:t>
      </w:r>
      <w:r w:rsidRPr="00A600C0">
        <w:rPr>
          <w:rStyle w:val="StyleUnderline"/>
          <w:highlight w:val="green"/>
        </w:rPr>
        <w:t>to give props to my man</w:t>
      </w:r>
      <w:r w:rsidRPr="00AE1DFA">
        <w:rPr>
          <w:rStyle w:val="StyleUnderline"/>
        </w:rPr>
        <w:t xml:space="preserve"> JJS </w:t>
      </w:r>
      <w:r w:rsidRPr="00A600C0">
        <w:rPr>
          <w:rStyle w:val="StyleUnderline"/>
          <w:highlight w:val="green"/>
        </w:rPr>
        <w:t xml:space="preserve">for being hip to the importance of </w:t>
      </w:r>
      <w:r w:rsidRPr="005F083F">
        <w:rPr>
          <w:rStyle w:val="StyleUnderline"/>
          <w:b/>
          <w:bCs/>
          <w:highlight w:val="green"/>
        </w:rPr>
        <w:t>multiple</w:t>
      </w:r>
      <w:r w:rsidRPr="005F083F">
        <w:rPr>
          <w:rStyle w:val="StyleUnderline"/>
          <w:b/>
          <w:bCs/>
        </w:rPr>
        <w:t xml:space="preserve"> philosophical </w:t>
      </w:r>
      <w:r w:rsidRPr="005F083F">
        <w:rPr>
          <w:rStyle w:val="StyleUnderline"/>
          <w:b/>
          <w:bCs/>
          <w:highlight w:val="green"/>
        </w:rPr>
        <w:t>voices</w:t>
      </w:r>
      <w:r w:rsidRPr="00A600C0">
        <w:rPr>
          <w:rStyle w:val="StyleUnderline"/>
          <w:highlight w:val="green"/>
        </w:rPr>
        <w:t xml:space="preserve"> and</w:t>
      </w:r>
      <w:r w:rsidRPr="00AE1DFA">
        <w:rPr>
          <w:rStyle w:val="StyleUnderline"/>
        </w:rPr>
        <w:t xml:space="preserve"> the different and </w:t>
      </w:r>
      <w:r w:rsidRPr="005F083F">
        <w:rPr>
          <w:rStyle w:val="StyleUnderline"/>
          <w:b/>
          <w:bCs/>
          <w:highlight w:val="green"/>
        </w:rPr>
        <w:t>complex</w:t>
      </w:r>
      <w:r w:rsidRPr="00A600C0">
        <w:rPr>
          <w:rStyle w:val="StyleUnderline"/>
          <w:highlight w:val="green"/>
        </w:rPr>
        <w:t xml:space="preserve"> existential spaces</w:t>
      </w:r>
      <w:r w:rsidRPr="00AE1DFA">
        <w:rPr>
          <w:rStyle w:val="StyleUnderline"/>
        </w:rPr>
        <w:t xml:space="preserve"> within which they emerge. When the medium is the message, </w:t>
      </w:r>
      <w:r w:rsidRPr="00A600C0">
        <w:rPr>
          <w:rStyle w:val="StyleUnderline"/>
          <w:highlight w:val="green"/>
        </w:rPr>
        <w:t xml:space="preserve">one has got to </w:t>
      </w:r>
      <w:r w:rsidRPr="005F083F">
        <w:rPr>
          <w:rStyle w:val="StyleUnderline"/>
          <w:b/>
          <w:bCs/>
          <w:highlight w:val="green"/>
        </w:rPr>
        <w:t>get wit da medium.</w:t>
      </w:r>
      <w:r w:rsidRPr="00DD043B">
        <w:rPr>
          <w:sz w:val="14"/>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w:t>
      </w:r>
      <w:r w:rsidRPr="008947BC">
        <w:rPr>
          <w:rStyle w:val="StyleUnderline"/>
          <w:highlight w:val="green"/>
        </w:rPr>
        <w:t>To best articulate that Black existential space where the</w:t>
      </w:r>
      <w:r w:rsidRPr="00DE1F68">
        <w:rPr>
          <w:rStyle w:val="StyleUnderline"/>
        </w:rPr>
        <w:t xml:space="preserve"> real </w:t>
      </w:r>
      <w:r w:rsidRPr="008947BC">
        <w:rPr>
          <w:rStyle w:val="StyleUnderline"/>
          <w:highlight w:val="green"/>
        </w:rPr>
        <w:t>world</w:t>
      </w:r>
      <w:r w:rsidRPr="00DE1F68">
        <w:rPr>
          <w:rStyle w:val="StyleUnderline"/>
        </w:rPr>
        <w:t xml:space="preserve"> (not that abstract possible world) </w:t>
      </w:r>
      <w:r w:rsidRPr="008947BC">
        <w:rPr>
          <w:rStyle w:val="StyleUnderline"/>
          <w:highlight w:val="green"/>
        </w:rPr>
        <w:t xml:space="preserve">is filled with </w:t>
      </w:r>
      <w:r w:rsidRPr="005422A1">
        <w:rPr>
          <w:rStyle w:val="StyleUnderline"/>
          <w:b/>
          <w:bCs/>
          <w:highlight w:val="green"/>
        </w:rPr>
        <w:t>pain</w:t>
      </w:r>
      <w:r w:rsidRPr="00DE1F68">
        <w:rPr>
          <w:rStyle w:val="StyleUnderline"/>
        </w:rPr>
        <w:t xml:space="preserve">, struggle, </w:t>
      </w:r>
      <w:r w:rsidRPr="005422A1">
        <w:rPr>
          <w:rStyle w:val="StyleUnderline"/>
          <w:b/>
          <w:bCs/>
        </w:rPr>
        <w:t>blood</w:t>
      </w:r>
      <w:r w:rsidRPr="00DE1F68">
        <w:rPr>
          <w:rStyle w:val="StyleUnderline"/>
        </w:rPr>
        <w:t>, tears, and laughter—</w:t>
      </w:r>
      <w:r w:rsidRPr="008947BC">
        <w:rPr>
          <w:rStyle w:val="StyleUnderline"/>
          <w:highlight w:val="green"/>
        </w:rPr>
        <w:t xml:space="preserve">where </w:t>
      </w:r>
      <w:r w:rsidRPr="005422A1">
        <w:rPr>
          <w:rStyle w:val="StyleUnderline"/>
          <w:b/>
          <w:bCs/>
          <w:highlight w:val="green"/>
        </w:rPr>
        <w:t>death follows</w:t>
      </w:r>
      <w:r w:rsidRPr="00DE1F68">
        <w:rPr>
          <w:rStyle w:val="StyleUnderline"/>
        </w:rPr>
        <w:t xml:space="preserve"> a minute of joy, </w:t>
      </w:r>
      <w:r w:rsidRPr="008947BC">
        <w:rPr>
          <w:rStyle w:val="StyleUnderline"/>
          <w:highlight w:val="green"/>
        </w:rPr>
        <w:t xml:space="preserve">where so much is </w:t>
      </w:r>
      <w:r w:rsidRPr="005422A1">
        <w:rPr>
          <w:rStyle w:val="StyleUnderline"/>
          <w:b/>
          <w:bCs/>
          <w:highlight w:val="green"/>
        </w:rPr>
        <w:t>improvisatory</w:t>
      </w:r>
      <w:r w:rsidRPr="005422A1">
        <w:rPr>
          <w:rStyle w:val="StyleUnderline"/>
          <w:b/>
          <w:bCs/>
        </w:rPr>
        <w:t xml:space="preserve"> and surreal</w:t>
      </w:r>
      <w:r w:rsidRPr="00DE1F68">
        <w:rPr>
          <w:rStyle w:val="StyleUnderline"/>
        </w:rPr>
        <w:t xml:space="preserve">, moving with the quickness, </w:t>
      </w:r>
      <w:r w:rsidRPr="008947BC">
        <w:rPr>
          <w:rStyle w:val="StyleUnderline"/>
          <w:highlight w:val="green"/>
        </w:rPr>
        <w:t>where</w:t>
      </w:r>
      <w:r w:rsidRPr="00DE1F68">
        <w:rPr>
          <w:rStyle w:val="StyleUnderline"/>
        </w:rPr>
        <w:t xml:space="preserve"> </w:t>
      </w:r>
      <w:r w:rsidRPr="008947BC">
        <w:rPr>
          <w:rStyle w:val="StyleUnderline"/>
          <w:highlight w:val="green"/>
        </w:rPr>
        <w:t>the streets are</w:t>
      </w:r>
      <w:r w:rsidRPr="00DE1F68">
        <w:rPr>
          <w:rStyle w:val="StyleUnderline"/>
        </w:rPr>
        <w:t xml:space="preserve"> hot, </w:t>
      </w:r>
      <w:r w:rsidRPr="005422A1">
        <w:rPr>
          <w:rStyle w:val="StyleUnderline"/>
          <w:b/>
          <w:bCs/>
          <w:highlight w:val="green"/>
        </w:rPr>
        <w:t>dangerous</w:t>
      </w:r>
      <w:r w:rsidRPr="00DE1F68">
        <w:rPr>
          <w:rStyle w:val="StyleUnderline"/>
        </w:rPr>
        <w:t xml:space="preserve">, and familial, </w:t>
      </w:r>
      <w:r w:rsidRPr="008947BC">
        <w:rPr>
          <w:rStyle w:val="StyleUnderline"/>
          <w:highlight w:val="green"/>
        </w:rPr>
        <w:t>where</w:t>
      </w:r>
      <w:r w:rsidRPr="00DE1F68">
        <w:rPr>
          <w:rStyle w:val="StyleUnderline"/>
        </w:rPr>
        <w:t xml:space="preserve"> love is abundant and </w:t>
      </w:r>
      <w:r w:rsidRPr="008947BC">
        <w:rPr>
          <w:rStyle w:val="StyleUnderline"/>
          <w:highlight w:val="green"/>
        </w:rPr>
        <w:t xml:space="preserve">hate smiles in </w:t>
      </w:r>
      <w:r w:rsidRPr="005422A1">
        <w:rPr>
          <w:rStyle w:val="StyleUnderline"/>
          <w:b/>
          <w:bCs/>
          <w:highlight w:val="green"/>
        </w:rPr>
        <w:t>yo face</w:t>
      </w:r>
      <w:r w:rsidRPr="005422A1">
        <w:rPr>
          <w:rStyle w:val="StyleUnderline"/>
          <w:highlight w:val="green"/>
        </w:rPr>
        <w:t>, where</w:t>
      </w:r>
      <w:r w:rsidRPr="00DE1F68">
        <w:rPr>
          <w:rStyle w:val="StyleUnderline"/>
        </w:rPr>
        <w:t xml:space="preserve"> melodic </w:t>
      </w:r>
      <w:r w:rsidRPr="005422A1">
        <w:rPr>
          <w:rStyle w:val="StyleUnderline"/>
          <w:highlight w:val="green"/>
        </w:rPr>
        <w:t xml:space="preserve">sounds fight to stay above the sounds of </w:t>
      </w:r>
      <w:r w:rsidRPr="005422A1">
        <w:rPr>
          <w:rStyle w:val="StyleUnderline"/>
          <w:b/>
          <w:bCs/>
          <w:highlight w:val="green"/>
        </w:rPr>
        <w:t>gunfire</w:t>
      </w:r>
      <w:r w:rsidRPr="005422A1">
        <w:rPr>
          <w:rStyle w:val="StyleUnderline"/>
          <w:highlight w:val="green"/>
        </w:rPr>
        <w:t>,</w:t>
      </w:r>
      <w:r w:rsidRPr="00DE1F68">
        <w:rPr>
          <w:rStyle w:val="StyleUnderline"/>
        </w:rPr>
        <w:t xml:space="preserve"> where </w:t>
      </w:r>
      <w:r w:rsidRPr="005422A1">
        <w:rPr>
          <w:rStyle w:val="StyleUnderline"/>
          <w:b/>
          <w:bCs/>
        </w:rPr>
        <w:t>babies cry all night long</w:t>
      </w:r>
      <w:r w:rsidRPr="00DE1F68">
        <w:rPr>
          <w:rStyle w:val="StyleUnderline"/>
        </w:rPr>
        <w:t xml:space="preserve">, because mama done gone and hit the pipe, where a brotha gots to be down, where brothas be runnin game, talkin that talk, </w:t>
      </w:r>
      <w:r w:rsidRPr="005422A1">
        <w:rPr>
          <w:rStyle w:val="StyleUnderline"/>
          <w:b/>
          <w:bCs/>
        </w:rPr>
        <w:t>keepin it real</w:t>
      </w:r>
      <w:r w:rsidRPr="00DE1F68">
        <w:rPr>
          <w:rStyle w:val="StyleUnderline"/>
        </w:rPr>
        <w:t>, and showin much loyalty—</w:t>
      </w:r>
      <w:r w:rsidRPr="008947BC">
        <w:rPr>
          <w:rStyle w:val="StyleUnderline"/>
          <w:highlight w:val="green"/>
        </w:rPr>
        <w:t xml:space="preserve">requires </w:t>
      </w:r>
      <w:r w:rsidRPr="005422A1">
        <w:rPr>
          <w:rStyle w:val="StyleUnderline"/>
          <w:b/>
          <w:bCs/>
          <w:highlight w:val="green"/>
        </w:rPr>
        <w:t>fluency</w:t>
      </w:r>
      <w:r w:rsidRPr="008947BC">
        <w:rPr>
          <w:rStyle w:val="StyleUnderline"/>
          <w:highlight w:val="green"/>
        </w:rPr>
        <w:t xml:space="preserve"> in the language that</w:t>
      </w:r>
      <w:r w:rsidRPr="00DE1F68">
        <w:rPr>
          <w:rStyle w:val="StyleUnderline"/>
        </w:rPr>
        <w:t xml:space="preserve"> partly </w:t>
      </w:r>
      <w:r w:rsidRPr="008947BC">
        <w:rPr>
          <w:rStyle w:val="StyleUnderline"/>
          <w:highlight w:val="green"/>
        </w:rPr>
        <w:t xml:space="preserve">grows out of the nitty-gritty </w:t>
      </w:r>
      <w:r w:rsidRPr="005422A1">
        <w:rPr>
          <w:rStyle w:val="StyleUnderline"/>
          <w:b/>
          <w:bCs/>
          <w:highlight w:val="green"/>
        </w:rPr>
        <w:t>core of the epistemology</w:t>
      </w:r>
      <w:r w:rsidRPr="008947BC">
        <w:rPr>
          <w:rStyle w:val="StyleUnderline"/>
          <w:highlight w:val="green"/>
        </w:rPr>
        <w:t xml:space="preserve"> and ontology of that space.</w:t>
      </w:r>
    </w:p>
    <w:p w:rsidR="004F0FA8" w:rsidRDefault="004F0FA8" w:rsidP="004F0FA8"/>
    <w:p w:rsidR="004F0FA8" w:rsidRDefault="004F0FA8" w:rsidP="004F0FA8">
      <w:pPr>
        <w:pStyle w:val="Heading3"/>
      </w:pPr>
      <w:r>
        <w:t>AT – Historical Analysis</w:t>
      </w:r>
    </w:p>
    <w:p w:rsidR="004F0FA8" w:rsidRDefault="004F0FA8" w:rsidP="004F0FA8">
      <w:pPr>
        <w:pStyle w:val="Heading4"/>
        <w:rPr>
          <w:rFonts w:asciiTheme="minorHAnsi" w:eastAsia="Times New Roman" w:hAnsiTheme="minorHAnsi" w:cstheme="minorHAnsi"/>
          <w:b w:val="0"/>
          <w:bCs/>
          <w:color w:val="000000" w:themeColor="text1"/>
          <w:sz w:val="16"/>
          <w:szCs w:val="16"/>
        </w:rPr>
      </w:pPr>
      <w:r>
        <w:rPr>
          <w:rFonts w:asciiTheme="minorHAnsi" w:hAnsiTheme="minorHAnsi" w:cstheme="minorHAnsi"/>
          <w:color w:val="000000" w:themeColor="text1"/>
        </w:rPr>
        <w:t>Historical analyses are put into service for nefarious purposes. Ruthless in its policing duties, this analytic medium has no purpose other than maintaining narcissism and its own dominance. It actively thwarts the intellect, stalls conscience, suppresses potential and it cannot tolerate new revolutionary practices. Genealogy speaks only to those who obey and impose forced obedience on radicals like us. The language of history is calculated to render the suffering of millions mute. It is your obligation to endorse our rejection and alteration of their praxis, a praxis that drinks blood and hides its fascism under the guise of respectability.</w:t>
      </w:r>
      <w:r w:rsidRPr="009B70DB">
        <w:rPr>
          <w:rFonts w:asciiTheme="minorHAnsi" w:eastAsia="Times New Roman" w:hAnsiTheme="minorHAnsi" w:cstheme="minorHAnsi"/>
          <w:color w:val="000000" w:themeColor="text1"/>
          <w:sz w:val="21"/>
          <w:szCs w:val="21"/>
        </w:rPr>
        <w:br/>
      </w:r>
      <w:r w:rsidRPr="00CA7F3A">
        <w:rPr>
          <w:rStyle w:val="Style13ptBold"/>
          <w:b/>
          <w:bCs w:val="0"/>
        </w:rPr>
        <w:t>Morrison</w:t>
      </w:r>
      <w:r w:rsidRPr="009B70DB">
        <w:rPr>
          <w:rFonts w:asciiTheme="minorHAnsi" w:eastAsia="Times New Roman" w:hAnsiTheme="minorHAnsi" w:cstheme="minorHAnsi"/>
          <w:color w:val="000000" w:themeColor="text1"/>
          <w:szCs w:val="21"/>
          <w:shd w:val="clear" w:color="auto" w:fill="FFFFFF"/>
        </w:rPr>
        <w:t xml:space="preserve"> </w:t>
      </w:r>
      <w:r>
        <w:rPr>
          <w:rFonts w:asciiTheme="minorHAnsi" w:eastAsia="Times New Roman" w:hAnsiTheme="minorHAnsi" w:cstheme="minorHAnsi"/>
          <w:color w:val="000000" w:themeColor="text1"/>
          <w:szCs w:val="21"/>
          <w:shd w:val="clear" w:color="auto" w:fill="FFFFFF"/>
        </w:rPr>
        <w:t>‘</w:t>
      </w:r>
      <w:r w:rsidRPr="009B70DB">
        <w:rPr>
          <w:rFonts w:asciiTheme="minorHAnsi" w:eastAsia="Times New Roman" w:hAnsiTheme="minorHAnsi" w:cstheme="minorHAnsi"/>
          <w:color w:val="000000" w:themeColor="text1"/>
          <w:szCs w:val="21"/>
          <w:shd w:val="clear" w:color="auto" w:fill="FFFFFF"/>
        </w:rPr>
        <w:t xml:space="preserve">93 </w:t>
      </w:r>
      <w:r w:rsidRPr="00F32B45">
        <w:rPr>
          <w:rFonts w:asciiTheme="minorHAnsi" w:eastAsia="Times New Roman" w:hAnsiTheme="minorHAnsi" w:cstheme="minorHAnsi"/>
          <w:b w:val="0"/>
          <w:bCs/>
          <w:color w:val="000000" w:themeColor="text1"/>
          <w:sz w:val="16"/>
          <w:szCs w:val="16"/>
          <w:shd w:val="clear" w:color="auto" w:fill="FFFFFF"/>
        </w:rPr>
        <w:t>(Toni</w:t>
      </w:r>
      <w:r>
        <w:rPr>
          <w:rFonts w:asciiTheme="minorHAnsi" w:eastAsia="Times New Roman" w:hAnsiTheme="minorHAnsi" w:cstheme="minorHAnsi"/>
          <w:b w:val="0"/>
          <w:bCs/>
          <w:color w:val="000000" w:themeColor="text1"/>
          <w:sz w:val="16"/>
          <w:szCs w:val="16"/>
          <w:shd w:val="clear" w:color="auto" w:fill="FFFFFF"/>
        </w:rPr>
        <w:t xml:space="preserve"> Morrison</w:t>
      </w:r>
      <w:r w:rsidRPr="00F32B45">
        <w:rPr>
          <w:rFonts w:asciiTheme="minorHAnsi" w:eastAsia="Times New Roman" w:hAnsiTheme="minorHAnsi" w:cstheme="minorHAnsi"/>
          <w:b w:val="0"/>
          <w:bCs/>
          <w:color w:val="000000" w:themeColor="text1"/>
          <w:sz w:val="16"/>
          <w:szCs w:val="16"/>
          <w:shd w:val="clear" w:color="auto" w:fill="FFFFFF"/>
        </w:rPr>
        <w:t>, The Nobel Prize in Literature 1993 Lecture, Toni Morrison is an American novelist, essayist, editor, teacher, and professor emeritus at Princeton University. Morrison won the Pulitzer Prize and the American Book Award in 1988 for Beloved</w:t>
      </w:r>
      <w:r>
        <w:rPr>
          <w:rFonts w:asciiTheme="minorHAnsi" w:eastAsia="Times New Roman" w:hAnsiTheme="minorHAnsi" w:cstheme="minorHAnsi"/>
          <w:b w:val="0"/>
          <w:bCs/>
          <w:color w:val="000000" w:themeColor="text1"/>
          <w:sz w:val="16"/>
          <w:szCs w:val="16"/>
          <w:shd w:val="clear" w:color="auto" w:fill="FFFFFF"/>
        </w:rPr>
        <w:t xml:space="preserve">, </w:t>
      </w:r>
      <w:hyperlink r:id="rId28" w:history="1">
        <w:r w:rsidRPr="00FB1783">
          <w:rPr>
            <w:rStyle w:val="Hyperlink"/>
            <w:rFonts w:asciiTheme="minorHAnsi" w:eastAsia="Times New Roman" w:hAnsiTheme="minorHAnsi" w:cstheme="minorHAnsi"/>
            <w:b w:val="0"/>
            <w:bCs/>
            <w:sz w:val="16"/>
            <w:szCs w:val="16"/>
          </w:rPr>
          <w:t>http://www.nobelprize.org/nobel_prizes/literature/laureates/1993/morrison-lecture.html)</w:t>
        </w:r>
      </w:hyperlink>
      <w:r w:rsidRPr="00F32B45">
        <w:rPr>
          <w:rFonts w:asciiTheme="minorHAnsi" w:eastAsia="Times New Roman" w:hAnsiTheme="minorHAnsi" w:cstheme="minorHAnsi"/>
          <w:b w:val="0"/>
          <w:bCs/>
          <w:color w:val="000000" w:themeColor="text1"/>
          <w:sz w:val="16"/>
          <w:szCs w:val="16"/>
        </w:rPr>
        <w:t xml:space="preserve"> </w:t>
      </w:r>
      <w:hyperlink r:id="rId29" w:history="1">
        <w:r w:rsidRPr="00FB1783">
          <w:rPr>
            <w:rStyle w:val="Hyperlink"/>
            <w:rFonts w:asciiTheme="minorHAnsi" w:eastAsia="Times New Roman" w:hAnsiTheme="minorHAnsi" w:cstheme="minorHAnsi"/>
            <w:b w:val="0"/>
            <w:bCs/>
            <w:sz w:val="16"/>
            <w:szCs w:val="16"/>
          </w:rPr>
          <w:t>\\EG</w:t>
        </w:r>
      </w:hyperlink>
    </w:p>
    <w:p w:rsidR="004F0FA8" w:rsidRPr="00D56C98" w:rsidRDefault="004F0FA8" w:rsidP="004F0FA8"/>
    <w:p w:rsidR="004F0FA8" w:rsidRPr="002165F7" w:rsidRDefault="004F0FA8" w:rsidP="004F0FA8">
      <w:pPr>
        <w:rPr>
          <w:rStyle w:val="StyleUnderline"/>
        </w:rPr>
      </w:pPr>
      <w:r w:rsidRPr="00DD043B">
        <w:rPr>
          <w:sz w:val="14"/>
        </w:rPr>
        <w:t xml:space="preserve">Speculation on what (other than its own frail body) that bird-in-the-hand might signify has always been attractive to me, but especially so now thinking, as I have been, about the work I do that has brought me to this company. So </w:t>
      </w:r>
      <w:r w:rsidRPr="00A14CBB">
        <w:rPr>
          <w:rStyle w:val="StyleUnderline"/>
        </w:rPr>
        <w:t xml:space="preserve">I choose to read the </w:t>
      </w:r>
      <w:r w:rsidRPr="00785494">
        <w:rPr>
          <w:rStyle w:val="StyleUnderline"/>
          <w:b/>
          <w:bCs/>
        </w:rPr>
        <w:t>bird as language</w:t>
      </w:r>
      <w:r w:rsidRPr="00A14CBB">
        <w:rPr>
          <w:rStyle w:val="StyleUnderline"/>
        </w:rPr>
        <w:t xml:space="preserve"> and the woman as a practiced </w:t>
      </w:r>
      <w:r w:rsidRPr="00C0103F">
        <w:rPr>
          <w:rStyle w:val="StyleUnderline"/>
        </w:rPr>
        <w:t xml:space="preserve">writer. She is worried about how the </w:t>
      </w:r>
      <w:r w:rsidRPr="00D76318">
        <w:rPr>
          <w:rStyle w:val="StyleUnderline"/>
          <w:highlight w:val="green"/>
        </w:rPr>
        <w:t>language</w:t>
      </w:r>
      <w:r w:rsidRPr="00C0103F">
        <w:rPr>
          <w:rStyle w:val="StyleUnderline"/>
        </w:rPr>
        <w:t xml:space="preserve"> she dreams in</w:t>
      </w:r>
      <w:r w:rsidRPr="00DD043B">
        <w:rPr>
          <w:sz w:val="14"/>
        </w:rPr>
        <w:t xml:space="preserve">, given to her at birth, </w:t>
      </w:r>
      <w:r w:rsidRPr="00D76318">
        <w:rPr>
          <w:rStyle w:val="StyleUnderline"/>
          <w:highlight w:val="green"/>
        </w:rPr>
        <w:t>is</w:t>
      </w:r>
      <w:r w:rsidRPr="00C0103F">
        <w:rPr>
          <w:rStyle w:val="StyleUnderline"/>
        </w:rPr>
        <w:t xml:space="preserve"> handled, </w:t>
      </w:r>
      <w:r w:rsidRPr="00D76318">
        <w:rPr>
          <w:rStyle w:val="StyleUnderline"/>
          <w:highlight w:val="green"/>
        </w:rPr>
        <w:t>put into service</w:t>
      </w:r>
      <w:r w:rsidRPr="00C0103F">
        <w:rPr>
          <w:rStyle w:val="StyleUnderline"/>
        </w:rPr>
        <w:t xml:space="preserve">, even withheld from her </w:t>
      </w:r>
      <w:r w:rsidRPr="00D76318">
        <w:rPr>
          <w:rStyle w:val="StyleUnderline"/>
          <w:highlight w:val="green"/>
        </w:rPr>
        <w:t>for</w:t>
      </w:r>
      <w:r w:rsidRPr="00C0103F">
        <w:rPr>
          <w:rStyle w:val="StyleUnderline"/>
        </w:rPr>
        <w:t xml:space="preserve"> certain </w:t>
      </w:r>
      <w:r w:rsidRPr="00785494">
        <w:rPr>
          <w:rStyle w:val="StyleUnderline"/>
          <w:b/>
          <w:bCs/>
          <w:highlight w:val="green"/>
        </w:rPr>
        <w:t>nefarious purposes</w:t>
      </w:r>
      <w:r w:rsidRPr="00D76318">
        <w:rPr>
          <w:rStyle w:val="StyleUnderline"/>
          <w:highlight w:val="green"/>
        </w:rPr>
        <w:t>.</w:t>
      </w:r>
      <w:r w:rsidRPr="00DD043B">
        <w:rPr>
          <w:sz w:val="14"/>
        </w:rPr>
        <w:t xml:space="preserve"> Being a writer </w:t>
      </w:r>
      <w:r w:rsidRPr="0083167E">
        <w:rPr>
          <w:rStyle w:val="StyleUnderline"/>
        </w:rPr>
        <w:t xml:space="preserve">she thinks of language partly as a system, partly as a living thing over which one has </w:t>
      </w:r>
      <w:r w:rsidRPr="00785494">
        <w:rPr>
          <w:rStyle w:val="StyleUnderline"/>
          <w:b/>
          <w:bCs/>
        </w:rPr>
        <w:t>control</w:t>
      </w:r>
      <w:r w:rsidRPr="0083167E">
        <w:rPr>
          <w:rStyle w:val="StyleUnderline"/>
        </w:rPr>
        <w:t xml:space="preserve">, but mostly as </w:t>
      </w:r>
      <w:r w:rsidRPr="00785494">
        <w:rPr>
          <w:rStyle w:val="StyleUnderline"/>
          <w:b/>
          <w:bCs/>
        </w:rPr>
        <w:t>agency</w:t>
      </w:r>
      <w:r w:rsidRPr="0083167E">
        <w:rPr>
          <w:rStyle w:val="StyleUnderline"/>
        </w:rPr>
        <w:t xml:space="preserve"> – as an act with consequences.</w:t>
      </w:r>
      <w:r w:rsidRPr="00DD043B">
        <w:rPr>
          <w:sz w:val="14"/>
        </w:rPr>
        <w:t xml:space="preserve"> So the question the children put to her: “Is it living or dead?” is not unreal because she thinks of language as susceptible to death, erasure; certainly imperiled and salvageable only by an effort of the will. She believes that if the bird in the hands of her visitors is dead the custodians are responsible for the corpse. For her </w:t>
      </w:r>
      <w:r w:rsidRPr="00F0560F">
        <w:rPr>
          <w:rStyle w:val="StyleUnderline"/>
        </w:rPr>
        <w:t xml:space="preserve">a </w:t>
      </w:r>
      <w:r w:rsidRPr="00785494">
        <w:rPr>
          <w:rStyle w:val="StyleUnderline"/>
          <w:b/>
          <w:bCs/>
        </w:rPr>
        <w:t>dead language</w:t>
      </w:r>
      <w:r w:rsidRPr="00F0560F">
        <w:rPr>
          <w:rStyle w:val="StyleUnderline"/>
        </w:rPr>
        <w:t xml:space="preserve"> is not only one no longer spoken or written, it is unyielding language content to admire its own </w:t>
      </w:r>
      <w:r w:rsidRPr="00785494">
        <w:rPr>
          <w:rStyle w:val="StyleUnderline"/>
          <w:b/>
          <w:bCs/>
        </w:rPr>
        <w:t>paralysis</w:t>
      </w:r>
      <w:r w:rsidRPr="00F0560F">
        <w:rPr>
          <w:rStyle w:val="StyleUnderline"/>
        </w:rPr>
        <w:t xml:space="preserve">. </w:t>
      </w:r>
      <w:r w:rsidRPr="00D76318">
        <w:rPr>
          <w:rStyle w:val="StyleUnderline"/>
          <w:highlight w:val="green"/>
        </w:rPr>
        <w:t xml:space="preserve">Like statist language, </w:t>
      </w:r>
      <w:r w:rsidRPr="00785494">
        <w:rPr>
          <w:rStyle w:val="StyleUnderline"/>
          <w:b/>
          <w:bCs/>
          <w:highlight w:val="green"/>
        </w:rPr>
        <w:t>censored</w:t>
      </w:r>
      <w:r w:rsidRPr="00D76318">
        <w:rPr>
          <w:rStyle w:val="StyleUnderline"/>
          <w:highlight w:val="green"/>
        </w:rPr>
        <w:t xml:space="preserve"> and censoring. </w:t>
      </w:r>
      <w:r w:rsidRPr="00785494">
        <w:rPr>
          <w:rStyle w:val="StyleUnderline"/>
          <w:b/>
          <w:bCs/>
          <w:highlight w:val="green"/>
        </w:rPr>
        <w:t>Ruthless</w:t>
      </w:r>
      <w:r w:rsidRPr="00D76318">
        <w:rPr>
          <w:rStyle w:val="StyleUnderline"/>
          <w:highlight w:val="green"/>
        </w:rPr>
        <w:t xml:space="preserve"> in its policing duties, it has no</w:t>
      </w:r>
      <w:r w:rsidRPr="00F0560F">
        <w:rPr>
          <w:rStyle w:val="StyleUnderline"/>
        </w:rPr>
        <w:t xml:space="preserve"> desire or </w:t>
      </w:r>
      <w:r w:rsidRPr="00D76318">
        <w:rPr>
          <w:rStyle w:val="StyleUnderline"/>
          <w:highlight w:val="green"/>
        </w:rPr>
        <w:t>purpose other than maintaining</w:t>
      </w:r>
      <w:r w:rsidRPr="00F0560F">
        <w:rPr>
          <w:rStyle w:val="StyleUnderline"/>
        </w:rPr>
        <w:t xml:space="preserve"> the free range of its own </w:t>
      </w:r>
      <w:r w:rsidRPr="00785494">
        <w:rPr>
          <w:rStyle w:val="StyleUnderline"/>
          <w:b/>
          <w:bCs/>
          <w:highlight w:val="green"/>
        </w:rPr>
        <w:t>narcotic narcissism</w:t>
      </w:r>
      <w:r w:rsidRPr="00D76318">
        <w:rPr>
          <w:rStyle w:val="StyleUnderline"/>
          <w:highlight w:val="green"/>
        </w:rPr>
        <w:t xml:space="preserve">, its own </w:t>
      </w:r>
      <w:r w:rsidRPr="0083167E">
        <w:rPr>
          <w:rStyle w:val="StyleUnderline"/>
        </w:rPr>
        <w:t xml:space="preserve">exclusivity and </w:t>
      </w:r>
      <w:r w:rsidRPr="00D76318">
        <w:rPr>
          <w:rStyle w:val="StyleUnderline"/>
          <w:highlight w:val="green"/>
        </w:rPr>
        <w:t>dominance</w:t>
      </w:r>
      <w:r w:rsidRPr="00DD043B">
        <w:rPr>
          <w:sz w:val="14"/>
        </w:rPr>
        <w:t xml:space="preserve">. However moribund, it is not without effect for </w:t>
      </w:r>
      <w:r w:rsidRPr="00D76318">
        <w:rPr>
          <w:rStyle w:val="StyleUnderline"/>
          <w:highlight w:val="green"/>
        </w:rPr>
        <w:t>it</w:t>
      </w:r>
      <w:r w:rsidRPr="00B302F4">
        <w:rPr>
          <w:rStyle w:val="StyleUnderline"/>
        </w:rPr>
        <w:t xml:space="preserve"> actively </w:t>
      </w:r>
      <w:r w:rsidRPr="00732BB5">
        <w:rPr>
          <w:rStyle w:val="StyleUnderline"/>
          <w:b/>
          <w:bCs/>
          <w:highlight w:val="green"/>
        </w:rPr>
        <w:t>thwarts</w:t>
      </w:r>
      <w:r w:rsidRPr="00732BB5">
        <w:rPr>
          <w:rStyle w:val="StyleUnderline"/>
          <w:b/>
          <w:bCs/>
        </w:rPr>
        <w:t xml:space="preserve"> the </w:t>
      </w:r>
      <w:r w:rsidRPr="00732BB5">
        <w:rPr>
          <w:rStyle w:val="StyleUnderline"/>
          <w:b/>
          <w:bCs/>
          <w:highlight w:val="green"/>
        </w:rPr>
        <w:t>intellect</w:t>
      </w:r>
      <w:r w:rsidRPr="00D76318">
        <w:rPr>
          <w:rStyle w:val="StyleUnderline"/>
          <w:highlight w:val="green"/>
        </w:rPr>
        <w:t xml:space="preserve">, stalls conscience, </w:t>
      </w:r>
      <w:r w:rsidRPr="00732BB5">
        <w:rPr>
          <w:rStyle w:val="StyleUnderline"/>
          <w:b/>
          <w:bCs/>
          <w:highlight w:val="green"/>
        </w:rPr>
        <w:t>suppresses</w:t>
      </w:r>
      <w:r w:rsidRPr="00B302F4">
        <w:rPr>
          <w:rStyle w:val="StyleUnderline"/>
        </w:rPr>
        <w:t xml:space="preserve"> human </w:t>
      </w:r>
      <w:r w:rsidRPr="00D76318">
        <w:rPr>
          <w:rStyle w:val="StyleUnderline"/>
          <w:highlight w:val="green"/>
        </w:rPr>
        <w:t>potential</w:t>
      </w:r>
      <w:r w:rsidRPr="00DD043B">
        <w:rPr>
          <w:sz w:val="14"/>
        </w:rPr>
        <w:t xml:space="preserve">. Unreceptive to interrogation, </w:t>
      </w:r>
      <w:r w:rsidRPr="00D76318">
        <w:rPr>
          <w:rStyle w:val="StyleUnderline"/>
          <w:highlight w:val="green"/>
        </w:rPr>
        <w:t>it cannot</w:t>
      </w:r>
      <w:r w:rsidRPr="00B302F4">
        <w:rPr>
          <w:rStyle w:val="StyleUnderline"/>
        </w:rPr>
        <w:t xml:space="preserve"> form or </w:t>
      </w:r>
      <w:r w:rsidRPr="00732BB5">
        <w:rPr>
          <w:rStyle w:val="StyleUnderline"/>
          <w:b/>
          <w:bCs/>
          <w:highlight w:val="green"/>
        </w:rPr>
        <w:t>tolerate</w:t>
      </w:r>
      <w:r w:rsidRPr="00D76318">
        <w:rPr>
          <w:rStyle w:val="StyleUnderline"/>
          <w:highlight w:val="green"/>
        </w:rPr>
        <w:t xml:space="preserve"> new ideas</w:t>
      </w:r>
      <w:r w:rsidRPr="00B302F4">
        <w:rPr>
          <w:rStyle w:val="StyleUnderline"/>
        </w:rPr>
        <w:t xml:space="preserve">, </w:t>
      </w:r>
      <w:r w:rsidRPr="00DD043B">
        <w:rPr>
          <w:sz w:val="14"/>
          <w:szCs w:val="16"/>
        </w:rPr>
        <w:t>shape other thoughts, tell another story, fill baffling silences. Official language smitheryed to sanction ignorance and preserve privilege is a suit of armor polished to shocking glitter, a husk from which the knight departed long ago. Yet there it is: dumb, predatory, sentimental. Exciting reverence in schoolchildren, providing shelter for despots, summoning false memories of stability, harmony among the public. She is convinced that when language dies, out of carelessness, disuse, indifference and absence of esteem, or killed by fiat, not only she herself, but all users and makers are accountable for its demise.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tongue-suicide is not only the choice of children. It is common among the infantile heads of</w:t>
      </w:r>
      <w:r w:rsidRPr="00DB0740">
        <w:rPr>
          <w:rStyle w:val="StyleUnderline"/>
        </w:rPr>
        <w:t xml:space="preserve"> </w:t>
      </w:r>
      <w:r w:rsidRPr="00D76318">
        <w:rPr>
          <w:rStyle w:val="StyleUnderline"/>
          <w:highlight w:val="green"/>
        </w:rPr>
        <w:t>state</w:t>
      </w:r>
      <w:r w:rsidRPr="00DB0740">
        <w:rPr>
          <w:rStyle w:val="StyleUnderline"/>
        </w:rPr>
        <w:t xml:space="preserve"> and </w:t>
      </w:r>
      <w:r w:rsidRPr="0083167E">
        <w:rPr>
          <w:rStyle w:val="StyleUnderline"/>
        </w:rPr>
        <w:t>power</w:t>
      </w:r>
      <w:r w:rsidRPr="00DB0740">
        <w:rPr>
          <w:rStyle w:val="StyleUnderline"/>
        </w:rPr>
        <w:t xml:space="preserve"> merchants </w:t>
      </w:r>
      <w:r w:rsidRPr="0083167E">
        <w:rPr>
          <w:rStyle w:val="StyleUnderline"/>
        </w:rPr>
        <w:t xml:space="preserve">whose evacuated </w:t>
      </w:r>
      <w:r w:rsidRPr="00D76318">
        <w:rPr>
          <w:rStyle w:val="StyleUnderline"/>
          <w:highlight w:val="green"/>
        </w:rPr>
        <w:t>language leaves</w:t>
      </w:r>
      <w:r w:rsidRPr="00DB0740">
        <w:rPr>
          <w:rStyle w:val="StyleUnderline"/>
        </w:rPr>
        <w:t xml:space="preserve"> them with </w:t>
      </w:r>
      <w:r w:rsidRPr="00D76318">
        <w:rPr>
          <w:rStyle w:val="StyleUnderline"/>
          <w:highlight w:val="green"/>
        </w:rPr>
        <w:t>no access to</w:t>
      </w:r>
      <w:r w:rsidRPr="00DB0740">
        <w:rPr>
          <w:rStyle w:val="StyleUnderline"/>
        </w:rPr>
        <w:t xml:space="preserve"> what is left of their </w:t>
      </w:r>
      <w:r w:rsidRPr="00D76318">
        <w:rPr>
          <w:rStyle w:val="StyleUnderline"/>
          <w:highlight w:val="green"/>
        </w:rPr>
        <w:t>human instincts for they speak only to</w:t>
      </w:r>
      <w:r w:rsidRPr="00DB0740">
        <w:rPr>
          <w:rStyle w:val="StyleUnderline"/>
        </w:rPr>
        <w:t xml:space="preserve"> </w:t>
      </w:r>
      <w:r w:rsidRPr="00D76318">
        <w:rPr>
          <w:rStyle w:val="StyleUnderline"/>
          <w:highlight w:val="green"/>
        </w:rPr>
        <w:t xml:space="preserve">those who </w:t>
      </w:r>
      <w:r w:rsidRPr="00732BB5">
        <w:rPr>
          <w:rStyle w:val="StyleUnderline"/>
          <w:b/>
          <w:bCs/>
          <w:highlight w:val="green"/>
        </w:rPr>
        <w:t>obey</w:t>
      </w:r>
      <w:r w:rsidRPr="00D76318">
        <w:rPr>
          <w:rStyle w:val="StyleUnderline"/>
          <w:highlight w:val="green"/>
        </w:rPr>
        <w:t>, or</w:t>
      </w:r>
      <w:r w:rsidRPr="00DB0740">
        <w:rPr>
          <w:rStyle w:val="StyleUnderline"/>
        </w:rPr>
        <w:t xml:space="preserve"> in order </w:t>
      </w:r>
      <w:r w:rsidRPr="00D76318">
        <w:rPr>
          <w:rStyle w:val="StyleUnderline"/>
          <w:highlight w:val="green"/>
        </w:rPr>
        <w:t xml:space="preserve">to </w:t>
      </w:r>
      <w:r w:rsidRPr="00732BB5">
        <w:rPr>
          <w:rStyle w:val="StyleUnderline"/>
          <w:b/>
          <w:bCs/>
          <w:highlight w:val="green"/>
        </w:rPr>
        <w:t>force obedience</w:t>
      </w:r>
      <w:r w:rsidRPr="00D76318">
        <w:rPr>
          <w:rStyle w:val="StyleUnderline"/>
          <w:highlight w:val="green"/>
        </w:rPr>
        <w:t xml:space="preserve">. The systematic </w:t>
      </w:r>
      <w:r w:rsidRPr="00732BB5">
        <w:rPr>
          <w:rStyle w:val="StyleUnderline"/>
          <w:b/>
          <w:bCs/>
          <w:highlight w:val="green"/>
        </w:rPr>
        <w:t>looting of language</w:t>
      </w:r>
      <w:r w:rsidRPr="00D76318">
        <w:rPr>
          <w:rStyle w:val="StyleUnderline"/>
          <w:highlight w:val="green"/>
        </w:rPr>
        <w:t xml:space="preserve"> can be recognized</w:t>
      </w:r>
      <w:r w:rsidRPr="00A80E16">
        <w:rPr>
          <w:rStyle w:val="StyleUnderline"/>
        </w:rPr>
        <w:t xml:space="preserve"> by the tendency of its users to forgo its </w:t>
      </w:r>
      <w:r w:rsidRPr="00732BB5">
        <w:rPr>
          <w:rStyle w:val="StyleUnderline"/>
          <w:b/>
          <w:bCs/>
        </w:rPr>
        <w:t>nuanced</w:t>
      </w:r>
      <w:r w:rsidRPr="00A80E16">
        <w:rPr>
          <w:rStyle w:val="StyleUnderline"/>
        </w:rPr>
        <w:t xml:space="preserve">, complex, mid-wifery properties </w:t>
      </w:r>
      <w:r w:rsidRPr="00D76318">
        <w:rPr>
          <w:rStyle w:val="StyleUnderline"/>
          <w:highlight w:val="green"/>
        </w:rPr>
        <w:t xml:space="preserve">for </w:t>
      </w:r>
      <w:r w:rsidRPr="00732BB5">
        <w:rPr>
          <w:rStyle w:val="StyleUnderline"/>
          <w:b/>
          <w:bCs/>
          <w:highlight w:val="green"/>
        </w:rPr>
        <w:t>menace and subjugation</w:t>
      </w:r>
      <w:r w:rsidRPr="00D76318">
        <w:rPr>
          <w:rStyle w:val="StyleUnderline"/>
          <w:highlight w:val="green"/>
        </w:rPr>
        <w:t>. Oppressive language</w:t>
      </w:r>
      <w:r w:rsidRPr="00A80E16">
        <w:rPr>
          <w:rStyle w:val="StyleUnderline"/>
        </w:rPr>
        <w:t xml:space="preserve"> </w:t>
      </w:r>
      <w:r w:rsidRPr="00DD043B">
        <w:rPr>
          <w:sz w:val="14"/>
        </w:rPr>
        <w:t xml:space="preserve">does more than represent violence; it </w:t>
      </w:r>
      <w:r w:rsidRPr="00D76318">
        <w:rPr>
          <w:rStyle w:val="StyleUnderline"/>
          <w:highlight w:val="green"/>
        </w:rPr>
        <w:t xml:space="preserve">is </w:t>
      </w:r>
      <w:r w:rsidRPr="00732BB5">
        <w:rPr>
          <w:rStyle w:val="StyleUnderline"/>
          <w:b/>
          <w:bCs/>
          <w:highlight w:val="green"/>
        </w:rPr>
        <w:t>violence</w:t>
      </w:r>
      <w:r w:rsidRPr="00DD043B">
        <w:rPr>
          <w:sz w:val="14"/>
        </w:rPr>
        <w:t xml:space="preserve">; does more than represent the limits of knowledge; </w:t>
      </w:r>
      <w:r w:rsidRPr="00D76318">
        <w:rPr>
          <w:rStyle w:val="StyleUnderline"/>
          <w:highlight w:val="green"/>
        </w:rPr>
        <w:t xml:space="preserve">it </w:t>
      </w:r>
      <w:r w:rsidRPr="00732BB5">
        <w:rPr>
          <w:rStyle w:val="StyleUnderline"/>
          <w:b/>
          <w:bCs/>
          <w:highlight w:val="green"/>
        </w:rPr>
        <w:t>limits knowledge</w:t>
      </w:r>
      <w:r w:rsidRPr="005879A9">
        <w:rPr>
          <w:rStyle w:val="StyleUnderline"/>
          <w:highlight w:val="green"/>
        </w:rPr>
        <w:t>. Whether it is</w:t>
      </w:r>
      <w:r w:rsidRPr="00505ADD">
        <w:rPr>
          <w:rStyle w:val="StyleUnderline"/>
        </w:rPr>
        <w:t xml:space="preserve"> obscuring </w:t>
      </w:r>
      <w:r w:rsidRPr="005879A9">
        <w:rPr>
          <w:rStyle w:val="StyleUnderline"/>
          <w:highlight w:val="green"/>
        </w:rPr>
        <w:t xml:space="preserve">state </w:t>
      </w:r>
      <w:r w:rsidRPr="00E75955">
        <w:rPr>
          <w:rStyle w:val="StyleUnderline"/>
          <w:highlight w:val="green"/>
        </w:rPr>
        <w:t>language or</w:t>
      </w:r>
      <w:r w:rsidRPr="00DD043B">
        <w:rPr>
          <w:sz w:val="14"/>
        </w:rPr>
        <w:t xml:space="preserve"> the faux-language of mindless media; whether it is </w:t>
      </w:r>
      <w:r w:rsidRPr="00505ADD">
        <w:rPr>
          <w:rStyle w:val="StyleUnderline"/>
        </w:rPr>
        <w:t>the</w:t>
      </w:r>
      <w:r w:rsidRPr="00DD043B">
        <w:rPr>
          <w:sz w:val="14"/>
        </w:rPr>
        <w:t xml:space="preserve"> proud but calcified </w:t>
      </w:r>
      <w:r w:rsidRPr="005879A9">
        <w:rPr>
          <w:rStyle w:val="StyleUnderline"/>
          <w:highlight w:val="green"/>
        </w:rPr>
        <w:t xml:space="preserve">language of the </w:t>
      </w:r>
      <w:r w:rsidRPr="007766DA">
        <w:rPr>
          <w:rStyle w:val="StyleUnderline"/>
          <w:highlight w:val="green"/>
        </w:rPr>
        <w:t>academy or the</w:t>
      </w:r>
      <w:r w:rsidRPr="00505ADD">
        <w:rPr>
          <w:rStyle w:val="StyleUnderline"/>
        </w:rPr>
        <w:t xml:space="preserve"> commodity</w:t>
      </w:r>
      <w:r w:rsidRPr="00DD043B">
        <w:rPr>
          <w:sz w:val="14"/>
        </w:rPr>
        <w:t xml:space="preserve"> driven </w:t>
      </w:r>
      <w:r w:rsidRPr="007766DA">
        <w:rPr>
          <w:rStyle w:val="StyleUnderline"/>
          <w:highlight w:val="green"/>
        </w:rPr>
        <w:t>language of science</w:t>
      </w:r>
      <w:r w:rsidRPr="00DD043B">
        <w:rPr>
          <w:sz w:val="14"/>
        </w:rPr>
        <w:t xml:space="preserve">; whether it is the malign language of law-without-ethics, or language designed for the estrangement of minorities, </w:t>
      </w:r>
      <w:r w:rsidRPr="00E75955">
        <w:rPr>
          <w:rStyle w:val="StyleUnderline"/>
        </w:rPr>
        <w:t xml:space="preserve">hiding its </w:t>
      </w:r>
      <w:r w:rsidRPr="00732BB5">
        <w:rPr>
          <w:rStyle w:val="StyleUnderline"/>
          <w:b/>
          <w:bCs/>
        </w:rPr>
        <w:t>racist plunder</w:t>
      </w:r>
      <w:r w:rsidRPr="00E75955">
        <w:rPr>
          <w:rStyle w:val="StyleUnderline"/>
        </w:rPr>
        <w:t xml:space="preserve"> in its literary cheek – </w:t>
      </w:r>
      <w:r w:rsidRPr="005879A9">
        <w:rPr>
          <w:rStyle w:val="StyleUnderline"/>
          <w:highlight w:val="green"/>
        </w:rPr>
        <w:t xml:space="preserve">it must be </w:t>
      </w:r>
      <w:r w:rsidRPr="00732BB5">
        <w:rPr>
          <w:rStyle w:val="StyleUnderline"/>
          <w:b/>
          <w:bCs/>
          <w:highlight w:val="green"/>
        </w:rPr>
        <w:t>rejected, altered and exposed</w:t>
      </w:r>
      <w:r w:rsidRPr="005879A9">
        <w:rPr>
          <w:rStyle w:val="StyleUnderline"/>
          <w:highlight w:val="green"/>
        </w:rPr>
        <w:t xml:space="preserve">. It is the language that </w:t>
      </w:r>
      <w:r w:rsidRPr="00732BB5">
        <w:rPr>
          <w:rStyle w:val="StyleUnderline"/>
          <w:b/>
          <w:bCs/>
          <w:highlight w:val="green"/>
        </w:rPr>
        <w:t>drinks blood</w:t>
      </w:r>
      <w:r w:rsidRPr="00640855">
        <w:rPr>
          <w:rStyle w:val="StyleUnderline"/>
        </w:rPr>
        <w:t xml:space="preserve">, laps vulnerabilities, tucks its fascist boots under crinolines of </w:t>
      </w:r>
      <w:r w:rsidRPr="00640855">
        <w:rPr>
          <w:rStyle w:val="StyleUnderline"/>
          <w:b/>
          <w:bCs/>
        </w:rPr>
        <w:t>respectability</w:t>
      </w:r>
      <w:r w:rsidRPr="00640855">
        <w:rPr>
          <w:rStyle w:val="StyleUnderline"/>
        </w:rPr>
        <w:t xml:space="preserve"> </w:t>
      </w:r>
      <w:r w:rsidRPr="00DD043B">
        <w:rPr>
          <w:sz w:val="14"/>
        </w:rPr>
        <w:t xml:space="preserve">and patriotism as it moves relentlessly toward the bottom line and the bottomed-out mind. </w:t>
      </w:r>
      <w:r w:rsidRPr="005879A9">
        <w:rPr>
          <w:rStyle w:val="StyleUnderline"/>
          <w:highlight w:val="green"/>
        </w:rPr>
        <w:t>Sexist</w:t>
      </w:r>
      <w:r w:rsidRPr="00587765">
        <w:rPr>
          <w:rStyle w:val="StyleUnderline"/>
        </w:rPr>
        <w:t xml:space="preserve"> </w:t>
      </w:r>
      <w:r w:rsidRPr="005879A9">
        <w:rPr>
          <w:rStyle w:val="StyleUnderline"/>
          <w:highlight w:val="green"/>
        </w:rPr>
        <w:t>language, racist language</w:t>
      </w:r>
      <w:r w:rsidRPr="00587765">
        <w:rPr>
          <w:rStyle w:val="StyleUnderline"/>
        </w:rPr>
        <w:t xml:space="preserve">, theistic language – all </w:t>
      </w:r>
      <w:r w:rsidRPr="005879A9">
        <w:rPr>
          <w:rStyle w:val="StyleUnderline"/>
          <w:highlight w:val="green"/>
        </w:rPr>
        <w:t xml:space="preserve">are </w:t>
      </w:r>
      <w:r w:rsidRPr="005879A9">
        <w:rPr>
          <w:rStyle w:val="StyleUnderline"/>
        </w:rPr>
        <w:t>typical</w:t>
      </w:r>
      <w:r w:rsidRPr="00587765">
        <w:rPr>
          <w:rStyle w:val="StyleUnderline"/>
        </w:rPr>
        <w:t xml:space="preserve"> of the </w:t>
      </w:r>
      <w:r w:rsidRPr="00732BB5">
        <w:rPr>
          <w:rStyle w:val="StyleUnderline"/>
          <w:b/>
          <w:bCs/>
          <w:highlight w:val="green"/>
        </w:rPr>
        <w:t>policing</w:t>
      </w:r>
      <w:r w:rsidRPr="005879A9">
        <w:rPr>
          <w:rStyle w:val="StyleUnderline"/>
          <w:highlight w:val="green"/>
        </w:rPr>
        <w:t xml:space="preserve"> </w:t>
      </w:r>
      <w:r w:rsidRPr="00732BB5">
        <w:rPr>
          <w:rStyle w:val="StyleUnderline"/>
          <w:b/>
          <w:bCs/>
          <w:highlight w:val="green"/>
        </w:rPr>
        <w:t>languages</w:t>
      </w:r>
      <w:r w:rsidRPr="005879A9">
        <w:rPr>
          <w:rStyle w:val="StyleUnderline"/>
          <w:highlight w:val="green"/>
        </w:rPr>
        <w:t xml:space="preserve"> of mastery, and</w:t>
      </w:r>
      <w:r w:rsidRPr="00DD043B">
        <w:rPr>
          <w:sz w:val="14"/>
          <w:highlight w:val="green"/>
        </w:rPr>
        <w:t xml:space="preserve"> </w:t>
      </w:r>
      <w:r w:rsidRPr="005879A9">
        <w:rPr>
          <w:rStyle w:val="StyleUnderline"/>
          <w:highlight w:val="green"/>
        </w:rPr>
        <w:t>cannot</w:t>
      </w:r>
      <w:r w:rsidRPr="00DD043B">
        <w:rPr>
          <w:sz w:val="14"/>
        </w:rPr>
        <w:t xml:space="preserve">, </w:t>
      </w:r>
      <w:r w:rsidRPr="00587765">
        <w:rPr>
          <w:rStyle w:val="StyleUnderline"/>
        </w:rPr>
        <w:t xml:space="preserve">do not </w:t>
      </w:r>
      <w:r w:rsidRPr="005879A9">
        <w:rPr>
          <w:rStyle w:val="StyleUnderline"/>
          <w:highlight w:val="green"/>
        </w:rPr>
        <w:t>permit new knowledge or</w:t>
      </w:r>
      <w:r w:rsidRPr="00587765">
        <w:rPr>
          <w:rStyle w:val="StyleUnderline"/>
        </w:rPr>
        <w:t xml:space="preserve"> encourage </w:t>
      </w:r>
      <w:r w:rsidRPr="005879A9">
        <w:rPr>
          <w:rStyle w:val="StyleUnderline"/>
          <w:highlight w:val="green"/>
        </w:rPr>
        <w:t>the</w:t>
      </w:r>
      <w:r w:rsidRPr="00587765">
        <w:rPr>
          <w:rStyle w:val="StyleUnderline"/>
        </w:rPr>
        <w:t xml:space="preserve"> </w:t>
      </w:r>
      <w:r w:rsidRPr="00732BB5">
        <w:rPr>
          <w:rStyle w:val="StyleUnderline"/>
          <w:b/>
          <w:bCs/>
        </w:rPr>
        <w:t xml:space="preserve">mutual </w:t>
      </w:r>
      <w:r w:rsidRPr="00732BB5">
        <w:rPr>
          <w:rStyle w:val="StyleUnderline"/>
          <w:b/>
          <w:bCs/>
          <w:highlight w:val="green"/>
        </w:rPr>
        <w:t>exchange</w:t>
      </w:r>
      <w:r w:rsidRPr="005879A9">
        <w:rPr>
          <w:rStyle w:val="StyleUnderline"/>
          <w:highlight w:val="green"/>
        </w:rPr>
        <w:t xml:space="preserve"> of ideas.</w:t>
      </w:r>
      <w:r>
        <w:rPr>
          <w:rStyle w:val="StyleUnderline"/>
        </w:rPr>
        <w:t xml:space="preserve"> </w:t>
      </w:r>
      <w:r w:rsidRPr="00DD043B">
        <w:rPr>
          <w:sz w:val="14"/>
        </w:rPr>
        <w:t xml:space="preserve">The old woman is keenly aware that no intellectual mercenary, nor insatiable dictator, no paid-for politician or demagogue; no counterfeit journalist would be persuaded by her thoughts. </w:t>
      </w:r>
      <w:r w:rsidRPr="005879A9">
        <w:rPr>
          <w:rStyle w:val="StyleUnderline"/>
          <w:highlight w:val="green"/>
        </w:rPr>
        <w:t>There is</w:t>
      </w:r>
      <w:r w:rsidRPr="00587765">
        <w:rPr>
          <w:rStyle w:val="StyleUnderline"/>
        </w:rPr>
        <w:t xml:space="preserve"> and will be </w:t>
      </w:r>
      <w:r w:rsidRPr="005879A9">
        <w:rPr>
          <w:rStyle w:val="StyleUnderline"/>
          <w:highlight w:val="green"/>
        </w:rPr>
        <w:t xml:space="preserve">rousing language to keep citizens armed and arming; </w:t>
      </w:r>
      <w:r w:rsidRPr="00792964">
        <w:rPr>
          <w:rStyle w:val="StyleUnderline"/>
          <w:b/>
          <w:bCs/>
          <w:highlight w:val="green"/>
        </w:rPr>
        <w:t>slaughtered and slaughtering</w:t>
      </w:r>
      <w:r w:rsidRPr="00587765">
        <w:rPr>
          <w:rStyle w:val="StyleUnderline"/>
        </w:rPr>
        <w:t xml:space="preserve"> in the malls, courthouses, post offices, playgrounds, bedrooms and boulevards; stirring, </w:t>
      </w:r>
      <w:r w:rsidRPr="005879A9">
        <w:rPr>
          <w:rStyle w:val="StyleUnderline"/>
          <w:highlight w:val="green"/>
        </w:rPr>
        <w:t xml:space="preserve">memorializing language to </w:t>
      </w:r>
      <w:r w:rsidRPr="00792964">
        <w:rPr>
          <w:rStyle w:val="StyleUnderline"/>
          <w:b/>
          <w:bCs/>
          <w:highlight w:val="green"/>
        </w:rPr>
        <w:t>mask</w:t>
      </w:r>
      <w:r w:rsidRPr="00587765">
        <w:rPr>
          <w:rStyle w:val="StyleUnderline"/>
        </w:rPr>
        <w:t xml:space="preserve"> the pity and waste of needless </w:t>
      </w:r>
      <w:r w:rsidRPr="005879A9">
        <w:rPr>
          <w:rStyle w:val="StyleUnderline"/>
          <w:highlight w:val="green"/>
        </w:rPr>
        <w:t>death.</w:t>
      </w:r>
      <w:r w:rsidRPr="00587765">
        <w:rPr>
          <w:rStyle w:val="StyleUnderline"/>
        </w:rPr>
        <w:t xml:space="preserve"> </w:t>
      </w:r>
      <w:r w:rsidRPr="00DD043B">
        <w:rPr>
          <w:sz w:val="14"/>
        </w:rPr>
        <w:t xml:space="preserve">There will be more diplomatic language to countenance rape, torture, assassination. </w:t>
      </w:r>
      <w:r w:rsidRPr="002165F7">
        <w:rPr>
          <w:rStyle w:val="StyleUnderline"/>
        </w:rPr>
        <w:t xml:space="preserve">There is and will be more </w:t>
      </w:r>
      <w:r w:rsidRPr="00792964">
        <w:rPr>
          <w:rStyle w:val="StyleUnderline"/>
          <w:b/>
          <w:bCs/>
        </w:rPr>
        <w:t>seductive</w:t>
      </w:r>
      <w:r w:rsidRPr="002165F7">
        <w:rPr>
          <w:rStyle w:val="StyleUnderline"/>
        </w:rPr>
        <w:t>, mutant language designed to throttle women,</w:t>
      </w:r>
      <w:r w:rsidRPr="00DD043B">
        <w:rPr>
          <w:sz w:val="14"/>
        </w:rPr>
        <w:t xml:space="preserve"> to pack their throats like paté-producing geese with their own unsayable, transgressive words; </w:t>
      </w:r>
      <w:r w:rsidRPr="007766DA">
        <w:rPr>
          <w:rStyle w:val="StyleUnderline"/>
          <w:highlight w:val="green"/>
        </w:rPr>
        <w:t>there will be</w:t>
      </w:r>
      <w:r w:rsidRPr="006E4E23">
        <w:rPr>
          <w:rStyle w:val="StyleUnderline"/>
        </w:rPr>
        <w:t xml:space="preserve"> more of the </w:t>
      </w:r>
      <w:r w:rsidRPr="007766DA">
        <w:rPr>
          <w:rStyle w:val="StyleUnderline"/>
          <w:highlight w:val="green"/>
        </w:rPr>
        <w:t xml:space="preserve">language of </w:t>
      </w:r>
      <w:r w:rsidRPr="007766DA">
        <w:rPr>
          <w:rStyle w:val="StyleUnderline"/>
          <w:b/>
          <w:bCs/>
          <w:highlight w:val="green"/>
        </w:rPr>
        <w:t>surveillance</w:t>
      </w:r>
      <w:r w:rsidRPr="007766DA">
        <w:rPr>
          <w:rStyle w:val="StyleUnderline"/>
          <w:highlight w:val="green"/>
        </w:rPr>
        <w:t xml:space="preserve"> disguised as</w:t>
      </w:r>
      <w:r w:rsidRPr="006E4E23">
        <w:rPr>
          <w:rStyle w:val="StyleUnderline"/>
        </w:rPr>
        <w:t xml:space="preserve"> </w:t>
      </w:r>
      <w:r w:rsidRPr="007766DA">
        <w:rPr>
          <w:rStyle w:val="StyleUnderline"/>
          <w:highlight w:val="green"/>
        </w:rPr>
        <w:t xml:space="preserve">research; of politics and history calculated to render the </w:t>
      </w:r>
      <w:r w:rsidRPr="007766DA">
        <w:rPr>
          <w:rStyle w:val="StyleUnderline"/>
          <w:b/>
          <w:bCs/>
          <w:highlight w:val="green"/>
        </w:rPr>
        <w:t>suffering of millions mute</w:t>
      </w:r>
      <w:r w:rsidRPr="007766DA">
        <w:rPr>
          <w:rStyle w:val="StyleUnderline"/>
          <w:highlight w:val="green"/>
        </w:rPr>
        <w:t>;</w:t>
      </w:r>
      <w:r w:rsidRPr="00DD043B">
        <w:rPr>
          <w:sz w:val="14"/>
          <w:highlight w:val="green"/>
        </w:rPr>
        <w:t xml:space="preserve"> </w:t>
      </w:r>
      <w:r w:rsidRPr="00640855">
        <w:rPr>
          <w:rStyle w:val="StyleUnderline"/>
        </w:rPr>
        <w:t xml:space="preserve">language glamorized to thrill the dissatisfied </w:t>
      </w:r>
      <w:r w:rsidRPr="00640855">
        <w:rPr>
          <w:rStyle w:val="StyleUnderline"/>
          <w:highlight w:val="green"/>
        </w:rPr>
        <w:t>and</w:t>
      </w:r>
      <w:r w:rsidRPr="00640855">
        <w:rPr>
          <w:rStyle w:val="StyleUnderline"/>
        </w:rPr>
        <w:t xml:space="preserve"> bereft into assaulting their neighbors</w:t>
      </w:r>
      <w:r w:rsidRPr="00DD043B">
        <w:rPr>
          <w:sz w:val="14"/>
        </w:rPr>
        <w:t xml:space="preserve">; </w:t>
      </w:r>
      <w:r w:rsidRPr="00305350">
        <w:rPr>
          <w:rStyle w:val="StyleUnderline"/>
          <w:highlight w:val="green"/>
        </w:rPr>
        <w:t>arrogant</w:t>
      </w:r>
      <w:r w:rsidRPr="006E4E23">
        <w:rPr>
          <w:rStyle w:val="StyleUnderline"/>
        </w:rPr>
        <w:t xml:space="preserve"> pseudo-empirical </w:t>
      </w:r>
      <w:r w:rsidRPr="00305350">
        <w:rPr>
          <w:rStyle w:val="StyleUnderline"/>
          <w:highlight w:val="green"/>
        </w:rPr>
        <w:t xml:space="preserve">language crafted to </w:t>
      </w:r>
      <w:r w:rsidRPr="00305350">
        <w:rPr>
          <w:rStyle w:val="StyleUnderline"/>
          <w:b/>
          <w:bCs/>
          <w:highlight w:val="green"/>
        </w:rPr>
        <w:t>lock</w:t>
      </w:r>
      <w:r w:rsidRPr="00305350">
        <w:rPr>
          <w:rStyle w:val="StyleUnderline"/>
          <w:highlight w:val="green"/>
        </w:rPr>
        <w:t xml:space="preserve"> creative people into cages of inferiority and hopelessness</w:t>
      </w:r>
      <w:r w:rsidRPr="006E4E23">
        <w:rPr>
          <w:rStyle w:val="StyleUnderline"/>
        </w:rPr>
        <w:t>. Underneath the eloquence</w:t>
      </w:r>
      <w:r w:rsidRPr="00DD043B">
        <w:rPr>
          <w:sz w:val="14"/>
        </w:rPr>
        <w:t xml:space="preserve">, the glamor, the scholarly associations, however stirring or seductive, the heart of such language is languishing, or perhaps not beating at all – if </w:t>
      </w:r>
      <w:r w:rsidRPr="005879A9">
        <w:rPr>
          <w:rStyle w:val="StyleUnderline"/>
          <w:highlight w:val="green"/>
        </w:rPr>
        <w:t>the bird is</w:t>
      </w:r>
      <w:r w:rsidRPr="002165F7">
        <w:rPr>
          <w:rStyle w:val="StyleUnderline"/>
        </w:rPr>
        <w:t xml:space="preserve"> </w:t>
      </w:r>
      <w:r w:rsidRPr="005879A9">
        <w:rPr>
          <w:rStyle w:val="StyleUnderline"/>
          <w:highlight w:val="green"/>
        </w:rPr>
        <w:t xml:space="preserve">already </w:t>
      </w:r>
      <w:r w:rsidRPr="00792964">
        <w:rPr>
          <w:rStyle w:val="StyleUnderline"/>
          <w:b/>
          <w:bCs/>
          <w:highlight w:val="green"/>
        </w:rPr>
        <w:t>dead</w:t>
      </w:r>
      <w:r w:rsidRPr="005879A9">
        <w:rPr>
          <w:rStyle w:val="StyleUnderline"/>
          <w:highlight w:val="green"/>
        </w:rPr>
        <w:t>.</w:t>
      </w:r>
    </w:p>
    <w:p w:rsidR="004F0FA8" w:rsidRDefault="004F0FA8" w:rsidP="004F0FA8"/>
    <w:p w:rsidR="004F0FA8" w:rsidRDefault="004F0FA8" w:rsidP="004F0FA8">
      <w:pPr>
        <w:pStyle w:val="Heading3"/>
      </w:pPr>
      <w:r>
        <w:t>AT – Empiricism</w:t>
      </w:r>
    </w:p>
    <w:p w:rsidR="004F0FA8" w:rsidRDefault="004F0FA8" w:rsidP="004F0FA8">
      <w:pPr>
        <w:pStyle w:val="Heading4"/>
        <w:rPr>
          <w:rFonts w:asciiTheme="minorHAnsi" w:eastAsia="Times New Roman" w:hAnsiTheme="minorHAnsi" w:cstheme="minorHAnsi"/>
          <w:b w:val="0"/>
          <w:bCs/>
          <w:color w:val="000000" w:themeColor="text1"/>
          <w:sz w:val="16"/>
          <w:szCs w:val="16"/>
        </w:rPr>
      </w:pPr>
      <w:r>
        <w:rPr>
          <w:rFonts w:asciiTheme="minorHAnsi" w:hAnsiTheme="minorHAnsi" w:cstheme="minorHAnsi"/>
          <w:color w:val="000000" w:themeColor="text1"/>
        </w:rPr>
        <w:t>Empirical analyses are put into service for nefarious purposes. Ruthless in its policing duties, this analytic medium has no purpose other than maintaining narcissism and its own dominance. It actively thwarts the intellect, stalls conscience, suppresses potential and it cannot tolerate new revolutionary practices. Empiricism speaks only to those who obey and impose forced obedience on non-normative radicals like us. The language of the empirical is calculated to render the suffering of millions mute. Empiricism is a language of surveillance under the veil of research. It is your obligation to endorse our rejection and alteration of their praxis, a praxis that drinks blood and hides its fascism under the guise of respectability.</w:t>
      </w:r>
      <w:r w:rsidRPr="009B70DB">
        <w:rPr>
          <w:rFonts w:asciiTheme="minorHAnsi" w:eastAsia="Times New Roman" w:hAnsiTheme="minorHAnsi" w:cstheme="minorHAnsi"/>
          <w:color w:val="000000" w:themeColor="text1"/>
          <w:sz w:val="21"/>
          <w:szCs w:val="21"/>
        </w:rPr>
        <w:br/>
      </w:r>
      <w:r w:rsidRPr="00CA7F3A">
        <w:rPr>
          <w:rStyle w:val="Style13ptBold"/>
          <w:b/>
          <w:bCs w:val="0"/>
        </w:rPr>
        <w:t>Morrison</w:t>
      </w:r>
      <w:r w:rsidRPr="009B70DB">
        <w:rPr>
          <w:rFonts w:asciiTheme="minorHAnsi" w:eastAsia="Times New Roman" w:hAnsiTheme="minorHAnsi" w:cstheme="minorHAnsi"/>
          <w:color w:val="000000" w:themeColor="text1"/>
          <w:szCs w:val="21"/>
          <w:shd w:val="clear" w:color="auto" w:fill="FFFFFF"/>
        </w:rPr>
        <w:t xml:space="preserve"> </w:t>
      </w:r>
      <w:r>
        <w:rPr>
          <w:rFonts w:asciiTheme="minorHAnsi" w:eastAsia="Times New Roman" w:hAnsiTheme="minorHAnsi" w:cstheme="minorHAnsi"/>
          <w:color w:val="000000" w:themeColor="text1"/>
          <w:szCs w:val="21"/>
          <w:shd w:val="clear" w:color="auto" w:fill="FFFFFF"/>
        </w:rPr>
        <w:t>‘</w:t>
      </w:r>
      <w:r w:rsidRPr="009B70DB">
        <w:rPr>
          <w:rFonts w:asciiTheme="minorHAnsi" w:eastAsia="Times New Roman" w:hAnsiTheme="minorHAnsi" w:cstheme="minorHAnsi"/>
          <w:color w:val="000000" w:themeColor="text1"/>
          <w:szCs w:val="21"/>
          <w:shd w:val="clear" w:color="auto" w:fill="FFFFFF"/>
        </w:rPr>
        <w:t xml:space="preserve">93 </w:t>
      </w:r>
      <w:r w:rsidRPr="00F32B45">
        <w:rPr>
          <w:rFonts w:asciiTheme="minorHAnsi" w:eastAsia="Times New Roman" w:hAnsiTheme="minorHAnsi" w:cstheme="minorHAnsi"/>
          <w:b w:val="0"/>
          <w:bCs/>
          <w:color w:val="000000" w:themeColor="text1"/>
          <w:sz w:val="16"/>
          <w:szCs w:val="16"/>
          <w:shd w:val="clear" w:color="auto" w:fill="FFFFFF"/>
        </w:rPr>
        <w:t>(Toni</w:t>
      </w:r>
      <w:r>
        <w:rPr>
          <w:rFonts w:asciiTheme="minorHAnsi" w:eastAsia="Times New Roman" w:hAnsiTheme="minorHAnsi" w:cstheme="minorHAnsi"/>
          <w:b w:val="0"/>
          <w:bCs/>
          <w:color w:val="000000" w:themeColor="text1"/>
          <w:sz w:val="16"/>
          <w:szCs w:val="16"/>
          <w:shd w:val="clear" w:color="auto" w:fill="FFFFFF"/>
        </w:rPr>
        <w:t xml:space="preserve"> Morrison</w:t>
      </w:r>
      <w:r w:rsidRPr="00F32B45">
        <w:rPr>
          <w:rFonts w:asciiTheme="minorHAnsi" w:eastAsia="Times New Roman" w:hAnsiTheme="minorHAnsi" w:cstheme="minorHAnsi"/>
          <w:b w:val="0"/>
          <w:bCs/>
          <w:color w:val="000000" w:themeColor="text1"/>
          <w:sz w:val="16"/>
          <w:szCs w:val="16"/>
          <w:shd w:val="clear" w:color="auto" w:fill="FFFFFF"/>
        </w:rPr>
        <w:t>, The Nobel Prize in Literature 1993 Lecture, Toni Morrison is an American novelist, essayist, editor, teacher, and professor emeritus at Princeton University. Morrison won the Pulitzer Prize and the American Book Award in 1988 for Beloved</w:t>
      </w:r>
      <w:r>
        <w:rPr>
          <w:rFonts w:asciiTheme="minorHAnsi" w:eastAsia="Times New Roman" w:hAnsiTheme="minorHAnsi" w:cstheme="minorHAnsi"/>
          <w:b w:val="0"/>
          <w:bCs/>
          <w:color w:val="000000" w:themeColor="text1"/>
          <w:sz w:val="16"/>
          <w:szCs w:val="16"/>
          <w:shd w:val="clear" w:color="auto" w:fill="FFFFFF"/>
        </w:rPr>
        <w:t xml:space="preserve">, </w:t>
      </w:r>
      <w:hyperlink r:id="rId30" w:history="1">
        <w:r w:rsidRPr="00FB1783">
          <w:rPr>
            <w:rStyle w:val="Hyperlink"/>
            <w:rFonts w:asciiTheme="minorHAnsi" w:eastAsia="Times New Roman" w:hAnsiTheme="minorHAnsi" w:cstheme="minorHAnsi"/>
            <w:b w:val="0"/>
            <w:bCs/>
            <w:sz w:val="16"/>
            <w:szCs w:val="16"/>
          </w:rPr>
          <w:t>http://www.nobelprize.org/nobel_prizes/literature/laureates/1993/morrison-lecture.html)</w:t>
        </w:r>
      </w:hyperlink>
      <w:r w:rsidRPr="00F32B45">
        <w:rPr>
          <w:rFonts w:asciiTheme="minorHAnsi" w:eastAsia="Times New Roman" w:hAnsiTheme="minorHAnsi" w:cstheme="minorHAnsi"/>
          <w:b w:val="0"/>
          <w:bCs/>
          <w:color w:val="000000" w:themeColor="text1"/>
          <w:sz w:val="16"/>
          <w:szCs w:val="16"/>
        </w:rPr>
        <w:t xml:space="preserve"> </w:t>
      </w:r>
      <w:hyperlink r:id="rId31" w:history="1">
        <w:r w:rsidRPr="00FB1783">
          <w:rPr>
            <w:rStyle w:val="Hyperlink"/>
            <w:rFonts w:asciiTheme="minorHAnsi" w:eastAsia="Times New Roman" w:hAnsiTheme="minorHAnsi" w:cstheme="minorHAnsi"/>
            <w:b w:val="0"/>
            <w:bCs/>
            <w:sz w:val="16"/>
            <w:szCs w:val="16"/>
          </w:rPr>
          <w:t>\\EG</w:t>
        </w:r>
      </w:hyperlink>
    </w:p>
    <w:p w:rsidR="004F0FA8" w:rsidRPr="00D56C98" w:rsidRDefault="004F0FA8" w:rsidP="004F0FA8"/>
    <w:p w:rsidR="004F0FA8" w:rsidRPr="00C025BD" w:rsidRDefault="004F0FA8" w:rsidP="004F0FA8">
      <w:pPr>
        <w:rPr>
          <w:u w:val="single"/>
        </w:rPr>
      </w:pPr>
      <w:r w:rsidRPr="00DD043B">
        <w:rPr>
          <w:sz w:val="14"/>
        </w:rPr>
        <w:t xml:space="preserve">Speculation on what (other than its own frail body) that bird-in-the-hand might signify has always been attractive to me, but especially so now thinking, as I have been, about the work I do that has brought me to this company. So </w:t>
      </w:r>
      <w:r w:rsidRPr="00A14CBB">
        <w:rPr>
          <w:rStyle w:val="StyleUnderline"/>
        </w:rPr>
        <w:t xml:space="preserve">I choose to read the </w:t>
      </w:r>
      <w:r w:rsidRPr="00785494">
        <w:rPr>
          <w:rStyle w:val="StyleUnderline"/>
          <w:b/>
          <w:bCs/>
        </w:rPr>
        <w:t>bird as language</w:t>
      </w:r>
      <w:r w:rsidRPr="00A14CBB">
        <w:rPr>
          <w:rStyle w:val="StyleUnderline"/>
        </w:rPr>
        <w:t xml:space="preserve"> and the woman as a practiced </w:t>
      </w:r>
      <w:r w:rsidRPr="00C0103F">
        <w:rPr>
          <w:rStyle w:val="StyleUnderline"/>
        </w:rPr>
        <w:t xml:space="preserve">writer. She is worried about how the </w:t>
      </w:r>
      <w:r w:rsidRPr="00D76318">
        <w:rPr>
          <w:rStyle w:val="StyleUnderline"/>
          <w:highlight w:val="green"/>
        </w:rPr>
        <w:t>language</w:t>
      </w:r>
      <w:r w:rsidRPr="00C0103F">
        <w:rPr>
          <w:rStyle w:val="StyleUnderline"/>
        </w:rPr>
        <w:t xml:space="preserve"> she dreams in</w:t>
      </w:r>
      <w:r w:rsidRPr="00DD043B">
        <w:rPr>
          <w:sz w:val="14"/>
        </w:rPr>
        <w:t xml:space="preserve">, given to her at birth, </w:t>
      </w:r>
      <w:r w:rsidRPr="00D76318">
        <w:rPr>
          <w:rStyle w:val="StyleUnderline"/>
          <w:highlight w:val="green"/>
        </w:rPr>
        <w:t>is</w:t>
      </w:r>
      <w:r w:rsidRPr="00C0103F">
        <w:rPr>
          <w:rStyle w:val="StyleUnderline"/>
        </w:rPr>
        <w:t xml:space="preserve"> handled, </w:t>
      </w:r>
      <w:r w:rsidRPr="00D76318">
        <w:rPr>
          <w:rStyle w:val="StyleUnderline"/>
          <w:highlight w:val="green"/>
        </w:rPr>
        <w:t>put into service</w:t>
      </w:r>
      <w:r w:rsidRPr="00C0103F">
        <w:rPr>
          <w:rStyle w:val="StyleUnderline"/>
        </w:rPr>
        <w:t xml:space="preserve">, even withheld from her </w:t>
      </w:r>
      <w:r w:rsidRPr="00D76318">
        <w:rPr>
          <w:rStyle w:val="StyleUnderline"/>
          <w:highlight w:val="green"/>
        </w:rPr>
        <w:t>for</w:t>
      </w:r>
      <w:r w:rsidRPr="00C0103F">
        <w:rPr>
          <w:rStyle w:val="StyleUnderline"/>
        </w:rPr>
        <w:t xml:space="preserve"> certain </w:t>
      </w:r>
      <w:r w:rsidRPr="00785494">
        <w:rPr>
          <w:rStyle w:val="StyleUnderline"/>
          <w:b/>
          <w:bCs/>
          <w:highlight w:val="green"/>
        </w:rPr>
        <w:t>nefarious purposes</w:t>
      </w:r>
      <w:r w:rsidRPr="00D76318">
        <w:rPr>
          <w:rStyle w:val="StyleUnderline"/>
          <w:highlight w:val="green"/>
        </w:rPr>
        <w:t>.</w:t>
      </w:r>
      <w:r w:rsidRPr="00DD043B">
        <w:rPr>
          <w:sz w:val="14"/>
        </w:rPr>
        <w:t xml:space="preserve"> Being a writer </w:t>
      </w:r>
      <w:r w:rsidRPr="0083167E">
        <w:rPr>
          <w:rStyle w:val="StyleUnderline"/>
        </w:rPr>
        <w:t xml:space="preserve">she thinks of language partly as a system, partly as a living thing over which one has </w:t>
      </w:r>
      <w:r w:rsidRPr="00785494">
        <w:rPr>
          <w:rStyle w:val="StyleUnderline"/>
          <w:b/>
          <w:bCs/>
        </w:rPr>
        <w:t>control</w:t>
      </w:r>
      <w:r w:rsidRPr="0083167E">
        <w:rPr>
          <w:rStyle w:val="StyleUnderline"/>
        </w:rPr>
        <w:t xml:space="preserve">, but mostly as </w:t>
      </w:r>
      <w:r w:rsidRPr="00785494">
        <w:rPr>
          <w:rStyle w:val="StyleUnderline"/>
          <w:b/>
          <w:bCs/>
        </w:rPr>
        <w:t>agency</w:t>
      </w:r>
      <w:r w:rsidRPr="0083167E">
        <w:rPr>
          <w:rStyle w:val="StyleUnderline"/>
        </w:rPr>
        <w:t xml:space="preserve"> – as an act with consequences.</w:t>
      </w:r>
      <w:r w:rsidRPr="00DD043B">
        <w:rPr>
          <w:sz w:val="14"/>
        </w:rPr>
        <w:t xml:space="preserve"> So the question the children put to her: “Is it living or dead?” is not unreal because she thinks of language as susceptible to death, erasure; certainly imperiled and salvageable only by an effort of the will. She believes that if the bird in the hands of her visitors is dead the custodians are responsible for the corpse. For her </w:t>
      </w:r>
      <w:r w:rsidRPr="00F0560F">
        <w:rPr>
          <w:rStyle w:val="StyleUnderline"/>
        </w:rPr>
        <w:t xml:space="preserve">a </w:t>
      </w:r>
      <w:r w:rsidRPr="00785494">
        <w:rPr>
          <w:rStyle w:val="StyleUnderline"/>
          <w:b/>
          <w:bCs/>
        </w:rPr>
        <w:t>dead language</w:t>
      </w:r>
      <w:r w:rsidRPr="00F0560F">
        <w:rPr>
          <w:rStyle w:val="StyleUnderline"/>
        </w:rPr>
        <w:t xml:space="preserve"> is not only one no longer spoken or written, it is unyielding language content to admire its own </w:t>
      </w:r>
      <w:r w:rsidRPr="00785494">
        <w:rPr>
          <w:rStyle w:val="StyleUnderline"/>
          <w:b/>
          <w:bCs/>
        </w:rPr>
        <w:t>paralysis</w:t>
      </w:r>
      <w:r w:rsidRPr="00F0560F">
        <w:rPr>
          <w:rStyle w:val="StyleUnderline"/>
        </w:rPr>
        <w:t xml:space="preserve">. </w:t>
      </w:r>
      <w:r w:rsidRPr="00D76318">
        <w:rPr>
          <w:rStyle w:val="StyleUnderline"/>
          <w:highlight w:val="green"/>
        </w:rPr>
        <w:t xml:space="preserve">Like statist language, </w:t>
      </w:r>
      <w:r w:rsidRPr="00785494">
        <w:rPr>
          <w:rStyle w:val="StyleUnderline"/>
          <w:b/>
          <w:bCs/>
          <w:highlight w:val="green"/>
        </w:rPr>
        <w:t>censored</w:t>
      </w:r>
      <w:r w:rsidRPr="00D76318">
        <w:rPr>
          <w:rStyle w:val="StyleUnderline"/>
          <w:highlight w:val="green"/>
        </w:rPr>
        <w:t xml:space="preserve"> and censoring. </w:t>
      </w:r>
      <w:r w:rsidRPr="00785494">
        <w:rPr>
          <w:rStyle w:val="StyleUnderline"/>
          <w:b/>
          <w:bCs/>
          <w:highlight w:val="green"/>
        </w:rPr>
        <w:t>Ruthless</w:t>
      </w:r>
      <w:r w:rsidRPr="00D76318">
        <w:rPr>
          <w:rStyle w:val="StyleUnderline"/>
          <w:highlight w:val="green"/>
        </w:rPr>
        <w:t xml:space="preserve"> in its policing duties, it has no</w:t>
      </w:r>
      <w:r w:rsidRPr="00F0560F">
        <w:rPr>
          <w:rStyle w:val="StyleUnderline"/>
        </w:rPr>
        <w:t xml:space="preserve"> desire or </w:t>
      </w:r>
      <w:r w:rsidRPr="00D76318">
        <w:rPr>
          <w:rStyle w:val="StyleUnderline"/>
          <w:highlight w:val="green"/>
        </w:rPr>
        <w:t>purpose other than maintaining</w:t>
      </w:r>
      <w:r w:rsidRPr="00F0560F">
        <w:rPr>
          <w:rStyle w:val="StyleUnderline"/>
        </w:rPr>
        <w:t xml:space="preserve"> the free range of its own </w:t>
      </w:r>
      <w:r w:rsidRPr="00785494">
        <w:rPr>
          <w:rStyle w:val="StyleUnderline"/>
          <w:b/>
          <w:bCs/>
          <w:highlight w:val="green"/>
        </w:rPr>
        <w:t>narcotic narcissism</w:t>
      </w:r>
      <w:r w:rsidRPr="00D76318">
        <w:rPr>
          <w:rStyle w:val="StyleUnderline"/>
          <w:highlight w:val="green"/>
        </w:rPr>
        <w:t xml:space="preserve">, its own </w:t>
      </w:r>
      <w:r w:rsidRPr="0083167E">
        <w:rPr>
          <w:rStyle w:val="StyleUnderline"/>
        </w:rPr>
        <w:t xml:space="preserve">exclusivity and </w:t>
      </w:r>
      <w:r w:rsidRPr="00D76318">
        <w:rPr>
          <w:rStyle w:val="StyleUnderline"/>
          <w:highlight w:val="green"/>
        </w:rPr>
        <w:t>dominance</w:t>
      </w:r>
      <w:r w:rsidRPr="00DD043B">
        <w:rPr>
          <w:sz w:val="14"/>
        </w:rPr>
        <w:t xml:space="preserve">. However moribund, it is not without effect for </w:t>
      </w:r>
      <w:r w:rsidRPr="00D76318">
        <w:rPr>
          <w:rStyle w:val="StyleUnderline"/>
          <w:highlight w:val="green"/>
        </w:rPr>
        <w:t>it</w:t>
      </w:r>
      <w:r w:rsidRPr="00B302F4">
        <w:rPr>
          <w:rStyle w:val="StyleUnderline"/>
        </w:rPr>
        <w:t xml:space="preserve"> actively </w:t>
      </w:r>
      <w:r w:rsidRPr="00732BB5">
        <w:rPr>
          <w:rStyle w:val="StyleUnderline"/>
          <w:b/>
          <w:bCs/>
          <w:highlight w:val="green"/>
        </w:rPr>
        <w:t>thwarts</w:t>
      </w:r>
      <w:r w:rsidRPr="00732BB5">
        <w:rPr>
          <w:rStyle w:val="StyleUnderline"/>
          <w:b/>
          <w:bCs/>
        </w:rPr>
        <w:t xml:space="preserve"> the </w:t>
      </w:r>
      <w:r w:rsidRPr="00732BB5">
        <w:rPr>
          <w:rStyle w:val="StyleUnderline"/>
          <w:b/>
          <w:bCs/>
          <w:highlight w:val="green"/>
        </w:rPr>
        <w:t>intellect</w:t>
      </w:r>
      <w:r w:rsidRPr="00D76318">
        <w:rPr>
          <w:rStyle w:val="StyleUnderline"/>
          <w:highlight w:val="green"/>
        </w:rPr>
        <w:t xml:space="preserve">, stalls conscience, </w:t>
      </w:r>
      <w:r w:rsidRPr="00732BB5">
        <w:rPr>
          <w:rStyle w:val="StyleUnderline"/>
          <w:b/>
          <w:bCs/>
          <w:highlight w:val="green"/>
        </w:rPr>
        <w:t>suppresses</w:t>
      </w:r>
      <w:r w:rsidRPr="00B302F4">
        <w:rPr>
          <w:rStyle w:val="StyleUnderline"/>
        </w:rPr>
        <w:t xml:space="preserve"> human </w:t>
      </w:r>
      <w:r w:rsidRPr="00D76318">
        <w:rPr>
          <w:rStyle w:val="StyleUnderline"/>
          <w:highlight w:val="green"/>
        </w:rPr>
        <w:t>potential</w:t>
      </w:r>
      <w:r w:rsidRPr="00DD043B">
        <w:rPr>
          <w:sz w:val="14"/>
        </w:rPr>
        <w:t xml:space="preserve">. Unreceptive to interrogation, </w:t>
      </w:r>
      <w:r w:rsidRPr="00D76318">
        <w:rPr>
          <w:rStyle w:val="StyleUnderline"/>
          <w:highlight w:val="green"/>
        </w:rPr>
        <w:t>it cannot</w:t>
      </w:r>
      <w:r w:rsidRPr="00B302F4">
        <w:rPr>
          <w:rStyle w:val="StyleUnderline"/>
        </w:rPr>
        <w:t xml:space="preserve"> form or </w:t>
      </w:r>
      <w:r w:rsidRPr="00732BB5">
        <w:rPr>
          <w:rStyle w:val="StyleUnderline"/>
          <w:b/>
          <w:bCs/>
          <w:highlight w:val="green"/>
        </w:rPr>
        <w:t>tolerate</w:t>
      </w:r>
      <w:r w:rsidRPr="00D76318">
        <w:rPr>
          <w:rStyle w:val="StyleUnderline"/>
          <w:highlight w:val="green"/>
        </w:rPr>
        <w:t xml:space="preserve"> new ideas</w:t>
      </w:r>
      <w:r w:rsidRPr="00B302F4">
        <w:rPr>
          <w:rStyle w:val="StyleUnderline"/>
        </w:rPr>
        <w:t xml:space="preserve">, </w:t>
      </w:r>
      <w:r w:rsidRPr="00DD043B">
        <w:rPr>
          <w:sz w:val="14"/>
          <w:szCs w:val="16"/>
        </w:rPr>
        <w:t>shape other thoughts, tell another story, fill baffling silences. Official language smitheryed to sanction ignorance and preserve privilege is a suit of armor polished to shocking glitter, a husk from which the knight departed long ago. Yet there it is: dumb, predatory, sentimental. Exciting reverence in schoolchildren, providing shelter for despots, summoning false memories of stability, harmony among the public. She is convinced that when language dies, out of carelessness, disuse, indifference and absence of esteem, or killed by fiat, not only she herself, but all users and makers are accountable for its demise.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tongue-suicide is not only the choice of children. It is common among the infantile heads of</w:t>
      </w:r>
      <w:r w:rsidRPr="00DB0740">
        <w:rPr>
          <w:rStyle w:val="StyleUnderline"/>
        </w:rPr>
        <w:t xml:space="preserve"> </w:t>
      </w:r>
      <w:r w:rsidRPr="00D76318">
        <w:rPr>
          <w:rStyle w:val="StyleUnderline"/>
          <w:highlight w:val="green"/>
        </w:rPr>
        <w:t>state</w:t>
      </w:r>
      <w:r w:rsidRPr="00DB0740">
        <w:rPr>
          <w:rStyle w:val="StyleUnderline"/>
        </w:rPr>
        <w:t xml:space="preserve"> and </w:t>
      </w:r>
      <w:r w:rsidRPr="0083167E">
        <w:rPr>
          <w:rStyle w:val="StyleUnderline"/>
        </w:rPr>
        <w:t>power</w:t>
      </w:r>
      <w:r w:rsidRPr="00DB0740">
        <w:rPr>
          <w:rStyle w:val="StyleUnderline"/>
        </w:rPr>
        <w:t xml:space="preserve"> merchants </w:t>
      </w:r>
      <w:r w:rsidRPr="0083167E">
        <w:rPr>
          <w:rStyle w:val="StyleUnderline"/>
        </w:rPr>
        <w:t xml:space="preserve">whose evacuated </w:t>
      </w:r>
      <w:r w:rsidRPr="00D76318">
        <w:rPr>
          <w:rStyle w:val="StyleUnderline"/>
          <w:highlight w:val="green"/>
        </w:rPr>
        <w:t>language leaves</w:t>
      </w:r>
      <w:r w:rsidRPr="00DB0740">
        <w:rPr>
          <w:rStyle w:val="StyleUnderline"/>
        </w:rPr>
        <w:t xml:space="preserve"> them with </w:t>
      </w:r>
      <w:r w:rsidRPr="00D76318">
        <w:rPr>
          <w:rStyle w:val="StyleUnderline"/>
          <w:highlight w:val="green"/>
        </w:rPr>
        <w:t>no access to</w:t>
      </w:r>
      <w:r w:rsidRPr="00DB0740">
        <w:rPr>
          <w:rStyle w:val="StyleUnderline"/>
        </w:rPr>
        <w:t xml:space="preserve"> what is left of their </w:t>
      </w:r>
      <w:r w:rsidRPr="00D76318">
        <w:rPr>
          <w:rStyle w:val="StyleUnderline"/>
          <w:highlight w:val="green"/>
        </w:rPr>
        <w:t>human instincts for they speak only to</w:t>
      </w:r>
      <w:r w:rsidRPr="00DB0740">
        <w:rPr>
          <w:rStyle w:val="StyleUnderline"/>
        </w:rPr>
        <w:t xml:space="preserve"> </w:t>
      </w:r>
      <w:r w:rsidRPr="00D76318">
        <w:rPr>
          <w:rStyle w:val="StyleUnderline"/>
          <w:highlight w:val="green"/>
        </w:rPr>
        <w:t xml:space="preserve">those who </w:t>
      </w:r>
      <w:r w:rsidRPr="00732BB5">
        <w:rPr>
          <w:rStyle w:val="StyleUnderline"/>
          <w:b/>
          <w:bCs/>
          <w:highlight w:val="green"/>
        </w:rPr>
        <w:t>obey</w:t>
      </w:r>
      <w:r w:rsidRPr="00D76318">
        <w:rPr>
          <w:rStyle w:val="StyleUnderline"/>
          <w:highlight w:val="green"/>
        </w:rPr>
        <w:t>, or</w:t>
      </w:r>
      <w:r w:rsidRPr="00DB0740">
        <w:rPr>
          <w:rStyle w:val="StyleUnderline"/>
        </w:rPr>
        <w:t xml:space="preserve"> in order </w:t>
      </w:r>
      <w:r w:rsidRPr="00D76318">
        <w:rPr>
          <w:rStyle w:val="StyleUnderline"/>
          <w:highlight w:val="green"/>
        </w:rPr>
        <w:t xml:space="preserve">to </w:t>
      </w:r>
      <w:r w:rsidRPr="00732BB5">
        <w:rPr>
          <w:rStyle w:val="StyleUnderline"/>
          <w:b/>
          <w:bCs/>
          <w:highlight w:val="green"/>
        </w:rPr>
        <w:t>force obedience</w:t>
      </w:r>
      <w:r w:rsidRPr="00D76318">
        <w:rPr>
          <w:rStyle w:val="StyleUnderline"/>
          <w:highlight w:val="green"/>
        </w:rPr>
        <w:t xml:space="preserve">. The systematic </w:t>
      </w:r>
      <w:r w:rsidRPr="00732BB5">
        <w:rPr>
          <w:rStyle w:val="StyleUnderline"/>
          <w:b/>
          <w:bCs/>
          <w:highlight w:val="green"/>
        </w:rPr>
        <w:t>looting of language</w:t>
      </w:r>
      <w:r w:rsidRPr="00D76318">
        <w:rPr>
          <w:rStyle w:val="StyleUnderline"/>
          <w:highlight w:val="green"/>
        </w:rPr>
        <w:t xml:space="preserve"> can be recognized</w:t>
      </w:r>
      <w:r w:rsidRPr="00A80E16">
        <w:rPr>
          <w:rStyle w:val="StyleUnderline"/>
        </w:rPr>
        <w:t xml:space="preserve"> by the tendency of its users to forgo its </w:t>
      </w:r>
      <w:r w:rsidRPr="00732BB5">
        <w:rPr>
          <w:rStyle w:val="StyleUnderline"/>
          <w:b/>
          <w:bCs/>
        </w:rPr>
        <w:t>nuanced</w:t>
      </w:r>
      <w:r w:rsidRPr="00A80E16">
        <w:rPr>
          <w:rStyle w:val="StyleUnderline"/>
        </w:rPr>
        <w:t xml:space="preserve">, complex, mid-wifery properties </w:t>
      </w:r>
      <w:r w:rsidRPr="00D76318">
        <w:rPr>
          <w:rStyle w:val="StyleUnderline"/>
          <w:highlight w:val="green"/>
        </w:rPr>
        <w:t xml:space="preserve">for </w:t>
      </w:r>
      <w:r w:rsidRPr="00732BB5">
        <w:rPr>
          <w:rStyle w:val="StyleUnderline"/>
          <w:b/>
          <w:bCs/>
          <w:highlight w:val="green"/>
        </w:rPr>
        <w:t>menace and subjugation</w:t>
      </w:r>
      <w:r w:rsidRPr="00D76318">
        <w:rPr>
          <w:rStyle w:val="StyleUnderline"/>
          <w:highlight w:val="green"/>
        </w:rPr>
        <w:t>. Oppressive language</w:t>
      </w:r>
      <w:r w:rsidRPr="00A80E16">
        <w:rPr>
          <w:rStyle w:val="StyleUnderline"/>
        </w:rPr>
        <w:t xml:space="preserve"> </w:t>
      </w:r>
      <w:r w:rsidRPr="00DD043B">
        <w:rPr>
          <w:sz w:val="14"/>
        </w:rPr>
        <w:t xml:space="preserve">does more than represent violence; it </w:t>
      </w:r>
      <w:r w:rsidRPr="00D76318">
        <w:rPr>
          <w:rStyle w:val="StyleUnderline"/>
          <w:highlight w:val="green"/>
        </w:rPr>
        <w:t xml:space="preserve">is </w:t>
      </w:r>
      <w:r w:rsidRPr="00732BB5">
        <w:rPr>
          <w:rStyle w:val="StyleUnderline"/>
          <w:b/>
          <w:bCs/>
          <w:highlight w:val="green"/>
        </w:rPr>
        <w:t>violence</w:t>
      </w:r>
      <w:r w:rsidRPr="00DD043B">
        <w:rPr>
          <w:sz w:val="14"/>
        </w:rPr>
        <w:t xml:space="preserve">; does more than represent the limits of knowledge; </w:t>
      </w:r>
      <w:r w:rsidRPr="00D76318">
        <w:rPr>
          <w:rStyle w:val="StyleUnderline"/>
          <w:highlight w:val="green"/>
        </w:rPr>
        <w:t xml:space="preserve">it </w:t>
      </w:r>
      <w:r w:rsidRPr="00732BB5">
        <w:rPr>
          <w:rStyle w:val="StyleUnderline"/>
          <w:b/>
          <w:bCs/>
          <w:highlight w:val="green"/>
        </w:rPr>
        <w:t>limits knowledge</w:t>
      </w:r>
      <w:r w:rsidRPr="005879A9">
        <w:rPr>
          <w:rStyle w:val="StyleUnderline"/>
          <w:highlight w:val="green"/>
        </w:rPr>
        <w:t>. Whether it is</w:t>
      </w:r>
      <w:r w:rsidRPr="00505ADD">
        <w:rPr>
          <w:rStyle w:val="StyleUnderline"/>
        </w:rPr>
        <w:t xml:space="preserve"> obscuring </w:t>
      </w:r>
      <w:r w:rsidRPr="005879A9">
        <w:rPr>
          <w:rStyle w:val="StyleUnderline"/>
          <w:highlight w:val="green"/>
        </w:rPr>
        <w:t xml:space="preserve">state </w:t>
      </w:r>
      <w:r w:rsidRPr="00E75955">
        <w:rPr>
          <w:rStyle w:val="StyleUnderline"/>
          <w:highlight w:val="green"/>
        </w:rPr>
        <w:t>language or</w:t>
      </w:r>
      <w:r w:rsidRPr="00DD043B">
        <w:rPr>
          <w:sz w:val="14"/>
        </w:rPr>
        <w:t xml:space="preserve"> the faux-language of mindless media; whether it is </w:t>
      </w:r>
      <w:r w:rsidRPr="00505ADD">
        <w:rPr>
          <w:rStyle w:val="StyleUnderline"/>
        </w:rPr>
        <w:t>the</w:t>
      </w:r>
      <w:r w:rsidRPr="00DD043B">
        <w:rPr>
          <w:sz w:val="14"/>
        </w:rPr>
        <w:t xml:space="preserve"> proud but calcified </w:t>
      </w:r>
      <w:r w:rsidRPr="005879A9">
        <w:rPr>
          <w:rStyle w:val="StyleUnderline"/>
          <w:highlight w:val="green"/>
        </w:rPr>
        <w:t xml:space="preserve">language of the </w:t>
      </w:r>
      <w:r w:rsidRPr="007766DA">
        <w:rPr>
          <w:rStyle w:val="StyleUnderline"/>
          <w:highlight w:val="green"/>
        </w:rPr>
        <w:t>academy or the</w:t>
      </w:r>
      <w:r w:rsidRPr="00505ADD">
        <w:rPr>
          <w:rStyle w:val="StyleUnderline"/>
        </w:rPr>
        <w:t xml:space="preserve"> commodity</w:t>
      </w:r>
      <w:r w:rsidRPr="00DD043B">
        <w:rPr>
          <w:sz w:val="14"/>
        </w:rPr>
        <w:t xml:space="preserve"> driven </w:t>
      </w:r>
      <w:r w:rsidRPr="007766DA">
        <w:rPr>
          <w:rStyle w:val="StyleUnderline"/>
          <w:highlight w:val="green"/>
        </w:rPr>
        <w:t>language of science</w:t>
      </w:r>
      <w:r w:rsidRPr="00DD043B">
        <w:rPr>
          <w:sz w:val="14"/>
        </w:rPr>
        <w:t xml:space="preserve">; whether it is the malign language of law-without-ethics, or language designed for the estrangement of minorities, </w:t>
      </w:r>
      <w:r w:rsidRPr="00E75955">
        <w:rPr>
          <w:rStyle w:val="StyleUnderline"/>
        </w:rPr>
        <w:t xml:space="preserve">hiding its </w:t>
      </w:r>
      <w:r w:rsidRPr="00732BB5">
        <w:rPr>
          <w:rStyle w:val="StyleUnderline"/>
          <w:b/>
          <w:bCs/>
        </w:rPr>
        <w:t>racist plunder</w:t>
      </w:r>
      <w:r w:rsidRPr="00E75955">
        <w:rPr>
          <w:rStyle w:val="StyleUnderline"/>
        </w:rPr>
        <w:t xml:space="preserve"> in its literary cheek – </w:t>
      </w:r>
      <w:r w:rsidRPr="005879A9">
        <w:rPr>
          <w:rStyle w:val="StyleUnderline"/>
          <w:highlight w:val="green"/>
        </w:rPr>
        <w:t xml:space="preserve">it must be </w:t>
      </w:r>
      <w:r w:rsidRPr="00732BB5">
        <w:rPr>
          <w:rStyle w:val="StyleUnderline"/>
          <w:b/>
          <w:bCs/>
          <w:highlight w:val="green"/>
        </w:rPr>
        <w:t>rejected, altered and exposed</w:t>
      </w:r>
      <w:r w:rsidRPr="005879A9">
        <w:rPr>
          <w:rStyle w:val="StyleUnderline"/>
          <w:highlight w:val="green"/>
        </w:rPr>
        <w:t xml:space="preserve">. It is the language that </w:t>
      </w:r>
      <w:r w:rsidRPr="00732BB5">
        <w:rPr>
          <w:rStyle w:val="StyleUnderline"/>
          <w:b/>
          <w:bCs/>
          <w:highlight w:val="green"/>
        </w:rPr>
        <w:t>drinks blood</w:t>
      </w:r>
      <w:r w:rsidRPr="00640855">
        <w:rPr>
          <w:rStyle w:val="StyleUnderline"/>
        </w:rPr>
        <w:t xml:space="preserve">, laps vulnerabilities, tucks its fascist boots under crinolines of </w:t>
      </w:r>
      <w:r w:rsidRPr="00640855">
        <w:rPr>
          <w:rStyle w:val="StyleUnderline"/>
          <w:b/>
          <w:bCs/>
        </w:rPr>
        <w:t>respectability</w:t>
      </w:r>
      <w:r w:rsidRPr="00640855">
        <w:rPr>
          <w:rStyle w:val="StyleUnderline"/>
        </w:rPr>
        <w:t xml:space="preserve"> </w:t>
      </w:r>
      <w:r w:rsidRPr="00DD043B">
        <w:rPr>
          <w:sz w:val="14"/>
        </w:rPr>
        <w:t xml:space="preserve">and patriotism as it moves relentlessly toward the bottom line and the bottomed-out mind. </w:t>
      </w:r>
      <w:r w:rsidRPr="005879A9">
        <w:rPr>
          <w:rStyle w:val="StyleUnderline"/>
          <w:highlight w:val="green"/>
        </w:rPr>
        <w:t>Sexist</w:t>
      </w:r>
      <w:r w:rsidRPr="00587765">
        <w:rPr>
          <w:rStyle w:val="StyleUnderline"/>
        </w:rPr>
        <w:t xml:space="preserve"> </w:t>
      </w:r>
      <w:r w:rsidRPr="005879A9">
        <w:rPr>
          <w:rStyle w:val="StyleUnderline"/>
          <w:highlight w:val="green"/>
        </w:rPr>
        <w:t>language, racist language</w:t>
      </w:r>
      <w:r w:rsidRPr="00587765">
        <w:rPr>
          <w:rStyle w:val="StyleUnderline"/>
        </w:rPr>
        <w:t xml:space="preserve">, theistic language – all </w:t>
      </w:r>
      <w:r w:rsidRPr="005879A9">
        <w:rPr>
          <w:rStyle w:val="StyleUnderline"/>
          <w:highlight w:val="green"/>
        </w:rPr>
        <w:t xml:space="preserve">are </w:t>
      </w:r>
      <w:r w:rsidRPr="005879A9">
        <w:rPr>
          <w:rStyle w:val="StyleUnderline"/>
        </w:rPr>
        <w:t>typical</w:t>
      </w:r>
      <w:r w:rsidRPr="00587765">
        <w:rPr>
          <w:rStyle w:val="StyleUnderline"/>
        </w:rPr>
        <w:t xml:space="preserve"> of the </w:t>
      </w:r>
      <w:r w:rsidRPr="00732BB5">
        <w:rPr>
          <w:rStyle w:val="StyleUnderline"/>
          <w:b/>
          <w:bCs/>
          <w:highlight w:val="green"/>
        </w:rPr>
        <w:t>policing</w:t>
      </w:r>
      <w:r w:rsidRPr="005879A9">
        <w:rPr>
          <w:rStyle w:val="StyleUnderline"/>
          <w:highlight w:val="green"/>
        </w:rPr>
        <w:t xml:space="preserve"> </w:t>
      </w:r>
      <w:r w:rsidRPr="00732BB5">
        <w:rPr>
          <w:rStyle w:val="StyleUnderline"/>
          <w:b/>
          <w:bCs/>
          <w:highlight w:val="green"/>
        </w:rPr>
        <w:t>languages</w:t>
      </w:r>
      <w:r w:rsidRPr="005879A9">
        <w:rPr>
          <w:rStyle w:val="StyleUnderline"/>
          <w:highlight w:val="green"/>
        </w:rPr>
        <w:t xml:space="preserve"> of mastery, and</w:t>
      </w:r>
      <w:r w:rsidRPr="00DD043B">
        <w:rPr>
          <w:sz w:val="14"/>
          <w:highlight w:val="green"/>
        </w:rPr>
        <w:t xml:space="preserve"> </w:t>
      </w:r>
      <w:r w:rsidRPr="005879A9">
        <w:rPr>
          <w:rStyle w:val="StyleUnderline"/>
          <w:highlight w:val="green"/>
        </w:rPr>
        <w:t>cannot</w:t>
      </w:r>
      <w:r w:rsidRPr="00DD043B">
        <w:rPr>
          <w:sz w:val="14"/>
        </w:rPr>
        <w:t xml:space="preserve">, </w:t>
      </w:r>
      <w:r w:rsidRPr="00587765">
        <w:rPr>
          <w:rStyle w:val="StyleUnderline"/>
        </w:rPr>
        <w:t xml:space="preserve">do not </w:t>
      </w:r>
      <w:r w:rsidRPr="005879A9">
        <w:rPr>
          <w:rStyle w:val="StyleUnderline"/>
          <w:highlight w:val="green"/>
        </w:rPr>
        <w:t>permit new knowledge or</w:t>
      </w:r>
      <w:r w:rsidRPr="00587765">
        <w:rPr>
          <w:rStyle w:val="StyleUnderline"/>
        </w:rPr>
        <w:t xml:space="preserve"> encourage </w:t>
      </w:r>
      <w:r w:rsidRPr="005879A9">
        <w:rPr>
          <w:rStyle w:val="StyleUnderline"/>
          <w:highlight w:val="green"/>
        </w:rPr>
        <w:t>the</w:t>
      </w:r>
      <w:r w:rsidRPr="00587765">
        <w:rPr>
          <w:rStyle w:val="StyleUnderline"/>
        </w:rPr>
        <w:t xml:space="preserve"> </w:t>
      </w:r>
      <w:r w:rsidRPr="00732BB5">
        <w:rPr>
          <w:rStyle w:val="StyleUnderline"/>
          <w:b/>
          <w:bCs/>
        </w:rPr>
        <w:t xml:space="preserve">mutual </w:t>
      </w:r>
      <w:r w:rsidRPr="00732BB5">
        <w:rPr>
          <w:rStyle w:val="StyleUnderline"/>
          <w:b/>
          <w:bCs/>
          <w:highlight w:val="green"/>
        </w:rPr>
        <w:t>exchange</w:t>
      </w:r>
      <w:r w:rsidRPr="005879A9">
        <w:rPr>
          <w:rStyle w:val="StyleUnderline"/>
          <w:highlight w:val="green"/>
        </w:rPr>
        <w:t xml:space="preserve"> of ideas.</w:t>
      </w:r>
      <w:r>
        <w:rPr>
          <w:rStyle w:val="StyleUnderline"/>
        </w:rPr>
        <w:t xml:space="preserve"> </w:t>
      </w:r>
      <w:r w:rsidRPr="00DD043B">
        <w:rPr>
          <w:sz w:val="14"/>
        </w:rPr>
        <w:t xml:space="preserve">The old woman is keenly aware that no intellectual mercenary, nor insatiable dictator, no paid-for politician or demagogue; no counterfeit journalist would be persuaded by her thoughts. </w:t>
      </w:r>
      <w:r w:rsidRPr="005879A9">
        <w:rPr>
          <w:rStyle w:val="StyleUnderline"/>
          <w:highlight w:val="green"/>
        </w:rPr>
        <w:t>There is</w:t>
      </w:r>
      <w:r w:rsidRPr="00587765">
        <w:rPr>
          <w:rStyle w:val="StyleUnderline"/>
        </w:rPr>
        <w:t xml:space="preserve"> and will be </w:t>
      </w:r>
      <w:r w:rsidRPr="005879A9">
        <w:rPr>
          <w:rStyle w:val="StyleUnderline"/>
          <w:highlight w:val="green"/>
        </w:rPr>
        <w:t xml:space="preserve">rousing language to keep citizens armed and arming; </w:t>
      </w:r>
      <w:r w:rsidRPr="00792964">
        <w:rPr>
          <w:rStyle w:val="StyleUnderline"/>
          <w:b/>
          <w:bCs/>
          <w:highlight w:val="green"/>
        </w:rPr>
        <w:t>slaughtered and slaughtering</w:t>
      </w:r>
      <w:r w:rsidRPr="00587765">
        <w:rPr>
          <w:rStyle w:val="StyleUnderline"/>
        </w:rPr>
        <w:t xml:space="preserve"> in the malls, courthouses, post offices, playgrounds, bedrooms and boulevards; stirring, </w:t>
      </w:r>
      <w:r w:rsidRPr="005879A9">
        <w:rPr>
          <w:rStyle w:val="StyleUnderline"/>
          <w:highlight w:val="green"/>
        </w:rPr>
        <w:t xml:space="preserve">memorializing language to </w:t>
      </w:r>
      <w:r w:rsidRPr="00792964">
        <w:rPr>
          <w:rStyle w:val="StyleUnderline"/>
          <w:b/>
          <w:bCs/>
          <w:highlight w:val="green"/>
        </w:rPr>
        <w:t>mask</w:t>
      </w:r>
      <w:r w:rsidRPr="00587765">
        <w:rPr>
          <w:rStyle w:val="StyleUnderline"/>
        </w:rPr>
        <w:t xml:space="preserve"> the pity and waste of needless </w:t>
      </w:r>
      <w:r w:rsidRPr="005879A9">
        <w:rPr>
          <w:rStyle w:val="StyleUnderline"/>
          <w:highlight w:val="green"/>
        </w:rPr>
        <w:t>death.</w:t>
      </w:r>
      <w:r w:rsidRPr="00587765">
        <w:rPr>
          <w:rStyle w:val="StyleUnderline"/>
        </w:rPr>
        <w:t xml:space="preserve"> </w:t>
      </w:r>
      <w:r w:rsidRPr="00DD043B">
        <w:rPr>
          <w:sz w:val="14"/>
        </w:rPr>
        <w:t xml:space="preserve">There will be more diplomatic language to countenance rape, torture, assassination. </w:t>
      </w:r>
      <w:r w:rsidRPr="002165F7">
        <w:rPr>
          <w:rStyle w:val="StyleUnderline"/>
        </w:rPr>
        <w:t xml:space="preserve">There is and will be more </w:t>
      </w:r>
      <w:r w:rsidRPr="00792964">
        <w:rPr>
          <w:rStyle w:val="StyleUnderline"/>
          <w:b/>
          <w:bCs/>
        </w:rPr>
        <w:t>seductive</w:t>
      </w:r>
      <w:r w:rsidRPr="002165F7">
        <w:rPr>
          <w:rStyle w:val="StyleUnderline"/>
        </w:rPr>
        <w:t>, mutant language designed to throttle women,</w:t>
      </w:r>
      <w:r w:rsidRPr="00DD043B">
        <w:rPr>
          <w:sz w:val="14"/>
        </w:rPr>
        <w:t xml:space="preserve"> to pack their throats like paté-producing geese with their own unsayable, transgressive words; </w:t>
      </w:r>
      <w:r w:rsidRPr="007766DA">
        <w:rPr>
          <w:rStyle w:val="StyleUnderline"/>
          <w:highlight w:val="green"/>
        </w:rPr>
        <w:t>there will be</w:t>
      </w:r>
      <w:r w:rsidRPr="006E4E23">
        <w:rPr>
          <w:rStyle w:val="StyleUnderline"/>
        </w:rPr>
        <w:t xml:space="preserve"> more of the </w:t>
      </w:r>
      <w:r w:rsidRPr="007766DA">
        <w:rPr>
          <w:rStyle w:val="StyleUnderline"/>
          <w:highlight w:val="green"/>
        </w:rPr>
        <w:t xml:space="preserve">language of </w:t>
      </w:r>
      <w:r w:rsidRPr="007766DA">
        <w:rPr>
          <w:rStyle w:val="StyleUnderline"/>
          <w:b/>
          <w:bCs/>
          <w:highlight w:val="green"/>
        </w:rPr>
        <w:t>surveillance</w:t>
      </w:r>
      <w:r w:rsidRPr="007766DA">
        <w:rPr>
          <w:rStyle w:val="StyleUnderline"/>
          <w:highlight w:val="green"/>
        </w:rPr>
        <w:t xml:space="preserve"> disguised as</w:t>
      </w:r>
      <w:r w:rsidRPr="006E4E23">
        <w:rPr>
          <w:rStyle w:val="StyleUnderline"/>
        </w:rPr>
        <w:t xml:space="preserve"> </w:t>
      </w:r>
      <w:r w:rsidRPr="007766DA">
        <w:rPr>
          <w:rStyle w:val="StyleUnderline"/>
          <w:highlight w:val="green"/>
        </w:rPr>
        <w:t xml:space="preserve">research; of politics and history calculated to render the </w:t>
      </w:r>
      <w:r w:rsidRPr="007766DA">
        <w:rPr>
          <w:rStyle w:val="StyleUnderline"/>
          <w:b/>
          <w:bCs/>
          <w:highlight w:val="green"/>
        </w:rPr>
        <w:t>suffering of millions mute</w:t>
      </w:r>
      <w:r w:rsidRPr="007766DA">
        <w:rPr>
          <w:rStyle w:val="StyleUnderline"/>
          <w:highlight w:val="green"/>
        </w:rPr>
        <w:t>;</w:t>
      </w:r>
      <w:r w:rsidRPr="00DD043B">
        <w:rPr>
          <w:sz w:val="14"/>
          <w:highlight w:val="green"/>
        </w:rPr>
        <w:t xml:space="preserve"> </w:t>
      </w:r>
      <w:r w:rsidRPr="00640855">
        <w:rPr>
          <w:rStyle w:val="StyleUnderline"/>
        </w:rPr>
        <w:t xml:space="preserve">language glamorized to thrill the dissatisfied </w:t>
      </w:r>
      <w:r w:rsidRPr="00640855">
        <w:rPr>
          <w:rStyle w:val="StyleUnderline"/>
          <w:highlight w:val="green"/>
        </w:rPr>
        <w:t>and</w:t>
      </w:r>
      <w:r w:rsidRPr="00640855">
        <w:rPr>
          <w:rStyle w:val="StyleUnderline"/>
        </w:rPr>
        <w:t xml:space="preserve"> bereft into assaulting their neighbors</w:t>
      </w:r>
      <w:r w:rsidRPr="00DD043B">
        <w:rPr>
          <w:sz w:val="14"/>
        </w:rPr>
        <w:t xml:space="preserve">; </w:t>
      </w:r>
      <w:r w:rsidRPr="00305350">
        <w:rPr>
          <w:rStyle w:val="StyleUnderline"/>
          <w:highlight w:val="green"/>
        </w:rPr>
        <w:t>arrogant</w:t>
      </w:r>
      <w:r w:rsidRPr="006E4E23">
        <w:rPr>
          <w:rStyle w:val="StyleUnderline"/>
        </w:rPr>
        <w:t xml:space="preserve"> pseudo-empirical </w:t>
      </w:r>
      <w:r w:rsidRPr="00305350">
        <w:rPr>
          <w:rStyle w:val="StyleUnderline"/>
          <w:highlight w:val="green"/>
        </w:rPr>
        <w:t xml:space="preserve">language crafted to </w:t>
      </w:r>
      <w:r w:rsidRPr="00305350">
        <w:rPr>
          <w:rStyle w:val="StyleUnderline"/>
          <w:b/>
          <w:bCs/>
          <w:highlight w:val="green"/>
        </w:rPr>
        <w:t>lock</w:t>
      </w:r>
      <w:r w:rsidRPr="00305350">
        <w:rPr>
          <w:rStyle w:val="StyleUnderline"/>
          <w:highlight w:val="green"/>
        </w:rPr>
        <w:t xml:space="preserve"> creative people into cages of inferiority and hopelessness</w:t>
      </w:r>
      <w:r w:rsidRPr="006E4E23">
        <w:rPr>
          <w:rStyle w:val="StyleUnderline"/>
        </w:rPr>
        <w:t>. Underneath the eloquence</w:t>
      </w:r>
      <w:r w:rsidRPr="00DD043B">
        <w:rPr>
          <w:sz w:val="14"/>
        </w:rPr>
        <w:t xml:space="preserve">, the glamor, the scholarly associations, however stirring or seductive, the heart of such language is languishing, or perhaps not beating at all – if </w:t>
      </w:r>
      <w:r w:rsidRPr="005879A9">
        <w:rPr>
          <w:rStyle w:val="StyleUnderline"/>
          <w:highlight w:val="green"/>
        </w:rPr>
        <w:t>the bird is</w:t>
      </w:r>
      <w:r w:rsidRPr="002165F7">
        <w:rPr>
          <w:rStyle w:val="StyleUnderline"/>
        </w:rPr>
        <w:t xml:space="preserve"> </w:t>
      </w:r>
      <w:r w:rsidRPr="005879A9">
        <w:rPr>
          <w:rStyle w:val="StyleUnderline"/>
          <w:highlight w:val="green"/>
        </w:rPr>
        <w:t xml:space="preserve">already </w:t>
      </w:r>
      <w:r w:rsidRPr="00792964">
        <w:rPr>
          <w:rStyle w:val="StyleUnderline"/>
          <w:b/>
          <w:bCs/>
          <w:highlight w:val="green"/>
        </w:rPr>
        <w:t>dead</w:t>
      </w:r>
      <w:r w:rsidRPr="005879A9">
        <w:rPr>
          <w:rStyle w:val="StyleUnderline"/>
          <w:highlight w:val="green"/>
        </w:rPr>
        <w:t>.</w:t>
      </w:r>
    </w:p>
    <w:p w:rsidR="004F0FA8" w:rsidRPr="00F32B45" w:rsidRDefault="004F0FA8" w:rsidP="004F0FA8">
      <w:pPr>
        <w:pStyle w:val="Heading3"/>
      </w:pPr>
      <w:r w:rsidRPr="00924175">
        <w:rPr>
          <w:rStyle w:val="Style13ptBold"/>
          <w:b/>
          <w:bCs w:val="0"/>
          <w:sz w:val="32"/>
          <w:u w:val="single"/>
        </w:rPr>
        <w:t>XT – General</w:t>
      </w:r>
      <w:r>
        <w:rPr>
          <w:rStyle w:val="Style13ptBold"/>
          <w:b/>
          <w:bCs w:val="0"/>
          <w:sz w:val="32"/>
          <w:u w:val="single"/>
        </w:rPr>
        <w:t xml:space="preserve"> </w:t>
      </w:r>
    </w:p>
    <w:p w:rsidR="004F0FA8" w:rsidRPr="00A11EAE" w:rsidRDefault="004F0FA8" w:rsidP="004F0FA8">
      <w:pPr>
        <w:pStyle w:val="Heading4"/>
        <w:rPr>
          <w:rStyle w:val="Style13ptBold"/>
          <w:b/>
          <w:bCs w:val="0"/>
        </w:rPr>
      </w:pPr>
      <w:r>
        <w:rPr>
          <w:rStyle w:val="Style13ptBold"/>
          <w:b/>
          <w:bCs w:val="0"/>
        </w:rPr>
        <w:t>In the streets where blood is shed and being bad is necessary to survival, a Black vernacular re-establishes lost African heritage and challenges established power-lines of speech. Every argument they make about how Nommo is unnecessary proves a Eurocentric sentiment that we aren’t “proper enough”, that being “too black” is a crime.</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137D68" w:rsidRDefault="004F0FA8" w:rsidP="004F0FA8">
      <w:pPr>
        <w:rPr>
          <w:rStyle w:val="StyleUnderline"/>
        </w:rPr>
      </w:pPr>
      <w:r w:rsidRPr="00DD043B">
        <w:rPr>
          <w:sz w:val="14"/>
        </w:rPr>
        <w:t xml:space="preserve">In order to illustrate the interpenetration between life and philosophy, I recently wrote a short and selective philosophical autobiography exploring my philosophical development (Yancy 2002).1 In the chapter, </w:t>
      </w:r>
      <w:r w:rsidRPr="00D06D15">
        <w:rPr>
          <w:rStyle w:val="StyleUnderline"/>
          <w:highlight w:val="green"/>
        </w:rPr>
        <w:t>I</w:t>
      </w:r>
      <w:r w:rsidRPr="00F66878">
        <w:rPr>
          <w:rStyle w:val="StyleUnderline"/>
        </w:rPr>
        <w:t xml:space="preserve"> consciously </w:t>
      </w:r>
      <w:r w:rsidRPr="00D06D15">
        <w:rPr>
          <w:rStyle w:val="StyleUnderline"/>
          <w:highlight w:val="green"/>
        </w:rPr>
        <w:t>decided to use</w:t>
      </w:r>
      <w:r w:rsidRPr="00F66878">
        <w:rPr>
          <w:rStyle w:val="StyleUnderline"/>
        </w:rPr>
        <w:t xml:space="preserve"> the </w:t>
      </w:r>
      <w:r w:rsidRPr="007F6CC7">
        <w:rPr>
          <w:rStyle w:val="StyleUnderline"/>
          <w:b/>
          <w:bCs/>
        </w:rPr>
        <w:t>language of my nurture</w:t>
      </w:r>
      <w:r w:rsidRPr="00F66878">
        <w:rPr>
          <w:rStyle w:val="StyleUnderline"/>
        </w:rPr>
        <w:t xml:space="preserve"> (</w:t>
      </w:r>
      <w:r w:rsidRPr="00D06D15">
        <w:rPr>
          <w:rStyle w:val="StyleUnderline"/>
          <w:highlight w:val="green"/>
        </w:rPr>
        <w:t>African American Language</w:t>
      </w:r>
      <w:r w:rsidRPr="00F66878">
        <w:rPr>
          <w:rStyle w:val="StyleUnderline"/>
        </w:rPr>
        <w:t xml:space="preserve">), the </w:t>
      </w:r>
      <w:r w:rsidRPr="007F6CC7">
        <w:rPr>
          <w:rStyle w:val="StyleUnderline"/>
          <w:b/>
          <w:bCs/>
        </w:rPr>
        <w:t>linguistic express</w:t>
      </w:r>
      <w:r w:rsidRPr="00F66878">
        <w:rPr>
          <w:rStyle w:val="StyleUnderline"/>
        </w:rPr>
        <w:t xml:space="preserve">ions of my life-world, that language </w:t>
      </w:r>
      <w:r w:rsidRPr="00D06D15">
        <w:rPr>
          <w:rStyle w:val="StyleUnderline"/>
          <w:highlight w:val="green"/>
        </w:rPr>
        <w:t>which helped</w:t>
      </w:r>
      <w:r w:rsidRPr="00F66878">
        <w:rPr>
          <w:rStyle w:val="StyleUnderline"/>
        </w:rPr>
        <w:t xml:space="preserve"> to </w:t>
      </w:r>
      <w:r w:rsidRPr="007F6CC7">
        <w:rPr>
          <w:rStyle w:val="StyleUnderline"/>
          <w:b/>
          <w:bCs/>
          <w:highlight w:val="green"/>
        </w:rPr>
        <w:t>capture the mood</w:t>
      </w:r>
      <w:r w:rsidRPr="00F66878">
        <w:rPr>
          <w:rStyle w:val="StyleUnderline"/>
        </w:rPr>
        <w:t xml:space="preserve"> and texture </w:t>
      </w:r>
      <w:r w:rsidRPr="00D06D15">
        <w:rPr>
          <w:rStyle w:val="StyleUnderline"/>
          <w:highlight w:val="green"/>
        </w:rPr>
        <w:t>of what it was like for me to live</w:t>
      </w:r>
      <w:r w:rsidRPr="00F66878">
        <w:rPr>
          <w:rStyle w:val="StyleUnderline"/>
        </w:rPr>
        <w:t xml:space="preserve"> within </w:t>
      </w:r>
      <w:r w:rsidRPr="00DD043B">
        <w:rPr>
          <w:sz w:val="14"/>
        </w:rPr>
        <w:t>the heart of North Philadelphia, one of America’s Black</w:t>
      </w:r>
      <w:r w:rsidRPr="00F66878">
        <w:rPr>
          <w:rStyle w:val="StyleUnderline"/>
        </w:rPr>
        <w:t xml:space="preserve"> ghettoes</w:t>
      </w:r>
      <w:r w:rsidRPr="00DD043B">
        <w:rPr>
          <w:sz w:val="14"/>
        </w:rPr>
        <w:t xml:space="preserve">. After all, </w:t>
      </w:r>
      <w:r w:rsidRPr="00D06D15">
        <w:rPr>
          <w:rStyle w:val="StyleUnderline"/>
          <w:highlight w:val="green"/>
        </w:rPr>
        <w:t xml:space="preserve">what other linguistic medium could I use to </w:t>
      </w:r>
      <w:r w:rsidRPr="007F6CC7">
        <w:rPr>
          <w:rStyle w:val="StyleUnderline"/>
          <w:b/>
          <w:bCs/>
          <w:highlight w:val="green"/>
        </w:rPr>
        <w:t>articulate the rhythm</w:t>
      </w:r>
      <w:r w:rsidRPr="00D06D15">
        <w:rPr>
          <w:rStyle w:val="StyleUnderline"/>
          <w:highlight w:val="green"/>
        </w:rPr>
        <w:t xml:space="preserve">, </w:t>
      </w:r>
      <w:r w:rsidRPr="00D06D15">
        <w:rPr>
          <w:rStyle w:val="StyleUnderline"/>
        </w:rPr>
        <w:t xml:space="preserve">the </w:t>
      </w:r>
      <w:r w:rsidRPr="00D06D15">
        <w:rPr>
          <w:rStyle w:val="StyleUnderline"/>
          <w:highlight w:val="green"/>
        </w:rPr>
        <w:t>fluidity</w:t>
      </w:r>
      <w:r w:rsidRPr="00F66878">
        <w:rPr>
          <w:rStyle w:val="StyleUnderline"/>
        </w:rPr>
        <w:t xml:space="preserve">, the </w:t>
      </w:r>
      <w:r w:rsidRPr="00D06D15">
        <w:rPr>
          <w:rStyle w:val="StyleUnderline"/>
          <w:highlight w:val="green"/>
        </w:rPr>
        <w:t>angst</w:t>
      </w:r>
      <w:r w:rsidRPr="00F66878">
        <w:rPr>
          <w:rStyle w:val="StyleUnderline"/>
        </w:rPr>
        <w:t xml:space="preserve">, the </w:t>
      </w:r>
      <w:r w:rsidRPr="007F6CC7">
        <w:rPr>
          <w:rStyle w:val="StyleUnderline"/>
          <w:b/>
          <w:bCs/>
          <w:highlight w:val="green"/>
        </w:rPr>
        <w:t>aesthetics</w:t>
      </w:r>
      <w:r w:rsidRPr="00F66878">
        <w:rPr>
          <w:rStyle w:val="StyleUnderline"/>
        </w:rPr>
        <w:t xml:space="preserve"> of coolness, </w:t>
      </w:r>
      <w:r w:rsidRPr="00D06D15">
        <w:rPr>
          <w:rStyle w:val="StyleUnderline"/>
          <w:highlight w:val="green"/>
        </w:rPr>
        <w:t>and</w:t>
      </w:r>
      <w:r w:rsidRPr="00F66878">
        <w:rPr>
          <w:rStyle w:val="StyleUnderline"/>
        </w:rPr>
        <w:t xml:space="preserve"> the </w:t>
      </w:r>
      <w:r w:rsidRPr="00D06D15">
        <w:rPr>
          <w:rStyle w:val="StyleUnderline"/>
          <w:highlight w:val="green"/>
        </w:rPr>
        <w:t>beauty involved</w:t>
      </w:r>
      <w:r w:rsidRPr="00F66878">
        <w:rPr>
          <w:rStyle w:val="StyleUnderline"/>
        </w:rPr>
        <w:t xml:space="preserve"> in traversing </w:t>
      </w:r>
      <w:r w:rsidRPr="00D06D15">
        <w:rPr>
          <w:rStyle w:val="StyleUnderline"/>
          <w:highlight w:val="green"/>
        </w:rPr>
        <w:t>those</w:t>
      </w:r>
      <w:r w:rsidRPr="00F66878">
        <w:rPr>
          <w:rStyle w:val="StyleUnderline"/>
        </w:rPr>
        <w:t xml:space="preserve"> </w:t>
      </w:r>
      <w:r w:rsidRPr="007F6CC7">
        <w:rPr>
          <w:rStyle w:val="StyleUnderline"/>
          <w:b/>
          <w:bCs/>
        </w:rPr>
        <w:t>dangerous</w:t>
      </w:r>
      <w:r w:rsidRPr="00F66878">
        <w:rPr>
          <w:rStyle w:val="StyleUnderline"/>
        </w:rPr>
        <w:t xml:space="preserve">, challenging, and inviting </w:t>
      </w:r>
      <w:r w:rsidRPr="007F6CC7">
        <w:rPr>
          <w:rStyle w:val="StyleUnderline"/>
          <w:b/>
          <w:bCs/>
          <w:highlight w:val="green"/>
        </w:rPr>
        <w:t>ghetto streets</w:t>
      </w:r>
      <w:r w:rsidRPr="008B359C">
        <w:rPr>
          <w:rStyle w:val="StyleUnderline"/>
          <w:highlight w:val="green"/>
        </w:rPr>
        <w:t>? These streets were sites where style mattered</w:t>
      </w:r>
      <w:r w:rsidRPr="007B536F">
        <w:rPr>
          <w:rStyle w:val="StyleUnderline"/>
        </w:rPr>
        <w:t xml:space="preserve">, where respect was key, </w:t>
      </w:r>
      <w:r w:rsidRPr="008B359C">
        <w:rPr>
          <w:rStyle w:val="StyleUnderline"/>
          <w:highlight w:val="green"/>
        </w:rPr>
        <w:t xml:space="preserve">where </w:t>
      </w:r>
      <w:r w:rsidRPr="007F6CC7">
        <w:rPr>
          <w:rStyle w:val="StyleUnderline"/>
          <w:b/>
          <w:bCs/>
          <w:highlight w:val="green"/>
        </w:rPr>
        <w:t>blood</w:t>
      </w:r>
      <w:r w:rsidRPr="008B359C">
        <w:rPr>
          <w:rStyle w:val="StyleUnderline"/>
          <w:highlight w:val="green"/>
        </w:rPr>
        <w:t xml:space="preserve"> </w:t>
      </w:r>
      <w:r w:rsidRPr="007F6CC7">
        <w:rPr>
          <w:rStyle w:val="StyleUnderline"/>
          <w:b/>
          <w:bCs/>
          <w:highlight w:val="green"/>
        </w:rPr>
        <w:t>was shed</w:t>
      </w:r>
      <w:r w:rsidRPr="008B359C">
        <w:rPr>
          <w:rStyle w:val="StyleUnderline"/>
          <w:highlight w:val="green"/>
        </w:rPr>
        <w:t>, where families were poor</w:t>
      </w:r>
      <w:r w:rsidRPr="007B536F">
        <w:rPr>
          <w:rStyle w:val="StyleUnderline"/>
        </w:rPr>
        <w:t xml:space="preserve">, weary, and often </w:t>
      </w:r>
      <w:r w:rsidRPr="008B359C">
        <w:rPr>
          <w:rStyle w:val="StyleUnderline"/>
          <w:highlight w:val="green"/>
        </w:rPr>
        <w:t>hopeless</w:t>
      </w:r>
      <w:r w:rsidRPr="007B536F">
        <w:rPr>
          <w:rStyle w:val="StyleUnderline"/>
        </w:rPr>
        <w:t xml:space="preserve">, where who you knew could save your life, and </w:t>
      </w:r>
      <w:r w:rsidRPr="008B359C">
        <w:rPr>
          <w:rStyle w:val="StyleUnderline"/>
          <w:highlight w:val="green"/>
        </w:rPr>
        <w:t xml:space="preserve">where you </w:t>
      </w:r>
      <w:r w:rsidRPr="007F6CC7">
        <w:rPr>
          <w:rStyle w:val="StyleUnderline"/>
          <w:b/>
          <w:bCs/>
          <w:highlight w:val="green"/>
        </w:rPr>
        <w:t>had to be bad</w:t>
      </w:r>
      <w:r w:rsidRPr="008B359C">
        <w:rPr>
          <w:rStyle w:val="StyleUnderline"/>
          <w:highlight w:val="green"/>
        </w:rPr>
        <w:t>, had to project that</w:t>
      </w:r>
      <w:r w:rsidRPr="007B536F">
        <w:rPr>
          <w:rStyle w:val="StyleUnderline"/>
        </w:rPr>
        <w:t xml:space="preserve"> tough </w:t>
      </w:r>
      <w:r w:rsidRPr="008B359C">
        <w:rPr>
          <w:rStyle w:val="StyleUnderline"/>
          <w:highlight w:val="green"/>
        </w:rPr>
        <w:t>image</w:t>
      </w:r>
      <w:r w:rsidRPr="007B536F">
        <w:rPr>
          <w:rStyle w:val="StyleUnderline"/>
        </w:rPr>
        <w:t xml:space="preserve"> in order </w:t>
      </w:r>
      <w:r w:rsidRPr="008B359C">
        <w:rPr>
          <w:rStyle w:val="StyleUnderline"/>
          <w:highlight w:val="green"/>
        </w:rPr>
        <w:t>to survive.</w:t>
      </w:r>
      <w:r w:rsidRPr="00DD043B">
        <w:rPr>
          <w:sz w:val="14"/>
        </w:rPr>
        <w:t xml:space="preserve"> Writing about the background of this existential space of anguish and hope, a background within which my philosophical self evolved, was no easy task. However, </w:t>
      </w:r>
      <w:r w:rsidRPr="002715BC">
        <w:rPr>
          <w:rStyle w:val="StyleUnderline"/>
          <w:highlight w:val="green"/>
        </w:rPr>
        <w:t>writing in the language of my nurture not only helped me to remember</w:t>
      </w:r>
      <w:r w:rsidRPr="007B536F">
        <w:rPr>
          <w:rStyle w:val="StyleUnderline"/>
        </w:rPr>
        <w:t xml:space="preserve"> much of </w:t>
      </w:r>
      <w:r w:rsidRPr="007F6CC7">
        <w:rPr>
          <w:rStyle w:val="StyleUnderline"/>
          <w:b/>
          <w:bCs/>
          <w:highlight w:val="green"/>
        </w:rPr>
        <w:t>what was “forgotten,”</w:t>
      </w:r>
      <w:r w:rsidRPr="002715BC">
        <w:rPr>
          <w:rStyle w:val="StyleUnderline"/>
          <w:highlight w:val="green"/>
        </w:rPr>
        <w:t xml:space="preserve"> but</w:t>
      </w:r>
      <w:r w:rsidRPr="007B536F">
        <w:rPr>
          <w:rStyle w:val="StyleUnderline"/>
        </w:rPr>
        <w:t xml:space="preserve"> helped me </w:t>
      </w:r>
      <w:r w:rsidRPr="002715BC">
        <w:rPr>
          <w:rStyle w:val="StyleUnderline"/>
          <w:highlight w:val="green"/>
        </w:rPr>
        <w:t>to make “inroads against</w:t>
      </w:r>
      <w:r w:rsidRPr="007B536F">
        <w:rPr>
          <w:rStyle w:val="StyleUnderline"/>
        </w:rPr>
        <w:t xml:space="preserve"> the </w:t>
      </w:r>
      <w:r w:rsidRPr="007F6CC7">
        <w:rPr>
          <w:rStyle w:val="StyleUnderline"/>
          <w:b/>
          <w:bCs/>
          <w:highlight w:val="green"/>
        </w:rPr>
        <w:t>established power-lines of speech</w:t>
      </w:r>
      <w:r w:rsidRPr="002715BC">
        <w:rPr>
          <w:rStyle w:val="StyleUnderline"/>
          <w:highlight w:val="green"/>
        </w:rPr>
        <w:t>”</w:t>
      </w:r>
      <w:r w:rsidRPr="00DD043B">
        <w:rPr>
          <w:sz w:val="14"/>
        </w:rPr>
        <w:t xml:space="preserve"> (Potter 1995, 58) After having read my chapter, </w:t>
      </w:r>
      <w:r w:rsidRPr="002715BC">
        <w:rPr>
          <w:rStyle w:val="StyleUnderline"/>
          <w:highlight w:val="green"/>
        </w:rPr>
        <w:t>a white philosopher</w:t>
      </w:r>
      <w:r w:rsidRPr="00DD043B">
        <w:rPr>
          <w:sz w:val="14"/>
        </w:rPr>
        <w:t xml:space="preserve"> whom I admire came up to me at an American Philosophical Association (APA) conference and told me how he really enjoyed the piece and how he had not known so many intimate details about my life. He </w:t>
      </w:r>
      <w:r w:rsidRPr="002715BC">
        <w:rPr>
          <w:rStyle w:val="StyleUnderline"/>
          <w:highlight w:val="green"/>
        </w:rPr>
        <w:t>added</w:t>
      </w:r>
      <w:r w:rsidRPr="00C517CF">
        <w:rPr>
          <w:rStyle w:val="StyleUnderline"/>
        </w:rPr>
        <w:t xml:space="preserve">: “I really enjoyed it, but </w:t>
      </w:r>
      <w:r w:rsidRPr="002715BC">
        <w:rPr>
          <w:rStyle w:val="StyleUnderline"/>
          <w:highlight w:val="green"/>
        </w:rPr>
        <w:t>why did you use</w:t>
      </w:r>
      <w:r w:rsidRPr="00C517CF">
        <w:rPr>
          <w:rStyle w:val="StyleUnderline"/>
        </w:rPr>
        <w:t xml:space="preserve"> that language [meaning </w:t>
      </w:r>
      <w:r w:rsidRPr="002715BC">
        <w:rPr>
          <w:rStyle w:val="StyleUnderline"/>
          <w:highlight w:val="green"/>
        </w:rPr>
        <w:t>African American Language]?</w:t>
      </w:r>
      <w:r w:rsidRPr="00C517CF">
        <w:rPr>
          <w:rStyle w:val="StyleUnderline"/>
        </w:rPr>
        <w:t xml:space="preserve"> </w:t>
      </w:r>
      <w:r w:rsidRPr="00DD043B">
        <w:rPr>
          <w:sz w:val="14"/>
        </w:rPr>
        <w:t xml:space="preserve">You write very well [meaning in “Standard” American English]. </w:t>
      </w:r>
      <w:r w:rsidRPr="007F6CC7">
        <w:rPr>
          <w:rStyle w:val="StyleUnderline"/>
          <w:b/>
          <w:bCs/>
          <w:highlight w:val="green"/>
        </w:rPr>
        <w:t>You don’t have to use that</w:t>
      </w:r>
      <w:r w:rsidRPr="00C517CF">
        <w:rPr>
          <w:rStyle w:val="StyleUnderline"/>
        </w:rPr>
        <w:t xml:space="preserve"> </w:t>
      </w:r>
      <w:r w:rsidRPr="007F6CC7">
        <w:rPr>
          <w:rStyle w:val="StyleUnderline"/>
          <w:b/>
          <w:bCs/>
        </w:rPr>
        <w:t>language</w:t>
      </w:r>
      <w:r w:rsidRPr="00C517CF">
        <w:rPr>
          <w:rStyle w:val="StyleUnderline"/>
        </w:rPr>
        <w:t xml:space="preserve"> </w:t>
      </w:r>
      <w:r w:rsidRPr="002715BC">
        <w:rPr>
          <w:rStyle w:val="StyleUnderline"/>
          <w:highlight w:val="green"/>
        </w:rPr>
        <w:t>to make your point</w:t>
      </w:r>
      <w:r w:rsidRPr="00DD043B">
        <w:rPr>
          <w:sz w:val="14"/>
        </w:rPr>
        <w:t xml:space="preserve">.” I listened in silence, realizing that </w:t>
      </w:r>
      <w:r w:rsidRPr="00C517CF">
        <w:rPr>
          <w:rStyle w:val="StyleUnderline"/>
        </w:rPr>
        <w:t xml:space="preserve">he completely </w:t>
      </w:r>
      <w:r w:rsidRPr="007F6CC7">
        <w:rPr>
          <w:rStyle w:val="StyleUnderline"/>
          <w:b/>
          <w:bCs/>
        </w:rPr>
        <w:t>missed the point</w:t>
      </w:r>
      <w:r w:rsidRPr="00DD043B">
        <w:rPr>
          <w:sz w:val="14"/>
        </w:rPr>
        <w:t xml:space="preserve">. Indeed, </w:t>
      </w:r>
      <w:r w:rsidRPr="002715BC">
        <w:rPr>
          <w:rStyle w:val="StyleUnderline"/>
          <w:highlight w:val="green"/>
        </w:rPr>
        <w:t>for him, African American Language was not</w:t>
      </w:r>
      <w:r w:rsidRPr="0050478C">
        <w:rPr>
          <w:rStyle w:val="StyleUnderline"/>
        </w:rPr>
        <w:t xml:space="preserve"> a </w:t>
      </w:r>
      <w:r w:rsidRPr="00B04B36">
        <w:rPr>
          <w:rStyle w:val="StyleUnderline"/>
          <w:b/>
          <w:bCs/>
          <w:highlight w:val="green"/>
        </w:rPr>
        <w:t>viable</w:t>
      </w:r>
      <w:r w:rsidRPr="00B04B36">
        <w:rPr>
          <w:rStyle w:val="StyleUnderline"/>
          <w:b/>
          <w:bCs/>
        </w:rPr>
        <w:t xml:space="preserve"> language</w:t>
      </w:r>
      <w:r w:rsidRPr="0050478C">
        <w:rPr>
          <w:rStyle w:val="StyleUnderline"/>
        </w:rPr>
        <w:t xml:space="preserve">, </w:t>
      </w:r>
      <w:r w:rsidRPr="002715BC">
        <w:rPr>
          <w:rStyle w:val="StyleUnderline"/>
          <w:highlight w:val="green"/>
        </w:rPr>
        <w:t xml:space="preserve">not a legitimate </w:t>
      </w:r>
      <w:r w:rsidRPr="00B04B36">
        <w:rPr>
          <w:rStyle w:val="StyleUnderline"/>
          <w:b/>
          <w:bCs/>
          <w:highlight w:val="green"/>
        </w:rPr>
        <w:t>semiotic medium</w:t>
      </w:r>
      <w:r w:rsidRPr="0050478C">
        <w:rPr>
          <w:rStyle w:val="StyleUnderline"/>
        </w:rPr>
        <w:t xml:space="preserve"> through which my life-world could best be </w:t>
      </w:r>
      <w:r w:rsidRPr="00B04B36">
        <w:rPr>
          <w:rStyle w:val="StyleUnderline"/>
          <w:b/>
          <w:bCs/>
        </w:rPr>
        <w:t>represented</w:t>
      </w:r>
      <w:r w:rsidRPr="0050478C">
        <w:rPr>
          <w:rStyle w:val="StyleUnderline"/>
        </w:rPr>
        <w:t>.</w:t>
      </w:r>
      <w:r w:rsidRPr="00DD043B">
        <w:rPr>
          <w:sz w:val="14"/>
        </w:rPr>
        <w:t xml:space="preserve"> Rather, in his view, the language that I chose to use was slang, an ersatz form of communication that clearly should not have been used. </w:t>
      </w:r>
      <w:r w:rsidRPr="0050478C">
        <w:rPr>
          <w:rStyle w:val="StyleUnderline"/>
        </w:rPr>
        <w:t xml:space="preserve">By using African American English </w:t>
      </w:r>
      <w:r w:rsidRPr="002715BC">
        <w:rPr>
          <w:rStyle w:val="StyleUnderline"/>
          <w:highlight w:val="green"/>
        </w:rPr>
        <w:t>I</w:t>
      </w:r>
      <w:r w:rsidRPr="00DD043B">
        <w:rPr>
          <w:sz w:val="14"/>
          <w:highlight w:val="green"/>
        </w:rPr>
        <w:t xml:space="preserve"> </w:t>
      </w:r>
      <w:r w:rsidRPr="002715BC">
        <w:rPr>
          <w:rStyle w:val="StyleUnderline"/>
          <w:highlight w:val="green"/>
        </w:rPr>
        <w:t>had</w:t>
      </w:r>
      <w:r w:rsidRPr="00DD043B">
        <w:rPr>
          <w:sz w:val="14"/>
        </w:rPr>
        <w:t xml:space="preserve"> somehow fallen from the true heights of academic professionalism and </w:t>
      </w:r>
      <w:r w:rsidRPr="002715BC">
        <w:rPr>
          <w:rStyle w:val="StyleUnderline"/>
          <w:highlight w:val="green"/>
        </w:rPr>
        <w:t xml:space="preserve">broken the norms of </w:t>
      </w:r>
      <w:r w:rsidRPr="00B04B36">
        <w:rPr>
          <w:rStyle w:val="StyleUnderline"/>
          <w:b/>
          <w:bCs/>
          <w:highlight w:val="green"/>
        </w:rPr>
        <w:t>respectable</w:t>
      </w:r>
      <w:r w:rsidRPr="002715BC">
        <w:rPr>
          <w:rStyle w:val="StyleUnderline"/>
          <w:highlight w:val="green"/>
        </w:rPr>
        <w:t xml:space="preserve"> philosophy-speak.</w:t>
      </w:r>
      <w:r w:rsidRPr="00DD043B">
        <w:rPr>
          <w:sz w:val="14"/>
        </w:rPr>
        <w:t xml:space="preserve"> Indeed, </w:t>
      </w:r>
      <w:r w:rsidRPr="00EC6862">
        <w:rPr>
          <w:rStyle w:val="StyleUnderline"/>
        </w:rPr>
        <w:t xml:space="preserve">perhaps </w:t>
      </w:r>
      <w:r w:rsidRPr="002715BC">
        <w:rPr>
          <w:rStyle w:val="StyleUnderline"/>
          <w:highlight w:val="green"/>
        </w:rPr>
        <w:t>he thought that I was being “</w:t>
      </w:r>
      <w:r w:rsidRPr="00B04B36">
        <w:rPr>
          <w:rStyle w:val="StyleUnderline"/>
          <w:b/>
          <w:bCs/>
          <w:highlight w:val="green"/>
        </w:rPr>
        <w:t>too Black</w:t>
      </w:r>
      <w:r w:rsidRPr="002715BC">
        <w:rPr>
          <w:rStyle w:val="StyleUnderline"/>
          <w:highlight w:val="green"/>
        </w:rPr>
        <w:t>” in my speech,</w:t>
      </w:r>
      <w:r w:rsidRPr="00EC6862">
        <w:rPr>
          <w:rStyle w:val="StyleUnderline"/>
        </w:rPr>
        <w:t xml:space="preserve"> not white enough, </w:t>
      </w:r>
      <w:r w:rsidRPr="00B04B36">
        <w:rPr>
          <w:rStyle w:val="StyleUnderline"/>
          <w:b/>
          <w:bCs/>
        </w:rPr>
        <w:t>not “proper” enough</w:t>
      </w:r>
      <w:r w:rsidRPr="00EC6862">
        <w:rPr>
          <w:rStyle w:val="StyleUnderline"/>
        </w:rPr>
        <w:t xml:space="preserve">. </w:t>
      </w:r>
      <w:r w:rsidRPr="00DD043B">
        <w:rPr>
          <w:sz w:val="14"/>
        </w:rPr>
        <w:t>As Frantz Fanon observed, “</w:t>
      </w:r>
      <w:r w:rsidRPr="00293D60">
        <w:rPr>
          <w:rStyle w:val="StyleUnderline"/>
        </w:rPr>
        <w:t>Nothing is more astonishing than to hear a black man express himself properly, for then in truth he is putting on the white world</w:t>
      </w:r>
      <w:r w:rsidRPr="00DD043B">
        <w:rPr>
          <w:sz w:val="14"/>
        </w:rPr>
        <w:t xml:space="preserve">”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w:t>
      </w:r>
      <w:r w:rsidRPr="00293D60">
        <w:rPr>
          <w:rStyle w:val="StyleUnderline"/>
        </w:rPr>
        <w:t xml:space="preserve">A Man who has a language consequently possesses the world expressed and </w:t>
      </w:r>
      <w:r w:rsidRPr="00C167AF">
        <w:rPr>
          <w:rStyle w:val="StyleUnderline"/>
          <w:b/>
          <w:bCs/>
        </w:rPr>
        <w:t>implied by that language</w:t>
      </w:r>
      <w:r w:rsidRPr="00293D60">
        <w:rPr>
          <w:rStyle w:val="StyleUnderline"/>
        </w:rPr>
        <w:t xml:space="preserve">. What we are getting at becomes plain: </w:t>
      </w:r>
      <w:r w:rsidRPr="002715BC">
        <w:rPr>
          <w:rStyle w:val="StyleUnderline"/>
          <w:highlight w:val="green"/>
        </w:rPr>
        <w:t xml:space="preserve">Mastery of language affords </w:t>
      </w:r>
      <w:r w:rsidRPr="00C167AF">
        <w:rPr>
          <w:rStyle w:val="StyleUnderline"/>
          <w:b/>
          <w:bCs/>
          <w:highlight w:val="green"/>
        </w:rPr>
        <w:t>remarkable power</w:t>
      </w:r>
      <w:r w:rsidRPr="00DD043B">
        <w:rPr>
          <w:sz w:val="14"/>
        </w:rPr>
        <w:t xml:space="preserve">. (18, my emphasis) Fanon’s observations also contain profound implications for the specifically racial and cultural dimensions of philosophy-speak. Indeed, </w:t>
      </w:r>
      <w:r w:rsidRPr="00293D60">
        <w:rPr>
          <w:rStyle w:val="StyleUnderline"/>
        </w:rPr>
        <w:t xml:space="preserve">perhaps in the U.S. it is </w:t>
      </w:r>
      <w:r w:rsidRPr="00C167AF">
        <w:rPr>
          <w:rStyle w:val="StyleUnderline"/>
          <w:highlight w:val="green"/>
        </w:rPr>
        <w:t>philosophy-speak</w:t>
      </w:r>
      <w:r w:rsidRPr="00293D60">
        <w:rPr>
          <w:rStyle w:val="StyleUnderline"/>
        </w:rPr>
        <w:t xml:space="preserve"> that </w:t>
      </w:r>
      <w:r w:rsidRPr="00C167AF">
        <w:rPr>
          <w:rStyle w:val="StyleUnderline"/>
          <w:highlight w:val="green"/>
        </w:rPr>
        <w:t xml:space="preserve">is </w:t>
      </w:r>
      <w:r w:rsidRPr="00C167AF">
        <w:rPr>
          <w:rStyle w:val="StyleUnderline"/>
          <w:b/>
          <w:bCs/>
          <w:highlight w:val="green"/>
        </w:rPr>
        <w:t>“too white,”</w:t>
      </w:r>
      <w:r w:rsidRPr="00C167AF">
        <w:rPr>
          <w:rStyle w:val="StyleUnderline"/>
          <w:highlight w:val="green"/>
        </w:rPr>
        <w:t xml:space="preserve"> creating a</w:t>
      </w:r>
      <w:r w:rsidRPr="00293D60">
        <w:rPr>
          <w:rStyle w:val="StyleUnderline"/>
        </w:rPr>
        <w:t xml:space="preserve"> kind of </w:t>
      </w:r>
      <w:r w:rsidRPr="00C167AF">
        <w:rPr>
          <w:rStyle w:val="StyleUnderline"/>
          <w:b/>
          <w:bCs/>
          <w:highlight w:val="green"/>
        </w:rPr>
        <w:t>dislocation</w:t>
      </w:r>
      <w:r w:rsidRPr="00C167AF">
        <w:rPr>
          <w:rStyle w:val="StyleUnderline"/>
          <w:highlight w:val="green"/>
        </w:rPr>
        <w:t xml:space="preserve"> for many Black folk</w:t>
      </w:r>
      <w:r w:rsidRPr="00DD043B">
        <w:rPr>
          <w:sz w:val="14"/>
        </w:rPr>
        <w:t xml:space="preserve"> who find it necessary to speak African American Language to communicate some subtle cultural experience or way of “seeing the world” philosophically. This does not mean that Anglo-American or </w:t>
      </w:r>
      <w:r w:rsidRPr="002715BC">
        <w:rPr>
          <w:rStyle w:val="StyleUnderline"/>
          <w:highlight w:val="green"/>
        </w:rPr>
        <w:t>European languages</w:t>
      </w:r>
      <w:r w:rsidRPr="00DD043B">
        <w:rPr>
          <w:sz w:val="14"/>
        </w:rPr>
        <w:t xml:space="preserve"> are inherently inadequate for expressing philosophical ideas per se; rather, the point is that </w:t>
      </w:r>
      <w:r w:rsidRPr="00D25CD7">
        <w:rPr>
          <w:rStyle w:val="StyleUnderline"/>
        </w:rPr>
        <w:t xml:space="preserve">these languages </w:t>
      </w:r>
      <w:r w:rsidRPr="002715BC">
        <w:rPr>
          <w:rStyle w:val="StyleUnderline"/>
          <w:highlight w:val="green"/>
        </w:rPr>
        <w:t xml:space="preserve">are presumed the </w:t>
      </w:r>
      <w:r w:rsidRPr="00C167AF">
        <w:rPr>
          <w:rStyle w:val="StyleUnderline"/>
          <w:b/>
          <w:bCs/>
          <w:highlight w:val="green"/>
        </w:rPr>
        <w:t>normative media</w:t>
      </w:r>
      <w:r w:rsidRPr="00D25CD7">
        <w:rPr>
          <w:rStyle w:val="StyleUnderline"/>
        </w:rPr>
        <w:t xml:space="preserve"> through which philosophy qua philosophy can best be </w:t>
      </w:r>
      <w:r w:rsidRPr="00C167AF">
        <w:rPr>
          <w:rStyle w:val="StyleUnderline"/>
          <w:b/>
          <w:bCs/>
        </w:rPr>
        <w:t>engaged</w:t>
      </w:r>
      <w:r w:rsidRPr="00DD043B">
        <w:rPr>
          <w:sz w:val="14"/>
        </w:rPr>
        <w:t xml:space="preserve">. It is the imperialist and, of course, colonialist, tendency of these languages that is being rejected. Nevertheless, in my chapter, it was not I who failed philosophy, but </w:t>
      </w:r>
      <w:r w:rsidRPr="002715BC">
        <w:rPr>
          <w:rStyle w:val="StyleUnderline"/>
          <w:highlight w:val="green"/>
        </w:rPr>
        <w:t>it</w:t>
      </w:r>
      <w:r w:rsidRPr="00137D68">
        <w:rPr>
          <w:rStyle w:val="StyleUnderline"/>
        </w:rPr>
        <w:t xml:space="preserve"> was “</w:t>
      </w:r>
      <w:r w:rsidRPr="002715BC">
        <w:rPr>
          <w:rStyle w:val="StyleUnderline"/>
        </w:rPr>
        <w:t>Standard” American</w:t>
      </w:r>
      <w:r w:rsidRPr="00137D68">
        <w:rPr>
          <w:rStyle w:val="StyleUnderline"/>
        </w:rPr>
        <w:t xml:space="preserve"> English—that dominant, territorial, </w:t>
      </w:r>
      <w:r w:rsidRPr="00C167AF">
        <w:rPr>
          <w:rStyle w:val="StyleUnderline"/>
          <w:b/>
          <w:bCs/>
        </w:rPr>
        <w:t>imperial medium of philosophical expression</w:t>
      </w:r>
      <w:r w:rsidRPr="00DD043B">
        <w:rPr>
          <w:sz w:val="14"/>
        </w:rPr>
        <w:t xml:space="preserve"> in the U.S.—</w:t>
      </w:r>
      <w:r w:rsidRPr="00137D68">
        <w:rPr>
          <w:rStyle w:val="StyleUnderline"/>
        </w:rPr>
        <w:t xml:space="preserve">that </w:t>
      </w:r>
      <w:r w:rsidRPr="002715BC">
        <w:rPr>
          <w:rStyle w:val="StyleUnderline"/>
          <w:highlight w:val="green"/>
        </w:rPr>
        <w:t xml:space="preserve">failed to convey the logic, the </w:t>
      </w:r>
      <w:r w:rsidRPr="00C167AF">
        <w:rPr>
          <w:rStyle w:val="StyleUnderline"/>
          <w:b/>
          <w:bCs/>
          <w:highlight w:val="green"/>
        </w:rPr>
        <w:t>horror</w:t>
      </w:r>
      <w:r w:rsidRPr="00137D68">
        <w:rPr>
          <w:rStyle w:val="StyleUnderline"/>
        </w:rPr>
        <w:t xml:space="preserve">, the humanity, the existentially rank, the confluent, and the </w:t>
      </w:r>
      <w:r w:rsidRPr="00C167AF">
        <w:rPr>
          <w:rStyle w:val="StyleUnderline"/>
          <w:b/>
          <w:bCs/>
        </w:rPr>
        <w:t xml:space="preserve">surreal realities </w:t>
      </w:r>
      <w:r w:rsidRPr="00C167AF">
        <w:rPr>
          <w:rStyle w:val="StyleUnderline"/>
          <w:b/>
          <w:bCs/>
          <w:highlight w:val="green"/>
        </w:rPr>
        <w:t>embedded in my experiences</w:t>
      </w:r>
      <w:r w:rsidRPr="00137D68">
        <w:rPr>
          <w:rStyle w:val="StyleUnderline"/>
        </w:rPr>
        <w:t xml:space="preserve"> in one of America’s Black ghetto enclaves.</w:t>
      </w:r>
    </w:p>
    <w:p w:rsidR="004F0FA8" w:rsidRDefault="004F0FA8" w:rsidP="004F0FA8"/>
    <w:p w:rsidR="004F0FA8" w:rsidRDefault="004F0FA8" w:rsidP="004F0FA8">
      <w:pPr>
        <w:pStyle w:val="Heading4"/>
        <w:rPr>
          <w:rFonts w:asciiTheme="minorHAnsi" w:eastAsia="Times New Roman" w:hAnsiTheme="minorHAnsi" w:cstheme="minorHAnsi"/>
          <w:b w:val="0"/>
          <w:bCs/>
          <w:color w:val="000000" w:themeColor="text1"/>
          <w:sz w:val="16"/>
          <w:szCs w:val="16"/>
        </w:rPr>
      </w:pPr>
      <w:r>
        <w:rPr>
          <w:rFonts w:asciiTheme="minorHAnsi" w:hAnsiTheme="minorHAnsi" w:cstheme="minorHAnsi"/>
          <w:color w:val="000000" w:themeColor="text1"/>
        </w:rPr>
        <w:t>Ey, why do language always be trippin. Get dat shit outta here.</w:t>
      </w:r>
      <w:r w:rsidRPr="009B70DB">
        <w:rPr>
          <w:rFonts w:asciiTheme="minorHAnsi" w:eastAsia="Times New Roman" w:hAnsiTheme="minorHAnsi" w:cstheme="minorHAnsi"/>
          <w:color w:val="000000" w:themeColor="text1"/>
          <w:sz w:val="21"/>
          <w:szCs w:val="21"/>
        </w:rPr>
        <w:br/>
      </w:r>
      <w:r w:rsidRPr="00CA7F3A">
        <w:rPr>
          <w:rStyle w:val="Style13ptBold"/>
          <w:b/>
          <w:bCs w:val="0"/>
        </w:rPr>
        <w:t>Morrison</w:t>
      </w:r>
      <w:r w:rsidRPr="009B70DB">
        <w:rPr>
          <w:rFonts w:asciiTheme="minorHAnsi" w:eastAsia="Times New Roman" w:hAnsiTheme="minorHAnsi" w:cstheme="minorHAnsi"/>
          <w:color w:val="000000" w:themeColor="text1"/>
          <w:szCs w:val="21"/>
          <w:shd w:val="clear" w:color="auto" w:fill="FFFFFF"/>
        </w:rPr>
        <w:t xml:space="preserve"> </w:t>
      </w:r>
      <w:r>
        <w:rPr>
          <w:rFonts w:asciiTheme="minorHAnsi" w:eastAsia="Times New Roman" w:hAnsiTheme="minorHAnsi" w:cstheme="minorHAnsi"/>
          <w:color w:val="000000" w:themeColor="text1"/>
          <w:szCs w:val="21"/>
          <w:shd w:val="clear" w:color="auto" w:fill="FFFFFF"/>
        </w:rPr>
        <w:t>‘</w:t>
      </w:r>
      <w:r w:rsidRPr="009B70DB">
        <w:rPr>
          <w:rFonts w:asciiTheme="minorHAnsi" w:eastAsia="Times New Roman" w:hAnsiTheme="minorHAnsi" w:cstheme="minorHAnsi"/>
          <w:color w:val="000000" w:themeColor="text1"/>
          <w:szCs w:val="21"/>
          <w:shd w:val="clear" w:color="auto" w:fill="FFFFFF"/>
        </w:rPr>
        <w:t xml:space="preserve">93 </w:t>
      </w:r>
      <w:r w:rsidRPr="00F32B45">
        <w:rPr>
          <w:rFonts w:asciiTheme="minorHAnsi" w:eastAsia="Times New Roman" w:hAnsiTheme="minorHAnsi" w:cstheme="minorHAnsi"/>
          <w:b w:val="0"/>
          <w:bCs/>
          <w:color w:val="000000" w:themeColor="text1"/>
          <w:sz w:val="16"/>
          <w:szCs w:val="16"/>
          <w:shd w:val="clear" w:color="auto" w:fill="FFFFFF"/>
        </w:rPr>
        <w:t>(Toni</w:t>
      </w:r>
      <w:r>
        <w:rPr>
          <w:rFonts w:asciiTheme="minorHAnsi" w:eastAsia="Times New Roman" w:hAnsiTheme="minorHAnsi" w:cstheme="minorHAnsi"/>
          <w:b w:val="0"/>
          <w:bCs/>
          <w:color w:val="000000" w:themeColor="text1"/>
          <w:sz w:val="16"/>
          <w:szCs w:val="16"/>
          <w:shd w:val="clear" w:color="auto" w:fill="FFFFFF"/>
        </w:rPr>
        <w:t xml:space="preserve"> Morrison</w:t>
      </w:r>
      <w:r w:rsidRPr="00F32B45">
        <w:rPr>
          <w:rFonts w:asciiTheme="minorHAnsi" w:eastAsia="Times New Roman" w:hAnsiTheme="minorHAnsi" w:cstheme="minorHAnsi"/>
          <w:b w:val="0"/>
          <w:bCs/>
          <w:color w:val="000000" w:themeColor="text1"/>
          <w:sz w:val="16"/>
          <w:szCs w:val="16"/>
          <w:shd w:val="clear" w:color="auto" w:fill="FFFFFF"/>
        </w:rPr>
        <w:t>, The Nobel Prize in Literature 1993 Lecture, Toni Morrison is an American novelist, essayist, editor, teacher, and professor emeritus at Princeton University. Morrison won the Pulitzer Prize and the American Book Award in 1988 for Beloved</w:t>
      </w:r>
      <w:r>
        <w:rPr>
          <w:rFonts w:asciiTheme="minorHAnsi" w:eastAsia="Times New Roman" w:hAnsiTheme="minorHAnsi" w:cstheme="minorHAnsi"/>
          <w:b w:val="0"/>
          <w:bCs/>
          <w:color w:val="000000" w:themeColor="text1"/>
          <w:sz w:val="16"/>
          <w:szCs w:val="16"/>
          <w:shd w:val="clear" w:color="auto" w:fill="FFFFFF"/>
        </w:rPr>
        <w:t xml:space="preserve">, </w:t>
      </w:r>
      <w:hyperlink r:id="rId32" w:history="1">
        <w:r w:rsidRPr="00FB1783">
          <w:rPr>
            <w:rStyle w:val="Hyperlink"/>
            <w:rFonts w:asciiTheme="minorHAnsi" w:eastAsia="Times New Roman" w:hAnsiTheme="minorHAnsi" w:cstheme="minorHAnsi"/>
            <w:b w:val="0"/>
            <w:bCs/>
            <w:sz w:val="16"/>
            <w:szCs w:val="16"/>
          </w:rPr>
          <w:t>http://www.nobelprize.org/nobel_prizes/literature/laureates/1993/morrison-lecture.html)</w:t>
        </w:r>
      </w:hyperlink>
      <w:r w:rsidRPr="00F32B45">
        <w:rPr>
          <w:rFonts w:asciiTheme="minorHAnsi" w:eastAsia="Times New Roman" w:hAnsiTheme="minorHAnsi" w:cstheme="minorHAnsi"/>
          <w:b w:val="0"/>
          <w:bCs/>
          <w:color w:val="000000" w:themeColor="text1"/>
          <w:sz w:val="16"/>
          <w:szCs w:val="16"/>
        </w:rPr>
        <w:t xml:space="preserve"> </w:t>
      </w:r>
      <w:hyperlink r:id="rId33" w:history="1">
        <w:r w:rsidRPr="00FB1783">
          <w:rPr>
            <w:rStyle w:val="Hyperlink"/>
            <w:rFonts w:asciiTheme="minorHAnsi" w:eastAsia="Times New Roman" w:hAnsiTheme="minorHAnsi" w:cstheme="minorHAnsi"/>
            <w:b w:val="0"/>
            <w:bCs/>
            <w:sz w:val="16"/>
            <w:szCs w:val="16"/>
          </w:rPr>
          <w:t>\\EG</w:t>
        </w:r>
      </w:hyperlink>
    </w:p>
    <w:p w:rsidR="004F0FA8" w:rsidRPr="00D56C98" w:rsidRDefault="004F0FA8" w:rsidP="004F0FA8"/>
    <w:p w:rsidR="004F0FA8" w:rsidRPr="002165F7" w:rsidRDefault="004F0FA8" w:rsidP="004F0FA8">
      <w:pPr>
        <w:rPr>
          <w:rStyle w:val="StyleUnderline"/>
        </w:rPr>
      </w:pPr>
      <w:r w:rsidRPr="00DD043B">
        <w:rPr>
          <w:sz w:val="14"/>
        </w:rPr>
        <w:t xml:space="preserve">Speculation on what (other than its own frail body) that bird-in-the-hand might signify has always been attractive to me, but especially so now thinking, as I have been, about the work I do that has brought me to this company. So </w:t>
      </w:r>
      <w:r w:rsidRPr="00A14CBB">
        <w:rPr>
          <w:rStyle w:val="StyleUnderline"/>
        </w:rPr>
        <w:t xml:space="preserve">I choose to read the </w:t>
      </w:r>
      <w:r w:rsidRPr="00785494">
        <w:rPr>
          <w:rStyle w:val="StyleUnderline"/>
          <w:b/>
          <w:bCs/>
        </w:rPr>
        <w:t>bird as language</w:t>
      </w:r>
      <w:r w:rsidRPr="00A14CBB">
        <w:rPr>
          <w:rStyle w:val="StyleUnderline"/>
        </w:rPr>
        <w:t xml:space="preserve"> and the woman as a practiced </w:t>
      </w:r>
      <w:r w:rsidRPr="00C0103F">
        <w:rPr>
          <w:rStyle w:val="StyleUnderline"/>
        </w:rPr>
        <w:t xml:space="preserve">writer. She is worried about how the </w:t>
      </w:r>
      <w:r w:rsidRPr="00D76318">
        <w:rPr>
          <w:rStyle w:val="StyleUnderline"/>
          <w:highlight w:val="green"/>
        </w:rPr>
        <w:t>language</w:t>
      </w:r>
      <w:r w:rsidRPr="00C0103F">
        <w:rPr>
          <w:rStyle w:val="StyleUnderline"/>
        </w:rPr>
        <w:t xml:space="preserve"> she dreams in</w:t>
      </w:r>
      <w:r w:rsidRPr="00DD043B">
        <w:rPr>
          <w:sz w:val="14"/>
        </w:rPr>
        <w:t xml:space="preserve">, given to her at birth, </w:t>
      </w:r>
      <w:r w:rsidRPr="00D76318">
        <w:rPr>
          <w:rStyle w:val="StyleUnderline"/>
          <w:highlight w:val="green"/>
        </w:rPr>
        <w:t>is</w:t>
      </w:r>
      <w:r w:rsidRPr="00C0103F">
        <w:rPr>
          <w:rStyle w:val="StyleUnderline"/>
        </w:rPr>
        <w:t xml:space="preserve"> handled, </w:t>
      </w:r>
      <w:r w:rsidRPr="00D76318">
        <w:rPr>
          <w:rStyle w:val="StyleUnderline"/>
          <w:highlight w:val="green"/>
        </w:rPr>
        <w:t>put into service</w:t>
      </w:r>
      <w:r w:rsidRPr="00C0103F">
        <w:rPr>
          <w:rStyle w:val="StyleUnderline"/>
        </w:rPr>
        <w:t xml:space="preserve">, even withheld from her </w:t>
      </w:r>
      <w:r w:rsidRPr="00D76318">
        <w:rPr>
          <w:rStyle w:val="StyleUnderline"/>
          <w:highlight w:val="green"/>
        </w:rPr>
        <w:t>for</w:t>
      </w:r>
      <w:r w:rsidRPr="00C0103F">
        <w:rPr>
          <w:rStyle w:val="StyleUnderline"/>
        </w:rPr>
        <w:t xml:space="preserve"> certain </w:t>
      </w:r>
      <w:r w:rsidRPr="00785494">
        <w:rPr>
          <w:rStyle w:val="StyleUnderline"/>
          <w:b/>
          <w:bCs/>
          <w:highlight w:val="green"/>
        </w:rPr>
        <w:t>nefarious purposes</w:t>
      </w:r>
      <w:r w:rsidRPr="00D76318">
        <w:rPr>
          <w:rStyle w:val="StyleUnderline"/>
          <w:highlight w:val="green"/>
        </w:rPr>
        <w:t>.</w:t>
      </w:r>
      <w:r w:rsidRPr="00DD043B">
        <w:rPr>
          <w:sz w:val="14"/>
        </w:rPr>
        <w:t xml:space="preserve"> Being a writer </w:t>
      </w:r>
      <w:r w:rsidRPr="0083167E">
        <w:rPr>
          <w:rStyle w:val="StyleUnderline"/>
        </w:rPr>
        <w:t xml:space="preserve">she thinks of language partly as a system, partly as a living thing over which one has </w:t>
      </w:r>
      <w:r w:rsidRPr="00785494">
        <w:rPr>
          <w:rStyle w:val="StyleUnderline"/>
          <w:b/>
          <w:bCs/>
        </w:rPr>
        <w:t>control</w:t>
      </w:r>
      <w:r w:rsidRPr="0083167E">
        <w:rPr>
          <w:rStyle w:val="StyleUnderline"/>
        </w:rPr>
        <w:t xml:space="preserve">, but mostly as </w:t>
      </w:r>
      <w:r w:rsidRPr="00785494">
        <w:rPr>
          <w:rStyle w:val="StyleUnderline"/>
          <w:b/>
          <w:bCs/>
        </w:rPr>
        <w:t>agency</w:t>
      </w:r>
      <w:r w:rsidRPr="0083167E">
        <w:rPr>
          <w:rStyle w:val="StyleUnderline"/>
        </w:rPr>
        <w:t xml:space="preserve"> – as an act with consequences.</w:t>
      </w:r>
      <w:r w:rsidRPr="00DD043B">
        <w:rPr>
          <w:sz w:val="14"/>
        </w:rPr>
        <w:t xml:space="preserve"> So the question the children put to her: “Is it living or dead?” is not unreal because she thinks of language as susceptible to death, erasure; certainly imperiled and salvageable only by an effort of the will. She believes that if the bird in the hands of her visitors is dead the custodians are responsible for the corpse. For her </w:t>
      </w:r>
      <w:r w:rsidRPr="00F0560F">
        <w:rPr>
          <w:rStyle w:val="StyleUnderline"/>
        </w:rPr>
        <w:t xml:space="preserve">a </w:t>
      </w:r>
      <w:r w:rsidRPr="00785494">
        <w:rPr>
          <w:rStyle w:val="StyleUnderline"/>
          <w:b/>
          <w:bCs/>
        </w:rPr>
        <w:t>dead language</w:t>
      </w:r>
      <w:r w:rsidRPr="00F0560F">
        <w:rPr>
          <w:rStyle w:val="StyleUnderline"/>
        </w:rPr>
        <w:t xml:space="preserve"> is not only one no longer spoken or written, it is unyielding language content to admire its own </w:t>
      </w:r>
      <w:r w:rsidRPr="00785494">
        <w:rPr>
          <w:rStyle w:val="StyleUnderline"/>
          <w:b/>
          <w:bCs/>
        </w:rPr>
        <w:t>paralysis</w:t>
      </w:r>
      <w:r w:rsidRPr="00F0560F">
        <w:rPr>
          <w:rStyle w:val="StyleUnderline"/>
        </w:rPr>
        <w:t xml:space="preserve">. </w:t>
      </w:r>
      <w:r w:rsidRPr="00D76318">
        <w:rPr>
          <w:rStyle w:val="StyleUnderline"/>
          <w:highlight w:val="green"/>
        </w:rPr>
        <w:t xml:space="preserve">Like statist language, </w:t>
      </w:r>
      <w:r w:rsidRPr="00785494">
        <w:rPr>
          <w:rStyle w:val="StyleUnderline"/>
          <w:b/>
          <w:bCs/>
          <w:highlight w:val="green"/>
        </w:rPr>
        <w:t>censored</w:t>
      </w:r>
      <w:r w:rsidRPr="00D76318">
        <w:rPr>
          <w:rStyle w:val="StyleUnderline"/>
          <w:highlight w:val="green"/>
        </w:rPr>
        <w:t xml:space="preserve"> and censoring. </w:t>
      </w:r>
      <w:r w:rsidRPr="00785494">
        <w:rPr>
          <w:rStyle w:val="StyleUnderline"/>
          <w:b/>
          <w:bCs/>
          <w:highlight w:val="green"/>
        </w:rPr>
        <w:t>Ruthless</w:t>
      </w:r>
      <w:r w:rsidRPr="00D76318">
        <w:rPr>
          <w:rStyle w:val="StyleUnderline"/>
          <w:highlight w:val="green"/>
        </w:rPr>
        <w:t xml:space="preserve"> in its policing duties, it has no</w:t>
      </w:r>
      <w:r w:rsidRPr="00F0560F">
        <w:rPr>
          <w:rStyle w:val="StyleUnderline"/>
        </w:rPr>
        <w:t xml:space="preserve"> desire or </w:t>
      </w:r>
      <w:r w:rsidRPr="00D76318">
        <w:rPr>
          <w:rStyle w:val="StyleUnderline"/>
          <w:highlight w:val="green"/>
        </w:rPr>
        <w:t>purpose other than maintaining</w:t>
      </w:r>
      <w:r w:rsidRPr="00F0560F">
        <w:rPr>
          <w:rStyle w:val="StyleUnderline"/>
        </w:rPr>
        <w:t xml:space="preserve"> the free range of its own </w:t>
      </w:r>
      <w:r w:rsidRPr="00785494">
        <w:rPr>
          <w:rStyle w:val="StyleUnderline"/>
          <w:b/>
          <w:bCs/>
          <w:highlight w:val="green"/>
        </w:rPr>
        <w:t>narcotic narcissism</w:t>
      </w:r>
      <w:r w:rsidRPr="00D76318">
        <w:rPr>
          <w:rStyle w:val="StyleUnderline"/>
          <w:highlight w:val="green"/>
        </w:rPr>
        <w:t xml:space="preserve">, its own </w:t>
      </w:r>
      <w:r w:rsidRPr="0083167E">
        <w:rPr>
          <w:rStyle w:val="StyleUnderline"/>
        </w:rPr>
        <w:t xml:space="preserve">exclusivity and </w:t>
      </w:r>
      <w:r w:rsidRPr="00D76318">
        <w:rPr>
          <w:rStyle w:val="StyleUnderline"/>
          <w:highlight w:val="green"/>
        </w:rPr>
        <w:t>dominance</w:t>
      </w:r>
      <w:r w:rsidRPr="00DD043B">
        <w:rPr>
          <w:sz w:val="14"/>
        </w:rPr>
        <w:t xml:space="preserve">. However moribund, it is not without effect for </w:t>
      </w:r>
      <w:r w:rsidRPr="00D76318">
        <w:rPr>
          <w:rStyle w:val="StyleUnderline"/>
          <w:highlight w:val="green"/>
        </w:rPr>
        <w:t>it</w:t>
      </w:r>
      <w:r w:rsidRPr="00B302F4">
        <w:rPr>
          <w:rStyle w:val="StyleUnderline"/>
        </w:rPr>
        <w:t xml:space="preserve"> actively </w:t>
      </w:r>
      <w:r w:rsidRPr="00732BB5">
        <w:rPr>
          <w:rStyle w:val="StyleUnderline"/>
          <w:b/>
          <w:bCs/>
          <w:highlight w:val="green"/>
        </w:rPr>
        <w:t>thwarts</w:t>
      </w:r>
      <w:r w:rsidRPr="00732BB5">
        <w:rPr>
          <w:rStyle w:val="StyleUnderline"/>
          <w:b/>
          <w:bCs/>
        </w:rPr>
        <w:t xml:space="preserve"> the </w:t>
      </w:r>
      <w:r w:rsidRPr="00732BB5">
        <w:rPr>
          <w:rStyle w:val="StyleUnderline"/>
          <w:b/>
          <w:bCs/>
          <w:highlight w:val="green"/>
        </w:rPr>
        <w:t>intellect</w:t>
      </w:r>
      <w:r w:rsidRPr="00D76318">
        <w:rPr>
          <w:rStyle w:val="StyleUnderline"/>
          <w:highlight w:val="green"/>
        </w:rPr>
        <w:t xml:space="preserve">, stalls conscience, </w:t>
      </w:r>
      <w:r w:rsidRPr="00732BB5">
        <w:rPr>
          <w:rStyle w:val="StyleUnderline"/>
          <w:b/>
          <w:bCs/>
          <w:highlight w:val="green"/>
        </w:rPr>
        <w:t>suppresses</w:t>
      </w:r>
      <w:r w:rsidRPr="00B302F4">
        <w:rPr>
          <w:rStyle w:val="StyleUnderline"/>
        </w:rPr>
        <w:t xml:space="preserve"> human </w:t>
      </w:r>
      <w:r w:rsidRPr="00D76318">
        <w:rPr>
          <w:rStyle w:val="StyleUnderline"/>
          <w:highlight w:val="green"/>
        </w:rPr>
        <w:t>potential</w:t>
      </w:r>
      <w:r w:rsidRPr="00DD043B">
        <w:rPr>
          <w:sz w:val="14"/>
        </w:rPr>
        <w:t xml:space="preserve">. Unreceptive to interrogation, </w:t>
      </w:r>
      <w:r w:rsidRPr="00D76318">
        <w:rPr>
          <w:rStyle w:val="StyleUnderline"/>
          <w:highlight w:val="green"/>
        </w:rPr>
        <w:t>it cannot</w:t>
      </w:r>
      <w:r w:rsidRPr="00B302F4">
        <w:rPr>
          <w:rStyle w:val="StyleUnderline"/>
        </w:rPr>
        <w:t xml:space="preserve"> form or </w:t>
      </w:r>
      <w:r w:rsidRPr="00732BB5">
        <w:rPr>
          <w:rStyle w:val="StyleUnderline"/>
          <w:b/>
          <w:bCs/>
          <w:highlight w:val="green"/>
        </w:rPr>
        <w:t>tolerate</w:t>
      </w:r>
      <w:r w:rsidRPr="00D76318">
        <w:rPr>
          <w:rStyle w:val="StyleUnderline"/>
          <w:highlight w:val="green"/>
        </w:rPr>
        <w:t xml:space="preserve"> new ideas</w:t>
      </w:r>
      <w:r w:rsidRPr="00B302F4">
        <w:rPr>
          <w:rStyle w:val="StyleUnderline"/>
        </w:rPr>
        <w:t xml:space="preserve">, shape other thoughts, tell another story, fill baffling silences. </w:t>
      </w:r>
      <w:r w:rsidRPr="00DD043B">
        <w:rPr>
          <w:sz w:val="14"/>
        </w:rPr>
        <w:t xml:space="preserve">Official </w:t>
      </w:r>
      <w:r w:rsidRPr="00D76318">
        <w:rPr>
          <w:rStyle w:val="StyleUnderline"/>
        </w:rPr>
        <w:t>language</w:t>
      </w:r>
      <w:r w:rsidRPr="00DD043B">
        <w:rPr>
          <w:sz w:val="14"/>
        </w:rPr>
        <w:t xml:space="preserve"> smitheryed to sanction ignorance and preserve privilege </w:t>
      </w:r>
      <w:r w:rsidRPr="00D76318">
        <w:rPr>
          <w:rStyle w:val="StyleUnderline"/>
        </w:rPr>
        <w:t xml:space="preserve">is a </w:t>
      </w:r>
      <w:r w:rsidRPr="00732BB5">
        <w:rPr>
          <w:rStyle w:val="StyleUnderline"/>
          <w:b/>
          <w:bCs/>
        </w:rPr>
        <w:t>suit of armor</w:t>
      </w:r>
      <w:r w:rsidRPr="00B302F4">
        <w:rPr>
          <w:rStyle w:val="StyleUnderline"/>
        </w:rPr>
        <w:t xml:space="preserve"> polished to shocking glitter, </w:t>
      </w:r>
      <w:r w:rsidRPr="00D76318">
        <w:rPr>
          <w:rStyle w:val="StyleUnderline"/>
        </w:rPr>
        <w:t xml:space="preserve">a </w:t>
      </w:r>
      <w:r w:rsidRPr="00732BB5">
        <w:rPr>
          <w:rStyle w:val="StyleUnderline"/>
          <w:b/>
          <w:bCs/>
        </w:rPr>
        <w:t>husk</w:t>
      </w:r>
      <w:r w:rsidRPr="00D76318">
        <w:rPr>
          <w:rStyle w:val="StyleUnderline"/>
        </w:rPr>
        <w:t xml:space="preserve"> from which the knight departed long ago</w:t>
      </w:r>
      <w:r w:rsidRPr="00DD043B">
        <w:rPr>
          <w:sz w:val="14"/>
        </w:rPr>
        <w:t xml:space="preserve">. Yet there it is: dumb, predatory, sentimental. </w:t>
      </w:r>
      <w:r w:rsidRPr="0083167E">
        <w:rPr>
          <w:rStyle w:val="StyleUnderline"/>
          <w:highlight w:val="green"/>
        </w:rPr>
        <w:t xml:space="preserve">Exciting </w:t>
      </w:r>
      <w:r w:rsidRPr="00732BB5">
        <w:rPr>
          <w:rStyle w:val="StyleUnderline"/>
          <w:b/>
          <w:bCs/>
          <w:highlight w:val="green"/>
        </w:rPr>
        <w:t>reverence</w:t>
      </w:r>
      <w:r w:rsidRPr="00DD043B">
        <w:rPr>
          <w:sz w:val="14"/>
        </w:rPr>
        <w:t xml:space="preserve"> in schoolchildren, providing shelter for despots, </w:t>
      </w:r>
      <w:r w:rsidRPr="00D76318">
        <w:rPr>
          <w:rStyle w:val="StyleUnderline"/>
          <w:highlight w:val="green"/>
        </w:rPr>
        <w:t xml:space="preserve">summoning </w:t>
      </w:r>
      <w:r w:rsidRPr="00732BB5">
        <w:rPr>
          <w:rStyle w:val="StyleUnderline"/>
          <w:b/>
          <w:bCs/>
          <w:highlight w:val="green"/>
        </w:rPr>
        <w:t>false memories</w:t>
      </w:r>
      <w:r w:rsidRPr="00D76318">
        <w:rPr>
          <w:rStyle w:val="StyleUnderline"/>
          <w:highlight w:val="green"/>
        </w:rPr>
        <w:t xml:space="preserve"> of stability</w:t>
      </w:r>
      <w:r w:rsidRPr="00B302F4">
        <w:rPr>
          <w:rStyle w:val="StyleUnderline"/>
        </w:rPr>
        <w:t>, harmony among the public.</w:t>
      </w:r>
      <w:r w:rsidRPr="00DD043B">
        <w:rPr>
          <w:sz w:val="14"/>
        </w:rPr>
        <w:t xml:space="preserve"> She is convinced that </w:t>
      </w:r>
      <w:r w:rsidRPr="00D76318">
        <w:rPr>
          <w:rStyle w:val="StyleUnderline"/>
          <w:highlight w:val="green"/>
        </w:rPr>
        <w:t>when language dies</w:t>
      </w:r>
      <w:r w:rsidRPr="00776BB5">
        <w:rPr>
          <w:rStyle w:val="StyleUnderline"/>
        </w:rPr>
        <w:t>, out of carelessness, disuse, indifference and absence of esteem, or killed by fiat</w:t>
      </w:r>
      <w:r w:rsidRPr="00DD043B">
        <w:rPr>
          <w:sz w:val="14"/>
        </w:rPr>
        <w:t xml:space="preserve">, not only she herself, but </w:t>
      </w:r>
      <w:r w:rsidRPr="00D76318">
        <w:rPr>
          <w:rStyle w:val="StyleUnderline"/>
          <w:highlight w:val="green"/>
        </w:rPr>
        <w:t>all users</w:t>
      </w:r>
      <w:r w:rsidRPr="00776BB5">
        <w:rPr>
          <w:rStyle w:val="StyleUnderline"/>
        </w:rPr>
        <w:t xml:space="preserve"> and makers </w:t>
      </w:r>
      <w:r w:rsidRPr="00D76318">
        <w:rPr>
          <w:rStyle w:val="StyleUnderline"/>
          <w:highlight w:val="green"/>
        </w:rPr>
        <w:t xml:space="preserve">are </w:t>
      </w:r>
      <w:r w:rsidRPr="00732BB5">
        <w:rPr>
          <w:rStyle w:val="StyleUnderline"/>
          <w:b/>
          <w:bCs/>
          <w:highlight w:val="green"/>
        </w:rPr>
        <w:t>accountable</w:t>
      </w:r>
      <w:r w:rsidRPr="00776BB5">
        <w:rPr>
          <w:rStyle w:val="StyleUnderline"/>
        </w:rPr>
        <w:t xml:space="preserve"> for its demise</w:t>
      </w:r>
      <w:r w:rsidRPr="00DD043B">
        <w:rPr>
          <w:sz w:val="14"/>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w:t>
      </w:r>
      <w:r w:rsidRPr="00DB0740">
        <w:rPr>
          <w:rStyle w:val="StyleUnderline"/>
        </w:rPr>
        <w:t xml:space="preserve">she knows </w:t>
      </w:r>
      <w:r w:rsidRPr="00732BB5">
        <w:rPr>
          <w:rStyle w:val="StyleUnderline"/>
          <w:b/>
          <w:bCs/>
        </w:rPr>
        <w:t>tongue-suicide</w:t>
      </w:r>
      <w:r w:rsidRPr="0083167E">
        <w:rPr>
          <w:rStyle w:val="StyleUnderline"/>
        </w:rPr>
        <w:t xml:space="preserve"> is not only the choice of children. It is common among</w:t>
      </w:r>
      <w:r w:rsidRPr="00DB0740">
        <w:rPr>
          <w:rStyle w:val="StyleUnderline"/>
        </w:rPr>
        <w:t xml:space="preserve"> the infantile heads of </w:t>
      </w:r>
      <w:r w:rsidRPr="00D76318">
        <w:rPr>
          <w:rStyle w:val="StyleUnderline"/>
          <w:highlight w:val="green"/>
        </w:rPr>
        <w:t>state</w:t>
      </w:r>
      <w:r w:rsidRPr="00DB0740">
        <w:rPr>
          <w:rStyle w:val="StyleUnderline"/>
        </w:rPr>
        <w:t xml:space="preserve"> and </w:t>
      </w:r>
      <w:r w:rsidRPr="0083167E">
        <w:rPr>
          <w:rStyle w:val="StyleUnderline"/>
        </w:rPr>
        <w:t>power</w:t>
      </w:r>
      <w:r w:rsidRPr="00DB0740">
        <w:rPr>
          <w:rStyle w:val="StyleUnderline"/>
        </w:rPr>
        <w:t xml:space="preserve"> merchants </w:t>
      </w:r>
      <w:r w:rsidRPr="0083167E">
        <w:rPr>
          <w:rStyle w:val="StyleUnderline"/>
        </w:rPr>
        <w:t xml:space="preserve">whose evacuated </w:t>
      </w:r>
      <w:r w:rsidRPr="00D76318">
        <w:rPr>
          <w:rStyle w:val="StyleUnderline"/>
          <w:highlight w:val="green"/>
        </w:rPr>
        <w:t>language leaves</w:t>
      </w:r>
      <w:r w:rsidRPr="00DB0740">
        <w:rPr>
          <w:rStyle w:val="StyleUnderline"/>
        </w:rPr>
        <w:t xml:space="preserve"> them with </w:t>
      </w:r>
      <w:r w:rsidRPr="00D76318">
        <w:rPr>
          <w:rStyle w:val="StyleUnderline"/>
          <w:highlight w:val="green"/>
        </w:rPr>
        <w:t>no access to</w:t>
      </w:r>
      <w:r w:rsidRPr="00DB0740">
        <w:rPr>
          <w:rStyle w:val="StyleUnderline"/>
        </w:rPr>
        <w:t xml:space="preserve"> what is left of their </w:t>
      </w:r>
      <w:r w:rsidRPr="00D76318">
        <w:rPr>
          <w:rStyle w:val="StyleUnderline"/>
          <w:highlight w:val="green"/>
        </w:rPr>
        <w:t>human instincts for they speak only to</w:t>
      </w:r>
      <w:r w:rsidRPr="00DB0740">
        <w:rPr>
          <w:rStyle w:val="StyleUnderline"/>
        </w:rPr>
        <w:t xml:space="preserve"> </w:t>
      </w:r>
      <w:r w:rsidRPr="00D76318">
        <w:rPr>
          <w:rStyle w:val="StyleUnderline"/>
          <w:highlight w:val="green"/>
        </w:rPr>
        <w:t xml:space="preserve">those who </w:t>
      </w:r>
      <w:r w:rsidRPr="00732BB5">
        <w:rPr>
          <w:rStyle w:val="StyleUnderline"/>
          <w:b/>
          <w:bCs/>
          <w:highlight w:val="green"/>
        </w:rPr>
        <w:t>obey</w:t>
      </w:r>
      <w:r w:rsidRPr="00D76318">
        <w:rPr>
          <w:rStyle w:val="StyleUnderline"/>
          <w:highlight w:val="green"/>
        </w:rPr>
        <w:t>, or</w:t>
      </w:r>
      <w:r w:rsidRPr="00DB0740">
        <w:rPr>
          <w:rStyle w:val="StyleUnderline"/>
        </w:rPr>
        <w:t xml:space="preserve"> in order </w:t>
      </w:r>
      <w:r w:rsidRPr="00D76318">
        <w:rPr>
          <w:rStyle w:val="StyleUnderline"/>
          <w:highlight w:val="green"/>
        </w:rPr>
        <w:t xml:space="preserve">to </w:t>
      </w:r>
      <w:r w:rsidRPr="00732BB5">
        <w:rPr>
          <w:rStyle w:val="StyleUnderline"/>
          <w:b/>
          <w:bCs/>
          <w:highlight w:val="green"/>
        </w:rPr>
        <w:t>force obedience</w:t>
      </w:r>
      <w:r w:rsidRPr="00D76318">
        <w:rPr>
          <w:rStyle w:val="StyleUnderline"/>
          <w:highlight w:val="green"/>
        </w:rPr>
        <w:t xml:space="preserve">. The systematic </w:t>
      </w:r>
      <w:r w:rsidRPr="00732BB5">
        <w:rPr>
          <w:rStyle w:val="StyleUnderline"/>
          <w:b/>
          <w:bCs/>
          <w:highlight w:val="green"/>
        </w:rPr>
        <w:t>looting of language</w:t>
      </w:r>
      <w:r w:rsidRPr="00D76318">
        <w:rPr>
          <w:rStyle w:val="StyleUnderline"/>
          <w:highlight w:val="green"/>
        </w:rPr>
        <w:t xml:space="preserve"> can be recognized</w:t>
      </w:r>
      <w:r w:rsidRPr="00A80E16">
        <w:rPr>
          <w:rStyle w:val="StyleUnderline"/>
        </w:rPr>
        <w:t xml:space="preserve"> by the tendency of its users to forgo its </w:t>
      </w:r>
      <w:r w:rsidRPr="00732BB5">
        <w:rPr>
          <w:rStyle w:val="StyleUnderline"/>
          <w:b/>
          <w:bCs/>
        </w:rPr>
        <w:t>nuanced</w:t>
      </w:r>
      <w:r w:rsidRPr="00A80E16">
        <w:rPr>
          <w:rStyle w:val="StyleUnderline"/>
        </w:rPr>
        <w:t xml:space="preserve">, complex, mid-wifery properties </w:t>
      </w:r>
      <w:r w:rsidRPr="00D76318">
        <w:rPr>
          <w:rStyle w:val="StyleUnderline"/>
          <w:highlight w:val="green"/>
        </w:rPr>
        <w:t xml:space="preserve">for </w:t>
      </w:r>
      <w:r w:rsidRPr="00732BB5">
        <w:rPr>
          <w:rStyle w:val="StyleUnderline"/>
          <w:b/>
          <w:bCs/>
          <w:highlight w:val="green"/>
        </w:rPr>
        <w:t>menace and subjugation</w:t>
      </w:r>
      <w:r w:rsidRPr="00D76318">
        <w:rPr>
          <w:rStyle w:val="StyleUnderline"/>
          <w:highlight w:val="green"/>
        </w:rPr>
        <w:t>. Oppressive language</w:t>
      </w:r>
      <w:r w:rsidRPr="00A80E16">
        <w:rPr>
          <w:rStyle w:val="StyleUnderline"/>
        </w:rPr>
        <w:t xml:space="preserve"> </w:t>
      </w:r>
      <w:r w:rsidRPr="00DD043B">
        <w:rPr>
          <w:sz w:val="14"/>
        </w:rPr>
        <w:t xml:space="preserve">does more than represent violence; it </w:t>
      </w:r>
      <w:r w:rsidRPr="00D76318">
        <w:rPr>
          <w:rStyle w:val="StyleUnderline"/>
          <w:highlight w:val="green"/>
        </w:rPr>
        <w:t xml:space="preserve">is </w:t>
      </w:r>
      <w:r w:rsidRPr="00732BB5">
        <w:rPr>
          <w:rStyle w:val="StyleUnderline"/>
          <w:b/>
          <w:bCs/>
          <w:highlight w:val="green"/>
        </w:rPr>
        <w:t>violence</w:t>
      </w:r>
      <w:r w:rsidRPr="00DD043B">
        <w:rPr>
          <w:sz w:val="14"/>
        </w:rPr>
        <w:t xml:space="preserve">; does more than represent the limits of knowledge; </w:t>
      </w:r>
      <w:r w:rsidRPr="00D76318">
        <w:rPr>
          <w:rStyle w:val="StyleUnderline"/>
          <w:highlight w:val="green"/>
        </w:rPr>
        <w:t xml:space="preserve">it </w:t>
      </w:r>
      <w:r w:rsidRPr="00732BB5">
        <w:rPr>
          <w:rStyle w:val="StyleUnderline"/>
          <w:b/>
          <w:bCs/>
          <w:highlight w:val="green"/>
        </w:rPr>
        <w:t>limits knowledge</w:t>
      </w:r>
      <w:r w:rsidRPr="005879A9">
        <w:rPr>
          <w:rStyle w:val="StyleUnderline"/>
          <w:highlight w:val="green"/>
        </w:rPr>
        <w:t>. Whether it is</w:t>
      </w:r>
      <w:r w:rsidRPr="00505ADD">
        <w:rPr>
          <w:rStyle w:val="StyleUnderline"/>
        </w:rPr>
        <w:t xml:space="preserve"> obscuring </w:t>
      </w:r>
      <w:r w:rsidRPr="005879A9">
        <w:rPr>
          <w:rStyle w:val="StyleUnderline"/>
          <w:highlight w:val="green"/>
        </w:rPr>
        <w:t xml:space="preserve">state </w:t>
      </w:r>
      <w:r w:rsidRPr="00E75955">
        <w:rPr>
          <w:rStyle w:val="StyleUnderline"/>
          <w:highlight w:val="green"/>
        </w:rPr>
        <w:t>language or</w:t>
      </w:r>
      <w:r w:rsidRPr="00DD043B">
        <w:rPr>
          <w:sz w:val="14"/>
        </w:rPr>
        <w:t xml:space="preserve"> the faux-language of mindless media; whether it is </w:t>
      </w:r>
      <w:r w:rsidRPr="00505ADD">
        <w:rPr>
          <w:rStyle w:val="StyleUnderline"/>
        </w:rPr>
        <w:t>the</w:t>
      </w:r>
      <w:r w:rsidRPr="00DD043B">
        <w:rPr>
          <w:sz w:val="14"/>
        </w:rPr>
        <w:t xml:space="preserve"> proud but calcified </w:t>
      </w:r>
      <w:r w:rsidRPr="005879A9">
        <w:rPr>
          <w:rStyle w:val="StyleUnderline"/>
          <w:highlight w:val="green"/>
        </w:rPr>
        <w:t xml:space="preserve">language of the academy </w:t>
      </w:r>
      <w:r w:rsidRPr="00E75955">
        <w:rPr>
          <w:rStyle w:val="StyleUnderline"/>
        </w:rPr>
        <w:t>or</w:t>
      </w:r>
      <w:r w:rsidRPr="00505ADD">
        <w:rPr>
          <w:rStyle w:val="StyleUnderline"/>
        </w:rPr>
        <w:t xml:space="preserve"> the commodity</w:t>
      </w:r>
      <w:r w:rsidRPr="00DD043B">
        <w:rPr>
          <w:sz w:val="14"/>
        </w:rPr>
        <w:t xml:space="preserve"> driven </w:t>
      </w:r>
      <w:r w:rsidRPr="00505ADD">
        <w:rPr>
          <w:rStyle w:val="StyleUnderline"/>
        </w:rPr>
        <w:t xml:space="preserve">language of </w:t>
      </w:r>
      <w:r w:rsidRPr="00E75955">
        <w:rPr>
          <w:rStyle w:val="StyleUnderline"/>
        </w:rPr>
        <w:t>science</w:t>
      </w:r>
      <w:r w:rsidRPr="00DD043B">
        <w:rPr>
          <w:sz w:val="14"/>
        </w:rPr>
        <w:t xml:space="preserve">; whether it is the malign language of law-without-ethics, or language designed for the estrangement of minorities, </w:t>
      </w:r>
      <w:r w:rsidRPr="00E75955">
        <w:rPr>
          <w:rStyle w:val="StyleUnderline"/>
        </w:rPr>
        <w:t xml:space="preserve">hiding its </w:t>
      </w:r>
      <w:r w:rsidRPr="00732BB5">
        <w:rPr>
          <w:rStyle w:val="StyleUnderline"/>
          <w:b/>
          <w:bCs/>
        </w:rPr>
        <w:t>racist plunder</w:t>
      </w:r>
      <w:r w:rsidRPr="00E75955">
        <w:rPr>
          <w:rStyle w:val="StyleUnderline"/>
        </w:rPr>
        <w:t xml:space="preserve"> in its literary cheek – </w:t>
      </w:r>
      <w:r w:rsidRPr="005879A9">
        <w:rPr>
          <w:rStyle w:val="StyleUnderline"/>
          <w:highlight w:val="green"/>
        </w:rPr>
        <w:t xml:space="preserve">it must be </w:t>
      </w:r>
      <w:r w:rsidRPr="00732BB5">
        <w:rPr>
          <w:rStyle w:val="StyleUnderline"/>
          <w:b/>
          <w:bCs/>
          <w:highlight w:val="green"/>
        </w:rPr>
        <w:t>rejected, altered and exposed</w:t>
      </w:r>
      <w:r w:rsidRPr="005879A9">
        <w:rPr>
          <w:rStyle w:val="StyleUnderline"/>
          <w:highlight w:val="green"/>
        </w:rPr>
        <w:t xml:space="preserve">. It is the language that </w:t>
      </w:r>
      <w:r w:rsidRPr="00732BB5">
        <w:rPr>
          <w:rStyle w:val="StyleUnderline"/>
          <w:b/>
          <w:bCs/>
          <w:highlight w:val="green"/>
        </w:rPr>
        <w:t>drinks blood</w:t>
      </w:r>
      <w:r w:rsidRPr="005879A9">
        <w:rPr>
          <w:rStyle w:val="StyleUnderline"/>
          <w:highlight w:val="green"/>
        </w:rPr>
        <w:t>, laps vulnerabilities</w:t>
      </w:r>
      <w:r w:rsidRPr="006E4E23">
        <w:rPr>
          <w:rStyle w:val="StyleUnderline"/>
        </w:rPr>
        <w:t xml:space="preserve">, tucks its fascist boots under crinolines of </w:t>
      </w:r>
      <w:r w:rsidRPr="00732BB5">
        <w:rPr>
          <w:rStyle w:val="StyleUnderline"/>
          <w:b/>
          <w:bCs/>
        </w:rPr>
        <w:t>respectability</w:t>
      </w:r>
      <w:r w:rsidRPr="00505ADD">
        <w:rPr>
          <w:rStyle w:val="StyleUnderline"/>
        </w:rPr>
        <w:t xml:space="preserve"> </w:t>
      </w:r>
      <w:r w:rsidRPr="00DD043B">
        <w:rPr>
          <w:sz w:val="14"/>
        </w:rPr>
        <w:t xml:space="preserve">and patriotism as it moves relentlessly toward the bottom line and the bottomed-out mind. </w:t>
      </w:r>
      <w:r w:rsidRPr="005879A9">
        <w:rPr>
          <w:rStyle w:val="StyleUnderline"/>
          <w:highlight w:val="green"/>
        </w:rPr>
        <w:t>Sexist</w:t>
      </w:r>
      <w:r w:rsidRPr="00587765">
        <w:rPr>
          <w:rStyle w:val="StyleUnderline"/>
        </w:rPr>
        <w:t xml:space="preserve"> </w:t>
      </w:r>
      <w:r w:rsidRPr="005879A9">
        <w:rPr>
          <w:rStyle w:val="StyleUnderline"/>
          <w:highlight w:val="green"/>
        </w:rPr>
        <w:t>language, racist language</w:t>
      </w:r>
      <w:r w:rsidRPr="00587765">
        <w:rPr>
          <w:rStyle w:val="StyleUnderline"/>
        </w:rPr>
        <w:t xml:space="preserve">, theistic language – all </w:t>
      </w:r>
      <w:r w:rsidRPr="005879A9">
        <w:rPr>
          <w:rStyle w:val="StyleUnderline"/>
          <w:highlight w:val="green"/>
        </w:rPr>
        <w:t xml:space="preserve">are </w:t>
      </w:r>
      <w:r w:rsidRPr="005879A9">
        <w:rPr>
          <w:rStyle w:val="StyleUnderline"/>
        </w:rPr>
        <w:t>typical</w:t>
      </w:r>
      <w:r w:rsidRPr="00587765">
        <w:rPr>
          <w:rStyle w:val="StyleUnderline"/>
        </w:rPr>
        <w:t xml:space="preserve"> of the </w:t>
      </w:r>
      <w:r w:rsidRPr="00732BB5">
        <w:rPr>
          <w:rStyle w:val="StyleUnderline"/>
          <w:b/>
          <w:bCs/>
          <w:highlight w:val="green"/>
        </w:rPr>
        <w:t>policing</w:t>
      </w:r>
      <w:r w:rsidRPr="005879A9">
        <w:rPr>
          <w:rStyle w:val="StyleUnderline"/>
          <w:highlight w:val="green"/>
        </w:rPr>
        <w:t xml:space="preserve"> </w:t>
      </w:r>
      <w:r w:rsidRPr="00732BB5">
        <w:rPr>
          <w:rStyle w:val="StyleUnderline"/>
          <w:b/>
          <w:bCs/>
          <w:highlight w:val="green"/>
        </w:rPr>
        <w:t>languages</w:t>
      </w:r>
      <w:r w:rsidRPr="005879A9">
        <w:rPr>
          <w:rStyle w:val="StyleUnderline"/>
          <w:highlight w:val="green"/>
        </w:rPr>
        <w:t xml:space="preserve"> of mastery, and</w:t>
      </w:r>
      <w:r w:rsidRPr="00DD043B">
        <w:rPr>
          <w:sz w:val="14"/>
          <w:highlight w:val="green"/>
        </w:rPr>
        <w:t xml:space="preserve"> </w:t>
      </w:r>
      <w:r w:rsidRPr="005879A9">
        <w:rPr>
          <w:rStyle w:val="StyleUnderline"/>
          <w:highlight w:val="green"/>
        </w:rPr>
        <w:t>cannot</w:t>
      </w:r>
      <w:r w:rsidRPr="00DD043B">
        <w:rPr>
          <w:sz w:val="14"/>
        </w:rPr>
        <w:t xml:space="preserve">, </w:t>
      </w:r>
      <w:r w:rsidRPr="00587765">
        <w:rPr>
          <w:rStyle w:val="StyleUnderline"/>
        </w:rPr>
        <w:t xml:space="preserve">do not </w:t>
      </w:r>
      <w:r w:rsidRPr="005879A9">
        <w:rPr>
          <w:rStyle w:val="StyleUnderline"/>
          <w:highlight w:val="green"/>
        </w:rPr>
        <w:t>permit new knowledge or</w:t>
      </w:r>
      <w:r w:rsidRPr="00587765">
        <w:rPr>
          <w:rStyle w:val="StyleUnderline"/>
        </w:rPr>
        <w:t xml:space="preserve"> encourage </w:t>
      </w:r>
      <w:r w:rsidRPr="005879A9">
        <w:rPr>
          <w:rStyle w:val="StyleUnderline"/>
          <w:highlight w:val="green"/>
        </w:rPr>
        <w:t>the</w:t>
      </w:r>
      <w:r w:rsidRPr="00587765">
        <w:rPr>
          <w:rStyle w:val="StyleUnderline"/>
        </w:rPr>
        <w:t xml:space="preserve"> </w:t>
      </w:r>
      <w:r w:rsidRPr="00732BB5">
        <w:rPr>
          <w:rStyle w:val="StyleUnderline"/>
          <w:b/>
          <w:bCs/>
        </w:rPr>
        <w:t xml:space="preserve">mutual </w:t>
      </w:r>
      <w:r w:rsidRPr="00732BB5">
        <w:rPr>
          <w:rStyle w:val="StyleUnderline"/>
          <w:b/>
          <w:bCs/>
          <w:highlight w:val="green"/>
        </w:rPr>
        <w:t>exchange</w:t>
      </w:r>
      <w:r w:rsidRPr="005879A9">
        <w:rPr>
          <w:rStyle w:val="StyleUnderline"/>
          <w:highlight w:val="green"/>
        </w:rPr>
        <w:t xml:space="preserve"> of ideas.</w:t>
      </w:r>
      <w:r>
        <w:rPr>
          <w:rStyle w:val="StyleUnderline"/>
        </w:rPr>
        <w:t xml:space="preserve"> </w:t>
      </w:r>
      <w:r w:rsidRPr="00DD043B">
        <w:rPr>
          <w:sz w:val="14"/>
        </w:rPr>
        <w:t xml:space="preserve">The old woman is keenly aware that no intellectual mercenary, nor insatiable dictator, no paid-for politician or demagogue; no counterfeit journalist would be persuaded by her thoughts. </w:t>
      </w:r>
      <w:r w:rsidRPr="005879A9">
        <w:rPr>
          <w:rStyle w:val="StyleUnderline"/>
          <w:highlight w:val="green"/>
        </w:rPr>
        <w:t>There is</w:t>
      </w:r>
      <w:r w:rsidRPr="00587765">
        <w:rPr>
          <w:rStyle w:val="StyleUnderline"/>
        </w:rPr>
        <w:t xml:space="preserve"> and will be </w:t>
      </w:r>
      <w:r w:rsidRPr="005879A9">
        <w:rPr>
          <w:rStyle w:val="StyleUnderline"/>
          <w:highlight w:val="green"/>
        </w:rPr>
        <w:t xml:space="preserve">rousing language to keep citizens armed and arming; </w:t>
      </w:r>
      <w:r w:rsidRPr="00792964">
        <w:rPr>
          <w:rStyle w:val="StyleUnderline"/>
          <w:b/>
          <w:bCs/>
          <w:highlight w:val="green"/>
        </w:rPr>
        <w:t>slaughtered and slaughtering</w:t>
      </w:r>
      <w:r w:rsidRPr="00587765">
        <w:rPr>
          <w:rStyle w:val="StyleUnderline"/>
        </w:rPr>
        <w:t xml:space="preserve"> in the malls, courthouses, post offices, playgrounds, bedrooms and boulevards; stirring, </w:t>
      </w:r>
      <w:r w:rsidRPr="005879A9">
        <w:rPr>
          <w:rStyle w:val="StyleUnderline"/>
          <w:highlight w:val="green"/>
        </w:rPr>
        <w:t xml:space="preserve">memorializing language to </w:t>
      </w:r>
      <w:r w:rsidRPr="00792964">
        <w:rPr>
          <w:rStyle w:val="StyleUnderline"/>
          <w:b/>
          <w:bCs/>
          <w:highlight w:val="green"/>
        </w:rPr>
        <w:t>mask</w:t>
      </w:r>
      <w:r w:rsidRPr="00587765">
        <w:rPr>
          <w:rStyle w:val="StyleUnderline"/>
        </w:rPr>
        <w:t xml:space="preserve"> the pity and waste of needless </w:t>
      </w:r>
      <w:r w:rsidRPr="005879A9">
        <w:rPr>
          <w:rStyle w:val="StyleUnderline"/>
          <w:highlight w:val="green"/>
        </w:rPr>
        <w:t>death.</w:t>
      </w:r>
      <w:r w:rsidRPr="00587765">
        <w:rPr>
          <w:rStyle w:val="StyleUnderline"/>
        </w:rPr>
        <w:t xml:space="preserve"> </w:t>
      </w:r>
      <w:r w:rsidRPr="00DD043B">
        <w:rPr>
          <w:sz w:val="14"/>
        </w:rPr>
        <w:t xml:space="preserve">There will be more diplomatic language to countenance rape, torture, assassination. </w:t>
      </w:r>
      <w:r w:rsidRPr="002165F7">
        <w:rPr>
          <w:rStyle w:val="StyleUnderline"/>
        </w:rPr>
        <w:t xml:space="preserve">There is and will be more </w:t>
      </w:r>
      <w:r w:rsidRPr="00792964">
        <w:rPr>
          <w:rStyle w:val="StyleUnderline"/>
          <w:b/>
          <w:bCs/>
        </w:rPr>
        <w:t>seductive</w:t>
      </w:r>
      <w:r w:rsidRPr="002165F7">
        <w:rPr>
          <w:rStyle w:val="StyleUnderline"/>
        </w:rPr>
        <w:t>, mutant language designed to throttle women,</w:t>
      </w:r>
      <w:r w:rsidRPr="00DD043B">
        <w:rPr>
          <w:sz w:val="14"/>
        </w:rPr>
        <w:t xml:space="preserve"> to pack their throats like paté-producing geese with their own unsayable, transgressive words; </w:t>
      </w:r>
      <w:r w:rsidRPr="006E4E23">
        <w:rPr>
          <w:rStyle w:val="StyleUnderline"/>
        </w:rPr>
        <w:t xml:space="preserve">there will be more of the language of </w:t>
      </w:r>
      <w:r w:rsidRPr="00792964">
        <w:rPr>
          <w:rStyle w:val="StyleUnderline"/>
          <w:b/>
          <w:bCs/>
        </w:rPr>
        <w:t>surveillance</w:t>
      </w:r>
      <w:r w:rsidRPr="006E4E23">
        <w:rPr>
          <w:rStyle w:val="StyleUnderline"/>
        </w:rPr>
        <w:t xml:space="preserve"> disguised as research; of politics and history calculated to render the </w:t>
      </w:r>
      <w:r w:rsidRPr="00792964">
        <w:rPr>
          <w:rStyle w:val="StyleUnderline"/>
          <w:b/>
          <w:bCs/>
        </w:rPr>
        <w:t>suffering of millions mute</w:t>
      </w:r>
      <w:r w:rsidRPr="006E4E23">
        <w:rPr>
          <w:rStyle w:val="StyleUnderline"/>
        </w:rPr>
        <w:t>;</w:t>
      </w:r>
      <w:r w:rsidRPr="00DD043B">
        <w:rPr>
          <w:sz w:val="14"/>
        </w:rPr>
        <w:t xml:space="preserve"> </w:t>
      </w:r>
      <w:r w:rsidRPr="006E4E23">
        <w:rPr>
          <w:rStyle w:val="StyleUnderline"/>
          <w:highlight w:val="green"/>
        </w:rPr>
        <w:t>language glamorized to thrill the dissatisfied</w:t>
      </w:r>
      <w:r w:rsidRPr="006E4E23">
        <w:rPr>
          <w:rStyle w:val="StyleUnderline"/>
        </w:rPr>
        <w:t xml:space="preserve"> and bereft into assaulting their neighbors</w:t>
      </w:r>
      <w:r w:rsidRPr="00DD043B">
        <w:rPr>
          <w:sz w:val="14"/>
        </w:rPr>
        <w:t xml:space="preserve">; </w:t>
      </w:r>
      <w:r w:rsidRPr="006E4E23">
        <w:rPr>
          <w:rStyle w:val="StyleUnderline"/>
        </w:rPr>
        <w:t xml:space="preserve">arrogant pseudo-empirical language crafted to </w:t>
      </w:r>
      <w:r w:rsidRPr="00792964">
        <w:rPr>
          <w:rStyle w:val="StyleUnderline"/>
          <w:b/>
          <w:bCs/>
        </w:rPr>
        <w:t>lock</w:t>
      </w:r>
      <w:r w:rsidRPr="006E4E23">
        <w:rPr>
          <w:rStyle w:val="StyleUnderline"/>
        </w:rPr>
        <w:t xml:space="preserve"> creative people into cages of inferiority and hopelessness. Underneath the eloquence</w:t>
      </w:r>
      <w:r w:rsidRPr="00DD043B">
        <w:rPr>
          <w:sz w:val="14"/>
        </w:rPr>
        <w:t xml:space="preserve">, the glamor, the scholarly associations, however stirring or seductive, the heart of such language is languishing, or perhaps not beating at all – if </w:t>
      </w:r>
      <w:r w:rsidRPr="005879A9">
        <w:rPr>
          <w:rStyle w:val="StyleUnderline"/>
          <w:highlight w:val="green"/>
        </w:rPr>
        <w:t>the bird is</w:t>
      </w:r>
      <w:r w:rsidRPr="002165F7">
        <w:rPr>
          <w:rStyle w:val="StyleUnderline"/>
        </w:rPr>
        <w:t xml:space="preserve"> </w:t>
      </w:r>
      <w:r w:rsidRPr="005879A9">
        <w:rPr>
          <w:rStyle w:val="StyleUnderline"/>
          <w:highlight w:val="green"/>
        </w:rPr>
        <w:t xml:space="preserve">already </w:t>
      </w:r>
      <w:r w:rsidRPr="00792964">
        <w:rPr>
          <w:rStyle w:val="StyleUnderline"/>
          <w:b/>
          <w:bCs/>
          <w:highlight w:val="green"/>
        </w:rPr>
        <w:t>dead</w:t>
      </w:r>
      <w:r w:rsidRPr="005879A9">
        <w:rPr>
          <w:rStyle w:val="StyleUnderline"/>
          <w:highlight w:val="green"/>
        </w:rPr>
        <w:t>.</w:t>
      </w:r>
    </w:p>
    <w:p w:rsidR="004F0FA8" w:rsidRDefault="004F0FA8" w:rsidP="004F0FA8"/>
    <w:p w:rsidR="004F0FA8" w:rsidRDefault="004F0FA8" w:rsidP="004F0FA8">
      <w:pPr>
        <w:pStyle w:val="Heading4"/>
      </w:pPr>
      <w:r>
        <w:t>Black knowledge is in excess of “Standard” language. Some forms of knowledge become substantially truncated and distorted if not expressed through their familiar linguistic medium. Here, the medium must be the message. Via the Middle Passage, Blacks were forced to learn the language of the colonizer, to estrange themselves from their culture and identity. By utilizing Black vernacular, we call into question academia and rupture its authority. To best articulate that Black existential space, you gotta get wit da medium.</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DE1F68" w:rsidRDefault="004F0FA8" w:rsidP="004F0FA8">
      <w:pPr>
        <w:rPr>
          <w:rStyle w:val="StyleUnderline"/>
        </w:rPr>
      </w:pPr>
      <w:r w:rsidRPr="00AA77A0">
        <w:rPr>
          <w:rStyle w:val="StyleUnderline"/>
        </w:rPr>
        <w:t xml:space="preserve">It is here that one might ask: “Are Anglo-American and European </w:t>
      </w:r>
      <w:r w:rsidRPr="005F083F">
        <w:rPr>
          <w:rStyle w:val="StyleUnderline"/>
          <w:b/>
          <w:bCs/>
        </w:rPr>
        <w:t>philosophical forms of discourse inadequate</w:t>
      </w:r>
      <w:r w:rsidRPr="00AA77A0">
        <w:rPr>
          <w:rStyle w:val="StyleUnderline"/>
        </w:rPr>
        <w:t xml:space="preserve"> for re-presenting the complexity of Black experiences?”</w:t>
      </w:r>
      <w:r w:rsidRPr="00DD043B">
        <w:rPr>
          <w:sz w:val="14"/>
        </w:rPr>
        <w:t xml:space="preserve"> After all, not any form of discursivity will do. </w:t>
      </w:r>
      <w:r w:rsidRPr="00A600C0">
        <w:rPr>
          <w:rStyle w:val="StyleUnderline"/>
          <w:highlight w:val="green"/>
        </w:rPr>
        <w:t xml:space="preserve">My experiences were in </w:t>
      </w:r>
      <w:r w:rsidRPr="005F083F">
        <w:rPr>
          <w:rStyle w:val="StyleUnderline"/>
          <w:b/>
          <w:bCs/>
          <w:highlight w:val="green"/>
        </w:rPr>
        <w:t>excess of</w:t>
      </w:r>
      <w:r w:rsidRPr="00AA77A0">
        <w:rPr>
          <w:rStyle w:val="StyleUnderline"/>
        </w:rPr>
        <w:t xml:space="preserve"> what </w:t>
      </w:r>
      <w:r w:rsidRPr="00A600C0">
        <w:rPr>
          <w:rStyle w:val="StyleUnderline"/>
          <w:highlight w:val="green"/>
        </w:rPr>
        <w:t>“Standard”</w:t>
      </w:r>
      <w:r w:rsidRPr="00AA77A0">
        <w:rPr>
          <w:rStyle w:val="StyleUnderline"/>
        </w:rPr>
        <w:t xml:space="preserve"> American </w:t>
      </w:r>
      <w:r w:rsidRPr="00A600C0">
        <w:rPr>
          <w:rStyle w:val="StyleUnderline"/>
          <w:highlight w:val="green"/>
        </w:rPr>
        <w:t>English</w:t>
      </w:r>
      <w:r w:rsidRPr="00AA77A0">
        <w:rPr>
          <w:rStyle w:val="StyleUnderline"/>
        </w:rPr>
        <w:t xml:space="preserve"> could capture. </w:t>
      </w:r>
      <w:r w:rsidRPr="00A600C0">
        <w:rPr>
          <w:rStyle w:val="StyleUnderline"/>
          <w:highlight w:val="green"/>
        </w:rPr>
        <w:t>Some</w:t>
      </w:r>
      <w:r w:rsidRPr="00AA77A0">
        <w:rPr>
          <w:rStyle w:val="StyleUnderline"/>
        </w:rPr>
        <w:t xml:space="preserve"> </w:t>
      </w:r>
      <w:r w:rsidRPr="00A600C0">
        <w:rPr>
          <w:rStyle w:val="StyleUnderline"/>
          <w:highlight w:val="green"/>
        </w:rPr>
        <w:t xml:space="preserve">forms of knowledge become </w:t>
      </w:r>
      <w:r w:rsidRPr="005F083F">
        <w:rPr>
          <w:rStyle w:val="StyleUnderline"/>
          <w:b/>
          <w:bCs/>
          <w:highlight w:val="green"/>
        </w:rPr>
        <w:t>substantially truncated and distorted</w:t>
      </w:r>
      <w:r w:rsidRPr="00AA77A0">
        <w:rPr>
          <w:rStyle w:val="StyleUnderline"/>
        </w:rPr>
        <w:t xml:space="preserve">, indeed, </w:t>
      </w:r>
      <w:r w:rsidRPr="00A600C0">
        <w:rPr>
          <w:rStyle w:val="StyleUnderline"/>
        </w:rPr>
        <w:t>erased,</w:t>
      </w:r>
      <w:r w:rsidRPr="00AA77A0">
        <w:rPr>
          <w:rStyle w:val="StyleUnderline"/>
        </w:rPr>
        <w:t xml:space="preserve"> </w:t>
      </w:r>
      <w:r w:rsidRPr="00A600C0">
        <w:rPr>
          <w:rStyle w:val="StyleUnderline"/>
          <w:highlight w:val="green"/>
        </w:rPr>
        <w:t>if not expressed through the familiar linguistic media of those who have possession of such knowledge</w:t>
      </w:r>
      <w:r w:rsidRPr="00DD043B">
        <w:rPr>
          <w:sz w:val="14"/>
        </w:rPr>
        <w:t xml:space="preserve">. In a passage rich with issues concerning the lack of power and effectiveness of “Standard” American English to capture the personal identity and personal experiences of a young Black boy, writer R. DeCoy asks: </w:t>
      </w:r>
      <w:r w:rsidRPr="008947BC">
        <w:rPr>
          <w:rStyle w:val="StyleUnderline"/>
          <w:highlight w:val="cyan"/>
        </w:rPr>
        <w:t xml:space="preserve">How … my Nigger Son, can you ever hope to </w:t>
      </w:r>
      <w:r w:rsidRPr="005F083F">
        <w:rPr>
          <w:rStyle w:val="StyleUnderline"/>
          <w:b/>
          <w:bCs/>
          <w:highlight w:val="cyan"/>
        </w:rPr>
        <w:t>express</w:t>
      </w:r>
      <w:r w:rsidRPr="008947BC">
        <w:rPr>
          <w:rStyle w:val="StyleUnderline"/>
          <w:highlight w:val="cyan"/>
        </w:rPr>
        <w:t xml:space="preserve"> what you are, who you are</w:t>
      </w:r>
      <w:r w:rsidRPr="00CA3209">
        <w:rPr>
          <w:rStyle w:val="StyleUnderline"/>
        </w:rPr>
        <w:t xml:space="preserve"> or your experiences with God, </w:t>
      </w:r>
      <w:r w:rsidRPr="008947BC">
        <w:rPr>
          <w:rStyle w:val="StyleUnderline"/>
          <w:highlight w:val="cyan"/>
        </w:rPr>
        <w:t xml:space="preserve">in a language </w:t>
      </w:r>
      <w:r w:rsidRPr="005F083F">
        <w:rPr>
          <w:rStyle w:val="StyleUnderline"/>
          <w:b/>
          <w:bCs/>
          <w:highlight w:val="cyan"/>
        </w:rPr>
        <w:t>so limited</w:t>
      </w:r>
      <w:r w:rsidRPr="008947BC">
        <w:rPr>
          <w:rStyle w:val="StyleUnderline"/>
          <w:highlight w:val="cyan"/>
        </w:rPr>
        <w:t>,</w:t>
      </w:r>
      <w:r w:rsidRPr="00CA3209">
        <w:rPr>
          <w:rStyle w:val="StyleUnderline"/>
        </w:rPr>
        <w:t xml:space="preserve"> conceived by a people who are </w:t>
      </w:r>
      <w:r w:rsidRPr="005F083F">
        <w:rPr>
          <w:rStyle w:val="StyleUnderline"/>
          <w:b/>
          <w:bCs/>
        </w:rPr>
        <w:t>quite helpless</w:t>
      </w:r>
      <w:r w:rsidRPr="00CA3209">
        <w:rPr>
          <w:rStyle w:val="StyleUnderline"/>
        </w:rPr>
        <w:t xml:space="preserve"> in explaining themselves? </w:t>
      </w:r>
      <w:r w:rsidRPr="008947BC">
        <w:rPr>
          <w:rStyle w:val="StyleUnderline"/>
          <w:highlight w:val="cyan"/>
        </w:rPr>
        <w:t xml:space="preserve">How can you, my Nigger Son, find your </w:t>
      </w:r>
      <w:r w:rsidRPr="005F083F">
        <w:rPr>
          <w:rStyle w:val="StyleUnderline"/>
          <w:b/>
          <w:bCs/>
          <w:highlight w:val="cyan"/>
        </w:rPr>
        <w:t>identity</w:t>
      </w:r>
      <w:r w:rsidRPr="008947BC">
        <w:rPr>
          <w:rStyle w:val="StyleUnderline"/>
          <w:highlight w:val="cyan"/>
        </w:rPr>
        <w:t xml:space="preserve">, articulate your experiences, in an order of </w:t>
      </w:r>
      <w:r w:rsidRPr="005F083F">
        <w:rPr>
          <w:rStyle w:val="StyleUnderline"/>
          <w:b/>
          <w:bCs/>
          <w:highlight w:val="cyan"/>
        </w:rPr>
        <w:t>words</w:t>
      </w:r>
      <w:r w:rsidRPr="008947BC">
        <w:rPr>
          <w:rStyle w:val="StyleUnderline"/>
          <w:highlight w:val="cyan"/>
        </w:rPr>
        <w:t>?</w:t>
      </w:r>
      <w:r w:rsidRPr="00CA3209">
        <w:rPr>
          <w:rStyle w:val="StyleUnderline"/>
        </w:rPr>
        <w:t xml:space="preserve"> </w:t>
      </w:r>
      <w:r w:rsidRPr="00DD043B">
        <w:rPr>
          <w:sz w:val="14"/>
        </w:rPr>
        <w:t xml:space="preserve">(quoted in Brown 2001, 59–60) Regarding white philosophers (or even Black ones) who simply fail to understand the importance of African American Language as a rich cultural and philosophical site of expression, I believe that </w:t>
      </w:r>
      <w:r w:rsidRPr="00003625">
        <w:rPr>
          <w:rStyle w:val="StyleUnderline"/>
        </w:rPr>
        <w:t>it is the job of knowledgeable and responsible Black philosophers</w:t>
      </w:r>
      <w:r w:rsidRPr="00DD043B">
        <w:rPr>
          <w:sz w:val="14"/>
        </w:rPr>
        <w:t>—at least for those who are willing to admit that they speak both the Language of Wider Communication (or LWC) and the powerful vernacular shaped by African retentions and African American linguistic nuances—</w:t>
      </w:r>
      <w:r w:rsidRPr="00003625">
        <w:rPr>
          <w:rStyle w:val="StyleUnderline"/>
        </w:rPr>
        <w:t xml:space="preserve">to invite them to enter African American semiotic spaces of discursive difference and overlap. </w:t>
      </w:r>
      <w:r w:rsidRPr="00DD043B">
        <w:rPr>
          <w:sz w:val="14"/>
        </w:rPr>
        <w:t xml:space="preserve">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w:t>
      </w:r>
      <w:r w:rsidRPr="00B54E4E">
        <w:rPr>
          <w:rStyle w:val="StyleUnderline"/>
        </w:rPr>
        <w:t xml:space="preserve">The invitation, though, should not be a plea, but an </w:t>
      </w:r>
      <w:r w:rsidRPr="005F083F">
        <w:rPr>
          <w:rStyle w:val="StyleUnderline"/>
          <w:b/>
          <w:bCs/>
        </w:rPr>
        <w:t>honest gesture</w:t>
      </w:r>
      <w:r w:rsidRPr="00B54E4E">
        <w:rPr>
          <w:rStyle w:val="StyleUnderline"/>
        </w:rPr>
        <w:t xml:space="preserve"> to explore the language on its own terms. This is why it was so very important that this present article be written unapologetically in the language of my nurture: </w:t>
      </w:r>
      <w:r w:rsidRPr="00A600C0">
        <w:rPr>
          <w:rStyle w:val="StyleUnderline"/>
          <w:highlight w:val="green"/>
        </w:rPr>
        <w:t>the</w:t>
      </w:r>
      <w:r w:rsidRPr="00B54E4E">
        <w:rPr>
          <w:rStyle w:val="StyleUnderline"/>
        </w:rPr>
        <w:t xml:space="preserve"> </w:t>
      </w:r>
      <w:r w:rsidRPr="005F083F">
        <w:rPr>
          <w:rStyle w:val="StyleUnderline"/>
          <w:b/>
          <w:bCs/>
          <w:highlight w:val="green"/>
        </w:rPr>
        <w:t>medium had to be the message</w:t>
      </w:r>
      <w:r w:rsidRPr="00B54E4E">
        <w:rPr>
          <w:rStyle w:val="StyleUnderline"/>
        </w:rPr>
        <w:t>.</w:t>
      </w:r>
      <w:r w:rsidRPr="00DD043B">
        <w:rPr>
          <w:sz w:val="14"/>
        </w:rPr>
        <w:t xml:space="preserve"> Keep in mind that an invitation is not the same as a forced introduction. This was the situation that </w:t>
      </w:r>
      <w:r w:rsidRPr="00A600C0">
        <w:rPr>
          <w:rStyle w:val="StyleUnderline"/>
          <w:highlight w:val="green"/>
        </w:rPr>
        <w:t>Blacks</w:t>
      </w:r>
      <w:r w:rsidRPr="00DD043B">
        <w:rPr>
          <w:sz w:val="14"/>
        </w:rPr>
        <w:t xml:space="preserve"> of African descent faced; they </w:t>
      </w:r>
      <w:r w:rsidRPr="00A600C0">
        <w:rPr>
          <w:rStyle w:val="StyleUnderline"/>
          <w:highlight w:val="green"/>
        </w:rPr>
        <w:t xml:space="preserve">were forced to learn the </w:t>
      </w:r>
      <w:r w:rsidRPr="005F083F">
        <w:rPr>
          <w:rStyle w:val="StyleUnderline"/>
          <w:b/>
          <w:bCs/>
          <w:highlight w:val="green"/>
        </w:rPr>
        <w:t>language of the colonizer</w:t>
      </w:r>
      <w:r w:rsidRPr="00F60062">
        <w:rPr>
          <w:rStyle w:val="StyleUnderline"/>
        </w:rPr>
        <w:t xml:space="preserve">, forced to split, </w:t>
      </w:r>
      <w:r w:rsidRPr="00A600C0">
        <w:rPr>
          <w:rStyle w:val="StyleUnderline"/>
          <w:highlight w:val="green"/>
        </w:rPr>
        <w:t>to multiply in</w:t>
      </w:r>
      <w:r w:rsidRPr="00F60062">
        <w:rPr>
          <w:rStyle w:val="StyleUnderline"/>
        </w:rPr>
        <w:t xml:space="preserve"> so </w:t>
      </w:r>
      <w:r w:rsidRPr="00A600C0">
        <w:rPr>
          <w:rStyle w:val="StyleUnderline"/>
          <w:highlight w:val="green"/>
        </w:rPr>
        <w:t xml:space="preserve">many different cultural, psychological, linguistic, and spiritual directions </w:t>
      </w:r>
      <w:r w:rsidRPr="005F083F">
        <w:rPr>
          <w:rStyle w:val="StyleUnderline"/>
          <w:b/>
          <w:bCs/>
          <w:highlight w:val="green"/>
        </w:rPr>
        <w:t>against their will</w:t>
      </w:r>
      <w:r w:rsidRPr="00A600C0">
        <w:rPr>
          <w:rStyle w:val="StyleUnderline"/>
          <w:highlight w:val="green"/>
        </w:rPr>
        <w:t>.</w:t>
      </w:r>
      <w:r w:rsidRPr="00DD043B">
        <w:rPr>
          <w:sz w:val="14"/>
          <w:highlight w:val="green"/>
        </w:rPr>
        <w:t xml:space="preserve"> </w:t>
      </w:r>
      <w:r w:rsidRPr="00DD043B">
        <w:rPr>
          <w:sz w:val="14"/>
        </w:rPr>
        <w:t xml:space="preserve">The fact that this article appears in the Journal of Speculative Philosophy invites a certain level of cultural and linguistic splitting on the part of its readers, perhaps not very different from what is required when reading Kant or Heidegger, particularly given their penchant for neologism. Let’s be honest, articles that typically appear in the Journal of Speculative Philosophy have no doubt been written in “Standard” American English and by predominantly white male philosophers, philosophers who have been trained to engage in “proper” philosophical prose. I, too, can write in this language. </w:t>
      </w:r>
      <w:r w:rsidRPr="00F60062">
        <w:rPr>
          <w:rStyle w:val="StyleUnderline"/>
        </w:rPr>
        <w:t xml:space="preserve">To write in this language is to </w:t>
      </w:r>
      <w:r w:rsidRPr="005F083F">
        <w:rPr>
          <w:rStyle w:val="StyleUnderline"/>
          <w:b/>
          <w:bCs/>
        </w:rPr>
        <w:t>reproduce the professional culture</w:t>
      </w:r>
      <w:r w:rsidRPr="00F60062">
        <w:rPr>
          <w:rStyle w:val="StyleUnderline"/>
        </w:rPr>
        <w:t xml:space="preserve"> of philosophy, to perpetuate lines of power, and to show that you have been “properly” educated and worthy of hire.</w:t>
      </w:r>
      <w:r w:rsidRPr="00DD043B">
        <w:rPr>
          <w:sz w:val="14"/>
        </w:rPr>
        <w:t xml:space="preserve"> Moreover, to engage in this discourse is to perform linguistically before an audience of gatekeepers who probably fear too much fat in their discourse, too much play, too much signifying, too much indirection, too much ambiguity, too much vagueness, too much concrete, everyday reality. Like African American Language within the larger context of “Standard” American Language, </w:t>
      </w:r>
      <w:r w:rsidRPr="00A600C0">
        <w:rPr>
          <w:rStyle w:val="StyleUnderline"/>
          <w:highlight w:val="green"/>
        </w:rPr>
        <w:t>by appearing in this journal this article</w:t>
      </w:r>
      <w:r w:rsidRPr="00814C3A">
        <w:rPr>
          <w:rStyle w:val="StyleUnderline"/>
        </w:rPr>
        <w:t xml:space="preserve"> also </w:t>
      </w:r>
      <w:r w:rsidRPr="00A600C0">
        <w:rPr>
          <w:rStyle w:val="StyleUnderline"/>
          <w:highlight w:val="green"/>
        </w:rPr>
        <w:t xml:space="preserve">enters into a space of established norms of linguistic propriety, </w:t>
      </w:r>
      <w:r w:rsidRPr="005F083F">
        <w:rPr>
          <w:rStyle w:val="StyleUnderline"/>
          <w:b/>
          <w:bCs/>
          <w:highlight w:val="green"/>
        </w:rPr>
        <w:t>calling into question</w:t>
      </w:r>
      <w:r w:rsidRPr="00A600C0">
        <w:rPr>
          <w:rStyle w:val="StyleUnderline"/>
          <w:highlight w:val="green"/>
        </w:rPr>
        <w:t xml:space="preserve"> and</w:t>
      </w:r>
      <w:r w:rsidRPr="00814C3A">
        <w:rPr>
          <w:rStyle w:val="StyleUnderline"/>
        </w:rPr>
        <w:t xml:space="preserve"> perhaps </w:t>
      </w:r>
      <w:r w:rsidRPr="005F083F">
        <w:rPr>
          <w:rStyle w:val="StyleUnderline"/>
          <w:b/>
          <w:bCs/>
          <w:highlight w:val="green"/>
        </w:rPr>
        <w:t>rupturing</w:t>
      </w:r>
      <w:r w:rsidRPr="00A600C0">
        <w:rPr>
          <w:rStyle w:val="StyleUnderline"/>
          <w:highlight w:val="green"/>
        </w:rPr>
        <w:t xml:space="preserve"> the authority of “Standard” philosophical prose, that </w:t>
      </w:r>
      <w:r w:rsidRPr="005F083F">
        <w:rPr>
          <w:rStyle w:val="StyleUnderline"/>
          <w:b/>
          <w:bCs/>
          <w:highlight w:val="green"/>
        </w:rPr>
        <w:t>unhip discourse of professional</w:t>
      </w:r>
      <w:r w:rsidRPr="00A600C0">
        <w:rPr>
          <w:rStyle w:val="StyleUnderline"/>
          <w:highlight w:val="green"/>
        </w:rPr>
        <w:t xml:space="preserve"> philosophers.</w:t>
      </w:r>
      <w:r w:rsidRPr="00814C3A">
        <w:rPr>
          <w:rStyle w:val="StyleUnderline"/>
        </w:rPr>
        <w:t xml:space="preserve"> </w:t>
      </w:r>
      <w:r w:rsidRPr="00DD043B">
        <w:rPr>
          <w:sz w:val="14"/>
        </w:rPr>
        <w:t xml:space="preserve">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w:t>
      </w:r>
      <w:r w:rsidRPr="00A600C0">
        <w:rPr>
          <w:rStyle w:val="StyleUnderline"/>
          <w:highlight w:val="green"/>
        </w:rPr>
        <w:t>I got</w:t>
      </w:r>
      <w:r w:rsidRPr="00AE1DFA">
        <w:rPr>
          <w:rStyle w:val="StyleUnderline"/>
        </w:rPr>
        <w:t xml:space="preserve"> </w:t>
      </w:r>
      <w:r w:rsidRPr="00A600C0">
        <w:rPr>
          <w:rStyle w:val="StyleUnderline"/>
          <w:highlight w:val="green"/>
        </w:rPr>
        <w:t>to give props to my man</w:t>
      </w:r>
      <w:r w:rsidRPr="00AE1DFA">
        <w:rPr>
          <w:rStyle w:val="StyleUnderline"/>
        </w:rPr>
        <w:t xml:space="preserve"> JJS </w:t>
      </w:r>
      <w:r w:rsidRPr="00A600C0">
        <w:rPr>
          <w:rStyle w:val="StyleUnderline"/>
          <w:highlight w:val="green"/>
        </w:rPr>
        <w:t xml:space="preserve">for being hip to the importance of </w:t>
      </w:r>
      <w:r w:rsidRPr="005F083F">
        <w:rPr>
          <w:rStyle w:val="StyleUnderline"/>
          <w:b/>
          <w:bCs/>
          <w:highlight w:val="green"/>
        </w:rPr>
        <w:t>multiple</w:t>
      </w:r>
      <w:r w:rsidRPr="005F083F">
        <w:rPr>
          <w:rStyle w:val="StyleUnderline"/>
          <w:b/>
          <w:bCs/>
        </w:rPr>
        <w:t xml:space="preserve"> philosophical </w:t>
      </w:r>
      <w:r w:rsidRPr="005F083F">
        <w:rPr>
          <w:rStyle w:val="StyleUnderline"/>
          <w:b/>
          <w:bCs/>
          <w:highlight w:val="green"/>
        </w:rPr>
        <w:t>voices</w:t>
      </w:r>
      <w:r w:rsidRPr="00A600C0">
        <w:rPr>
          <w:rStyle w:val="StyleUnderline"/>
          <w:highlight w:val="green"/>
        </w:rPr>
        <w:t xml:space="preserve"> and</w:t>
      </w:r>
      <w:r w:rsidRPr="00AE1DFA">
        <w:rPr>
          <w:rStyle w:val="StyleUnderline"/>
        </w:rPr>
        <w:t xml:space="preserve"> the different and </w:t>
      </w:r>
      <w:r w:rsidRPr="005F083F">
        <w:rPr>
          <w:rStyle w:val="StyleUnderline"/>
          <w:b/>
          <w:bCs/>
          <w:highlight w:val="green"/>
        </w:rPr>
        <w:t>complex</w:t>
      </w:r>
      <w:r w:rsidRPr="00A600C0">
        <w:rPr>
          <w:rStyle w:val="StyleUnderline"/>
          <w:highlight w:val="green"/>
        </w:rPr>
        <w:t xml:space="preserve"> existential spaces</w:t>
      </w:r>
      <w:r w:rsidRPr="00AE1DFA">
        <w:rPr>
          <w:rStyle w:val="StyleUnderline"/>
        </w:rPr>
        <w:t xml:space="preserve"> within which they emerge. When the medium is the message, </w:t>
      </w:r>
      <w:r w:rsidRPr="00A600C0">
        <w:rPr>
          <w:rStyle w:val="StyleUnderline"/>
          <w:highlight w:val="green"/>
        </w:rPr>
        <w:t xml:space="preserve">one has got to </w:t>
      </w:r>
      <w:r w:rsidRPr="005F083F">
        <w:rPr>
          <w:rStyle w:val="StyleUnderline"/>
          <w:b/>
          <w:bCs/>
          <w:highlight w:val="green"/>
        </w:rPr>
        <w:t>get wit da medium.</w:t>
      </w:r>
      <w:r w:rsidRPr="00DD043B">
        <w:rPr>
          <w:sz w:val="14"/>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w:t>
      </w:r>
      <w:r w:rsidRPr="008947BC">
        <w:rPr>
          <w:rStyle w:val="StyleUnderline"/>
          <w:highlight w:val="green"/>
        </w:rPr>
        <w:t>To best articulate that Black existential space where the</w:t>
      </w:r>
      <w:r w:rsidRPr="00DE1F68">
        <w:rPr>
          <w:rStyle w:val="StyleUnderline"/>
        </w:rPr>
        <w:t xml:space="preserve"> real </w:t>
      </w:r>
      <w:r w:rsidRPr="008947BC">
        <w:rPr>
          <w:rStyle w:val="StyleUnderline"/>
          <w:highlight w:val="green"/>
        </w:rPr>
        <w:t>world</w:t>
      </w:r>
      <w:r w:rsidRPr="00DE1F68">
        <w:rPr>
          <w:rStyle w:val="StyleUnderline"/>
        </w:rPr>
        <w:t xml:space="preserve"> (not that abstract possible world) </w:t>
      </w:r>
      <w:r w:rsidRPr="008947BC">
        <w:rPr>
          <w:rStyle w:val="StyleUnderline"/>
          <w:highlight w:val="green"/>
        </w:rPr>
        <w:t xml:space="preserve">is filled with </w:t>
      </w:r>
      <w:r w:rsidRPr="005422A1">
        <w:rPr>
          <w:rStyle w:val="StyleUnderline"/>
          <w:b/>
          <w:bCs/>
          <w:highlight w:val="green"/>
        </w:rPr>
        <w:t>pain</w:t>
      </w:r>
      <w:r w:rsidRPr="00DE1F68">
        <w:rPr>
          <w:rStyle w:val="StyleUnderline"/>
        </w:rPr>
        <w:t xml:space="preserve">, struggle, </w:t>
      </w:r>
      <w:r w:rsidRPr="005422A1">
        <w:rPr>
          <w:rStyle w:val="StyleUnderline"/>
          <w:b/>
          <w:bCs/>
        </w:rPr>
        <w:t>blood</w:t>
      </w:r>
      <w:r w:rsidRPr="00DE1F68">
        <w:rPr>
          <w:rStyle w:val="StyleUnderline"/>
        </w:rPr>
        <w:t>, tears, and laughter—</w:t>
      </w:r>
      <w:r w:rsidRPr="008947BC">
        <w:rPr>
          <w:rStyle w:val="StyleUnderline"/>
          <w:highlight w:val="green"/>
        </w:rPr>
        <w:t xml:space="preserve">where </w:t>
      </w:r>
      <w:r w:rsidRPr="005422A1">
        <w:rPr>
          <w:rStyle w:val="StyleUnderline"/>
          <w:b/>
          <w:bCs/>
          <w:highlight w:val="green"/>
        </w:rPr>
        <w:t>death follows</w:t>
      </w:r>
      <w:r w:rsidRPr="00DE1F68">
        <w:rPr>
          <w:rStyle w:val="StyleUnderline"/>
        </w:rPr>
        <w:t xml:space="preserve"> a minute of joy, </w:t>
      </w:r>
      <w:r w:rsidRPr="008947BC">
        <w:rPr>
          <w:rStyle w:val="StyleUnderline"/>
          <w:highlight w:val="green"/>
        </w:rPr>
        <w:t xml:space="preserve">where so much is </w:t>
      </w:r>
      <w:r w:rsidRPr="005422A1">
        <w:rPr>
          <w:rStyle w:val="StyleUnderline"/>
          <w:b/>
          <w:bCs/>
          <w:highlight w:val="green"/>
        </w:rPr>
        <w:t>improvisatory</w:t>
      </w:r>
      <w:r w:rsidRPr="005422A1">
        <w:rPr>
          <w:rStyle w:val="StyleUnderline"/>
          <w:b/>
          <w:bCs/>
        </w:rPr>
        <w:t xml:space="preserve"> and surreal</w:t>
      </w:r>
      <w:r w:rsidRPr="00DE1F68">
        <w:rPr>
          <w:rStyle w:val="StyleUnderline"/>
        </w:rPr>
        <w:t xml:space="preserve">, moving with the quickness, </w:t>
      </w:r>
      <w:r w:rsidRPr="008947BC">
        <w:rPr>
          <w:rStyle w:val="StyleUnderline"/>
          <w:highlight w:val="green"/>
        </w:rPr>
        <w:t>where</w:t>
      </w:r>
      <w:r w:rsidRPr="00DE1F68">
        <w:rPr>
          <w:rStyle w:val="StyleUnderline"/>
        </w:rPr>
        <w:t xml:space="preserve"> </w:t>
      </w:r>
      <w:r w:rsidRPr="008947BC">
        <w:rPr>
          <w:rStyle w:val="StyleUnderline"/>
          <w:highlight w:val="green"/>
        </w:rPr>
        <w:t>the streets are</w:t>
      </w:r>
      <w:r w:rsidRPr="00DE1F68">
        <w:rPr>
          <w:rStyle w:val="StyleUnderline"/>
        </w:rPr>
        <w:t xml:space="preserve"> hot, </w:t>
      </w:r>
      <w:r w:rsidRPr="005422A1">
        <w:rPr>
          <w:rStyle w:val="StyleUnderline"/>
          <w:b/>
          <w:bCs/>
          <w:highlight w:val="green"/>
        </w:rPr>
        <w:t>dangerous</w:t>
      </w:r>
      <w:r w:rsidRPr="00DE1F68">
        <w:rPr>
          <w:rStyle w:val="StyleUnderline"/>
        </w:rPr>
        <w:t xml:space="preserve">, and familial, </w:t>
      </w:r>
      <w:r w:rsidRPr="008947BC">
        <w:rPr>
          <w:rStyle w:val="StyleUnderline"/>
          <w:highlight w:val="green"/>
        </w:rPr>
        <w:t>where</w:t>
      </w:r>
      <w:r w:rsidRPr="00DE1F68">
        <w:rPr>
          <w:rStyle w:val="StyleUnderline"/>
        </w:rPr>
        <w:t xml:space="preserve"> love is abundant and </w:t>
      </w:r>
      <w:r w:rsidRPr="008947BC">
        <w:rPr>
          <w:rStyle w:val="StyleUnderline"/>
          <w:highlight w:val="green"/>
        </w:rPr>
        <w:t xml:space="preserve">hate smiles in </w:t>
      </w:r>
      <w:r w:rsidRPr="005422A1">
        <w:rPr>
          <w:rStyle w:val="StyleUnderline"/>
          <w:b/>
          <w:bCs/>
          <w:highlight w:val="green"/>
        </w:rPr>
        <w:t>yo face</w:t>
      </w:r>
      <w:r w:rsidRPr="005422A1">
        <w:rPr>
          <w:rStyle w:val="StyleUnderline"/>
          <w:highlight w:val="green"/>
        </w:rPr>
        <w:t>, where</w:t>
      </w:r>
      <w:r w:rsidRPr="00DE1F68">
        <w:rPr>
          <w:rStyle w:val="StyleUnderline"/>
        </w:rPr>
        <w:t xml:space="preserve"> melodic </w:t>
      </w:r>
      <w:r w:rsidRPr="005422A1">
        <w:rPr>
          <w:rStyle w:val="StyleUnderline"/>
          <w:highlight w:val="green"/>
        </w:rPr>
        <w:t xml:space="preserve">sounds fight to stay above the sounds of </w:t>
      </w:r>
      <w:r w:rsidRPr="005422A1">
        <w:rPr>
          <w:rStyle w:val="StyleUnderline"/>
          <w:b/>
          <w:bCs/>
          <w:highlight w:val="green"/>
        </w:rPr>
        <w:t>gunfire</w:t>
      </w:r>
      <w:r w:rsidRPr="005422A1">
        <w:rPr>
          <w:rStyle w:val="StyleUnderline"/>
          <w:highlight w:val="green"/>
        </w:rPr>
        <w:t>,</w:t>
      </w:r>
      <w:r w:rsidRPr="00DE1F68">
        <w:rPr>
          <w:rStyle w:val="StyleUnderline"/>
        </w:rPr>
        <w:t xml:space="preserve"> where </w:t>
      </w:r>
      <w:r w:rsidRPr="005422A1">
        <w:rPr>
          <w:rStyle w:val="StyleUnderline"/>
          <w:b/>
          <w:bCs/>
        </w:rPr>
        <w:t>babies cry all night long</w:t>
      </w:r>
      <w:r w:rsidRPr="00DE1F68">
        <w:rPr>
          <w:rStyle w:val="StyleUnderline"/>
        </w:rPr>
        <w:t xml:space="preserve">, because mama done gone and hit the pipe, where a brotha gots to be down, where brothas be runnin game, talkin that talk, </w:t>
      </w:r>
      <w:r w:rsidRPr="005422A1">
        <w:rPr>
          <w:rStyle w:val="StyleUnderline"/>
          <w:b/>
          <w:bCs/>
        </w:rPr>
        <w:t>keepin it real</w:t>
      </w:r>
      <w:r w:rsidRPr="00DE1F68">
        <w:rPr>
          <w:rStyle w:val="StyleUnderline"/>
        </w:rPr>
        <w:t>, and showin much loyalty—</w:t>
      </w:r>
      <w:r w:rsidRPr="008947BC">
        <w:rPr>
          <w:rStyle w:val="StyleUnderline"/>
          <w:highlight w:val="green"/>
        </w:rPr>
        <w:t xml:space="preserve">requires </w:t>
      </w:r>
      <w:r w:rsidRPr="005422A1">
        <w:rPr>
          <w:rStyle w:val="StyleUnderline"/>
          <w:b/>
          <w:bCs/>
          <w:highlight w:val="green"/>
        </w:rPr>
        <w:t>fluency</w:t>
      </w:r>
      <w:r w:rsidRPr="008947BC">
        <w:rPr>
          <w:rStyle w:val="StyleUnderline"/>
          <w:highlight w:val="green"/>
        </w:rPr>
        <w:t xml:space="preserve"> in the language that</w:t>
      </w:r>
      <w:r w:rsidRPr="00DE1F68">
        <w:rPr>
          <w:rStyle w:val="StyleUnderline"/>
        </w:rPr>
        <w:t xml:space="preserve"> partly </w:t>
      </w:r>
      <w:r w:rsidRPr="008947BC">
        <w:rPr>
          <w:rStyle w:val="StyleUnderline"/>
          <w:highlight w:val="green"/>
        </w:rPr>
        <w:t xml:space="preserve">grows out of the nitty-gritty </w:t>
      </w:r>
      <w:r w:rsidRPr="005422A1">
        <w:rPr>
          <w:rStyle w:val="StyleUnderline"/>
          <w:b/>
          <w:bCs/>
          <w:highlight w:val="green"/>
        </w:rPr>
        <w:t>core of the epistemology</w:t>
      </w:r>
      <w:r w:rsidRPr="008947BC">
        <w:rPr>
          <w:rStyle w:val="StyleUnderline"/>
          <w:highlight w:val="green"/>
        </w:rPr>
        <w:t xml:space="preserve"> and ontology of that space.</w:t>
      </w:r>
    </w:p>
    <w:p w:rsidR="004F0FA8" w:rsidRDefault="004F0FA8" w:rsidP="004F0FA8"/>
    <w:p w:rsidR="004F0FA8" w:rsidRDefault="004F0FA8" w:rsidP="004F0FA8">
      <w:pPr>
        <w:pStyle w:val="Heading4"/>
      </w:pPr>
      <w:r>
        <w:t xml:space="preserve">Let’s engage in a lil bit of namin and claimin. We are word warriors—learnin from the shonuff sista from the hood, Docta G, who is cognizant of what it means to be African. Nommo operates within performative “lanuaging”, a space of agency, contestation, and combat. We member where we came from, we got no desire to front cuz our medium is the message. Dis is a question of linguistic freedom, we ain’t no prisoners of da academy. You dig what I’m saying? Can I get an Amen? We fightin against linguistic erasure; naw, we fightin fo Black hue-manity. </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CE61E5" w:rsidRDefault="004F0FA8" w:rsidP="004F0FA8">
      <w:pPr>
        <w:rPr>
          <w:rStyle w:val="StyleUnderline"/>
        </w:rPr>
      </w:pPr>
      <w:r w:rsidRPr="00DD043B">
        <w:rPr>
          <w:sz w:val="14"/>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w:t>
      </w:r>
      <w:r w:rsidRPr="00AF2D0B">
        <w:rPr>
          <w:rStyle w:val="StyleUnderline"/>
          <w:highlight w:val="green"/>
        </w:rPr>
        <w:t>Black folk</w:t>
      </w:r>
      <w:r w:rsidRPr="0038370C">
        <w:rPr>
          <w:rStyle w:val="StyleUnderline"/>
        </w:rPr>
        <w:t xml:space="preserve"> </w:t>
      </w:r>
      <w:r w:rsidRPr="00AF2D0B">
        <w:rPr>
          <w:rStyle w:val="StyleUnderline"/>
          <w:highlight w:val="green"/>
        </w:rPr>
        <w:t xml:space="preserve">were deemed </w:t>
      </w:r>
      <w:r w:rsidRPr="00C756F4">
        <w:rPr>
          <w:rStyle w:val="StyleUnderline"/>
          <w:b/>
          <w:bCs/>
          <w:highlight w:val="green"/>
        </w:rPr>
        <w:t>inherently inferior</w:t>
      </w:r>
      <w:r w:rsidRPr="00C756F4">
        <w:rPr>
          <w:rStyle w:val="StyleUnderline"/>
          <w:b/>
          <w:bCs/>
        </w:rPr>
        <w:t>, cultureless</w:t>
      </w:r>
      <w:r w:rsidRPr="0038370C">
        <w:rPr>
          <w:rStyle w:val="StyleUnderline"/>
        </w:rPr>
        <w:t xml:space="preserve">, without Geist. </w:t>
      </w:r>
      <w:r w:rsidRPr="00AF2D0B">
        <w:rPr>
          <w:rStyle w:val="StyleUnderline"/>
          <w:highlight w:val="green"/>
        </w:rPr>
        <w:t>Yet, Black agency survived</w:t>
      </w:r>
      <w:r w:rsidRPr="00DD043B">
        <w:rPr>
          <w:sz w:val="14"/>
        </w:rPr>
        <w:t xml:space="preserve"> the tortuous African blood-stained water of the Atlantic. </w:t>
      </w:r>
      <w:r w:rsidRPr="0038370C">
        <w:rPr>
          <w:rStyle w:val="StyleUnderline"/>
        </w:rPr>
        <w:t>Like Jazz</w:t>
      </w:r>
      <w:r w:rsidRPr="00DD043B">
        <w:rPr>
          <w:sz w:val="14"/>
        </w:rPr>
        <w:t xml:space="preserve"> (with its improvisatory structure and chromatic form), </w:t>
      </w:r>
      <w:r w:rsidRPr="0038370C">
        <w:rPr>
          <w:rStyle w:val="StyleUnderline"/>
        </w:rPr>
        <w:t>the Blues</w:t>
      </w:r>
      <w:r w:rsidRPr="00DD043B">
        <w:rPr>
          <w:sz w:val="14"/>
        </w:rPr>
        <w:t xml:space="preserve"> (with its ontology of lyrically holding at a distance incredible pain and sorrow), </w:t>
      </w:r>
      <w:r w:rsidRPr="0038370C">
        <w:rPr>
          <w:rStyle w:val="StyleUnderline"/>
        </w:rPr>
        <w:t>and rap music</w:t>
      </w:r>
      <w:r w:rsidRPr="00DD043B">
        <w:rPr>
          <w:sz w:val="14"/>
        </w:rPr>
        <w:t xml:space="preserve"> (with its phat beats, lyrical braggadocio, and in yo face street reality), </w:t>
      </w:r>
      <w:r w:rsidRPr="00AF2D0B">
        <w:rPr>
          <w:rStyle w:val="StyleUnderline"/>
          <w:highlight w:val="green"/>
        </w:rPr>
        <w:t xml:space="preserve">African American Language is a significant site of Black </w:t>
      </w:r>
      <w:r w:rsidRPr="00C756F4">
        <w:rPr>
          <w:rStyle w:val="StyleUnderline"/>
          <w:b/>
          <w:bCs/>
          <w:highlight w:val="green"/>
        </w:rPr>
        <w:t>cultural innovation</w:t>
      </w:r>
      <w:r w:rsidRPr="00DD043B">
        <w:rPr>
          <w:b/>
          <w:bCs/>
          <w:sz w:val="14"/>
        </w:rPr>
        <w:t xml:space="preserve">, </w:t>
      </w:r>
      <w:r w:rsidRPr="00C756F4">
        <w:rPr>
          <w:rStyle w:val="StyleUnderline"/>
          <w:b/>
          <w:bCs/>
        </w:rPr>
        <w:t xml:space="preserve">syncretism, </w:t>
      </w:r>
      <w:r w:rsidRPr="00C756F4">
        <w:rPr>
          <w:rStyle w:val="StyleUnderline"/>
          <w:b/>
          <w:bCs/>
          <w:highlight w:val="green"/>
        </w:rPr>
        <w:t>and survival</w:t>
      </w:r>
      <w:r w:rsidRPr="00AF2D0B">
        <w:rPr>
          <w:rStyle w:val="StyleUnderline"/>
          <w:highlight w:val="green"/>
        </w:rPr>
        <w:t xml:space="preserve">, laden with situated </w:t>
      </w:r>
      <w:r w:rsidRPr="00C756F4">
        <w:rPr>
          <w:rStyle w:val="StyleUnderline"/>
          <w:b/>
          <w:bCs/>
          <w:highlight w:val="green"/>
        </w:rPr>
        <w:t>epistemological insights</w:t>
      </w:r>
      <w:r w:rsidRPr="00DD043B">
        <w:rPr>
          <w:sz w:val="14"/>
          <w:highlight w:val="green"/>
        </w:rPr>
        <w:t>.</w:t>
      </w:r>
      <w:r w:rsidRPr="00DD043B">
        <w:rPr>
          <w:sz w:val="14"/>
        </w:rPr>
        <w:t xml:space="preserve"> There is no other way to honor the work of Geneva Smitherman, </w:t>
      </w:r>
      <w:r w:rsidRPr="0038370C">
        <w:rPr>
          <w:rStyle w:val="StyleUnderline"/>
        </w:rPr>
        <w:t>to explore the “</w:t>
      </w:r>
      <w:r w:rsidRPr="00C756F4">
        <w:rPr>
          <w:rStyle w:val="StyleUnderline"/>
          <w:b/>
          <w:bCs/>
        </w:rPr>
        <w:t>language- gaming</w:t>
      </w:r>
      <w:r w:rsidRPr="0038370C">
        <w:rPr>
          <w:rStyle w:val="StyleUnderline"/>
        </w:rPr>
        <w:t>” of everyday Black folk</w:t>
      </w:r>
      <w:r w:rsidRPr="00DD043B">
        <w:rPr>
          <w:sz w:val="14"/>
        </w:rPr>
        <w:t xml:space="preserve">, without directly and unapologetically entering into the dynamic, rhythmic, ritual, and cognitive spaces of African American linguistic expressiveness. </w:t>
      </w:r>
      <w:r w:rsidRPr="0038370C">
        <w:rPr>
          <w:rStyle w:val="StyleUnderline"/>
        </w:rPr>
        <w:t xml:space="preserve">Hence, from the very giddayup, that is, befo I bees gittin into some really dope cultural, historical, philosophical, and </w:t>
      </w:r>
      <w:r w:rsidRPr="00C756F4">
        <w:rPr>
          <w:rStyle w:val="StyleUnderline"/>
          <w:b/>
          <w:bCs/>
        </w:rPr>
        <w:t>linguistic analyses</w:t>
      </w:r>
      <w:r w:rsidRPr="0038370C">
        <w:rPr>
          <w:rStyle w:val="StyleUnderline"/>
        </w:rPr>
        <w:t xml:space="preserve">, </w:t>
      </w:r>
      <w:r w:rsidRPr="00C756F4">
        <w:rPr>
          <w:rStyle w:val="StyleUnderline"/>
          <w:highlight w:val="green"/>
        </w:rPr>
        <w:t xml:space="preserve">let’s engage in a lil bit of </w:t>
      </w:r>
      <w:r w:rsidRPr="00C756F4">
        <w:rPr>
          <w:rStyle w:val="StyleUnderline"/>
          <w:b/>
          <w:bCs/>
          <w:highlight w:val="green"/>
        </w:rPr>
        <w:t>naming and claiming</w:t>
      </w:r>
      <w:r w:rsidRPr="00C756F4">
        <w:rPr>
          <w:rStyle w:val="StyleUnderline"/>
          <w:highlight w:val="green"/>
        </w:rPr>
        <w:t>. Word</w:t>
      </w:r>
      <w:r w:rsidRPr="00AF2D0B">
        <w:rPr>
          <w:rStyle w:val="StyleUnderline"/>
          <w:highlight w:val="green"/>
        </w:rPr>
        <w:t xml:space="preserve">! The power of </w:t>
      </w:r>
      <w:r w:rsidRPr="00C756F4">
        <w:rPr>
          <w:rStyle w:val="StyleUnderline"/>
          <w:b/>
          <w:bCs/>
          <w:highlight w:val="green"/>
        </w:rPr>
        <w:t>Nommo</w:t>
      </w:r>
      <w:r w:rsidRPr="00AF2D0B">
        <w:rPr>
          <w:rStyle w:val="StyleUnderline"/>
          <w:highlight w:val="green"/>
        </w:rPr>
        <w:t>.</w:t>
      </w:r>
      <w:r w:rsidRPr="00DD043B">
        <w:rPr>
          <w:sz w:val="14"/>
        </w:rPr>
        <w:t xml:space="preserve"> Geneva Smitherman (a.k.a. </w:t>
      </w:r>
      <w:r w:rsidRPr="00AF2D0B">
        <w:rPr>
          <w:rStyle w:val="StyleUnderline"/>
          <w:highlight w:val="green"/>
        </w:rPr>
        <w:t>Docta G) is</w:t>
      </w:r>
      <w:r w:rsidRPr="00DD043B">
        <w:rPr>
          <w:sz w:val="14"/>
        </w:rPr>
        <w:t xml:space="preserve"> an educational activist, </w:t>
      </w:r>
      <w:r w:rsidRPr="00AF2D0B">
        <w:rPr>
          <w:rStyle w:val="StyleUnderline"/>
          <w:highlight w:val="green"/>
        </w:rPr>
        <w:t xml:space="preserve">a </w:t>
      </w:r>
      <w:r w:rsidRPr="00C756F4">
        <w:rPr>
          <w:rStyle w:val="StyleUnderline"/>
          <w:b/>
          <w:bCs/>
          <w:highlight w:val="green"/>
        </w:rPr>
        <w:t>word warrior</w:t>
      </w:r>
      <w:r w:rsidRPr="00C756F4">
        <w:rPr>
          <w:rStyle w:val="StyleUnderline"/>
          <w:b/>
          <w:bCs/>
        </w:rPr>
        <w:t>, a language rights fighter</w:t>
      </w:r>
      <w:r w:rsidRPr="0038370C">
        <w:rPr>
          <w:rStyle w:val="StyleUnderline"/>
        </w:rPr>
        <w:t>, a linguist-activist, and a linguistic democratizer</w:t>
      </w:r>
      <w:r w:rsidRPr="00DD043B">
        <w:rPr>
          <w:sz w:val="14"/>
        </w:rPr>
        <w:t xml:space="preserve">. Can I get a witness? Yeah, that’s right. </w:t>
      </w:r>
      <w:r w:rsidRPr="0038370C">
        <w:rPr>
          <w:rStyle w:val="StyleUnderline"/>
        </w:rPr>
        <w:t>She is the legitimizer of African American Language (</w:t>
      </w:r>
      <w:r w:rsidRPr="00C756F4">
        <w:rPr>
          <w:rStyle w:val="StyleUnderline"/>
          <w:b/>
          <w:bCs/>
        </w:rPr>
        <w:t>AAL</w:t>
      </w:r>
      <w:r w:rsidRPr="0038370C">
        <w:rPr>
          <w:rStyle w:val="StyleUnderline"/>
        </w:rPr>
        <w:t>)</w:t>
      </w:r>
      <w:r w:rsidRPr="00DD043B">
        <w:rPr>
          <w:sz w:val="14"/>
        </w:rPr>
        <w:t xml:space="preserve"> (Smitherman 2001, 347). </w:t>
      </w:r>
      <w:r w:rsidRPr="00AF2D0B">
        <w:rPr>
          <w:rStyle w:val="StyleUnderline"/>
          <w:highlight w:val="green"/>
        </w:rPr>
        <w:t>The shonuff sista from the</w:t>
      </w:r>
      <w:r w:rsidRPr="0038370C">
        <w:rPr>
          <w:rStyle w:val="StyleUnderline"/>
        </w:rPr>
        <w:t xml:space="preserve"> </w:t>
      </w:r>
      <w:r w:rsidRPr="00AF2D0B">
        <w:rPr>
          <w:rStyle w:val="StyleUnderline"/>
          <w:highlight w:val="green"/>
        </w:rPr>
        <w:t xml:space="preserve">hood who is </w:t>
      </w:r>
      <w:r w:rsidRPr="00C756F4">
        <w:rPr>
          <w:rStyle w:val="StyleUnderline"/>
          <w:b/>
          <w:bCs/>
          <w:highlight w:val="green"/>
        </w:rPr>
        <w:t>cognizant</w:t>
      </w:r>
      <w:r w:rsidRPr="00AF2D0B">
        <w:rPr>
          <w:rStyle w:val="StyleUnderline"/>
          <w:highlight w:val="green"/>
        </w:rPr>
        <w:t xml:space="preserve"> of what it means to be a New World African</w:t>
      </w:r>
      <w:r w:rsidRPr="0038370C">
        <w:rPr>
          <w:rStyle w:val="StyleUnderline"/>
        </w:rPr>
        <w:t>, to be linked to that shonuff Black space of talkin and testifyin, stylin and profilin.</w:t>
      </w:r>
      <w:r w:rsidRPr="00DD043B">
        <w:rPr>
          <w:sz w:val="14"/>
        </w:rPr>
        <w:t xml:space="preserve"> </w:t>
      </w:r>
      <w:r w:rsidRPr="00AF2D0B">
        <w:rPr>
          <w:rStyle w:val="StyleUnderline"/>
          <w:highlight w:val="green"/>
        </w:rPr>
        <w:t xml:space="preserve">AAL is the </w:t>
      </w:r>
      <w:r w:rsidRPr="00C756F4">
        <w:rPr>
          <w:rStyle w:val="StyleUnderline"/>
          <w:b/>
          <w:bCs/>
          <w:highlight w:val="green"/>
        </w:rPr>
        <w:t>language of her nurture</w:t>
      </w:r>
      <w:r w:rsidRPr="00DD043B">
        <w:rPr>
          <w:sz w:val="14"/>
        </w:rPr>
        <w:t xml:space="preserve"> (343). She was, after all, baptized “in the linguistic fire of Black Folk” (Smitherman 1997, 242). Believe me, </w:t>
      </w:r>
      <w:r w:rsidRPr="00AF2D0B">
        <w:rPr>
          <w:rStyle w:val="StyleUnderline"/>
          <w:highlight w:val="green"/>
        </w:rPr>
        <w:t>for if I’m lyin, I’m flyin</w:t>
      </w:r>
      <w:r w:rsidRPr="0038370C">
        <w:rPr>
          <w:rStyle w:val="StyleUnderline"/>
        </w:rPr>
        <w:t>, she knows the source of those deleted copulas</w:t>
      </w:r>
      <w:r w:rsidRPr="00DD043B">
        <w:rPr>
          <w:sz w:val="14"/>
        </w:rPr>
        <w:t xml:space="preserve"> (“The coffee cold”), those post-vocalic –r sounds (“My feet be tied,” not “tired”), redundant past tense markings (“I likeded her,” not “liked”), few consonant pairs (“Those tesses was hard,” not “tests”), </w:t>
      </w:r>
      <w:r w:rsidRPr="0038370C">
        <w:rPr>
          <w:rStyle w:val="StyleUnderline"/>
        </w:rPr>
        <w:t xml:space="preserve">stylizations, and rhetorical devices. </w:t>
      </w:r>
      <w:r w:rsidRPr="00AF2D0B">
        <w:rPr>
          <w:rStyle w:val="StyleUnderline"/>
          <w:highlight w:val="green"/>
        </w:rPr>
        <w:t>Docta G operates within</w:t>
      </w:r>
      <w:r w:rsidRPr="0038370C">
        <w:rPr>
          <w:rStyle w:val="StyleUnderline"/>
        </w:rPr>
        <w:t xml:space="preserve"> that unique African American space of </w:t>
      </w:r>
      <w:r w:rsidRPr="00AF2D0B">
        <w:rPr>
          <w:rStyle w:val="StyleUnderline"/>
          <w:highlight w:val="green"/>
        </w:rPr>
        <w:t xml:space="preserve">performative “languaging,” a </w:t>
      </w:r>
      <w:r w:rsidRPr="00C756F4">
        <w:rPr>
          <w:rStyle w:val="StyleUnderline"/>
          <w:b/>
          <w:bCs/>
          <w:highlight w:val="green"/>
        </w:rPr>
        <w:t>space of agency, contestation, self-definition</w:t>
      </w:r>
      <w:r w:rsidRPr="0038370C">
        <w:rPr>
          <w:rStyle w:val="StyleUnderline"/>
        </w:rPr>
        <w:t xml:space="preserve">, poiesis, </w:t>
      </w:r>
      <w:r w:rsidRPr="00AF2D0B">
        <w:rPr>
          <w:rStyle w:val="StyleUnderline"/>
          <w:highlight w:val="green"/>
        </w:rPr>
        <w:t>and hermeneutic combat</w:t>
      </w:r>
      <w:r w:rsidRPr="00DD043B">
        <w:rPr>
          <w:sz w:val="14"/>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AF2D0B">
        <w:rPr>
          <w:rStyle w:val="StyleUnderline"/>
          <w:highlight w:val="green"/>
        </w:rPr>
        <w:t xml:space="preserve">She </w:t>
      </w:r>
      <w:r w:rsidRPr="00C756F4">
        <w:rPr>
          <w:rStyle w:val="StyleUnderline"/>
          <w:b/>
          <w:bCs/>
          <w:highlight w:val="green"/>
        </w:rPr>
        <w:t>member</w:t>
      </w:r>
      <w:r w:rsidRPr="00AF2D0B">
        <w:rPr>
          <w:rStyle w:val="StyleUnderline"/>
          <w:highlight w:val="green"/>
        </w:rPr>
        <w:t xml:space="preserve"> where she come from. She got </w:t>
      </w:r>
      <w:r w:rsidRPr="00C756F4">
        <w:rPr>
          <w:rStyle w:val="StyleUnderline"/>
          <w:b/>
          <w:bCs/>
          <w:highlight w:val="green"/>
        </w:rPr>
        <w:t>no desire to front</w:t>
      </w:r>
      <w:r w:rsidRPr="00AF2D0B">
        <w:rPr>
          <w:rStyle w:val="StyleUnderline"/>
          <w:highlight w:val="green"/>
        </w:rPr>
        <w:t>. Docta G’s medium is the message</w:t>
      </w:r>
      <w:r w:rsidRPr="00DD043B">
        <w:rPr>
          <w:sz w:val="14"/>
        </w:rPr>
        <w:t xml:space="preserve">. She avoids what linguist- philosopher John L. Austin refers to as the “descriptive fallacy,” which involves the assumption that the main function of language is to describe things. Through the incorporation of AAL flava in her written works (and no doubt in her lectures), Docta G is doing something with those words and phrases. </w:t>
      </w:r>
      <w:r w:rsidRPr="00AF2D0B">
        <w:rPr>
          <w:rStyle w:val="StyleUnderline"/>
          <w:highlight w:val="green"/>
        </w:rPr>
        <w:t>Her writings</w:t>
      </w:r>
      <w:r w:rsidRPr="00DD043B">
        <w:rPr>
          <w:sz w:val="14"/>
        </w:rPr>
        <w:t xml:space="preserve">, in short, </w:t>
      </w:r>
      <w:r w:rsidRPr="00AF2D0B">
        <w:rPr>
          <w:rStyle w:val="StyleUnderline"/>
          <w:highlight w:val="green"/>
        </w:rPr>
        <w:t>are</w:t>
      </w:r>
      <w:r w:rsidRPr="00AD7406">
        <w:rPr>
          <w:rStyle w:val="StyleUnderline"/>
        </w:rPr>
        <w:t xml:space="preserve"> demonstrative </w:t>
      </w:r>
      <w:r w:rsidRPr="00AF2D0B">
        <w:rPr>
          <w:rStyle w:val="StyleUnderline"/>
          <w:highlight w:val="green"/>
        </w:rPr>
        <w:t>enactments of</w:t>
      </w:r>
      <w:r w:rsidRPr="00AD7406">
        <w:rPr>
          <w:rStyle w:val="StyleUnderline"/>
        </w:rPr>
        <w:t xml:space="preserve"> the historical, </w:t>
      </w:r>
      <w:r w:rsidRPr="00AF2D0B">
        <w:rPr>
          <w:rStyle w:val="StyleUnderline"/>
          <w:highlight w:val="green"/>
        </w:rPr>
        <w:t>stylistic, political, communicative</w:t>
      </w:r>
      <w:r w:rsidRPr="00AD7406">
        <w:rPr>
          <w:rStyle w:val="StyleUnderline"/>
        </w:rPr>
        <w:t xml:space="preserve">, cognitive, </w:t>
      </w:r>
      <w:r w:rsidRPr="00AF2D0B">
        <w:rPr>
          <w:rStyle w:val="StyleUnderline"/>
          <w:highlight w:val="green"/>
        </w:rPr>
        <w:t xml:space="preserve">and </w:t>
      </w:r>
      <w:r w:rsidRPr="00C756F4">
        <w:rPr>
          <w:rStyle w:val="StyleUnderline"/>
          <w:b/>
          <w:bCs/>
          <w:highlight w:val="green"/>
        </w:rPr>
        <w:t>social ontological power</w:t>
      </w:r>
      <w:r w:rsidRPr="00AF2D0B">
        <w:rPr>
          <w:rStyle w:val="StyleUnderline"/>
          <w:highlight w:val="green"/>
        </w:rPr>
        <w:t xml:space="preserve"> of A</w:t>
      </w:r>
      <w:r w:rsidRPr="00AD7406">
        <w:rPr>
          <w:rStyle w:val="StyleUnderline"/>
        </w:rPr>
        <w:t xml:space="preserve">frican </w:t>
      </w:r>
      <w:r w:rsidRPr="00AF2D0B">
        <w:rPr>
          <w:rStyle w:val="StyleUnderline"/>
          <w:highlight w:val="green"/>
        </w:rPr>
        <w:t>A</w:t>
      </w:r>
      <w:r w:rsidRPr="00AD7406">
        <w:rPr>
          <w:rStyle w:val="StyleUnderline"/>
        </w:rPr>
        <w:t xml:space="preserve">merican </w:t>
      </w:r>
      <w:r w:rsidRPr="00AF2D0B">
        <w:rPr>
          <w:rStyle w:val="StyleUnderline"/>
          <w:highlight w:val="green"/>
        </w:rPr>
        <w:t>L</w:t>
      </w:r>
      <w:r w:rsidRPr="00AD7406">
        <w:rPr>
          <w:rStyle w:val="StyleUnderline"/>
        </w:rPr>
        <w:t>anguage. Docta G is the lion who has learned</w:t>
      </w:r>
      <w:r w:rsidRPr="00DD043B">
        <w:rPr>
          <w:sz w:val="14"/>
        </w:rPr>
        <w:t xml:space="preserve"> how to write, </w:t>
      </w:r>
      <w:r w:rsidRPr="00AD7406">
        <w:rPr>
          <w:rStyle w:val="StyleUnderline"/>
        </w:rPr>
        <w:t xml:space="preserve">how to narrate a </w:t>
      </w:r>
      <w:r w:rsidRPr="00C756F4">
        <w:rPr>
          <w:rStyle w:val="StyleUnderline"/>
          <w:b/>
          <w:bCs/>
        </w:rPr>
        <w:t>counterhistorical narrative</w:t>
      </w:r>
      <w:r w:rsidRPr="00AD7406">
        <w:rPr>
          <w:rStyle w:val="StyleUnderline"/>
        </w:rPr>
        <w:t xml:space="preserve">, and how to recognize and theorize a counterlanguage. </w:t>
      </w:r>
      <w:r w:rsidRPr="008705FA">
        <w:rPr>
          <w:rStyle w:val="StyleUnderline"/>
          <w:highlight w:val="green"/>
        </w:rPr>
        <w:t xml:space="preserve">A </w:t>
      </w:r>
      <w:r w:rsidRPr="00C756F4">
        <w:rPr>
          <w:rStyle w:val="StyleUnderline"/>
          <w:b/>
          <w:bCs/>
          <w:highlight w:val="green"/>
        </w:rPr>
        <w:t>metalinguist</w:t>
      </w:r>
      <w:r w:rsidRPr="008705FA">
        <w:rPr>
          <w:rStyle w:val="StyleUnderline"/>
          <w:highlight w:val="green"/>
        </w:rPr>
        <w:t>, she is a cultural, ethical, and political theorist</w:t>
      </w:r>
      <w:r w:rsidRPr="00AD7406">
        <w:rPr>
          <w:rStyle w:val="StyleUnderline"/>
        </w:rPr>
        <w:t>.</w:t>
      </w:r>
      <w:r w:rsidRPr="00DD043B">
        <w:rPr>
          <w:sz w:val="14"/>
        </w:rPr>
        <w:t xml:space="preserve"> If push comes to shove, she’ll “choose goodness over grammar”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w:t>
      </w:r>
      <w:r w:rsidRPr="005C62AF">
        <w:rPr>
          <w:rStyle w:val="StyleUnderline"/>
        </w:rPr>
        <w:t xml:space="preserve">the right to speak </w:t>
      </w:r>
      <w:r w:rsidRPr="008705FA">
        <w:rPr>
          <w:rStyle w:val="StyleUnderline"/>
          <w:highlight w:val="green"/>
        </w:rPr>
        <w:t xml:space="preserve">AAL is a question of </w:t>
      </w:r>
      <w:r w:rsidRPr="00C756F4">
        <w:rPr>
          <w:rStyle w:val="StyleUnderline"/>
          <w:b/>
          <w:bCs/>
          <w:highlight w:val="green"/>
        </w:rPr>
        <w:t>linguistic freedom, agency, and justice</w:t>
      </w:r>
      <w:r w:rsidRPr="005C62AF">
        <w:rPr>
          <w:rStyle w:val="StyleUnderline"/>
        </w:rPr>
        <w:t>.</w:t>
      </w:r>
      <w:r w:rsidRPr="00DD043B">
        <w:rPr>
          <w:sz w:val="14"/>
        </w:rPr>
        <w:t xml:space="preserve"> A womanist, </w:t>
      </w:r>
      <w:r w:rsidRPr="00E81C67">
        <w:rPr>
          <w:rStyle w:val="StyleUnderline"/>
          <w:highlight w:val="green"/>
        </w:rPr>
        <w:t xml:space="preserve">moving within that </w:t>
      </w:r>
      <w:r w:rsidRPr="00C756F4">
        <w:rPr>
          <w:rStyle w:val="StyleUnderline"/>
          <w:highlight w:val="green"/>
        </w:rPr>
        <w:t xml:space="preserve">bold, </w:t>
      </w:r>
      <w:r w:rsidRPr="00C756F4">
        <w:rPr>
          <w:rStyle w:val="StyleUnderline"/>
          <w:b/>
          <w:bCs/>
          <w:highlight w:val="green"/>
        </w:rPr>
        <w:t>self-assertive</w:t>
      </w:r>
      <w:r w:rsidRPr="00E81C67">
        <w:rPr>
          <w:rStyle w:val="StyleUnderline"/>
          <w:highlight w:val="green"/>
        </w:rPr>
        <w:t>, and we-affirming space</w:t>
      </w:r>
      <w:r w:rsidRPr="005C62AF">
        <w:rPr>
          <w:rStyle w:val="StyleUnderline"/>
        </w:rPr>
        <w:t xml:space="preserve"> of sistas like Angela Davis, Alice Walker, Patricia Hill Collins, Sojourner Truth, and Harriet Tubman, </w:t>
      </w:r>
      <w:r w:rsidRPr="00E81C67">
        <w:rPr>
          <w:rStyle w:val="StyleUnderline"/>
          <w:highlight w:val="green"/>
        </w:rPr>
        <w:t xml:space="preserve">Docta G is responsible, in charge, and serious. </w:t>
      </w:r>
      <w:r w:rsidRPr="00C756F4">
        <w:rPr>
          <w:rStyle w:val="StyleUnderline"/>
          <w:b/>
          <w:bCs/>
          <w:highlight w:val="green"/>
        </w:rPr>
        <w:t>She’s no prisoner of the academy</w:t>
      </w:r>
      <w:r w:rsidRPr="00DD043B">
        <w:rPr>
          <w:sz w:val="14"/>
        </w:rPr>
        <w:t xml:space="preserve">;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w:t>
      </w:r>
      <w:r w:rsidRPr="008705FA">
        <w:rPr>
          <w:rStyle w:val="StyleUnderline"/>
          <w:highlight w:val="green"/>
        </w:rPr>
        <w:t>You dig</w:t>
      </w:r>
      <w:r w:rsidRPr="00DD043B">
        <w:rPr>
          <w:sz w:val="14"/>
        </w:rPr>
        <w:t xml:space="preserve"> (Wolof: dega) </w:t>
      </w:r>
      <w:r w:rsidRPr="008705FA">
        <w:rPr>
          <w:rStyle w:val="StyleUnderline"/>
          <w:highlight w:val="green"/>
        </w:rPr>
        <w:t xml:space="preserve">what I’m sayin? </w:t>
      </w:r>
      <w:r w:rsidRPr="00C756F4">
        <w:rPr>
          <w:rStyle w:val="StyleUnderline"/>
          <w:b/>
          <w:bCs/>
          <w:highlight w:val="green"/>
        </w:rPr>
        <w:t>Can I get an Amen?</w:t>
      </w:r>
      <w:r w:rsidRPr="00DD043B">
        <w:rPr>
          <w:sz w:val="14"/>
        </w:rPr>
        <w:t xml:space="preserve"> Docta G, “daughter of the hood,” raised in Brownsville, Tennessee, was culturally immersed in the rich locutionary acts of Black folk (Smitherman 2000, xiii). </w:t>
      </w:r>
      <w:r w:rsidRPr="00E50BFB">
        <w:rPr>
          <w:rStyle w:val="StyleUnderline"/>
        </w:rPr>
        <w:t>Y’all wit me?</w:t>
      </w:r>
      <w:r w:rsidRPr="00DD043B">
        <w:rPr>
          <w:sz w:val="14"/>
        </w:rPr>
        <w:t xml:space="preserv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w:t>
      </w:r>
      <w:r w:rsidRPr="00877BDE">
        <w:rPr>
          <w:rStyle w:val="StyleUnderline"/>
        </w:rPr>
        <w:t xml:space="preserve">By emphasizing one’s social location, </w:t>
      </w:r>
      <w:r w:rsidRPr="008705FA">
        <w:rPr>
          <w:rStyle w:val="StyleUnderline"/>
          <w:highlight w:val="green"/>
        </w:rPr>
        <w:t xml:space="preserve">one is able to avoid the obfuscating process of </w:t>
      </w:r>
      <w:r w:rsidRPr="00C756F4">
        <w:rPr>
          <w:rStyle w:val="StyleUnderline"/>
          <w:b/>
          <w:bCs/>
          <w:highlight w:val="green"/>
        </w:rPr>
        <w:t>reification</w:t>
      </w:r>
      <w:r w:rsidRPr="008705FA">
        <w:rPr>
          <w:rStyle w:val="StyleUnderline"/>
          <w:highlight w:val="green"/>
        </w:rPr>
        <w:t>.</w:t>
      </w:r>
      <w:r w:rsidRPr="00877BDE">
        <w:rPr>
          <w:rStyle w:val="StyleUnderline"/>
        </w:rPr>
        <w:t xml:space="preserve"> </w:t>
      </w:r>
      <w:r w:rsidRPr="00DD043B">
        <w:rPr>
          <w:sz w:val="14"/>
        </w:rPr>
        <w:t xml:space="preserve">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w:t>
      </w:r>
      <w:r w:rsidRPr="00877BDE">
        <w:rPr>
          <w:rStyle w:val="StyleUnderline"/>
        </w:rPr>
        <w:t xml:space="preserve">she knows the power of tonal semantics, a significant feature of AAL that moves the listener through melodic structure and poignant </w:t>
      </w:r>
      <w:r w:rsidRPr="00C756F4">
        <w:rPr>
          <w:rStyle w:val="StyleUnderline"/>
          <w:b/>
          <w:bCs/>
        </w:rPr>
        <w:t>rhetorical configuration</w:t>
      </w:r>
      <w:r w:rsidRPr="00877BDE">
        <w:rPr>
          <w:rStyle w:val="StyleUnderline"/>
        </w:rPr>
        <w:t>.</w:t>
      </w:r>
      <w:r w:rsidRPr="00DD043B">
        <w:rPr>
          <w:sz w:val="14"/>
        </w:rPr>
        <w:t xml:space="preserve"> She relates that her father once expressed the following theme in one of his sermons: “I am nobody talking to Somebody Who can help anybody” (Smitherman 2001, 222). </w:t>
      </w:r>
      <w:r w:rsidRPr="00877BDE">
        <w:rPr>
          <w:rStyle w:val="StyleUnderline"/>
        </w:rPr>
        <w:t>Geneva</w:t>
      </w:r>
      <w:r w:rsidRPr="00DD043B">
        <w:rPr>
          <w:sz w:val="14"/>
        </w:rPr>
        <w:t xml:space="preserve">, monolingual and from the sociolinguistic margins, </w:t>
      </w:r>
      <w:r w:rsidRPr="00877BDE">
        <w:rPr>
          <w:rStyle w:val="StyleUnderline"/>
        </w:rPr>
        <w:t>was well-aware of what it meant to be deemed a problem, to endure the pain of being told that her speech was “</w:t>
      </w:r>
      <w:r w:rsidRPr="00C756F4">
        <w:rPr>
          <w:rStyle w:val="StyleUnderline"/>
          <w:b/>
          <w:bCs/>
        </w:rPr>
        <w:t>pathological</w:t>
      </w:r>
      <w:r w:rsidRPr="00877BDE">
        <w:rPr>
          <w:rStyle w:val="StyleUnderline"/>
        </w:rPr>
        <w:t>,” “</w:t>
      </w:r>
      <w:r w:rsidRPr="00C756F4">
        <w:rPr>
          <w:rStyle w:val="StyleUnderline"/>
          <w:b/>
          <w:bCs/>
        </w:rPr>
        <w:t>wrong</w:t>
      </w:r>
      <w:r w:rsidRPr="00877BDE">
        <w:rPr>
          <w:rStyle w:val="StyleUnderline"/>
        </w:rPr>
        <w:t>,” “</w:t>
      </w:r>
      <w:r w:rsidRPr="00C756F4">
        <w:rPr>
          <w:rStyle w:val="StyleUnderline"/>
          <w:b/>
          <w:bCs/>
        </w:rPr>
        <w:t>inferior</w:t>
      </w:r>
      <w:r w:rsidRPr="00877BDE">
        <w:rPr>
          <w:rStyle w:val="StyleUnderline"/>
        </w:rPr>
        <w:t>,” “bad,” and “derelict.”</w:t>
      </w:r>
      <w:r w:rsidRPr="00DD043B">
        <w:rPr>
          <w:sz w:val="14"/>
        </w:rPr>
        <w:t xml:space="preserve">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w:t>
      </w:r>
      <w:r w:rsidRPr="00877BDE">
        <w:rPr>
          <w:rStyle w:val="StyleUnderline"/>
        </w:rPr>
        <w:t xml:space="preserve">Geneva did not pass </w:t>
      </w:r>
      <w:r w:rsidRPr="00C756F4">
        <w:rPr>
          <w:rStyle w:val="StyleUnderline"/>
          <w:b/>
          <w:bCs/>
        </w:rPr>
        <w:t>the speech test</w:t>
      </w:r>
      <w:r w:rsidRPr="00877BDE">
        <w:rPr>
          <w:rStyle w:val="StyleUnderline"/>
        </w:rPr>
        <w:t xml:space="preserve">. </w:t>
      </w:r>
      <w:r w:rsidRPr="00DD043B">
        <w:rPr>
          <w:sz w:val="14"/>
        </w:rPr>
        <w:t xml:space="preserve">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w:t>
      </w:r>
      <w:r w:rsidRPr="00877BDE">
        <w:rPr>
          <w:rStyle w:val="StyleUnderline"/>
        </w:rPr>
        <w:t xml:space="preserve">Uhm </w:t>
      </w:r>
      <w:r w:rsidRPr="00776F71">
        <w:rPr>
          <w:rStyle w:val="StyleUnderline"/>
          <w:highlight w:val="green"/>
        </w:rPr>
        <w:t>talkin bout</w:t>
      </w:r>
      <w:r w:rsidRPr="00877BDE">
        <w:rPr>
          <w:rStyle w:val="StyleUnderline"/>
        </w:rPr>
        <w:t xml:space="preserve"> a Womanist, </w:t>
      </w:r>
      <w:r w:rsidRPr="00776F71">
        <w:rPr>
          <w:rStyle w:val="StyleUnderline"/>
          <w:highlight w:val="green"/>
        </w:rPr>
        <w:t>Docta G. You know, the chief</w:t>
      </w:r>
      <w:r w:rsidRPr="00877BDE">
        <w:rPr>
          <w:rStyle w:val="StyleUnderline"/>
        </w:rPr>
        <w:t xml:space="preserve"> expert </w:t>
      </w:r>
      <w:r w:rsidRPr="00776F71">
        <w:rPr>
          <w:rStyle w:val="StyleUnderline"/>
          <w:highlight w:val="green"/>
        </w:rPr>
        <w:t>witness for</w:t>
      </w:r>
      <w:r w:rsidRPr="00877BDE">
        <w:rPr>
          <w:rStyle w:val="StyleUnderline"/>
        </w:rPr>
        <w:t xml:space="preserve"> the </w:t>
      </w:r>
      <w:r w:rsidRPr="00C756F4">
        <w:rPr>
          <w:rStyle w:val="StyleUnderline"/>
          <w:b/>
          <w:bCs/>
          <w:highlight w:val="green"/>
        </w:rPr>
        <w:t>linguistic intelligence</w:t>
      </w:r>
      <w:r w:rsidRPr="00C756F4">
        <w:rPr>
          <w:rStyle w:val="StyleUnderline"/>
          <w:b/>
          <w:bCs/>
        </w:rPr>
        <w:t xml:space="preserve"> </w:t>
      </w:r>
      <w:r w:rsidRPr="00877BDE">
        <w:rPr>
          <w:rStyle w:val="StyleUnderline"/>
        </w:rPr>
        <w:t xml:space="preserve">of Black children, the one who has made it her </w:t>
      </w:r>
      <w:r w:rsidRPr="00C756F4">
        <w:rPr>
          <w:rStyle w:val="StyleUnderline"/>
          <w:b/>
          <w:bCs/>
        </w:rPr>
        <w:t xml:space="preserve">political project </w:t>
      </w:r>
      <w:r w:rsidRPr="00C756F4">
        <w:rPr>
          <w:rStyle w:val="StyleUnderline"/>
          <w:b/>
          <w:bCs/>
          <w:highlight w:val="green"/>
        </w:rPr>
        <w:t>to challenge</w:t>
      </w:r>
      <w:r w:rsidRPr="00C756F4">
        <w:rPr>
          <w:rStyle w:val="StyleUnderline"/>
          <w:b/>
          <w:bCs/>
        </w:rPr>
        <w:t xml:space="preserve"> </w:t>
      </w:r>
      <w:r w:rsidRPr="00877BDE">
        <w:rPr>
          <w:rStyle w:val="StyleUnderline"/>
        </w:rPr>
        <w:t xml:space="preserve">effectively </w:t>
      </w:r>
      <w:r w:rsidRPr="00776F71">
        <w:rPr>
          <w:rStyle w:val="StyleUnderline"/>
          <w:highlight w:val="green"/>
        </w:rPr>
        <w:t>the totalizing systems of Euro</w:t>
      </w:r>
      <w:r w:rsidRPr="00877BDE">
        <w:rPr>
          <w:rStyle w:val="StyleUnderline"/>
        </w:rPr>
        <w:t>/Anglo-</w:t>
      </w:r>
      <w:r w:rsidRPr="00776F71">
        <w:rPr>
          <w:rStyle w:val="StyleUnderline"/>
          <w:highlight w:val="green"/>
        </w:rPr>
        <w:t xml:space="preserve">linguistic </w:t>
      </w:r>
      <w:r w:rsidRPr="00C756F4">
        <w:rPr>
          <w:rStyle w:val="StyleUnderline"/>
          <w:b/>
          <w:bCs/>
          <w:highlight w:val="green"/>
        </w:rPr>
        <w:t>cultural normativity</w:t>
      </w:r>
      <w:r w:rsidRPr="00776F71">
        <w:rPr>
          <w:rStyle w:val="StyleUnderline"/>
          <w:highlight w:val="green"/>
        </w:rPr>
        <w:t>.</w:t>
      </w:r>
      <w:r w:rsidRPr="00877BDE">
        <w:rPr>
          <w:rStyle w:val="StyleUnderline"/>
        </w:rPr>
        <w:t xml:space="preserve"> </w:t>
      </w:r>
      <w:r w:rsidRPr="00DD043B">
        <w:rPr>
          <w:sz w:val="14"/>
        </w:rPr>
        <w:t xml:space="preserve">You betta act like you know. </w:t>
      </w:r>
      <w:r w:rsidRPr="00776F71">
        <w:rPr>
          <w:rStyle w:val="StyleUnderline"/>
          <w:highlight w:val="green"/>
        </w:rPr>
        <w:t xml:space="preserve">She fightin against African American </w:t>
      </w:r>
      <w:r w:rsidRPr="00C756F4">
        <w:rPr>
          <w:rStyle w:val="StyleUnderline"/>
          <w:b/>
          <w:bCs/>
          <w:highlight w:val="green"/>
        </w:rPr>
        <w:t>linguistic erasure</w:t>
      </w:r>
      <w:r w:rsidRPr="00776F71">
        <w:rPr>
          <w:rStyle w:val="StyleUnderline"/>
          <w:highlight w:val="green"/>
        </w:rPr>
        <w:t>. Naw</w:t>
      </w:r>
      <w:r w:rsidRPr="00877BDE">
        <w:rPr>
          <w:rStyle w:val="StyleUnderline"/>
        </w:rPr>
        <w:t xml:space="preserve">, even more so, </w:t>
      </w:r>
      <w:r w:rsidRPr="00776F71">
        <w:rPr>
          <w:rStyle w:val="StyleUnderline"/>
          <w:highlight w:val="green"/>
        </w:rPr>
        <w:t xml:space="preserve">she fightin for African American </w:t>
      </w:r>
      <w:r w:rsidRPr="00C756F4">
        <w:rPr>
          <w:rStyle w:val="StyleUnderline"/>
          <w:b/>
          <w:bCs/>
          <w:highlight w:val="green"/>
        </w:rPr>
        <w:t>hue-manity</w:t>
      </w:r>
      <w:r w:rsidRPr="00DD043B">
        <w:rPr>
          <w:sz w:val="14"/>
        </w:rPr>
        <w:t xml:space="preserve">. Docta G reveals that AAL is not some broken, ersatz sign system relegated to the confines of ghetto life; rather, </w:t>
      </w:r>
      <w:r w:rsidRPr="00776F71">
        <w:rPr>
          <w:rStyle w:val="StyleUnderline"/>
          <w:highlight w:val="green"/>
        </w:rPr>
        <w:t>AAL is the language of Black America</w:t>
      </w:r>
      <w:r w:rsidRPr="00DD043B">
        <w:rPr>
          <w:sz w:val="14"/>
        </w:rPr>
        <w:t xml:space="preserve"> (Smitherman 2001, 350). </w:t>
      </w:r>
      <w:r w:rsidRPr="00776F71">
        <w:rPr>
          <w:rStyle w:val="StyleUnderline"/>
          <w:highlight w:val="green"/>
        </w:rPr>
        <w:t>Docta G</w:t>
      </w:r>
      <w:r w:rsidRPr="00DD043B">
        <w:rPr>
          <w:sz w:val="14"/>
        </w:rPr>
        <w:t xml:space="preserve"> is up on it; she </w:t>
      </w:r>
      <w:r w:rsidRPr="00776F71">
        <w:rPr>
          <w:rStyle w:val="StyleUnderline"/>
          <w:highlight w:val="green"/>
        </w:rPr>
        <w:t>operates</w:t>
      </w:r>
      <w:r w:rsidRPr="00D60FE4">
        <w:rPr>
          <w:rStyle w:val="StyleUnderline"/>
        </w:rPr>
        <w:t xml:space="preserve"> </w:t>
      </w:r>
      <w:r w:rsidRPr="00776F71">
        <w:rPr>
          <w:rStyle w:val="StyleUnderline"/>
          <w:highlight w:val="green"/>
        </w:rPr>
        <w:t>in that</w:t>
      </w:r>
      <w:r w:rsidRPr="00D60FE4">
        <w:rPr>
          <w:rStyle w:val="StyleUnderline"/>
        </w:rPr>
        <w:t xml:space="preserve"> deeply deep </w:t>
      </w:r>
      <w:r w:rsidRPr="00776F71">
        <w:rPr>
          <w:rStyle w:val="StyleUnderline"/>
        </w:rPr>
        <w:t>space of</w:t>
      </w:r>
      <w:r w:rsidRPr="00D60FE4">
        <w:rPr>
          <w:rStyle w:val="StyleUnderline"/>
        </w:rPr>
        <w:t xml:space="preserve"> African American signs and symbols, a </w:t>
      </w:r>
      <w:r w:rsidRPr="00C756F4">
        <w:rPr>
          <w:rStyle w:val="StyleUnderline"/>
          <w:b/>
          <w:bCs/>
          <w:highlight w:val="green"/>
        </w:rPr>
        <w:t xml:space="preserve">semiotic space </w:t>
      </w:r>
      <w:r w:rsidRPr="00776F71">
        <w:rPr>
          <w:rStyle w:val="StyleUnderline"/>
          <w:highlight w:val="green"/>
        </w:rPr>
        <w:t>where</w:t>
      </w:r>
      <w:r w:rsidRPr="00D60FE4">
        <w:rPr>
          <w:rStyle w:val="StyleUnderline"/>
        </w:rPr>
        <w:t xml:space="preserve"> individual </w:t>
      </w:r>
      <w:r w:rsidRPr="00776F71">
        <w:rPr>
          <w:rStyle w:val="StyleUnderline"/>
          <w:highlight w:val="green"/>
        </w:rPr>
        <w:t>words</w:t>
      </w:r>
      <w:r w:rsidRPr="00D60FE4">
        <w:rPr>
          <w:rStyle w:val="StyleUnderline"/>
        </w:rPr>
        <w:t xml:space="preserve"> and phrases </w:t>
      </w:r>
      <w:r w:rsidRPr="00776F71">
        <w:rPr>
          <w:rStyle w:val="StyleUnderline"/>
          <w:highlight w:val="green"/>
        </w:rPr>
        <w:t>carry the</w:t>
      </w:r>
      <w:r w:rsidRPr="00D60FE4">
        <w:rPr>
          <w:rStyle w:val="StyleUnderline"/>
        </w:rPr>
        <w:t xml:space="preserve"> weight of an entire </w:t>
      </w:r>
      <w:r w:rsidRPr="00C756F4">
        <w:rPr>
          <w:rStyle w:val="StyleUnderline"/>
          <w:b/>
          <w:bCs/>
          <w:highlight w:val="green"/>
        </w:rPr>
        <w:t>world</w:t>
      </w:r>
      <w:r w:rsidRPr="00C756F4">
        <w:rPr>
          <w:rStyle w:val="StyleUnderline"/>
          <w:b/>
          <w:bCs/>
        </w:rPr>
        <w:t>-view</w:t>
      </w:r>
      <w:r w:rsidRPr="00DD043B">
        <w:rPr>
          <w:sz w:val="14"/>
        </w:rPr>
        <w:t>. As Frantz Fanon asserts, “</w:t>
      </w:r>
      <w:r w:rsidRPr="00776F71">
        <w:rPr>
          <w:rStyle w:val="StyleUnderline"/>
          <w:highlight w:val="green"/>
        </w:rPr>
        <w:t>To speak a language is to take on a world, a culture</w:t>
      </w:r>
      <w:r w:rsidRPr="00DD043B">
        <w:rPr>
          <w:sz w:val="14"/>
        </w:rPr>
        <w:t xml:space="preserve">” (Fanon 1967, 38). </w:t>
      </w:r>
      <w:r w:rsidRPr="00776F71">
        <w:rPr>
          <w:rStyle w:val="StyleUnderline"/>
          <w:highlight w:val="green"/>
        </w:rPr>
        <w:t>I’m talkin bout an entire life-world where folk gotta live under</w:t>
      </w:r>
      <w:r w:rsidRPr="00D60FE4">
        <w:rPr>
          <w:rStyle w:val="StyleUnderline"/>
        </w:rPr>
        <w:t xml:space="preserve"> conditions of much </w:t>
      </w:r>
      <w:r w:rsidRPr="00C756F4">
        <w:rPr>
          <w:rStyle w:val="StyleUnderline"/>
          <w:b/>
          <w:bCs/>
          <w:highlight w:val="green"/>
        </w:rPr>
        <w:t>oppression</w:t>
      </w:r>
      <w:r w:rsidRPr="00D60FE4">
        <w:rPr>
          <w:rStyle w:val="StyleUnderline"/>
        </w:rPr>
        <w:t xml:space="preserve">, at the bottom, </w:t>
      </w:r>
      <w:r w:rsidRPr="004F1AF9">
        <w:rPr>
          <w:rStyle w:val="StyleUnderline"/>
          <w:highlight w:val="green"/>
        </w:rPr>
        <w:t>where Black bodies</w:t>
      </w:r>
      <w:r w:rsidRPr="00D60FE4">
        <w:rPr>
          <w:rStyle w:val="StyleUnderline"/>
        </w:rPr>
        <w:t xml:space="preserve"> and souls constantly </w:t>
      </w:r>
      <w:r w:rsidRPr="004F1AF9">
        <w:rPr>
          <w:rStyle w:val="StyleUnderline"/>
          <w:highlight w:val="green"/>
        </w:rPr>
        <w:t>struggle to move within a</w:t>
      </w:r>
      <w:r w:rsidRPr="00D60FE4">
        <w:rPr>
          <w:rStyle w:val="StyleUnderline"/>
        </w:rPr>
        <w:t xml:space="preserve"> compressing and </w:t>
      </w:r>
      <w:r w:rsidRPr="00C756F4">
        <w:rPr>
          <w:rStyle w:val="StyleUnderline"/>
          <w:b/>
          <w:bCs/>
          <w:highlight w:val="green"/>
        </w:rPr>
        <w:t>collapsing social cosmo</w:t>
      </w:r>
      <w:r w:rsidRPr="004F1AF9">
        <w:rPr>
          <w:rStyle w:val="StyleUnderline"/>
          <w:highlight w:val="green"/>
        </w:rPr>
        <w:t xml:space="preserve">s. Sendin out an </w:t>
      </w:r>
      <w:r w:rsidRPr="00C756F4">
        <w:rPr>
          <w:rStyle w:val="StyleUnderline"/>
          <w:b/>
          <w:bCs/>
          <w:highlight w:val="green"/>
        </w:rPr>
        <w:t>S.O.S. call</w:t>
      </w:r>
      <w:r w:rsidRPr="004F1AF9">
        <w:rPr>
          <w:rStyle w:val="StyleUnderline"/>
          <w:highlight w:val="green"/>
        </w:rPr>
        <w:t>.</w:t>
      </w:r>
      <w:r w:rsidRPr="00DD043B">
        <w:rPr>
          <w:sz w:val="14"/>
        </w:rPr>
        <w:t xml:space="preserve"> There appears to be a blue shift in the Black existential universe. </w:t>
      </w:r>
      <w:r w:rsidRPr="004F1AF9">
        <w:rPr>
          <w:rStyle w:val="StyleUnderline"/>
          <w:highlight w:val="green"/>
        </w:rPr>
        <w:t>But</w:t>
      </w:r>
      <w:r w:rsidRPr="00CE61E5">
        <w:rPr>
          <w:rStyle w:val="StyleUnderline"/>
        </w:rPr>
        <w:t xml:space="preserve"> as we move to the center of it all, to the heart and soul of these historicizing, </w:t>
      </w:r>
      <w:r w:rsidRPr="00C756F4">
        <w:rPr>
          <w:rStyle w:val="StyleUnderline"/>
          <w:b/>
          <w:bCs/>
        </w:rPr>
        <w:t>proud Black people</w:t>
      </w:r>
      <w:r w:rsidRPr="00CE61E5">
        <w:rPr>
          <w:rStyle w:val="StyleUnderline"/>
        </w:rPr>
        <w:t xml:space="preserve">, </w:t>
      </w:r>
      <w:r w:rsidRPr="004F1AF9">
        <w:rPr>
          <w:rStyle w:val="StyleUnderline"/>
          <w:highlight w:val="green"/>
        </w:rPr>
        <w:t>we notice a</w:t>
      </w:r>
      <w:r w:rsidRPr="00CE61E5">
        <w:rPr>
          <w:rStyle w:val="StyleUnderline"/>
        </w:rPr>
        <w:t xml:space="preserve"> dynamic </w:t>
      </w:r>
      <w:r w:rsidRPr="004F1AF9">
        <w:rPr>
          <w:rStyle w:val="StyleUnderline"/>
          <w:highlight w:val="green"/>
        </w:rPr>
        <w:t xml:space="preserve">process of </w:t>
      </w:r>
      <w:r w:rsidRPr="00C756F4">
        <w:rPr>
          <w:rStyle w:val="StyleUnderline"/>
          <w:b/>
          <w:bCs/>
          <w:highlight w:val="green"/>
        </w:rPr>
        <w:t>reconstitution, reinterpretation</w:t>
      </w:r>
      <w:r w:rsidRPr="004F1AF9">
        <w:rPr>
          <w:rStyle w:val="StyleUnderline"/>
          <w:highlight w:val="green"/>
        </w:rPr>
        <w:t>, being</w:t>
      </w:r>
      <w:r w:rsidRPr="00CE61E5">
        <w:rPr>
          <w:rStyle w:val="StyleUnderline"/>
        </w:rPr>
        <w:t xml:space="preserve">, </w:t>
      </w:r>
      <w:r w:rsidRPr="004F1AF9">
        <w:rPr>
          <w:rStyle w:val="StyleUnderline"/>
          <w:highlight w:val="green"/>
        </w:rPr>
        <w:t xml:space="preserve">and becoming. We be a </w:t>
      </w:r>
      <w:r w:rsidRPr="00C756F4">
        <w:rPr>
          <w:rStyle w:val="StyleUnderline"/>
          <w:b/>
          <w:bCs/>
          <w:highlight w:val="green"/>
        </w:rPr>
        <w:t>praxis oriented</w:t>
      </w:r>
      <w:r w:rsidRPr="004F1AF9">
        <w:rPr>
          <w:rStyle w:val="StyleUnderline"/>
          <w:highlight w:val="green"/>
        </w:rPr>
        <w:t xml:space="preserve"> people</w:t>
      </w:r>
      <w:r w:rsidRPr="00CE61E5">
        <w:rPr>
          <w:rStyle w:val="StyleUnderline"/>
        </w:rPr>
        <w:t xml:space="preserve"> who are defined by our communicative acts, </w:t>
      </w:r>
      <w:r w:rsidRPr="004F1AF9">
        <w:rPr>
          <w:rStyle w:val="StyleUnderline"/>
          <w:highlight w:val="green"/>
        </w:rPr>
        <w:t>our</w:t>
      </w:r>
      <w:r w:rsidRPr="00CE61E5">
        <w:rPr>
          <w:rStyle w:val="StyleUnderline"/>
        </w:rPr>
        <w:t xml:space="preserve"> </w:t>
      </w:r>
      <w:r w:rsidRPr="00C756F4">
        <w:rPr>
          <w:rStyle w:val="StyleUnderline"/>
          <w:b/>
          <w:bCs/>
        </w:rPr>
        <w:t>existential</w:t>
      </w:r>
      <w:r w:rsidRPr="00CE61E5">
        <w:rPr>
          <w:rStyle w:val="StyleUnderline"/>
        </w:rPr>
        <w:t xml:space="preserve"> </w:t>
      </w:r>
      <w:r w:rsidRPr="00C756F4">
        <w:rPr>
          <w:rStyle w:val="StyleUnderline"/>
          <w:b/>
          <w:bCs/>
          <w:highlight w:val="green"/>
        </w:rPr>
        <w:t>improvisatory</w:t>
      </w:r>
      <w:r w:rsidRPr="004F1AF9">
        <w:rPr>
          <w:rStyle w:val="StyleUnderline"/>
          <w:highlight w:val="green"/>
        </w:rPr>
        <w:t xml:space="preserve"> modes of being, forms </w:t>
      </w:r>
      <w:r w:rsidRPr="00674A69">
        <w:rPr>
          <w:rStyle w:val="StyleUnderline"/>
          <w:highlight w:val="green"/>
        </w:rPr>
        <w:t>of w</w:t>
      </w:r>
      <w:r w:rsidRPr="004F1AF9">
        <w:rPr>
          <w:rStyle w:val="StyleUnderline"/>
          <w:highlight w:val="green"/>
        </w:rPr>
        <w:t xml:space="preserve">orld-making, and ways of </w:t>
      </w:r>
      <w:r w:rsidRPr="00C756F4">
        <w:rPr>
          <w:rStyle w:val="StyleUnderline"/>
          <w:b/>
          <w:bCs/>
          <w:highlight w:val="green"/>
        </w:rPr>
        <w:t>re-narrating</w:t>
      </w:r>
      <w:r w:rsidRPr="00CE61E5">
        <w:rPr>
          <w:rStyle w:val="StyleUnderline"/>
        </w:rPr>
        <w:t xml:space="preserve">, over and over again, our historical and spiritual </w:t>
      </w:r>
      <w:r w:rsidRPr="00C756F4">
        <w:rPr>
          <w:rStyle w:val="StyleUnderline"/>
          <w:b/>
          <w:bCs/>
        </w:rPr>
        <w:t>links to Africa and the Americas.</w:t>
      </w:r>
    </w:p>
    <w:p w:rsidR="004F0FA8" w:rsidRDefault="004F0FA8" w:rsidP="004F0FA8"/>
    <w:p w:rsidR="004F0FA8" w:rsidRDefault="004F0FA8" w:rsidP="004F0FA8">
      <w:pPr>
        <w:pStyle w:val="Heading4"/>
      </w:pPr>
      <w:r>
        <w:t xml:space="preserve">We be lightin up that spliff to establish a shared culture. Ya gotta be movin and grooving until the break of dawn so we can pour a lil bit for the brothas and sistas who ain heah. In these chocolate streets Nommo can save yo life. Don’t be frontin, though, duping The Man. Nommo’s always negotiatin, creating, making something outta nothin, disturbing power. Those sites of keepin it real express Black identity through dis rich semiotic space. Ya gots to get on with dis language gameing.  </w:t>
      </w:r>
    </w:p>
    <w:p w:rsidR="004F0FA8" w:rsidRPr="00116D39" w:rsidRDefault="004F0FA8" w:rsidP="004F0FA8">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Language, the Power of Nommo,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rsidR="004F0FA8" w:rsidRPr="00DD043B" w:rsidRDefault="004F0FA8" w:rsidP="004F0FA8">
      <w:pPr>
        <w:rPr>
          <w:sz w:val="14"/>
        </w:rPr>
      </w:pPr>
      <w:r w:rsidRPr="00B54665">
        <w:rPr>
          <w:rStyle w:val="StyleUnderline"/>
          <w:highlight w:val="green"/>
        </w:rPr>
        <w:t>Toasts</w:t>
      </w:r>
      <w:r w:rsidRPr="00EC4DAE">
        <w:rPr>
          <w:rStyle w:val="StyleUnderline"/>
        </w:rPr>
        <w:t xml:space="preserve">. Yo mamma! Some Baaaaad people we be. </w:t>
      </w:r>
      <w:r w:rsidRPr="00B35B08">
        <w:rPr>
          <w:rStyle w:val="StyleUnderline"/>
          <w:b/>
          <w:bCs/>
          <w:highlight w:val="green"/>
        </w:rPr>
        <w:t>Coded language</w:t>
      </w:r>
      <w:r w:rsidRPr="00EC4DAE">
        <w:rPr>
          <w:rStyle w:val="StyleUnderline"/>
        </w:rPr>
        <w:t xml:space="preserve">. Gangsta limp. </w:t>
      </w:r>
      <w:r w:rsidRPr="00B54665">
        <w:rPr>
          <w:rStyle w:val="StyleUnderline"/>
        </w:rPr>
        <w:t>Bloods</w:t>
      </w:r>
      <w:r w:rsidRPr="00EC4DAE">
        <w:rPr>
          <w:rStyle w:val="StyleUnderline"/>
        </w:rPr>
        <w:t xml:space="preserve"> and Crips. </w:t>
      </w:r>
      <w:r w:rsidRPr="00B54665">
        <w:rPr>
          <w:rStyle w:val="StyleUnderline"/>
          <w:highlight w:val="green"/>
        </w:rPr>
        <w:t>Lightin up that spliff.</w:t>
      </w:r>
      <w:r w:rsidRPr="00EC4DAE">
        <w:rPr>
          <w:rStyle w:val="StyleUnderline"/>
        </w:rPr>
        <w:t xml:space="preserve"> Yo, it’s a Philly blunt! </w:t>
      </w:r>
      <w:r w:rsidRPr="00B35B08">
        <w:rPr>
          <w:rStyle w:val="StyleUnderline"/>
          <w:b/>
          <w:bCs/>
        </w:rPr>
        <w:t>Catchin the spirit</w:t>
      </w:r>
      <w:r w:rsidRPr="00EC4DAE">
        <w:rPr>
          <w:rStyle w:val="StyleUnderline"/>
        </w:rPr>
        <w:t xml:space="preserve">. Is it glossolalia or scatting? </w:t>
      </w:r>
      <w:r w:rsidRPr="00B54665">
        <w:rPr>
          <w:rStyle w:val="StyleUnderline"/>
          <w:highlight w:val="green"/>
        </w:rPr>
        <w:t>The Amen corner</w:t>
      </w:r>
      <w:r w:rsidRPr="00DD043B">
        <w:rPr>
          <w:sz w:val="14"/>
        </w:rPr>
        <w:t xml:space="preserve">. Bench walkin preachers. “This ain no prayin church.” “Naw, we a prayin church, Reb. Preach Brotha!” Call and response. Moans, shouts, and groans. </w:t>
      </w:r>
      <w:r w:rsidRPr="00EC4DAE">
        <w:rPr>
          <w:rStyle w:val="StyleUnderline"/>
        </w:rPr>
        <w:t xml:space="preserve">All of </w:t>
      </w:r>
      <w:r w:rsidRPr="00B54665">
        <w:rPr>
          <w:rStyle w:val="StyleUnderline"/>
          <w:highlight w:val="green"/>
        </w:rPr>
        <w:t>these significations are capable of establishing a</w:t>
      </w:r>
      <w:r w:rsidRPr="00EC4DAE">
        <w:rPr>
          <w:rStyle w:val="StyleUnderline"/>
        </w:rPr>
        <w:t xml:space="preserve"> </w:t>
      </w:r>
      <w:r w:rsidRPr="00B35B08">
        <w:rPr>
          <w:rStyle w:val="StyleUnderline"/>
          <w:b/>
          <w:bCs/>
        </w:rPr>
        <w:t>psychocognitive communal</w:t>
      </w:r>
      <w:r w:rsidRPr="00B54665">
        <w:rPr>
          <w:rStyle w:val="StyleUnderline"/>
        </w:rPr>
        <w:t xml:space="preserve"> dynamic of </w:t>
      </w:r>
      <w:r w:rsidRPr="00B54665">
        <w:rPr>
          <w:rStyle w:val="StyleUnderline"/>
          <w:highlight w:val="green"/>
        </w:rPr>
        <w:t>shared cultural,</w:t>
      </w:r>
      <w:r w:rsidRPr="00EC4DAE">
        <w:rPr>
          <w:rStyle w:val="StyleUnderline"/>
        </w:rPr>
        <w:t xml:space="preserve"> religious, and intrapsychological </w:t>
      </w:r>
      <w:r w:rsidRPr="00B35B08">
        <w:rPr>
          <w:rStyle w:val="StyleUnderline"/>
          <w:b/>
          <w:bCs/>
        </w:rPr>
        <w:t>meaningfulness</w:t>
      </w:r>
      <w:r w:rsidRPr="00DD043B">
        <w:rPr>
          <w:sz w:val="14"/>
        </w:rPr>
        <w:t xml:space="preserve"> (Smitherman 2001, 222). In the fields, in the storefront church, or from the lips of the Godfather of funk, </w:t>
      </w:r>
      <w:r w:rsidRPr="00B35B08">
        <w:rPr>
          <w:rStyle w:val="StyleUnderline"/>
          <w:b/>
          <w:bCs/>
          <w:highlight w:val="green"/>
        </w:rPr>
        <w:t>it’s all good</w:t>
      </w:r>
      <w:r w:rsidRPr="00B54665">
        <w:rPr>
          <w:rStyle w:val="StyleUnderline"/>
          <w:highlight w:val="green"/>
        </w:rPr>
        <w:t>.</w:t>
      </w:r>
      <w:r w:rsidRPr="00DD043B">
        <w:rPr>
          <w:sz w:val="14"/>
        </w:rPr>
        <w:t xml:space="preserve">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w:t>
      </w:r>
      <w:r w:rsidRPr="00B54665">
        <w:rPr>
          <w:rStyle w:val="StyleUnderline"/>
          <w:highlight w:val="green"/>
        </w:rPr>
        <w:t>Those Black bodies</w:t>
      </w:r>
      <w:r w:rsidRPr="000B6AC1">
        <w:rPr>
          <w:rStyle w:val="StyleUnderline"/>
        </w:rPr>
        <w:t xml:space="preserve">, forming a deep and harmonious Mitsein, </w:t>
      </w:r>
      <w:r w:rsidRPr="00B54665">
        <w:rPr>
          <w:rStyle w:val="StyleUnderline"/>
          <w:highlight w:val="green"/>
        </w:rPr>
        <w:t xml:space="preserve">will move and </w:t>
      </w:r>
      <w:r w:rsidRPr="00B35B08">
        <w:rPr>
          <w:rStyle w:val="StyleUnderline"/>
          <w:b/>
          <w:bCs/>
          <w:highlight w:val="green"/>
        </w:rPr>
        <w:t>groove</w:t>
      </w:r>
      <w:r w:rsidRPr="00B54665">
        <w:rPr>
          <w:rStyle w:val="StyleUnderline"/>
          <w:highlight w:val="green"/>
        </w:rPr>
        <w:t xml:space="preserve"> until the break of dawn. These</w:t>
      </w:r>
      <w:r w:rsidRPr="000B6AC1">
        <w:rPr>
          <w:rStyle w:val="StyleUnderline"/>
        </w:rPr>
        <w:t xml:space="preserve"> Bluesified, Jazzified, </w:t>
      </w:r>
      <w:r w:rsidRPr="00B54665">
        <w:rPr>
          <w:rStyle w:val="StyleUnderline"/>
          <w:highlight w:val="green"/>
        </w:rPr>
        <w:t>funkified, spiritualized</w:t>
      </w:r>
      <w:r w:rsidRPr="000B6AC1">
        <w:rPr>
          <w:rStyle w:val="StyleUnderline"/>
        </w:rPr>
        <w:t xml:space="preserve">, and aestheticized </w:t>
      </w:r>
      <w:r w:rsidRPr="00B35B08">
        <w:rPr>
          <w:rStyle w:val="StyleUnderline"/>
          <w:b/>
          <w:bCs/>
          <w:highlight w:val="green"/>
        </w:rPr>
        <w:t>sites of</w:t>
      </w:r>
      <w:r w:rsidRPr="000B6AC1">
        <w:rPr>
          <w:rStyle w:val="StyleUnderline"/>
        </w:rPr>
        <w:t xml:space="preserve"> </w:t>
      </w:r>
      <w:r w:rsidRPr="00B35B08">
        <w:rPr>
          <w:rStyle w:val="StyleUnderline"/>
          <w:b/>
          <w:bCs/>
          <w:highlight w:val="green"/>
        </w:rPr>
        <w:t>existence</w:t>
      </w:r>
      <w:r w:rsidRPr="00B54665">
        <w:rPr>
          <w:rStyle w:val="StyleUnderline"/>
          <w:highlight w:val="green"/>
        </w:rPr>
        <w:t>. Damn she slammin!</w:t>
      </w:r>
      <w:r w:rsidRPr="000B6AC1">
        <w:rPr>
          <w:rStyle w:val="StyleUnderline"/>
        </w:rPr>
        <w:t xml:space="preserve"> She’s a brick</w:t>
      </w:r>
      <w:r w:rsidRPr="00DD043B">
        <w:rPr>
          <w:sz w:val="14"/>
        </w:rPr>
        <w:t xml:space="preserve">.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w:t>
      </w:r>
      <w:r w:rsidRPr="000B6AC1">
        <w:rPr>
          <w:rStyle w:val="StyleUnderline"/>
        </w:rPr>
        <w:t xml:space="preserve">You know </w:t>
      </w:r>
      <w:r w:rsidRPr="00B54665">
        <w:rPr>
          <w:rStyle w:val="StyleUnderline"/>
          <w:highlight w:val="green"/>
        </w:rPr>
        <w:t>you gotta show</w:t>
      </w:r>
      <w:r w:rsidRPr="000B6AC1">
        <w:rPr>
          <w:rStyle w:val="StyleUnderline"/>
        </w:rPr>
        <w:t xml:space="preserve"> </w:t>
      </w:r>
      <w:r w:rsidRPr="00C9032E">
        <w:rPr>
          <w:rStyle w:val="StyleUnderline"/>
          <w:b/>
          <w:bCs/>
          <w:highlight w:val="green"/>
        </w:rPr>
        <w:t>respect</w:t>
      </w:r>
      <w:r w:rsidRPr="00DD043B">
        <w:rPr>
          <w:sz w:val="14"/>
        </w:rPr>
        <w:t xml:space="preserve">. Industry funded, paid for images got U hooked, Brotha. </w:t>
      </w:r>
      <w:r w:rsidRPr="000B6AC1">
        <w:rPr>
          <w:rStyle w:val="StyleUnderline"/>
        </w:rPr>
        <w:t xml:space="preserve">Believin all that hype, </w:t>
      </w:r>
      <w:r w:rsidRPr="00C9032E">
        <w:rPr>
          <w:rStyle w:val="StyleUnderline"/>
          <w:b/>
          <w:bCs/>
        </w:rPr>
        <w:t>throwin all that chedda</w:t>
      </w:r>
      <w:r w:rsidRPr="000B6AC1">
        <w:rPr>
          <w:rStyle w:val="StyleUnderline"/>
        </w:rPr>
        <w:t>, tryin to bling bling yo way to a piece of that pie</w:t>
      </w:r>
      <w:r w:rsidRPr="00DD043B">
        <w:rPr>
          <w:sz w:val="14"/>
        </w:rPr>
        <w:t xml:space="preserve">. Do I see Cuvier behind yo gaze? Brothas gotta come real, his shit gotta be tight, no wack raps allowed. It ain all bout the benjamins! Is it Johnny Walker Red or a forty-ounce? </w:t>
      </w:r>
      <w:r w:rsidRPr="00B54665">
        <w:rPr>
          <w:rStyle w:val="StyleUnderline"/>
          <w:highlight w:val="green"/>
        </w:rPr>
        <w:t>Let’s pour a lil bit for</w:t>
      </w:r>
      <w:r w:rsidRPr="000B6AC1">
        <w:rPr>
          <w:rStyle w:val="StyleUnderline"/>
        </w:rPr>
        <w:t xml:space="preserve"> </w:t>
      </w:r>
      <w:r w:rsidRPr="00B54665">
        <w:rPr>
          <w:rStyle w:val="StyleUnderline"/>
          <w:highlight w:val="green"/>
        </w:rPr>
        <w:t xml:space="preserve">the brothas </w:t>
      </w:r>
      <w:r w:rsidRPr="00C9032E">
        <w:rPr>
          <w:rStyle w:val="StyleUnderline"/>
          <w:b/>
          <w:bCs/>
          <w:highlight w:val="green"/>
        </w:rPr>
        <w:t>who ain heah</w:t>
      </w:r>
      <w:r w:rsidRPr="00B54665">
        <w:rPr>
          <w:rStyle w:val="StyleUnderline"/>
          <w:highlight w:val="green"/>
        </w:rPr>
        <w:t>.</w:t>
      </w:r>
      <w:r w:rsidRPr="000B6AC1">
        <w:rPr>
          <w:rStyle w:val="StyleUnderline"/>
        </w:rPr>
        <w:t xml:space="preserve"> Singin doo-wop in some back ally. That’s the way it usta be.</w:t>
      </w:r>
      <w:r w:rsidRPr="00DD043B">
        <w:rPr>
          <w:sz w:val="14"/>
        </w:rPr>
        <w:t xml:space="preserve"> Or rappin, freestylin, on some urban street corner. Even the Hawk, you know, Joe Chilly, don’t stop these Brothas from talkin that talk. </w:t>
      </w:r>
      <w:r w:rsidRPr="00EE5DAD">
        <w:rPr>
          <w:rStyle w:val="StyleUnderline"/>
          <w:highlight w:val="green"/>
        </w:rPr>
        <w:t xml:space="preserve">Yo, you gotta represent. The </w:t>
      </w:r>
      <w:r w:rsidRPr="008774E6">
        <w:rPr>
          <w:rStyle w:val="StyleUnderline"/>
          <w:b/>
          <w:bCs/>
          <w:highlight w:val="green"/>
        </w:rPr>
        <w:t>power of Nommo</w:t>
      </w:r>
      <w:r w:rsidRPr="00EE5DAD">
        <w:rPr>
          <w:rStyle w:val="StyleUnderline"/>
          <w:highlight w:val="green"/>
        </w:rPr>
        <w:t xml:space="preserve"> within these</w:t>
      </w:r>
      <w:r w:rsidRPr="000B6AC1">
        <w:rPr>
          <w:rStyle w:val="StyleUnderline"/>
        </w:rPr>
        <w:t xml:space="preserve"> tight, </w:t>
      </w:r>
      <w:r w:rsidRPr="00EE5DAD">
        <w:rPr>
          <w:rStyle w:val="StyleUnderline"/>
          <w:highlight w:val="green"/>
        </w:rPr>
        <w:t>fluctuatin</w:t>
      </w:r>
      <w:r w:rsidRPr="000B6AC1">
        <w:rPr>
          <w:rStyle w:val="StyleUnderline"/>
        </w:rPr>
        <w:t xml:space="preserve">, surreal, invitin and dangerous </w:t>
      </w:r>
      <w:r w:rsidRPr="00EE5DAD">
        <w:rPr>
          <w:rStyle w:val="StyleUnderline"/>
          <w:highlight w:val="green"/>
        </w:rPr>
        <w:t>streets can save yo life</w:t>
      </w:r>
      <w:r w:rsidRPr="00DD043B">
        <w:rPr>
          <w:sz w:val="14"/>
        </w:rPr>
        <w:t xml:space="preserve">. Ask Malcolm, not X, but Little. He was out there. </w:t>
      </w:r>
      <w:r w:rsidRPr="000B6AC1">
        <w:rPr>
          <w:rStyle w:val="StyleUnderline"/>
        </w:rPr>
        <w:t xml:space="preserve">You know, my man Detroit Red. He was tryin to make that chedda. </w:t>
      </w:r>
      <w:r w:rsidRPr="008774E6">
        <w:rPr>
          <w:rStyle w:val="StyleUnderline"/>
          <w:b/>
          <w:bCs/>
        </w:rPr>
        <w:t>The trickster.</w:t>
      </w:r>
      <w:r w:rsidRPr="000B6AC1">
        <w:rPr>
          <w:rStyle w:val="StyleUnderline"/>
        </w:rPr>
        <w:t xml:space="preserve"> </w:t>
      </w:r>
      <w:r w:rsidRPr="00EE5DAD">
        <w:rPr>
          <w:rStyle w:val="StyleUnderline"/>
          <w:highlight w:val="green"/>
        </w:rPr>
        <w:t xml:space="preserve">You’ve got to be </w:t>
      </w:r>
      <w:r w:rsidRPr="008774E6">
        <w:rPr>
          <w:rStyle w:val="StyleUnderline"/>
          <w:b/>
          <w:bCs/>
          <w:highlight w:val="green"/>
        </w:rPr>
        <w:t>improvisational</w:t>
      </w:r>
      <w:r w:rsidRPr="000B6AC1">
        <w:rPr>
          <w:rStyle w:val="StyleUnderline"/>
        </w:rPr>
        <w:t xml:space="preserve"> on these chocolate city streets</w:t>
      </w:r>
      <w:r w:rsidRPr="00DD043B">
        <w:rPr>
          <w:sz w:val="14"/>
        </w:rPr>
        <w:t xml:space="preserve">, constantly in existential negotiation, takin no shorts. In these streets, somethin always bout to kick off. It’s summahtime and brothas be rollin tough, posse-style. </w:t>
      </w:r>
      <w:r w:rsidRPr="00EE5DAD">
        <w:rPr>
          <w:rStyle w:val="StyleUnderline"/>
          <w:highlight w:val="green"/>
        </w:rPr>
        <w:t xml:space="preserve">Many, they be frontin, though. </w:t>
      </w:r>
      <w:r w:rsidRPr="00EE5DAD">
        <w:rPr>
          <w:rStyle w:val="StyleUnderline"/>
        </w:rPr>
        <w:t xml:space="preserve">Whether </w:t>
      </w:r>
      <w:r w:rsidRPr="00EE5DAD">
        <w:rPr>
          <w:rStyle w:val="StyleUnderline"/>
          <w:highlight w:val="green"/>
        </w:rPr>
        <w:t>duping</w:t>
      </w:r>
      <w:r w:rsidRPr="000B6AC1">
        <w:rPr>
          <w:rStyle w:val="StyleUnderline"/>
        </w:rPr>
        <w:t xml:space="preserve"> Mister Charlie, ole Massa, or </w:t>
      </w:r>
      <w:r w:rsidRPr="00EE5DAD">
        <w:rPr>
          <w:rStyle w:val="StyleUnderline"/>
          <w:highlight w:val="green"/>
        </w:rPr>
        <w:t>The Man, Black folk be flippin</w:t>
      </w:r>
      <w:r w:rsidRPr="000B6AC1">
        <w:rPr>
          <w:rStyle w:val="StyleUnderline"/>
        </w:rPr>
        <w:t xml:space="preserve"> the script. The power of </w:t>
      </w:r>
      <w:r w:rsidRPr="008774E6">
        <w:rPr>
          <w:rStyle w:val="StyleUnderline"/>
          <w:b/>
          <w:bCs/>
        </w:rPr>
        <w:t>improvisatorial negotiation</w:t>
      </w:r>
      <w:r w:rsidRPr="000B6AC1">
        <w:rPr>
          <w:rStyle w:val="StyleUnderline"/>
        </w:rPr>
        <w:t>.</w:t>
      </w:r>
      <w:r w:rsidRPr="00DD043B">
        <w:rPr>
          <w:sz w:val="14"/>
        </w:rPr>
        <w:t xml:space="preserve"> Thelonius Monk, he is a child of the first twenty Africans to arrive. The Middle Passage. </w:t>
      </w:r>
      <w:r w:rsidRPr="00EE5DAD">
        <w:rPr>
          <w:rStyle w:val="StyleUnderline"/>
          <w:highlight w:val="green"/>
        </w:rPr>
        <w:t>Negotiating. Creating. Makin somethin outta nothin. Learning how to</w:t>
      </w:r>
      <w:r w:rsidRPr="00DD043B">
        <w:rPr>
          <w:sz w:val="14"/>
        </w:rPr>
        <w:t xml:space="preserve"> play those microtones and </w:t>
      </w:r>
      <w:r w:rsidRPr="00EE5DAD">
        <w:rPr>
          <w:rStyle w:val="StyleUnderline"/>
          <w:highlight w:val="green"/>
        </w:rPr>
        <w:t>enact</w:t>
      </w:r>
      <w:r w:rsidRPr="000B6AC1">
        <w:rPr>
          <w:rStyle w:val="StyleUnderline"/>
        </w:rPr>
        <w:t xml:space="preserve"> those </w:t>
      </w:r>
      <w:r w:rsidRPr="004C236A">
        <w:rPr>
          <w:rStyle w:val="StyleUnderline"/>
          <w:b/>
          <w:bCs/>
          <w:highlight w:val="green"/>
        </w:rPr>
        <w:t>microdisturbances</w:t>
      </w:r>
      <w:r w:rsidRPr="00EE5DAD">
        <w:rPr>
          <w:rStyle w:val="StyleUnderline"/>
          <w:highlight w:val="green"/>
        </w:rPr>
        <w:t xml:space="preserve"> of white hegemonic power.</w:t>
      </w:r>
      <w:r w:rsidRPr="00DD043B">
        <w:rPr>
          <w:sz w:val="14"/>
        </w:rPr>
        <w:t xml:space="preserve"> Black folk bees some BaddDDD people, all decked out in their marvelousness, their terribleness, contradictoriness, pains and pleasures. Ask DMX, </w:t>
      </w:r>
      <w:r w:rsidRPr="000B6AC1">
        <w:rPr>
          <w:rStyle w:val="StyleUnderline"/>
        </w:rPr>
        <w:t>he know WHO WE BE.</w:t>
      </w:r>
      <w:r w:rsidRPr="00DD043B">
        <w:rPr>
          <w:sz w:val="14"/>
        </w:rPr>
        <w:t xml:space="preserve"> From Africa to America, Black people bees tellin stories within stories. The African Griot. Field holler. A Blues song. A Jazz improvisation. </w:t>
      </w:r>
      <w:r w:rsidRPr="001E6238">
        <w:rPr>
          <w:rStyle w:val="StyleUnderline"/>
          <w:highlight w:val="green"/>
        </w:rPr>
        <w:t>Reb in the house!</w:t>
      </w:r>
      <w:r w:rsidRPr="00DD043B">
        <w:rPr>
          <w:sz w:val="14"/>
          <w:highlight w:val="green"/>
        </w:rPr>
        <w:t xml:space="preserve"> </w:t>
      </w:r>
      <w:r w:rsidRPr="001E6238">
        <w:rPr>
          <w:rStyle w:val="StyleUnderline"/>
          <w:highlight w:val="green"/>
        </w:rPr>
        <w:t xml:space="preserve">Revolutionary </w:t>
      </w:r>
      <w:r w:rsidRPr="004C236A">
        <w:rPr>
          <w:rStyle w:val="StyleUnderline"/>
          <w:b/>
          <w:bCs/>
          <w:highlight w:val="green"/>
        </w:rPr>
        <w:t>politico-poetics</w:t>
      </w:r>
      <w:r w:rsidRPr="001E6238">
        <w:rPr>
          <w:rStyle w:val="StyleUnderline"/>
          <w:highlight w:val="green"/>
        </w:rPr>
        <w:t>. Rap music. Big Momma’s linguistic</w:t>
      </w:r>
      <w:r w:rsidRPr="000B6AC1">
        <w:rPr>
          <w:rStyle w:val="StyleUnderline"/>
        </w:rPr>
        <w:t xml:space="preserve"> and paralinguistic </w:t>
      </w:r>
      <w:r w:rsidRPr="001E6238">
        <w:rPr>
          <w:rStyle w:val="StyleUnderline"/>
          <w:highlight w:val="green"/>
        </w:rPr>
        <w:t>style</w:t>
      </w:r>
      <w:r w:rsidRPr="00DD043B">
        <w:rPr>
          <w:sz w:val="14"/>
          <w:highlight w:val="green"/>
        </w:rPr>
        <w:t>.</w:t>
      </w:r>
      <w:r w:rsidRPr="00DD043B">
        <w:rPr>
          <w:sz w:val="14"/>
        </w:rPr>
        <w:t xml:space="preserve"> And you know she got much Mother-wit. </w:t>
      </w:r>
      <w:r w:rsidRPr="001E6238">
        <w:rPr>
          <w:rStyle w:val="StyleUnderline"/>
          <w:highlight w:val="green"/>
        </w:rPr>
        <w:t>This is a complex</w:t>
      </w:r>
      <w:r w:rsidRPr="000B6AC1">
        <w:rPr>
          <w:rStyle w:val="StyleUnderline"/>
        </w:rPr>
        <w:t xml:space="preserve">, continuous, and contiguous historical </w:t>
      </w:r>
      <w:r w:rsidRPr="001E6238">
        <w:rPr>
          <w:rStyle w:val="StyleUnderline"/>
          <w:highlight w:val="green"/>
        </w:rPr>
        <w:t>cipha. The power of Nommo as</w:t>
      </w:r>
      <w:r w:rsidRPr="000B6AC1">
        <w:rPr>
          <w:rStyle w:val="StyleUnderline"/>
        </w:rPr>
        <w:t xml:space="preserve"> both </w:t>
      </w:r>
      <w:r w:rsidRPr="004C236A">
        <w:rPr>
          <w:rStyle w:val="StyleUnderline"/>
          <w:b/>
          <w:bCs/>
          <w:highlight w:val="green"/>
        </w:rPr>
        <w:t>constant</w:t>
      </w:r>
      <w:r w:rsidRPr="000B6AC1">
        <w:rPr>
          <w:rStyle w:val="StyleUnderline"/>
        </w:rPr>
        <w:t xml:space="preserve"> and constative</w:t>
      </w:r>
      <w:r w:rsidRPr="00DD043B">
        <w:rPr>
          <w:sz w:val="14"/>
        </w:rPr>
        <w:t xml:space="preserve">. Sonia Sanchez shonuff knows this; Larry Neal and surrealist Ted Joans still knows it; and Amiri Baraka’s vociferations tell it all. Yo, Docta G, kick the ballistics: </w:t>
      </w:r>
      <w:r w:rsidRPr="000B6AC1">
        <w:rPr>
          <w:rStyle w:val="StyleUnderline"/>
        </w:rPr>
        <w:t xml:space="preserve">The emergence of </w:t>
      </w:r>
      <w:r w:rsidRPr="001E6238">
        <w:rPr>
          <w:rStyle w:val="StyleUnderline"/>
          <w:highlight w:val="green"/>
        </w:rPr>
        <w:t>the Black Freedom Struggle marked a</w:t>
      </w:r>
      <w:r w:rsidRPr="000B6AC1">
        <w:rPr>
          <w:rStyle w:val="StyleUnderline"/>
        </w:rPr>
        <w:t xml:space="preserve"> fundamental </w:t>
      </w:r>
      <w:r w:rsidRPr="001E6238">
        <w:rPr>
          <w:rStyle w:val="StyleUnderline"/>
          <w:highlight w:val="green"/>
        </w:rPr>
        <w:t xml:space="preserve">shift in </w:t>
      </w:r>
      <w:r w:rsidRPr="004C236A">
        <w:rPr>
          <w:rStyle w:val="StyleUnderline"/>
          <w:b/>
          <w:bCs/>
          <w:highlight w:val="green"/>
        </w:rPr>
        <w:t>linguistic consciousness</w:t>
      </w:r>
      <w:r w:rsidRPr="001E6238">
        <w:rPr>
          <w:rStyle w:val="StyleUnderline"/>
          <w:highlight w:val="green"/>
        </w:rPr>
        <w:t xml:space="preserve"> as Black intellectuals</w:t>
      </w:r>
      <w:r w:rsidRPr="000B6AC1">
        <w:rPr>
          <w:rStyle w:val="StyleUnderline"/>
        </w:rPr>
        <w:t xml:space="preserve">, scholar-activists, and writerartists deliberately and consciously </w:t>
      </w:r>
      <w:r w:rsidRPr="001E6238">
        <w:rPr>
          <w:rStyle w:val="StyleUnderline"/>
          <w:highlight w:val="green"/>
        </w:rPr>
        <w:t xml:space="preserve">engaged in an unprecedented </w:t>
      </w:r>
      <w:r w:rsidRPr="004C236A">
        <w:rPr>
          <w:rStyle w:val="StyleUnderline"/>
          <w:b/>
          <w:bCs/>
          <w:highlight w:val="green"/>
        </w:rPr>
        <w:t>search for a language</w:t>
      </w:r>
      <w:r w:rsidRPr="001E6238">
        <w:rPr>
          <w:rStyle w:val="StyleUnderline"/>
          <w:highlight w:val="green"/>
        </w:rPr>
        <w:t xml:space="preserve"> to express Black identity</w:t>
      </w:r>
      <w:r w:rsidRPr="000B6AC1">
        <w:rPr>
          <w:rStyle w:val="StyleUnderline"/>
        </w:rPr>
        <w:t xml:space="preserve"> and the Black condition</w:t>
      </w:r>
      <w:r w:rsidRPr="00DD043B">
        <w:rPr>
          <w:sz w:val="14"/>
        </w:rPr>
        <w:t xml:space="preserve">. (Smitherman 2000, 4) </w:t>
      </w:r>
      <w:r w:rsidRPr="001E6238">
        <w:rPr>
          <w:rStyle w:val="StyleUnderline"/>
          <w:highlight w:val="green"/>
        </w:rPr>
        <w:t>The</w:t>
      </w:r>
      <w:r w:rsidRPr="00DD043B">
        <w:rPr>
          <w:sz w:val="14"/>
        </w:rPr>
        <w:t xml:space="preserve"> entire cadre of the Black Arts </w:t>
      </w:r>
      <w:r w:rsidRPr="001E6238">
        <w:rPr>
          <w:rStyle w:val="StyleUnderline"/>
          <w:highlight w:val="green"/>
        </w:rPr>
        <w:t>Movement knew a change had to come</w:t>
      </w:r>
      <w:r w:rsidRPr="005E1242">
        <w:rPr>
          <w:rStyle w:val="StyleUnderline"/>
        </w:rPr>
        <w:t>.</w:t>
      </w:r>
      <w:r w:rsidRPr="00DD043B">
        <w:rPr>
          <w:sz w:val="14"/>
        </w:rPr>
        <w:t xml:space="preserve"> This ain just braggadocio, though we can do that, too. </w:t>
      </w:r>
      <w:r w:rsidRPr="005E1242">
        <w:rPr>
          <w:rStyle w:val="StyleUnderline"/>
        </w:rPr>
        <w:t>You smell me?</w:t>
      </w:r>
      <w:r w:rsidRPr="00DD043B">
        <w:rPr>
          <w:sz w:val="14"/>
        </w:rPr>
        <w:t xml:space="preserve"> Hips in motion with some serious attitude. </w:t>
      </w:r>
      <w:r w:rsidRPr="004C236A">
        <w:rPr>
          <w:rStyle w:val="StyleUnderline"/>
          <w:b/>
          <w:bCs/>
          <w:highlight w:val="green"/>
        </w:rPr>
        <w:t>Deconstructed linearity</w:t>
      </w:r>
      <w:r w:rsidRPr="00DD043B">
        <w:rPr>
          <w:sz w:val="14"/>
        </w:rPr>
        <w:t xml:space="preserve">. Cakewalking, Swinging (just to stay alive), </w:t>
      </w:r>
      <w:r w:rsidRPr="001E6238">
        <w:rPr>
          <w:rStyle w:val="StyleUnderline"/>
          <w:highlight w:val="green"/>
        </w:rPr>
        <w:t>bopping, grooving</w:t>
      </w:r>
      <w:r w:rsidRPr="005E1242">
        <w:rPr>
          <w:rStyle w:val="StyleUnderline"/>
        </w:rPr>
        <w:t>, hip hopping, and Harlem shakin</w:t>
      </w:r>
      <w:r w:rsidRPr="00DD043B">
        <w:rPr>
          <w:sz w:val="14"/>
        </w:rPr>
        <w:t xml:space="preserve">. Cool and hot expressiveness ever so fused. </w:t>
      </w:r>
      <w:r w:rsidRPr="001E6238">
        <w:rPr>
          <w:rStyle w:val="StyleUnderline"/>
          <w:highlight w:val="green"/>
        </w:rPr>
        <w:t>Talkin shit</w:t>
      </w:r>
      <w:r w:rsidRPr="005E1242">
        <w:rPr>
          <w:rStyle w:val="StyleUnderline"/>
        </w:rPr>
        <w:t>.</w:t>
      </w:r>
      <w:r w:rsidRPr="00DD043B">
        <w:rPr>
          <w:sz w:val="14"/>
        </w:rPr>
        <w:t xml:space="preserve"> Sometimes wino-style. Richard Pryor had a comedic-dramatic feel for all this marvelous Black everydayness; he was all up in the Lebenswelt of Black folk. Playin some craps. Heah come the PO-ice! </w:t>
      </w:r>
      <w:r w:rsidRPr="005E1242">
        <w:rPr>
          <w:rStyle w:val="StyleUnderline"/>
        </w:rPr>
        <w:t xml:space="preserve">Multiple </w:t>
      </w:r>
      <w:r w:rsidRPr="001E6238">
        <w:rPr>
          <w:rStyle w:val="StyleUnderline"/>
          <w:highlight w:val="green"/>
        </w:rPr>
        <w:t xml:space="preserve">sites of </w:t>
      </w:r>
      <w:r w:rsidRPr="004C236A">
        <w:rPr>
          <w:rStyle w:val="StyleUnderline"/>
          <w:b/>
          <w:bCs/>
          <w:highlight w:val="green"/>
        </w:rPr>
        <w:t>keepin it real</w:t>
      </w:r>
      <w:r w:rsidRPr="00DD043B">
        <w:rPr>
          <w:sz w:val="14"/>
        </w:rPr>
        <w:t>: the Amen corner, barbershops, hair salons, the safe space of the kitchen, pool halls, clubs, street corners, and back allies. Cell phones and pagers in this postmodern urban space. Boody call. “</w:t>
      </w:r>
      <w:r w:rsidRPr="005E1242">
        <w:rPr>
          <w:rStyle w:val="StyleUnderline"/>
        </w:rPr>
        <w:t xml:space="preserve">It’s my shorty, I gotta go. Shoot some hoops later. </w:t>
      </w:r>
      <w:r w:rsidRPr="004C236A">
        <w:rPr>
          <w:rStyle w:val="StyleUnderline"/>
          <w:b/>
          <w:bCs/>
        </w:rPr>
        <w:t>Peace out</w:t>
      </w:r>
      <w:r w:rsidRPr="005E1242">
        <w:rPr>
          <w:rStyle w:val="StyleUnderline"/>
        </w:rPr>
        <w:t xml:space="preserve">.” “Damn, dog, I think you must be whupped.” These are the </w:t>
      </w:r>
      <w:r w:rsidRPr="001E6238">
        <w:rPr>
          <w:rStyle w:val="StyleUnderline"/>
          <w:highlight w:val="green"/>
        </w:rPr>
        <w:t xml:space="preserve">speech acts of </w:t>
      </w:r>
      <w:r w:rsidRPr="004C236A">
        <w:rPr>
          <w:rStyle w:val="StyleUnderline"/>
          <w:b/>
          <w:bCs/>
          <w:highlight w:val="green"/>
        </w:rPr>
        <w:t>everydayness</w:t>
      </w:r>
      <w:r w:rsidRPr="00DD043B">
        <w:rPr>
          <w:sz w:val="14"/>
        </w:rPr>
        <w:t xml:space="preserve">, the lingua franca of so many of my peeps. </w:t>
      </w:r>
      <w:r w:rsidRPr="005E1242">
        <w:rPr>
          <w:rStyle w:val="StyleUnderline"/>
        </w:rPr>
        <w:t xml:space="preserve">But </w:t>
      </w:r>
      <w:r w:rsidRPr="004C236A">
        <w:rPr>
          <w:rStyle w:val="StyleUnderline"/>
          <w:b/>
          <w:bCs/>
        </w:rPr>
        <w:t>not everything is linguistically permissible</w:t>
      </w:r>
      <w:r w:rsidRPr="005E1242">
        <w:rPr>
          <w:rStyle w:val="StyleUnderline"/>
        </w:rPr>
        <w:t xml:space="preserve"> within this space. </w:t>
      </w:r>
      <w:r w:rsidRPr="00DD043B">
        <w:rPr>
          <w:sz w:val="14"/>
        </w:rPr>
        <w:t xml:space="preserve">Within the framework of speech act theory, </w:t>
      </w:r>
      <w:r w:rsidRPr="005E1242">
        <w:rPr>
          <w:rStyle w:val="StyleUnderline"/>
        </w:rPr>
        <w:t xml:space="preserve">there are definite felicity conditions. </w:t>
      </w:r>
      <w:r w:rsidRPr="001E6238">
        <w:rPr>
          <w:rStyle w:val="StyleUnderline"/>
          <w:highlight w:val="green"/>
        </w:rPr>
        <w:t xml:space="preserve">Black people be movin in that </w:t>
      </w:r>
      <w:r w:rsidRPr="004C236A">
        <w:rPr>
          <w:rStyle w:val="StyleUnderline"/>
          <w:b/>
          <w:bCs/>
          <w:highlight w:val="green"/>
        </w:rPr>
        <w:t>rich semiotic space</w:t>
      </w:r>
      <w:r w:rsidRPr="005E1242">
        <w:rPr>
          <w:rStyle w:val="StyleUnderline"/>
        </w:rPr>
        <w:t>, suspended and immersed in webs of meaning</w:t>
      </w:r>
      <w:r w:rsidRPr="00DD043B">
        <w:rPr>
          <w:sz w:val="14"/>
        </w:rPr>
        <w:t xml:space="preserve">, as Max Weber and Clifford Geertz would say. You might ask, why the delineation of the above culturally thick, multiply semiotic, and intertextually rich streams? Answer: </w:t>
      </w:r>
      <w:r w:rsidRPr="005E1242">
        <w:rPr>
          <w:rStyle w:val="StyleUnderline"/>
        </w:rPr>
        <w:t>Docta G’s</w:t>
      </w:r>
      <w:r w:rsidRPr="00DD043B">
        <w:rPr>
          <w:sz w:val="14"/>
        </w:rPr>
        <w:t xml:space="preserve"> work demands it! She </w:t>
      </w:r>
      <w:r w:rsidRPr="005E1242">
        <w:rPr>
          <w:rStyle w:val="StyleUnderline"/>
        </w:rPr>
        <w:t>writes</w:t>
      </w:r>
      <w:r w:rsidRPr="00DD043B">
        <w:rPr>
          <w:sz w:val="14"/>
        </w:rPr>
        <w:t xml:space="preserve">: In my own work, </w:t>
      </w:r>
      <w:r w:rsidRPr="005E1242">
        <w:rPr>
          <w:rStyle w:val="StyleUnderline"/>
        </w:rPr>
        <w:t xml:space="preserve">I have very consciously sought to present the </w:t>
      </w:r>
      <w:r w:rsidRPr="004C236A">
        <w:rPr>
          <w:rStyle w:val="StyleUnderline"/>
          <w:b/>
          <w:bCs/>
        </w:rPr>
        <w:t>whole of Black Life</w:t>
      </w:r>
      <w:r w:rsidRPr="005E1242">
        <w:rPr>
          <w:rStyle w:val="StyleUnderline"/>
        </w:rPr>
        <w:t>, and the rich continuum of African American speech</w:t>
      </w:r>
      <w:r w:rsidRPr="00DD043B">
        <w:rPr>
          <w:sz w:val="14"/>
        </w:rPr>
        <w:t xml:space="preserve"> from the secular semantics of the street and the basketball court to the talkin and testifyin of the family reunion and the Black Church. (Smitherman 2001, 8) </w:t>
      </w:r>
      <w:r w:rsidRPr="001E6238">
        <w:rPr>
          <w:rStyle w:val="StyleUnderline"/>
          <w:highlight w:val="green"/>
        </w:rPr>
        <w:t>This</w:t>
      </w:r>
      <w:r w:rsidRPr="005E1242">
        <w:rPr>
          <w:rStyle w:val="StyleUnderline"/>
        </w:rPr>
        <w:t xml:space="preserve"> cultural </w:t>
      </w:r>
      <w:r w:rsidRPr="001E6238">
        <w:rPr>
          <w:rStyle w:val="StyleUnderline"/>
          <w:highlight w:val="green"/>
        </w:rPr>
        <w:t xml:space="preserve">space is thick, </w:t>
      </w:r>
      <w:r w:rsidRPr="004C236A">
        <w:rPr>
          <w:rStyle w:val="StyleUnderline"/>
          <w:b/>
          <w:bCs/>
          <w:highlight w:val="green"/>
        </w:rPr>
        <w:t>hypertextual</w:t>
      </w:r>
      <w:r w:rsidRPr="005E1242">
        <w:rPr>
          <w:rStyle w:val="StyleUnderline"/>
        </w:rPr>
        <w:t xml:space="preserve">, protean, </w:t>
      </w:r>
      <w:r w:rsidRPr="001E6238">
        <w:rPr>
          <w:rStyle w:val="StyleUnderline"/>
          <w:highlight w:val="green"/>
        </w:rPr>
        <w:t>and diachronic. It is a</w:t>
      </w:r>
      <w:r w:rsidRPr="005E1242">
        <w:rPr>
          <w:rStyle w:val="StyleUnderline"/>
        </w:rPr>
        <w:t xml:space="preserve"> cultural semiotic </w:t>
      </w:r>
      <w:r w:rsidRPr="001E6238">
        <w:rPr>
          <w:rStyle w:val="StyleUnderline"/>
          <w:highlight w:val="green"/>
        </w:rPr>
        <w:t xml:space="preserve">tale, a </w:t>
      </w:r>
      <w:r w:rsidRPr="004C236A">
        <w:rPr>
          <w:rStyle w:val="StyleUnderline"/>
          <w:b/>
          <w:bCs/>
          <w:highlight w:val="green"/>
        </w:rPr>
        <w:t>narrative force</w:t>
      </w:r>
      <w:r w:rsidRPr="00DD043B">
        <w:rPr>
          <w:sz w:val="14"/>
        </w:rPr>
        <w:t xml:space="preserve">, told and lived by a people who, despite their horrendous experiences during the Middle Passage, the failures of Reconstruction, the presence of lynched Black bodies (or strange fruit), the water hoses, and “Nigger dogs” during the sixties, see it as they duty to keep keepin on, keepin their “eye on the sparrow,” and gittin ovuh. </w:t>
      </w:r>
      <w:r w:rsidRPr="001E6238">
        <w:rPr>
          <w:rStyle w:val="StyleUnderline"/>
          <w:highlight w:val="green"/>
        </w:rPr>
        <w:t>That’s</w:t>
      </w:r>
      <w:r w:rsidRPr="005E1242">
        <w:rPr>
          <w:rStyle w:val="StyleUnderline"/>
        </w:rPr>
        <w:t xml:space="preserve"> right: </w:t>
      </w:r>
      <w:r w:rsidRPr="004C236A">
        <w:rPr>
          <w:rStyle w:val="StyleUnderline"/>
          <w:b/>
          <w:bCs/>
        </w:rPr>
        <w:t>AND STILL WE RISE</w:t>
      </w:r>
      <w:r w:rsidRPr="005E1242">
        <w:rPr>
          <w:rStyle w:val="StyleUnderline"/>
        </w:rPr>
        <w:t>!</w:t>
      </w:r>
      <w:r w:rsidRPr="00DD043B">
        <w:rPr>
          <w:sz w:val="14"/>
        </w:rPr>
        <w:t xml:space="preserve"> Docta G knows that “niggers is more than deleted copulas” (58). To get a clear sense of the diachronic structure of AAL, </w:t>
      </w:r>
      <w:r w:rsidRPr="005E1242">
        <w:rPr>
          <w:rStyle w:val="StyleUnderline"/>
        </w:rPr>
        <w:t xml:space="preserve">it is </w:t>
      </w:r>
      <w:r w:rsidRPr="001E6238">
        <w:rPr>
          <w:rStyle w:val="StyleUnderline"/>
          <w:highlight w:val="green"/>
        </w:rPr>
        <w:t>important to understand</w:t>
      </w:r>
      <w:r w:rsidRPr="005E1242">
        <w:rPr>
          <w:rStyle w:val="StyleUnderline"/>
        </w:rPr>
        <w:t xml:space="preserve"> the historicity and dynamic </w:t>
      </w:r>
      <w:r w:rsidRPr="001E6238">
        <w:rPr>
          <w:rStyle w:val="StyleUnderline"/>
          <w:highlight w:val="green"/>
        </w:rPr>
        <w:t>remaking of African folk in racist</w:t>
      </w:r>
      <w:r w:rsidRPr="005E1242">
        <w:rPr>
          <w:rStyle w:val="StyleUnderline"/>
        </w:rPr>
        <w:t xml:space="preserve"> </w:t>
      </w:r>
      <w:r w:rsidRPr="001E6238">
        <w:rPr>
          <w:rStyle w:val="StyleUnderline"/>
          <w:highlight w:val="green"/>
        </w:rPr>
        <w:t>America</w:t>
      </w:r>
      <w:r w:rsidRPr="00DD043B">
        <w:rPr>
          <w:sz w:val="14"/>
        </w:rPr>
        <w:t xml:space="preserve">; indeed, </w:t>
      </w:r>
      <w:r w:rsidRPr="005E1242">
        <w:rPr>
          <w:rStyle w:val="StyleUnderline"/>
        </w:rPr>
        <w:t xml:space="preserve">there is the need to be fully cognizant of what America bees puttin Black folk through. </w:t>
      </w:r>
      <w:r w:rsidRPr="00DD043B">
        <w:rPr>
          <w:sz w:val="14"/>
        </w:rPr>
        <w:t xml:space="preserve">As I have suggested, Docta G is hip to the particular forms of life of so many African Americans. </w:t>
      </w:r>
      <w:r w:rsidRPr="001E6238">
        <w:rPr>
          <w:rStyle w:val="StyleUnderline"/>
          <w:highlight w:val="green"/>
        </w:rPr>
        <w:t>She is all up in the epistemological, ontological, and cultural “</w:t>
      </w:r>
      <w:r w:rsidRPr="004C236A">
        <w:rPr>
          <w:rStyle w:val="StyleUnderline"/>
          <w:b/>
          <w:bCs/>
          <w:highlight w:val="green"/>
        </w:rPr>
        <w:t>language-gaming</w:t>
      </w:r>
      <w:r w:rsidRPr="001E6238">
        <w:rPr>
          <w:rStyle w:val="StyleUnderline"/>
          <w:highlight w:val="green"/>
        </w:rPr>
        <w:t>” of Black folk</w:t>
      </w:r>
      <w:r w:rsidRPr="00DD043B">
        <w:rPr>
          <w:sz w:val="14"/>
        </w:rPr>
        <w:t xml:space="preserve">, from the pulpit, within the everyday urban and rural spaces of African American linguistic performativity, to the complexity and aesthetics of talkin shit,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w:t>
      </w:r>
      <w:r w:rsidRPr="005E1242">
        <w:rPr>
          <w:rStyle w:val="StyleUnderline"/>
        </w:rPr>
        <w:t xml:space="preserve">It is a question of the axiological, linguistic, and </w:t>
      </w:r>
      <w:r w:rsidRPr="004C236A">
        <w:rPr>
          <w:rStyle w:val="StyleUnderline"/>
          <w:b/>
          <w:bCs/>
        </w:rPr>
        <w:t>cultural ontology</w:t>
      </w:r>
      <w:r w:rsidRPr="005E1242">
        <w:rPr>
          <w:rStyle w:val="StyleUnderline"/>
        </w:rPr>
        <w:t xml:space="preserve"> of identity</w:t>
      </w:r>
      <w:r w:rsidRPr="00DD043B">
        <w:rPr>
          <w:sz w:val="14"/>
        </w:rPr>
        <w:t>.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w:t>
      </w:r>
    </w:p>
    <w:p w:rsidR="004F0FA8" w:rsidRDefault="004F0FA8" w:rsidP="004F0FA8"/>
    <w:p w:rsidR="004F0FA8" w:rsidRDefault="004F0FA8" w:rsidP="004F0FA8">
      <w:pPr>
        <w:pStyle w:val="Heading3"/>
      </w:pPr>
      <w:r>
        <w:t>XT – Rap/Afrocentrism</w:t>
      </w:r>
    </w:p>
    <w:p w:rsidR="004F0FA8" w:rsidRPr="000F09CC" w:rsidRDefault="002754BD" w:rsidP="004F0FA8">
      <w:pPr>
        <w:keepNext/>
        <w:keepLines/>
        <w:spacing w:before="40" w:after="0"/>
        <w:outlineLvl w:val="3"/>
        <w:rPr>
          <w:rFonts w:eastAsia="Times New Roman" w:cs="Times New Roman"/>
          <w:b/>
          <w:iCs/>
          <w:sz w:val="26"/>
        </w:rPr>
      </w:pPr>
      <w:r>
        <w:rPr>
          <w:rFonts w:eastAsia="Times New Roman" w:cs="Times New Roman"/>
          <w:b/>
          <w:iCs/>
          <w:sz w:val="26"/>
        </w:rPr>
        <w:t>The w</w:t>
      </w:r>
      <w:r w:rsidR="004F0FA8" w:rsidRPr="000F09CC">
        <w:rPr>
          <w:rFonts w:eastAsia="Times New Roman" w:cs="Times New Roman"/>
          <w:b/>
          <w:iCs/>
          <w:sz w:val="26"/>
        </w:rPr>
        <w:t>orld is Eurocentric – that’s bad – prefer Afrocentrism</w:t>
      </w:r>
    </w:p>
    <w:p w:rsidR="004F0FA8" w:rsidRPr="000F09CC" w:rsidRDefault="004F0FA8" w:rsidP="004F0FA8">
      <w:pPr>
        <w:rPr>
          <w:rFonts w:eastAsia="Calibri"/>
          <w:b/>
          <w:bCs/>
          <w:sz w:val="26"/>
        </w:rPr>
      </w:pPr>
      <w:r w:rsidRPr="000F09CC">
        <w:rPr>
          <w:rFonts w:eastAsia="Calibri"/>
          <w:b/>
          <w:bCs/>
          <w:sz w:val="26"/>
        </w:rPr>
        <w:t>Asante ‘98</w:t>
      </w:r>
      <w:r w:rsidRPr="000F09CC">
        <w:rPr>
          <w:rFonts w:eastAsia="Calibri"/>
        </w:rPr>
        <w:t xml:space="preserve"> </w:t>
      </w:r>
      <w:r w:rsidRPr="000F09CC">
        <w:rPr>
          <w:rFonts w:eastAsia="Calibri"/>
          <w:bCs/>
        </w:rPr>
        <w:t xml:space="preserve">(Molefi Kete Asante, </w:t>
      </w:r>
      <w:r w:rsidRPr="000F09CC">
        <w:rPr>
          <w:rFonts w:eastAsia="Calibri"/>
        </w:rPr>
        <w:t>Professor and Chair, Department of Africology &amp; African American Studies at Temple University, 1998, Dancing between Circles and Lines, “The Afrocentric Idea”)\\AK</w:t>
      </w:r>
    </w:p>
    <w:p w:rsidR="004F0FA8" w:rsidRPr="000F09CC" w:rsidRDefault="004F0FA8" w:rsidP="004F0FA8">
      <w:pPr>
        <w:rPr>
          <w:rFonts w:eastAsia="Calibri"/>
          <w:u w:val="single"/>
        </w:rPr>
      </w:pPr>
      <w:r w:rsidRPr="00DD043B">
        <w:rPr>
          <w:rFonts w:eastAsia="Calibri"/>
          <w:sz w:val="16"/>
        </w:rPr>
        <w:t xml:space="preserve">Afrocentrity cannot abandon the structuralism of modernism without betraying the achievements of culture. African Americans are a preeminently cultured people within American society, and our contributions to what is called "popular American culture" are immense. To seek to transcend the African cultural presence in contemporary society is to quest for anonymity at the very time that African Americans and Africans are most capable of asserting their culture. Robert Farris Thompson has argued that </w:t>
      </w:r>
      <w:r w:rsidRPr="000F09CC">
        <w:rPr>
          <w:rFonts w:eastAsia="Calibri"/>
          <w:highlight w:val="green"/>
          <w:u w:val="single"/>
        </w:rPr>
        <w:t>the modern world is</w:t>
      </w:r>
      <w:r w:rsidRPr="000F09CC">
        <w:rPr>
          <w:rFonts w:eastAsia="Calibri"/>
          <w:u w:val="single"/>
        </w:rPr>
        <w:t xml:space="preserve"> fundamentally </w:t>
      </w:r>
      <w:r w:rsidRPr="000F09CC">
        <w:rPr>
          <w:rFonts w:eastAsia="Calibri"/>
          <w:highlight w:val="green"/>
          <w:u w:val="single"/>
        </w:rPr>
        <w:t>a world created by the presence of Africans in the Americas</w:t>
      </w:r>
      <w:r w:rsidRPr="000F09CC">
        <w:rPr>
          <w:rFonts w:eastAsia="Calibri"/>
          <w:u w:val="single"/>
        </w:rPr>
        <w:t xml:space="preserve">." Thus, </w:t>
      </w:r>
      <w:r w:rsidRPr="000F09CC">
        <w:rPr>
          <w:rFonts w:eastAsia="Calibri"/>
          <w:highlight w:val="green"/>
          <w:u w:val="single"/>
        </w:rPr>
        <w:t>African presence</w:t>
      </w:r>
      <w:r w:rsidRPr="000F09CC">
        <w:rPr>
          <w:rFonts w:eastAsia="Calibri"/>
          <w:u w:val="single"/>
        </w:rPr>
        <w:t xml:space="preserve"> in art, science, Egyptology, literature, politics, and democracy </w:t>
      </w:r>
      <w:r w:rsidRPr="000F09CC">
        <w:rPr>
          <w:rFonts w:eastAsia="Calibri"/>
          <w:highlight w:val="green"/>
          <w:u w:val="single"/>
        </w:rPr>
        <w:t>is a decisive force in the</w:t>
      </w:r>
      <w:r w:rsidRPr="000F09CC">
        <w:rPr>
          <w:rFonts w:eastAsia="Calibri"/>
          <w:u w:val="single"/>
        </w:rPr>
        <w:t xml:space="preserve"> modern </w:t>
      </w:r>
      <w:r w:rsidRPr="000F09CC">
        <w:rPr>
          <w:rFonts w:eastAsia="Calibri"/>
          <w:highlight w:val="green"/>
          <w:u w:val="single"/>
        </w:rPr>
        <w:t>world as it either affirms or rejects</w:t>
      </w:r>
      <w:r w:rsidRPr="000F09CC">
        <w:rPr>
          <w:rFonts w:eastAsia="Calibri"/>
          <w:u w:val="single"/>
        </w:rPr>
        <w:t xml:space="preserve"> that </w:t>
      </w:r>
      <w:r w:rsidRPr="000F09CC">
        <w:rPr>
          <w:rFonts w:eastAsia="Calibri"/>
          <w:highlight w:val="green"/>
          <w:u w:val="single"/>
        </w:rPr>
        <w:t>presence</w:t>
      </w:r>
      <w:r w:rsidRPr="000F09CC">
        <w:rPr>
          <w:rFonts w:eastAsia="Calibri"/>
          <w:u w:val="single"/>
        </w:rPr>
        <w:t>.</w:t>
      </w:r>
      <w:r w:rsidRPr="00DD043B">
        <w:rPr>
          <w:rFonts w:eastAsia="Calibri"/>
          <w:sz w:val="16"/>
        </w:rPr>
        <w:t xml:space="preserve"> That we Africans have been involved in making the modem world is precisely why Afrocentrists question the abandonment of modernism. We are not, however, running away from ourselves, and while we are in the midst of projecting ourselves to the world, we do not lose sight of the structural ideas of location, place, and stance. Nevertheless, the quest for transcendence, in the sense of going beyond the simple affirmation or rejection of African presence, does not have to be detrimental to good society; it can be affirming and fulfilling so long as an Afrocentric agency is constituted in the creation of a new world. </w:t>
      </w:r>
      <w:r w:rsidRPr="000F09CC">
        <w:rPr>
          <w:rFonts w:eastAsia="Calibri"/>
          <w:u w:val="single"/>
        </w:rPr>
        <w:t xml:space="preserve">We must conclude that </w:t>
      </w:r>
      <w:r w:rsidRPr="000F09CC">
        <w:rPr>
          <w:rFonts w:eastAsia="Calibri"/>
          <w:highlight w:val="green"/>
          <w:u w:val="single"/>
        </w:rPr>
        <w:t>modernism's problem is with the use of Africans rather than</w:t>
      </w:r>
      <w:r w:rsidRPr="000F09CC">
        <w:rPr>
          <w:rFonts w:eastAsia="Calibri"/>
          <w:u w:val="single"/>
        </w:rPr>
        <w:t xml:space="preserve"> with the </w:t>
      </w:r>
      <w:r w:rsidRPr="000F09CC">
        <w:rPr>
          <w:rFonts w:eastAsia="Calibri"/>
          <w:highlight w:val="green"/>
          <w:u w:val="single"/>
        </w:rPr>
        <w:t>agency</w:t>
      </w:r>
      <w:r w:rsidRPr="000F09CC">
        <w:rPr>
          <w:rFonts w:eastAsia="Calibri"/>
          <w:u w:val="single"/>
        </w:rPr>
        <w:t xml:space="preserve"> of Africans. If this unsettles some to the point that they question the restructuring of the world, </w:t>
      </w:r>
      <w:r w:rsidRPr="000F09CC">
        <w:rPr>
          <w:rFonts w:eastAsia="Calibri"/>
          <w:highlight w:val="green"/>
          <w:u w:val="single"/>
        </w:rPr>
        <w:t>it serves to demonstrate that</w:t>
      </w:r>
      <w:r w:rsidRPr="000F09CC">
        <w:rPr>
          <w:rFonts w:eastAsia="Calibri"/>
          <w:u w:val="single"/>
        </w:rPr>
        <w:t xml:space="preserve"> the </w:t>
      </w:r>
      <w:r w:rsidRPr="000F09CC">
        <w:rPr>
          <w:rFonts w:eastAsia="Calibri"/>
          <w:highlight w:val="green"/>
          <w:u w:val="single"/>
        </w:rPr>
        <w:t>deconstruction</w:t>
      </w:r>
      <w:r w:rsidRPr="000F09CC">
        <w:rPr>
          <w:rFonts w:eastAsia="Calibri"/>
          <w:u w:val="single"/>
        </w:rPr>
        <w:t xml:space="preserve"> process </w:t>
      </w:r>
      <w:r w:rsidRPr="000F09CC">
        <w:rPr>
          <w:rFonts w:eastAsia="Calibri"/>
          <w:highlight w:val="green"/>
          <w:u w:val="single"/>
        </w:rPr>
        <w:t>was never completed</w:t>
      </w:r>
      <w:r w:rsidRPr="000F09CC">
        <w:rPr>
          <w:rFonts w:eastAsia="Calibri"/>
          <w:u w:val="single"/>
        </w:rPr>
        <w:t xml:space="preserve"> in the first place. If it had been completed, it would have had to serve up the abandoned concepts of white racism on the altar of progressive sacrifice so that we could have a more fully creative world.</w:t>
      </w:r>
      <w:r w:rsidRPr="00DD043B">
        <w:rPr>
          <w:rFonts w:eastAsia="Calibri"/>
          <w:sz w:val="16"/>
        </w:rPr>
        <w:t xml:space="preserve"> What needs to be deconstructed are the means by which human beings in the Western world have defined a triumphal vision that diminishes other people. I know that this is a diffiasdfacult road for those who are committed to the detours of literary analysis and historical speculation, because once again we are in the area of the forbidden when we question the Eurocentric ideas about culture. </w:t>
      </w:r>
      <w:r w:rsidRPr="000F09CC">
        <w:rPr>
          <w:rFonts w:eastAsia="Calibri"/>
          <w:u w:val="single"/>
        </w:rPr>
        <w:t xml:space="preserve">Unless they are subjected to severe criticism, </w:t>
      </w:r>
      <w:r w:rsidRPr="000F09CC">
        <w:rPr>
          <w:rFonts w:eastAsia="Calibri"/>
          <w:highlight w:val="green"/>
          <w:u w:val="single"/>
        </w:rPr>
        <w:t>the</w:t>
      </w:r>
      <w:r w:rsidRPr="000F09CC">
        <w:rPr>
          <w:rFonts w:eastAsia="Calibri"/>
          <w:u w:val="single"/>
        </w:rPr>
        <w:t xml:space="preserve"> preponderant </w:t>
      </w:r>
      <w:r w:rsidRPr="000F09CC">
        <w:rPr>
          <w:rFonts w:eastAsia="Calibri"/>
          <w:highlight w:val="green"/>
          <w:u w:val="single"/>
        </w:rPr>
        <w:t>Eurocentric myths of universalism, objectivity, and classical traditions retain a provincial European cast.</w:t>
      </w:r>
      <w:r w:rsidRPr="000F09CC">
        <w:rPr>
          <w:rFonts w:eastAsia="Calibri"/>
          <w:u w:val="single"/>
        </w:rPr>
        <w:t xml:space="preserve"> Scholarship rooted in such myths obviously lacks either historical or conceptual authenticity.</w:t>
      </w:r>
      <w:r w:rsidRPr="00DD043B">
        <w:rPr>
          <w:rFonts w:eastAsia="Calibri"/>
          <w:sz w:val="16"/>
        </w:rPr>
        <w:t xml:space="preserve"> The aggressive seizure of intellectual space, like the seizure of land, amounts to occupying someone else's territory and claiming it as one's own. When this occurs, cultural analysis takes a back seat to galloping ethnocentric interpretations of phenomena. </w:t>
      </w:r>
      <w:r w:rsidRPr="000F09CC">
        <w:rPr>
          <w:rFonts w:eastAsia="Calibri"/>
          <w:highlight w:val="green"/>
          <w:u w:val="single"/>
        </w:rPr>
        <w:t>Applied to the African world, such conceptions become limiting, restricting, and parochial</w:t>
      </w:r>
      <w:r w:rsidRPr="000F09CC">
        <w:rPr>
          <w:rFonts w:eastAsia="Calibri"/>
          <w:u w:val="single"/>
        </w:rPr>
        <w:t>.</w:t>
      </w:r>
      <w:r w:rsidRPr="00DD043B">
        <w:rPr>
          <w:rFonts w:eastAsia="Calibri"/>
          <w:sz w:val="16"/>
        </w:rPr>
        <w:t xml:space="preserve"> For example, a discussion of African cultural history rarely calls forth African culture in the American context when the discussion is made by Eurocentric writers. Like the literary critics, the historians dismiss the African elements that survived and developed on the American continents as purely temporal. They usually refer to them as "Negro culture," or speak of "the African slave in the New World or "Newt) emancipation." The fact that the spatial referent is Africa is ignored, and Negro becomes a cryptoterm that is used to designate our degradation. In this way the Eurocentric writer ties the African to the Negro, a false concept and a false history, separate from any particular spatial reality. The word Negro did not exist prior to slavery; both the term and its application were products of the social and economic context of the slave trade. Consequently, the attachment of the term Negro to African means a. negation of history and culture. Furthermore, the Eurocentric formulations recognize neither African classical thought nor the African classical past. We are essentially left with a discontinuous history and an uncertain future. By contrast, the Afrocentric analysis reestablishes the centrality of the ancient Kemetic (Egyptian)civilization and the Nile Valley cultural complex as points of reference for an African perspective in much the same way that Greece and Rome serve as reference points for the European world. </w:t>
      </w:r>
      <w:r w:rsidRPr="000F09CC">
        <w:rPr>
          <w:rFonts w:eastAsia="Calibri"/>
          <w:u w:val="single"/>
        </w:rPr>
        <w:t xml:space="preserve">Thus, the </w:t>
      </w:r>
      <w:r w:rsidRPr="000F09CC">
        <w:rPr>
          <w:rFonts w:eastAsia="Calibri"/>
          <w:highlight w:val="green"/>
          <w:u w:val="single"/>
        </w:rPr>
        <w:t>Afrocentrist expands</w:t>
      </w:r>
      <w:r w:rsidRPr="000F09CC">
        <w:rPr>
          <w:rFonts w:eastAsia="Calibri"/>
          <w:u w:val="single"/>
        </w:rPr>
        <w:t xml:space="preserve"> human </w:t>
      </w:r>
      <w:r w:rsidRPr="000F09CC">
        <w:rPr>
          <w:rFonts w:eastAsia="Calibri"/>
          <w:highlight w:val="green"/>
          <w:u w:val="single"/>
        </w:rPr>
        <w:t>history by creating a. new path for interpretation</w:t>
      </w:r>
      <w:r w:rsidRPr="000F09CC">
        <w:rPr>
          <w:rFonts w:eastAsia="Calibri"/>
          <w:u w:val="single"/>
        </w:rPr>
        <w:t xml:space="preserve">, making words like Negro and colored obsolete and anachronistic. </w:t>
      </w:r>
      <w:r w:rsidRPr="000F09CC">
        <w:rPr>
          <w:rFonts w:eastAsia="Calibri"/>
          <w:highlight w:val="green"/>
          <w:u w:val="single"/>
        </w:rPr>
        <w:t>African is identified with time, place, and perspective.</w:t>
      </w:r>
      <w:r w:rsidRPr="000F09CC">
        <w:rPr>
          <w:rFonts w:eastAsia="Calibri"/>
          <w:u w:val="single"/>
        </w:rPr>
        <w:t xml:space="preserve"> Without the Afrocentric perspective, </w:t>
      </w:r>
      <w:r w:rsidRPr="000F09CC">
        <w:rPr>
          <w:rFonts w:eastAsia="Calibri"/>
          <w:highlight w:val="green"/>
          <w:u w:val="single"/>
        </w:rPr>
        <w:t>the imposition of the European line as universal hinders cultural understanding and demeans humanity.</w:t>
      </w:r>
    </w:p>
    <w:p w:rsidR="004F0FA8" w:rsidRPr="000F09CC" w:rsidRDefault="004F0FA8" w:rsidP="004F0FA8">
      <w:pPr>
        <w:keepNext/>
        <w:keepLines/>
        <w:spacing w:before="40" w:after="0"/>
        <w:outlineLvl w:val="3"/>
        <w:rPr>
          <w:rFonts w:eastAsia="Times New Roman" w:cs="Times New Roman"/>
          <w:b/>
          <w:iCs/>
          <w:sz w:val="26"/>
        </w:rPr>
      </w:pPr>
      <w:r w:rsidRPr="000F09CC">
        <w:rPr>
          <w:rFonts w:eastAsia="Times New Roman" w:cs="Times New Roman"/>
          <w:b/>
          <w:iCs/>
          <w:sz w:val="26"/>
        </w:rPr>
        <w:t>Nommo is the signification of the power of Black rhetoric – it is not just a communicative event, but a communal experience that facilitates reclamation</w:t>
      </w:r>
    </w:p>
    <w:p w:rsidR="004F0FA8" w:rsidRPr="000F09CC" w:rsidRDefault="004F0FA8" w:rsidP="004F0FA8">
      <w:pPr>
        <w:rPr>
          <w:rFonts w:eastAsia="Calibri"/>
        </w:rPr>
      </w:pPr>
      <w:r w:rsidRPr="000F09CC">
        <w:rPr>
          <w:rFonts w:eastAsia="Calibri"/>
          <w:b/>
          <w:bCs/>
          <w:sz w:val="26"/>
        </w:rPr>
        <w:t>Cummings and Roy 10</w:t>
      </w:r>
      <w:r w:rsidRPr="000F09CC">
        <w:rPr>
          <w:rFonts w:eastAsia="Calibri"/>
        </w:rPr>
        <w:t xml:space="preserve"> (Abhik, Assistant Professor of Educational Psychology in the Learning Sciences and Human Development Department within the College of Education and Human Services at West Virginia University, Master of Science degree in Mathematics from Michigan Technological University and Ph.D. in Program Evaluation from Western Michigan University, 11/11/2010, “Manifestations of Afrocentricity in Rap Music”, Howard Journal of Communication)</w:t>
      </w:r>
      <w:hyperlink r:id="rId34" w:history="1">
        <w:r w:rsidRPr="000F09CC">
          <w:rPr>
            <w:rFonts w:eastAsia="Calibri"/>
          </w:rPr>
          <w:t>\\AK</w:t>
        </w:r>
      </w:hyperlink>
    </w:p>
    <w:p w:rsidR="004F0FA8" w:rsidRPr="00DD043B" w:rsidRDefault="004F0FA8" w:rsidP="004F0FA8">
      <w:pPr>
        <w:rPr>
          <w:rFonts w:eastAsia="Calibri"/>
          <w:sz w:val="16"/>
        </w:rPr>
      </w:pPr>
      <w:r w:rsidRPr="00DD043B">
        <w:rPr>
          <w:rFonts w:eastAsia="Calibri"/>
          <w:sz w:val="16"/>
        </w:rPr>
        <w:t xml:space="preserve">Thus, </w:t>
      </w:r>
      <w:r w:rsidRPr="000F09CC">
        <w:rPr>
          <w:rFonts w:eastAsia="Calibri"/>
          <w:highlight w:val="green"/>
          <w:u w:val="single"/>
        </w:rPr>
        <w:t>nommo in Afrocentricity signifies the generative power of the spoken word. The generative function of nommo stems from its focus on collectivity</w:t>
      </w:r>
      <w:r w:rsidRPr="000F09CC">
        <w:rPr>
          <w:rFonts w:eastAsia="Calibri"/>
          <w:u w:val="single"/>
        </w:rPr>
        <w:t>, which is the essence of African American spirituality.</w:t>
      </w:r>
      <w:r w:rsidRPr="00DD043B">
        <w:rPr>
          <w:rFonts w:eastAsia="Calibri"/>
          <w:sz w:val="16"/>
        </w:rPr>
        <w:t xml:space="preserve"> According to Hamlet (1998), </w:t>
      </w:r>
      <w:r w:rsidRPr="000F09CC">
        <w:rPr>
          <w:rFonts w:eastAsia="Calibri"/>
          <w:highlight w:val="green"/>
          <w:u w:val="single"/>
        </w:rPr>
        <w:t>nommo is necessary</w:t>
      </w:r>
      <w:r w:rsidRPr="000F09CC">
        <w:rPr>
          <w:rFonts w:eastAsia="Calibri"/>
          <w:u w:val="single"/>
        </w:rPr>
        <w:t xml:space="preserve"> not only to actualize life but also </w:t>
      </w:r>
      <w:r w:rsidRPr="000F09CC">
        <w:rPr>
          <w:rFonts w:eastAsia="Calibri"/>
          <w:highlight w:val="green"/>
          <w:u w:val="single"/>
        </w:rPr>
        <w:t>to give people a mastery over things</w:t>
      </w:r>
      <w:r w:rsidRPr="000F09CC">
        <w:rPr>
          <w:rFonts w:eastAsia="Calibri"/>
          <w:u w:val="single"/>
        </w:rPr>
        <w:t>.</w:t>
      </w:r>
      <w:r w:rsidRPr="00DD043B">
        <w:rPr>
          <w:rFonts w:eastAsia="Calibri"/>
          <w:sz w:val="16"/>
        </w:rPr>
        <w:t xml:space="preserve"> Nommo’s presence can be felt in all facets of African American life, including interpersonal, group, public, or mass communication events in which African culture and experiences are fused</w:t>
      </w:r>
      <w:r w:rsidRPr="000F09CC">
        <w:rPr>
          <w:rFonts w:eastAsia="Calibri"/>
          <w:u w:val="single"/>
        </w:rPr>
        <w:t xml:space="preserve">. It is </w:t>
      </w:r>
      <w:r w:rsidRPr="000F09CC">
        <w:rPr>
          <w:rFonts w:eastAsia="Calibri"/>
          <w:highlight w:val="green"/>
          <w:u w:val="single"/>
        </w:rPr>
        <w:t>the quality of nommo that has shaped the perception of African Americans to regard a communication event</w:t>
      </w:r>
      <w:r w:rsidRPr="000F09CC">
        <w:rPr>
          <w:rFonts w:eastAsia="Calibri"/>
          <w:u w:val="single"/>
        </w:rPr>
        <w:t xml:space="preserve"> not just as an act where words are spoken in the presence of an audience, but also </w:t>
      </w:r>
      <w:r w:rsidRPr="000F09CC">
        <w:rPr>
          <w:rFonts w:eastAsia="Calibri"/>
          <w:highlight w:val="green"/>
          <w:u w:val="single"/>
        </w:rPr>
        <w:t>as a communal experience</w:t>
      </w:r>
      <w:r w:rsidRPr="000F09CC">
        <w:rPr>
          <w:rFonts w:eastAsia="Calibri"/>
          <w:u w:val="single"/>
        </w:rPr>
        <w:t xml:space="preserve"> </w:t>
      </w:r>
      <w:r w:rsidRPr="000F09CC">
        <w:rPr>
          <w:rFonts w:eastAsia="Calibri"/>
          <w:highlight w:val="green"/>
          <w:u w:val="single"/>
        </w:rPr>
        <w:t>where</w:t>
      </w:r>
      <w:r w:rsidRPr="000F09CC">
        <w:rPr>
          <w:rFonts w:eastAsia="Calibri"/>
          <w:u w:val="single"/>
        </w:rPr>
        <w:t xml:space="preserve"> those </w:t>
      </w:r>
      <w:r w:rsidRPr="000F09CC">
        <w:rPr>
          <w:rFonts w:eastAsia="Calibri"/>
          <w:highlight w:val="green"/>
          <w:u w:val="single"/>
        </w:rPr>
        <w:t>words, songs, dance</w:t>
      </w:r>
      <w:r w:rsidRPr="000F09CC">
        <w:rPr>
          <w:rFonts w:eastAsia="Calibri"/>
          <w:u w:val="single"/>
        </w:rPr>
        <w:t xml:space="preserve">, and so on </w:t>
      </w:r>
      <w:r w:rsidRPr="000F09CC">
        <w:rPr>
          <w:rFonts w:eastAsia="Calibri"/>
          <w:highlight w:val="green"/>
          <w:u w:val="single"/>
        </w:rPr>
        <w:t>give life and meaning to the event</w:t>
      </w:r>
      <w:r w:rsidRPr="000F09CC">
        <w:rPr>
          <w:rFonts w:eastAsia="Calibri"/>
          <w:u w:val="single"/>
        </w:rPr>
        <w:t>.</w:t>
      </w:r>
      <w:r w:rsidRPr="00DD043B">
        <w:rPr>
          <w:rFonts w:eastAsia="Calibri"/>
          <w:sz w:val="16"/>
        </w:rPr>
        <w:t xml:space="preserve"> In the Afrocentric perspective, rhythm, like speech, must coincide with the generative power of the word so that the communicator, word, and audience are all of one accord. Rhythm plays a crucial role in Afrocentric discourse. It is that force that helps to bring about harmony. Rhythm in the African American context is described as ``the architecture of being . . . only rhythm gives (the word) its effective fullness’’ (Jahn, 1961, p. 161). Asante (1987) seesrhythm asthe``basis of African American transcendence’’ (p.38).Transcendence is conceived here ``not as an escape from but as a reconciliation of the dualities of existenceömind vs. body, sacred vs. profane, America vs. Africa’’ (G. Stephens, 1991, p.74). In rap music, the musical elements combine to provide rhythm that facilitatesrhyme and other forms of expressions such as dance</w:t>
      </w:r>
      <w:r w:rsidRPr="000F09CC">
        <w:rPr>
          <w:rFonts w:eastAsia="Calibri"/>
          <w:u w:val="single"/>
        </w:rPr>
        <w:t xml:space="preserve">. Another quality of Afrocentric rhetoric is </w:t>
      </w:r>
      <w:r w:rsidRPr="000F09CC">
        <w:rPr>
          <w:rFonts w:eastAsia="Calibri"/>
          <w:highlight w:val="green"/>
          <w:u w:val="single"/>
        </w:rPr>
        <w:t>the call-response function</w:t>
      </w:r>
      <w:r w:rsidRPr="000F09CC">
        <w:rPr>
          <w:rFonts w:eastAsia="Calibri"/>
          <w:u w:val="single"/>
        </w:rPr>
        <w:t xml:space="preserve">, also known as ``harmony indicators’’ in Asante’s parlance. The rapper </w:t>
      </w:r>
      <w:r w:rsidRPr="000F09CC">
        <w:rPr>
          <w:rFonts w:eastAsia="Calibri"/>
          <w:highlight w:val="green"/>
          <w:u w:val="single"/>
        </w:rPr>
        <w:t>seeks harmony by summoning the audience to participate</w:t>
      </w:r>
      <w:r w:rsidRPr="000F09CC">
        <w:rPr>
          <w:rFonts w:eastAsia="Calibri"/>
          <w:u w:val="single"/>
        </w:rPr>
        <w:t xml:space="preserve"> in the rapping. </w:t>
      </w:r>
      <w:r w:rsidRPr="00DD043B">
        <w:rPr>
          <w:rFonts w:eastAsia="Calibri"/>
          <w:sz w:val="16"/>
        </w:rPr>
        <w:t xml:space="preserve">According to Keyes (1984), ``call-response is an interactive network between performer and auditor. The role of such discourse is to unify and establish cohesiveness. . . . The execution of a rap depends on this interplay between the participants and communicative resources within context’’ (p. 146). </w:t>
      </w:r>
      <w:r w:rsidRPr="000F09CC">
        <w:rPr>
          <w:rFonts w:eastAsia="Calibri"/>
          <w:u w:val="single"/>
        </w:rPr>
        <w:t xml:space="preserve">Thus, </w:t>
      </w:r>
      <w:r w:rsidRPr="000F09CC">
        <w:rPr>
          <w:rFonts w:eastAsia="Calibri"/>
          <w:highlight w:val="green"/>
          <w:u w:val="single"/>
        </w:rPr>
        <w:t>rap music, with its rich lyrics, rhythm, and poetry</w:t>
      </w:r>
      <w:r w:rsidRPr="000F09CC">
        <w:rPr>
          <w:rFonts w:eastAsia="Calibri"/>
          <w:u w:val="single"/>
        </w:rPr>
        <w:t xml:space="preserve">, helps </w:t>
      </w:r>
      <w:r w:rsidRPr="000F09CC">
        <w:rPr>
          <w:rFonts w:eastAsia="Calibri"/>
          <w:highlight w:val="green"/>
          <w:u w:val="single"/>
        </w:rPr>
        <w:t>bring the audience</w:t>
      </w:r>
      <w:r w:rsidRPr="000F09CC">
        <w:rPr>
          <w:rFonts w:eastAsia="Calibri"/>
          <w:u w:val="single"/>
        </w:rPr>
        <w:t xml:space="preserve"> members </w:t>
      </w:r>
      <w:r w:rsidRPr="000F09CC">
        <w:rPr>
          <w:rFonts w:eastAsia="Calibri"/>
          <w:highlight w:val="green"/>
          <w:u w:val="single"/>
        </w:rPr>
        <w:t>to</w:t>
      </w:r>
      <w:r w:rsidRPr="000F09CC">
        <w:rPr>
          <w:rFonts w:eastAsia="Calibri"/>
          <w:u w:val="single"/>
        </w:rPr>
        <w:t xml:space="preserve"> participate and </w:t>
      </w:r>
      <w:r w:rsidRPr="000F09CC">
        <w:rPr>
          <w:rFonts w:eastAsia="Calibri"/>
          <w:highlight w:val="green"/>
          <w:u w:val="single"/>
        </w:rPr>
        <w:t>identify</w:t>
      </w:r>
      <w:r w:rsidRPr="000F09CC">
        <w:rPr>
          <w:rFonts w:eastAsia="Calibri"/>
          <w:u w:val="single"/>
        </w:rPr>
        <w:t xml:space="preserve"> </w:t>
      </w:r>
      <w:r w:rsidRPr="000F09CC">
        <w:rPr>
          <w:rFonts w:eastAsia="Calibri"/>
          <w:highlight w:val="green"/>
          <w:u w:val="single"/>
        </w:rPr>
        <w:t>with the rapper</w:t>
      </w:r>
      <w:r w:rsidRPr="000F09CC">
        <w:rPr>
          <w:rFonts w:eastAsia="Calibri"/>
          <w:u w:val="single"/>
        </w:rPr>
        <w:t xml:space="preserve">. In sum, then, African American </w:t>
      </w:r>
      <w:r w:rsidRPr="000F09CC">
        <w:rPr>
          <w:rFonts w:eastAsia="Calibri"/>
          <w:highlight w:val="green"/>
          <w:u w:val="single"/>
        </w:rPr>
        <w:t>rhetoric,</w:t>
      </w:r>
      <w:r w:rsidRPr="000F09CC">
        <w:rPr>
          <w:rFonts w:eastAsia="Calibri"/>
          <w:u w:val="single"/>
        </w:rPr>
        <w:t xml:space="preserve"> </w:t>
      </w:r>
      <w:r w:rsidRPr="000F09CC">
        <w:rPr>
          <w:rFonts w:eastAsia="Calibri"/>
          <w:highlight w:val="green"/>
          <w:u w:val="single"/>
        </w:rPr>
        <w:t>including</w:t>
      </w:r>
      <w:r w:rsidRPr="000F09CC">
        <w:rPr>
          <w:rFonts w:eastAsia="Calibri"/>
          <w:u w:val="single"/>
        </w:rPr>
        <w:t xml:space="preserve"> </w:t>
      </w:r>
      <w:r w:rsidRPr="000F09CC">
        <w:rPr>
          <w:rFonts w:eastAsia="Calibri"/>
          <w:highlight w:val="green"/>
          <w:u w:val="single"/>
        </w:rPr>
        <w:t>rap</w:t>
      </w:r>
      <w:r w:rsidRPr="000F09CC">
        <w:rPr>
          <w:rFonts w:eastAsia="Calibri"/>
          <w:u w:val="single"/>
        </w:rPr>
        <w:t xml:space="preserve"> music, often </w:t>
      </w:r>
      <w:r w:rsidRPr="000F09CC">
        <w:rPr>
          <w:rFonts w:eastAsia="Calibri"/>
          <w:highlight w:val="green"/>
          <w:u w:val="single"/>
        </w:rPr>
        <w:t>manifests</w:t>
      </w:r>
      <w:r w:rsidRPr="000F09CC">
        <w:rPr>
          <w:rFonts w:eastAsia="Calibri"/>
          <w:u w:val="single"/>
        </w:rPr>
        <w:t xml:space="preserve"> several characteristics of </w:t>
      </w:r>
      <w:r w:rsidRPr="000F09CC">
        <w:rPr>
          <w:rFonts w:eastAsia="Calibri"/>
          <w:highlight w:val="green"/>
          <w:u w:val="single"/>
        </w:rPr>
        <w:t>nommo</w:t>
      </w:r>
      <w:r w:rsidRPr="000F09CC">
        <w:rPr>
          <w:rFonts w:eastAsia="Calibri"/>
          <w:u w:val="single"/>
        </w:rPr>
        <w:t>.They are rhythm, soundin’ out, repetition, stylin’, lyrical quality, improvisation, historical perspective, indirection, call and response, and mythication.</w:t>
      </w:r>
      <w:r w:rsidRPr="00DD043B">
        <w:rPr>
          <w:rFonts w:eastAsia="Calibri"/>
          <w:sz w:val="16"/>
        </w:rPr>
        <w:t xml:space="preserve"> Rhythm demonstrates how well a speaker regulates his=her flow of words with correct pauses and intensifications. In African American culture, words are often expressed musically and rhythmically and function as a basic measure of the success of the speaker (Asante,1987). An example, among many, would be Sugarhill Gang’s``Rappers Delight.</w:t>
      </w:r>
    </w:p>
    <w:p w:rsidR="004F0FA8" w:rsidRPr="000F09CC" w:rsidRDefault="004F0FA8" w:rsidP="004F0FA8">
      <w:pPr>
        <w:keepNext/>
        <w:keepLines/>
        <w:spacing w:before="40" w:after="0"/>
        <w:outlineLvl w:val="3"/>
        <w:rPr>
          <w:rFonts w:eastAsia="Times New Roman" w:cs="Times New Roman"/>
          <w:b/>
          <w:iCs/>
          <w:sz w:val="26"/>
        </w:rPr>
      </w:pPr>
      <w:r w:rsidRPr="000F09CC">
        <w:rPr>
          <w:rFonts w:eastAsia="Times New Roman" w:cs="Times New Roman"/>
          <w:b/>
          <w:iCs/>
          <w:sz w:val="26"/>
        </w:rPr>
        <w:t>Rap music serves to provide Black communities with common ground – an inspiration for survival in a racist America that creates expressive modes of participation</w:t>
      </w:r>
    </w:p>
    <w:p w:rsidR="004F0FA8" w:rsidRPr="000F09CC" w:rsidRDefault="004F0FA8" w:rsidP="004F0FA8">
      <w:pPr>
        <w:rPr>
          <w:rFonts w:eastAsia="Calibri"/>
        </w:rPr>
      </w:pPr>
      <w:r w:rsidRPr="000F09CC">
        <w:rPr>
          <w:rFonts w:eastAsia="Calibri"/>
          <w:b/>
          <w:bCs/>
          <w:sz w:val="26"/>
        </w:rPr>
        <w:t>Cummings and Roy 10</w:t>
      </w:r>
      <w:r w:rsidRPr="000F09CC">
        <w:rPr>
          <w:rFonts w:eastAsia="Calibri"/>
        </w:rPr>
        <w:t xml:space="preserve"> (Abhik, Assistant Professor of Educational Psychology in the Learning Sciences and Human Development Department within the College of Education and Human Services at West Virginia University, Master of Science degree in Mathematics from Michigan Technological University and Ph.D. in Program Evaluation from Western Michigan University, 11/11/2010, “Manifestations of Afrocentricity in Rap Music”, Howard Journal of Communication)</w:t>
      </w:r>
      <w:hyperlink r:id="rId35" w:history="1">
        <w:r w:rsidRPr="000F09CC">
          <w:rPr>
            <w:rFonts w:eastAsia="Calibri"/>
          </w:rPr>
          <w:t>\\AK</w:t>
        </w:r>
      </w:hyperlink>
      <w:r w:rsidRPr="000F09CC">
        <w:rPr>
          <w:rFonts w:eastAsia="Calibri"/>
        </w:rPr>
        <w:t xml:space="preserve"> *edited for gendered language</w:t>
      </w:r>
    </w:p>
    <w:p w:rsidR="004F0FA8" w:rsidRPr="00DD043B" w:rsidRDefault="004F0FA8" w:rsidP="004F0FA8">
      <w:pPr>
        <w:rPr>
          <w:rFonts w:eastAsia="Calibri"/>
          <w:sz w:val="16"/>
        </w:rPr>
      </w:pPr>
      <w:r w:rsidRPr="000F09CC">
        <w:rPr>
          <w:rFonts w:eastAsia="Calibri"/>
          <w:u w:val="single"/>
        </w:rPr>
        <w:t xml:space="preserve">Historical perspective in African American </w:t>
      </w:r>
      <w:r w:rsidRPr="000F09CC">
        <w:rPr>
          <w:rFonts w:eastAsia="Calibri"/>
          <w:highlight w:val="green"/>
          <w:u w:val="single"/>
        </w:rPr>
        <w:t>discourse is used as a way to motivate audiences to look to their own culture for inspiration</w:t>
      </w:r>
      <w:r w:rsidRPr="000F09CC">
        <w:rPr>
          <w:rFonts w:eastAsia="Calibri"/>
          <w:u w:val="single"/>
        </w:rPr>
        <w:t xml:space="preserve">, wisdom, and strength </w:t>
      </w:r>
      <w:r w:rsidRPr="000F09CC">
        <w:rPr>
          <w:rFonts w:eastAsia="Calibri"/>
          <w:highlight w:val="green"/>
          <w:u w:val="single"/>
        </w:rPr>
        <w:t>in order to survive</w:t>
      </w:r>
      <w:r w:rsidRPr="000F09CC">
        <w:rPr>
          <w:rFonts w:eastAsia="Calibri"/>
          <w:u w:val="single"/>
        </w:rPr>
        <w:t xml:space="preserve"> and grow </w:t>
      </w:r>
      <w:r w:rsidRPr="000F09CC">
        <w:rPr>
          <w:rFonts w:eastAsia="Calibri"/>
          <w:highlight w:val="green"/>
          <w:u w:val="single"/>
        </w:rPr>
        <w:t>in</w:t>
      </w:r>
      <w:r w:rsidRPr="000F09CC">
        <w:rPr>
          <w:rFonts w:eastAsia="Calibri"/>
          <w:u w:val="single"/>
        </w:rPr>
        <w:t xml:space="preserve"> a </w:t>
      </w:r>
      <w:r w:rsidRPr="000F09CC">
        <w:rPr>
          <w:rFonts w:eastAsia="Calibri"/>
          <w:highlight w:val="green"/>
          <w:u w:val="single"/>
        </w:rPr>
        <w:t>racist America</w:t>
      </w:r>
      <w:r w:rsidRPr="000F09CC">
        <w:rPr>
          <w:rFonts w:eastAsia="Calibri"/>
          <w:u w:val="single"/>
        </w:rPr>
        <w:t xml:space="preserve"> (Hamlet, 1998).</w:t>
      </w:r>
      <w:r w:rsidRPr="00DD043B">
        <w:rPr>
          <w:rFonts w:eastAsia="Calibri"/>
          <w:sz w:val="16"/>
        </w:rPr>
        <w:t xml:space="preserve"> Throughout history in America, </w:t>
      </w:r>
      <w:r w:rsidRPr="000F09CC">
        <w:rPr>
          <w:rFonts w:eastAsia="Calibri"/>
          <w:highlight w:val="green"/>
          <w:u w:val="single"/>
        </w:rPr>
        <w:t>music has</w:t>
      </w:r>
      <w:r w:rsidRPr="000F09CC">
        <w:rPr>
          <w:rFonts w:eastAsia="Calibri"/>
          <w:u w:val="single"/>
        </w:rPr>
        <w:t xml:space="preserve"> always </w:t>
      </w:r>
      <w:r w:rsidRPr="000F09CC">
        <w:rPr>
          <w:rFonts w:eastAsia="Calibri"/>
          <w:highlight w:val="green"/>
          <w:u w:val="single"/>
        </w:rPr>
        <w:t>been one of the few ways African Americans have been able to express themselves freely.</w:t>
      </w:r>
      <w:r w:rsidRPr="000F09CC">
        <w:rPr>
          <w:rFonts w:eastAsia="Calibri"/>
          <w:u w:val="single"/>
        </w:rPr>
        <w:t xml:space="preserve"> It has been used, in whatever form, </w:t>
      </w:r>
      <w:r w:rsidRPr="000F09CC">
        <w:rPr>
          <w:rFonts w:eastAsia="Calibri"/>
          <w:highlight w:val="green"/>
          <w:u w:val="single"/>
        </w:rPr>
        <w:t>to articulate their deepest and most enduring feelings and certainties</w:t>
      </w:r>
      <w:r w:rsidRPr="000F09CC">
        <w:rPr>
          <w:rFonts w:eastAsia="Calibri"/>
          <w:u w:val="single"/>
        </w:rPr>
        <w:t>.</w:t>
      </w:r>
      <w:r w:rsidRPr="00DD043B">
        <w:rPr>
          <w:rFonts w:eastAsia="Calibri"/>
          <w:sz w:val="16"/>
        </w:rPr>
        <w:t xml:space="preserve"> Some scholars have stated that it is in the secular song where the record of African American people’s consciousness can be found (Cummings &amp; Daniel, 1979). </w:t>
      </w:r>
      <w:r w:rsidRPr="000F09CC">
        <w:rPr>
          <w:rFonts w:eastAsia="Calibri"/>
          <w:highlight w:val="green"/>
          <w:u w:val="single"/>
        </w:rPr>
        <w:t>Rap</w:t>
      </w:r>
      <w:r w:rsidRPr="000F09CC">
        <w:rPr>
          <w:rFonts w:eastAsia="Calibri"/>
          <w:u w:val="single"/>
        </w:rPr>
        <w:t xml:space="preserve"> music </w:t>
      </w:r>
      <w:r w:rsidRPr="000F09CC">
        <w:rPr>
          <w:rFonts w:eastAsia="Calibri"/>
          <w:highlight w:val="green"/>
          <w:u w:val="single"/>
        </w:rPr>
        <w:t>is an extension of this</w:t>
      </w:r>
      <w:r w:rsidRPr="000F09CC">
        <w:rPr>
          <w:rFonts w:eastAsia="Calibri"/>
          <w:u w:val="single"/>
        </w:rPr>
        <w:t xml:space="preserve"> legacy. </w:t>
      </w:r>
      <w:r w:rsidRPr="000F09CC">
        <w:rPr>
          <w:rFonts w:eastAsia="Calibri"/>
          <w:highlight w:val="green"/>
          <w:u w:val="single"/>
        </w:rPr>
        <w:t>Rappers</w:t>
      </w:r>
      <w:r w:rsidRPr="000F09CC">
        <w:rPr>
          <w:rFonts w:eastAsia="Calibri"/>
          <w:u w:val="single"/>
        </w:rPr>
        <w:t xml:space="preserve">, as the contemporary griots, </w:t>
      </w:r>
      <w:r w:rsidRPr="000F09CC">
        <w:rPr>
          <w:rFonts w:eastAsia="Calibri"/>
          <w:highlight w:val="green"/>
          <w:u w:val="single"/>
        </w:rPr>
        <w:t>are expected to be fluent, to testify, to speak the truth</w:t>
      </w:r>
      <w:r w:rsidRPr="00DD043B">
        <w:rPr>
          <w:rFonts w:eastAsia="Calibri"/>
          <w:sz w:val="16"/>
        </w:rPr>
        <w:t xml:space="preserve"> (Smitherman,1997). Kool Moe Dee’s ``PumpYour Fist’’ is a prime example. In this rap, he speaks of liberation as the responsibility of the oppressed. Similarly, in their rap anthem, ``Proud to Black,’’ Run-DMC speak of racial pride unlike any other artist since James Brown’s ``I’m Black and I’m Proud’’. Their lyrics are fiery, innovative, artistic, and patriotic: One of the most enduring and recognizable characteristics of nommo is call and response. In the African American communication setting, the communicator is not a solitary voice</w:t>
      </w:r>
      <w:r w:rsidRPr="000F09CC">
        <w:rPr>
          <w:rFonts w:eastAsia="Calibri"/>
          <w:u w:val="single"/>
        </w:rPr>
        <w:t xml:space="preserve">. There is usually </w:t>
      </w:r>
      <w:r w:rsidRPr="000F09CC">
        <w:rPr>
          <w:rFonts w:eastAsia="Calibri"/>
          <w:highlight w:val="green"/>
          <w:u w:val="single"/>
        </w:rPr>
        <w:t>a high level of synergy present between the communicator and</w:t>
      </w:r>
      <w:r w:rsidRPr="000F09CC">
        <w:rPr>
          <w:rFonts w:eastAsia="Calibri"/>
          <w:u w:val="single"/>
        </w:rPr>
        <w:t xml:space="preserve"> [their] </w:t>
      </w:r>
      <w:r w:rsidRPr="000F09CC">
        <w:rPr>
          <w:rFonts w:eastAsia="Calibri"/>
          <w:highlight w:val="green"/>
          <w:u w:val="single"/>
        </w:rPr>
        <w:t>audience</w:t>
      </w:r>
      <w:r w:rsidRPr="000F09CC">
        <w:rPr>
          <w:rFonts w:eastAsia="Calibri"/>
          <w:u w:val="single"/>
        </w:rPr>
        <w:t xml:space="preserve">. The audience </w:t>
      </w:r>
      <w:r w:rsidRPr="000F09CC">
        <w:rPr>
          <w:rFonts w:eastAsia="Calibri"/>
          <w:highlight w:val="green"/>
          <w:u w:val="single"/>
        </w:rPr>
        <w:t>members</w:t>
      </w:r>
      <w:r w:rsidRPr="000F09CC">
        <w:rPr>
          <w:rFonts w:eastAsia="Calibri"/>
          <w:u w:val="single"/>
        </w:rPr>
        <w:t xml:space="preserve"> typically </w:t>
      </w:r>
      <w:r w:rsidRPr="000F09CC">
        <w:rPr>
          <w:rFonts w:eastAsia="Calibri"/>
          <w:highlight w:val="green"/>
          <w:u w:val="single"/>
        </w:rPr>
        <w:t>participate</w:t>
      </w:r>
      <w:r w:rsidRPr="000F09CC">
        <w:rPr>
          <w:rFonts w:eastAsia="Calibri"/>
          <w:u w:val="single"/>
        </w:rPr>
        <w:t xml:space="preserve"> in the speaking or concert event </w:t>
      </w:r>
      <w:r w:rsidRPr="000F09CC">
        <w:rPr>
          <w:rFonts w:eastAsia="Calibri"/>
          <w:highlight w:val="green"/>
          <w:u w:val="single"/>
        </w:rPr>
        <w:t>by calling and responding to the communicator</w:t>
      </w:r>
      <w:r w:rsidRPr="000F09CC">
        <w:rPr>
          <w:rFonts w:eastAsia="Calibri"/>
          <w:u w:val="single"/>
        </w:rPr>
        <w:t xml:space="preserve"> in different ways. </w:t>
      </w:r>
      <w:r w:rsidRPr="000F09CC">
        <w:rPr>
          <w:rFonts w:eastAsia="Calibri"/>
          <w:highlight w:val="green"/>
          <w:u w:val="single"/>
        </w:rPr>
        <w:t>This</w:t>
      </w:r>
      <w:r w:rsidRPr="000F09CC">
        <w:rPr>
          <w:rFonts w:eastAsia="Calibri"/>
          <w:u w:val="single"/>
        </w:rPr>
        <w:t xml:space="preserve"> back-and-forth </w:t>
      </w:r>
      <w:r w:rsidRPr="000F09CC">
        <w:rPr>
          <w:rFonts w:eastAsia="Calibri"/>
          <w:highlight w:val="green"/>
          <w:u w:val="single"/>
        </w:rPr>
        <w:t>interaction</w:t>
      </w:r>
      <w:r w:rsidRPr="000F09CC">
        <w:rPr>
          <w:rFonts w:eastAsia="Calibri"/>
          <w:u w:val="single"/>
        </w:rPr>
        <w:t xml:space="preserve"> between the audience and communicator </w:t>
      </w:r>
      <w:r w:rsidRPr="000F09CC">
        <w:rPr>
          <w:rFonts w:eastAsia="Calibri"/>
          <w:highlight w:val="green"/>
          <w:u w:val="single"/>
        </w:rPr>
        <w:t>is an art</w:t>
      </w:r>
      <w:r w:rsidRPr="000F09CC">
        <w:rPr>
          <w:rFonts w:eastAsia="Calibri"/>
          <w:u w:val="single"/>
        </w:rPr>
        <w:t xml:space="preserve"> form </w:t>
      </w:r>
      <w:r w:rsidRPr="000F09CC">
        <w:rPr>
          <w:rFonts w:eastAsia="Calibri"/>
          <w:highlight w:val="green"/>
          <w:u w:val="single"/>
        </w:rPr>
        <w:t>that provides</w:t>
      </w:r>
      <w:r w:rsidRPr="000F09CC">
        <w:rPr>
          <w:rFonts w:eastAsia="Calibri"/>
          <w:u w:val="single"/>
        </w:rPr>
        <w:t xml:space="preserve"> the audience with </w:t>
      </w:r>
      <w:r w:rsidRPr="000F09CC">
        <w:rPr>
          <w:rFonts w:eastAsia="Calibri"/>
          <w:highlight w:val="green"/>
          <w:u w:val="single"/>
        </w:rPr>
        <w:t>an opportunity to</w:t>
      </w:r>
      <w:r w:rsidRPr="000F09CC">
        <w:rPr>
          <w:rFonts w:eastAsia="Calibri"/>
          <w:u w:val="single"/>
        </w:rPr>
        <w:t xml:space="preserve"> react favorably to the message while </w:t>
      </w:r>
      <w:r w:rsidRPr="000F09CC">
        <w:rPr>
          <w:rFonts w:eastAsia="Calibri"/>
          <w:highlight w:val="green"/>
          <w:u w:val="single"/>
        </w:rPr>
        <w:t>helping</w:t>
      </w:r>
      <w:r w:rsidRPr="000F09CC">
        <w:rPr>
          <w:rFonts w:eastAsia="Calibri"/>
          <w:u w:val="single"/>
        </w:rPr>
        <w:t xml:space="preserve"> the communicator </w:t>
      </w:r>
      <w:r w:rsidRPr="000F09CC">
        <w:rPr>
          <w:rFonts w:eastAsia="Calibri"/>
          <w:highlight w:val="green"/>
          <w:u w:val="single"/>
        </w:rPr>
        <w:t>establish a common ground</w:t>
      </w:r>
      <w:r w:rsidRPr="000F09CC">
        <w:rPr>
          <w:rFonts w:eastAsia="Calibri"/>
          <w:u w:val="single"/>
        </w:rPr>
        <w:t xml:space="preserve"> </w:t>
      </w:r>
      <w:r w:rsidRPr="000F09CC">
        <w:rPr>
          <w:rFonts w:eastAsia="Calibri"/>
          <w:highlight w:val="green"/>
          <w:u w:val="single"/>
        </w:rPr>
        <w:t>between</w:t>
      </w:r>
      <w:r w:rsidRPr="000F09CC">
        <w:rPr>
          <w:rFonts w:eastAsia="Calibri"/>
          <w:u w:val="single"/>
        </w:rPr>
        <w:t xml:space="preserve"> </w:t>
      </w:r>
      <w:r w:rsidRPr="000F09CC">
        <w:rPr>
          <w:rFonts w:eastAsia="Calibri"/>
          <w:highlight w:val="green"/>
          <w:u w:val="single"/>
        </w:rPr>
        <w:t>[themselves] and the audience</w:t>
      </w:r>
      <w:r w:rsidRPr="000F09CC">
        <w:rPr>
          <w:rFonts w:eastAsia="Calibri"/>
          <w:u w:val="single"/>
        </w:rPr>
        <w:t>.</w:t>
      </w:r>
      <w:r w:rsidRPr="00DD043B">
        <w:rPr>
          <w:rFonts w:eastAsia="Calibri"/>
          <w:sz w:val="16"/>
        </w:rPr>
        <w:t xml:space="preserve"> Religious events are replete with call7response interactions, but so are secular events, including rap music. Oftentimes rap music functions as a conversation drama in which the rappers invite the listeners to participate in the dynamic process of call and response as in the case of KRS-One’s` `Who Protects Us from You’’:</w:t>
      </w:r>
    </w:p>
    <w:p w:rsidR="004F0FA8" w:rsidRPr="000F09CC" w:rsidRDefault="004F0FA8" w:rsidP="004F0FA8">
      <w:pPr>
        <w:keepNext/>
        <w:keepLines/>
        <w:spacing w:before="40" w:after="0"/>
        <w:outlineLvl w:val="3"/>
        <w:rPr>
          <w:rFonts w:eastAsia="Times New Roman" w:cs="Times New Roman"/>
          <w:b/>
          <w:iCs/>
          <w:sz w:val="26"/>
        </w:rPr>
      </w:pPr>
      <w:r w:rsidRPr="000F09CC">
        <w:rPr>
          <w:rFonts w:eastAsia="Times New Roman" w:cs="Times New Roman"/>
          <w:b/>
          <w:iCs/>
          <w:sz w:val="26"/>
        </w:rPr>
        <w:t xml:space="preserve">Rap enables an expression of protest that creates solidarity within Black communities – an effective mode of resistance that heals and maintains the community, creating harmony and balance </w:t>
      </w:r>
    </w:p>
    <w:p w:rsidR="004F0FA8" w:rsidRPr="000F09CC" w:rsidRDefault="004F0FA8" w:rsidP="004F0FA8">
      <w:pPr>
        <w:rPr>
          <w:rFonts w:eastAsia="Calibri"/>
        </w:rPr>
      </w:pPr>
      <w:r w:rsidRPr="000F09CC">
        <w:rPr>
          <w:rFonts w:eastAsia="Calibri"/>
          <w:b/>
          <w:bCs/>
          <w:sz w:val="26"/>
        </w:rPr>
        <w:t>Cummings and Roy 10</w:t>
      </w:r>
      <w:r w:rsidRPr="000F09CC">
        <w:rPr>
          <w:rFonts w:eastAsia="Calibri"/>
        </w:rPr>
        <w:t xml:space="preserve"> (Abhik, Assistant Professor of Educational Psychology in the Learning Sciences and Human Development Department within the College of Education and Human Services at West Virginia University, Master of Science degree in Mathematics from Michigan Technological University and Ph.D. in Program Evaluation from Western Michigan University, 11/11/2010, “Manifestations of Afrocentricity in Rap Music”, Howard Journal of Communication)</w:t>
      </w:r>
      <w:hyperlink r:id="rId36" w:history="1">
        <w:r w:rsidRPr="000F09CC">
          <w:rPr>
            <w:rFonts w:eastAsia="Calibri"/>
          </w:rPr>
          <w:t>\\AK</w:t>
        </w:r>
      </w:hyperlink>
    </w:p>
    <w:p w:rsidR="004F0FA8" w:rsidRPr="00DD043B" w:rsidRDefault="004F0FA8" w:rsidP="004F0FA8">
      <w:pPr>
        <w:rPr>
          <w:rFonts w:eastAsia="Calibri"/>
          <w:sz w:val="16"/>
        </w:rPr>
      </w:pPr>
      <w:r w:rsidRPr="00DD043B">
        <w:rPr>
          <w:rFonts w:eastAsia="Calibri"/>
          <w:sz w:val="16"/>
        </w:rPr>
        <w:t xml:space="preserve">In addition to the aforementioned characteristics of nommo that are often present in rap music, </w:t>
      </w:r>
      <w:r w:rsidRPr="000F09CC">
        <w:rPr>
          <w:rFonts w:eastAsia="Calibri"/>
          <w:highlight w:val="green"/>
          <w:u w:val="single"/>
        </w:rPr>
        <w:t>rap music</w:t>
      </w:r>
      <w:r w:rsidRPr="000F09CC">
        <w:rPr>
          <w:rFonts w:eastAsia="Calibri"/>
          <w:u w:val="single"/>
        </w:rPr>
        <w:t xml:space="preserve">, like any other form of Afrocentric rhetoric, </w:t>
      </w:r>
      <w:r w:rsidRPr="000F09CC">
        <w:rPr>
          <w:rFonts w:eastAsia="Calibri"/>
          <w:highlight w:val="green"/>
          <w:u w:val="single"/>
        </w:rPr>
        <w:t>is</w:t>
      </w:r>
      <w:r w:rsidRPr="000F09CC">
        <w:rPr>
          <w:rFonts w:eastAsia="Calibri"/>
          <w:u w:val="single"/>
        </w:rPr>
        <w:t xml:space="preserve"> frequently </w:t>
      </w:r>
      <w:r w:rsidRPr="000F09CC">
        <w:rPr>
          <w:rFonts w:eastAsia="Calibri"/>
          <w:highlight w:val="green"/>
          <w:u w:val="single"/>
        </w:rPr>
        <w:t>a strong expression of protest against the racist White establishment.</w:t>
      </w:r>
      <w:r w:rsidRPr="00DD043B">
        <w:rPr>
          <w:rFonts w:eastAsia="Calibri"/>
          <w:sz w:val="16"/>
        </w:rPr>
        <w:t xml:space="preserve"> According to Asante (1987</w:t>
      </w:r>
      <w:r w:rsidRPr="000F09CC">
        <w:rPr>
          <w:rFonts w:eastAsia="Calibri"/>
          <w:u w:val="single"/>
        </w:rPr>
        <w:t xml:space="preserve">), African American </w:t>
      </w:r>
      <w:r w:rsidRPr="000F09CC">
        <w:rPr>
          <w:rFonts w:eastAsia="Calibri"/>
          <w:highlight w:val="green"/>
          <w:u w:val="single"/>
        </w:rPr>
        <w:t>rhetoric is combative, antagonistic</w:t>
      </w:r>
      <w:r w:rsidRPr="000F09CC">
        <w:rPr>
          <w:rFonts w:eastAsia="Calibri"/>
          <w:u w:val="single"/>
        </w:rPr>
        <w:t xml:space="preserve">, and wholly </w:t>
      </w:r>
      <w:r w:rsidRPr="000F09CC">
        <w:rPr>
          <w:rFonts w:eastAsia="Calibri"/>
          <w:highlight w:val="green"/>
          <w:u w:val="single"/>
        </w:rPr>
        <w:t>committed to the propagation of a more humanistic vision of the world</w:t>
      </w:r>
      <w:r w:rsidRPr="000F09CC">
        <w:rPr>
          <w:rFonts w:eastAsia="Calibri"/>
          <w:u w:val="single"/>
        </w:rPr>
        <w:t xml:space="preserve">’’ </w:t>
      </w:r>
      <w:r w:rsidRPr="00DD043B">
        <w:rPr>
          <w:rFonts w:eastAsia="Calibri"/>
          <w:sz w:val="16"/>
        </w:rPr>
        <w:t>(p.170). Aleman (1992) points out that</w:t>
      </w:r>
      <w:r w:rsidRPr="000F09CC">
        <w:rPr>
          <w:rFonts w:eastAsia="Calibri"/>
          <w:u w:val="single"/>
        </w:rPr>
        <w:t xml:space="preserve"> </w:t>
      </w:r>
      <w:r w:rsidRPr="000F09CC">
        <w:rPr>
          <w:rFonts w:eastAsia="Calibri"/>
          <w:highlight w:val="green"/>
          <w:u w:val="single"/>
        </w:rPr>
        <w:t>rap</w:t>
      </w:r>
      <w:r w:rsidRPr="000F09CC">
        <w:rPr>
          <w:rFonts w:eastAsia="Calibri"/>
          <w:u w:val="single"/>
        </w:rPr>
        <w:t xml:space="preserve"> music </w:t>
      </w:r>
      <w:r w:rsidRPr="000F09CC">
        <w:rPr>
          <w:rFonts w:eastAsia="Calibri"/>
          <w:highlight w:val="green"/>
          <w:u w:val="single"/>
        </w:rPr>
        <w:t>operates through</w:t>
      </w:r>
      <w:r w:rsidRPr="000F09CC">
        <w:rPr>
          <w:rFonts w:eastAsia="Calibri"/>
          <w:u w:val="single"/>
        </w:rPr>
        <w:t xml:space="preserve"> both </w:t>
      </w:r>
      <w:r w:rsidRPr="000F09CC">
        <w:rPr>
          <w:rFonts w:eastAsia="Calibri"/>
          <w:highlight w:val="green"/>
          <w:u w:val="single"/>
        </w:rPr>
        <w:t>resistant and empowering voices to create</w:t>
      </w:r>
      <w:r w:rsidRPr="000F09CC">
        <w:rPr>
          <w:rFonts w:eastAsia="Calibri"/>
          <w:u w:val="single"/>
        </w:rPr>
        <w:t xml:space="preserve"> a sense of </w:t>
      </w:r>
      <w:r w:rsidRPr="000F09CC">
        <w:rPr>
          <w:rFonts w:eastAsia="Calibri"/>
          <w:highlight w:val="green"/>
          <w:u w:val="single"/>
        </w:rPr>
        <w:t>unity</w:t>
      </w:r>
      <w:r w:rsidRPr="000F09CC">
        <w:rPr>
          <w:rFonts w:eastAsia="Calibri"/>
          <w:u w:val="single"/>
        </w:rPr>
        <w:t xml:space="preserve"> in the African American community ``</w:t>
      </w:r>
      <w:r w:rsidRPr="000F09CC">
        <w:rPr>
          <w:rFonts w:eastAsia="Calibri"/>
          <w:highlight w:val="green"/>
          <w:u w:val="single"/>
        </w:rPr>
        <w:t>against</w:t>
      </w:r>
      <w:r w:rsidRPr="000F09CC">
        <w:rPr>
          <w:rFonts w:eastAsia="Calibri"/>
          <w:u w:val="single"/>
        </w:rPr>
        <w:t xml:space="preserve"> dominant and </w:t>
      </w:r>
      <w:r w:rsidRPr="000F09CC">
        <w:rPr>
          <w:rFonts w:eastAsia="Calibri"/>
          <w:highlight w:val="green"/>
          <w:u w:val="single"/>
        </w:rPr>
        <w:t>oppressive structures</w:t>
      </w:r>
      <w:r w:rsidRPr="000F09CC">
        <w:rPr>
          <w:rFonts w:eastAsia="Calibri"/>
          <w:u w:val="single"/>
        </w:rPr>
        <w:t>, as well as by identifying unjust contradictions in the existent political system’’ (p. 5).</w:t>
      </w:r>
      <w:r w:rsidRPr="00DD043B">
        <w:rPr>
          <w:rFonts w:eastAsia="Calibri"/>
          <w:sz w:val="16"/>
        </w:rPr>
        <w:t xml:space="preserve"> Similarly, McDonnell (1992) says that rap music is the ``expression of a politics of resistance that has emerged within the African-American culture’’ (p. 90).The police, the government, and dominant media apparatuses are often the primary targets of critique in rap (Rose, 1994). For example, </w:t>
      </w:r>
      <w:r w:rsidRPr="000F09CC">
        <w:rPr>
          <w:rFonts w:eastAsia="Calibri"/>
          <w:highlight w:val="green"/>
          <w:u w:val="single"/>
        </w:rPr>
        <w:t>NWA captures</w:t>
      </w:r>
      <w:r w:rsidRPr="000F09CC">
        <w:rPr>
          <w:rFonts w:eastAsia="Calibri"/>
          <w:u w:val="single"/>
        </w:rPr>
        <w:t xml:space="preserve"> the familiar reading of </w:t>
      </w:r>
      <w:r w:rsidRPr="000F09CC">
        <w:rPr>
          <w:rFonts w:eastAsia="Calibri"/>
          <w:highlight w:val="green"/>
          <w:u w:val="single"/>
        </w:rPr>
        <w:t>police violence and brutality against African Americans in</w:t>
      </w:r>
      <w:r w:rsidRPr="000F09CC">
        <w:rPr>
          <w:rFonts w:eastAsia="Calibri"/>
          <w:u w:val="single"/>
        </w:rPr>
        <w:t xml:space="preserve"> their song </w:t>
      </w:r>
      <w:r w:rsidRPr="000F09CC">
        <w:rPr>
          <w:rFonts w:eastAsia="Calibri"/>
          <w:highlight w:val="green"/>
          <w:u w:val="single"/>
        </w:rPr>
        <w:t>``Fuck tha Police’’</w:t>
      </w:r>
      <w:r w:rsidRPr="000F09CC">
        <w:rPr>
          <w:rFonts w:eastAsia="Calibri"/>
          <w:u w:val="single"/>
        </w:rPr>
        <w:t xml:space="preserve">: While an important facet of Afrocentricity is to challenge the racist system and look for ways to ameliorate the conditions of African Americans, </w:t>
      </w:r>
      <w:r w:rsidRPr="000F09CC">
        <w:rPr>
          <w:rFonts w:eastAsia="Calibri"/>
          <w:highlight w:val="green"/>
          <w:u w:val="single"/>
        </w:rPr>
        <w:t>the</w:t>
      </w:r>
      <w:r w:rsidRPr="000F09CC">
        <w:rPr>
          <w:rFonts w:eastAsia="Calibri"/>
          <w:u w:val="single"/>
        </w:rPr>
        <w:t xml:space="preserve"> ultimate </w:t>
      </w:r>
      <w:r w:rsidRPr="000F09CC">
        <w:rPr>
          <w:rFonts w:eastAsia="Calibri"/>
          <w:highlight w:val="green"/>
          <w:u w:val="single"/>
        </w:rPr>
        <w:t>goal</w:t>
      </w:r>
      <w:r w:rsidRPr="000F09CC">
        <w:rPr>
          <w:rFonts w:eastAsia="Calibri"/>
          <w:u w:val="single"/>
        </w:rPr>
        <w:t xml:space="preserve"> of an African American communicator </w:t>
      </w:r>
      <w:r w:rsidRPr="000F09CC">
        <w:rPr>
          <w:rFonts w:eastAsia="Calibri"/>
          <w:highlight w:val="green"/>
          <w:u w:val="single"/>
        </w:rPr>
        <w:t>is ``transformation</w:t>
      </w:r>
      <w:r w:rsidRPr="000F09CC">
        <w:rPr>
          <w:rFonts w:eastAsia="Calibri"/>
          <w:u w:val="single"/>
        </w:rPr>
        <w:t>.</w:t>
      </w:r>
      <w:r w:rsidRPr="00DD043B">
        <w:rPr>
          <w:rFonts w:eastAsia="Calibri"/>
          <w:sz w:val="16"/>
        </w:rPr>
        <w:t xml:space="preserve">’’ As Smith (1972) points out, </w:t>
      </w:r>
      <w:r w:rsidRPr="000F09CC">
        <w:rPr>
          <w:rFonts w:eastAsia="Calibri"/>
          <w:u w:val="single"/>
        </w:rPr>
        <w:t xml:space="preserve">Afrocentric </w:t>
      </w:r>
      <w:r w:rsidRPr="000F09CC">
        <w:rPr>
          <w:rFonts w:eastAsia="Calibri"/>
          <w:highlight w:val="green"/>
          <w:u w:val="single"/>
        </w:rPr>
        <w:t>rhetoric is concerned with the stability of the community</w:t>
      </w:r>
      <w:r w:rsidRPr="000F09CC">
        <w:rPr>
          <w:rFonts w:eastAsia="Calibri"/>
          <w:u w:val="single"/>
        </w:rPr>
        <w:t xml:space="preserve">, and, in cases of conflict and strife in the community, the Afrocentric public </w:t>
      </w:r>
      <w:r w:rsidRPr="000F09CC">
        <w:rPr>
          <w:rFonts w:eastAsia="Calibri"/>
          <w:highlight w:val="green"/>
          <w:u w:val="single"/>
        </w:rPr>
        <w:t>discourse functions to bring back harmony and stability in those</w:t>
      </w:r>
      <w:r w:rsidRPr="000F09CC">
        <w:rPr>
          <w:rFonts w:eastAsia="Calibri"/>
          <w:u w:val="single"/>
        </w:rPr>
        <w:t xml:space="preserve"> problematic </w:t>
      </w:r>
      <w:r w:rsidRPr="000F09CC">
        <w:rPr>
          <w:rFonts w:eastAsia="Calibri"/>
          <w:highlight w:val="green"/>
          <w:u w:val="single"/>
        </w:rPr>
        <w:t>areas</w:t>
      </w:r>
      <w:r w:rsidRPr="000F09CC">
        <w:rPr>
          <w:rFonts w:eastAsia="Calibri"/>
          <w:u w:val="single"/>
        </w:rPr>
        <w:t>.</w:t>
      </w:r>
      <w:r w:rsidRPr="00DD043B">
        <w:rPr>
          <w:rFonts w:eastAsia="Calibri"/>
          <w:sz w:val="16"/>
        </w:rPr>
        <w:t xml:space="preserve"> This transformation and harmony is usually accomplished through the creative use of language (Smith, 1972). In contemporary times, many rappers use their creative and persuasive powers to inspire African Americans to transcend the problems that plague them and aim for a better life for themselves and their community. For example, in the song, ``The Avenue,’’ Kool Moe Dee, an earlier rapper, admonishes his audience to transcend superficialities and seek a more meaningful, honest life. </w:t>
      </w:r>
      <w:r w:rsidRPr="000F09CC">
        <w:rPr>
          <w:rFonts w:eastAsia="Calibri"/>
          <w:u w:val="single"/>
        </w:rPr>
        <w:t xml:space="preserve">These </w:t>
      </w:r>
      <w:r w:rsidRPr="000F09CC">
        <w:rPr>
          <w:rFonts w:eastAsia="Calibri"/>
          <w:highlight w:val="green"/>
          <w:u w:val="single"/>
        </w:rPr>
        <w:t>rappers</w:t>
      </w:r>
      <w:r w:rsidRPr="000F09CC">
        <w:rPr>
          <w:rFonts w:eastAsia="Calibri"/>
          <w:u w:val="single"/>
        </w:rPr>
        <w:t xml:space="preserve"> are concerned with </w:t>
      </w:r>
      <w:r w:rsidRPr="000F09CC">
        <w:rPr>
          <w:rFonts w:eastAsia="Calibri"/>
          <w:highlight w:val="green"/>
          <w:u w:val="single"/>
        </w:rPr>
        <w:t>heal</w:t>
      </w:r>
      <w:r w:rsidRPr="000F09CC">
        <w:rPr>
          <w:rFonts w:eastAsia="Calibri"/>
          <w:u w:val="single"/>
        </w:rPr>
        <w:t xml:space="preserve">ing </w:t>
      </w:r>
      <w:r w:rsidRPr="000F09CC">
        <w:rPr>
          <w:rFonts w:eastAsia="Calibri"/>
          <w:highlight w:val="green"/>
          <w:u w:val="single"/>
        </w:rPr>
        <w:t>and</w:t>
      </w:r>
      <w:r w:rsidRPr="000F09CC">
        <w:rPr>
          <w:rFonts w:eastAsia="Calibri"/>
          <w:u w:val="single"/>
        </w:rPr>
        <w:t xml:space="preserve"> </w:t>
      </w:r>
      <w:r w:rsidRPr="000F09CC">
        <w:rPr>
          <w:rFonts w:eastAsia="Calibri"/>
          <w:highlight w:val="green"/>
          <w:u w:val="single"/>
        </w:rPr>
        <w:t>maintain</w:t>
      </w:r>
      <w:r w:rsidRPr="000F09CC">
        <w:rPr>
          <w:rFonts w:eastAsia="Calibri"/>
          <w:u w:val="single"/>
        </w:rPr>
        <w:t xml:space="preserve">ing </w:t>
      </w:r>
      <w:r w:rsidRPr="000F09CC">
        <w:rPr>
          <w:rFonts w:eastAsia="Calibri"/>
          <w:highlight w:val="green"/>
          <w:u w:val="single"/>
        </w:rPr>
        <w:t>the community</w:t>
      </w:r>
      <w:r w:rsidRPr="000F09CC">
        <w:rPr>
          <w:rFonts w:eastAsia="Calibri"/>
          <w:u w:val="single"/>
        </w:rPr>
        <w:t xml:space="preserve">, </w:t>
      </w:r>
      <w:r w:rsidRPr="000F09CC">
        <w:rPr>
          <w:rFonts w:eastAsia="Calibri"/>
          <w:highlight w:val="green"/>
          <w:u w:val="single"/>
        </w:rPr>
        <w:t>helping</w:t>
      </w:r>
      <w:r w:rsidRPr="000F09CC">
        <w:rPr>
          <w:rFonts w:eastAsia="Calibri"/>
          <w:u w:val="single"/>
        </w:rPr>
        <w:t xml:space="preserve"> the community </w:t>
      </w:r>
      <w:r w:rsidRPr="000F09CC">
        <w:rPr>
          <w:rFonts w:eastAsia="Calibri"/>
          <w:highlight w:val="green"/>
          <w:u w:val="single"/>
        </w:rPr>
        <w:t>to survive</w:t>
      </w:r>
      <w:r w:rsidRPr="000F09CC">
        <w:rPr>
          <w:rFonts w:eastAsia="Calibri"/>
          <w:u w:val="single"/>
        </w:rPr>
        <w:t xml:space="preserve"> even </w:t>
      </w:r>
      <w:r w:rsidRPr="000F09CC">
        <w:rPr>
          <w:rFonts w:eastAsia="Calibri"/>
          <w:highlight w:val="green"/>
          <w:u w:val="single"/>
        </w:rPr>
        <w:t>in a hostile environment.</w:t>
      </w:r>
      <w:r w:rsidRPr="00DD043B">
        <w:rPr>
          <w:rFonts w:eastAsia="Calibri"/>
          <w:sz w:val="16"/>
        </w:rPr>
        <w:t xml:space="preserve"> These expressions are Africa centered, using rhetorical devices like proverbs, idioms, environmental images, and metaphors</w:t>
      </w:r>
      <w:r w:rsidRPr="000F09CC">
        <w:rPr>
          <w:rFonts w:eastAsia="Calibri"/>
          <w:u w:val="single"/>
        </w:rPr>
        <w:t xml:space="preserve">. Clearly, </w:t>
      </w:r>
      <w:r w:rsidRPr="000F09CC">
        <w:rPr>
          <w:rFonts w:eastAsia="Calibri"/>
          <w:highlight w:val="green"/>
          <w:u w:val="single"/>
        </w:rPr>
        <w:t>we see</w:t>
      </w:r>
      <w:r w:rsidRPr="000F09CC">
        <w:rPr>
          <w:rFonts w:eastAsia="Calibri"/>
          <w:u w:val="single"/>
        </w:rPr>
        <w:t xml:space="preserve"> the </w:t>
      </w:r>
      <w:r w:rsidRPr="000F09CC">
        <w:rPr>
          <w:rFonts w:eastAsia="Calibri"/>
          <w:highlight w:val="green"/>
          <w:u w:val="single"/>
        </w:rPr>
        <w:t>rappers serving as the African griot or the village oracle, making life comprehensible, defendable, and reachable</w:t>
      </w:r>
      <w:r w:rsidRPr="000F09CC">
        <w:rPr>
          <w:rFonts w:eastAsia="Calibri"/>
          <w:u w:val="single"/>
        </w:rPr>
        <w:t>.</w:t>
      </w:r>
      <w:r w:rsidRPr="00DD043B">
        <w:rPr>
          <w:rFonts w:eastAsia="Calibri"/>
          <w:sz w:val="16"/>
        </w:rPr>
        <w:t xml:space="preserve"> These rappers have taken their lyrics to explore and criticize community traditions, social conditions, and mainstream values. </w:t>
      </w:r>
      <w:r w:rsidRPr="000F09CC">
        <w:rPr>
          <w:rFonts w:eastAsia="Calibri"/>
          <w:u w:val="single"/>
        </w:rPr>
        <w:t xml:space="preserve">They are </w:t>
      </w:r>
      <w:r w:rsidRPr="000F09CC">
        <w:rPr>
          <w:rFonts w:eastAsia="Calibri"/>
          <w:highlight w:val="green"/>
          <w:u w:val="single"/>
        </w:rPr>
        <w:t>creating harmony and balance, the very essence of Afrocentricity</w:t>
      </w:r>
      <w:r w:rsidRPr="000F09CC">
        <w:rPr>
          <w:rFonts w:eastAsia="Calibri"/>
          <w:u w:val="single"/>
        </w:rPr>
        <w:t>.</w:t>
      </w:r>
    </w:p>
    <w:p w:rsidR="004F0FA8" w:rsidRDefault="004F0FA8" w:rsidP="004F0FA8"/>
    <w:p w:rsidR="007B4A1F" w:rsidRDefault="007B4A1F" w:rsidP="007B4A1F">
      <w:pPr>
        <w:pStyle w:val="Heading1"/>
      </w:pPr>
      <w:r>
        <w:t>Market Pornography</w:t>
      </w:r>
      <w:r w:rsidR="00D339E4">
        <w:t xml:space="preserve"> – 1AC</w:t>
      </w:r>
    </w:p>
    <w:p w:rsidR="007B4A1F" w:rsidRDefault="007B4A1F" w:rsidP="007B4A1F">
      <w:pPr>
        <w:pStyle w:val="Heading2"/>
      </w:pPr>
      <w:r>
        <w:t>1AC</w:t>
      </w:r>
    </w:p>
    <w:p w:rsidR="007B4A1F" w:rsidRDefault="007B4A1F" w:rsidP="007B4A1F">
      <w:pPr>
        <w:pStyle w:val="Heading4"/>
      </w:pPr>
      <w:r>
        <w:t xml:space="preserve">Black bodies are </w:t>
      </w:r>
      <w:r w:rsidRPr="008547C9">
        <w:rPr>
          <w:u w:val="single"/>
        </w:rPr>
        <w:t>literal artillery</w:t>
      </w:r>
      <w:r>
        <w:t xml:space="preserve">—weapons of civil society to justify conflict and </w:t>
      </w:r>
      <w:r w:rsidRPr="008547C9">
        <w:rPr>
          <w:u w:val="single"/>
        </w:rPr>
        <w:t>reign terror</w:t>
      </w:r>
      <w:r>
        <w:t xml:space="preserve">. Flesh </w:t>
      </w:r>
      <w:r w:rsidRPr="008547C9">
        <w:rPr>
          <w:u w:val="single"/>
        </w:rPr>
        <w:t>severed</w:t>
      </w:r>
      <w:r>
        <w:t xml:space="preserve"> from life, a metaphysical </w:t>
      </w:r>
      <w:r w:rsidRPr="008547C9">
        <w:rPr>
          <w:u w:val="single"/>
        </w:rPr>
        <w:t>nothingness</w:t>
      </w:r>
      <w:r>
        <w:t xml:space="preserve">, Blackness is left as a </w:t>
      </w:r>
      <w:r w:rsidRPr="008547C9">
        <w:rPr>
          <w:u w:val="single"/>
        </w:rPr>
        <w:t>machine</w:t>
      </w:r>
      <w:r>
        <w:t xml:space="preserve"> whose only purpose is destruction. It is from this understanding of </w:t>
      </w:r>
      <w:r w:rsidRPr="008547C9">
        <w:rPr>
          <w:u w:val="single"/>
        </w:rPr>
        <w:t>arms</w:t>
      </w:r>
      <w:r>
        <w:t xml:space="preserve"> that we choose to </w:t>
      </w:r>
      <w:r w:rsidRPr="008547C9">
        <w:rPr>
          <w:u w:val="single"/>
        </w:rPr>
        <w:t>descend</w:t>
      </w:r>
      <w:r>
        <w:t xml:space="preserve"> from with regards to the topic.</w:t>
      </w:r>
    </w:p>
    <w:p w:rsidR="007B4A1F" w:rsidRPr="00206514" w:rsidRDefault="007B4A1F" w:rsidP="007B4A1F">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rsidR="007B4A1F" w:rsidRPr="0045015D" w:rsidRDefault="007B4A1F" w:rsidP="007B4A1F">
      <w:pPr>
        <w:rPr>
          <w:sz w:val="16"/>
        </w:rPr>
      </w:pPr>
      <w:r w:rsidRPr="0045015D">
        <w:rPr>
          <w:sz w:val="16"/>
        </w:rPr>
        <w:t xml:space="preserve">The question of value, then, reconfigures our proper metaphysical question. In essence, it inquires about how to ground value of a being lacking place in the world.32 The illustrators provide an answer to this inquiry: since </w:t>
      </w:r>
      <w:r w:rsidRPr="00B621F7">
        <w:rPr>
          <w:rStyle w:val="StyleUnderline"/>
          <w:highlight w:val="green"/>
        </w:rPr>
        <w:t xml:space="preserve">black being exists for </w:t>
      </w:r>
      <w:r w:rsidRPr="00B621F7">
        <w:rPr>
          <w:rStyle w:val="StyleUnderline"/>
          <w:b/>
          <w:bCs/>
          <w:highlight w:val="green"/>
        </w:rPr>
        <w:t>destruction</w:t>
      </w:r>
      <w:r w:rsidRPr="00282210">
        <w:rPr>
          <w:rStyle w:val="StyleUnderline"/>
        </w:rPr>
        <w:t xml:space="preserve">, why not make this being </w:t>
      </w:r>
      <w:r w:rsidRPr="00B621F7">
        <w:rPr>
          <w:rStyle w:val="StyleUnderline"/>
          <w:highlight w:val="green"/>
        </w:rPr>
        <w:t xml:space="preserve">an extension of </w:t>
      </w:r>
      <w:r w:rsidRPr="00B621F7">
        <w:rPr>
          <w:rStyle w:val="StyleUnderline"/>
          <w:b/>
          <w:bCs/>
          <w:highlight w:val="green"/>
        </w:rPr>
        <w:t>war machines</w:t>
      </w:r>
      <w:r w:rsidRPr="00282210">
        <w:rPr>
          <w:rStyle w:val="StyleUnderline"/>
        </w:rPr>
        <w:t>?</w:t>
      </w:r>
      <w:r w:rsidRPr="0045015D">
        <w:rPr>
          <w:sz w:val="16"/>
        </w:rPr>
        <w:t xml:space="preserve"> In this fantasy, </w:t>
      </w:r>
      <w:r w:rsidRPr="00282210">
        <w:rPr>
          <w:rStyle w:val="StyleUnderline"/>
        </w:rPr>
        <w:t xml:space="preserve">black being is </w:t>
      </w:r>
      <w:r w:rsidRPr="00B621F7">
        <w:rPr>
          <w:rStyle w:val="StyleUnderline"/>
          <w:highlight w:val="green"/>
        </w:rPr>
        <w:t xml:space="preserve">a </w:t>
      </w:r>
      <w:r w:rsidRPr="00B621F7">
        <w:rPr>
          <w:rStyle w:val="StyleUnderline"/>
          <w:b/>
          <w:bCs/>
          <w:highlight w:val="green"/>
        </w:rPr>
        <w:t>sentient weapon</w:t>
      </w:r>
      <w:r w:rsidRPr="00B621F7">
        <w:rPr>
          <w:rStyle w:val="StyleUnderline"/>
          <w:highlight w:val="green"/>
        </w:rPr>
        <w:t>, blurring the distinction between</w:t>
      </w:r>
      <w:r w:rsidRPr="00282210">
        <w:rPr>
          <w:rStyle w:val="StyleUnderline"/>
        </w:rPr>
        <w:t xml:space="preserve"> </w:t>
      </w:r>
      <w:r w:rsidRPr="000415B1">
        <w:rPr>
          <w:rStyle w:val="StyleUnderline"/>
          <w:b/>
          <w:bCs/>
        </w:rPr>
        <w:t>machine</w:t>
      </w:r>
      <w:r w:rsidRPr="00282210">
        <w:rPr>
          <w:rStyle w:val="StyleUnderline"/>
        </w:rPr>
        <w:t xml:space="preserve"> and flesh, </w:t>
      </w:r>
      <w:r w:rsidRPr="00B621F7">
        <w:rPr>
          <w:rStyle w:val="StyleUnderline"/>
          <w:b/>
          <w:bCs/>
          <w:highlight w:val="green"/>
        </w:rPr>
        <w:t>weapon</w:t>
      </w:r>
      <w:r w:rsidRPr="00B621F7">
        <w:rPr>
          <w:rStyle w:val="StyleUnderline"/>
          <w:highlight w:val="green"/>
        </w:rPr>
        <w:t xml:space="preserve"> and body.</w:t>
      </w:r>
      <w:r w:rsidRPr="0045015D">
        <w:rPr>
          <w:sz w:val="16"/>
        </w:rPr>
        <w:t xml:space="preserve"> Warfare provides value for sentient refuse. </w:t>
      </w:r>
      <w:r w:rsidRPr="00B621F7">
        <w:rPr>
          <w:rStyle w:val="StyleUnderline"/>
          <w:highlight w:val="green"/>
        </w:rPr>
        <w:t xml:space="preserve">Black bodies are </w:t>
      </w:r>
      <w:r w:rsidRPr="00024027">
        <w:rPr>
          <w:rStyle w:val="StyleUnderline"/>
        </w:rPr>
        <w:t xml:space="preserve">literal </w:t>
      </w:r>
      <w:r w:rsidRPr="00B621F7">
        <w:rPr>
          <w:rStyle w:val="StyleUnderline"/>
          <w:b/>
          <w:bCs/>
          <w:highlight w:val="green"/>
        </w:rPr>
        <w:t>artilleries</w:t>
      </w:r>
      <w:r w:rsidRPr="00B621F7">
        <w:rPr>
          <w:rStyle w:val="StyleUnderline"/>
          <w:highlight w:val="green"/>
        </w:rPr>
        <w:t xml:space="preserve"> of destruction </w:t>
      </w:r>
      <w:r w:rsidRPr="00B621F7">
        <w:rPr>
          <w:rStyle w:val="StyleUnderline"/>
          <w:rFonts w:hint="eastAsia"/>
          <w:highlight w:val="green"/>
        </w:rPr>
        <w:t>—</w:t>
      </w:r>
      <w:r w:rsidRPr="00B621F7">
        <w:rPr>
          <w:rStyle w:val="StyleUnderline"/>
          <w:highlight w:val="green"/>
        </w:rPr>
        <w:t xml:space="preserve"> there is no self</w:t>
      </w:r>
      <w:r w:rsidRPr="00282210">
        <w:rPr>
          <w:rStyle w:val="StyleUnderline"/>
        </w:rPr>
        <w:t xml:space="preserve"> to protect, </w:t>
      </w:r>
      <w:r w:rsidRPr="00B621F7">
        <w:rPr>
          <w:rStyle w:val="StyleUnderline"/>
          <w:highlight w:val="green"/>
        </w:rPr>
        <w:t xml:space="preserve">just </w:t>
      </w:r>
      <w:r w:rsidRPr="00024027">
        <w:rPr>
          <w:rStyle w:val="StyleUnderline"/>
        </w:rPr>
        <w:t xml:space="preserve">an open </w:t>
      </w:r>
      <w:r w:rsidRPr="00B621F7">
        <w:rPr>
          <w:rStyle w:val="StyleUnderline"/>
          <w:b/>
          <w:bCs/>
          <w:highlight w:val="green"/>
        </w:rPr>
        <w:t>vulnerability</w:t>
      </w:r>
      <w:r w:rsidRPr="00B621F7">
        <w:rPr>
          <w:rStyle w:val="StyleUnderline"/>
          <w:highlight w:val="green"/>
        </w:rPr>
        <w:t xml:space="preserve"> to deadly violence</w:t>
      </w:r>
      <w:r w:rsidRPr="0045015D">
        <w:rPr>
          <w:sz w:val="16"/>
        </w:rPr>
        <w:t xml:space="preserve">. We might also suggest that the black weapon prefigures the suicide bomber, which preoccupies contemporary analysis of necropolitics. But martyrdom is absent from such an analysis because </w:t>
      </w:r>
      <w:r w:rsidRPr="00B621F7">
        <w:rPr>
          <w:rStyle w:val="StyleUnderline"/>
          <w:highlight w:val="green"/>
        </w:rPr>
        <w:t>the black weapon is pure use value.</w:t>
      </w:r>
      <w:r w:rsidRPr="0045015D">
        <w:rPr>
          <w:sz w:val="16"/>
        </w:rPr>
        <w:t xml:space="preserve"> The weapon does not sacrifice itself; </w:t>
      </w:r>
      <w:r w:rsidRPr="00B621F7">
        <w:rPr>
          <w:rStyle w:val="StyleUnderline"/>
          <w:b/>
          <w:bCs/>
          <w:highlight w:val="green"/>
        </w:rPr>
        <w:t>destruction</w:t>
      </w:r>
      <w:r w:rsidRPr="00B621F7">
        <w:rPr>
          <w:rStyle w:val="StyleUnderline"/>
          <w:highlight w:val="green"/>
        </w:rPr>
        <w:t xml:space="preserve"> is its reason for existence</w:t>
      </w:r>
      <w:r w:rsidRPr="00282210">
        <w:rPr>
          <w:rStyle w:val="StyleUnderline"/>
        </w:rPr>
        <w:t>.</w:t>
      </w:r>
      <w:r w:rsidRPr="0045015D">
        <w:rPr>
          <w:sz w:val="16"/>
        </w:rPr>
        <w:t xml:space="preserve"> Black weapons also lack any relationality between humans and a political community from which to ground such self-sacrifice. Black death, vulnerability, injury, and destruction are mere comedic by-products of a war between humans. In the image, soldiers easily affix cannons to black bodies and position these weapons in the line of fire. The battlefield is precisely the space of emancipation </w:t>
      </w:r>
      <w:r w:rsidRPr="0045015D">
        <w:rPr>
          <w:rFonts w:hint="eastAsia"/>
          <w:sz w:val="16"/>
        </w:rPr>
        <w:t>—</w:t>
      </w:r>
      <w:r w:rsidRPr="0045015D">
        <w:rPr>
          <w:sz w:val="16"/>
        </w:rPr>
        <w:t xml:space="preserve"> a death-scape. And the being emancipation creates in this space is the black weapon. </w:t>
      </w:r>
      <w:r w:rsidRPr="00287D91">
        <w:rPr>
          <w:rStyle w:val="StyleUnderline"/>
          <w:b/>
          <w:bCs/>
        </w:rPr>
        <w:t>War</w:t>
      </w:r>
      <w:r w:rsidRPr="000415B1">
        <w:rPr>
          <w:rStyle w:val="StyleUnderline"/>
        </w:rPr>
        <w:t xml:space="preserve"> allegorizes the</w:t>
      </w:r>
      <w:r w:rsidRPr="00282210">
        <w:rPr>
          <w:rStyle w:val="StyleUnderline"/>
        </w:rPr>
        <w:t xml:space="preserve"> metaphysical holocaust, which places </w:t>
      </w:r>
      <w:r w:rsidRPr="000415B1">
        <w:rPr>
          <w:rStyle w:val="StyleUnderline"/>
        </w:rPr>
        <w:t>black being</w:t>
      </w:r>
      <w:r w:rsidRPr="00282210">
        <w:rPr>
          <w:rStyle w:val="StyleUnderline"/>
        </w:rPr>
        <w:t xml:space="preserve"> in extraordinary harm</w:t>
      </w:r>
      <w:r w:rsidRPr="0045015D">
        <w:rPr>
          <w:sz w:val="16"/>
        </w:rPr>
        <w:t xml:space="preserve"> without regard to any ontological ground of resistance. </w:t>
      </w:r>
      <w:r w:rsidRPr="000415B1">
        <w:rPr>
          <w:rStyle w:val="StyleUnderline"/>
        </w:rPr>
        <w:t>This war</w:t>
      </w:r>
      <w:r w:rsidRPr="0045015D">
        <w:rPr>
          <w:sz w:val="16"/>
        </w:rPr>
        <w:t xml:space="preserve">, unlike the Civil War, </w:t>
      </w:r>
      <w:r w:rsidRPr="000415B1">
        <w:rPr>
          <w:rStyle w:val="StyleUnderline"/>
        </w:rPr>
        <w:t xml:space="preserve">is </w:t>
      </w:r>
      <w:r w:rsidRPr="00287D91">
        <w:rPr>
          <w:rStyle w:val="StyleUnderline"/>
          <w:b/>
          <w:bCs/>
        </w:rPr>
        <w:t>without end</w:t>
      </w:r>
      <w:r w:rsidRPr="000415B1">
        <w:rPr>
          <w:rStyle w:val="StyleUnderline"/>
        </w:rPr>
        <w:t xml:space="preserve">. </w:t>
      </w:r>
      <w:r w:rsidRPr="00B621F7">
        <w:rPr>
          <w:rStyle w:val="StyleUnderline"/>
          <w:highlight w:val="green"/>
        </w:rPr>
        <w:t xml:space="preserve">The </w:t>
      </w:r>
      <w:r w:rsidRPr="00B621F7">
        <w:rPr>
          <w:rStyle w:val="StyleUnderline"/>
          <w:b/>
          <w:bCs/>
          <w:highlight w:val="green"/>
        </w:rPr>
        <w:t>black weapon</w:t>
      </w:r>
      <w:r w:rsidRPr="00B621F7">
        <w:rPr>
          <w:rStyle w:val="StyleUnderline"/>
          <w:highlight w:val="green"/>
        </w:rPr>
        <w:t xml:space="preserve"> is</w:t>
      </w:r>
      <w:r w:rsidRPr="00282210">
        <w:rPr>
          <w:rStyle w:val="StyleUnderline"/>
        </w:rPr>
        <w:t xml:space="preserve"> being for another </w:t>
      </w:r>
      <w:r w:rsidRPr="00B621F7">
        <w:rPr>
          <w:rStyle w:val="StyleUnderline"/>
          <w:highlight w:val="green"/>
        </w:rPr>
        <w:t xml:space="preserve">within an economy of brutality, </w:t>
      </w:r>
      <w:r w:rsidRPr="00B621F7">
        <w:rPr>
          <w:rStyle w:val="StyleUnderline"/>
          <w:b/>
          <w:bCs/>
          <w:highlight w:val="green"/>
        </w:rPr>
        <w:t>strategy</w:t>
      </w:r>
      <w:r w:rsidRPr="00B621F7">
        <w:rPr>
          <w:rStyle w:val="StyleUnderline"/>
          <w:highlight w:val="green"/>
        </w:rPr>
        <w:t>, and calculation</w:t>
      </w:r>
      <w:r w:rsidRPr="00282210">
        <w:rPr>
          <w:rStyle w:val="StyleUnderline"/>
        </w:rPr>
        <w:t>.</w:t>
      </w:r>
      <w:r w:rsidRPr="0045015D">
        <w:rPr>
          <w:sz w:val="16"/>
        </w:rPr>
        <w:t xml:space="preserve"> This catachrestic fantasy realizes the terror Heidegger envisioned with his critique of technological reasoning. The complete collapse between technology and flesh could only be realized with black being, and the image articulates this understanding.33 It is unthinkable that the union soldiers would become weapons because they are human beings. Thus, it is not just that the image is viciously satirical, but also that the image exposes a kernel of truth: </w:t>
      </w:r>
      <w:r w:rsidRPr="00B621F7">
        <w:rPr>
          <w:rStyle w:val="StyleUnderline"/>
          <w:highlight w:val="green"/>
        </w:rPr>
        <w:t>it</w:t>
      </w:r>
      <w:r w:rsidRPr="00282210">
        <w:rPr>
          <w:rStyle w:val="StyleUnderline"/>
        </w:rPr>
        <w:t xml:space="preserve"> is indeed plausible that black being could be used in such a way in an antiblack world.</w:t>
      </w:r>
      <w:r w:rsidRPr="0045015D">
        <w:rPr>
          <w:sz w:val="16"/>
        </w:rPr>
        <w:t xml:space="preserve"> Humor encases a metaphysical truth. </w:t>
      </w:r>
      <w:r w:rsidRPr="00282210">
        <w:rPr>
          <w:rStyle w:val="StyleUnderline"/>
        </w:rPr>
        <w:t xml:space="preserve">Black being lacks ontological security and </w:t>
      </w:r>
      <w:r w:rsidRPr="00B621F7">
        <w:rPr>
          <w:rStyle w:val="StyleUnderline"/>
          <w:highlight w:val="green"/>
        </w:rPr>
        <w:t xml:space="preserve">is </w:t>
      </w:r>
      <w:r w:rsidRPr="00B621F7">
        <w:rPr>
          <w:rStyle w:val="StyleUnderline"/>
          <w:b/>
          <w:bCs/>
          <w:highlight w:val="green"/>
        </w:rPr>
        <w:t>malleable</w:t>
      </w:r>
      <w:r w:rsidRPr="00B621F7">
        <w:rPr>
          <w:rStyle w:val="StyleUnderline"/>
          <w:highlight w:val="green"/>
        </w:rPr>
        <w:t xml:space="preserve"> in the hands of humans. This is </w:t>
      </w:r>
      <w:r w:rsidRPr="00B621F7">
        <w:rPr>
          <w:rStyle w:val="StyleUnderline"/>
          <w:b/>
          <w:bCs/>
          <w:highlight w:val="green"/>
        </w:rPr>
        <w:t>ontological terror</w:t>
      </w:r>
      <w:r w:rsidRPr="00B621F7">
        <w:rPr>
          <w:rStyle w:val="StyleUnderline"/>
          <w:highlight w:val="green"/>
        </w:rPr>
        <w:t>.</w:t>
      </w:r>
      <w:r w:rsidRPr="0045015D">
        <w:rPr>
          <w:sz w:val="16"/>
        </w:rPr>
        <w:t xml:space="preserve"> We might also revisit the Lacanian terms enjoyment and interpassivity </w:t>
      </w:r>
      <w:r w:rsidRPr="0045015D">
        <w:rPr>
          <w:rFonts w:hint="eastAsia"/>
          <w:sz w:val="16"/>
        </w:rPr>
        <w:t>—</w:t>
      </w:r>
      <w:r w:rsidRPr="0045015D">
        <w:rPr>
          <w:sz w:val="16"/>
        </w:rPr>
        <w:t xml:space="preserve"> for it seems that both are operative in the catachrestic fantasy</w:t>
      </w:r>
      <w:r w:rsidRPr="00282210">
        <w:rPr>
          <w:rStyle w:val="StyleUnderline"/>
        </w:rPr>
        <w:t xml:space="preserve">. The cynosure of </w:t>
      </w:r>
      <w:r w:rsidRPr="00B621F7">
        <w:rPr>
          <w:rStyle w:val="StyleUnderline"/>
          <w:highlight w:val="green"/>
        </w:rPr>
        <w:t>the image is a black weapon</w:t>
      </w:r>
      <w:r w:rsidRPr="00282210">
        <w:rPr>
          <w:rStyle w:val="StyleUnderline"/>
        </w:rPr>
        <w:t xml:space="preserve"> with a minstrel-like smile </w:t>
      </w:r>
      <w:r w:rsidRPr="0045015D">
        <w:rPr>
          <w:sz w:val="16"/>
        </w:rPr>
        <w:t xml:space="preserve">(a smile that indicates utter obsequiousness to vicious demands and unawareness of immediate danger), </w:t>
      </w:r>
      <w:r w:rsidRPr="00282210">
        <w:rPr>
          <w:rStyle w:val="StyleUnderline"/>
        </w:rPr>
        <w:t xml:space="preserve">gladly </w:t>
      </w:r>
      <w:r w:rsidRPr="00B621F7">
        <w:rPr>
          <w:rStyle w:val="StyleUnderline"/>
          <w:highlight w:val="green"/>
        </w:rPr>
        <w:t>sitting</w:t>
      </w:r>
      <w:r w:rsidRPr="00282210">
        <w:rPr>
          <w:rStyle w:val="StyleUnderline"/>
        </w:rPr>
        <w:t xml:space="preserve"> on the ground </w:t>
      </w:r>
      <w:r w:rsidRPr="00B621F7">
        <w:rPr>
          <w:rStyle w:val="StyleUnderline"/>
          <w:highlight w:val="green"/>
        </w:rPr>
        <w:t xml:space="preserve">to facilitate the </w:t>
      </w:r>
      <w:r w:rsidRPr="00B621F7">
        <w:rPr>
          <w:rStyle w:val="StyleUnderline"/>
          <w:b/>
          <w:bCs/>
          <w:highlight w:val="green"/>
        </w:rPr>
        <w:t>soldier’s reloading</w:t>
      </w:r>
      <w:r w:rsidRPr="00282210">
        <w:rPr>
          <w:rStyle w:val="StyleUnderline"/>
        </w:rPr>
        <w:t xml:space="preserve">. </w:t>
      </w:r>
      <w:r w:rsidRPr="0045015D">
        <w:rPr>
          <w:sz w:val="16"/>
        </w:rPr>
        <w:t xml:space="preserve">The smile is a signifier of stupid enjoyment, a masochistic embrace of destruction. Through the smile, the black weapon is aligned with the nothing and all the terror it entails. The smile, then, is the figuration of interpassivity and enjoyment. </w:t>
      </w:r>
      <w:r w:rsidRPr="00B621F7">
        <w:rPr>
          <w:rStyle w:val="StyleUnderline"/>
          <w:highlight w:val="green"/>
        </w:rPr>
        <w:t xml:space="preserve">The </w:t>
      </w:r>
      <w:r w:rsidRPr="00B621F7">
        <w:rPr>
          <w:rStyle w:val="StyleUnderline"/>
          <w:b/>
          <w:bCs/>
          <w:highlight w:val="green"/>
        </w:rPr>
        <w:t>terror</w:t>
      </w:r>
      <w:r w:rsidRPr="00B621F7">
        <w:rPr>
          <w:rStyle w:val="StyleUnderline"/>
          <w:highlight w:val="green"/>
        </w:rPr>
        <w:t xml:space="preserve"> of nothing is projected onto </w:t>
      </w:r>
      <w:r w:rsidRPr="00024027">
        <w:rPr>
          <w:rStyle w:val="StyleUnderline"/>
        </w:rPr>
        <w:t>black</w:t>
      </w:r>
      <w:r w:rsidRPr="00282210">
        <w:rPr>
          <w:rStyle w:val="StyleUnderline"/>
        </w:rPr>
        <w:t xml:space="preserve"> bodies (</w:t>
      </w:r>
      <w:r w:rsidRPr="00B621F7">
        <w:rPr>
          <w:rStyle w:val="StyleUnderline"/>
          <w:highlight w:val="green"/>
        </w:rPr>
        <w:t>black weapons</w:t>
      </w:r>
      <w:r w:rsidRPr="00282210">
        <w:rPr>
          <w:rStyle w:val="StyleUnderline"/>
        </w:rPr>
        <w:t xml:space="preserve"> must hold the </w:t>
      </w:r>
      <w:r w:rsidRPr="00075A30">
        <w:rPr>
          <w:rStyle w:val="StyleUnderline"/>
          <w:b/>
          <w:bCs/>
        </w:rPr>
        <w:t>destructive</w:t>
      </w:r>
      <w:r w:rsidRPr="00282210">
        <w:rPr>
          <w:rStyle w:val="StyleUnderline"/>
        </w:rPr>
        <w:t xml:space="preserve"> enjoyment for the white subject, standing as a substitutional receptacle for the human</w:t>
      </w:r>
      <w:r w:rsidRPr="00282210">
        <w:rPr>
          <w:rStyle w:val="StyleUnderline"/>
          <w:rFonts w:hint="eastAsia"/>
        </w:rPr>
        <w:t>’</w:t>
      </w:r>
      <w:r w:rsidRPr="00282210">
        <w:rPr>
          <w:rStyle w:val="StyleUnderline"/>
        </w:rPr>
        <w:t>s enjoyment),</w:t>
      </w:r>
      <w:r w:rsidRPr="0045015D">
        <w:rPr>
          <w:sz w:val="16"/>
        </w:rPr>
        <w:t xml:space="preserve"> and the enjoyment is vicious </w:t>
      </w:r>
      <w:r w:rsidRPr="0045015D">
        <w:rPr>
          <w:rFonts w:hint="eastAsia"/>
          <w:sz w:val="16"/>
        </w:rPr>
        <w:t>—</w:t>
      </w:r>
      <w:r w:rsidRPr="0045015D">
        <w:rPr>
          <w:sz w:val="16"/>
        </w:rPr>
        <w:t xml:space="preserve"> it is the enjoyment of continual destruction (the metaphysical holocaust).34 The smile also dockets a certain duty or obligation of black being </w:t>
      </w:r>
      <w:r w:rsidRPr="0045015D">
        <w:rPr>
          <w:rFonts w:hint="eastAsia"/>
          <w:sz w:val="16"/>
        </w:rPr>
        <w:t>—</w:t>
      </w:r>
      <w:r w:rsidRPr="0045015D">
        <w:rPr>
          <w:sz w:val="16"/>
        </w:rPr>
        <w:t xml:space="preserve"> to rejoice in destruction as service (in this way, service as black suicide is inconceivable for the illustrator; only honor and duty explain the stupid enjoyment. The illustrators, then, impose a fallacious agency on the weapon, which is part of the vicious humor, since a weapon has no choice in the matter/manner of its destruction). And we might say the smile signals </w:t>
      </w:r>
      <w:r w:rsidRPr="0045015D">
        <w:rPr>
          <w:rFonts w:hint="eastAsia"/>
          <w:sz w:val="16"/>
        </w:rPr>
        <w:t>“</w:t>
      </w:r>
      <w:r w:rsidRPr="0045015D">
        <w:rPr>
          <w:sz w:val="16"/>
        </w:rPr>
        <w:t>arbitrary [black] death as a legitimate feature of a system,</w:t>
      </w:r>
      <w:r w:rsidRPr="0045015D">
        <w:rPr>
          <w:rFonts w:hint="eastAsia"/>
          <w:sz w:val="16"/>
        </w:rPr>
        <w:t>”</w:t>
      </w:r>
      <w:r w:rsidRPr="0045015D">
        <w:rPr>
          <w:sz w:val="16"/>
        </w:rPr>
        <w:t xml:space="preserve"> as Lewis Gordon poignantly notes.35 The arbitrariness of black perishment exposes its meaningless enjoyment through the loss of meaning.36 </w:t>
      </w:r>
      <w:r w:rsidRPr="00B621F7">
        <w:rPr>
          <w:rStyle w:val="StyleUnderline"/>
          <w:highlight w:val="green"/>
        </w:rPr>
        <w:t xml:space="preserve">The metaphysical world is a </w:t>
      </w:r>
      <w:r w:rsidRPr="00B621F7">
        <w:rPr>
          <w:rStyle w:val="StyleUnderline"/>
          <w:b/>
          <w:bCs/>
          <w:highlight w:val="green"/>
        </w:rPr>
        <w:t>battlefield</w:t>
      </w:r>
      <w:r w:rsidRPr="00B621F7">
        <w:rPr>
          <w:rStyle w:val="StyleUnderline"/>
          <w:highlight w:val="green"/>
        </w:rPr>
        <w:t xml:space="preserve"> for blacks, blacks </w:t>
      </w:r>
      <w:r w:rsidRPr="00B621F7">
        <w:rPr>
          <w:rStyle w:val="StyleUnderline"/>
          <w:b/>
          <w:bCs/>
          <w:highlight w:val="green"/>
        </w:rPr>
        <w:t>reconfigured</w:t>
      </w:r>
      <w:r w:rsidRPr="00B621F7">
        <w:rPr>
          <w:rStyle w:val="StyleUnderline"/>
          <w:highlight w:val="green"/>
        </w:rPr>
        <w:t xml:space="preserve"> as weapons for a war without end.</w:t>
      </w:r>
      <w:r w:rsidRPr="00282210">
        <w:rPr>
          <w:rStyle w:val="StyleUnderline"/>
        </w:rPr>
        <w:t xml:space="preserve"> At any moment, at any time, blacks could perish </w:t>
      </w:r>
      <w:r w:rsidRPr="0045015D">
        <w:rPr>
          <w:rFonts w:hint="eastAsia"/>
          <w:sz w:val="16"/>
        </w:rPr>
        <w:t>—</w:t>
      </w:r>
      <w:r w:rsidRPr="0045015D">
        <w:rPr>
          <w:sz w:val="16"/>
        </w:rPr>
        <w:t xml:space="preserve"> or, to retool Heidegger, this perishment occurs in einem Augenblick (in a blink of an eye, or immediately). Again, I am using the term perishment over Gordon</w:t>
      </w:r>
      <w:r w:rsidRPr="0045015D">
        <w:rPr>
          <w:rFonts w:hint="eastAsia"/>
          <w:sz w:val="16"/>
        </w:rPr>
        <w:t>’</w:t>
      </w:r>
      <w:r w:rsidRPr="0045015D">
        <w:rPr>
          <w:sz w:val="16"/>
        </w:rPr>
        <w:t xml:space="preserve">s death to docket the utter lack of meaning and being black destruction entails. </w:t>
      </w:r>
      <w:r w:rsidRPr="00282210">
        <w:rPr>
          <w:rStyle w:val="StyleUnderline"/>
        </w:rPr>
        <w:t xml:space="preserve">Thus, there can never be Ereignis for black weapons, no event in which death enables an authentic embrace of being. Heideggerian death is impossible for black being. </w:t>
      </w:r>
      <w:r w:rsidRPr="00B621F7">
        <w:rPr>
          <w:rStyle w:val="StyleUnderline"/>
          <w:highlight w:val="green"/>
        </w:rPr>
        <w:t>There is only death as</w:t>
      </w:r>
      <w:r w:rsidRPr="00282210">
        <w:rPr>
          <w:rStyle w:val="StyleUnderline"/>
        </w:rPr>
        <w:t xml:space="preserve"> </w:t>
      </w:r>
      <w:r w:rsidRPr="00075A30">
        <w:rPr>
          <w:rStyle w:val="StyleUnderline"/>
          <w:b/>
          <w:bCs/>
        </w:rPr>
        <w:t>perishment</w:t>
      </w:r>
      <w:r w:rsidRPr="00282210">
        <w:rPr>
          <w:rStyle w:val="StyleUnderline"/>
        </w:rPr>
        <w:t xml:space="preserve"> </w:t>
      </w:r>
      <w:r w:rsidRPr="00282210">
        <w:rPr>
          <w:rStyle w:val="StyleUnderline"/>
          <w:rFonts w:hint="eastAsia"/>
        </w:rPr>
        <w:t>—</w:t>
      </w:r>
      <w:r w:rsidRPr="00282210">
        <w:rPr>
          <w:rStyle w:val="StyleUnderline"/>
        </w:rPr>
        <w:t xml:space="preserve"> meaningless, arbitrary, and </w:t>
      </w:r>
      <w:r w:rsidRPr="00B621F7">
        <w:rPr>
          <w:rStyle w:val="StyleUnderline"/>
          <w:b/>
          <w:bCs/>
          <w:highlight w:val="green"/>
        </w:rPr>
        <w:t>eventless</w:t>
      </w:r>
      <w:r w:rsidRPr="00B621F7">
        <w:rPr>
          <w:rStyle w:val="StyleUnderline"/>
          <w:highlight w:val="green"/>
        </w:rPr>
        <w:t xml:space="preserve"> destruction</w:t>
      </w:r>
      <w:r w:rsidRPr="0045015D">
        <w:rPr>
          <w:sz w:val="16"/>
          <w:highlight w:val="green"/>
        </w:rPr>
        <w:t>.</w:t>
      </w:r>
      <w:r w:rsidRPr="0045015D">
        <w:rPr>
          <w:sz w:val="16"/>
        </w:rPr>
        <w:t xml:space="preserve"> The smile is the internecine sign of this destruction. The smile, then, is absolutely essential to the image (its punctum, to borrow Barthes</w:t>
      </w:r>
      <w:r w:rsidRPr="0045015D">
        <w:rPr>
          <w:rFonts w:hint="eastAsia"/>
          <w:sz w:val="16"/>
        </w:rPr>
        <w:t>’</w:t>
      </w:r>
      <w:r w:rsidRPr="0045015D">
        <w:rPr>
          <w:sz w:val="16"/>
        </w:rPr>
        <w:t xml:space="preserve">s term).37 The smile gets us to the essence of the image. What the black weapon is smiling at is nothing. This, ultimately, is the fantasy the illustrator presents, and it serves to disavow the brutal context within which the weapon is placed. For the illustrator, blacks embrace the terroristic nothing antiblackness imposes upon it. Imposition is recast as masochistic embrace. The image stages an encounter with nothing as a dutiful embrace of onticide. </w:t>
      </w:r>
      <w:r w:rsidRPr="00B621F7">
        <w:rPr>
          <w:rStyle w:val="StyleUnderline"/>
          <w:highlight w:val="green"/>
        </w:rPr>
        <w:t xml:space="preserve">The black body is </w:t>
      </w:r>
      <w:r w:rsidRPr="00B621F7">
        <w:rPr>
          <w:rStyle w:val="StyleUnderline"/>
          <w:b/>
          <w:bCs/>
          <w:highlight w:val="green"/>
        </w:rPr>
        <w:t>finished</w:t>
      </w:r>
      <w:r w:rsidRPr="00B621F7">
        <w:rPr>
          <w:rStyle w:val="StyleUnderline"/>
          <w:highlight w:val="green"/>
        </w:rPr>
        <w:t>.</w:t>
      </w:r>
      <w:r w:rsidRPr="00282210">
        <w:rPr>
          <w:rStyle w:val="StyleUnderline"/>
        </w:rPr>
        <w:t xml:space="preserve"> The image articulates the closure of metaphysics: the </w:t>
      </w:r>
      <w:r w:rsidRPr="00B621F7">
        <w:rPr>
          <w:rStyle w:val="StyleUnderline"/>
          <w:highlight w:val="green"/>
        </w:rPr>
        <w:t>black</w:t>
      </w:r>
      <w:r w:rsidRPr="00282210">
        <w:rPr>
          <w:rStyle w:val="StyleUnderline"/>
        </w:rPr>
        <w:t xml:space="preserve"> body </w:t>
      </w:r>
      <w:r w:rsidRPr="00B621F7">
        <w:rPr>
          <w:rStyle w:val="StyleUnderline"/>
          <w:highlight w:val="green"/>
        </w:rPr>
        <w:t xml:space="preserve">is nothing more than an antiblack invention, an </w:t>
      </w:r>
      <w:r w:rsidRPr="00B621F7">
        <w:rPr>
          <w:rStyle w:val="StyleUnderline"/>
          <w:b/>
          <w:bCs/>
          <w:highlight w:val="green"/>
        </w:rPr>
        <w:t>instrument</w:t>
      </w:r>
      <w:r w:rsidRPr="00B621F7">
        <w:rPr>
          <w:rStyle w:val="StyleUnderline"/>
          <w:highlight w:val="green"/>
        </w:rPr>
        <w:t xml:space="preserve"> of a destructive</w:t>
      </w:r>
      <w:r w:rsidRPr="00282210">
        <w:rPr>
          <w:rStyle w:val="StyleUnderline"/>
        </w:rPr>
        <w:t xml:space="preserve"> will to </w:t>
      </w:r>
      <w:r w:rsidRPr="00B621F7">
        <w:rPr>
          <w:rStyle w:val="StyleUnderline"/>
          <w:highlight w:val="green"/>
        </w:rPr>
        <w:t>power</w:t>
      </w:r>
      <w:r w:rsidRPr="0045015D">
        <w:rPr>
          <w:sz w:val="16"/>
        </w:rPr>
        <w:t xml:space="preserve">. Any agency we imagine we can extract from this body by reclaiming and celebrating it has evaporated in a toxic atmosphere. </w:t>
      </w:r>
      <w:r w:rsidRPr="00282210">
        <w:rPr>
          <w:rStyle w:val="StyleUnderline"/>
        </w:rPr>
        <w:t xml:space="preserve">By closure, however, I do not mean the end (as is the fantasy of some postmetaphysicians) but the </w:t>
      </w:r>
      <w:r w:rsidRPr="00075A30">
        <w:rPr>
          <w:rStyle w:val="StyleUnderline"/>
          <w:b/>
          <w:bCs/>
        </w:rPr>
        <w:t>completion</w:t>
      </w:r>
      <w:r w:rsidRPr="00282210">
        <w:rPr>
          <w:rStyle w:val="StyleUnderline"/>
        </w:rPr>
        <w:t xml:space="preserve"> of its internecine aim concerning black being. </w:t>
      </w:r>
      <w:r w:rsidRPr="00B621F7">
        <w:rPr>
          <w:rStyle w:val="StyleUnderline"/>
          <w:highlight w:val="green"/>
        </w:rPr>
        <w:t>The aim</w:t>
      </w:r>
      <w:r w:rsidRPr="00282210">
        <w:rPr>
          <w:rStyle w:val="StyleUnderline"/>
        </w:rPr>
        <w:t xml:space="preserve">, the metaphysical enterprise, </w:t>
      </w:r>
      <w:r w:rsidRPr="00B621F7">
        <w:rPr>
          <w:rStyle w:val="StyleUnderline"/>
          <w:highlight w:val="green"/>
        </w:rPr>
        <w:t xml:space="preserve">is to </w:t>
      </w:r>
      <w:r w:rsidRPr="00B621F7">
        <w:rPr>
          <w:rStyle w:val="StyleUnderline"/>
          <w:b/>
          <w:bCs/>
          <w:highlight w:val="green"/>
        </w:rPr>
        <w:t>sever</w:t>
      </w:r>
      <w:r w:rsidRPr="00B621F7">
        <w:rPr>
          <w:rStyle w:val="StyleUnderline"/>
          <w:highlight w:val="green"/>
        </w:rPr>
        <w:t xml:space="preserve"> the flesh from the body through</w:t>
      </w:r>
      <w:r w:rsidRPr="00282210">
        <w:rPr>
          <w:rStyle w:val="StyleUnderline"/>
        </w:rPr>
        <w:t xml:space="preserve"> the work of </w:t>
      </w:r>
      <w:r w:rsidRPr="00B621F7">
        <w:rPr>
          <w:rStyle w:val="StyleUnderline"/>
          <w:highlight w:val="green"/>
        </w:rPr>
        <w:t xml:space="preserve">violence, </w:t>
      </w:r>
      <w:r w:rsidRPr="00B621F7">
        <w:rPr>
          <w:rStyle w:val="StyleUnderline"/>
          <w:b/>
          <w:bCs/>
          <w:highlight w:val="green"/>
        </w:rPr>
        <w:t>degradation</w:t>
      </w:r>
      <w:r w:rsidRPr="00B621F7">
        <w:rPr>
          <w:rStyle w:val="StyleUnderline"/>
          <w:highlight w:val="green"/>
        </w:rPr>
        <w:t>, and terror, such that what is left is not a</w:t>
      </w:r>
      <w:r w:rsidRPr="000415B1">
        <w:rPr>
          <w:rStyle w:val="StyleUnderline"/>
        </w:rPr>
        <w:t xml:space="preserve"> </w:t>
      </w:r>
      <w:r w:rsidRPr="00B621F7">
        <w:rPr>
          <w:rStyle w:val="StyleUnderline"/>
          <w:highlight w:val="green"/>
        </w:rPr>
        <w:t>human body, but a</w:t>
      </w:r>
      <w:r w:rsidRPr="00282210">
        <w:rPr>
          <w:rStyle w:val="StyleUnderline"/>
        </w:rPr>
        <w:t xml:space="preserve"> body as </w:t>
      </w:r>
      <w:r w:rsidRPr="00B621F7">
        <w:rPr>
          <w:rStyle w:val="StyleUnderline"/>
          <w:b/>
          <w:bCs/>
          <w:highlight w:val="green"/>
        </w:rPr>
        <w:t>machine</w:t>
      </w:r>
      <w:r w:rsidRPr="00282210">
        <w:rPr>
          <w:rStyle w:val="StyleUnderline"/>
        </w:rPr>
        <w:t>.</w:t>
      </w:r>
      <w:r w:rsidRPr="0045015D">
        <w:rPr>
          <w:sz w:val="16"/>
        </w:rPr>
        <w:t xml:space="preserve"> This is what the image proudly proclaims. The image, then, can be read as an antiblack celebration, a triumph over black being (and the intransigent remainder of the flesh). In his brilliant essay </w:t>
      </w:r>
      <w:r w:rsidRPr="0045015D">
        <w:rPr>
          <w:rFonts w:hint="eastAsia"/>
          <w:sz w:val="16"/>
        </w:rPr>
        <w:t>“</w:t>
      </w:r>
      <w:r w:rsidRPr="0045015D">
        <w:rPr>
          <w:sz w:val="16"/>
        </w:rPr>
        <w:t>The Black Body as Fetish,</w:t>
      </w:r>
      <w:r w:rsidRPr="0045015D">
        <w:rPr>
          <w:rFonts w:hint="eastAsia"/>
          <w:sz w:val="16"/>
        </w:rPr>
        <w:t>”</w:t>
      </w:r>
      <w:r w:rsidRPr="0045015D">
        <w:rPr>
          <w:sz w:val="16"/>
        </w:rPr>
        <w:t xml:space="preserve"> Anthony Farley argues that </w:t>
      </w:r>
      <w:r w:rsidRPr="00B621F7">
        <w:rPr>
          <w:rStyle w:val="StyleUnderline"/>
          <w:highlight w:val="green"/>
        </w:rPr>
        <w:t>the black body</w:t>
      </w:r>
      <w:r w:rsidRPr="00282210">
        <w:rPr>
          <w:rStyle w:val="StyleUnderline"/>
        </w:rPr>
        <w:t xml:space="preserve"> serves as the object of white fantasy; the body </w:t>
      </w:r>
      <w:r w:rsidRPr="00B621F7">
        <w:rPr>
          <w:rStyle w:val="StyleUnderline"/>
          <w:highlight w:val="green"/>
        </w:rPr>
        <w:t>is pressed into narratives of</w:t>
      </w:r>
      <w:r w:rsidRPr="00282210">
        <w:rPr>
          <w:rStyle w:val="StyleUnderline"/>
        </w:rPr>
        <w:t xml:space="preserve"> savagery and </w:t>
      </w:r>
      <w:r w:rsidRPr="00B621F7">
        <w:rPr>
          <w:rStyle w:val="StyleUnderline"/>
          <w:b/>
          <w:bCs/>
          <w:highlight w:val="green"/>
        </w:rPr>
        <w:t>degradation</w:t>
      </w:r>
      <w:r w:rsidRPr="00282210">
        <w:rPr>
          <w:rStyle w:val="StyleUnderline"/>
        </w:rPr>
        <w:t xml:space="preserve"> to maintain white mastery and racial innocence. </w:t>
      </w:r>
      <w:r w:rsidRPr="0045015D">
        <w:rPr>
          <w:sz w:val="16"/>
        </w:rPr>
        <w:t xml:space="preserve">Taking something like </w:t>
      </w:r>
      <w:r w:rsidRPr="0045015D">
        <w:rPr>
          <w:rFonts w:hint="eastAsia"/>
          <w:sz w:val="16"/>
        </w:rPr>
        <w:t>Ž</w:t>
      </w:r>
      <w:r w:rsidRPr="0045015D">
        <w:rPr>
          <w:sz w:val="16"/>
        </w:rPr>
        <w:t>i</w:t>
      </w:r>
      <w:r w:rsidRPr="0045015D">
        <w:rPr>
          <w:rFonts w:hint="eastAsia"/>
          <w:sz w:val="16"/>
        </w:rPr>
        <w:t>ž</w:t>
      </w:r>
      <w:r w:rsidRPr="0045015D">
        <w:rPr>
          <w:sz w:val="16"/>
        </w:rPr>
        <w:t>ek</w:t>
      </w:r>
      <w:r w:rsidRPr="0045015D">
        <w:rPr>
          <w:rFonts w:hint="eastAsia"/>
          <w:sz w:val="16"/>
        </w:rPr>
        <w:t>’</w:t>
      </w:r>
      <w:r w:rsidRPr="0045015D">
        <w:rPr>
          <w:sz w:val="16"/>
        </w:rPr>
        <w:t xml:space="preserve">s advice, </w:t>
      </w:r>
      <w:r w:rsidRPr="0045015D">
        <w:rPr>
          <w:rFonts w:hint="eastAsia"/>
          <w:sz w:val="16"/>
        </w:rPr>
        <w:t>“</w:t>
      </w:r>
      <w:r w:rsidRPr="0045015D">
        <w:rPr>
          <w:sz w:val="16"/>
        </w:rPr>
        <w:t>Enjoy your symptom,</w:t>
      </w:r>
      <w:r w:rsidRPr="0045015D">
        <w:rPr>
          <w:rFonts w:hint="eastAsia"/>
          <w:sz w:val="16"/>
        </w:rPr>
        <w:t>”</w:t>
      </w:r>
      <w:r w:rsidRPr="0045015D">
        <w:rPr>
          <w:sz w:val="16"/>
        </w:rPr>
        <w:t xml:space="preserve"> seriously,38 Farley suggests that a masochistic embrace of the function of the black body in antiblack fantasy produces pleasure (or jouissance):</w:t>
      </w:r>
    </w:p>
    <w:p w:rsidR="007B4A1F" w:rsidRDefault="007B4A1F" w:rsidP="007B4A1F"/>
    <w:p w:rsidR="007B4A1F" w:rsidRPr="00CB5117" w:rsidRDefault="007B4A1F" w:rsidP="007B4A1F">
      <w:pPr>
        <w:keepNext/>
        <w:keepLines/>
        <w:spacing w:before="40" w:after="0"/>
        <w:outlineLvl w:val="3"/>
        <w:rPr>
          <w:rFonts w:eastAsia="Times New Roman" w:cs="Times New Roman"/>
          <w:b/>
          <w:iCs/>
          <w:sz w:val="26"/>
        </w:rPr>
      </w:pPr>
      <w:r w:rsidRPr="00CB5117">
        <w:rPr>
          <w:rFonts w:eastAsia="Times New Roman" w:cs="Times New Roman"/>
          <w:b/>
          <w:iCs/>
          <w:sz w:val="26"/>
          <w:u w:val="single"/>
        </w:rPr>
        <w:t>Respectability politics</w:t>
      </w:r>
      <w:r w:rsidRPr="00CB5117">
        <w:rPr>
          <w:rFonts w:eastAsia="Times New Roman" w:cs="Times New Roman"/>
          <w:b/>
          <w:iCs/>
          <w:sz w:val="26"/>
        </w:rPr>
        <w:t xml:space="preserve"> grasp onto the </w:t>
      </w:r>
      <w:r w:rsidRPr="00CB5117">
        <w:rPr>
          <w:rFonts w:eastAsia="Times New Roman" w:cs="Times New Roman"/>
          <w:b/>
          <w:iCs/>
          <w:sz w:val="26"/>
          <w:u w:val="single"/>
        </w:rPr>
        <w:t>pornographic market</w:t>
      </w:r>
      <w:r w:rsidRPr="00CB5117">
        <w:rPr>
          <w:rFonts w:eastAsia="Times New Roman" w:cs="Times New Roman"/>
          <w:b/>
          <w:iCs/>
          <w:sz w:val="26"/>
        </w:rPr>
        <w:t xml:space="preserve"> to </w:t>
      </w:r>
      <w:r w:rsidRPr="00CB5117">
        <w:rPr>
          <w:rFonts w:eastAsia="Times New Roman" w:cs="Times New Roman"/>
          <w:b/>
          <w:iCs/>
          <w:sz w:val="26"/>
          <w:u w:val="single"/>
        </w:rPr>
        <w:t>exploit</w:t>
      </w:r>
      <w:r w:rsidRPr="00CB5117">
        <w:rPr>
          <w:rFonts w:eastAsia="Times New Roman" w:cs="Times New Roman"/>
          <w:b/>
          <w:iCs/>
          <w:sz w:val="26"/>
        </w:rPr>
        <w:t xml:space="preserve"> the bodies of Black women and </w:t>
      </w:r>
      <w:r w:rsidRPr="00CB5117">
        <w:rPr>
          <w:rFonts w:eastAsia="Times New Roman" w:cs="Times New Roman"/>
          <w:b/>
          <w:iCs/>
          <w:sz w:val="26"/>
          <w:u w:val="single"/>
        </w:rPr>
        <w:t>constrain</w:t>
      </w:r>
      <w:r w:rsidRPr="00CB5117">
        <w:rPr>
          <w:rFonts w:eastAsia="Times New Roman" w:cs="Times New Roman"/>
          <w:b/>
          <w:iCs/>
          <w:sz w:val="26"/>
        </w:rPr>
        <w:t xml:space="preserve"> their self-determining </w:t>
      </w:r>
      <w:r w:rsidRPr="00CB5117">
        <w:rPr>
          <w:rFonts w:eastAsia="Times New Roman" w:cs="Times New Roman"/>
          <w:b/>
          <w:iCs/>
          <w:sz w:val="26"/>
          <w:u w:val="single"/>
        </w:rPr>
        <w:t>sexual deviancy</w:t>
      </w:r>
      <w:r w:rsidRPr="00CB5117">
        <w:rPr>
          <w:rFonts w:eastAsia="Times New Roman" w:cs="Times New Roman"/>
          <w:b/>
          <w:iCs/>
          <w:sz w:val="26"/>
        </w:rPr>
        <w:t>.</w:t>
      </w:r>
    </w:p>
    <w:p w:rsidR="007B4A1F" w:rsidRPr="00110E17" w:rsidRDefault="007B4A1F" w:rsidP="007B4A1F">
      <w:pPr>
        <w:rPr>
          <w:rFonts w:eastAsia="Calibri"/>
          <w:sz w:val="16"/>
          <w:szCs w:val="16"/>
        </w:rPr>
      </w:pPr>
      <w:r w:rsidRPr="00110E17">
        <w:rPr>
          <w:rStyle w:val="Style13ptBold"/>
        </w:rPr>
        <w:t>Miller-Young ’10</w:t>
      </w:r>
      <w:r w:rsidRPr="00CB5117">
        <w:rPr>
          <w:rFonts w:eastAsia="Calibri"/>
          <w:b/>
          <w:bCs/>
        </w:rPr>
        <w:t xml:space="preserve"> </w:t>
      </w:r>
      <w:r w:rsidRPr="00110E17">
        <w:rPr>
          <w:rFonts w:eastAsia="Calibri"/>
          <w:sz w:val="16"/>
          <w:szCs w:val="16"/>
        </w:rPr>
        <w:t xml:space="preserve">(Mireille Miller-Young, Professor at UCSB, “Putting Hypersexuality to Work: Black Women and Illicit Eroticism in Pornography”, 7 April 2010, https://journals.sagepub.com/doi/abs/10.1177/1363460709359229) </w:t>
      </w:r>
      <w:r w:rsidR="00FC0D02">
        <w:rPr>
          <w:rFonts w:eastAsia="Calibri"/>
          <w:sz w:val="16"/>
          <w:szCs w:val="16"/>
        </w:rPr>
        <w:t>\\EG</w:t>
      </w:r>
    </w:p>
    <w:p w:rsidR="007B4A1F" w:rsidRPr="00110E17" w:rsidRDefault="007B4A1F" w:rsidP="007B4A1F">
      <w:pPr>
        <w:rPr>
          <w:rFonts w:eastAsia="Calibri"/>
          <w:sz w:val="16"/>
        </w:rPr>
      </w:pPr>
      <w:r w:rsidRPr="00110E17">
        <w:rPr>
          <w:rFonts w:eastAsia="Calibri"/>
          <w:sz w:val="16"/>
        </w:rPr>
        <w:t>For over 30 years western feminists have had powerful and deeply divisive debates about the roles of pornographic media and sexual commerce in promoting heterosexist institutions and social relations. These debates, which became known as the ‘Sex Wars’, exacerbated many bitter philosophical divisions between feminists (Duggan and Hunter, 1995). Touting Robin Morgan’s catchphrase, ‘</w:t>
      </w:r>
      <w:r w:rsidRPr="00CB5117">
        <w:rPr>
          <w:rFonts w:eastAsia="Calibri"/>
          <w:highlight w:val="green"/>
          <w:u w:val="single"/>
        </w:rPr>
        <w:t xml:space="preserve">Porn is the theory, rape is the </w:t>
      </w:r>
      <w:r w:rsidRPr="00CB5117">
        <w:rPr>
          <w:rFonts w:eastAsia="Calibri"/>
          <w:b/>
          <w:bCs/>
          <w:highlight w:val="green"/>
          <w:u w:val="single"/>
        </w:rPr>
        <w:t>practice’</w:t>
      </w:r>
      <w:r w:rsidRPr="00CB5117">
        <w:rPr>
          <w:rFonts w:eastAsia="Calibri"/>
          <w:u w:val="single"/>
        </w:rPr>
        <w:t xml:space="preserve">, (Morgan, 1980) radical, anti-pornography feminists defined pornography as the ‘graphic and sexually explicit </w:t>
      </w:r>
      <w:r w:rsidRPr="00CB5117">
        <w:rPr>
          <w:rFonts w:eastAsia="Calibri"/>
          <w:b/>
          <w:bCs/>
          <w:u w:val="single"/>
        </w:rPr>
        <w:t>subordination</w:t>
      </w:r>
      <w:r w:rsidRPr="00CB5117">
        <w:rPr>
          <w:rFonts w:eastAsia="Calibri"/>
          <w:u w:val="single"/>
        </w:rPr>
        <w:t xml:space="preserve"> of women through pictures and/or words’ </w:t>
      </w:r>
      <w:r w:rsidRPr="00110E17">
        <w:rPr>
          <w:rFonts w:eastAsia="Calibri"/>
          <w:sz w:val="16"/>
        </w:rPr>
        <w:t xml:space="preserve">(Dworkin and MacKinnon, 1988: 36). According to their argument, </w:t>
      </w:r>
      <w:r w:rsidRPr="00CB5117">
        <w:rPr>
          <w:rFonts w:eastAsia="Calibri"/>
          <w:highlight w:val="green"/>
          <w:u w:val="single"/>
        </w:rPr>
        <w:t>porn</w:t>
      </w:r>
      <w:r w:rsidRPr="00CB5117">
        <w:rPr>
          <w:rFonts w:eastAsia="Calibri"/>
          <w:u w:val="single"/>
        </w:rPr>
        <w:t xml:space="preserve">ography </w:t>
      </w:r>
      <w:r w:rsidRPr="00CB5117">
        <w:rPr>
          <w:rFonts w:eastAsia="Calibri"/>
          <w:highlight w:val="green"/>
          <w:u w:val="single"/>
        </w:rPr>
        <w:t xml:space="preserve">represents the ‘subordination of women </w:t>
      </w:r>
      <w:r w:rsidRPr="00CB5117">
        <w:rPr>
          <w:rFonts w:eastAsia="Calibri"/>
          <w:b/>
          <w:bCs/>
          <w:highlight w:val="green"/>
          <w:u w:val="single"/>
        </w:rPr>
        <w:t>perfectly</w:t>
      </w:r>
      <w:r w:rsidRPr="00CB5117">
        <w:rPr>
          <w:rFonts w:eastAsia="Calibri"/>
          <w:highlight w:val="green"/>
          <w:u w:val="single"/>
        </w:rPr>
        <w:t xml:space="preserve"> achieved’</w:t>
      </w:r>
      <w:r w:rsidRPr="00110E17">
        <w:rPr>
          <w:rFonts w:eastAsia="Calibri"/>
          <w:sz w:val="16"/>
        </w:rPr>
        <w:t xml:space="preserve">, (Dworkin, 1993: 523) </w:t>
      </w:r>
      <w:r w:rsidRPr="00CB5117">
        <w:rPr>
          <w:rFonts w:eastAsia="Calibri"/>
          <w:highlight w:val="green"/>
          <w:u w:val="single"/>
        </w:rPr>
        <w:t>as it commodifies rape, and</w:t>
      </w:r>
      <w:r w:rsidRPr="00CB5117">
        <w:rPr>
          <w:rFonts w:eastAsia="Calibri"/>
          <w:u w:val="single"/>
        </w:rPr>
        <w:t xml:space="preserve"> endorses and </w:t>
      </w:r>
      <w:r w:rsidRPr="00CB5117">
        <w:rPr>
          <w:rFonts w:eastAsia="Calibri"/>
          <w:highlight w:val="green"/>
          <w:u w:val="single"/>
        </w:rPr>
        <w:t xml:space="preserve">encourages men’s </w:t>
      </w:r>
      <w:r w:rsidRPr="00CB5117">
        <w:rPr>
          <w:rFonts w:eastAsia="Calibri"/>
          <w:b/>
          <w:bCs/>
          <w:highlight w:val="green"/>
          <w:u w:val="single"/>
        </w:rPr>
        <w:t>abusive</w:t>
      </w:r>
      <w:r w:rsidRPr="00CB5117">
        <w:rPr>
          <w:rFonts w:eastAsia="Calibri"/>
          <w:highlight w:val="green"/>
          <w:u w:val="single"/>
        </w:rPr>
        <w:t xml:space="preserve"> sexual desires</w:t>
      </w:r>
      <w:r w:rsidRPr="00CB5117">
        <w:rPr>
          <w:rFonts w:eastAsia="Calibri"/>
          <w:u w:val="single"/>
        </w:rPr>
        <w:t xml:space="preserve"> and behaviors towards women</w:t>
      </w:r>
      <w:r w:rsidRPr="00110E17">
        <w:rPr>
          <w:rFonts w:eastAsia="Calibri"/>
          <w:sz w:val="16"/>
        </w:rPr>
        <w:t xml:space="preserve"> (Russell, 2000: 50). Alternatively, anticensorship, liberal, and sex-positive feminists identified pornography as a convenient but hazardous scapegoat for attacks on sexual dissent, and as a complex discourse ‘full of multiple, contradictory, layered, and highly contextual meanings’ (Duggan and Hunter, 1995: 7). Even within a heterosexist system of domination, they argued, </w:t>
      </w:r>
      <w:r w:rsidRPr="00CB5117">
        <w:rPr>
          <w:rFonts w:eastAsia="Calibri"/>
          <w:highlight w:val="green"/>
          <w:u w:val="single"/>
        </w:rPr>
        <w:t>oppressed groups</w:t>
      </w:r>
      <w:r w:rsidRPr="00CB5117">
        <w:rPr>
          <w:rFonts w:eastAsia="Calibri"/>
          <w:u w:val="single"/>
        </w:rPr>
        <w:t xml:space="preserve">, such as women and sexual minorities, </w:t>
      </w:r>
      <w:r w:rsidRPr="00CB5117">
        <w:rPr>
          <w:rFonts w:eastAsia="Calibri"/>
          <w:highlight w:val="green"/>
          <w:u w:val="single"/>
        </w:rPr>
        <w:t>view porn</w:t>
      </w:r>
      <w:r w:rsidRPr="00CB5117">
        <w:rPr>
          <w:rFonts w:eastAsia="Calibri"/>
          <w:u w:val="single"/>
        </w:rPr>
        <w:t xml:space="preserve">ography in a multiplicity of ways, </w:t>
      </w:r>
      <w:r w:rsidRPr="00CB5117">
        <w:rPr>
          <w:rFonts w:eastAsia="Calibri"/>
          <w:highlight w:val="green"/>
          <w:u w:val="single"/>
        </w:rPr>
        <w:t>often counter-appropriating</w:t>
      </w:r>
      <w:r w:rsidRPr="00CB5117">
        <w:rPr>
          <w:rFonts w:eastAsia="Calibri"/>
          <w:u w:val="single"/>
        </w:rPr>
        <w:t xml:space="preserve"> seemingly </w:t>
      </w:r>
      <w:r w:rsidRPr="00CB5117">
        <w:rPr>
          <w:rFonts w:eastAsia="Calibri"/>
          <w:b/>
          <w:bCs/>
          <w:highlight w:val="green"/>
          <w:u w:val="single"/>
        </w:rPr>
        <w:t>exploitative</w:t>
      </w:r>
      <w:r w:rsidRPr="00CB5117">
        <w:rPr>
          <w:rFonts w:eastAsia="Calibri"/>
          <w:highlight w:val="green"/>
          <w:u w:val="single"/>
        </w:rPr>
        <w:t xml:space="preserve"> material and positively transforming their meaning</w:t>
      </w:r>
      <w:r w:rsidRPr="00CB5117">
        <w:rPr>
          <w:rFonts w:eastAsia="Calibri"/>
          <w:u w:val="single"/>
        </w:rPr>
        <w:t xml:space="preserve">. </w:t>
      </w:r>
      <w:r w:rsidRPr="00110E17">
        <w:rPr>
          <w:rFonts w:eastAsia="Calibri"/>
          <w:sz w:val="16"/>
        </w:rPr>
        <w:t xml:space="preserve">Although largely a heteronormative capitalist mode of production, </w:t>
      </w:r>
      <w:r w:rsidRPr="00CB5117">
        <w:rPr>
          <w:rFonts w:eastAsia="Calibri"/>
          <w:u w:val="single"/>
        </w:rPr>
        <w:t>pornography nevertheless offers women and men, consumers and participants, spaces and possibilities for counter-appropriation, self-expression, pleasure, and labor</w:t>
      </w:r>
      <w:r w:rsidRPr="00110E17">
        <w:rPr>
          <w:rFonts w:eastAsia="Calibri"/>
          <w:sz w:val="16"/>
        </w:rPr>
        <w:t xml:space="preserve"> (Kipnis, 1997; Weitzer, 2000). On the margins of the Sex Wars, African American </w:t>
      </w:r>
      <w:r w:rsidRPr="00CB5117">
        <w:rPr>
          <w:rFonts w:eastAsia="Calibri"/>
          <w:u w:val="single"/>
        </w:rPr>
        <w:t xml:space="preserve">feminist </w:t>
      </w:r>
      <w:r w:rsidRPr="00CB5117">
        <w:rPr>
          <w:rFonts w:eastAsia="Calibri"/>
          <w:highlight w:val="green"/>
          <w:u w:val="single"/>
        </w:rPr>
        <w:t>scholars have written</w:t>
      </w:r>
      <w:r w:rsidRPr="00110E17">
        <w:rPr>
          <w:rFonts w:eastAsia="Calibri"/>
          <w:sz w:val="16"/>
        </w:rPr>
        <w:t xml:space="preserve"> a great deal </w:t>
      </w:r>
      <w:r w:rsidRPr="00CB5117">
        <w:rPr>
          <w:rFonts w:eastAsia="Calibri"/>
          <w:highlight w:val="green"/>
          <w:u w:val="single"/>
        </w:rPr>
        <w:t>about</w:t>
      </w:r>
      <w:r w:rsidRPr="00110E17">
        <w:rPr>
          <w:rFonts w:eastAsia="Calibri"/>
          <w:sz w:val="16"/>
        </w:rPr>
        <w:t xml:space="preserve"> the issue of </w:t>
      </w:r>
      <w:r w:rsidRPr="00CB5117">
        <w:rPr>
          <w:rFonts w:eastAsia="Calibri"/>
          <w:highlight w:val="green"/>
          <w:u w:val="single"/>
        </w:rPr>
        <w:t>sexual representation</w:t>
      </w:r>
      <w:r w:rsidRPr="00CB5117">
        <w:rPr>
          <w:rFonts w:eastAsia="Calibri"/>
          <w:u w:val="single"/>
        </w:rPr>
        <w:t xml:space="preserve">, focusing </w:t>
      </w:r>
      <w:r w:rsidRPr="00CB5117">
        <w:rPr>
          <w:rFonts w:eastAsia="Calibri"/>
          <w:highlight w:val="green"/>
          <w:u w:val="single"/>
        </w:rPr>
        <w:t xml:space="preserve">on the exploitation of black women’s bodies within patriarchal, </w:t>
      </w:r>
      <w:r w:rsidRPr="00CB5117">
        <w:rPr>
          <w:rFonts w:eastAsia="Calibri"/>
          <w:b/>
          <w:bCs/>
          <w:highlight w:val="green"/>
          <w:u w:val="single"/>
        </w:rPr>
        <w:t>racial capitalism</w:t>
      </w:r>
      <w:r w:rsidRPr="00CB5117">
        <w:rPr>
          <w:rFonts w:eastAsia="Calibri"/>
          <w:u w:val="single"/>
        </w:rPr>
        <w:t xml:space="preserve"> in the USA. </w:t>
      </w:r>
      <w:r w:rsidRPr="00CB5117">
        <w:rPr>
          <w:rFonts w:eastAsia="Calibri"/>
          <w:highlight w:val="green"/>
          <w:u w:val="single"/>
        </w:rPr>
        <w:t>They</w:t>
      </w:r>
      <w:r w:rsidRPr="00CB5117">
        <w:rPr>
          <w:rFonts w:eastAsia="Calibri"/>
          <w:u w:val="single"/>
        </w:rPr>
        <w:t xml:space="preserve"> have examined how African American women’s sexualities </w:t>
      </w:r>
      <w:r w:rsidRPr="00CB5117">
        <w:rPr>
          <w:rFonts w:eastAsia="Calibri"/>
          <w:highlight w:val="green"/>
          <w:u w:val="single"/>
        </w:rPr>
        <w:t>are</w:t>
      </w:r>
      <w:r w:rsidRPr="00CB5117">
        <w:rPr>
          <w:rFonts w:eastAsia="Calibri"/>
          <w:u w:val="single"/>
        </w:rPr>
        <w:t xml:space="preserve"> inherently </w:t>
      </w:r>
      <w:r w:rsidRPr="00CB5117">
        <w:rPr>
          <w:rFonts w:eastAsia="Calibri"/>
          <w:highlight w:val="green"/>
          <w:u w:val="single"/>
        </w:rPr>
        <w:t xml:space="preserve">informed by </w:t>
      </w:r>
      <w:r w:rsidRPr="00CB5117">
        <w:rPr>
          <w:rFonts w:eastAsia="Calibri"/>
          <w:u w:val="single"/>
        </w:rPr>
        <w:t xml:space="preserve">the </w:t>
      </w:r>
      <w:r w:rsidRPr="00CB5117">
        <w:rPr>
          <w:rFonts w:eastAsia="Calibri"/>
          <w:b/>
          <w:bCs/>
          <w:highlight w:val="green"/>
          <w:u w:val="single"/>
        </w:rPr>
        <w:t>objectification</w:t>
      </w:r>
      <w:r w:rsidRPr="00CB5117">
        <w:rPr>
          <w:rFonts w:eastAsia="Calibri"/>
          <w:highlight w:val="green"/>
          <w:u w:val="single"/>
        </w:rPr>
        <w:t xml:space="preserve"> </w:t>
      </w:r>
      <w:r w:rsidRPr="00CB5117">
        <w:rPr>
          <w:rFonts w:eastAsia="Calibri"/>
          <w:u w:val="single"/>
        </w:rPr>
        <w:t xml:space="preserve">of their bodies </w:t>
      </w:r>
      <w:r w:rsidRPr="00CB5117">
        <w:rPr>
          <w:rFonts w:eastAsia="Calibri"/>
          <w:highlight w:val="green"/>
          <w:u w:val="single"/>
        </w:rPr>
        <w:t>necessitated by</w:t>
      </w:r>
      <w:r w:rsidRPr="00CB5117">
        <w:rPr>
          <w:rFonts w:eastAsia="Calibri"/>
          <w:u w:val="single"/>
        </w:rPr>
        <w:t xml:space="preserve"> the </w:t>
      </w:r>
      <w:r w:rsidRPr="00CB5117">
        <w:rPr>
          <w:rFonts w:eastAsia="Calibri"/>
          <w:b/>
          <w:bCs/>
          <w:u w:val="single"/>
        </w:rPr>
        <w:t>sexual economy</w:t>
      </w:r>
      <w:r w:rsidRPr="00CB5117">
        <w:rPr>
          <w:rFonts w:eastAsia="Calibri"/>
          <w:u w:val="single"/>
        </w:rPr>
        <w:t xml:space="preserve"> of </w:t>
      </w:r>
      <w:r w:rsidRPr="00CB5117">
        <w:rPr>
          <w:rFonts w:eastAsia="Calibri"/>
          <w:highlight w:val="green"/>
          <w:u w:val="single"/>
        </w:rPr>
        <w:t>slavery,</w:t>
      </w:r>
      <w:r w:rsidRPr="00110E17">
        <w:rPr>
          <w:rFonts w:eastAsia="Calibri"/>
          <w:sz w:val="16"/>
        </w:rPr>
        <w:t xml:space="preserve"> </w:t>
      </w:r>
      <w:r w:rsidRPr="00CB5117">
        <w:rPr>
          <w:rFonts w:eastAsia="Calibri"/>
          <w:u w:val="single"/>
        </w:rPr>
        <w:t xml:space="preserve">and black women’s own historical efforts to reclaim their bodies and define their </w:t>
      </w:r>
      <w:r w:rsidRPr="00CB5117">
        <w:rPr>
          <w:rFonts w:eastAsia="Calibri"/>
          <w:b/>
          <w:bCs/>
          <w:u w:val="single"/>
        </w:rPr>
        <w:t>womanhood</w:t>
      </w:r>
      <w:r w:rsidRPr="00CB5117">
        <w:rPr>
          <w:rFonts w:eastAsia="Calibri"/>
          <w:u w:val="single"/>
        </w:rPr>
        <w:t xml:space="preserve">. </w:t>
      </w:r>
      <w:r w:rsidRPr="00110E17">
        <w:rPr>
          <w:rFonts w:eastAsia="Calibri"/>
          <w:sz w:val="16"/>
        </w:rPr>
        <w:t xml:space="preserve">These writers explain how </w:t>
      </w:r>
      <w:r w:rsidRPr="00CB5117">
        <w:rPr>
          <w:rFonts w:eastAsia="Calibri"/>
          <w:u w:val="single"/>
        </w:rPr>
        <w:t>black women have challenged dominant imaginings of black sexuality as pathological, explaining also their attempts to achieve sexual autonomy in the face of the widespread discourse of black sexual deviancy</w:t>
      </w:r>
      <w:r w:rsidRPr="00110E17">
        <w:rPr>
          <w:rFonts w:eastAsia="Calibri"/>
          <w:sz w:val="16"/>
        </w:rPr>
        <w:t xml:space="preserve"> (Hobson, 2005; Rose, 2003; SharpelyWhiting, 2007). Yet, for black women, defining sexual autonomy has not been an easy task. First, what Evelyn Brooks Higginbotham (1993) terms </w:t>
      </w:r>
      <w:r w:rsidRPr="00CB5117">
        <w:rPr>
          <w:rFonts w:eastAsia="Calibri"/>
          <w:highlight w:val="green"/>
          <w:u w:val="single"/>
        </w:rPr>
        <w:t xml:space="preserve">a ‘politics of </w:t>
      </w:r>
      <w:r w:rsidRPr="00CB5117">
        <w:rPr>
          <w:rFonts w:eastAsia="Calibri"/>
          <w:b/>
          <w:bCs/>
          <w:highlight w:val="green"/>
          <w:u w:val="single"/>
        </w:rPr>
        <w:t>respectability’</w:t>
      </w:r>
      <w:r w:rsidRPr="00CB5117">
        <w:rPr>
          <w:rFonts w:eastAsia="Calibri"/>
          <w:highlight w:val="green"/>
          <w:u w:val="single"/>
        </w:rPr>
        <w:t xml:space="preserve"> has</w:t>
      </w:r>
      <w:r w:rsidRPr="00CB5117">
        <w:rPr>
          <w:rFonts w:eastAsia="Calibri"/>
          <w:u w:val="single"/>
        </w:rPr>
        <w:t xml:space="preserve"> historically </w:t>
      </w:r>
      <w:r w:rsidRPr="00CB5117">
        <w:rPr>
          <w:rFonts w:eastAsia="Calibri"/>
          <w:highlight w:val="green"/>
          <w:u w:val="single"/>
        </w:rPr>
        <w:t xml:space="preserve">discouraged black women from creating a </w:t>
      </w:r>
      <w:r w:rsidRPr="00CB5117">
        <w:rPr>
          <w:rFonts w:eastAsia="Calibri"/>
          <w:b/>
          <w:bCs/>
          <w:highlight w:val="green"/>
          <w:u w:val="single"/>
        </w:rPr>
        <w:t>framework</w:t>
      </w:r>
      <w:r w:rsidRPr="00CB5117">
        <w:rPr>
          <w:rFonts w:eastAsia="Calibri"/>
          <w:highlight w:val="green"/>
          <w:u w:val="single"/>
        </w:rPr>
        <w:t xml:space="preserve"> for sexual subjectivity outside of heteronormative</w:t>
      </w:r>
      <w:r w:rsidRPr="00CB5117">
        <w:rPr>
          <w:rFonts w:eastAsia="Calibri"/>
          <w:u w:val="single"/>
        </w:rPr>
        <w:t xml:space="preserve">, domestic, and </w:t>
      </w:r>
      <w:r w:rsidRPr="00CB5117">
        <w:rPr>
          <w:rFonts w:eastAsia="Calibri"/>
          <w:highlight w:val="green"/>
          <w:u w:val="single"/>
        </w:rPr>
        <w:t>bourgeois family relations</w:t>
      </w:r>
      <w:r w:rsidRPr="00110E17">
        <w:rPr>
          <w:rFonts w:eastAsia="Calibri"/>
          <w:sz w:val="16"/>
        </w:rPr>
        <w:t xml:space="preserve"> (White, 2001). Many black queer scholars (Johnson and Henderson, 2005; McBride, 1998; Stallings, 2007) have noted the difficulty in addressing issues of sexual subjectivity, due to what Matt Richardson notes as </w:t>
      </w:r>
      <w:r w:rsidRPr="00CB5117">
        <w:rPr>
          <w:rFonts w:eastAsia="Calibri"/>
          <w:highlight w:val="green"/>
          <w:u w:val="single"/>
        </w:rPr>
        <w:t>the</w:t>
      </w:r>
      <w:r w:rsidRPr="00CB5117">
        <w:rPr>
          <w:rFonts w:eastAsia="Calibri"/>
          <w:u w:val="single"/>
        </w:rPr>
        <w:t xml:space="preserve"> ‘erasure of a broad array of black sexuality and </w:t>
      </w:r>
      <w:r w:rsidRPr="00CB5117">
        <w:rPr>
          <w:rFonts w:eastAsia="Calibri"/>
          <w:b/>
          <w:bCs/>
          <w:u w:val="single"/>
        </w:rPr>
        <w:t>gendered being</w:t>
      </w:r>
      <w:r w:rsidRPr="00CB5117">
        <w:rPr>
          <w:rFonts w:eastAsia="Calibri"/>
          <w:u w:val="single"/>
        </w:rPr>
        <w:t xml:space="preserve">, in favor of a static </w:t>
      </w:r>
      <w:r w:rsidRPr="00CB5117">
        <w:rPr>
          <w:rFonts w:eastAsia="Calibri"/>
          <w:highlight w:val="green"/>
          <w:u w:val="single"/>
        </w:rPr>
        <w:t>heterosexual narrative’</w:t>
      </w:r>
      <w:r w:rsidRPr="00110E17">
        <w:rPr>
          <w:rFonts w:eastAsia="Calibri"/>
          <w:sz w:val="16"/>
        </w:rPr>
        <w:t xml:space="preserve"> (Richardson, 2003: 63). In addition to the politics of respectability, historian Darlene Clark Hine (1989) </w:t>
      </w:r>
      <w:r w:rsidRPr="00CB5117">
        <w:rPr>
          <w:rFonts w:eastAsia="Calibri"/>
          <w:highlight w:val="green"/>
          <w:u w:val="single"/>
        </w:rPr>
        <w:t>proposes</w:t>
      </w:r>
      <w:r w:rsidRPr="00CB5117">
        <w:rPr>
          <w:rFonts w:eastAsia="Calibri"/>
          <w:u w:val="single"/>
        </w:rPr>
        <w:t xml:space="preserve"> black women possess </w:t>
      </w:r>
      <w:r w:rsidRPr="00CB5117">
        <w:rPr>
          <w:rFonts w:eastAsia="Calibri"/>
          <w:highlight w:val="green"/>
          <w:u w:val="single"/>
        </w:rPr>
        <w:t>a</w:t>
      </w:r>
      <w:r w:rsidRPr="00CB5117">
        <w:rPr>
          <w:rFonts w:eastAsia="Calibri"/>
          <w:u w:val="single"/>
        </w:rPr>
        <w:t xml:space="preserve"> ‘culture of dissemblance’, a culture of </w:t>
      </w:r>
      <w:r w:rsidRPr="00CB5117">
        <w:rPr>
          <w:rFonts w:eastAsia="Calibri"/>
          <w:b/>
          <w:bCs/>
          <w:u w:val="single"/>
        </w:rPr>
        <w:t>masking, silence, secrecy</w:t>
      </w:r>
      <w:r w:rsidRPr="00CB5117">
        <w:rPr>
          <w:rFonts w:eastAsia="Calibri"/>
          <w:u w:val="single"/>
        </w:rPr>
        <w:t xml:space="preserve">, and </w:t>
      </w:r>
      <w:r w:rsidRPr="00CB5117">
        <w:rPr>
          <w:rFonts w:eastAsia="Calibri"/>
          <w:b/>
          <w:bCs/>
          <w:highlight w:val="green"/>
          <w:u w:val="single"/>
        </w:rPr>
        <w:t>disavowal</w:t>
      </w:r>
      <w:r w:rsidRPr="00CB5117">
        <w:rPr>
          <w:rFonts w:eastAsia="Calibri"/>
          <w:highlight w:val="green"/>
          <w:u w:val="single"/>
        </w:rPr>
        <w:t xml:space="preserve"> of sexuality in black women’s lives, </w:t>
      </w:r>
      <w:r w:rsidRPr="00CB5117">
        <w:rPr>
          <w:rFonts w:eastAsia="Calibri"/>
          <w:u w:val="single"/>
        </w:rPr>
        <w:t xml:space="preserve">employed </w:t>
      </w:r>
      <w:r w:rsidRPr="00CB5117">
        <w:rPr>
          <w:rFonts w:eastAsia="Calibri"/>
          <w:highlight w:val="green"/>
          <w:u w:val="single"/>
        </w:rPr>
        <w:t>as a</w:t>
      </w:r>
      <w:r w:rsidRPr="00CB5117">
        <w:rPr>
          <w:rFonts w:eastAsia="Calibri"/>
          <w:u w:val="single"/>
        </w:rPr>
        <w:t xml:space="preserve"> </w:t>
      </w:r>
      <w:r w:rsidRPr="00CB5117">
        <w:rPr>
          <w:rFonts w:eastAsia="Calibri"/>
          <w:highlight w:val="green"/>
          <w:u w:val="single"/>
        </w:rPr>
        <w:t xml:space="preserve">method to </w:t>
      </w:r>
      <w:r w:rsidRPr="00CB5117">
        <w:rPr>
          <w:rFonts w:eastAsia="Calibri"/>
          <w:b/>
          <w:bCs/>
          <w:highlight w:val="green"/>
          <w:u w:val="single"/>
        </w:rPr>
        <w:t>protect</w:t>
      </w:r>
      <w:r w:rsidRPr="00CB5117">
        <w:rPr>
          <w:rFonts w:eastAsia="Calibri"/>
          <w:highlight w:val="green"/>
          <w:u w:val="single"/>
        </w:rPr>
        <w:t xml:space="preserve"> them</w:t>
      </w:r>
      <w:r w:rsidRPr="00CB5117">
        <w:rPr>
          <w:rFonts w:eastAsia="Calibri"/>
          <w:u w:val="single"/>
        </w:rPr>
        <w:t xml:space="preserve"> from sexual injury. </w:t>
      </w:r>
      <w:r w:rsidRPr="00110E17">
        <w:rPr>
          <w:rFonts w:eastAsia="Calibri"/>
          <w:sz w:val="16"/>
        </w:rPr>
        <w:t xml:space="preserve">Unfortunately, </w:t>
      </w:r>
      <w:r w:rsidRPr="00CB5117">
        <w:rPr>
          <w:rFonts w:eastAsia="Calibri"/>
          <w:highlight w:val="green"/>
          <w:u w:val="single"/>
        </w:rPr>
        <w:t>these</w:t>
      </w:r>
      <w:r w:rsidRPr="00CB5117">
        <w:rPr>
          <w:rFonts w:eastAsia="Calibri"/>
          <w:u w:val="single"/>
        </w:rPr>
        <w:t xml:space="preserve"> twin cultural </w:t>
      </w:r>
      <w:r w:rsidRPr="00CB5117">
        <w:rPr>
          <w:rFonts w:eastAsia="Calibri"/>
          <w:highlight w:val="green"/>
          <w:u w:val="single"/>
        </w:rPr>
        <w:t xml:space="preserve">traditions </w:t>
      </w:r>
      <w:r w:rsidRPr="00CB5117">
        <w:rPr>
          <w:rFonts w:eastAsia="Calibri"/>
          <w:u w:val="single"/>
        </w:rPr>
        <w:t xml:space="preserve">frame sexual deviance as dangerous and </w:t>
      </w:r>
      <w:r w:rsidRPr="00CB5117">
        <w:rPr>
          <w:rFonts w:eastAsia="Calibri"/>
          <w:highlight w:val="green"/>
          <w:u w:val="single"/>
        </w:rPr>
        <w:t xml:space="preserve">marginalize women who deviate from </w:t>
      </w:r>
      <w:r w:rsidRPr="00CB5117">
        <w:rPr>
          <w:rFonts w:eastAsia="Calibri"/>
          <w:b/>
          <w:bCs/>
          <w:highlight w:val="green"/>
          <w:u w:val="single"/>
        </w:rPr>
        <w:t>respectability</w:t>
      </w:r>
      <w:r w:rsidRPr="00CB5117">
        <w:rPr>
          <w:rFonts w:eastAsia="Calibri"/>
          <w:u w:val="single"/>
        </w:rPr>
        <w:t xml:space="preserve"> </w:t>
      </w:r>
      <w:r w:rsidRPr="00110E17">
        <w:rPr>
          <w:rFonts w:eastAsia="Calibri"/>
          <w:sz w:val="16"/>
        </w:rPr>
        <w:t xml:space="preserve">and dissemblance </w:t>
      </w:r>
      <w:r w:rsidRPr="00CB5117">
        <w:rPr>
          <w:rFonts w:eastAsia="Calibri"/>
          <w:u w:val="single"/>
        </w:rPr>
        <w:t>by participating in non-normative sexualities</w:t>
      </w:r>
      <w:r w:rsidRPr="00110E17">
        <w:rPr>
          <w:rFonts w:eastAsia="Calibri"/>
          <w:sz w:val="16"/>
        </w:rPr>
        <w:t xml:space="preserve">, including queer, contractual, or public sexuality (Hammonds, 1997; Stallings, 2007). According to Evelynn Hammonds (1997), ‘The restrictive, repressive and dangerous aspects of black female sexuality has been emphasized by black feminist writers while pleasure, exploration, and agency have gone under-analyzed’ (1997: 385). Those black feminist scholars who have written about pornography tend to find affinity with radical feminists, deeming the form inherently dangerous for women – especially black women. For example, Patricia Hill Collins (2000), Alice Walker (1980, 1981), Tracy Gardener (1980), Luisah Teish (1980), and Aminatta Forna (2001 [1992]) contend that </w:t>
      </w:r>
      <w:r w:rsidRPr="00CB5117">
        <w:rPr>
          <w:rFonts w:eastAsia="Calibri"/>
          <w:u w:val="single"/>
        </w:rPr>
        <w:t>sexual violence is ‘typically or implicitly a theme of pornography’</w:t>
      </w:r>
      <w:r w:rsidRPr="00110E17">
        <w:rPr>
          <w:rFonts w:eastAsia="Calibri"/>
          <w:sz w:val="16"/>
        </w:rPr>
        <w:t xml:space="preserve"> (Collins, 2000: 135). Though violence and misogyny towards black women in pornography, </w:t>
      </w:r>
      <w:r w:rsidRPr="00CB5117">
        <w:rPr>
          <w:rFonts w:eastAsia="Calibri"/>
          <w:u w:val="single"/>
        </w:rPr>
        <w:t>sex work and elsewhere is a critical and extremely painful concern</w:t>
      </w:r>
      <w:r w:rsidRPr="00110E17">
        <w:rPr>
          <w:rFonts w:eastAsia="Calibri"/>
          <w:sz w:val="16"/>
        </w:rPr>
        <w:t>, the theoretical equivalence made by scholars between pornography and violence remains troubling. Pornography is framed as a monolithic cultural production and industry and is blamed for the degradation and violation of black women, rather than situated as a historically complex, dynamic media genre. As Linda Williams (2004a: 12) notes, pornography is a ‘genre for the production of sexual viewing pleasure’ – including, potentially, black women’s own pleasure.</w:t>
      </w:r>
    </w:p>
    <w:p w:rsidR="007B4A1F" w:rsidRPr="00CB5117" w:rsidRDefault="007B4A1F" w:rsidP="007B4A1F">
      <w:pPr>
        <w:rPr>
          <w:rFonts w:eastAsia="Calibri"/>
        </w:rPr>
      </w:pPr>
    </w:p>
    <w:p w:rsidR="007B4A1F" w:rsidRPr="00CB5117" w:rsidRDefault="007B4A1F" w:rsidP="007B4A1F">
      <w:pPr>
        <w:keepNext/>
        <w:keepLines/>
        <w:spacing w:before="40" w:after="0"/>
        <w:outlineLvl w:val="3"/>
        <w:rPr>
          <w:rFonts w:eastAsia="Times New Roman" w:cs="Times New Roman"/>
          <w:b/>
          <w:iCs/>
          <w:sz w:val="26"/>
        </w:rPr>
      </w:pPr>
      <w:r w:rsidRPr="00CB5117">
        <w:rPr>
          <w:rFonts w:eastAsia="Times New Roman" w:cs="Times New Roman"/>
          <w:b/>
          <w:iCs/>
          <w:sz w:val="26"/>
        </w:rPr>
        <w:t xml:space="preserve">A </w:t>
      </w:r>
      <w:r w:rsidRPr="00CB5117">
        <w:rPr>
          <w:rFonts w:eastAsia="Times New Roman" w:cs="Times New Roman"/>
          <w:b/>
          <w:iCs/>
          <w:sz w:val="26"/>
          <w:u w:val="single"/>
        </w:rPr>
        <w:t>framework</w:t>
      </w:r>
      <w:r w:rsidRPr="00CB5117">
        <w:rPr>
          <w:rFonts w:eastAsia="Times New Roman" w:cs="Times New Roman"/>
          <w:b/>
          <w:iCs/>
          <w:sz w:val="26"/>
        </w:rPr>
        <w:t xml:space="preserve"> of the </w:t>
      </w:r>
      <w:r w:rsidRPr="00CB5117">
        <w:rPr>
          <w:rFonts w:eastAsia="Times New Roman" w:cs="Times New Roman"/>
          <w:b/>
          <w:iCs/>
          <w:sz w:val="26"/>
          <w:u w:val="single"/>
        </w:rPr>
        <w:t>illicit erotic economy</w:t>
      </w:r>
      <w:r w:rsidRPr="00CB5117">
        <w:rPr>
          <w:rFonts w:eastAsia="Times New Roman" w:cs="Times New Roman"/>
          <w:b/>
          <w:iCs/>
          <w:sz w:val="26"/>
        </w:rPr>
        <w:t xml:space="preserve"> uncovers the </w:t>
      </w:r>
      <w:r w:rsidRPr="00CB5117">
        <w:rPr>
          <w:rFonts w:eastAsia="Times New Roman" w:cs="Times New Roman"/>
          <w:b/>
          <w:iCs/>
          <w:sz w:val="26"/>
          <w:u w:val="single"/>
        </w:rPr>
        <w:t>creative and productive</w:t>
      </w:r>
      <w:r w:rsidRPr="00CB5117">
        <w:rPr>
          <w:rFonts w:eastAsia="Times New Roman" w:cs="Times New Roman"/>
          <w:b/>
          <w:iCs/>
          <w:sz w:val="26"/>
        </w:rPr>
        <w:t xml:space="preserve"> elements in a world of </w:t>
      </w:r>
      <w:r w:rsidRPr="00CB5117">
        <w:rPr>
          <w:rFonts w:eastAsia="Times New Roman" w:cs="Times New Roman"/>
          <w:b/>
          <w:iCs/>
          <w:sz w:val="26"/>
          <w:u w:val="single"/>
        </w:rPr>
        <w:t>sexual capital</w:t>
      </w:r>
      <w:r w:rsidRPr="00CB5117">
        <w:rPr>
          <w:rFonts w:eastAsia="Times New Roman" w:cs="Times New Roman"/>
          <w:b/>
          <w:iCs/>
          <w:sz w:val="26"/>
        </w:rPr>
        <w:t xml:space="preserve">. To </w:t>
      </w:r>
      <w:r w:rsidRPr="00CB5117">
        <w:rPr>
          <w:rFonts w:eastAsia="Times New Roman" w:cs="Times New Roman"/>
          <w:b/>
          <w:iCs/>
          <w:sz w:val="26"/>
          <w:u w:val="single"/>
        </w:rPr>
        <w:t>survive</w:t>
      </w:r>
      <w:r w:rsidRPr="00CB5117">
        <w:rPr>
          <w:rFonts w:eastAsia="Times New Roman" w:cs="Times New Roman"/>
          <w:b/>
          <w:iCs/>
          <w:sz w:val="26"/>
        </w:rPr>
        <w:t xml:space="preserve"> and prosper, Black women own their </w:t>
      </w:r>
      <w:r w:rsidRPr="00CB5117">
        <w:rPr>
          <w:rFonts w:eastAsia="Times New Roman" w:cs="Times New Roman"/>
          <w:b/>
          <w:iCs/>
          <w:sz w:val="26"/>
          <w:u w:val="single"/>
        </w:rPr>
        <w:t>sexual deviancy</w:t>
      </w:r>
      <w:r w:rsidRPr="00CB5117">
        <w:rPr>
          <w:rFonts w:eastAsia="Times New Roman" w:cs="Times New Roman"/>
          <w:b/>
          <w:iCs/>
          <w:sz w:val="26"/>
        </w:rPr>
        <w:t xml:space="preserve"> through transgressions of cultural and social </w:t>
      </w:r>
      <w:r w:rsidRPr="00CB5117">
        <w:rPr>
          <w:rFonts w:eastAsia="Times New Roman" w:cs="Times New Roman"/>
          <w:b/>
          <w:iCs/>
          <w:sz w:val="26"/>
          <w:u w:val="single"/>
        </w:rPr>
        <w:t>norms</w:t>
      </w:r>
      <w:r w:rsidRPr="00CB5117">
        <w:rPr>
          <w:rFonts w:eastAsia="Times New Roman" w:cs="Times New Roman"/>
          <w:b/>
          <w:iCs/>
          <w:sz w:val="26"/>
        </w:rPr>
        <w:t>.</w:t>
      </w:r>
    </w:p>
    <w:p w:rsidR="007B4A1F" w:rsidRPr="00110E17" w:rsidRDefault="007B4A1F" w:rsidP="007B4A1F">
      <w:pPr>
        <w:rPr>
          <w:rFonts w:eastAsia="Calibri"/>
          <w:sz w:val="16"/>
          <w:szCs w:val="16"/>
        </w:rPr>
      </w:pPr>
      <w:r w:rsidRPr="00110E17">
        <w:rPr>
          <w:rStyle w:val="Style13ptBold"/>
        </w:rPr>
        <w:t>Miller-Young ’10</w:t>
      </w:r>
      <w:r w:rsidRPr="00CB5117">
        <w:rPr>
          <w:rFonts w:eastAsia="Calibri"/>
          <w:b/>
          <w:bCs/>
        </w:rPr>
        <w:t xml:space="preserve"> </w:t>
      </w:r>
      <w:r w:rsidRPr="00110E17">
        <w:rPr>
          <w:rFonts w:eastAsia="Calibri"/>
          <w:sz w:val="16"/>
          <w:szCs w:val="16"/>
        </w:rPr>
        <w:t xml:space="preserve">(Mireille Miller-Young, Professor at UCSB, “Putting Hypersexuality to Work: Black Women and Illicit Eroticism in Pornography”, 7 April 2010, https://journals.sagepub.com/doi/abs/10.1177/1363460709359229) </w:t>
      </w:r>
      <w:r w:rsidR="00FC0D02">
        <w:rPr>
          <w:rFonts w:eastAsia="Calibri"/>
          <w:sz w:val="16"/>
          <w:szCs w:val="16"/>
        </w:rPr>
        <w:t>\\EG</w:t>
      </w:r>
    </w:p>
    <w:p w:rsidR="007B4A1F" w:rsidRPr="00CB5117" w:rsidRDefault="007B4A1F" w:rsidP="007B4A1F">
      <w:pPr>
        <w:rPr>
          <w:rFonts w:eastAsia="Calibri"/>
          <w:u w:val="single"/>
        </w:rPr>
      </w:pPr>
      <w:r w:rsidRPr="00110E17">
        <w:rPr>
          <w:rFonts w:eastAsia="Calibri"/>
          <w:sz w:val="16"/>
        </w:rPr>
        <w:t xml:space="preserve">While some hardcore images are misogynistic, violent and racist, not all pornography is such. </w:t>
      </w:r>
      <w:r w:rsidRPr="00CB5117">
        <w:rPr>
          <w:rFonts w:eastAsia="Calibri"/>
          <w:u w:val="single"/>
        </w:rPr>
        <w:t>If we look</w:t>
      </w:r>
      <w:r w:rsidRPr="00110E17">
        <w:rPr>
          <w:rFonts w:eastAsia="Calibri"/>
          <w:sz w:val="16"/>
        </w:rPr>
        <w:t xml:space="preserve">, for example, </w:t>
      </w:r>
      <w:r w:rsidRPr="00CB5117">
        <w:rPr>
          <w:rFonts w:eastAsia="Calibri"/>
          <w:u w:val="single"/>
        </w:rPr>
        <w:t xml:space="preserve">at pornography created by black women such as Vanessa Blue, Diana Devoe, Venus Hottentot, or Shine Louise-Houston, we see </w:t>
      </w:r>
      <w:r w:rsidRPr="00CB5117">
        <w:rPr>
          <w:rFonts w:eastAsia="Calibri"/>
          <w:b/>
          <w:bCs/>
          <w:u w:val="single"/>
        </w:rPr>
        <w:t>erotic expression</w:t>
      </w:r>
      <w:r w:rsidRPr="00CB5117">
        <w:rPr>
          <w:rFonts w:eastAsia="Calibri"/>
          <w:u w:val="single"/>
        </w:rPr>
        <w:t xml:space="preserve"> that is much more </w:t>
      </w:r>
      <w:r w:rsidRPr="00CB5117">
        <w:rPr>
          <w:rFonts w:eastAsia="Calibri"/>
          <w:b/>
          <w:bCs/>
          <w:u w:val="single"/>
        </w:rPr>
        <w:t>creative</w:t>
      </w:r>
      <w:r w:rsidRPr="00CB5117">
        <w:rPr>
          <w:rFonts w:eastAsia="Calibri"/>
          <w:u w:val="single"/>
        </w:rPr>
        <w:t xml:space="preserve"> and </w:t>
      </w:r>
      <w:r w:rsidRPr="00CB5117">
        <w:rPr>
          <w:rFonts w:eastAsia="Calibri"/>
          <w:b/>
          <w:bCs/>
          <w:u w:val="single"/>
        </w:rPr>
        <w:t>pleasurable</w:t>
      </w:r>
      <w:r w:rsidRPr="00CB5117">
        <w:rPr>
          <w:rFonts w:eastAsia="Calibri"/>
          <w:u w:val="single"/>
        </w:rPr>
        <w:t xml:space="preserve"> than many critics might suspect</w:t>
      </w:r>
      <w:r w:rsidRPr="00110E17">
        <w:rPr>
          <w:rFonts w:eastAsia="Calibri"/>
          <w:sz w:val="16"/>
        </w:rPr>
        <w:t xml:space="preserve">.3 </w:t>
      </w:r>
      <w:r w:rsidRPr="00CB5117">
        <w:rPr>
          <w:rFonts w:eastAsia="Calibri"/>
          <w:u w:val="single"/>
        </w:rPr>
        <w:t xml:space="preserve">As producers and consumers, women participate in pornography’s </w:t>
      </w:r>
      <w:r w:rsidRPr="00CB5117">
        <w:rPr>
          <w:rFonts w:eastAsia="Calibri"/>
          <w:b/>
          <w:bCs/>
          <w:u w:val="single"/>
        </w:rPr>
        <w:t>sexual economy</w:t>
      </w:r>
      <w:r w:rsidRPr="00CB5117">
        <w:rPr>
          <w:rFonts w:eastAsia="Calibri"/>
          <w:u w:val="single"/>
        </w:rPr>
        <w:t xml:space="preserve"> in ways that suggest that its consubstantiation with violence and subordination should be </w:t>
      </w:r>
      <w:r w:rsidRPr="00CB5117">
        <w:rPr>
          <w:rFonts w:eastAsia="Calibri"/>
          <w:b/>
          <w:bCs/>
          <w:u w:val="single"/>
        </w:rPr>
        <w:t>re-evaluated</w:t>
      </w:r>
      <w:r w:rsidRPr="00110E17">
        <w:rPr>
          <w:rFonts w:eastAsia="Calibri"/>
          <w:sz w:val="16"/>
        </w:rPr>
        <w:t xml:space="preserve"> (Chapkis, 1997; Duggan and Hunter, 1995; Juffer, 1998). </w:t>
      </w:r>
      <w:r w:rsidRPr="00CB5117">
        <w:rPr>
          <w:rFonts w:eastAsia="Calibri"/>
          <w:highlight w:val="green"/>
          <w:u w:val="single"/>
        </w:rPr>
        <w:t>We should</w:t>
      </w:r>
      <w:r w:rsidRPr="00CB5117">
        <w:rPr>
          <w:rFonts w:eastAsia="Calibri"/>
          <w:u w:val="single"/>
        </w:rPr>
        <w:t xml:space="preserve"> also </w:t>
      </w:r>
      <w:r w:rsidRPr="00CB5117">
        <w:rPr>
          <w:rFonts w:eastAsia="Calibri"/>
          <w:b/>
          <w:bCs/>
          <w:highlight w:val="green"/>
          <w:u w:val="single"/>
        </w:rPr>
        <w:t>interrogate</w:t>
      </w:r>
      <w:r w:rsidRPr="00CB5117">
        <w:rPr>
          <w:rFonts w:eastAsia="Calibri"/>
          <w:u w:val="single"/>
        </w:rPr>
        <w:t xml:space="preserve"> </w:t>
      </w:r>
      <w:r w:rsidRPr="00CB5117">
        <w:rPr>
          <w:rFonts w:eastAsia="Calibri"/>
          <w:highlight w:val="green"/>
          <w:u w:val="single"/>
        </w:rPr>
        <w:t>how pornography addresses</w:t>
      </w:r>
      <w:r w:rsidRPr="00CB5117">
        <w:rPr>
          <w:rFonts w:eastAsia="Calibri"/>
          <w:u w:val="single"/>
        </w:rPr>
        <w:t xml:space="preserve"> the sexual </w:t>
      </w:r>
      <w:r w:rsidRPr="00CB5117">
        <w:rPr>
          <w:rFonts w:eastAsia="Calibri"/>
          <w:highlight w:val="green"/>
          <w:u w:val="single"/>
        </w:rPr>
        <w:t>desires</w:t>
      </w:r>
      <w:r w:rsidRPr="00CB5117">
        <w:rPr>
          <w:rFonts w:eastAsia="Calibri"/>
          <w:u w:val="single"/>
        </w:rPr>
        <w:t xml:space="preserve">, fantasies, fetishes and expressions </w:t>
      </w:r>
      <w:r w:rsidRPr="00CB5117">
        <w:rPr>
          <w:rFonts w:eastAsia="Calibri"/>
          <w:highlight w:val="green"/>
          <w:u w:val="single"/>
        </w:rPr>
        <w:t xml:space="preserve">of black </w:t>
      </w:r>
      <w:r w:rsidRPr="00CB5117">
        <w:rPr>
          <w:rFonts w:eastAsia="Calibri"/>
          <w:u w:val="single"/>
        </w:rPr>
        <w:t xml:space="preserve">sexual </w:t>
      </w:r>
      <w:r w:rsidRPr="00CB5117">
        <w:rPr>
          <w:rFonts w:eastAsia="Calibri"/>
          <w:highlight w:val="green"/>
          <w:u w:val="single"/>
        </w:rPr>
        <w:t>subjects</w:t>
      </w:r>
      <w:r w:rsidRPr="00110E17">
        <w:rPr>
          <w:rFonts w:eastAsia="Calibri"/>
          <w:sz w:val="16"/>
        </w:rPr>
        <w:t xml:space="preserve"> as well the presumed white male voyeuristic consumer. </w:t>
      </w:r>
      <w:r w:rsidRPr="00CB5117">
        <w:rPr>
          <w:rFonts w:eastAsia="Calibri"/>
          <w:highlight w:val="green"/>
          <w:u w:val="single"/>
        </w:rPr>
        <w:t xml:space="preserve">It is crucial to </w:t>
      </w:r>
      <w:r w:rsidRPr="00CB5117">
        <w:rPr>
          <w:rFonts w:eastAsia="Calibri"/>
          <w:u w:val="single"/>
        </w:rPr>
        <w:t xml:space="preserve">take </w:t>
      </w:r>
      <w:r w:rsidRPr="00CB5117">
        <w:rPr>
          <w:rFonts w:eastAsia="Calibri"/>
          <w:highlight w:val="green"/>
          <w:u w:val="single"/>
        </w:rPr>
        <w:t>account</w:t>
      </w:r>
      <w:r w:rsidRPr="00CB5117">
        <w:rPr>
          <w:rFonts w:eastAsia="Calibri"/>
          <w:u w:val="single"/>
        </w:rPr>
        <w:t xml:space="preserve"> of the deeply problematic </w:t>
      </w:r>
      <w:r w:rsidRPr="00CB5117">
        <w:rPr>
          <w:rFonts w:eastAsia="Calibri"/>
          <w:highlight w:val="green"/>
          <w:u w:val="single"/>
        </w:rPr>
        <w:t xml:space="preserve">issues of </w:t>
      </w:r>
      <w:r w:rsidRPr="00CB5117">
        <w:rPr>
          <w:rFonts w:eastAsia="Calibri"/>
          <w:b/>
          <w:bCs/>
          <w:highlight w:val="green"/>
          <w:u w:val="single"/>
        </w:rPr>
        <w:t>racialized sexism</w:t>
      </w:r>
      <w:r w:rsidRPr="00CB5117">
        <w:rPr>
          <w:rFonts w:eastAsia="Calibri"/>
          <w:highlight w:val="green"/>
          <w:u w:val="single"/>
        </w:rPr>
        <w:t xml:space="preserve"> in porn</w:t>
      </w:r>
      <w:r w:rsidRPr="00CB5117">
        <w:rPr>
          <w:rFonts w:eastAsia="Calibri"/>
          <w:u w:val="single"/>
        </w:rPr>
        <w:t>ography</w:t>
      </w:r>
      <w:r w:rsidRPr="00110E17">
        <w:rPr>
          <w:rFonts w:eastAsia="Calibri"/>
          <w:sz w:val="16"/>
        </w:rPr>
        <w:t xml:space="preserve"> as a media genre and industry, </w:t>
      </w:r>
      <w:r w:rsidRPr="00CB5117">
        <w:rPr>
          <w:rFonts w:eastAsia="Calibri"/>
          <w:highlight w:val="green"/>
          <w:u w:val="single"/>
        </w:rPr>
        <w:t xml:space="preserve">while </w:t>
      </w:r>
      <w:r w:rsidRPr="00CB5117">
        <w:rPr>
          <w:rFonts w:eastAsia="Calibri"/>
          <w:u w:val="single"/>
        </w:rPr>
        <w:t xml:space="preserve">at the same time </w:t>
      </w:r>
      <w:r w:rsidRPr="00CB5117">
        <w:rPr>
          <w:rFonts w:eastAsia="Calibri"/>
          <w:b/>
          <w:bCs/>
          <w:highlight w:val="green"/>
          <w:u w:val="single"/>
        </w:rPr>
        <w:t>uncovering</w:t>
      </w:r>
      <w:r w:rsidRPr="00CB5117">
        <w:rPr>
          <w:rFonts w:eastAsia="Calibri"/>
          <w:highlight w:val="green"/>
          <w:u w:val="single"/>
        </w:rPr>
        <w:t xml:space="preserve"> the voices</w:t>
      </w:r>
      <w:r w:rsidRPr="00CB5117">
        <w:rPr>
          <w:rFonts w:eastAsia="Calibri"/>
          <w:u w:val="single"/>
        </w:rPr>
        <w:t xml:space="preserve"> and experiences </w:t>
      </w:r>
      <w:r w:rsidRPr="00CB5117">
        <w:rPr>
          <w:rFonts w:eastAsia="Calibri"/>
          <w:highlight w:val="green"/>
          <w:u w:val="single"/>
        </w:rPr>
        <w:t>of black erotic laborers</w:t>
      </w:r>
      <w:r w:rsidRPr="00CB5117">
        <w:rPr>
          <w:rFonts w:eastAsia="Calibri"/>
          <w:u w:val="single"/>
        </w:rPr>
        <w:t xml:space="preserve"> as they mobilize their sexualities for pleasure and profit. </w:t>
      </w:r>
      <w:r w:rsidRPr="00110E17">
        <w:rPr>
          <w:rFonts w:eastAsia="Calibri"/>
          <w:sz w:val="16"/>
        </w:rPr>
        <w:t xml:space="preserve">Illicit Eroticism </w:t>
      </w:r>
      <w:r w:rsidRPr="00CB5117">
        <w:rPr>
          <w:rFonts w:eastAsia="Calibri"/>
          <w:u w:val="single"/>
        </w:rPr>
        <w:t>in a Global Economy of Sex Work</w:t>
      </w:r>
      <w:r w:rsidRPr="00110E17">
        <w:rPr>
          <w:rFonts w:eastAsia="Calibri"/>
          <w:sz w:val="16"/>
        </w:rPr>
        <w:t xml:space="preserve"> In a globalizing economy where </w:t>
      </w:r>
      <w:r w:rsidRPr="00CB5117">
        <w:rPr>
          <w:rFonts w:eastAsia="Calibri"/>
          <w:u w:val="single"/>
        </w:rPr>
        <w:t xml:space="preserve">media industries and </w:t>
      </w:r>
      <w:r w:rsidRPr="00CB5117">
        <w:rPr>
          <w:rFonts w:eastAsia="Calibri"/>
          <w:b/>
          <w:bCs/>
          <w:highlight w:val="green"/>
          <w:u w:val="single"/>
        </w:rPr>
        <w:t>sexual</w:t>
      </w:r>
      <w:r w:rsidRPr="00CB5117">
        <w:rPr>
          <w:rFonts w:eastAsia="Calibri"/>
          <w:highlight w:val="green"/>
          <w:u w:val="single"/>
        </w:rPr>
        <w:t xml:space="preserve"> </w:t>
      </w:r>
      <w:r w:rsidRPr="00CB5117">
        <w:rPr>
          <w:rFonts w:eastAsia="Calibri"/>
          <w:b/>
          <w:bCs/>
          <w:highlight w:val="green"/>
          <w:u w:val="single"/>
        </w:rPr>
        <w:t>commerce</w:t>
      </w:r>
      <w:r w:rsidRPr="00CB5117">
        <w:rPr>
          <w:rFonts w:eastAsia="Calibri"/>
          <w:highlight w:val="green"/>
          <w:u w:val="single"/>
        </w:rPr>
        <w:t xml:space="preserve"> offer </w:t>
      </w:r>
      <w:r w:rsidRPr="00CB5117">
        <w:rPr>
          <w:rFonts w:eastAsia="Calibri"/>
          <w:u w:val="single"/>
        </w:rPr>
        <w:t xml:space="preserve">avenues for mobility and </w:t>
      </w:r>
      <w:r w:rsidRPr="00CB5117">
        <w:rPr>
          <w:rFonts w:eastAsia="Calibri"/>
          <w:highlight w:val="green"/>
          <w:u w:val="single"/>
        </w:rPr>
        <w:t>profit</w:t>
      </w:r>
      <w:r w:rsidRPr="00CB5117">
        <w:rPr>
          <w:rFonts w:eastAsia="Calibri"/>
          <w:u w:val="single"/>
        </w:rPr>
        <w:t xml:space="preserve"> </w:t>
      </w:r>
      <w:r w:rsidRPr="00110E17">
        <w:rPr>
          <w:rFonts w:eastAsia="Calibri"/>
          <w:sz w:val="16"/>
        </w:rPr>
        <w:t xml:space="preserve">(Bernstein, 2007; Ehrenreich and Hoschchild, 2002), </w:t>
      </w:r>
      <w:r w:rsidRPr="00CB5117">
        <w:rPr>
          <w:rFonts w:eastAsia="Calibri"/>
          <w:highlight w:val="green"/>
          <w:u w:val="single"/>
        </w:rPr>
        <w:t>black women are finding</w:t>
      </w:r>
      <w:r w:rsidRPr="00CB5117">
        <w:rPr>
          <w:rFonts w:eastAsia="Calibri"/>
          <w:u w:val="single"/>
        </w:rPr>
        <w:t xml:space="preserve"> new ways to employ </w:t>
      </w:r>
      <w:r w:rsidRPr="00CB5117">
        <w:rPr>
          <w:rFonts w:eastAsia="Calibri"/>
          <w:b/>
          <w:bCs/>
          <w:u w:val="single"/>
        </w:rPr>
        <w:t>erotic embodiment</w:t>
      </w:r>
      <w:r w:rsidRPr="00CB5117">
        <w:rPr>
          <w:rFonts w:eastAsia="Calibri"/>
          <w:u w:val="single"/>
        </w:rPr>
        <w:t xml:space="preserve"> by putting sexuality to work</w:t>
      </w:r>
      <w:r w:rsidRPr="00110E17">
        <w:rPr>
          <w:rFonts w:eastAsia="Calibri"/>
          <w:sz w:val="16"/>
        </w:rPr>
        <w:t xml:space="preserve"> in often informal, illicit economies of sex (Achebe, 2004; Collins, 2006; Kempadoo, 1999, 2005). Noting their complex eroticization in </w:t>
      </w:r>
      <w:r w:rsidRPr="00CB5117">
        <w:rPr>
          <w:rFonts w:eastAsia="Calibri"/>
          <w:u w:val="single"/>
        </w:rPr>
        <w:t>transnational racial economies of desire</w:t>
      </w:r>
      <w:r w:rsidRPr="00110E17">
        <w:rPr>
          <w:rFonts w:eastAsia="Calibri"/>
          <w:sz w:val="16"/>
        </w:rPr>
        <w:t xml:space="preserve">, Kemala Kempadoo asserts that, ‘the sale of sexual labor is an integral part of many working Third World women’s lives and strategies’ (Kempadoo, 1998: 124). Through my research on black women in the US porn industry, I developed </w:t>
      </w:r>
      <w:r w:rsidRPr="00CB5117">
        <w:rPr>
          <w:rFonts w:eastAsia="Calibri"/>
          <w:highlight w:val="green"/>
          <w:u w:val="single"/>
        </w:rPr>
        <w:t>the paradigm of ‘</w:t>
      </w:r>
      <w:r w:rsidRPr="00CB5117">
        <w:rPr>
          <w:rFonts w:eastAsia="Calibri"/>
          <w:b/>
          <w:bCs/>
          <w:highlight w:val="green"/>
          <w:u w:val="single"/>
        </w:rPr>
        <w:t>illicit erotic economy’</w:t>
      </w:r>
      <w:r w:rsidRPr="00CB5117">
        <w:rPr>
          <w:rFonts w:eastAsia="Calibri"/>
          <w:highlight w:val="green"/>
          <w:u w:val="single"/>
        </w:rPr>
        <w:t xml:space="preserve"> as a way to theorize:</w:t>
      </w:r>
      <w:r w:rsidRPr="00CB5117">
        <w:rPr>
          <w:rFonts w:eastAsia="Calibri"/>
          <w:u w:val="single"/>
        </w:rPr>
        <w:t xml:space="preserve"> (1) </w:t>
      </w:r>
      <w:r w:rsidRPr="00CB5117">
        <w:rPr>
          <w:rFonts w:eastAsia="Calibri"/>
          <w:highlight w:val="green"/>
          <w:u w:val="single"/>
        </w:rPr>
        <w:t xml:space="preserve">the </w:t>
      </w:r>
      <w:r w:rsidRPr="00CB5117">
        <w:rPr>
          <w:rFonts w:eastAsia="Calibri"/>
          <w:b/>
          <w:bCs/>
          <w:highlight w:val="green"/>
          <w:u w:val="single"/>
        </w:rPr>
        <w:t>historical representation</w:t>
      </w:r>
      <w:r w:rsidRPr="00CB5117">
        <w:rPr>
          <w:rFonts w:eastAsia="Calibri"/>
          <w:highlight w:val="green"/>
          <w:u w:val="single"/>
        </w:rPr>
        <w:t xml:space="preserve"> of black bodies as sites for</w:t>
      </w:r>
      <w:r w:rsidRPr="00CB5117">
        <w:rPr>
          <w:rFonts w:eastAsia="Calibri"/>
          <w:u w:val="single"/>
        </w:rPr>
        <w:t xml:space="preserve"> a vast array of </w:t>
      </w:r>
      <w:r w:rsidRPr="00CB5117">
        <w:rPr>
          <w:rFonts w:eastAsia="Calibri"/>
          <w:highlight w:val="green"/>
          <w:u w:val="single"/>
        </w:rPr>
        <w:t>forbidden sexual desires</w:t>
      </w:r>
      <w:r w:rsidRPr="00CB5117">
        <w:rPr>
          <w:rFonts w:eastAsia="Calibri"/>
          <w:u w:val="single"/>
        </w:rPr>
        <w:t xml:space="preserve">, fantasies, and practices, </w:t>
      </w:r>
      <w:r w:rsidRPr="00CB5117">
        <w:rPr>
          <w:rFonts w:eastAsia="Calibri"/>
          <w:highlight w:val="green"/>
          <w:u w:val="single"/>
        </w:rPr>
        <w:t>and</w:t>
      </w:r>
      <w:r w:rsidRPr="00CB5117">
        <w:rPr>
          <w:rFonts w:eastAsia="Calibri"/>
          <w:u w:val="single"/>
        </w:rPr>
        <w:t xml:space="preserve"> (2) </w:t>
      </w:r>
      <w:r w:rsidRPr="00CB5117">
        <w:rPr>
          <w:rFonts w:eastAsia="Calibri"/>
          <w:highlight w:val="green"/>
          <w:u w:val="single"/>
        </w:rPr>
        <w:t>how black subjects symbolically</w:t>
      </w:r>
      <w:r w:rsidRPr="00CB5117">
        <w:rPr>
          <w:rFonts w:eastAsia="Calibri"/>
          <w:u w:val="single"/>
        </w:rPr>
        <w:t xml:space="preserve"> and strategically </w:t>
      </w:r>
      <w:r w:rsidRPr="00CB5117">
        <w:rPr>
          <w:rFonts w:eastAsia="Calibri"/>
          <w:highlight w:val="green"/>
          <w:u w:val="single"/>
        </w:rPr>
        <w:t>labor within the</w:t>
      </w:r>
      <w:r w:rsidRPr="00CB5117">
        <w:rPr>
          <w:rFonts w:eastAsia="Calibri"/>
          <w:u w:val="single"/>
        </w:rPr>
        <w:t xml:space="preserve"> prohibited </w:t>
      </w:r>
      <w:r w:rsidRPr="00CB5117">
        <w:rPr>
          <w:rFonts w:eastAsia="Calibri"/>
          <w:b/>
          <w:bCs/>
          <w:highlight w:val="green"/>
          <w:u w:val="single"/>
        </w:rPr>
        <w:t>terrain of sex</w:t>
      </w:r>
      <w:r w:rsidRPr="00CB5117">
        <w:rPr>
          <w:rFonts w:eastAsia="Calibri"/>
          <w:u w:val="single"/>
        </w:rPr>
        <w:t>.</w:t>
      </w:r>
      <w:r w:rsidRPr="00110E17">
        <w:rPr>
          <w:rFonts w:eastAsia="Calibri"/>
          <w:sz w:val="16"/>
        </w:rPr>
        <w:t xml:space="preserve"> Taking the lead from the work of Sharon Harley (2002) on African American women’s use of underground economies during the early 20th century, </w:t>
      </w:r>
      <w:r w:rsidRPr="00CB5117">
        <w:rPr>
          <w:rFonts w:eastAsia="Calibri"/>
          <w:u w:val="single"/>
        </w:rPr>
        <w:t xml:space="preserve">I </w:t>
      </w:r>
      <w:r w:rsidRPr="00CB5117">
        <w:rPr>
          <w:rFonts w:eastAsia="Calibri"/>
          <w:highlight w:val="green"/>
          <w:u w:val="single"/>
        </w:rPr>
        <w:t xml:space="preserve">consider illicit eroticism as a </w:t>
      </w:r>
      <w:r w:rsidRPr="00CB5117">
        <w:rPr>
          <w:rFonts w:eastAsia="Calibri"/>
          <w:b/>
          <w:bCs/>
          <w:highlight w:val="green"/>
          <w:u w:val="single"/>
        </w:rPr>
        <w:t>framework</w:t>
      </w:r>
      <w:r w:rsidRPr="00CB5117">
        <w:rPr>
          <w:rFonts w:eastAsia="Calibri"/>
          <w:highlight w:val="green"/>
          <w:u w:val="single"/>
        </w:rPr>
        <w:t xml:space="preserve"> to understand how</w:t>
      </w:r>
      <w:r w:rsidRPr="00CB5117">
        <w:rPr>
          <w:rFonts w:eastAsia="Calibri"/>
          <w:u w:val="single"/>
        </w:rPr>
        <w:t xml:space="preserve"> </w:t>
      </w:r>
      <w:r w:rsidRPr="00CB5117">
        <w:rPr>
          <w:rFonts w:eastAsia="Calibri"/>
          <w:highlight w:val="green"/>
          <w:u w:val="single"/>
        </w:rPr>
        <w:t xml:space="preserve">black subjects labor in the </w:t>
      </w:r>
      <w:r w:rsidRPr="00CB5117">
        <w:rPr>
          <w:rFonts w:eastAsia="Calibri"/>
          <w:b/>
          <w:bCs/>
          <w:highlight w:val="green"/>
          <w:u w:val="single"/>
        </w:rPr>
        <w:t>sexual economy</w:t>
      </w:r>
      <w:r w:rsidRPr="00110E17">
        <w:rPr>
          <w:rFonts w:eastAsia="Calibri"/>
          <w:sz w:val="16"/>
          <w:highlight w:val="green"/>
        </w:rPr>
        <w:t>.</w:t>
      </w:r>
      <w:r w:rsidRPr="00110E17">
        <w:rPr>
          <w:rFonts w:eastAsia="Calibri"/>
          <w:sz w:val="16"/>
        </w:rPr>
        <w:t xml:space="preserve"> </w:t>
      </w:r>
      <w:r w:rsidRPr="00CB5117">
        <w:rPr>
          <w:rFonts w:eastAsia="Calibri"/>
          <w:u w:val="single"/>
        </w:rPr>
        <w:t xml:space="preserve">Reflective of African Americans’ historical engagement in informal, </w:t>
      </w:r>
      <w:r w:rsidRPr="00CB5117">
        <w:rPr>
          <w:rFonts w:eastAsia="Calibri"/>
          <w:b/>
          <w:bCs/>
          <w:u w:val="single"/>
        </w:rPr>
        <w:t>underground</w:t>
      </w:r>
      <w:r w:rsidRPr="00CB5117">
        <w:rPr>
          <w:rFonts w:eastAsia="Calibri"/>
          <w:u w:val="single"/>
        </w:rPr>
        <w:t xml:space="preserve">, illegal, and quasi-legal income generating activities – </w:t>
      </w:r>
      <w:r w:rsidRPr="00CB5117">
        <w:rPr>
          <w:rFonts w:eastAsia="Calibri"/>
          <w:highlight w:val="green"/>
          <w:u w:val="single"/>
        </w:rPr>
        <w:t>from prostitution to pimping</w:t>
      </w:r>
      <w:r w:rsidRPr="00CB5117">
        <w:rPr>
          <w:rFonts w:eastAsia="Calibri"/>
          <w:u w:val="single"/>
        </w:rPr>
        <w:t xml:space="preserve">, drug dealing, music and movie pirating, street </w:t>
      </w:r>
      <w:r w:rsidRPr="00CB5117">
        <w:rPr>
          <w:rFonts w:eastAsia="Calibri"/>
          <w:b/>
          <w:bCs/>
          <w:u w:val="single"/>
        </w:rPr>
        <w:t>performance</w:t>
      </w:r>
      <w:r w:rsidRPr="00CB5117">
        <w:rPr>
          <w:rFonts w:eastAsia="Calibri"/>
          <w:u w:val="single"/>
        </w:rPr>
        <w:t xml:space="preserve">, and childcare – </w:t>
      </w:r>
      <w:r w:rsidRPr="00CB5117">
        <w:rPr>
          <w:rFonts w:eastAsia="Calibri"/>
          <w:highlight w:val="green"/>
          <w:u w:val="single"/>
        </w:rPr>
        <w:t>illicit eroticism offers black women</w:t>
      </w:r>
      <w:r w:rsidRPr="00CB5117">
        <w:rPr>
          <w:rFonts w:eastAsia="Calibri"/>
          <w:u w:val="single"/>
        </w:rPr>
        <w:t xml:space="preserve"> who are marginalized in the formal labor market </w:t>
      </w:r>
      <w:r w:rsidRPr="00CB5117">
        <w:rPr>
          <w:rFonts w:eastAsia="Calibri"/>
          <w:highlight w:val="green"/>
          <w:u w:val="single"/>
        </w:rPr>
        <w:t xml:space="preserve">ways to </w:t>
      </w:r>
      <w:r w:rsidRPr="00CB5117">
        <w:rPr>
          <w:rFonts w:eastAsia="Calibri"/>
          <w:b/>
          <w:bCs/>
          <w:highlight w:val="green"/>
          <w:u w:val="single"/>
        </w:rPr>
        <w:t>survive</w:t>
      </w:r>
      <w:r w:rsidRPr="00CB5117">
        <w:rPr>
          <w:rFonts w:eastAsia="Calibri"/>
          <w:highlight w:val="green"/>
          <w:u w:val="single"/>
        </w:rPr>
        <w:t xml:space="preserve"> </w:t>
      </w:r>
      <w:r w:rsidRPr="00CB5117">
        <w:rPr>
          <w:rFonts w:eastAsia="Calibri"/>
          <w:b/>
          <w:bCs/>
          <w:highlight w:val="green"/>
          <w:u w:val="single"/>
        </w:rPr>
        <w:t>and prosper</w:t>
      </w:r>
      <w:r w:rsidRPr="00CB5117">
        <w:rPr>
          <w:rFonts w:eastAsia="Calibri"/>
          <w:highlight w:val="green"/>
          <w:u w:val="single"/>
        </w:rPr>
        <w:t>.</w:t>
      </w:r>
      <w:r w:rsidRPr="00110E17">
        <w:rPr>
          <w:rFonts w:eastAsia="Calibri"/>
          <w:sz w:val="16"/>
          <w:highlight w:val="green"/>
        </w:rPr>
        <w:t xml:space="preserve"> </w:t>
      </w:r>
      <w:r w:rsidRPr="00110E17">
        <w:rPr>
          <w:rFonts w:eastAsia="Calibri"/>
          <w:sz w:val="16"/>
        </w:rPr>
        <w:t xml:space="preserve">Encompassing a range of informal and intimate labors, </w:t>
      </w:r>
      <w:r w:rsidRPr="00CB5117">
        <w:rPr>
          <w:rFonts w:eastAsia="Calibri"/>
          <w:u w:val="single"/>
        </w:rPr>
        <w:t xml:space="preserve">illicit </w:t>
      </w:r>
      <w:r w:rsidRPr="00CB5117">
        <w:rPr>
          <w:rFonts w:eastAsia="Calibri"/>
          <w:highlight w:val="green"/>
          <w:u w:val="single"/>
        </w:rPr>
        <w:t xml:space="preserve">erotic workers employ their </w:t>
      </w:r>
      <w:r w:rsidRPr="00CB5117">
        <w:rPr>
          <w:rFonts w:eastAsia="Calibri"/>
          <w:b/>
          <w:bCs/>
          <w:highlight w:val="green"/>
          <w:u w:val="single"/>
        </w:rPr>
        <w:t>sexual capital</w:t>
      </w:r>
      <w:r w:rsidRPr="00CB5117">
        <w:rPr>
          <w:rFonts w:eastAsia="Calibri"/>
          <w:u w:val="single"/>
        </w:rPr>
        <w:t xml:space="preserve">, talents, and knowledges </w:t>
      </w:r>
      <w:r w:rsidRPr="00CB5117">
        <w:rPr>
          <w:rFonts w:eastAsia="Calibri"/>
          <w:highlight w:val="green"/>
          <w:u w:val="single"/>
        </w:rPr>
        <w:t>to</w:t>
      </w:r>
      <w:r w:rsidRPr="00CB5117">
        <w:rPr>
          <w:rFonts w:eastAsia="Calibri"/>
          <w:u w:val="single"/>
        </w:rPr>
        <w:t xml:space="preserve"> perform sexual service work on ‘the margins’ of an economy increasingly focused on the </w:t>
      </w:r>
      <w:r w:rsidRPr="00CB5117">
        <w:rPr>
          <w:rFonts w:eastAsia="Calibri"/>
          <w:b/>
          <w:bCs/>
          <w:u w:val="single"/>
        </w:rPr>
        <w:t>commodification</w:t>
      </w:r>
      <w:r w:rsidRPr="00CB5117">
        <w:rPr>
          <w:rFonts w:eastAsia="Calibri"/>
          <w:u w:val="single"/>
        </w:rPr>
        <w:t xml:space="preserve"> of intimacy</w:t>
      </w:r>
      <w:r w:rsidRPr="00110E17">
        <w:rPr>
          <w:rFonts w:eastAsia="Calibri"/>
          <w:sz w:val="16"/>
        </w:rPr>
        <w:t xml:space="preserve"> (Agustin, 2007: 21; Zelizer, 2005). More than survival skills, </w:t>
      </w:r>
      <w:r w:rsidRPr="00CB5117">
        <w:rPr>
          <w:rFonts w:eastAsia="Calibri"/>
          <w:u w:val="single"/>
        </w:rPr>
        <w:t xml:space="preserve">illicit eroticism </w:t>
      </w:r>
      <w:r w:rsidRPr="00CB5117">
        <w:rPr>
          <w:rFonts w:eastAsia="Calibri"/>
          <w:highlight w:val="green"/>
          <w:u w:val="single"/>
        </w:rPr>
        <w:t>eschew</w:t>
      </w:r>
      <w:r w:rsidRPr="00CB5117">
        <w:rPr>
          <w:rFonts w:eastAsia="Calibri"/>
          <w:u w:val="single"/>
        </w:rPr>
        <w:t xml:space="preserve">s the </w:t>
      </w:r>
      <w:r w:rsidRPr="00CB5117">
        <w:rPr>
          <w:rFonts w:eastAsia="Calibri"/>
          <w:highlight w:val="green"/>
          <w:u w:val="single"/>
        </w:rPr>
        <w:t xml:space="preserve">logics of sexual </w:t>
      </w:r>
      <w:r w:rsidRPr="00CB5117">
        <w:rPr>
          <w:rFonts w:eastAsia="Calibri"/>
          <w:b/>
          <w:bCs/>
          <w:highlight w:val="green"/>
          <w:u w:val="single"/>
        </w:rPr>
        <w:t>respectability</w:t>
      </w:r>
      <w:r w:rsidRPr="00CB5117">
        <w:rPr>
          <w:rFonts w:eastAsia="Calibri"/>
          <w:u w:val="single"/>
        </w:rPr>
        <w:t xml:space="preserve">, dissemblance, and normativity. </w:t>
      </w:r>
      <w:r w:rsidRPr="00CB5117">
        <w:rPr>
          <w:rFonts w:eastAsia="Calibri"/>
          <w:highlight w:val="green"/>
          <w:u w:val="single"/>
        </w:rPr>
        <w:t>Black women in porn</w:t>
      </w:r>
      <w:r w:rsidRPr="00CB5117">
        <w:rPr>
          <w:rFonts w:eastAsia="Calibri"/>
          <w:u w:val="single"/>
        </w:rPr>
        <w:t xml:space="preserve">ography </w:t>
      </w:r>
      <w:r w:rsidRPr="00CB5117">
        <w:rPr>
          <w:rFonts w:eastAsia="Calibri"/>
          <w:highlight w:val="green"/>
          <w:u w:val="single"/>
        </w:rPr>
        <w:t xml:space="preserve">transgress multiple </w:t>
      </w:r>
      <w:r w:rsidRPr="00CB5117">
        <w:rPr>
          <w:rFonts w:eastAsia="Calibri"/>
          <w:u w:val="single"/>
        </w:rPr>
        <w:t xml:space="preserve">moral, </w:t>
      </w:r>
      <w:r w:rsidRPr="00CB5117">
        <w:rPr>
          <w:rFonts w:eastAsia="Calibri"/>
          <w:highlight w:val="green"/>
          <w:u w:val="single"/>
        </w:rPr>
        <w:t>cultural</w:t>
      </w:r>
      <w:r w:rsidRPr="00CB5117">
        <w:rPr>
          <w:rFonts w:eastAsia="Calibri"/>
          <w:u w:val="single"/>
        </w:rPr>
        <w:t xml:space="preserve">, and social </w:t>
      </w:r>
      <w:r w:rsidRPr="00CB5117">
        <w:rPr>
          <w:rFonts w:eastAsia="Calibri"/>
          <w:highlight w:val="green"/>
          <w:u w:val="single"/>
        </w:rPr>
        <w:t>boundaries as they</w:t>
      </w:r>
      <w:r w:rsidRPr="00CB5117">
        <w:rPr>
          <w:rFonts w:eastAsia="Calibri"/>
          <w:u w:val="single"/>
        </w:rPr>
        <w:t xml:space="preserve"> </w:t>
      </w:r>
      <w:r w:rsidRPr="00CB5117">
        <w:rPr>
          <w:rFonts w:eastAsia="Calibri"/>
          <w:highlight w:val="green"/>
          <w:u w:val="single"/>
        </w:rPr>
        <w:t xml:space="preserve">mobilize their </w:t>
      </w:r>
      <w:r w:rsidRPr="00CB5117">
        <w:rPr>
          <w:rFonts w:eastAsia="Calibri"/>
          <w:b/>
          <w:bCs/>
          <w:highlight w:val="green"/>
          <w:u w:val="single"/>
        </w:rPr>
        <w:t>outlaw</w:t>
      </w:r>
      <w:r w:rsidRPr="00CB5117">
        <w:rPr>
          <w:rFonts w:eastAsia="Calibri"/>
          <w:highlight w:val="green"/>
          <w:u w:val="single"/>
        </w:rPr>
        <w:t>, racialized sexuality for work</w:t>
      </w:r>
      <w:r w:rsidRPr="00110E17">
        <w:rPr>
          <w:rFonts w:eastAsia="Calibri"/>
          <w:sz w:val="16"/>
          <w:highlight w:val="green"/>
        </w:rPr>
        <w:t>.</w:t>
      </w:r>
      <w:r w:rsidRPr="00110E17">
        <w:rPr>
          <w:rFonts w:eastAsia="Calibri"/>
          <w:sz w:val="16"/>
        </w:rPr>
        <w:t xml:space="preserve"> </w:t>
      </w:r>
      <w:r w:rsidRPr="00CB5117">
        <w:rPr>
          <w:rFonts w:eastAsia="Calibri"/>
          <w:u w:val="single"/>
        </w:rPr>
        <w:t>They use the demand for their mythic hypersexuality as a vehicle to</w:t>
      </w:r>
      <w:r w:rsidRPr="00110E17">
        <w:rPr>
          <w:rFonts w:eastAsia="Calibri"/>
          <w:sz w:val="16"/>
        </w:rPr>
        <w:t>, as Luise White suggests in her research on prostitution in colonial Nairobi, to ‘</w:t>
      </w:r>
      <w:r w:rsidRPr="00CB5117">
        <w:rPr>
          <w:rFonts w:eastAsia="Calibri"/>
          <w:u w:val="single"/>
        </w:rPr>
        <w:t>reproduce themselves and their dependents’</w:t>
      </w:r>
      <w:r w:rsidRPr="00110E17">
        <w:rPr>
          <w:rFonts w:eastAsia="Calibri"/>
          <w:sz w:val="16"/>
        </w:rPr>
        <w:t xml:space="preserve"> (1990: 12). One performer underscores this point – black women in pornography labor for their families: ‘I have always had a family to take care of, in some fashion or another. I have no idea what it is like to earn all my money and keep it all’. Historian Robin D.G. Kelley (1997) argues that this </w:t>
      </w:r>
      <w:r w:rsidRPr="00CB5117">
        <w:rPr>
          <w:rFonts w:eastAsia="Calibri"/>
          <w:u w:val="single"/>
        </w:rPr>
        <w:t xml:space="preserve">selective appropriation of </w:t>
      </w:r>
      <w:r w:rsidRPr="00CB5117">
        <w:rPr>
          <w:rFonts w:eastAsia="Calibri"/>
          <w:b/>
          <w:bCs/>
          <w:highlight w:val="green"/>
          <w:u w:val="single"/>
        </w:rPr>
        <w:t>selfcommodification</w:t>
      </w:r>
      <w:r w:rsidRPr="00CB5117">
        <w:rPr>
          <w:rFonts w:eastAsia="Calibri"/>
          <w:highlight w:val="green"/>
          <w:u w:val="single"/>
        </w:rPr>
        <w:t xml:space="preserve"> is</w:t>
      </w:r>
      <w:r w:rsidRPr="00CB5117">
        <w:rPr>
          <w:rFonts w:eastAsia="Calibri"/>
          <w:u w:val="single"/>
        </w:rPr>
        <w:t xml:space="preserve"> both </w:t>
      </w:r>
      <w:r w:rsidRPr="00CB5117">
        <w:rPr>
          <w:rFonts w:eastAsia="Calibri"/>
          <w:highlight w:val="green"/>
          <w:u w:val="single"/>
        </w:rPr>
        <w:t>strategic and creative</w:t>
      </w:r>
      <w:r w:rsidRPr="00CB5117">
        <w:rPr>
          <w:rFonts w:eastAsia="Calibri"/>
          <w:u w:val="single"/>
        </w:rPr>
        <w:t xml:space="preserve"> in its engagement with capitalism: African Americans have mobilized self-commodification through the </w:t>
      </w:r>
      <w:r w:rsidRPr="00CB5117">
        <w:rPr>
          <w:rFonts w:eastAsia="Calibri"/>
          <w:b/>
          <w:bCs/>
          <w:u w:val="single"/>
        </w:rPr>
        <w:t>transformation</w:t>
      </w:r>
      <w:r w:rsidRPr="00CB5117">
        <w:rPr>
          <w:rFonts w:eastAsia="Calibri"/>
          <w:u w:val="single"/>
        </w:rPr>
        <w:t xml:space="preserve"> of leisure, pleasure, and creative expression into labor</w:t>
      </w:r>
      <w:r w:rsidRPr="00110E17">
        <w:rPr>
          <w:rFonts w:eastAsia="Calibri"/>
          <w:sz w:val="16"/>
        </w:rPr>
        <w:t xml:space="preserve">. </w:t>
      </w:r>
      <w:r w:rsidRPr="00CB5117">
        <w:rPr>
          <w:rFonts w:eastAsia="Calibri"/>
          <w:highlight w:val="green"/>
          <w:u w:val="single"/>
        </w:rPr>
        <w:t>Black sex workers transform</w:t>
      </w:r>
      <w:r w:rsidRPr="00110E17">
        <w:rPr>
          <w:rFonts w:eastAsia="Calibri"/>
          <w:sz w:val="16"/>
        </w:rPr>
        <w:t xml:space="preserve"> what Kelley defines as ‘labor not associated with wage work – </w:t>
      </w:r>
      <w:r w:rsidRPr="00CB5117">
        <w:rPr>
          <w:rFonts w:eastAsia="Calibri"/>
          <w:highlight w:val="green"/>
          <w:u w:val="single"/>
        </w:rPr>
        <w:t>sexual play</w:t>
      </w:r>
      <w:r w:rsidRPr="00CB5117">
        <w:rPr>
          <w:rFonts w:eastAsia="Calibri"/>
          <w:u w:val="single"/>
        </w:rPr>
        <w:t xml:space="preserve"> and intercourse – </w:t>
      </w:r>
      <w:r w:rsidRPr="00CB5117">
        <w:rPr>
          <w:rFonts w:eastAsia="Calibri"/>
          <w:highlight w:val="green"/>
          <w:u w:val="single"/>
        </w:rPr>
        <w:t xml:space="preserve">into </w:t>
      </w:r>
      <w:r w:rsidRPr="00CB5117">
        <w:rPr>
          <w:rFonts w:eastAsia="Calibri"/>
          <w:b/>
          <w:bCs/>
          <w:highlight w:val="green"/>
          <w:u w:val="single"/>
        </w:rPr>
        <w:t>income’</w:t>
      </w:r>
      <w:r w:rsidRPr="00110E17">
        <w:rPr>
          <w:rFonts w:eastAsia="Calibri"/>
          <w:sz w:val="16"/>
        </w:rPr>
        <w:t xml:space="preserve"> (1997: 73). </w:t>
      </w:r>
      <w:r w:rsidRPr="00CB5117">
        <w:rPr>
          <w:rFonts w:eastAsia="Calibri"/>
          <w:u w:val="single"/>
        </w:rPr>
        <w:t>This ‘play-labor’</w:t>
      </w:r>
      <w:r w:rsidRPr="00110E17">
        <w:rPr>
          <w:rFonts w:eastAsia="Calibri"/>
          <w:sz w:val="16"/>
        </w:rPr>
        <w:t xml:space="preserve"> (1997: 45–6) is not necessarily resistant to hegemonic institutions of power, nor is it meant to be. It </w:t>
      </w:r>
      <w:r w:rsidRPr="00CB5117">
        <w:rPr>
          <w:rFonts w:eastAsia="Calibri"/>
          <w:u w:val="single"/>
        </w:rPr>
        <w:t>is one strategy by which young people</w:t>
      </w:r>
      <w:r w:rsidRPr="00110E17">
        <w:rPr>
          <w:rFonts w:eastAsia="Calibri"/>
          <w:sz w:val="16"/>
        </w:rPr>
        <w:t xml:space="preserve">, women, minorities, Third World subjects, the working-class, and others </w:t>
      </w:r>
      <w:r w:rsidRPr="00CB5117">
        <w:rPr>
          <w:rFonts w:eastAsia="Calibri"/>
          <w:u w:val="single"/>
        </w:rPr>
        <w:t>navigate the capitalist political economy by using their corporeal resources</w:t>
      </w:r>
      <w:r w:rsidRPr="00110E17">
        <w:rPr>
          <w:rFonts w:eastAsia="Calibri"/>
          <w:sz w:val="16"/>
        </w:rPr>
        <w:t xml:space="preserve"> – resources that may be the only ones they can control. Participating in a continuum of sexual labor – </w:t>
      </w:r>
      <w:r w:rsidRPr="00CB5117">
        <w:rPr>
          <w:rFonts w:eastAsia="Calibri"/>
          <w:highlight w:val="green"/>
          <w:u w:val="single"/>
        </w:rPr>
        <w:t>from dating to</w:t>
      </w:r>
      <w:r w:rsidRPr="00CB5117">
        <w:rPr>
          <w:rFonts w:eastAsia="Calibri"/>
          <w:u w:val="single"/>
        </w:rPr>
        <w:t xml:space="preserve"> erotic massage, streetwalking, escorting, modeling, </w:t>
      </w:r>
      <w:r w:rsidRPr="00CB5117">
        <w:rPr>
          <w:rFonts w:eastAsia="Calibri"/>
          <w:highlight w:val="green"/>
          <w:u w:val="single"/>
        </w:rPr>
        <w:t>exotic dance</w:t>
      </w:r>
      <w:r w:rsidRPr="00CB5117">
        <w:rPr>
          <w:rFonts w:eastAsia="Calibri"/>
          <w:u w:val="single"/>
        </w:rPr>
        <w:t xml:space="preserve">, phone sex, internet porn, S/M domination, </w:t>
      </w:r>
      <w:r w:rsidRPr="00CB5117">
        <w:rPr>
          <w:rFonts w:eastAsia="Calibri"/>
          <w:highlight w:val="green"/>
          <w:u w:val="single"/>
        </w:rPr>
        <w:t xml:space="preserve">or </w:t>
      </w:r>
      <w:r w:rsidRPr="00CB5117">
        <w:rPr>
          <w:rFonts w:eastAsia="Calibri"/>
          <w:u w:val="single"/>
        </w:rPr>
        <w:t xml:space="preserve">performing in </w:t>
      </w:r>
      <w:r w:rsidRPr="00CB5117">
        <w:rPr>
          <w:rFonts w:eastAsia="Calibri"/>
          <w:highlight w:val="green"/>
          <w:u w:val="single"/>
        </w:rPr>
        <w:t xml:space="preserve">sex films – black women </w:t>
      </w:r>
      <w:r w:rsidRPr="00CB5117">
        <w:rPr>
          <w:rFonts w:eastAsia="Calibri"/>
          <w:b/>
          <w:bCs/>
          <w:highlight w:val="green"/>
          <w:u w:val="single"/>
        </w:rPr>
        <w:t>strategically maneuver</w:t>
      </w:r>
      <w:r w:rsidRPr="00CB5117">
        <w:rPr>
          <w:rFonts w:eastAsia="Calibri"/>
          <w:highlight w:val="green"/>
          <w:u w:val="single"/>
        </w:rPr>
        <w:t xml:space="preserve"> the</w:t>
      </w:r>
      <w:r w:rsidRPr="00CB5117">
        <w:rPr>
          <w:rFonts w:eastAsia="Calibri"/>
          <w:u w:val="single"/>
        </w:rPr>
        <w:t xml:space="preserve"> illicit </w:t>
      </w:r>
      <w:r w:rsidRPr="00CB5117">
        <w:rPr>
          <w:rFonts w:eastAsia="Calibri"/>
          <w:highlight w:val="green"/>
          <w:u w:val="single"/>
        </w:rPr>
        <w:t>erotic economy to promote their survival, autonomy, and well-being</w:t>
      </w:r>
      <w:r w:rsidRPr="00CB5117">
        <w:rPr>
          <w:rFonts w:eastAsia="Calibri"/>
          <w:u w:val="single"/>
        </w:rPr>
        <w:t>.</w:t>
      </w:r>
      <w:r w:rsidRPr="00110E17">
        <w:rPr>
          <w:rFonts w:eastAsia="Calibri"/>
          <w:sz w:val="16"/>
        </w:rPr>
        <w:t xml:space="preserve"> According to my research, women are motivated by what is considered relatively flexible and high-income work offering increased opportunities for self-care, and a sense of recognition for their erotic embodiment and sexual talents. Some enter the industry on a casual basis, to pay for rent, childcare, school fees, family bills, or a car, while others seek careers in the sex-obsessed entertainment industry and see adult entertainment as a stepping-stone to something else. For many women, fame vis-á-vis </w:t>
      </w:r>
      <w:r w:rsidRPr="00CB5117">
        <w:rPr>
          <w:rFonts w:eastAsia="Calibri"/>
          <w:u w:val="single"/>
        </w:rPr>
        <w:t>the adult industry is seen as a viable, if defiant, aspiration –</w:t>
      </w:r>
      <w:r w:rsidRPr="00110E17">
        <w:rPr>
          <w:rFonts w:eastAsia="Calibri"/>
          <w:sz w:val="16"/>
        </w:rPr>
        <w:t xml:space="preserve"> </w:t>
      </w:r>
      <w:r w:rsidRPr="00CB5117">
        <w:rPr>
          <w:rFonts w:eastAsia="Calibri"/>
          <w:u w:val="single"/>
        </w:rPr>
        <w:t>one that reflects what cultural critics have noted as the ‘</w:t>
      </w:r>
      <w:r w:rsidRPr="00CB5117">
        <w:rPr>
          <w:rFonts w:eastAsia="Calibri"/>
          <w:b/>
          <w:bCs/>
          <w:u w:val="single"/>
        </w:rPr>
        <w:t>pornification’</w:t>
      </w:r>
      <w:r w:rsidRPr="00CB5117">
        <w:rPr>
          <w:rFonts w:eastAsia="Calibri"/>
          <w:u w:val="single"/>
        </w:rPr>
        <w:t xml:space="preserve"> of popular culture</w:t>
      </w:r>
      <w:r w:rsidRPr="00110E17">
        <w:rPr>
          <w:rFonts w:eastAsia="Calibri"/>
          <w:sz w:val="16"/>
        </w:rPr>
        <w:t xml:space="preserve"> during the last 15 to 20 years (Paasonen et al., 2007). </w:t>
      </w:r>
      <w:r w:rsidRPr="00CB5117">
        <w:rPr>
          <w:rFonts w:eastAsia="Calibri"/>
          <w:u w:val="single"/>
        </w:rPr>
        <w:t>This kind of sexual visibility could reflect a desire by young black women to harness the subjective power of eroticism made popular by black actresses, entertainers, and sexual outlaws like Pam Grier, Lil’ Kim, or Josephine Baker.</w:t>
      </w:r>
    </w:p>
    <w:p w:rsidR="007B4A1F" w:rsidRPr="00CB5117" w:rsidRDefault="007B4A1F" w:rsidP="007B4A1F">
      <w:pPr>
        <w:rPr>
          <w:rFonts w:eastAsia="Calibri"/>
        </w:rPr>
      </w:pPr>
    </w:p>
    <w:p w:rsidR="007B4A1F" w:rsidRPr="00CB5117" w:rsidRDefault="007B4A1F" w:rsidP="00110E17">
      <w:pPr>
        <w:pStyle w:val="Heading4"/>
        <w:rPr>
          <w:rFonts w:eastAsia="Times New Roman"/>
        </w:rPr>
      </w:pPr>
      <w:r w:rsidRPr="00CB5117">
        <w:rPr>
          <w:rFonts w:eastAsia="Times New Roman"/>
        </w:rPr>
        <w:t xml:space="preserve">In the </w:t>
      </w:r>
      <w:r w:rsidRPr="00CB5117">
        <w:rPr>
          <w:rFonts w:eastAsia="Times New Roman"/>
          <w:u w:val="single"/>
        </w:rPr>
        <w:t>sexual marketplace</w:t>
      </w:r>
      <w:r w:rsidRPr="00CB5117">
        <w:rPr>
          <w:rFonts w:eastAsia="Times New Roman"/>
        </w:rPr>
        <w:t xml:space="preserve"> Blackness is a </w:t>
      </w:r>
      <w:r w:rsidRPr="00CB5117">
        <w:rPr>
          <w:rFonts w:eastAsia="Times New Roman"/>
          <w:u w:val="single"/>
        </w:rPr>
        <w:t>devalued commodity</w:t>
      </w:r>
      <w:r w:rsidRPr="00CB5117">
        <w:rPr>
          <w:rFonts w:eastAsia="Times New Roman"/>
        </w:rPr>
        <w:t xml:space="preserve"> of sexual </w:t>
      </w:r>
      <w:r w:rsidRPr="00CB5117">
        <w:rPr>
          <w:rFonts w:eastAsia="Times New Roman"/>
          <w:u w:val="single"/>
        </w:rPr>
        <w:t>fantasies</w:t>
      </w:r>
      <w:r w:rsidRPr="00CB5117">
        <w:rPr>
          <w:rFonts w:eastAsia="Times New Roman"/>
        </w:rPr>
        <w:t xml:space="preserve"> sold in a </w:t>
      </w:r>
      <w:r w:rsidRPr="00CB5117">
        <w:rPr>
          <w:rFonts w:eastAsia="Times New Roman"/>
          <w:u w:val="single"/>
        </w:rPr>
        <w:t>commercial empire</w:t>
      </w:r>
      <w:r w:rsidRPr="00CB5117">
        <w:rPr>
          <w:rFonts w:eastAsia="Times New Roman"/>
        </w:rPr>
        <w:t xml:space="preserve"> of white idealism.</w:t>
      </w:r>
    </w:p>
    <w:p w:rsidR="00110E17" w:rsidRPr="00110E17" w:rsidRDefault="00110E17" w:rsidP="00110E17">
      <w:pPr>
        <w:rPr>
          <w:rFonts w:eastAsia="Calibri"/>
          <w:sz w:val="16"/>
          <w:szCs w:val="16"/>
        </w:rPr>
      </w:pPr>
      <w:r w:rsidRPr="00110E17">
        <w:rPr>
          <w:rStyle w:val="Style13ptBold"/>
        </w:rPr>
        <w:t>Miller-Young ’10</w:t>
      </w:r>
      <w:r w:rsidRPr="00CB5117">
        <w:rPr>
          <w:rFonts w:eastAsia="Calibri"/>
          <w:b/>
          <w:bCs/>
        </w:rPr>
        <w:t xml:space="preserve"> </w:t>
      </w:r>
      <w:r w:rsidRPr="00110E17">
        <w:rPr>
          <w:rFonts w:eastAsia="Calibri"/>
          <w:sz w:val="16"/>
          <w:szCs w:val="16"/>
        </w:rPr>
        <w:t xml:space="preserve">(Mireille Miller-Young, Professor at UCSB, “Putting Hypersexuality to Work: Black Women and Illicit Eroticism in Pornography”, 7 April 2010, https://journals.sagepub.com/doi/abs/10.1177/1363460709359229) </w:t>
      </w:r>
      <w:r w:rsidR="00FC0D02">
        <w:rPr>
          <w:rFonts w:eastAsia="Calibri"/>
          <w:sz w:val="16"/>
          <w:szCs w:val="16"/>
        </w:rPr>
        <w:t>\\EG</w:t>
      </w:r>
    </w:p>
    <w:p w:rsidR="007B4A1F" w:rsidRPr="00110E17" w:rsidRDefault="007B4A1F" w:rsidP="007B4A1F">
      <w:pPr>
        <w:rPr>
          <w:rFonts w:eastAsia="Calibri"/>
          <w:sz w:val="16"/>
        </w:rPr>
      </w:pPr>
      <w:r w:rsidRPr="00110E17">
        <w:rPr>
          <w:rFonts w:eastAsia="Calibri"/>
          <w:sz w:val="16"/>
        </w:rPr>
        <w:t xml:space="preserve">During seven years of ethnographic forays into adult industry worksites – including film sets, production offices, business conventions, awards ceremonies, and industry events – I observed many instances of blatant disregard for black women. Like their locations in the back and on the margins of the most important adult entertainment business convention in the world, Adult Video News’ Adult Expo, black women’s place in the commercial hardcore industry is peripheral and precarious. </w:t>
      </w:r>
      <w:r w:rsidRPr="00CB5117">
        <w:rPr>
          <w:rFonts w:eastAsia="Calibri"/>
          <w:highlight w:val="green"/>
          <w:u w:val="single"/>
        </w:rPr>
        <w:t xml:space="preserve">Black women are </w:t>
      </w:r>
      <w:r w:rsidRPr="00CB5117">
        <w:rPr>
          <w:rFonts w:eastAsia="Calibri"/>
          <w:b/>
          <w:bCs/>
          <w:highlight w:val="green"/>
          <w:u w:val="single"/>
        </w:rPr>
        <w:t>systemically</w:t>
      </w:r>
      <w:r w:rsidRPr="00CB5117">
        <w:rPr>
          <w:rFonts w:eastAsia="Calibri"/>
          <w:highlight w:val="green"/>
          <w:u w:val="single"/>
        </w:rPr>
        <w:t xml:space="preserve"> positioned in</w:t>
      </w:r>
      <w:r w:rsidRPr="00CB5117">
        <w:rPr>
          <w:rFonts w:eastAsia="Calibri"/>
          <w:u w:val="single"/>
        </w:rPr>
        <w:t xml:space="preserve"> spaces and </w:t>
      </w:r>
      <w:r w:rsidRPr="00CB5117">
        <w:rPr>
          <w:rFonts w:eastAsia="Calibri"/>
          <w:highlight w:val="green"/>
          <w:u w:val="single"/>
        </w:rPr>
        <w:t xml:space="preserve">roles of </w:t>
      </w:r>
      <w:r w:rsidRPr="00CB5117">
        <w:rPr>
          <w:rFonts w:eastAsia="Calibri"/>
          <w:b/>
          <w:bCs/>
          <w:highlight w:val="green"/>
          <w:u w:val="single"/>
        </w:rPr>
        <w:t>lesser</w:t>
      </w:r>
      <w:r w:rsidRPr="00CB5117">
        <w:rPr>
          <w:rFonts w:eastAsia="Calibri"/>
          <w:u w:val="single"/>
        </w:rPr>
        <w:t xml:space="preserve"> </w:t>
      </w:r>
      <w:r w:rsidRPr="00CB5117">
        <w:rPr>
          <w:rFonts w:eastAsia="Calibri"/>
          <w:highlight w:val="green"/>
          <w:u w:val="single"/>
        </w:rPr>
        <w:t xml:space="preserve">importance to white women, who are valued as the most </w:t>
      </w:r>
      <w:r w:rsidRPr="00CB5117">
        <w:rPr>
          <w:rFonts w:eastAsia="Calibri"/>
          <w:b/>
          <w:bCs/>
          <w:highlight w:val="green"/>
          <w:u w:val="single"/>
        </w:rPr>
        <w:t>prized commodities</w:t>
      </w:r>
      <w:r w:rsidRPr="00CB5117">
        <w:rPr>
          <w:rFonts w:eastAsia="Calibri"/>
          <w:highlight w:val="green"/>
          <w:u w:val="single"/>
        </w:rPr>
        <w:t xml:space="preserve"> in the </w:t>
      </w:r>
      <w:r w:rsidRPr="00CB5117">
        <w:rPr>
          <w:rFonts w:eastAsia="Calibri"/>
          <w:b/>
          <w:bCs/>
          <w:highlight w:val="green"/>
          <w:u w:val="single"/>
        </w:rPr>
        <w:t>sexual marketplace</w:t>
      </w:r>
      <w:r w:rsidRPr="00CB5117">
        <w:rPr>
          <w:rFonts w:eastAsia="Calibri"/>
          <w:u w:val="single"/>
        </w:rPr>
        <w:t xml:space="preserve"> of hardcore.</w:t>
      </w:r>
      <w:r w:rsidRPr="00110E17">
        <w:rPr>
          <w:rFonts w:eastAsia="Calibri"/>
          <w:sz w:val="16"/>
        </w:rPr>
        <w:t xml:space="preserve"> </w:t>
      </w:r>
      <w:r w:rsidRPr="00CB5117">
        <w:rPr>
          <w:rFonts w:eastAsia="Calibri"/>
          <w:u w:val="single"/>
        </w:rPr>
        <w:t>Women of color</w:t>
      </w:r>
      <w:r w:rsidRPr="00110E17">
        <w:rPr>
          <w:rFonts w:eastAsia="Calibri"/>
          <w:sz w:val="16"/>
        </w:rPr>
        <w:t xml:space="preserve"> generally </w:t>
      </w:r>
      <w:r w:rsidRPr="00CB5117">
        <w:rPr>
          <w:rFonts w:eastAsia="Calibri"/>
          <w:u w:val="single"/>
        </w:rPr>
        <w:t xml:space="preserve">occupy a diminished space in comparison to </w:t>
      </w:r>
      <w:r w:rsidRPr="00CB5117">
        <w:rPr>
          <w:rFonts w:eastAsia="Calibri"/>
          <w:b/>
          <w:bCs/>
          <w:u w:val="single"/>
        </w:rPr>
        <w:t>idealized</w:t>
      </w:r>
      <w:r w:rsidRPr="00CB5117">
        <w:rPr>
          <w:rFonts w:eastAsia="Calibri"/>
          <w:u w:val="single"/>
        </w:rPr>
        <w:t xml:space="preserve"> white adult performers, yet black women seem to be most disparaged</w:t>
      </w:r>
      <w:r w:rsidRPr="00110E17">
        <w:rPr>
          <w:rFonts w:eastAsia="Calibri"/>
          <w:sz w:val="16"/>
        </w:rPr>
        <w:t xml:space="preserve">, and as a consequence, vulnerable to the kinds of verbal and symbolic violence that I witnessed at the Adult Expo. In an industry that values and trades in the sexuality of women, one would think that black women’s presumed hypersexuality would give them an advantage. In fact, paradoxically, it is just the opposite. Like the cruel comments of the director I overheard, </w:t>
      </w:r>
      <w:r w:rsidRPr="00CB5117">
        <w:rPr>
          <w:rFonts w:eastAsia="Calibri"/>
          <w:u w:val="single"/>
        </w:rPr>
        <w:t>rather than being valued for their erotic skills, black women are devalued as ‘</w:t>
      </w:r>
      <w:r w:rsidRPr="00CB5117">
        <w:rPr>
          <w:rFonts w:eastAsia="Calibri"/>
          <w:b/>
          <w:bCs/>
          <w:u w:val="single"/>
        </w:rPr>
        <w:t>skanks’</w:t>
      </w:r>
      <w:r w:rsidRPr="00CB5117">
        <w:rPr>
          <w:rFonts w:eastAsia="Calibri"/>
          <w:u w:val="single"/>
        </w:rPr>
        <w:t>.</w:t>
      </w:r>
      <w:r w:rsidRPr="00110E17">
        <w:rPr>
          <w:rFonts w:eastAsia="Calibri"/>
          <w:sz w:val="16"/>
        </w:rPr>
        <w:t xml:space="preserve"> If black women are so derided in the adult entertainment industry, why do they enter it, and what do they make of entrenched racism and heterosexism within the business? Considering the devaluing of their representations and labor in pornography, I investigate how </w:t>
      </w:r>
      <w:r w:rsidRPr="00CB5117">
        <w:rPr>
          <w:rFonts w:eastAsia="Calibri"/>
          <w:highlight w:val="green"/>
          <w:u w:val="single"/>
        </w:rPr>
        <w:t xml:space="preserve">black women put their </w:t>
      </w:r>
      <w:r w:rsidRPr="00CB5117">
        <w:rPr>
          <w:rFonts w:eastAsia="Calibri"/>
          <w:b/>
          <w:bCs/>
          <w:highlight w:val="green"/>
          <w:u w:val="single"/>
        </w:rPr>
        <w:t>hypersexuality</w:t>
      </w:r>
      <w:r w:rsidRPr="00CB5117">
        <w:rPr>
          <w:rFonts w:eastAsia="Calibri"/>
          <w:highlight w:val="green"/>
          <w:u w:val="single"/>
        </w:rPr>
        <w:t xml:space="preserve"> to work for their own interests in </w:t>
      </w:r>
      <w:r w:rsidRPr="00CB5117">
        <w:rPr>
          <w:rFonts w:eastAsia="Calibri"/>
          <w:b/>
          <w:bCs/>
          <w:highlight w:val="green"/>
          <w:u w:val="single"/>
        </w:rPr>
        <w:t>survival</w:t>
      </w:r>
      <w:r w:rsidRPr="00CB5117">
        <w:rPr>
          <w:rFonts w:eastAsia="Calibri"/>
          <w:highlight w:val="green"/>
          <w:u w:val="single"/>
        </w:rPr>
        <w:t>, success and erotic autonomy</w:t>
      </w:r>
      <w:r w:rsidRPr="00110E17">
        <w:rPr>
          <w:rFonts w:eastAsia="Calibri"/>
          <w:sz w:val="16"/>
        </w:rPr>
        <w:t xml:space="preserve"> (Alexander, 2005). </w:t>
      </w:r>
      <w:r w:rsidRPr="00CB5117">
        <w:rPr>
          <w:rFonts w:eastAsia="Calibri"/>
          <w:highlight w:val="green"/>
          <w:u w:val="single"/>
        </w:rPr>
        <w:t xml:space="preserve">Hierarchies of value organize the </w:t>
      </w:r>
      <w:r w:rsidRPr="00CB5117">
        <w:rPr>
          <w:rFonts w:eastAsia="Calibri"/>
          <w:b/>
          <w:bCs/>
          <w:highlight w:val="green"/>
          <w:u w:val="single"/>
        </w:rPr>
        <w:t>production, distribution, and</w:t>
      </w:r>
      <w:r w:rsidRPr="00CB5117">
        <w:rPr>
          <w:rFonts w:eastAsia="Calibri"/>
          <w:highlight w:val="green"/>
          <w:u w:val="single"/>
        </w:rPr>
        <w:t xml:space="preserve"> </w:t>
      </w:r>
      <w:r w:rsidRPr="00CB5117">
        <w:rPr>
          <w:rFonts w:eastAsia="Calibri"/>
          <w:b/>
          <w:bCs/>
          <w:highlight w:val="green"/>
          <w:u w:val="single"/>
        </w:rPr>
        <w:t>consumption</w:t>
      </w:r>
      <w:r w:rsidRPr="00CB5117">
        <w:rPr>
          <w:rFonts w:eastAsia="Calibri"/>
          <w:highlight w:val="green"/>
          <w:u w:val="single"/>
        </w:rPr>
        <w:t xml:space="preserve"> of pornography media, in</w:t>
      </w:r>
      <w:r w:rsidRPr="00CB5117">
        <w:rPr>
          <w:rFonts w:eastAsia="Calibri"/>
          <w:u w:val="single"/>
        </w:rPr>
        <w:t xml:space="preserve"> addition to structuring work and labor relations in the adult </w:t>
      </w:r>
      <w:r w:rsidRPr="00CB5117">
        <w:rPr>
          <w:rFonts w:eastAsia="Calibri"/>
          <w:b/>
          <w:bCs/>
          <w:u w:val="single"/>
        </w:rPr>
        <w:t>entertainment industry</w:t>
      </w:r>
      <w:r w:rsidRPr="00CB5117">
        <w:rPr>
          <w:rFonts w:eastAsia="Calibri"/>
          <w:u w:val="single"/>
        </w:rPr>
        <w:t xml:space="preserve">. According to </w:t>
      </w:r>
      <w:r w:rsidRPr="00CB5117">
        <w:rPr>
          <w:rFonts w:eastAsia="Calibri"/>
          <w:highlight w:val="green"/>
          <w:u w:val="single"/>
        </w:rPr>
        <w:t>this</w:t>
      </w:r>
      <w:r w:rsidRPr="00CB5117">
        <w:rPr>
          <w:rFonts w:eastAsia="Calibri"/>
          <w:u w:val="single"/>
        </w:rPr>
        <w:t xml:space="preserve"> logic of </w:t>
      </w:r>
      <w:r w:rsidRPr="00CB5117">
        <w:rPr>
          <w:rFonts w:eastAsia="Calibri"/>
          <w:highlight w:val="green"/>
          <w:u w:val="single"/>
        </w:rPr>
        <w:t>sexual economy</w:t>
      </w:r>
      <w:r w:rsidRPr="00110E17">
        <w:rPr>
          <w:rFonts w:eastAsia="Calibri"/>
          <w:sz w:val="16"/>
        </w:rPr>
        <w:t xml:space="preserve"> (Davis, 2002), </w:t>
      </w:r>
      <w:r w:rsidRPr="00CB5117">
        <w:rPr>
          <w:rFonts w:eastAsia="Calibri"/>
          <w:highlight w:val="green"/>
          <w:u w:val="single"/>
        </w:rPr>
        <w:t xml:space="preserve">some bodies are </w:t>
      </w:r>
      <w:r w:rsidRPr="00CB5117">
        <w:rPr>
          <w:rFonts w:eastAsia="Calibri"/>
          <w:b/>
          <w:bCs/>
          <w:highlight w:val="green"/>
          <w:u w:val="single"/>
        </w:rPr>
        <w:t>worth more</w:t>
      </w:r>
      <w:r w:rsidRPr="00CB5117">
        <w:rPr>
          <w:rFonts w:eastAsia="Calibri"/>
          <w:highlight w:val="green"/>
          <w:u w:val="single"/>
        </w:rPr>
        <w:t xml:space="preserve"> than others; yet all are</w:t>
      </w:r>
      <w:r w:rsidRPr="00CB5117">
        <w:rPr>
          <w:rFonts w:eastAsia="Calibri"/>
          <w:u w:val="single"/>
        </w:rPr>
        <w:t xml:space="preserve"> evaluated and </w:t>
      </w:r>
      <w:r w:rsidRPr="00CB5117">
        <w:rPr>
          <w:rFonts w:eastAsia="Calibri"/>
          <w:highlight w:val="green"/>
          <w:u w:val="single"/>
        </w:rPr>
        <w:t>commodified</w:t>
      </w:r>
      <w:r w:rsidRPr="00CB5117">
        <w:rPr>
          <w:rFonts w:eastAsia="Calibri"/>
          <w:u w:val="single"/>
        </w:rPr>
        <w:t xml:space="preserve"> through the lens of race, gender, class, and, sexuality.</w:t>
      </w:r>
      <w:r w:rsidRPr="00110E17">
        <w:rPr>
          <w:rFonts w:eastAsia="Calibri"/>
          <w:sz w:val="16"/>
        </w:rPr>
        <w:t xml:space="preserve"> Although these valuation regimes are presentin most social and economic institutions and relations in our society, they are iterated in explicit detail in hardcore pornography, where </w:t>
      </w:r>
      <w:r w:rsidRPr="00CB5117">
        <w:rPr>
          <w:rFonts w:eastAsia="Calibri"/>
          <w:highlight w:val="green"/>
          <w:u w:val="single"/>
        </w:rPr>
        <w:t xml:space="preserve">erotic desires and fantasies are </w:t>
      </w:r>
      <w:r w:rsidRPr="00CB5117">
        <w:rPr>
          <w:rFonts w:eastAsia="Calibri"/>
          <w:b/>
          <w:bCs/>
          <w:highlight w:val="green"/>
          <w:u w:val="single"/>
        </w:rPr>
        <w:t>commercialized</w:t>
      </w:r>
      <w:r w:rsidRPr="00CB5117">
        <w:rPr>
          <w:rFonts w:eastAsia="Calibri"/>
          <w:u w:val="single"/>
        </w:rPr>
        <w:t xml:space="preserve"> in a $12–14 billion dollar per year US industry that spans the globe</w:t>
      </w:r>
      <w:r w:rsidRPr="00110E17">
        <w:rPr>
          <w:rFonts w:eastAsia="Calibri"/>
          <w:sz w:val="16"/>
        </w:rPr>
        <w:t xml:space="preserve"> (Johnston, 2007). While the diversification of the sex industries – including people, products, services, and technologies – has transformed and expanded both productive and consumptive practices, </w:t>
      </w:r>
      <w:r w:rsidRPr="00CB5117">
        <w:rPr>
          <w:rFonts w:eastAsia="Calibri"/>
          <w:u w:val="single"/>
        </w:rPr>
        <w:t xml:space="preserve">the hegemony of whiteness in defining human capital (including erotic value) </w:t>
      </w:r>
      <w:r w:rsidRPr="00CB5117">
        <w:rPr>
          <w:rFonts w:eastAsia="Calibri"/>
          <w:b/>
          <w:bCs/>
          <w:u w:val="single"/>
        </w:rPr>
        <w:t>disadvantages</w:t>
      </w:r>
      <w:r w:rsidRPr="00CB5117">
        <w:rPr>
          <w:rFonts w:eastAsia="Calibri"/>
          <w:u w:val="single"/>
        </w:rPr>
        <w:t xml:space="preserve"> people of color. The black female body is</w:t>
      </w:r>
      <w:r w:rsidRPr="00110E17">
        <w:rPr>
          <w:rFonts w:eastAsia="Calibri"/>
          <w:sz w:val="16"/>
        </w:rPr>
        <w:t xml:space="preserve">, in relation to other racialized and gendered bodies in the flourishing sex industries, </w:t>
      </w:r>
      <w:r w:rsidRPr="00CB5117">
        <w:rPr>
          <w:rFonts w:eastAsia="Calibri"/>
          <w:b/>
          <w:bCs/>
          <w:u w:val="single"/>
        </w:rPr>
        <w:t>devalued and marginalized</w:t>
      </w:r>
      <w:r w:rsidRPr="00CB5117">
        <w:rPr>
          <w:rFonts w:eastAsia="Calibri"/>
          <w:u w:val="single"/>
        </w:rPr>
        <w:t xml:space="preserve"> </w:t>
      </w:r>
      <w:r w:rsidRPr="00CB5117">
        <w:rPr>
          <w:rFonts w:eastAsia="Calibri"/>
          <w:highlight w:val="green"/>
          <w:u w:val="single"/>
        </w:rPr>
        <w:t>in pornography’s</w:t>
      </w:r>
      <w:r w:rsidRPr="00CB5117">
        <w:rPr>
          <w:rFonts w:eastAsia="Calibri"/>
          <w:u w:val="single"/>
        </w:rPr>
        <w:t xml:space="preserve"> hierarchal, </w:t>
      </w:r>
      <w:r w:rsidRPr="00CB5117">
        <w:rPr>
          <w:rFonts w:eastAsia="Calibri"/>
          <w:highlight w:val="green"/>
          <w:u w:val="single"/>
        </w:rPr>
        <w:t>sexual marketplace</w:t>
      </w:r>
      <w:r w:rsidRPr="00110E17">
        <w:rPr>
          <w:rFonts w:eastAsia="Calibri"/>
          <w:sz w:val="16"/>
        </w:rPr>
        <w:t xml:space="preserve">. While many scholars have theorized about how gender informs pornography’s sexual representations and labor relations, there is a paucity of research on how </w:t>
      </w:r>
      <w:r w:rsidRPr="00CB5117">
        <w:rPr>
          <w:rFonts w:eastAsia="Calibri"/>
          <w:highlight w:val="green"/>
          <w:u w:val="single"/>
        </w:rPr>
        <w:t xml:space="preserve">race forms a </w:t>
      </w:r>
      <w:r w:rsidRPr="00CB5117">
        <w:rPr>
          <w:rFonts w:eastAsia="Calibri"/>
          <w:b/>
          <w:bCs/>
          <w:highlight w:val="green"/>
          <w:u w:val="single"/>
        </w:rPr>
        <w:t>matrix</w:t>
      </w:r>
      <w:r w:rsidRPr="00CB5117">
        <w:rPr>
          <w:rFonts w:eastAsia="Calibri"/>
          <w:u w:val="single"/>
        </w:rPr>
        <w:t xml:space="preserve"> of power </w:t>
      </w:r>
      <w:r w:rsidRPr="00CB5117">
        <w:rPr>
          <w:rFonts w:eastAsia="Calibri"/>
          <w:highlight w:val="green"/>
          <w:u w:val="single"/>
        </w:rPr>
        <w:t>that shapes the practices and</w:t>
      </w:r>
      <w:r w:rsidRPr="00CB5117">
        <w:rPr>
          <w:rFonts w:eastAsia="Calibri"/>
          <w:u w:val="single"/>
        </w:rPr>
        <w:t xml:space="preserve"> </w:t>
      </w:r>
      <w:r w:rsidRPr="00CB5117">
        <w:rPr>
          <w:rFonts w:eastAsia="Calibri"/>
          <w:highlight w:val="green"/>
          <w:u w:val="single"/>
        </w:rPr>
        <w:t>principles of the adult entertainment industry in its visual representation as well as its structural and social relations</w:t>
      </w:r>
      <w:r w:rsidRPr="00110E17">
        <w:rPr>
          <w:rFonts w:eastAsia="Calibri"/>
          <w:sz w:val="16"/>
        </w:rPr>
        <w:t xml:space="preserve"> (see Bernardi, 2006; Shimizu, 2007; Williams, 2004b). In this article I examine the structural inequalities and social biases black women face in the adult industry. Through the oral testimonies of these workers, this study reveals that black women in adult entertainment sustain incisive critiques about how hegemonic whiteness impacts their conditions of labor, including earnings, employment opportunities, and erotic embodiment. Responding to these intersecting racial and gender hierarchies of valuation, black women sex workers (Leigh, 1997) grapple with the devaluation of their bodies and sexual labor, sometimes through the creation of pornography that represents their own desires. </w:t>
      </w:r>
      <w:r w:rsidRPr="00CB5117">
        <w:rPr>
          <w:rFonts w:eastAsia="Calibri"/>
          <w:highlight w:val="green"/>
          <w:u w:val="single"/>
        </w:rPr>
        <w:t xml:space="preserve">What can we learn from black sex workers’ </w:t>
      </w:r>
      <w:r w:rsidRPr="00CB5117">
        <w:rPr>
          <w:rFonts w:eastAsia="Calibri"/>
          <w:b/>
          <w:bCs/>
          <w:highlight w:val="green"/>
          <w:u w:val="single"/>
        </w:rPr>
        <w:t>utilization of hypersexuality</w:t>
      </w:r>
      <w:r w:rsidRPr="00CB5117">
        <w:rPr>
          <w:rFonts w:eastAsia="Calibri"/>
          <w:u w:val="single"/>
        </w:rPr>
        <w:t xml:space="preserve"> and selfcommodification as they live and labor within advanced capitalism?</w:t>
      </w:r>
      <w:r w:rsidRPr="00110E17">
        <w:rPr>
          <w:rFonts w:eastAsia="Calibri"/>
          <w:sz w:val="16"/>
        </w:rPr>
        <w:t xml:space="preserve"> Given feminists’ entrenched battles over sexual representation and commerce, I consider the key challenges and concerns about elucidating black sex workers’ supposedly deviant or counternormative behaviors. I illuminate black women’s intimate labor in hardcore and their struggles for survival, success, and sexual agency. In my research methodology, which combines feminist methods of ethnography, oral history, archival and textual analysis, </w:t>
      </w:r>
      <w:r w:rsidRPr="00CB5117">
        <w:rPr>
          <w:rFonts w:eastAsia="Calibri"/>
          <w:u w:val="single"/>
        </w:rPr>
        <w:t xml:space="preserve">I situate </w:t>
      </w:r>
      <w:r w:rsidRPr="00CB5117">
        <w:rPr>
          <w:rFonts w:eastAsia="Calibri"/>
          <w:highlight w:val="green"/>
          <w:u w:val="single"/>
        </w:rPr>
        <w:t>black sex workers</w:t>
      </w:r>
      <w:r w:rsidRPr="00CB5117">
        <w:rPr>
          <w:rFonts w:eastAsia="Calibri"/>
          <w:u w:val="single"/>
        </w:rPr>
        <w:t xml:space="preserve"> as critical knowledge producers and cultural workers actively laboring to </w:t>
      </w:r>
      <w:r w:rsidRPr="00CB5117">
        <w:rPr>
          <w:rFonts w:eastAsia="Calibri"/>
          <w:highlight w:val="green"/>
          <w:u w:val="single"/>
        </w:rPr>
        <w:t xml:space="preserve">create space in the sexual marketplace for a </w:t>
      </w:r>
      <w:r w:rsidRPr="00CB5117">
        <w:rPr>
          <w:rFonts w:eastAsia="Calibri"/>
          <w:b/>
          <w:bCs/>
          <w:highlight w:val="green"/>
          <w:u w:val="single"/>
        </w:rPr>
        <w:t>self-defined</w:t>
      </w:r>
      <w:r w:rsidRPr="00CB5117">
        <w:rPr>
          <w:rFonts w:eastAsia="Calibri"/>
          <w:highlight w:val="green"/>
          <w:u w:val="single"/>
        </w:rPr>
        <w:t xml:space="preserve"> black female sexuality</w:t>
      </w:r>
      <w:r w:rsidRPr="00110E17">
        <w:rPr>
          <w:rFonts w:eastAsia="Calibri"/>
          <w:sz w:val="16"/>
        </w:rPr>
        <w:t xml:space="preserve">. Engaging black women working day to day in the sex industry, looking specifically at their needs, experiences, challenges, and desires, </w:t>
      </w:r>
      <w:r w:rsidRPr="00CB5117">
        <w:rPr>
          <w:rFonts w:eastAsia="Calibri"/>
          <w:u w:val="single"/>
        </w:rPr>
        <w:t xml:space="preserve">I argue that it is precisely through women’s </w:t>
      </w:r>
      <w:r w:rsidRPr="00CB5117">
        <w:rPr>
          <w:rFonts w:eastAsia="Calibri"/>
          <w:b/>
          <w:bCs/>
          <w:u w:val="single"/>
        </w:rPr>
        <w:t>own discussions</w:t>
      </w:r>
      <w:r w:rsidRPr="00CB5117">
        <w:rPr>
          <w:rFonts w:eastAsia="Calibri"/>
          <w:u w:val="single"/>
        </w:rPr>
        <w:t xml:space="preserve"> of their representations and labor in the sexual economy that we can analyze the complexities and ambiguities of black women’s experiences of pleasure and danger, exploitation and disenchantment. </w:t>
      </w:r>
      <w:r w:rsidRPr="00110E17">
        <w:rPr>
          <w:rFonts w:eastAsia="Calibri"/>
          <w:sz w:val="16"/>
        </w:rPr>
        <w:t>Our methodologies should consider how black women’s labor in the sexual economy indicates their attempts at survival, mobility, self-authorship, and self-care (Cohen, 2004; Foucault, 1990 [1978]).</w:t>
      </w:r>
    </w:p>
    <w:p w:rsidR="007B4A1F" w:rsidRPr="00CB5117" w:rsidRDefault="007B4A1F" w:rsidP="007B4A1F">
      <w:pPr>
        <w:rPr>
          <w:rFonts w:eastAsia="Calibri"/>
        </w:rPr>
      </w:pPr>
    </w:p>
    <w:p w:rsidR="007B4A1F" w:rsidRPr="00CB5117" w:rsidRDefault="007B4A1F" w:rsidP="007B4A1F">
      <w:pPr>
        <w:keepNext/>
        <w:keepLines/>
        <w:spacing w:before="40" w:after="0"/>
        <w:outlineLvl w:val="3"/>
        <w:rPr>
          <w:rFonts w:eastAsia="Times New Roman" w:cs="Times New Roman"/>
          <w:b/>
          <w:iCs/>
          <w:sz w:val="26"/>
        </w:rPr>
      </w:pPr>
      <w:r w:rsidRPr="00CB5117">
        <w:rPr>
          <w:rFonts w:eastAsia="Times New Roman" w:cs="Times New Roman"/>
          <w:b/>
          <w:iCs/>
          <w:sz w:val="26"/>
        </w:rPr>
        <w:t xml:space="preserve">Whiteness occupies the </w:t>
      </w:r>
      <w:r w:rsidRPr="00CB5117">
        <w:rPr>
          <w:rFonts w:eastAsia="Times New Roman" w:cs="Times New Roman"/>
          <w:b/>
          <w:iCs/>
          <w:sz w:val="26"/>
          <w:u w:val="single"/>
        </w:rPr>
        <w:t>most valuable</w:t>
      </w:r>
      <w:r w:rsidRPr="00CB5117">
        <w:rPr>
          <w:rFonts w:eastAsia="Times New Roman" w:cs="Times New Roman"/>
          <w:b/>
          <w:iCs/>
          <w:sz w:val="26"/>
        </w:rPr>
        <w:t xml:space="preserve"> sexual capital that situates Blackness within the </w:t>
      </w:r>
      <w:r w:rsidRPr="00CB5117">
        <w:rPr>
          <w:rFonts w:eastAsia="Times New Roman" w:cs="Times New Roman"/>
          <w:b/>
          <w:iCs/>
          <w:sz w:val="26"/>
          <w:u w:val="single"/>
        </w:rPr>
        <w:t>sexual market</w:t>
      </w:r>
      <w:r w:rsidRPr="00CB5117">
        <w:rPr>
          <w:rFonts w:eastAsia="Times New Roman" w:cs="Times New Roman"/>
          <w:b/>
          <w:iCs/>
          <w:sz w:val="26"/>
        </w:rPr>
        <w:t xml:space="preserve"> as a </w:t>
      </w:r>
      <w:r w:rsidRPr="00CB5117">
        <w:rPr>
          <w:rFonts w:eastAsia="Times New Roman" w:cs="Times New Roman"/>
          <w:b/>
          <w:iCs/>
          <w:sz w:val="26"/>
          <w:u w:val="single"/>
        </w:rPr>
        <w:t>hyper-disposable</w:t>
      </w:r>
      <w:r w:rsidRPr="00CB5117">
        <w:rPr>
          <w:rFonts w:eastAsia="Times New Roman" w:cs="Times New Roman"/>
          <w:b/>
          <w:iCs/>
          <w:sz w:val="26"/>
        </w:rPr>
        <w:t xml:space="preserve"> repulsive object of exchange.</w:t>
      </w:r>
    </w:p>
    <w:p w:rsidR="00110E17" w:rsidRPr="00110E17" w:rsidRDefault="00110E17" w:rsidP="00110E17">
      <w:pPr>
        <w:rPr>
          <w:rFonts w:eastAsia="Calibri"/>
          <w:sz w:val="16"/>
          <w:szCs w:val="16"/>
        </w:rPr>
      </w:pPr>
      <w:r w:rsidRPr="00110E17">
        <w:rPr>
          <w:rStyle w:val="Style13ptBold"/>
        </w:rPr>
        <w:t>Miller-Young ’10</w:t>
      </w:r>
      <w:r w:rsidRPr="00CB5117">
        <w:rPr>
          <w:rFonts w:eastAsia="Calibri"/>
          <w:b/>
          <w:bCs/>
        </w:rPr>
        <w:t xml:space="preserve"> </w:t>
      </w:r>
      <w:r w:rsidRPr="00110E17">
        <w:rPr>
          <w:rFonts w:eastAsia="Calibri"/>
          <w:sz w:val="16"/>
          <w:szCs w:val="16"/>
        </w:rPr>
        <w:t xml:space="preserve">(Mireille Miller-Young, Professor at UCSB, “Putting Hypersexuality to Work: Black Women and Illicit Eroticism in Pornography”, 7 April 2010, https://journals.sagepub.com/doi/abs/10.1177/1363460709359229) </w:t>
      </w:r>
      <w:r w:rsidR="00FC0D02">
        <w:rPr>
          <w:rFonts w:eastAsia="Calibri"/>
          <w:sz w:val="16"/>
          <w:szCs w:val="16"/>
        </w:rPr>
        <w:t>\\EG</w:t>
      </w:r>
    </w:p>
    <w:p w:rsidR="007B4A1F" w:rsidRDefault="007B4A1F" w:rsidP="007B4A1F">
      <w:pPr>
        <w:rPr>
          <w:rFonts w:eastAsia="Calibri"/>
          <w:sz w:val="16"/>
        </w:rPr>
      </w:pPr>
      <w:r w:rsidRPr="00110E17">
        <w:rPr>
          <w:rFonts w:eastAsia="Calibri"/>
          <w:sz w:val="16"/>
        </w:rPr>
        <w:t xml:space="preserve">What do black women sex workers have to say about the kinds of challenges to erotic autonomy they confront as they carve out space within a deeply racialized and gendered sexual economy? In my study, </w:t>
      </w:r>
      <w:r w:rsidRPr="00CB5117">
        <w:rPr>
          <w:rFonts w:eastAsia="Calibri"/>
          <w:u w:val="single"/>
        </w:rPr>
        <w:t xml:space="preserve">black professional adult actresses have been vocal about issues of </w:t>
      </w:r>
      <w:r w:rsidRPr="00CB5117">
        <w:rPr>
          <w:rFonts w:eastAsia="Calibri"/>
          <w:b/>
          <w:bCs/>
          <w:u w:val="single"/>
        </w:rPr>
        <w:t>wage inequality</w:t>
      </w:r>
      <w:r w:rsidRPr="00CB5117">
        <w:rPr>
          <w:rFonts w:eastAsia="Calibri"/>
          <w:u w:val="single"/>
        </w:rPr>
        <w:t xml:space="preserve">, employment marginalization, and interpersonal bias, even as they assert their autonomy in choosing to work in the </w:t>
      </w:r>
      <w:r w:rsidRPr="00CB5117">
        <w:rPr>
          <w:rFonts w:eastAsia="Calibri"/>
          <w:b/>
          <w:bCs/>
          <w:u w:val="single"/>
        </w:rPr>
        <w:t>pornography industry</w:t>
      </w:r>
      <w:r w:rsidRPr="00110E17">
        <w:rPr>
          <w:rFonts w:eastAsia="Calibri"/>
          <w:sz w:val="16"/>
        </w:rPr>
        <w:t xml:space="preserve">. In an industry that treats most sex workers as disposable, </w:t>
      </w:r>
      <w:r w:rsidRPr="00CB5117">
        <w:rPr>
          <w:rFonts w:eastAsia="Calibri"/>
          <w:highlight w:val="green"/>
          <w:u w:val="single"/>
        </w:rPr>
        <w:t>black women</w:t>
      </w:r>
      <w:r w:rsidRPr="00CB5117">
        <w:rPr>
          <w:rFonts w:eastAsia="Calibri"/>
          <w:u w:val="single"/>
        </w:rPr>
        <w:t xml:space="preserve"> are the most devalued; they are </w:t>
      </w:r>
      <w:r w:rsidRPr="00CB5117">
        <w:rPr>
          <w:rFonts w:eastAsia="Calibri"/>
          <w:b/>
          <w:bCs/>
          <w:highlight w:val="green"/>
          <w:u w:val="single"/>
        </w:rPr>
        <w:t>hyper-disposable</w:t>
      </w:r>
      <w:r w:rsidRPr="00CB5117">
        <w:rPr>
          <w:rFonts w:eastAsia="Calibri"/>
          <w:highlight w:val="green"/>
          <w:u w:val="single"/>
        </w:rPr>
        <w:t>. The perceived easy accessibility of black</w:t>
      </w:r>
      <w:r w:rsidRPr="00CB5117">
        <w:rPr>
          <w:rFonts w:eastAsia="Calibri"/>
          <w:u w:val="single"/>
        </w:rPr>
        <w:t xml:space="preserve"> women’s </w:t>
      </w:r>
      <w:r w:rsidRPr="00CB5117">
        <w:rPr>
          <w:rFonts w:eastAsia="Calibri"/>
          <w:highlight w:val="green"/>
          <w:u w:val="single"/>
        </w:rPr>
        <w:t>sexuality organizes how</w:t>
      </w:r>
      <w:r w:rsidRPr="00110E17">
        <w:rPr>
          <w:rFonts w:eastAsia="Calibri"/>
          <w:sz w:val="16"/>
        </w:rPr>
        <w:t xml:space="preserve"> hardcore </w:t>
      </w:r>
      <w:r w:rsidRPr="00CB5117">
        <w:rPr>
          <w:rFonts w:eastAsia="Calibri"/>
          <w:highlight w:val="green"/>
          <w:u w:val="single"/>
        </w:rPr>
        <w:t xml:space="preserve">media produces and </w:t>
      </w:r>
      <w:r w:rsidRPr="00CB5117">
        <w:rPr>
          <w:rFonts w:eastAsia="Calibri"/>
          <w:b/>
          <w:bCs/>
          <w:highlight w:val="green"/>
          <w:u w:val="single"/>
        </w:rPr>
        <w:t>markets</w:t>
      </w:r>
      <w:r w:rsidRPr="00CB5117">
        <w:rPr>
          <w:rFonts w:eastAsia="Calibri"/>
          <w:highlight w:val="green"/>
          <w:u w:val="single"/>
        </w:rPr>
        <w:t xml:space="preserve"> black female bodies</w:t>
      </w:r>
      <w:r w:rsidRPr="00CB5117">
        <w:rPr>
          <w:rFonts w:eastAsia="Calibri"/>
          <w:u w:val="single"/>
        </w:rPr>
        <w:t xml:space="preserve"> as well as how it treats black women workers at worksites. </w:t>
      </w:r>
      <w:r w:rsidRPr="00110E17">
        <w:rPr>
          <w:rFonts w:eastAsia="Calibri"/>
          <w:sz w:val="16"/>
        </w:rPr>
        <w:t xml:space="preserve">I want to foreground the voices of black women professional sex workers to understand the function of gendered, racialized, sexuality in the political economy of adult entertainment with regards to black female bodies. </w:t>
      </w:r>
      <w:r w:rsidRPr="00CB5117">
        <w:rPr>
          <w:rFonts w:eastAsia="Calibri"/>
          <w:u w:val="single"/>
        </w:rPr>
        <w:t xml:space="preserve">Black female bodies are </w:t>
      </w:r>
      <w:r w:rsidRPr="00CB5117">
        <w:rPr>
          <w:rFonts w:eastAsia="Calibri"/>
          <w:b/>
          <w:bCs/>
          <w:u w:val="single"/>
        </w:rPr>
        <w:t>devalued</w:t>
      </w:r>
      <w:r w:rsidRPr="00CB5117">
        <w:rPr>
          <w:rFonts w:eastAsia="Calibri"/>
          <w:u w:val="single"/>
        </w:rPr>
        <w:t xml:space="preserve"> </w:t>
      </w:r>
      <w:r w:rsidRPr="00CB5117">
        <w:rPr>
          <w:rFonts w:eastAsia="Calibri"/>
          <w:highlight w:val="green"/>
          <w:u w:val="single"/>
        </w:rPr>
        <w:t>in a</w:t>
      </w:r>
      <w:r w:rsidRPr="00CB5117">
        <w:rPr>
          <w:rFonts w:eastAsia="Calibri"/>
          <w:u w:val="single"/>
        </w:rPr>
        <w:t xml:space="preserve"> </w:t>
      </w:r>
      <w:r w:rsidRPr="00CB5117">
        <w:rPr>
          <w:rFonts w:eastAsia="Calibri"/>
          <w:highlight w:val="green"/>
          <w:u w:val="single"/>
        </w:rPr>
        <w:t>sexual marketplace that reifies whiteness</w:t>
      </w:r>
      <w:r w:rsidRPr="00CB5117">
        <w:rPr>
          <w:rFonts w:eastAsia="Calibri"/>
          <w:u w:val="single"/>
        </w:rPr>
        <w:t>, especially white femininity</w:t>
      </w:r>
      <w:r w:rsidRPr="00110E17">
        <w:rPr>
          <w:rFonts w:eastAsia="Calibri"/>
          <w:sz w:val="16"/>
        </w:rPr>
        <w:t xml:space="preserve"> (Nagle, 1997). </w:t>
      </w:r>
      <w:r w:rsidRPr="00CB5117">
        <w:rPr>
          <w:rFonts w:eastAsia="Calibri"/>
          <w:highlight w:val="green"/>
          <w:u w:val="single"/>
        </w:rPr>
        <w:t>The</w:t>
      </w:r>
      <w:r w:rsidRPr="00CB5117">
        <w:rPr>
          <w:rFonts w:eastAsia="Calibri"/>
          <w:u w:val="single"/>
        </w:rPr>
        <w:t xml:space="preserve"> young, blonde, lithe, busty, </w:t>
      </w:r>
      <w:r w:rsidRPr="00CB5117">
        <w:rPr>
          <w:rFonts w:eastAsia="Calibri"/>
          <w:highlight w:val="green"/>
          <w:u w:val="single"/>
        </w:rPr>
        <w:t xml:space="preserve">white woman is constructed as the most valuable </w:t>
      </w:r>
      <w:r w:rsidRPr="00CB5117">
        <w:rPr>
          <w:rFonts w:eastAsia="Calibri"/>
          <w:b/>
          <w:bCs/>
          <w:highlight w:val="green"/>
          <w:u w:val="single"/>
        </w:rPr>
        <w:t>sexual commodity</w:t>
      </w:r>
      <w:r w:rsidRPr="00110E17">
        <w:rPr>
          <w:rFonts w:eastAsia="Calibri"/>
          <w:sz w:val="16"/>
        </w:rPr>
        <w:t xml:space="preserve">. As seen at the AVN Adult Expo, </w:t>
      </w:r>
      <w:r w:rsidRPr="00CB5117">
        <w:rPr>
          <w:rFonts w:eastAsia="Calibri"/>
          <w:u w:val="single"/>
        </w:rPr>
        <w:t xml:space="preserve">white women’s bodies are the </w:t>
      </w:r>
      <w:r w:rsidRPr="00CB5117">
        <w:rPr>
          <w:rFonts w:eastAsia="Calibri"/>
          <w:b/>
          <w:bCs/>
          <w:u w:val="single"/>
        </w:rPr>
        <w:t>primary currency</w:t>
      </w:r>
      <w:r w:rsidRPr="00CB5117">
        <w:rPr>
          <w:rFonts w:eastAsia="Calibri"/>
          <w:u w:val="single"/>
        </w:rPr>
        <w:t xml:space="preserve"> of the</w:t>
      </w:r>
      <w:r w:rsidRPr="00110E17">
        <w:rPr>
          <w:rFonts w:eastAsia="Calibri"/>
          <w:sz w:val="16"/>
        </w:rPr>
        <w:t xml:space="preserve"> multi-billion dollar adult entertainment </w:t>
      </w:r>
      <w:r w:rsidRPr="00CB5117">
        <w:rPr>
          <w:rFonts w:eastAsia="Calibri"/>
          <w:u w:val="single"/>
        </w:rPr>
        <w:t>business</w:t>
      </w:r>
      <w:r w:rsidRPr="00110E17">
        <w:rPr>
          <w:rFonts w:eastAsia="Calibri"/>
          <w:sz w:val="16"/>
        </w:rPr>
        <w:t xml:space="preserve">. They are the focus of companies like Vivid, Hustler, and Wicked, and they are the ‘cash cows’ for an industry that is immensely lucrative for  major US corporations such as AT&amp;T, TimeWarner, and DirectTV that profit from selling hardcore over pay-per-view cable channels, video on demand, the internet, and in millions of hotel rooms each year (PBS Frontline, 2001a; PBS Frontline, 2001b). </w:t>
      </w:r>
      <w:r w:rsidRPr="00CB5117">
        <w:rPr>
          <w:rFonts w:eastAsia="Calibri"/>
          <w:u w:val="single"/>
        </w:rPr>
        <w:t xml:space="preserve">Although they are fetishized for their difference, the bodies of </w:t>
      </w:r>
      <w:r w:rsidRPr="00CB5117">
        <w:rPr>
          <w:rFonts w:eastAsia="Calibri"/>
          <w:highlight w:val="green"/>
          <w:u w:val="single"/>
        </w:rPr>
        <w:t xml:space="preserve">women of color hold much </w:t>
      </w:r>
      <w:r w:rsidRPr="00CB5117">
        <w:rPr>
          <w:rFonts w:eastAsia="Calibri"/>
          <w:b/>
          <w:bCs/>
          <w:highlight w:val="green"/>
          <w:u w:val="single"/>
        </w:rPr>
        <w:t>less currency</w:t>
      </w:r>
      <w:r w:rsidRPr="00CB5117">
        <w:rPr>
          <w:rFonts w:eastAsia="Calibri"/>
          <w:u w:val="single"/>
        </w:rPr>
        <w:t xml:space="preserve"> for these corporations </w:t>
      </w:r>
      <w:r w:rsidRPr="00CB5117">
        <w:rPr>
          <w:rFonts w:eastAsia="Calibri"/>
          <w:highlight w:val="green"/>
          <w:u w:val="single"/>
        </w:rPr>
        <w:t xml:space="preserve">because they receive significantly </w:t>
      </w:r>
      <w:r w:rsidRPr="00CB5117">
        <w:rPr>
          <w:rFonts w:eastAsia="Calibri"/>
          <w:b/>
          <w:bCs/>
          <w:highlight w:val="green"/>
          <w:u w:val="single"/>
        </w:rPr>
        <w:t>less demand</w:t>
      </w:r>
      <w:r w:rsidRPr="00CB5117">
        <w:rPr>
          <w:rFonts w:eastAsia="Calibri"/>
          <w:u w:val="single"/>
        </w:rPr>
        <w:t xml:space="preserve"> compared to white female bodies. </w:t>
      </w:r>
      <w:r w:rsidRPr="00CB5117">
        <w:rPr>
          <w:rFonts w:eastAsia="Calibri"/>
          <w:highlight w:val="green"/>
          <w:u w:val="single"/>
        </w:rPr>
        <w:t>The devalued status</w:t>
      </w:r>
      <w:r w:rsidRPr="00110E17">
        <w:rPr>
          <w:rFonts w:eastAsia="Calibri"/>
          <w:sz w:val="16"/>
        </w:rPr>
        <w:t xml:space="preserve"> of black female bodies </w:t>
      </w:r>
      <w:r w:rsidRPr="00CB5117">
        <w:rPr>
          <w:rFonts w:eastAsia="Calibri"/>
          <w:highlight w:val="green"/>
          <w:u w:val="single"/>
        </w:rPr>
        <w:t>is</w:t>
      </w:r>
      <w:r w:rsidRPr="00110E17">
        <w:rPr>
          <w:rFonts w:eastAsia="Calibri"/>
          <w:sz w:val="16"/>
        </w:rPr>
        <w:t xml:space="preserve"> significantly </w:t>
      </w:r>
      <w:r w:rsidRPr="00CB5117">
        <w:rPr>
          <w:rFonts w:eastAsia="Calibri"/>
          <w:highlight w:val="green"/>
          <w:u w:val="single"/>
        </w:rPr>
        <w:t xml:space="preserve">evident in </w:t>
      </w:r>
      <w:r w:rsidRPr="00CB5117">
        <w:rPr>
          <w:rFonts w:eastAsia="Calibri"/>
          <w:b/>
          <w:bCs/>
          <w:highlight w:val="green"/>
          <w:u w:val="single"/>
        </w:rPr>
        <w:t>wage</w:t>
      </w:r>
      <w:r w:rsidRPr="00CB5117">
        <w:rPr>
          <w:rFonts w:eastAsia="Calibri"/>
          <w:highlight w:val="green"/>
          <w:u w:val="single"/>
        </w:rPr>
        <w:t xml:space="preserve"> </w:t>
      </w:r>
      <w:r w:rsidRPr="00CB5117">
        <w:rPr>
          <w:rFonts w:eastAsia="Calibri"/>
          <w:b/>
          <w:bCs/>
          <w:highlight w:val="green"/>
          <w:u w:val="single"/>
        </w:rPr>
        <w:t>inequalities</w:t>
      </w:r>
      <w:r w:rsidRPr="00110E17">
        <w:rPr>
          <w:rFonts w:eastAsia="Calibri"/>
          <w:sz w:val="16"/>
        </w:rPr>
        <w:t xml:space="preserve">, and this is one of the sorest issues for black women sex workers in the business. Concentrated in the bastardized niche genres of black and interracial porn, </w:t>
      </w:r>
      <w:r w:rsidRPr="00CB5117">
        <w:rPr>
          <w:rFonts w:eastAsia="Calibri"/>
          <w:highlight w:val="green"/>
          <w:u w:val="single"/>
        </w:rPr>
        <w:t>black actresses have</w:t>
      </w:r>
      <w:r w:rsidRPr="00CB5117">
        <w:rPr>
          <w:rFonts w:eastAsia="Calibri"/>
          <w:u w:val="single"/>
        </w:rPr>
        <w:t xml:space="preserve"> </w:t>
      </w:r>
      <w:r w:rsidRPr="00110E17">
        <w:rPr>
          <w:rFonts w:eastAsia="Calibri"/>
          <w:sz w:val="16"/>
        </w:rPr>
        <w:t xml:space="preserve">largely </w:t>
      </w:r>
      <w:r w:rsidRPr="00CB5117">
        <w:rPr>
          <w:rFonts w:eastAsia="Calibri"/>
          <w:highlight w:val="green"/>
          <w:u w:val="single"/>
        </w:rPr>
        <w:t>been</w:t>
      </w:r>
      <w:r w:rsidRPr="00110E17">
        <w:rPr>
          <w:rFonts w:eastAsia="Calibri"/>
          <w:sz w:val="16"/>
        </w:rPr>
        <w:t xml:space="preserve"> both </w:t>
      </w:r>
      <w:r w:rsidRPr="00CB5117">
        <w:rPr>
          <w:rFonts w:eastAsia="Calibri"/>
          <w:highlight w:val="green"/>
          <w:u w:val="single"/>
        </w:rPr>
        <w:t>hired less and paid half</w:t>
      </w:r>
      <w:r w:rsidRPr="00CB5117">
        <w:rPr>
          <w:rFonts w:eastAsia="Calibri"/>
          <w:u w:val="single"/>
        </w:rPr>
        <w:t xml:space="preserve"> to three quarters </w:t>
      </w:r>
      <w:r w:rsidRPr="00CB5117">
        <w:rPr>
          <w:rFonts w:eastAsia="Calibri"/>
          <w:highlight w:val="green"/>
          <w:u w:val="single"/>
        </w:rPr>
        <w:t>of what white</w:t>
      </w:r>
      <w:r w:rsidRPr="00CB5117">
        <w:rPr>
          <w:rFonts w:eastAsia="Calibri"/>
          <w:u w:val="single"/>
        </w:rPr>
        <w:t xml:space="preserve"> female </w:t>
      </w:r>
      <w:r w:rsidRPr="00CB5117">
        <w:rPr>
          <w:rFonts w:eastAsia="Calibri"/>
          <w:highlight w:val="green"/>
          <w:u w:val="single"/>
        </w:rPr>
        <w:t>actresses earn</w:t>
      </w:r>
      <w:r w:rsidRPr="00CB5117">
        <w:rPr>
          <w:rFonts w:eastAsia="Calibri"/>
          <w:u w:val="single"/>
        </w:rPr>
        <w:t>. Black women</w:t>
      </w:r>
      <w:r w:rsidRPr="00110E17">
        <w:rPr>
          <w:rFonts w:eastAsia="Calibri"/>
          <w:sz w:val="16"/>
        </w:rPr>
        <w:t xml:space="preserve"> contractors for professional companies </w:t>
      </w:r>
      <w:r w:rsidRPr="00CB5117">
        <w:rPr>
          <w:rFonts w:eastAsia="Calibri"/>
          <w:u w:val="single"/>
        </w:rPr>
        <w:t>are currently paid $400–$900</w:t>
      </w:r>
      <w:r w:rsidRPr="00110E17">
        <w:rPr>
          <w:rFonts w:eastAsia="Calibri"/>
          <w:sz w:val="16"/>
        </w:rPr>
        <w:t xml:space="preserve"> for one ‘boy/girl’ sex scene, depending on their notoriety and the company’s film budget, while </w:t>
      </w:r>
      <w:r w:rsidRPr="00CB5117">
        <w:rPr>
          <w:rFonts w:eastAsia="Calibri"/>
          <w:u w:val="single"/>
        </w:rPr>
        <w:t>white actresses tend to be paid $1000–$2000</w:t>
      </w:r>
      <w:r w:rsidRPr="00110E17">
        <w:rPr>
          <w:rFonts w:eastAsia="Calibri"/>
          <w:sz w:val="16"/>
        </w:rPr>
        <w:t xml:space="preserve">. (Vanessa Blue, 13 August 2008). </w:t>
      </w:r>
      <w:r w:rsidRPr="00CB5117">
        <w:rPr>
          <w:rFonts w:eastAsia="Calibri"/>
          <w:u w:val="single"/>
        </w:rPr>
        <w:t>Black</w:t>
      </w:r>
      <w:r w:rsidRPr="00110E17">
        <w:rPr>
          <w:rFonts w:eastAsia="Calibri"/>
          <w:sz w:val="16"/>
        </w:rPr>
        <w:t xml:space="preserve"> professional </w:t>
      </w:r>
      <w:r w:rsidRPr="00CB5117">
        <w:rPr>
          <w:rFonts w:eastAsia="Calibri"/>
          <w:u w:val="single"/>
        </w:rPr>
        <w:t>adult actresses identify the</w:t>
      </w:r>
      <w:r w:rsidRPr="00110E17">
        <w:rPr>
          <w:rFonts w:eastAsia="Calibri"/>
          <w:sz w:val="16"/>
        </w:rPr>
        <w:t xml:space="preserve"> problems of </w:t>
      </w:r>
      <w:r w:rsidRPr="00CB5117">
        <w:rPr>
          <w:rFonts w:eastAsia="Calibri"/>
          <w:u w:val="single"/>
        </w:rPr>
        <w:t xml:space="preserve">pay inequality as part of a wide-ranging, </w:t>
      </w:r>
      <w:r w:rsidRPr="00CB5117">
        <w:rPr>
          <w:rFonts w:eastAsia="Calibri"/>
          <w:b/>
          <w:bCs/>
          <w:u w:val="single"/>
        </w:rPr>
        <w:t>exploitative</w:t>
      </w:r>
      <w:r w:rsidRPr="00CB5117">
        <w:rPr>
          <w:rFonts w:eastAsia="Calibri"/>
          <w:u w:val="single"/>
        </w:rPr>
        <w:t>, and racist devaluation of their labor</w:t>
      </w:r>
      <w:r w:rsidRPr="00110E17">
        <w:rPr>
          <w:rFonts w:eastAsia="Calibri"/>
          <w:sz w:val="16"/>
        </w:rPr>
        <w:t xml:space="preserve">. Actress Lola Lane pointed to the inequality and pay: ‘I think I am still not getting equal to what the other girls are getting’ (Lola Lane, 10 January 2003). After years in the porn industry, Lola Lane succeeded in demanding a higher rate from producers than when she started, but she still felt that it was not equal to white women’s pay rates. Sierra, another professional adult actress and exotic dancer described the ways that workers lack the knowledge of wage rates that intensifies racial inequality: The thing is salaries aren’t discussed and [producers] try to get you right then and there. You have to negotiate your own salary . . . I’ve talked to [black] girls who’ve gotten $300–400 to do a scene. I’m like $300 is all you got? I won’t even leave my house for $300. You must be crazy! I’ve known a lot of white girls that come into the business and get started with regular straight scenes and get $1000 . . . </w:t>
      </w:r>
      <w:r w:rsidRPr="00CB5117">
        <w:rPr>
          <w:rFonts w:eastAsia="Calibri"/>
          <w:u w:val="single"/>
        </w:rPr>
        <w:t xml:space="preserve">Unfortunately, most of us entering this business don’t know what we’re worth </w:t>
      </w:r>
      <w:r w:rsidRPr="00110E17">
        <w:rPr>
          <w:rFonts w:eastAsia="Calibri"/>
          <w:sz w:val="16"/>
        </w:rPr>
        <w:t xml:space="preserve">(Sierra, personal interview, 28 April 2003). </w:t>
      </w:r>
      <w:r w:rsidRPr="00CB5117">
        <w:rPr>
          <w:rFonts w:eastAsia="Calibri"/>
          <w:highlight w:val="green"/>
          <w:u w:val="single"/>
        </w:rPr>
        <w:t>Vulnerable to exploitation by pornographers looking for</w:t>
      </w:r>
      <w:r w:rsidRPr="00CB5117">
        <w:rPr>
          <w:rFonts w:eastAsia="Calibri"/>
          <w:u w:val="single"/>
        </w:rPr>
        <w:t xml:space="preserve"> the next </w:t>
      </w:r>
      <w:r w:rsidRPr="00CB5117">
        <w:rPr>
          <w:rFonts w:eastAsia="Calibri"/>
          <w:highlight w:val="green"/>
          <w:u w:val="single"/>
        </w:rPr>
        <w:t>new talent</w:t>
      </w:r>
      <w:r w:rsidRPr="00CB5117">
        <w:rPr>
          <w:rFonts w:eastAsia="Calibri"/>
          <w:u w:val="single"/>
        </w:rPr>
        <w:t xml:space="preserve"> </w:t>
      </w:r>
      <w:r w:rsidRPr="00CB5117">
        <w:rPr>
          <w:rFonts w:eastAsia="Calibri"/>
          <w:highlight w:val="green"/>
          <w:u w:val="single"/>
        </w:rPr>
        <w:t>at</w:t>
      </w:r>
      <w:r w:rsidRPr="00CB5117">
        <w:rPr>
          <w:rFonts w:eastAsia="Calibri"/>
          <w:u w:val="single"/>
        </w:rPr>
        <w:t xml:space="preserve"> the </w:t>
      </w:r>
      <w:r w:rsidRPr="00CB5117">
        <w:rPr>
          <w:rFonts w:eastAsia="Calibri"/>
          <w:b/>
          <w:bCs/>
          <w:highlight w:val="green"/>
          <w:u w:val="single"/>
        </w:rPr>
        <w:t>cheap</w:t>
      </w:r>
      <w:r w:rsidRPr="00CB5117">
        <w:rPr>
          <w:rFonts w:eastAsia="Calibri"/>
          <w:b/>
          <w:bCs/>
          <w:u w:val="single"/>
        </w:rPr>
        <w:t>est</w:t>
      </w:r>
      <w:r w:rsidRPr="00CB5117">
        <w:rPr>
          <w:rFonts w:eastAsia="Calibri"/>
          <w:u w:val="single"/>
        </w:rPr>
        <w:t xml:space="preserve"> cost, </w:t>
      </w:r>
      <w:r w:rsidRPr="00CB5117">
        <w:rPr>
          <w:rFonts w:eastAsia="Calibri"/>
          <w:highlight w:val="green"/>
          <w:u w:val="single"/>
        </w:rPr>
        <w:t>young women</w:t>
      </w:r>
      <w:r w:rsidRPr="00CB5117">
        <w:rPr>
          <w:rFonts w:eastAsia="Calibri"/>
          <w:u w:val="single"/>
        </w:rPr>
        <w:t xml:space="preserve"> entering the sex industry </w:t>
      </w:r>
      <w:r w:rsidRPr="00CB5117">
        <w:rPr>
          <w:rFonts w:eastAsia="Calibri"/>
          <w:highlight w:val="green"/>
          <w:u w:val="single"/>
        </w:rPr>
        <w:t xml:space="preserve">are hurt by a culture of </w:t>
      </w:r>
      <w:r w:rsidRPr="00CB5117">
        <w:rPr>
          <w:rFonts w:eastAsia="Calibri"/>
          <w:b/>
          <w:bCs/>
          <w:highlight w:val="green"/>
          <w:u w:val="single"/>
        </w:rPr>
        <w:t>silence</w:t>
      </w:r>
      <w:r w:rsidRPr="00CB5117">
        <w:rPr>
          <w:rFonts w:eastAsia="Calibri"/>
          <w:u w:val="single"/>
        </w:rPr>
        <w:t xml:space="preserve"> about wages, exacerbated by a stigmatized and complex field of work</w:t>
      </w:r>
      <w:r w:rsidRPr="00110E17">
        <w:rPr>
          <w:rFonts w:eastAsia="Calibri"/>
          <w:sz w:val="16"/>
        </w:rPr>
        <w:t xml:space="preserve">.5 While their age and lack of knowledge about industry standards for actresses sometimes places them at a disadvantage, full-time, professional actresses also battle to maintain their careers in a climate that favors younger women (Diana Devoe, personal interview, 11 January 2003). As indicated by one African American adult industry executive, the inequality in pay is the ‘primary issue’ for black actresses, and ‘knowing that you could have gotten more, is really disappointing’ (Anonymous, personal interview, 5 December 2002). Beyond the issue of wages, </w:t>
      </w:r>
      <w:r w:rsidRPr="00CB5117">
        <w:rPr>
          <w:rFonts w:eastAsia="Calibri"/>
          <w:highlight w:val="green"/>
          <w:u w:val="single"/>
        </w:rPr>
        <w:t>these</w:t>
      </w:r>
      <w:r w:rsidRPr="00CB5117">
        <w:rPr>
          <w:rFonts w:eastAsia="Calibri"/>
          <w:u w:val="single"/>
        </w:rPr>
        <w:t xml:space="preserve"> contract </w:t>
      </w:r>
      <w:r w:rsidRPr="00CB5117">
        <w:rPr>
          <w:rFonts w:eastAsia="Calibri"/>
          <w:highlight w:val="green"/>
          <w:u w:val="single"/>
        </w:rPr>
        <w:t>workers feel</w:t>
      </w:r>
      <w:r w:rsidRPr="00CB5117">
        <w:rPr>
          <w:rFonts w:eastAsia="Calibri"/>
          <w:u w:val="single"/>
        </w:rPr>
        <w:t xml:space="preserve"> an </w:t>
      </w:r>
      <w:r w:rsidRPr="00CB5117">
        <w:rPr>
          <w:rFonts w:eastAsia="Calibri"/>
          <w:highlight w:val="green"/>
          <w:u w:val="single"/>
        </w:rPr>
        <w:t xml:space="preserve">extreme pressure to </w:t>
      </w:r>
      <w:r w:rsidRPr="00CB5117">
        <w:rPr>
          <w:rFonts w:eastAsia="Calibri"/>
          <w:b/>
          <w:bCs/>
          <w:highlight w:val="green"/>
          <w:u w:val="single"/>
        </w:rPr>
        <w:t>conform</w:t>
      </w:r>
      <w:r w:rsidRPr="00CB5117">
        <w:rPr>
          <w:rFonts w:eastAsia="Calibri"/>
          <w:highlight w:val="green"/>
          <w:u w:val="single"/>
        </w:rPr>
        <w:t xml:space="preserve"> to high standards of whiteness</w:t>
      </w:r>
      <w:r w:rsidRPr="00CB5117">
        <w:rPr>
          <w:rFonts w:eastAsia="Calibri"/>
          <w:u w:val="single"/>
        </w:rPr>
        <w:t xml:space="preserve"> in order </w:t>
      </w:r>
      <w:r w:rsidRPr="00CB5117">
        <w:rPr>
          <w:rFonts w:eastAsia="Calibri"/>
          <w:highlight w:val="green"/>
          <w:u w:val="single"/>
        </w:rPr>
        <w:t>to win</w:t>
      </w:r>
      <w:r w:rsidRPr="00CB5117">
        <w:rPr>
          <w:rFonts w:eastAsia="Calibri"/>
          <w:u w:val="single"/>
        </w:rPr>
        <w:t xml:space="preserve"> opportunities such as film roles, marketing and PR agreements, and </w:t>
      </w:r>
      <w:r w:rsidRPr="00CB5117">
        <w:rPr>
          <w:rFonts w:eastAsia="Calibri"/>
          <w:highlight w:val="green"/>
          <w:u w:val="single"/>
        </w:rPr>
        <w:t>long-term contracts. The rule tends to be: live up to the requirements of white sexual embodiment</w:t>
      </w:r>
      <w:r w:rsidRPr="00110E17">
        <w:rPr>
          <w:rFonts w:eastAsia="Calibri"/>
          <w:sz w:val="16"/>
        </w:rPr>
        <w:t xml:space="preserve">, in other words, </w:t>
      </w:r>
      <w:r w:rsidRPr="00CB5117">
        <w:rPr>
          <w:rFonts w:eastAsia="Calibri"/>
          <w:b/>
          <w:bCs/>
          <w:highlight w:val="green"/>
          <w:u w:val="single"/>
        </w:rPr>
        <w:t>assimilate</w:t>
      </w:r>
      <w:r w:rsidRPr="00CB5117">
        <w:rPr>
          <w:rFonts w:eastAsia="Calibri"/>
          <w:u w:val="single"/>
        </w:rPr>
        <w:t xml:space="preserve"> </w:t>
      </w:r>
      <w:r w:rsidRPr="00CB5117">
        <w:rPr>
          <w:rFonts w:eastAsia="Calibri"/>
          <w:highlight w:val="green"/>
          <w:u w:val="single"/>
        </w:rPr>
        <w:t xml:space="preserve">to white </w:t>
      </w:r>
      <w:r w:rsidRPr="00CB5117">
        <w:rPr>
          <w:rFonts w:eastAsia="Calibri"/>
          <w:b/>
          <w:bCs/>
          <w:highlight w:val="green"/>
          <w:u w:val="single"/>
        </w:rPr>
        <w:t>beauty standards</w:t>
      </w:r>
      <w:r w:rsidRPr="00CB5117">
        <w:rPr>
          <w:rFonts w:eastAsia="Calibri"/>
          <w:highlight w:val="green"/>
          <w:u w:val="single"/>
        </w:rPr>
        <w:t>, or risk being ghettoized</w:t>
      </w:r>
      <w:r w:rsidRPr="00CB5117">
        <w:rPr>
          <w:rFonts w:eastAsia="Calibri"/>
          <w:u w:val="single"/>
        </w:rPr>
        <w:t xml:space="preserve"> in the most undervalued sectors of the business,</w:t>
      </w:r>
      <w:r w:rsidRPr="00110E17">
        <w:rPr>
          <w:rFonts w:eastAsia="Calibri"/>
          <w:sz w:val="16"/>
        </w:rPr>
        <w:t xml:space="preserve"> such as the low-end genre of ‘ghetto porn’ (Sinnamon Love, personal interview, 5 December 2002). For Lola Lane the obvious racism embedded in the privileging of white femininity was painful: You know I’ve been booked for shoots and they think I’m white over the phone, (because there’s another Lola) and they say ‘Oh you’re the black girl. We can’t shoot you’, or ‘Your butt is too big’. So it can hurt your feelings (Lola Lane, personal interview, 10 January 2003). </w:t>
      </w:r>
      <w:r w:rsidRPr="00CB5117">
        <w:rPr>
          <w:rFonts w:eastAsia="Calibri"/>
          <w:u w:val="single"/>
        </w:rPr>
        <w:t xml:space="preserve">This construction of </w:t>
      </w:r>
      <w:r w:rsidRPr="00CB5117">
        <w:rPr>
          <w:rFonts w:eastAsia="Calibri"/>
          <w:highlight w:val="green"/>
          <w:u w:val="single"/>
        </w:rPr>
        <w:t>beauty</w:t>
      </w:r>
      <w:r w:rsidRPr="00CB5117">
        <w:rPr>
          <w:rFonts w:eastAsia="Calibri"/>
          <w:u w:val="single"/>
        </w:rPr>
        <w:t xml:space="preserve"> and desirability </w:t>
      </w:r>
      <w:r w:rsidRPr="00CB5117">
        <w:rPr>
          <w:rFonts w:eastAsia="Calibri"/>
          <w:highlight w:val="green"/>
          <w:u w:val="single"/>
        </w:rPr>
        <w:t>is</w:t>
      </w:r>
      <w:r w:rsidRPr="00CB5117">
        <w:rPr>
          <w:rFonts w:eastAsia="Calibri"/>
          <w:u w:val="single"/>
        </w:rPr>
        <w:t xml:space="preserve"> inherently </w:t>
      </w:r>
      <w:r w:rsidRPr="00CB5117">
        <w:rPr>
          <w:rFonts w:eastAsia="Calibri"/>
          <w:highlight w:val="green"/>
          <w:u w:val="single"/>
        </w:rPr>
        <w:t xml:space="preserve">defined by what it is not – the </w:t>
      </w:r>
      <w:r w:rsidRPr="00CB5117">
        <w:rPr>
          <w:rFonts w:eastAsia="Calibri"/>
          <w:b/>
          <w:bCs/>
          <w:highlight w:val="green"/>
          <w:u w:val="single"/>
        </w:rPr>
        <w:t>deviant</w:t>
      </w:r>
      <w:r w:rsidRPr="00CB5117">
        <w:rPr>
          <w:rFonts w:eastAsia="Calibri"/>
          <w:highlight w:val="green"/>
          <w:u w:val="single"/>
        </w:rPr>
        <w:t xml:space="preserve"> and repulsive black</w:t>
      </w:r>
      <w:r w:rsidRPr="00CB5117">
        <w:rPr>
          <w:rFonts w:eastAsia="Calibri"/>
          <w:u w:val="single"/>
        </w:rPr>
        <w:t xml:space="preserve"> woman’s </w:t>
      </w:r>
      <w:r w:rsidRPr="00CB5117">
        <w:rPr>
          <w:rFonts w:eastAsia="Calibri"/>
          <w:highlight w:val="green"/>
          <w:u w:val="single"/>
        </w:rPr>
        <w:t>body</w:t>
      </w:r>
      <w:r w:rsidRPr="00CB5117">
        <w:rPr>
          <w:rFonts w:eastAsia="Calibri"/>
          <w:u w:val="single"/>
        </w:rPr>
        <w:t xml:space="preserve"> – has very real, economic implications for women of color sex workers</w:t>
      </w:r>
      <w:r w:rsidRPr="00110E17">
        <w:rPr>
          <w:rFonts w:eastAsia="Calibri"/>
          <w:sz w:val="16"/>
        </w:rPr>
        <w:t xml:space="preserve">. As Lola’s testimony shows, the preference for white actresses and </w:t>
      </w:r>
      <w:r w:rsidRPr="00CB5117">
        <w:rPr>
          <w:rFonts w:eastAsia="Calibri"/>
          <w:u w:val="single"/>
        </w:rPr>
        <w:t xml:space="preserve">the stratification of opportunities along the color line creates a tremendous sense of </w:t>
      </w:r>
      <w:r w:rsidRPr="00CB5117">
        <w:rPr>
          <w:rFonts w:eastAsia="Calibri"/>
          <w:b/>
          <w:bCs/>
          <w:u w:val="single"/>
        </w:rPr>
        <w:t>disappointment</w:t>
      </w:r>
      <w:r w:rsidRPr="00CB5117">
        <w:rPr>
          <w:rFonts w:eastAsia="Calibri"/>
          <w:u w:val="single"/>
        </w:rPr>
        <w:t>, frustration and injustice among black actresses</w:t>
      </w:r>
      <w:r w:rsidRPr="00110E17">
        <w:rPr>
          <w:rFonts w:eastAsia="Calibri"/>
          <w:sz w:val="16"/>
        </w:rPr>
        <w:t xml:space="preserve"> as they are left out of potentially lucrative opportunities to work. You have to get that tough skin or you’re not going to make it, otherwise you get low self-esteem. You are like ‘Hey, what’s wrong with me?’ I go to these casting calls . . . and they are only looking at the white girls. It’s like, ‘Why am I here?’ You find it humiliating (Lola Lane, personal interview, 10 January 2003). </w:t>
      </w:r>
      <w:r w:rsidRPr="00CB5117">
        <w:rPr>
          <w:rFonts w:eastAsia="Calibri"/>
          <w:u w:val="single"/>
        </w:rPr>
        <w:t xml:space="preserve">Lola’s feeling of </w:t>
      </w:r>
      <w:r w:rsidRPr="00CB5117">
        <w:rPr>
          <w:rFonts w:eastAsia="Calibri"/>
          <w:highlight w:val="green"/>
          <w:u w:val="single"/>
        </w:rPr>
        <w:t xml:space="preserve">constantly feeling </w:t>
      </w:r>
      <w:r w:rsidRPr="00CB5117">
        <w:rPr>
          <w:rFonts w:eastAsia="Calibri"/>
          <w:b/>
          <w:bCs/>
          <w:highlight w:val="green"/>
          <w:u w:val="single"/>
        </w:rPr>
        <w:t>measured</w:t>
      </w:r>
      <w:r w:rsidRPr="00CB5117">
        <w:rPr>
          <w:rFonts w:eastAsia="Calibri"/>
          <w:u w:val="single"/>
        </w:rPr>
        <w:t xml:space="preserve"> </w:t>
      </w:r>
      <w:r w:rsidRPr="00CB5117">
        <w:rPr>
          <w:rFonts w:eastAsia="Calibri"/>
          <w:highlight w:val="green"/>
          <w:u w:val="single"/>
        </w:rPr>
        <w:t>against an unattainable</w:t>
      </w:r>
      <w:r w:rsidRPr="00CB5117">
        <w:rPr>
          <w:rFonts w:eastAsia="Calibri"/>
          <w:u w:val="single"/>
        </w:rPr>
        <w:t xml:space="preserve"> and cruel </w:t>
      </w:r>
      <w:r w:rsidRPr="00CB5117">
        <w:rPr>
          <w:rFonts w:eastAsia="Calibri"/>
          <w:highlight w:val="green"/>
          <w:u w:val="single"/>
        </w:rPr>
        <w:t>standard of beauty</w:t>
      </w:r>
      <w:r w:rsidRPr="00CB5117">
        <w:rPr>
          <w:rFonts w:eastAsia="Calibri"/>
          <w:u w:val="single"/>
        </w:rPr>
        <w:t xml:space="preserve"> and femininity </w:t>
      </w:r>
      <w:r w:rsidRPr="00CB5117">
        <w:rPr>
          <w:rFonts w:eastAsia="Calibri"/>
          <w:highlight w:val="green"/>
          <w:u w:val="single"/>
        </w:rPr>
        <w:t>is something many black women</w:t>
      </w:r>
      <w:r w:rsidRPr="00CB5117">
        <w:rPr>
          <w:rFonts w:eastAsia="Calibri"/>
          <w:u w:val="single"/>
        </w:rPr>
        <w:t xml:space="preserve"> in America </w:t>
      </w:r>
      <w:r w:rsidRPr="00CB5117">
        <w:rPr>
          <w:rFonts w:eastAsia="Calibri"/>
          <w:highlight w:val="green"/>
          <w:u w:val="single"/>
        </w:rPr>
        <w:t>face everyday</w:t>
      </w:r>
      <w:r w:rsidRPr="00110E17">
        <w:rPr>
          <w:rFonts w:eastAsia="Calibri"/>
          <w:sz w:val="16"/>
        </w:rPr>
        <w:t xml:space="preserve"> (Craig, 2002</w:t>
      </w:r>
      <w:r w:rsidRPr="00CB5117">
        <w:rPr>
          <w:rFonts w:eastAsia="Calibri"/>
          <w:u w:val="single"/>
        </w:rPr>
        <w:t xml:space="preserve">). A deeply emotional process of confrontation, pain, and self-hatred – and sometimes counter-hegemonic resistance and healing – black women must negotiate their unalterable difference and the overriding </w:t>
      </w:r>
      <w:r w:rsidRPr="00CB5117">
        <w:rPr>
          <w:rFonts w:eastAsia="Calibri"/>
          <w:b/>
          <w:bCs/>
          <w:u w:val="single"/>
        </w:rPr>
        <w:t>stigma</w:t>
      </w:r>
      <w:r w:rsidRPr="00CB5117">
        <w:rPr>
          <w:rFonts w:eastAsia="Calibri"/>
          <w:u w:val="single"/>
        </w:rPr>
        <w:t xml:space="preserve"> of being a racial Other in an industry that funnels the cultural capital of white beauty as the primary economic </w:t>
      </w:r>
      <w:r w:rsidRPr="00CB5117">
        <w:rPr>
          <w:rFonts w:eastAsia="Calibri"/>
          <w:b/>
          <w:bCs/>
          <w:u w:val="single"/>
        </w:rPr>
        <w:t>capital</w:t>
      </w:r>
      <w:r w:rsidRPr="00CB5117">
        <w:rPr>
          <w:rFonts w:eastAsia="Calibri"/>
          <w:u w:val="single"/>
        </w:rPr>
        <w:t xml:space="preserve"> of its workers</w:t>
      </w:r>
      <w:r w:rsidRPr="00110E17">
        <w:rPr>
          <w:rFonts w:eastAsia="Calibri"/>
          <w:sz w:val="16"/>
        </w:rPr>
        <w:t xml:space="preserve">. According to Angel Kelly (personal interview, 20 April 2003), ‘Black women are always feeling measured by white beauty standards, and increasingly the skinny and plastic’. Indeed, </w:t>
      </w:r>
      <w:r w:rsidRPr="00CB5117">
        <w:rPr>
          <w:rFonts w:eastAsia="Calibri"/>
          <w:highlight w:val="green"/>
          <w:u w:val="single"/>
        </w:rPr>
        <w:t>many</w:t>
      </w:r>
      <w:r w:rsidRPr="00CB5117">
        <w:rPr>
          <w:rFonts w:eastAsia="Calibri"/>
          <w:u w:val="single"/>
        </w:rPr>
        <w:t xml:space="preserve"> of the professional adult </w:t>
      </w:r>
      <w:r w:rsidRPr="00CB5117">
        <w:rPr>
          <w:rFonts w:eastAsia="Calibri"/>
          <w:highlight w:val="green"/>
          <w:u w:val="single"/>
        </w:rPr>
        <w:t>actresses</w:t>
      </w:r>
      <w:r w:rsidRPr="00CB5117">
        <w:rPr>
          <w:rFonts w:eastAsia="Calibri"/>
          <w:u w:val="single"/>
        </w:rPr>
        <w:t xml:space="preserve"> I interviewed had </w:t>
      </w:r>
      <w:r w:rsidRPr="00CB5117">
        <w:rPr>
          <w:rFonts w:eastAsia="Calibri"/>
          <w:highlight w:val="green"/>
          <w:u w:val="single"/>
        </w:rPr>
        <w:t>responded to the pressure</w:t>
      </w:r>
      <w:r w:rsidRPr="00CB5117">
        <w:rPr>
          <w:rFonts w:eastAsia="Calibri"/>
          <w:u w:val="single"/>
        </w:rPr>
        <w:t xml:space="preserve"> to look like ideal porn stars </w:t>
      </w:r>
      <w:r w:rsidRPr="00CB5117">
        <w:rPr>
          <w:rFonts w:eastAsia="Calibri"/>
          <w:highlight w:val="green"/>
          <w:u w:val="single"/>
        </w:rPr>
        <w:t>by having</w:t>
      </w:r>
      <w:r w:rsidRPr="00CB5117">
        <w:rPr>
          <w:rFonts w:eastAsia="Calibri"/>
          <w:u w:val="single"/>
        </w:rPr>
        <w:t xml:space="preserve"> some form of </w:t>
      </w:r>
      <w:r w:rsidRPr="00CB5117">
        <w:rPr>
          <w:rFonts w:eastAsia="Calibri"/>
          <w:b/>
          <w:bCs/>
          <w:highlight w:val="green"/>
          <w:u w:val="single"/>
        </w:rPr>
        <w:t>plastic surgery</w:t>
      </w:r>
      <w:r w:rsidRPr="00CB5117">
        <w:rPr>
          <w:rFonts w:eastAsia="Calibri"/>
          <w:highlight w:val="green"/>
          <w:u w:val="single"/>
        </w:rPr>
        <w:t>.</w:t>
      </w:r>
      <w:r w:rsidRPr="00CB5117">
        <w:rPr>
          <w:rFonts w:eastAsia="Calibri"/>
          <w:u w:val="single"/>
        </w:rPr>
        <w:t xml:space="preserve"> The increasing employment of black women </w:t>
      </w:r>
      <w:r w:rsidRPr="00CB5117">
        <w:rPr>
          <w:rFonts w:eastAsia="Calibri"/>
          <w:highlight w:val="green"/>
          <w:u w:val="single"/>
        </w:rPr>
        <w:t>that look like</w:t>
      </w:r>
      <w:r w:rsidRPr="00110E17">
        <w:rPr>
          <w:rFonts w:eastAsia="Calibri"/>
          <w:sz w:val="16"/>
        </w:rPr>
        <w:t xml:space="preserve">, as black adult actor Byron Long (personal interview, 10 January 2003) </w:t>
      </w:r>
      <w:r w:rsidRPr="00CB5117">
        <w:rPr>
          <w:rFonts w:eastAsia="Calibri"/>
          <w:u w:val="single"/>
        </w:rPr>
        <w:t xml:space="preserve">puts it, ‘chocolate </w:t>
      </w:r>
      <w:r w:rsidRPr="00CB5117">
        <w:rPr>
          <w:rFonts w:eastAsia="Calibri"/>
          <w:highlight w:val="green"/>
          <w:u w:val="single"/>
        </w:rPr>
        <w:t>Barbie dolls’</w:t>
      </w:r>
      <w:r w:rsidRPr="00CB5117">
        <w:rPr>
          <w:rFonts w:eastAsia="Calibri"/>
          <w:u w:val="single"/>
        </w:rPr>
        <w:t>,</w:t>
      </w:r>
      <w:r w:rsidRPr="00110E17">
        <w:rPr>
          <w:rFonts w:eastAsia="Calibri"/>
          <w:sz w:val="16"/>
        </w:rPr>
        <w:t xml:space="preserve"> has meant that black women with more voluptuous and natural bodies tend to be seen as less attractive, more disposable and are marginalized in niche markets like ghetto porn, BBW (Big Beautiful Women), and fat porn. They do not appear in higher status hardcore feature films produced by the top companies and directors. Those women who defy the politics of disposability and fight for a longer career in the industry attempt to project what one production executive calls ‘crossover appeal’. According to professional adult actress Sinnamon Love (personal interview, 5 December 2002), ‘</w:t>
      </w:r>
      <w:r w:rsidRPr="00CB5117">
        <w:rPr>
          <w:rFonts w:eastAsia="Calibri"/>
          <w:u w:val="single"/>
        </w:rPr>
        <w:t>the farther away they are from the natural, voluptuous figure of a black woman, the better it is, and the more likely they are to get the jobs’.</w:t>
      </w:r>
      <w:r w:rsidRPr="00110E17">
        <w:rPr>
          <w:rFonts w:eastAsia="Calibri"/>
          <w:sz w:val="16"/>
        </w:rPr>
        <w:t xml:space="preserve"> </w:t>
      </w:r>
      <w:r w:rsidRPr="00CB5117">
        <w:rPr>
          <w:rFonts w:eastAsia="Calibri"/>
          <w:u w:val="single"/>
        </w:rPr>
        <w:t xml:space="preserve">The process of </w:t>
      </w:r>
      <w:r w:rsidRPr="00CB5117">
        <w:rPr>
          <w:rFonts w:eastAsia="Calibri"/>
          <w:highlight w:val="green"/>
          <w:u w:val="single"/>
        </w:rPr>
        <w:t>demanding black women appear white while</w:t>
      </w:r>
      <w:r w:rsidRPr="00CB5117">
        <w:rPr>
          <w:rFonts w:eastAsia="Calibri"/>
          <w:u w:val="single"/>
        </w:rPr>
        <w:t xml:space="preserve"> they are still </w:t>
      </w:r>
      <w:r w:rsidRPr="00CB5117">
        <w:rPr>
          <w:rFonts w:eastAsia="Calibri"/>
          <w:highlight w:val="green"/>
          <w:u w:val="single"/>
        </w:rPr>
        <w:t xml:space="preserve">represented as </w:t>
      </w:r>
      <w:r w:rsidRPr="00CB5117">
        <w:rPr>
          <w:rFonts w:eastAsia="Calibri"/>
          <w:b/>
          <w:bCs/>
          <w:highlight w:val="green"/>
          <w:u w:val="single"/>
        </w:rPr>
        <w:t>exotic</w:t>
      </w:r>
      <w:r w:rsidRPr="00CB5117">
        <w:rPr>
          <w:rFonts w:eastAsia="Calibri"/>
          <w:highlight w:val="green"/>
          <w:u w:val="single"/>
        </w:rPr>
        <w:t xml:space="preserve"> Others</w:t>
      </w:r>
      <w:r w:rsidRPr="00CB5117">
        <w:rPr>
          <w:rFonts w:eastAsia="Calibri"/>
          <w:u w:val="single"/>
        </w:rPr>
        <w:t xml:space="preserve"> </w:t>
      </w:r>
      <w:r w:rsidRPr="00CB5117">
        <w:rPr>
          <w:rFonts w:eastAsia="Calibri"/>
          <w:highlight w:val="green"/>
          <w:u w:val="single"/>
        </w:rPr>
        <w:t xml:space="preserve">sustains the </w:t>
      </w:r>
      <w:r w:rsidRPr="00CB5117">
        <w:rPr>
          <w:rFonts w:eastAsia="Calibri"/>
          <w:b/>
          <w:bCs/>
          <w:highlight w:val="green"/>
          <w:u w:val="single"/>
        </w:rPr>
        <w:t>fantasy</w:t>
      </w:r>
      <w:r w:rsidRPr="00CB5117">
        <w:rPr>
          <w:rFonts w:eastAsia="Calibri"/>
          <w:highlight w:val="green"/>
          <w:u w:val="single"/>
        </w:rPr>
        <w:t xml:space="preserve"> of difference for</w:t>
      </w:r>
      <w:r w:rsidRPr="00110E17">
        <w:rPr>
          <w:rFonts w:eastAsia="Calibri"/>
          <w:sz w:val="16"/>
        </w:rPr>
        <w:t xml:space="preserve"> presumably </w:t>
      </w:r>
      <w:r w:rsidRPr="00CB5117">
        <w:rPr>
          <w:rFonts w:eastAsia="Calibri"/>
          <w:highlight w:val="green"/>
          <w:u w:val="single"/>
        </w:rPr>
        <w:t>white male consumers</w:t>
      </w:r>
      <w:r w:rsidRPr="00CB5117">
        <w:rPr>
          <w:rFonts w:eastAsia="Calibri"/>
          <w:u w:val="single"/>
        </w:rPr>
        <w:t xml:space="preserve"> without disrupting the racial order. This systemic </w:t>
      </w:r>
      <w:r w:rsidRPr="00CB5117">
        <w:rPr>
          <w:rFonts w:eastAsia="Calibri"/>
          <w:b/>
          <w:bCs/>
          <w:u w:val="single"/>
        </w:rPr>
        <w:t>hierarchy of valuation</w:t>
      </w:r>
      <w:r w:rsidRPr="00CB5117">
        <w:rPr>
          <w:rFonts w:eastAsia="Calibri"/>
          <w:u w:val="single"/>
        </w:rPr>
        <w:t xml:space="preserve"> shapes working conditions and challenges the legitimacy of </w:t>
      </w:r>
      <w:r w:rsidRPr="00CB5117">
        <w:rPr>
          <w:rFonts w:eastAsia="Calibri"/>
          <w:highlight w:val="green"/>
          <w:u w:val="single"/>
        </w:rPr>
        <w:t>black</w:t>
      </w:r>
      <w:r w:rsidRPr="00CB5117">
        <w:rPr>
          <w:rFonts w:eastAsia="Calibri"/>
          <w:u w:val="single"/>
        </w:rPr>
        <w:t xml:space="preserve"> women </w:t>
      </w:r>
      <w:r w:rsidRPr="00CB5117">
        <w:rPr>
          <w:rFonts w:eastAsia="Calibri"/>
          <w:highlight w:val="green"/>
          <w:u w:val="single"/>
        </w:rPr>
        <w:t>sex workers</w:t>
      </w:r>
      <w:r w:rsidRPr="00CB5117">
        <w:rPr>
          <w:rFonts w:eastAsia="Calibri"/>
          <w:u w:val="single"/>
        </w:rPr>
        <w:t xml:space="preserve">. They </w:t>
      </w:r>
      <w:r w:rsidRPr="00CB5117">
        <w:rPr>
          <w:rFonts w:eastAsia="Calibri"/>
          <w:highlight w:val="green"/>
          <w:u w:val="single"/>
        </w:rPr>
        <w:t>must work within</w:t>
      </w:r>
      <w:r w:rsidRPr="00110E17">
        <w:rPr>
          <w:rFonts w:eastAsia="Calibri"/>
          <w:sz w:val="16"/>
        </w:rPr>
        <w:t xml:space="preserve"> limited </w:t>
      </w:r>
      <w:r w:rsidRPr="00CB5117">
        <w:rPr>
          <w:rFonts w:eastAsia="Calibri"/>
          <w:u w:val="single"/>
        </w:rPr>
        <w:t>categories</w:t>
      </w:r>
      <w:r w:rsidRPr="00110E17">
        <w:rPr>
          <w:rFonts w:eastAsia="Calibri"/>
          <w:sz w:val="16"/>
        </w:rPr>
        <w:t xml:space="preserve"> defined and </w:t>
      </w:r>
      <w:r w:rsidRPr="00CB5117">
        <w:rPr>
          <w:rFonts w:eastAsia="Calibri"/>
          <w:u w:val="single"/>
        </w:rPr>
        <w:t xml:space="preserve">regulated by </w:t>
      </w:r>
      <w:r w:rsidRPr="00CB5117">
        <w:rPr>
          <w:rFonts w:eastAsia="Calibri"/>
          <w:highlight w:val="green"/>
          <w:u w:val="single"/>
        </w:rPr>
        <w:t xml:space="preserve">a racial </w:t>
      </w:r>
      <w:r w:rsidRPr="00CB5117">
        <w:rPr>
          <w:rFonts w:eastAsia="Calibri"/>
          <w:b/>
          <w:bCs/>
          <w:highlight w:val="green"/>
          <w:u w:val="single"/>
        </w:rPr>
        <w:t>economy of desire</w:t>
      </w:r>
      <w:r w:rsidRPr="00110E17">
        <w:rPr>
          <w:rFonts w:eastAsia="Calibri"/>
          <w:sz w:val="16"/>
        </w:rPr>
        <w:t xml:space="preserve">; those that do not fit within the categories are kept out with evasive excuses: ‘We can’t shoot you right now, but as soon as we’re shooting something, we’ll call you’. This was what an employer told performer Stacy Cash (personal interview, 10 January 2004) when she called to inquire about bookings. ‘But if you send in a picture of a girl that is lighter than you’, she added, ‘then they’ll shoot her. It depends on what their preferences are . . . you have to work within the category that you are in’. Stacy is not alone in experiencing the pain of rejection due to racism and colorism – in fact </w:t>
      </w:r>
      <w:r w:rsidRPr="00CB5117">
        <w:rPr>
          <w:rFonts w:eastAsia="Calibri"/>
          <w:u w:val="single"/>
        </w:rPr>
        <w:t>she is part of a global economy of desire that uses, but also discriminates against, black and brown women</w:t>
      </w:r>
      <w:r w:rsidRPr="00110E17">
        <w:rPr>
          <w:rFonts w:eastAsia="Calibri"/>
          <w:sz w:val="16"/>
        </w:rPr>
        <w:t xml:space="preserve">. Kemala Kempadoo proposes we acknowledge that, ‘even with the heightened exoticization of the sexuality of Third World women and men, they are positioned in the global sex industry second to white women’ (Kempadoo and Doezema, 1998: 11). </w:t>
      </w:r>
      <w:r w:rsidRPr="00CB5117">
        <w:rPr>
          <w:rFonts w:eastAsia="Calibri"/>
          <w:u w:val="single"/>
        </w:rPr>
        <w:t xml:space="preserve">Whiteness is the hegemonic ideal of </w:t>
      </w:r>
      <w:r w:rsidRPr="00CB5117">
        <w:rPr>
          <w:rFonts w:eastAsia="Calibri"/>
          <w:b/>
          <w:bCs/>
          <w:u w:val="single"/>
        </w:rPr>
        <w:t>attractiveness and desirability</w:t>
      </w:r>
      <w:r w:rsidRPr="00CB5117">
        <w:rPr>
          <w:rFonts w:eastAsia="Calibri"/>
          <w:u w:val="single"/>
        </w:rPr>
        <w:t>, Kempadoo argues, ‘and white sexual labor is most valued within the global sex industry’</w:t>
      </w:r>
      <w:r w:rsidRPr="00110E17">
        <w:rPr>
          <w:rFonts w:eastAsia="Calibri"/>
          <w:sz w:val="16"/>
        </w:rPr>
        <w:t xml:space="preserve"> (1998: 11).</w:t>
      </w:r>
    </w:p>
    <w:p w:rsidR="00110E17" w:rsidRPr="00110E17" w:rsidRDefault="00110E17" w:rsidP="007B4A1F">
      <w:pPr>
        <w:rPr>
          <w:rFonts w:eastAsia="Calibri"/>
          <w:sz w:val="16"/>
        </w:rPr>
      </w:pPr>
    </w:p>
    <w:p w:rsidR="007B4A1F" w:rsidRPr="008D0E07" w:rsidRDefault="007B4A1F" w:rsidP="007B4A1F">
      <w:pPr>
        <w:keepNext/>
        <w:keepLines/>
        <w:spacing w:before="40" w:after="0"/>
        <w:outlineLvl w:val="3"/>
        <w:rPr>
          <w:rFonts w:eastAsia="Times New Roman" w:cs="Times New Roman"/>
          <w:b/>
          <w:iCs/>
          <w:sz w:val="26"/>
        </w:rPr>
      </w:pPr>
      <w:r>
        <w:rPr>
          <w:rFonts w:eastAsia="Times New Roman" w:cs="Times New Roman"/>
          <w:b/>
          <w:iCs/>
          <w:sz w:val="26"/>
          <w:u w:val="single"/>
        </w:rPr>
        <w:t>Currently, e</w:t>
      </w:r>
      <w:r w:rsidRPr="008D0E07">
        <w:rPr>
          <w:rFonts w:eastAsia="Times New Roman" w:cs="Times New Roman"/>
          <w:b/>
          <w:iCs/>
          <w:sz w:val="26"/>
          <w:u w:val="single"/>
        </w:rPr>
        <w:t>ndlessly circulated</w:t>
      </w:r>
      <w:r w:rsidRPr="008D0E07">
        <w:rPr>
          <w:rFonts w:eastAsia="Times New Roman" w:cs="Times New Roman"/>
          <w:b/>
          <w:iCs/>
          <w:sz w:val="26"/>
        </w:rPr>
        <w:t xml:space="preserve"> images of </w:t>
      </w:r>
      <w:r w:rsidRPr="008D0E07">
        <w:rPr>
          <w:rFonts w:eastAsia="Times New Roman" w:cs="Times New Roman"/>
          <w:b/>
          <w:iCs/>
          <w:sz w:val="26"/>
          <w:u w:val="single"/>
        </w:rPr>
        <w:t>hypersexualized</w:t>
      </w:r>
      <w:r w:rsidRPr="008D0E07">
        <w:rPr>
          <w:rFonts w:eastAsia="Times New Roman" w:cs="Times New Roman"/>
          <w:b/>
          <w:iCs/>
          <w:sz w:val="26"/>
        </w:rPr>
        <w:t xml:space="preserve"> Black women </w:t>
      </w:r>
      <w:r w:rsidRPr="008D0E07">
        <w:rPr>
          <w:rFonts w:eastAsia="Times New Roman" w:cs="Times New Roman"/>
          <w:b/>
          <w:iCs/>
          <w:sz w:val="26"/>
          <w:u w:val="single"/>
        </w:rPr>
        <w:t>normalizes</w:t>
      </w:r>
      <w:r w:rsidRPr="008D0E07">
        <w:rPr>
          <w:rFonts w:eastAsia="Times New Roman" w:cs="Times New Roman"/>
          <w:b/>
          <w:iCs/>
          <w:sz w:val="26"/>
        </w:rPr>
        <w:t xml:space="preserve"> the economy of sexual exchange which constructs the “</w:t>
      </w:r>
      <w:r w:rsidRPr="008D0E07">
        <w:rPr>
          <w:rFonts w:eastAsia="Times New Roman" w:cs="Times New Roman"/>
          <w:b/>
          <w:iCs/>
          <w:sz w:val="26"/>
          <w:u w:val="single"/>
        </w:rPr>
        <w:t>modern Jezebel</w:t>
      </w:r>
      <w:r w:rsidRPr="008D0E07">
        <w:rPr>
          <w:rFonts w:eastAsia="Times New Roman" w:cs="Times New Roman"/>
          <w:b/>
          <w:iCs/>
          <w:sz w:val="26"/>
        </w:rPr>
        <w:t xml:space="preserve">”. In the US, this sexualization led to </w:t>
      </w:r>
      <w:r w:rsidRPr="008D0E07">
        <w:rPr>
          <w:rFonts w:eastAsia="Times New Roman" w:cs="Times New Roman"/>
          <w:b/>
          <w:iCs/>
          <w:sz w:val="26"/>
          <w:u w:val="single"/>
        </w:rPr>
        <w:t>spikes</w:t>
      </w:r>
      <w:r w:rsidRPr="008D0E07">
        <w:rPr>
          <w:rFonts w:eastAsia="Times New Roman" w:cs="Times New Roman"/>
          <w:b/>
          <w:iCs/>
          <w:sz w:val="26"/>
        </w:rPr>
        <w:t xml:space="preserve"> in HIV rates</w:t>
      </w:r>
      <w:r>
        <w:rPr>
          <w:rFonts w:eastAsia="Times New Roman" w:cs="Times New Roman"/>
          <w:b/>
          <w:iCs/>
          <w:sz w:val="26"/>
        </w:rPr>
        <w:t xml:space="preserve"> and further commodification of young Black women</w:t>
      </w:r>
      <w:r w:rsidRPr="008D0E07">
        <w:rPr>
          <w:rFonts w:eastAsia="Times New Roman" w:cs="Times New Roman"/>
          <w:b/>
          <w:iCs/>
          <w:sz w:val="26"/>
        </w:rPr>
        <w:t xml:space="preserve"> </w:t>
      </w:r>
      <w:r>
        <w:rPr>
          <w:rFonts w:eastAsia="Times New Roman" w:cs="Times New Roman"/>
          <w:b/>
          <w:iCs/>
          <w:sz w:val="26"/>
        </w:rPr>
        <w:t>that forces resignation for income.</w:t>
      </w:r>
    </w:p>
    <w:p w:rsidR="007B4A1F" w:rsidRPr="00110E17" w:rsidRDefault="007B4A1F" w:rsidP="007B4A1F">
      <w:pPr>
        <w:rPr>
          <w:rFonts w:eastAsia="Calibri"/>
          <w:sz w:val="16"/>
          <w:szCs w:val="16"/>
        </w:rPr>
      </w:pPr>
      <w:r w:rsidRPr="00110E17">
        <w:rPr>
          <w:rStyle w:val="Style13ptBold"/>
        </w:rPr>
        <w:t>Collins ’06</w:t>
      </w:r>
      <w:r w:rsidRPr="008D0E07">
        <w:rPr>
          <w:rFonts w:eastAsia="Calibri"/>
          <w:b/>
          <w:bCs/>
        </w:rPr>
        <w:t xml:space="preserve"> </w:t>
      </w:r>
      <w:r w:rsidRPr="00110E17">
        <w:rPr>
          <w:rFonts w:eastAsia="Calibri"/>
          <w:sz w:val="16"/>
          <w:szCs w:val="16"/>
        </w:rPr>
        <w:t xml:space="preserve">(Patricia Collins, Collins is a Distinguished University Professor of Sociology at the University of Maryland, 1 September 2006, “New Commodities, New Consumers: Selling Blackness in a Global Marketplace”, </w:t>
      </w:r>
      <w:hyperlink r:id="rId37" w:history="1">
        <w:r w:rsidRPr="00110E17">
          <w:rPr>
            <w:rFonts w:eastAsia="Calibri"/>
            <w:sz w:val="16"/>
            <w:szCs w:val="16"/>
          </w:rPr>
          <w:t>https://journals.sagepub.com/doi/abs/10.1177/1468796806068322</w:t>
        </w:r>
      </w:hyperlink>
      <w:r w:rsidRPr="00110E17">
        <w:rPr>
          <w:rFonts w:eastAsia="Calibri"/>
          <w:sz w:val="16"/>
          <w:szCs w:val="16"/>
        </w:rPr>
        <w:t>)</w:t>
      </w:r>
      <w:r w:rsidR="00110E17">
        <w:rPr>
          <w:rFonts w:eastAsia="Calibri"/>
          <w:sz w:val="16"/>
          <w:szCs w:val="16"/>
        </w:rPr>
        <w:t xml:space="preserve"> \\EG</w:t>
      </w:r>
    </w:p>
    <w:p w:rsidR="007B4A1F" w:rsidRDefault="007B4A1F" w:rsidP="007B4A1F">
      <w:pPr>
        <w:rPr>
          <w:rFonts w:eastAsia="Calibri"/>
          <w:sz w:val="16"/>
        </w:rPr>
      </w:pPr>
      <w:r w:rsidRPr="008D0E07">
        <w:rPr>
          <w:rFonts w:eastAsia="Calibri"/>
          <w:highlight w:val="green"/>
          <w:u w:val="single"/>
        </w:rPr>
        <w:t>The consequences of this</w:t>
      </w:r>
      <w:r w:rsidRPr="008D0E07">
        <w:rPr>
          <w:rFonts w:eastAsia="Calibri"/>
          <w:u w:val="single"/>
        </w:rPr>
        <w:t xml:space="preserve"> sex-for-material-goods situation </w:t>
      </w:r>
      <w:r w:rsidRPr="008D0E07">
        <w:rPr>
          <w:rFonts w:eastAsia="Calibri"/>
          <w:highlight w:val="green"/>
          <w:u w:val="single"/>
        </w:rPr>
        <w:t xml:space="preserve">can be </w:t>
      </w:r>
      <w:r w:rsidRPr="008D0E07">
        <w:rPr>
          <w:rFonts w:eastAsia="Calibri"/>
          <w:b/>
          <w:bCs/>
          <w:highlight w:val="green"/>
          <w:u w:val="single"/>
        </w:rPr>
        <w:t>tragic</w:t>
      </w:r>
      <w:r w:rsidRPr="008D0E07">
        <w:rPr>
          <w:rFonts w:eastAsia="Calibri"/>
          <w:highlight w:val="green"/>
          <w:u w:val="single"/>
        </w:rPr>
        <w:t>.</w:t>
      </w:r>
      <w:r w:rsidRPr="008D0E07">
        <w:rPr>
          <w:rFonts w:eastAsia="Calibri"/>
          <w:u w:val="single"/>
        </w:rPr>
        <w:t xml:space="preserve"> The </w:t>
      </w:r>
      <w:r w:rsidRPr="008D0E07">
        <w:rPr>
          <w:rFonts w:eastAsia="Calibri"/>
          <w:b/>
          <w:bCs/>
          <w:u w:val="single"/>
        </w:rPr>
        <w:t>pressures</w:t>
      </w:r>
      <w:r w:rsidRPr="008D0E07">
        <w:rPr>
          <w:rFonts w:eastAsia="Calibri"/>
          <w:u w:val="single"/>
        </w:rPr>
        <w:t xml:space="preserve"> for young black women to engage in </w:t>
      </w:r>
      <w:r w:rsidRPr="008D0E07">
        <w:rPr>
          <w:rFonts w:eastAsia="Calibri"/>
          <w:highlight w:val="green"/>
          <w:u w:val="single"/>
        </w:rPr>
        <w:t>sex work have</w:t>
      </w:r>
      <w:r w:rsidRPr="008D0E07">
        <w:rPr>
          <w:rFonts w:eastAsia="Calibri"/>
          <w:u w:val="single"/>
        </w:rPr>
        <w:t xml:space="preserve"> </w:t>
      </w:r>
      <w:r w:rsidRPr="008D0E07">
        <w:rPr>
          <w:rFonts w:eastAsia="Calibri"/>
          <w:highlight w:val="green"/>
          <w:u w:val="single"/>
        </w:rPr>
        <w:t xml:space="preserve">affected the </w:t>
      </w:r>
      <w:r w:rsidRPr="008D0E07">
        <w:rPr>
          <w:rFonts w:eastAsia="Calibri"/>
          <w:b/>
          <w:bCs/>
          <w:highlight w:val="green"/>
          <w:u w:val="single"/>
        </w:rPr>
        <w:t>rapid growth</w:t>
      </w:r>
      <w:r w:rsidRPr="008D0E07">
        <w:rPr>
          <w:rFonts w:eastAsia="Calibri"/>
          <w:highlight w:val="green"/>
          <w:u w:val="single"/>
        </w:rPr>
        <w:t xml:space="preserve"> of HIV</w:t>
      </w:r>
      <w:r w:rsidRPr="008D0E07">
        <w:rPr>
          <w:rFonts w:eastAsia="Calibri"/>
          <w:u w:val="single"/>
        </w:rPr>
        <w:t xml:space="preserve">/AIDS </w:t>
      </w:r>
      <w:r w:rsidRPr="008D0E07">
        <w:rPr>
          <w:rFonts w:eastAsia="Calibri"/>
          <w:highlight w:val="green"/>
          <w:u w:val="single"/>
        </w:rPr>
        <w:t>among poor black women</w:t>
      </w:r>
      <w:r w:rsidRPr="008D0E07">
        <w:rPr>
          <w:rFonts w:eastAsia="Calibri"/>
          <w:u w:val="single"/>
        </w:rPr>
        <w:t xml:space="preserve"> in the Mississippi Delta and across the rural South</w:t>
      </w:r>
      <w:r w:rsidRPr="00FC0D02">
        <w:rPr>
          <w:rFonts w:eastAsia="Calibri"/>
          <w:sz w:val="16"/>
        </w:rPr>
        <w:t xml:space="preserve">. </w:t>
      </w:r>
      <w:r w:rsidRPr="008D0E07">
        <w:rPr>
          <w:rFonts w:eastAsia="Calibri"/>
          <w:u w:val="single"/>
        </w:rPr>
        <w:t xml:space="preserve">Between 1990 and 2000, </w:t>
      </w:r>
      <w:r w:rsidRPr="008D0E07">
        <w:rPr>
          <w:rFonts w:eastAsia="Calibri"/>
          <w:highlight w:val="green"/>
          <w:u w:val="single"/>
        </w:rPr>
        <w:t xml:space="preserve">Southern states </w:t>
      </w:r>
      <w:r w:rsidRPr="008D0E07">
        <w:rPr>
          <w:rFonts w:eastAsia="Calibri"/>
          <w:u w:val="single"/>
        </w:rPr>
        <w:t xml:space="preserve">with large African American populations </w:t>
      </w:r>
      <w:r w:rsidRPr="008D0E07">
        <w:rPr>
          <w:rFonts w:eastAsia="Calibri"/>
          <w:highlight w:val="green"/>
          <w:u w:val="single"/>
        </w:rPr>
        <w:t xml:space="preserve">experienced a </w:t>
      </w:r>
      <w:r w:rsidRPr="008D0E07">
        <w:rPr>
          <w:rFonts w:eastAsia="Calibri"/>
          <w:b/>
          <w:bCs/>
          <w:highlight w:val="green"/>
          <w:u w:val="single"/>
        </w:rPr>
        <w:t>dramatic increase</w:t>
      </w:r>
      <w:r w:rsidRPr="008D0E07">
        <w:rPr>
          <w:rFonts w:eastAsia="Calibri"/>
          <w:highlight w:val="green"/>
          <w:u w:val="single"/>
        </w:rPr>
        <w:t xml:space="preserve"> in HIV infections among African American women</w:t>
      </w:r>
      <w:r w:rsidRPr="00FC0D02">
        <w:rPr>
          <w:rFonts w:eastAsia="Calibri"/>
          <w:sz w:val="16"/>
        </w:rPr>
        <w:t xml:space="preserve">. For example, </w:t>
      </w:r>
      <w:r w:rsidRPr="008D0E07">
        <w:rPr>
          <w:rFonts w:eastAsia="Calibri"/>
          <w:u w:val="single"/>
        </w:rPr>
        <w:t xml:space="preserve">in Mississippi, </w:t>
      </w:r>
      <w:r w:rsidRPr="008D0E07">
        <w:rPr>
          <w:rFonts w:eastAsia="Calibri"/>
          <w:b/>
          <w:bCs/>
          <w:u w:val="single"/>
        </w:rPr>
        <w:t>28.5 percent</w:t>
      </w:r>
      <w:r w:rsidRPr="008D0E07">
        <w:rPr>
          <w:rFonts w:eastAsia="Calibri"/>
          <w:u w:val="single"/>
        </w:rPr>
        <w:t xml:space="preserve"> of those reporting new HIV infections in 2000 were black women, up from </w:t>
      </w:r>
      <w:r w:rsidRPr="008D0E07">
        <w:rPr>
          <w:rFonts w:eastAsia="Calibri"/>
          <w:b/>
          <w:bCs/>
          <w:u w:val="single"/>
        </w:rPr>
        <w:t>13 percent</w:t>
      </w:r>
      <w:r w:rsidRPr="008D0E07">
        <w:rPr>
          <w:rFonts w:eastAsia="Calibri"/>
          <w:u w:val="single"/>
        </w:rPr>
        <w:t xml:space="preserve"> in 1990. </w:t>
      </w:r>
      <w:r w:rsidRPr="008D0E07">
        <w:rPr>
          <w:rFonts w:eastAsia="Calibri"/>
          <w:highlight w:val="green"/>
          <w:u w:val="single"/>
        </w:rPr>
        <w:t xml:space="preserve">In Alabama, the number rose to </w:t>
      </w:r>
      <w:r w:rsidRPr="008D0E07">
        <w:rPr>
          <w:rFonts w:eastAsia="Calibri"/>
          <w:b/>
          <w:bCs/>
          <w:highlight w:val="green"/>
          <w:u w:val="single"/>
        </w:rPr>
        <w:t>31 percent</w:t>
      </w:r>
      <w:r w:rsidRPr="008D0E07">
        <w:rPr>
          <w:rFonts w:eastAsia="Calibri"/>
          <w:highlight w:val="green"/>
          <w:u w:val="single"/>
        </w:rPr>
        <w:t>, from 13 percent</w:t>
      </w:r>
      <w:r w:rsidRPr="00FC0D02">
        <w:rPr>
          <w:rFonts w:eastAsia="Calibri"/>
          <w:sz w:val="16"/>
        </w:rPr>
        <w:t xml:space="preserve">, whereas in North Carolina, it rose to 27 percent, from 18 percent (Sack, 2001). </w:t>
      </w:r>
      <w:r w:rsidRPr="008D0E07">
        <w:rPr>
          <w:rFonts w:eastAsia="Calibri"/>
          <w:u w:val="single"/>
        </w:rPr>
        <w:t>Most of the women contracted HIV through heterosexual contact</w:t>
      </w:r>
      <w:r w:rsidRPr="00FC0D02">
        <w:rPr>
          <w:rFonts w:eastAsia="Calibri"/>
          <w:sz w:val="16"/>
        </w:rPr>
        <w:t xml:space="preserve">, and most found out that they were HIV positive when they became pregnant. The women took risks that may at first seem nonsensical. Yet in the context of their lives </w:t>
      </w:r>
      <w:r w:rsidRPr="008D0E07">
        <w:rPr>
          <w:rFonts w:eastAsia="Calibri"/>
          <w:u w:val="single"/>
        </w:rPr>
        <w:t xml:space="preserve">there was a sense that </w:t>
      </w:r>
      <w:r w:rsidRPr="008D0E07">
        <w:rPr>
          <w:rFonts w:eastAsia="Calibri"/>
          <w:highlight w:val="green"/>
          <w:u w:val="single"/>
        </w:rPr>
        <w:t>because they had</w:t>
      </w:r>
      <w:r w:rsidRPr="008D0E07">
        <w:rPr>
          <w:rFonts w:eastAsia="Calibri"/>
          <w:u w:val="single"/>
        </w:rPr>
        <w:t xml:space="preserve"> so </w:t>
      </w:r>
      <w:r w:rsidRPr="008D0E07">
        <w:rPr>
          <w:rFonts w:eastAsia="Calibri"/>
          <w:b/>
          <w:bCs/>
          <w:highlight w:val="green"/>
          <w:u w:val="single"/>
        </w:rPr>
        <w:t>little control</w:t>
      </w:r>
      <w:r w:rsidRPr="008D0E07">
        <w:rPr>
          <w:rFonts w:eastAsia="Calibri"/>
          <w:highlight w:val="green"/>
          <w:u w:val="single"/>
        </w:rPr>
        <w:t xml:space="preserve"> over </w:t>
      </w:r>
      <w:r w:rsidRPr="008D0E07">
        <w:rPr>
          <w:rFonts w:eastAsia="Calibri"/>
          <w:u w:val="single"/>
        </w:rPr>
        <w:t xml:space="preserve">other aspects of </w:t>
      </w:r>
      <w:r w:rsidRPr="008D0E07">
        <w:rPr>
          <w:rFonts w:eastAsia="Calibri"/>
          <w:highlight w:val="green"/>
          <w:u w:val="single"/>
        </w:rPr>
        <w:t xml:space="preserve">their lives, they felt </w:t>
      </w:r>
      <w:r w:rsidRPr="008D0E07">
        <w:rPr>
          <w:rFonts w:eastAsia="Calibri"/>
          <w:u w:val="single"/>
        </w:rPr>
        <w:t xml:space="preserve">that </w:t>
      </w:r>
      <w:r w:rsidRPr="008D0E07">
        <w:rPr>
          <w:rFonts w:eastAsia="Calibri"/>
          <w:highlight w:val="green"/>
          <w:u w:val="single"/>
        </w:rPr>
        <w:t xml:space="preserve">if God wanted them to get AIDS, then they </w:t>
      </w:r>
      <w:r w:rsidRPr="008D0E07">
        <w:rPr>
          <w:rFonts w:eastAsia="Calibri"/>
          <w:b/>
          <w:bCs/>
          <w:highlight w:val="green"/>
          <w:u w:val="single"/>
        </w:rPr>
        <w:t>resigned</w:t>
      </w:r>
      <w:r w:rsidRPr="008D0E07">
        <w:rPr>
          <w:rFonts w:eastAsia="Calibri"/>
          <w:highlight w:val="green"/>
          <w:u w:val="single"/>
        </w:rPr>
        <w:t xml:space="preserve"> </w:t>
      </w:r>
      <w:r w:rsidRPr="008D0E07">
        <w:rPr>
          <w:rFonts w:eastAsia="Calibri"/>
          <w:u w:val="single"/>
        </w:rPr>
        <w:t xml:space="preserve">themselves </w:t>
      </w:r>
      <w:r w:rsidRPr="008D0E07">
        <w:rPr>
          <w:rFonts w:eastAsia="Calibri"/>
          <w:highlight w:val="green"/>
          <w:u w:val="single"/>
        </w:rPr>
        <w:t>to getting it</w:t>
      </w:r>
      <w:r w:rsidRPr="00FC0D02">
        <w:rPr>
          <w:rFonts w:eastAsia="Calibri"/>
          <w:sz w:val="16"/>
          <w:highlight w:val="green"/>
        </w:rPr>
        <w:t xml:space="preserve">. </w:t>
      </w:r>
      <w:r w:rsidRPr="008D0E07">
        <w:rPr>
          <w:rFonts w:eastAsia="Calibri"/>
          <w:highlight w:val="green"/>
          <w:u w:val="single"/>
        </w:rPr>
        <w:t>These examples suggest</w:t>
      </w:r>
      <w:r w:rsidRPr="008D0E07">
        <w:rPr>
          <w:rFonts w:eastAsia="Calibri"/>
          <w:u w:val="single"/>
        </w:rPr>
        <w:t xml:space="preserve"> that many young </w:t>
      </w:r>
      <w:r w:rsidRPr="008D0E07">
        <w:rPr>
          <w:rFonts w:eastAsia="Calibri"/>
          <w:highlight w:val="green"/>
          <w:u w:val="single"/>
        </w:rPr>
        <w:t xml:space="preserve">African American women </w:t>
      </w:r>
      <w:r w:rsidRPr="008D0E07">
        <w:rPr>
          <w:rFonts w:eastAsia="Calibri"/>
          <w:b/>
          <w:bCs/>
          <w:highlight w:val="green"/>
          <w:u w:val="single"/>
        </w:rPr>
        <w:t>resign</w:t>
      </w:r>
      <w:r w:rsidRPr="008D0E07">
        <w:rPr>
          <w:rFonts w:eastAsia="Calibri"/>
          <w:highlight w:val="green"/>
          <w:u w:val="single"/>
        </w:rPr>
        <w:t xml:space="preserve"> </w:t>
      </w:r>
      <w:r w:rsidRPr="008D0E07">
        <w:rPr>
          <w:rFonts w:eastAsia="Calibri"/>
          <w:u w:val="single"/>
        </w:rPr>
        <w:t xml:space="preserve">themselves </w:t>
      </w:r>
      <w:r w:rsidRPr="008D0E07">
        <w:rPr>
          <w:rFonts w:eastAsia="Calibri"/>
          <w:highlight w:val="green"/>
          <w:u w:val="single"/>
        </w:rPr>
        <w:t>to commodifying their bodies as a</w:t>
      </w:r>
      <w:r w:rsidRPr="008D0E07">
        <w:rPr>
          <w:rFonts w:eastAsia="Calibri"/>
          <w:u w:val="single"/>
        </w:rPr>
        <w:t xml:space="preserve"> necessary </w:t>
      </w:r>
      <w:r w:rsidRPr="008D0E07">
        <w:rPr>
          <w:rFonts w:eastAsia="Calibri"/>
          <w:highlight w:val="green"/>
          <w:u w:val="single"/>
        </w:rPr>
        <w:t xml:space="preserve">source of </w:t>
      </w:r>
      <w:r w:rsidRPr="008D0E07">
        <w:rPr>
          <w:rFonts w:eastAsia="Calibri"/>
          <w:b/>
          <w:bCs/>
          <w:highlight w:val="green"/>
          <w:u w:val="single"/>
        </w:rPr>
        <w:t>income</w:t>
      </w:r>
      <w:r w:rsidRPr="00FC0D02">
        <w:rPr>
          <w:rFonts w:eastAsia="Calibri"/>
          <w:sz w:val="16"/>
        </w:rPr>
        <w:t xml:space="preserve">. They may not be streetwalkers in the traditional sense, but </w:t>
      </w:r>
      <w:r w:rsidRPr="008D0E07">
        <w:rPr>
          <w:rFonts w:eastAsia="Calibri"/>
          <w:highlight w:val="green"/>
          <w:u w:val="single"/>
        </w:rPr>
        <w:t>they</w:t>
      </w:r>
      <w:r w:rsidRPr="008D0E07">
        <w:rPr>
          <w:rFonts w:eastAsia="Calibri"/>
          <w:u w:val="single"/>
        </w:rPr>
        <w:t xml:space="preserve"> also </w:t>
      </w:r>
      <w:r w:rsidRPr="008D0E07">
        <w:rPr>
          <w:rFonts w:eastAsia="Calibri"/>
          <w:highlight w:val="green"/>
          <w:u w:val="single"/>
        </w:rPr>
        <w:t xml:space="preserve">view </w:t>
      </w:r>
      <w:r w:rsidRPr="008D0E07">
        <w:rPr>
          <w:rFonts w:eastAsia="Calibri"/>
          <w:u w:val="single"/>
        </w:rPr>
        <w:t xml:space="preserve">commodified </w:t>
      </w:r>
      <w:r w:rsidRPr="008D0E07">
        <w:rPr>
          <w:rFonts w:eastAsia="Calibri"/>
          <w:highlight w:val="green"/>
          <w:u w:val="single"/>
        </w:rPr>
        <w:t xml:space="preserve">black sexuality as the </w:t>
      </w:r>
      <w:r w:rsidRPr="008D0E07">
        <w:rPr>
          <w:rFonts w:eastAsia="Calibri"/>
          <w:b/>
          <w:bCs/>
          <w:highlight w:val="green"/>
          <w:u w:val="single"/>
        </w:rPr>
        <w:t>commodity</w:t>
      </w:r>
      <w:r w:rsidRPr="008D0E07">
        <w:rPr>
          <w:rFonts w:eastAsia="Calibri"/>
          <w:highlight w:val="green"/>
          <w:u w:val="single"/>
        </w:rPr>
        <w:t xml:space="preserve"> of value that they can </w:t>
      </w:r>
      <w:r w:rsidRPr="008D0E07">
        <w:rPr>
          <w:rFonts w:eastAsia="Calibri"/>
          <w:b/>
          <w:bCs/>
          <w:highlight w:val="green"/>
          <w:u w:val="single"/>
        </w:rPr>
        <w:t>exchange</w:t>
      </w:r>
      <w:r w:rsidRPr="00FC0D02">
        <w:rPr>
          <w:rFonts w:eastAsia="Calibri"/>
          <w:sz w:val="16"/>
        </w:rPr>
        <w:t xml:space="preserve">. These relations also become difficult to disrupt </w:t>
      </w:r>
      <w:r w:rsidRPr="008D0E07">
        <w:rPr>
          <w:rFonts w:eastAsia="Calibri"/>
          <w:u w:val="single"/>
        </w:rPr>
        <w:t xml:space="preserve">in the context of a powerful </w:t>
      </w:r>
      <w:r w:rsidRPr="008D0E07">
        <w:rPr>
          <w:rFonts w:eastAsia="Calibri"/>
          <w:highlight w:val="green"/>
          <w:u w:val="single"/>
        </w:rPr>
        <w:t>mass media</w:t>
      </w:r>
      <w:r w:rsidRPr="008D0E07">
        <w:rPr>
          <w:rFonts w:eastAsia="Calibri"/>
          <w:u w:val="single"/>
        </w:rPr>
        <w:t xml:space="preserve"> that defines and </w:t>
      </w:r>
      <w:r w:rsidRPr="008D0E07">
        <w:rPr>
          <w:rFonts w:eastAsia="Calibri"/>
          <w:b/>
          <w:bCs/>
          <w:highlight w:val="green"/>
          <w:u w:val="single"/>
        </w:rPr>
        <w:t>sells</w:t>
      </w:r>
      <w:r w:rsidRPr="008D0E07">
        <w:rPr>
          <w:rFonts w:eastAsia="Calibri"/>
          <w:highlight w:val="green"/>
          <w:u w:val="single"/>
        </w:rPr>
        <w:t xml:space="preserve"> images of sexualized black women as one </w:t>
      </w:r>
      <w:r w:rsidRPr="008D0E07">
        <w:rPr>
          <w:rFonts w:eastAsia="Calibri"/>
          <w:b/>
          <w:bCs/>
          <w:highlight w:val="green"/>
          <w:u w:val="single"/>
        </w:rPr>
        <w:t>icon</w:t>
      </w:r>
      <w:r w:rsidRPr="008D0E07">
        <w:rPr>
          <w:rFonts w:eastAsia="Calibri"/>
          <w:u w:val="single"/>
        </w:rPr>
        <w:t xml:space="preserve"> of seemingly authentic black culture. Young </w:t>
      </w:r>
      <w:r w:rsidRPr="008D0E07">
        <w:rPr>
          <w:rFonts w:eastAsia="Calibri"/>
          <w:highlight w:val="green"/>
          <w:u w:val="single"/>
        </w:rPr>
        <w:t>African American women encounter</w:t>
      </w:r>
      <w:r w:rsidRPr="00FC0D02">
        <w:rPr>
          <w:rFonts w:eastAsia="Calibri"/>
          <w:sz w:val="16"/>
        </w:rPr>
        <w:t xml:space="preserve"> a set of </w:t>
      </w:r>
      <w:r w:rsidRPr="008D0E07">
        <w:rPr>
          <w:rFonts w:eastAsia="Calibri"/>
          <w:highlight w:val="green"/>
          <w:u w:val="single"/>
        </w:rPr>
        <w:t xml:space="preserve">representations that </w:t>
      </w:r>
      <w:r w:rsidRPr="008D0E07">
        <w:rPr>
          <w:rFonts w:eastAsia="Calibri"/>
          <w:b/>
          <w:bCs/>
          <w:u w:val="single"/>
        </w:rPr>
        <w:t xml:space="preserve">naturalizes and </w:t>
      </w:r>
      <w:r w:rsidRPr="008D0E07">
        <w:rPr>
          <w:rFonts w:eastAsia="Calibri"/>
          <w:b/>
          <w:bCs/>
          <w:highlight w:val="green"/>
          <w:u w:val="single"/>
        </w:rPr>
        <w:t>normalize</w:t>
      </w:r>
      <w:r w:rsidRPr="008D0E07">
        <w:rPr>
          <w:rFonts w:eastAsia="Calibri"/>
          <w:b/>
          <w:bCs/>
          <w:u w:val="single"/>
        </w:rPr>
        <w:t>s</w:t>
      </w:r>
      <w:r w:rsidRPr="008D0E07">
        <w:rPr>
          <w:rFonts w:eastAsia="Calibri"/>
          <w:u w:val="single"/>
        </w:rPr>
        <w:t xml:space="preserve"> social relations of </w:t>
      </w:r>
      <w:r w:rsidRPr="008D0E07">
        <w:rPr>
          <w:rFonts w:eastAsia="Calibri"/>
          <w:highlight w:val="green"/>
          <w:u w:val="single"/>
        </w:rPr>
        <w:t>sex work</w:t>
      </w:r>
      <w:r w:rsidRPr="00FC0D02">
        <w:rPr>
          <w:rFonts w:eastAsia="Calibri"/>
          <w:sz w:val="16"/>
        </w:rPr>
        <w:t xml:space="preserve">. Whether </w:t>
      </w:r>
      <w:r w:rsidRPr="008D0E07">
        <w:rPr>
          <w:rFonts w:eastAsia="Calibri"/>
          <w:highlight w:val="green"/>
          <w:u w:val="single"/>
        </w:rPr>
        <w:t>she</w:t>
      </w:r>
      <w:r w:rsidRPr="00FC0D02">
        <w:rPr>
          <w:rFonts w:eastAsia="Calibri"/>
          <w:sz w:val="16"/>
        </w:rPr>
        <w:t xml:space="preserve"> sleeps with men for pleasure, drugs, revenge, or money, </w:t>
      </w:r>
      <w:r w:rsidRPr="008D0E07">
        <w:rPr>
          <w:rFonts w:eastAsia="Calibri"/>
          <w:u w:val="single"/>
        </w:rPr>
        <w:t xml:space="preserve">the </w:t>
      </w:r>
      <w:r w:rsidRPr="008D0E07">
        <w:rPr>
          <w:rFonts w:eastAsia="Calibri"/>
          <w:b/>
          <w:bCs/>
          <w:u w:val="single"/>
        </w:rPr>
        <w:t>sexualized</w:t>
      </w:r>
      <w:r w:rsidRPr="008D0E07">
        <w:rPr>
          <w:rFonts w:eastAsia="Calibri"/>
          <w:u w:val="single"/>
        </w:rPr>
        <w:t xml:space="preserve"> bitch </w:t>
      </w:r>
      <w:r w:rsidRPr="008D0E07">
        <w:rPr>
          <w:rFonts w:eastAsia="Calibri"/>
          <w:highlight w:val="green"/>
          <w:u w:val="single"/>
        </w:rPr>
        <w:t>constitutes a modern</w:t>
      </w:r>
      <w:r w:rsidRPr="008D0E07">
        <w:rPr>
          <w:rFonts w:eastAsia="Calibri"/>
          <w:u w:val="single"/>
        </w:rPr>
        <w:t xml:space="preserve"> version of the </w:t>
      </w:r>
      <w:r w:rsidRPr="008D0E07">
        <w:rPr>
          <w:rFonts w:eastAsia="Calibri"/>
          <w:b/>
          <w:bCs/>
          <w:highlight w:val="green"/>
          <w:u w:val="single"/>
        </w:rPr>
        <w:t>Jezebel</w:t>
      </w:r>
      <w:r w:rsidRPr="008D0E07">
        <w:rPr>
          <w:rFonts w:eastAsia="Calibri"/>
          <w:u w:val="single"/>
        </w:rPr>
        <w:t>, repackaged for contemporary mass media.</w:t>
      </w:r>
      <w:r w:rsidRPr="00FC0D02">
        <w:rPr>
          <w:rFonts w:eastAsia="Calibri"/>
          <w:sz w:val="16"/>
        </w:rPr>
        <w:t xml:space="preserve"> In discussing this updated Jezebel image, cultural critic Lisa Jones distinguishes between gold diggers/skeezers, namely, women who screw for status, and crack ‘hos’, namely, women who screw for a fix (1994: 79). Some women are the ‘hos’ who trade sexual favors for jobs, money, drugs and other material items. </w:t>
      </w:r>
      <w:r w:rsidRPr="008D0E07">
        <w:rPr>
          <w:rFonts w:eastAsia="Calibri"/>
          <w:u w:val="single"/>
        </w:rPr>
        <w:t>The female hustler, a materialist woman who is willing to sell, rent, or use her sexuality to get whatever she wants constitutes this sexualized variation of the bitch</w:t>
      </w:r>
      <w:r w:rsidRPr="00FC0D02">
        <w:rPr>
          <w:rFonts w:eastAsia="Calibri"/>
          <w:sz w:val="16"/>
        </w:rPr>
        <w:t>. This image appears with increasing frequency, especially in conjunction with trying to catch an African American man with money. Athletes are targets, and having a baby with an athlete is a way to garner income. Black women who are sex workers, namely, those who engage in phone sex, lap dancing, and prostitution for compensation, also populate this universe of sexualized bitches. The prostitute who hustles without a pimp and who keeps the compensation is a bitch who works for herself.</w:t>
      </w:r>
    </w:p>
    <w:p w:rsidR="00FC0D02" w:rsidRPr="00FC0D02" w:rsidRDefault="00FC0D02" w:rsidP="007B4A1F">
      <w:pPr>
        <w:rPr>
          <w:rFonts w:eastAsia="Calibri"/>
          <w:sz w:val="16"/>
        </w:rPr>
      </w:pPr>
    </w:p>
    <w:p w:rsidR="007B4A1F" w:rsidRPr="00CB5117" w:rsidRDefault="007B4A1F" w:rsidP="007B4A1F">
      <w:pPr>
        <w:keepNext/>
        <w:keepLines/>
        <w:spacing w:before="40" w:after="0"/>
        <w:outlineLvl w:val="3"/>
        <w:rPr>
          <w:rFonts w:eastAsia="Times New Roman" w:cs="Times New Roman"/>
          <w:b/>
          <w:iCs/>
          <w:sz w:val="26"/>
        </w:rPr>
      </w:pPr>
      <w:r w:rsidRPr="00CB5117">
        <w:rPr>
          <w:rFonts w:eastAsia="Times New Roman" w:cs="Times New Roman"/>
          <w:b/>
          <w:iCs/>
          <w:sz w:val="26"/>
        </w:rPr>
        <w:t xml:space="preserve">Pornography provides a unique space in the field of </w:t>
      </w:r>
      <w:r w:rsidRPr="00CB5117">
        <w:rPr>
          <w:rFonts w:eastAsia="Times New Roman" w:cs="Times New Roman"/>
          <w:b/>
          <w:iCs/>
          <w:sz w:val="26"/>
          <w:u w:val="single"/>
        </w:rPr>
        <w:t>sexual commerce</w:t>
      </w:r>
      <w:r w:rsidRPr="00CB5117">
        <w:rPr>
          <w:rFonts w:eastAsia="Times New Roman" w:cs="Times New Roman"/>
          <w:b/>
          <w:iCs/>
          <w:sz w:val="26"/>
        </w:rPr>
        <w:t xml:space="preserve"> to retain </w:t>
      </w:r>
      <w:r w:rsidRPr="00CB5117">
        <w:rPr>
          <w:rFonts w:eastAsia="Times New Roman" w:cs="Times New Roman"/>
          <w:b/>
          <w:iCs/>
          <w:sz w:val="26"/>
          <w:u w:val="single"/>
        </w:rPr>
        <w:t>autonomy, deviancy, and respect</w:t>
      </w:r>
      <w:r w:rsidRPr="00CB5117">
        <w:rPr>
          <w:rFonts w:eastAsia="Times New Roman" w:cs="Times New Roman"/>
          <w:b/>
          <w:iCs/>
          <w:sz w:val="26"/>
        </w:rPr>
        <w:t xml:space="preserve"> for Black women.</w:t>
      </w:r>
    </w:p>
    <w:p w:rsidR="00FC0D02" w:rsidRPr="00110E17" w:rsidRDefault="00FC0D02" w:rsidP="00FC0D02">
      <w:pPr>
        <w:rPr>
          <w:rFonts w:eastAsia="Calibri"/>
          <w:sz w:val="16"/>
          <w:szCs w:val="16"/>
        </w:rPr>
      </w:pPr>
      <w:r w:rsidRPr="00110E17">
        <w:rPr>
          <w:rStyle w:val="Style13ptBold"/>
        </w:rPr>
        <w:t>Miller-Young ’10</w:t>
      </w:r>
      <w:r w:rsidRPr="00CB5117">
        <w:rPr>
          <w:rFonts w:eastAsia="Calibri"/>
          <w:b/>
          <w:bCs/>
        </w:rPr>
        <w:t xml:space="preserve"> </w:t>
      </w:r>
      <w:r w:rsidRPr="00110E17">
        <w:rPr>
          <w:rFonts w:eastAsia="Calibri"/>
          <w:sz w:val="16"/>
          <w:szCs w:val="16"/>
        </w:rPr>
        <w:t xml:space="preserve">(Mireille Miller-Young, Professor at UCSB, “Putting Hypersexuality to Work: Black Women and Illicit Eroticism in Pornography”, 7 April 2010, https://journals.sagepub.com/doi/abs/10.1177/1363460709359229) </w:t>
      </w:r>
      <w:r>
        <w:rPr>
          <w:rFonts w:eastAsia="Calibri"/>
          <w:sz w:val="16"/>
          <w:szCs w:val="16"/>
        </w:rPr>
        <w:t>\\EG</w:t>
      </w:r>
    </w:p>
    <w:p w:rsidR="007B4A1F" w:rsidRPr="003A7A8B" w:rsidRDefault="007B4A1F" w:rsidP="007B4A1F">
      <w:pPr>
        <w:rPr>
          <w:rFonts w:eastAsia="Calibri"/>
          <w:u w:val="single"/>
        </w:rPr>
      </w:pPr>
      <w:r w:rsidRPr="00CB5117">
        <w:rPr>
          <w:rFonts w:eastAsia="Calibri"/>
          <w:u w:val="single"/>
        </w:rPr>
        <w:t xml:space="preserve">Black women struggle to employ tactics of everyday </w:t>
      </w:r>
      <w:r w:rsidRPr="00CB5117">
        <w:rPr>
          <w:rFonts w:eastAsia="Calibri"/>
          <w:b/>
          <w:bCs/>
          <w:u w:val="single"/>
        </w:rPr>
        <w:t>survival</w:t>
      </w:r>
      <w:r w:rsidRPr="003A7A8B">
        <w:rPr>
          <w:rFonts w:eastAsia="Calibri"/>
          <w:sz w:val="16"/>
        </w:rPr>
        <w:t xml:space="preserve"> and labor </w:t>
      </w:r>
      <w:r w:rsidRPr="00CB5117">
        <w:rPr>
          <w:rFonts w:eastAsia="Calibri"/>
          <w:u w:val="single"/>
        </w:rPr>
        <w:t>within the</w:t>
      </w:r>
      <w:r w:rsidRPr="003A7A8B">
        <w:rPr>
          <w:rFonts w:eastAsia="Calibri"/>
          <w:sz w:val="16"/>
        </w:rPr>
        <w:t xml:space="preserve"> parameters of a </w:t>
      </w:r>
      <w:r w:rsidRPr="00CB5117">
        <w:rPr>
          <w:rFonts w:eastAsia="Calibri"/>
          <w:b/>
          <w:bCs/>
          <w:u w:val="single"/>
        </w:rPr>
        <w:t>racialized sexual economy</w:t>
      </w:r>
      <w:r w:rsidRPr="003A7A8B">
        <w:rPr>
          <w:rFonts w:eastAsia="Calibri"/>
          <w:sz w:val="16"/>
        </w:rPr>
        <w:t xml:space="preserve">, focusing on gaining opportunities, mobility, and power by working within the system. There are some entrepreneurial actresses that are also actively reforming black women’s traditional roles as sex workers by becoming hardcore directors, producers, agents, and webmistresses. </w:t>
      </w:r>
      <w:r w:rsidRPr="00CB5117">
        <w:rPr>
          <w:rFonts w:eastAsia="Calibri"/>
          <w:highlight w:val="green"/>
          <w:u w:val="single"/>
        </w:rPr>
        <w:t xml:space="preserve">Using hardcore as a space for </w:t>
      </w:r>
      <w:r w:rsidRPr="00CB5117">
        <w:rPr>
          <w:rFonts w:eastAsia="Calibri"/>
          <w:b/>
          <w:bCs/>
          <w:highlight w:val="green"/>
          <w:u w:val="single"/>
        </w:rPr>
        <w:t>selffashioning</w:t>
      </w:r>
      <w:r w:rsidRPr="00CB5117">
        <w:rPr>
          <w:rFonts w:eastAsia="Calibri"/>
          <w:highlight w:val="green"/>
          <w:u w:val="single"/>
        </w:rPr>
        <w:t xml:space="preserve"> </w:t>
      </w:r>
      <w:r w:rsidRPr="00CB5117">
        <w:rPr>
          <w:rFonts w:eastAsia="Calibri"/>
          <w:u w:val="single"/>
        </w:rPr>
        <w:t xml:space="preserve">and self-promotion, </w:t>
      </w:r>
      <w:r w:rsidRPr="00CB5117">
        <w:rPr>
          <w:rFonts w:eastAsia="Calibri"/>
          <w:highlight w:val="green"/>
          <w:u w:val="single"/>
        </w:rPr>
        <w:t>these</w:t>
      </w:r>
      <w:r w:rsidRPr="00CB5117">
        <w:rPr>
          <w:rFonts w:eastAsia="Calibri"/>
          <w:u w:val="single"/>
        </w:rPr>
        <w:t xml:space="preserve"> cultural </w:t>
      </w:r>
      <w:r w:rsidRPr="00CB5117">
        <w:rPr>
          <w:rFonts w:eastAsia="Calibri"/>
          <w:highlight w:val="green"/>
          <w:u w:val="single"/>
        </w:rPr>
        <w:t>workers create their own</w:t>
      </w:r>
      <w:r w:rsidRPr="00CB5117">
        <w:rPr>
          <w:rFonts w:eastAsia="Calibri"/>
          <w:u w:val="single"/>
        </w:rPr>
        <w:t xml:space="preserve"> </w:t>
      </w:r>
      <w:r w:rsidRPr="00CB5117">
        <w:rPr>
          <w:rFonts w:eastAsia="Calibri"/>
          <w:highlight w:val="green"/>
          <w:u w:val="single"/>
        </w:rPr>
        <w:t>pornographies. Vanessa Blue</w:t>
      </w:r>
      <w:r w:rsidRPr="003A7A8B">
        <w:rPr>
          <w:rFonts w:eastAsia="Calibri"/>
          <w:sz w:val="16"/>
        </w:rPr>
        <w:t xml:space="preserve">, who </w:t>
      </w:r>
      <w:r w:rsidRPr="00CB5117">
        <w:rPr>
          <w:rFonts w:eastAsia="Calibri"/>
          <w:u w:val="single"/>
        </w:rPr>
        <w:t xml:space="preserve">learned filmmaking and built an editing studio in her home by reading ‘how-to’ books, has </w:t>
      </w:r>
      <w:r w:rsidRPr="00CB5117">
        <w:rPr>
          <w:rFonts w:eastAsia="Calibri"/>
          <w:highlight w:val="green"/>
          <w:u w:val="single"/>
        </w:rPr>
        <w:t>directed</w:t>
      </w:r>
      <w:r w:rsidRPr="00CB5117">
        <w:rPr>
          <w:rFonts w:eastAsia="Calibri"/>
          <w:u w:val="single"/>
        </w:rPr>
        <w:t xml:space="preserve"> 20 </w:t>
      </w:r>
      <w:r w:rsidRPr="00CB5117">
        <w:rPr>
          <w:rFonts w:eastAsia="Calibri"/>
          <w:highlight w:val="green"/>
          <w:u w:val="single"/>
        </w:rPr>
        <w:t>hardcore</w:t>
      </w:r>
      <w:r w:rsidRPr="00CB5117">
        <w:rPr>
          <w:rFonts w:eastAsia="Calibri"/>
          <w:u w:val="single"/>
        </w:rPr>
        <w:t xml:space="preserve"> </w:t>
      </w:r>
      <w:r w:rsidRPr="00CB5117">
        <w:rPr>
          <w:rFonts w:eastAsia="Calibri"/>
          <w:highlight w:val="green"/>
          <w:u w:val="single"/>
        </w:rPr>
        <w:t>videos</w:t>
      </w:r>
      <w:r w:rsidRPr="00CB5117">
        <w:rPr>
          <w:rFonts w:eastAsia="Calibri"/>
          <w:u w:val="single"/>
        </w:rPr>
        <w:t xml:space="preserve"> and dozens of digital short films. Vanessa is part of a </w:t>
      </w:r>
      <w:r w:rsidRPr="00CB5117">
        <w:rPr>
          <w:rFonts w:eastAsia="Calibri"/>
          <w:b/>
          <w:bCs/>
          <w:u w:val="single"/>
        </w:rPr>
        <w:t>new emergence</w:t>
      </w:r>
      <w:r w:rsidRPr="00CB5117">
        <w:rPr>
          <w:rFonts w:eastAsia="Calibri"/>
          <w:u w:val="single"/>
        </w:rPr>
        <w:t xml:space="preserve"> of black women</w:t>
      </w:r>
      <w:r w:rsidRPr="003A7A8B">
        <w:rPr>
          <w:rFonts w:eastAsia="Calibri"/>
          <w:sz w:val="16"/>
        </w:rPr>
        <w:t xml:space="preserve"> </w:t>
      </w:r>
      <w:r w:rsidRPr="00CB5117">
        <w:rPr>
          <w:rFonts w:eastAsia="Calibri"/>
          <w:u w:val="single"/>
        </w:rPr>
        <w:t>professional performers becoming directors</w:t>
      </w:r>
      <w:r w:rsidRPr="003A7A8B">
        <w:rPr>
          <w:rFonts w:eastAsia="Calibri"/>
          <w:sz w:val="16"/>
        </w:rPr>
        <w:t xml:space="preserve">, including Diana Devoe, Sinnamon Love, and Marie Luv. In feature adult films like Dark Confessions, Taking Memphis, and Black Reign, </w:t>
      </w:r>
      <w:r w:rsidRPr="00CB5117">
        <w:rPr>
          <w:rFonts w:eastAsia="Calibri"/>
          <w:highlight w:val="green"/>
          <w:u w:val="single"/>
        </w:rPr>
        <w:t xml:space="preserve">Vanessa creates </w:t>
      </w:r>
      <w:r w:rsidRPr="00CB5117">
        <w:rPr>
          <w:rFonts w:eastAsia="Calibri"/>
          <w:b/>
          <w:bCs/>
          <w:highlight w:val="green"/>
          <w:u w:val="single"/>
        </w:rPr>
        <w:t>representations</w:t>
      </w:r>
      <w:r w:rsidRPr="00CB5117">
        <w:rPr>
          <w:rFonts w:eastAsia="Calibri"/>
          <w:u w:val="single"/>
        </w:rPr>
        <w:t xml:space="preserve"> that attempt </w:t>
      </w:r>
      <w:r w:rsidRPr="00CB5117">
        <w:rPr>
          <w:rFonts w:eastAsia="Calibri"/>
          <w:highlight w:val="green"/>
          <w:u w:val="single"/>
        </w:rPr>
        <w:t>to</w:t>
      </w:r>
      <w:r w:rsidRPr="00CB5117">
        <w:rPr>
          <w:rFonts w:eastAsia="Calibri"/>
          <w:u w:val="single"/>
        </w:rPr>
        <w:t xml:space="preserve"> </w:t>
      </w:r>
      <w:r w:rsidRPr="00CB5117">
        <w:rPr>
          <w:rFonts w:eastAsia="Calibri"/>
          <w:highlight w:val="green"/>
          <w:u w:val="single"/>
        </w:rPr>
        <w:t xml:space="preserve">highlight the </w:t>
      </w:r>
      <w:r w:rsidRPr="00CB5117">
        <w:rPr>
          <w:rFonts w:eastAsia="Calibri"/>
          <w:b/>
          <w:bCs/>
          <w:highlight w:val="green"/>
          <w:u w:val="single"/>
        </w:rPr>
        <w:t>erotic</w:t>
      </w:r>
      <w:r w:rsidRPr="00CB5117">
        <w:rPr>
          <w:rFonts w:eastAsia="Calibri"/>
          <w:highlight w:val="green"/>
          <w:u w:val="single"/>
        </w:rPr>
        <w:t xml:space="preserve"> </w:t>
      </w:r>
      <w:r w:rsidRPr="00CB5117">
        <w:rPr>
          <w:rFonts w:eastAsia="Calibri"/>
          <w:b/>
          <w:bCs/>
          <w:highlight w:val="green"/>
          <w:u w:val="single"/>
        </w:rPr>
        <w:t>power</w:t>
      </w:r>
      <w:r w:rsidRPr="00CB5117">
        <w:rPr>
          <w:rFonts w:eastAsia="Calibri"/>
          <w:highlight w:val="green"/>
          <w:u w:val="single"/>
        </w:rPr>
        <w:t xml:space="preserve"> </w:t>
      </w:r>
      <w:r w:rsidRPr="00CB5117">
        <w:rPr>
          <w:rFonts w:eastAsia="Calibri"/>
          <w:u w:val="single"/>
        </w:rPr>
        <w:t xml:space="preserve">and beauty </w:t>
      </w:r>
      <w:r w:rsidRPr="00CB5117">
        <w:rPr>
          <w:rFonts w:eastAsia="Calibri"/>
          <w:highlight w:val="green"/>
          <w:u w:val="single"/>
        </w:rPr>
        <w:t xml:space="preserve">of the women </w:t>
      </w:r>
      <w:r w:rsidRPr="00CB5117">
        <w:rPr>
          <w:rFonts w:eastAsia="Calibri"/>
          <w:u w:val="single"/>
        </w:rPr>
        <w:t xml:space="preserve">in the images, </w:t>
      </w:r>
      <w:r w:rsidRPr="00CB5117">
        <w:rPr>
          <w:rFonts w:eastAsia="Calibri"/>
          <w:highlight w:val="green"/>
          <w:u w:val="single"/>
        </w:rPr>
        <w:t xml:space="preserve">while sustaining an </w:t>
      </w:r>
      <w:r w:rsidRPr="00CB5117">
        <w:rPr>
          <w:rFonts w:eastAsia="Calibri"/>
          <w:b/>
          <w:bCs/>
          <w:highlight w:val="green"/>
          <w:u w:val="single"/>
        </w:rPr>
        <w:t>ethical</w:t>
      </w:r>
      <w:r w:rsidRPr="00CB5117">
        <w:rPr>
          <w:rFonts w:eastAsia="Calibri"/>
          <w:highlight w:val="green"/>
          <w:u w:val="single"/>
        </w:rPr>
        <w:t xml:space="preserve"> </w:t>
      </w:r>
      <w:r w:rsidRPr="00CB5117">
        <w:rPr>
          <w:rFonts w:eastAsia="Calibri"/>
          <w:u w:val="single"/>
        </w:rPr>
        <w:t xml:space="preserve">working </w:t>
      </w:r>
      <w:r w:rsidRPr="00CB5117">
        <w:rPr>
          <w:rFonts w:eastAsia="Calibri"/>
          <w:highlight w:val="green"/>
          <w:u w:val="single"/>
        </w:rPr>
        <w:t>environment for sex workers</w:t>
      </w:r>
      <w:r w:rsidRPr="00CB5117">
        <w:rPr>
          <w:rFonts w:eastAsia="Calibri"/>
          <w:u w:val="single"/>
        </w:rPr>
        <w:t>, especially women</w:t>
      </w:r>
      <w:r w:rsidRPr="003A7A8B">
        <w:rPr>
          <w:rFonts w:eastAsia="Calibri"/>
          <w:sz w:val="16"/>
        </w:rPr>
        <w:t>. As a director, Vanessa is adamant about paying her performers the rates they request and never pressuring them to take on sex acts or situations they are uncomfortable with</w:t>
      </w:r>
      <w:r w:rsidRPr="00CB5117">
        <w:rPr>
          <w:rFonts w:eastAsia="Calibri"/>
          <w:u w:val="single"/>
        </w:rPr>
        <w:t xml:space="preserve">. </w:t>
      </w:r>
      <w:r w:rsidRPr="00CB5117">
        <w:rPr>
          <w:rFonts w:eastAsia="Calibri"/>
          <w:highlight w:val="green"/>
          <w:u w:val="single"/>
        </w:rPr>
        <w:t>By</w:t>
      </w:r>
      <w:r w:rsidRPr="00CB5117">
        <w:rPr>
          <w:rFonts w:eastAsia="Calibri"/>
          <w:u w:val="single"/>
        </w:rPr>
        <w:t xml:space="preserve"> </w:t>
      </w:r>
      <w:r w:rsidRPr="00CB5117">
        <w:rPr>
          <w:rFonts w:eastAsia="Calibri"/>
          <w:highlight w:val="green"/>
          <w:u w:val="single"/>
        </w:rPr>
        <w:t>authoring</w:t>
      </w:r>
      <w:r w:rsidRPr="00CB5117">
        <w:rPr>
          <w:rFonts w:eastAsia="Calibri"/>
          <w:u w:val="single"/>
        </w:rPr>
        <w:t xml:space="preserve"> illicit </w:t>
      </w:r>
      <w:r w:rsidRPr="00CB5117">
        <w:rPr>
          <w:rFonts w:eastAsia="Calibri"/>
          <w:highlight w:val="green"/>
          <w:u w:val="single"/>
        </w:rPr>
        <w:t>erotic texts that</w:t>
      </w:r>
      <w:r w:rsidRPr="00CB5117">
        <w:rPr>
          <w:rFonts w:eastAsia="Calibri"/>
          <w:u w:val="single"/>
        </w:rPr>
        <w:t xml:space="preserve"> represent and </w:t>
      </w:r>
      <w:r w:rsidRPr="00CB5117">
        <w:rPr>
          <w:rFonts w:eastAsia="Calibri"/>
          <w:b/>
          <w:bCs/>
          <w:highlight w:val="green"/>
          <w:u w:val="single"/>
        </w:rPr>
        <w:t>reimagine</w:t>
      </w:r>
      <w:r w:rsidRPr="00CB5117">
        <w:rPr>
          <w:rFonts w:eastAsia="Calibri"/>
          <w:highlight w:val="green"/>
          <w:u w:val="single"/>
        </w:rPr>
        <w:t xml:space="preserve"> the desires </w:t>
      </w:r>
      <w:r w:rsidRPr="00CB5117">
        <w:rPr>
          <w:rFonts w:eastAsia="Calibri"/>
          <w:u w:val="single"/>
        </w:rPr>
        <w:t xml:space="preserve">and fantasies </w:t>
      </w:r>
      <w:r w:rsidRPr="00CB5117">
        <w:rPr>
          <w:rFonts w:eastAsia="Calibri"/>
          <w:highlight w:val="green"/>
          <w:u w:val="single"/>
        </w:rPr>
        <w:t xml:space="preserve">of black sexual subjects, Vanessa produces a space for black eroticism </w:t>
      </w:r>
      <w:r w:rsidRPr="00CB5117">
        <w:rPr>
          <w:rFonts w:eastAsia="Calibri"/>
          <w:b/>
          <w:bCs/>
          <w:highlight w:val="green"/>
          <w:u w:val="single"/>
        </w:rPr>
        <w:t>beyond</w:t>
      </w:r>
      <w:r w:rsidRPr="00CB5117">
        <w:rPr>
          <w:rFonts w:eastAsia="Calibri"/>
          <w:highlight w:val="green"/>
          <w:u w:val="single"/>
        </w:rPr>
        <w:t xml:space="preserve"> the framework of </w:t>
      </w:r>
      <w:r w:rsidRPr="00CB5117">
        <w:rPr>
          <w:rFonts w:eastAsia="Calibri"/>
          <w:b/>
          <w:bCs/>
          <w:highlight w:val="green"/>
          <w:u w:val="single"/>
        </w:rPr>
        <w:t>stereotyped</w:t>
      </w:r>
      <w:r w:rsidRPr="00CB5117">
        <w:rPr>
          <w:rFonts w:eastAsia="Calibri"/>
          <w:highlight w:val="green"/>
          <w:u w:val="single"/>
        </w:rPr>
        <w:t xml:space="preserve"> black sexuality</w:t>
      </w:r>
      <w:r w:rsidRPr="00CB5117">
        <w:rPr>
          <w:rFonts w:eastAsia="Calibri"/>
          <w:u w:val="single"/>
        </w:rPr>
        <w:t xml:space="preserve"> dominant in traditional porn</w:t>
      </w:r>
      <w:r w:rsidRPr="003A7A8B">
        <w:rPr>
          <w:rFonts w:eastAsia="Calibri"/>
          <w:sz w:val="16"/>
        </w:rPr>
        <w:t xml:space="preserve">, such as in My Baby Got Back, South Central Hookers and Ghetto Gaggers. Vanessa (personal interview, 13 August 2008) asserts: ‘I always loved porn and I always wanted to make it and to be a part of it. I liked watching people be free and enjoy themselves, and I liked shooting it. I always wanted to be behind the camera . . . [I thought to myself] “Let me see if I can become the director!”’ </w:t>
      </w:r>
      <w:r w:rsidRPr="00CB5117">
        <w:rPr>
          <w:rFonts w:eastAsia="Calibri"/>
          <w:u w:val="single"/>
        </w:rPr>
        <w:t xml:space="preserve">Vanessa Blue represents how </w:t>
      </w:r>
      <w:r w:rsidRPr="00CB5117">
        <w:rPr>
          <w:rFonts w:eastAsia="Calibri"/>
          <w:highlight w:val="green"/>
          <w:u w:val="single"/>
        </w:rPr>
        <w:t>black women may take up</w:t>
      </w:r>
      <w:r w:rsidRPr="00CB5117">
        <w:rPr>
          <w:rFonts w:eastAsia="Calibri"/>
          <w:u w:val="single"/>
        </w:rPr>
        <w:t xml:space="preserve"> </w:t>
      </w:r>
      <w:r w:rsidRPr="00CB5117">
        <w:rPr>
          <w:rFonts w:eastAsia="Calibri"/>
          <w:highlight w:val="green"/>
          <w:u w:val="single"/>
        </w:rPr>
        <w:t>pornography</w:t>
      </w:r>
      <w:r w:rsidRPr="00CB5117">
        <w:rPr>
          <w:rFonts w:eastAsia="Calibri"/>
          <w:u w:val="single"/>
        </w:rPr>
        <w:t xml:space="preserve">, and all its challenges, </w:t>
      </w:r>
      <w:r w:rsidRPr="00CB5117">
        <w:rPr>
          <w:rFonts w:eastAsia="Calibri"/>
          <w:highlight w:val="green"/>
          <w:u w:val="single"/>
        </w:rPr>
        <w:t>in</w:t>
      </w:r>
      <w:r w:rsidRPr="00CB5117">
        <w:rPr>
          <w:rFonts w:eastAsia="Calibri"/>
          <w:u w:val="single"/>
        </w:rPr>
        <w:t xml:space="preserve"> fascinating and </w:t>
      </w:r>
      <w:r w:rsidRPr="00CB5117">
        <w:rPr>
          <w:rFonts w:eastAsia="Calibri"/>
          <w:b/>
          <w:bCs/>
          <w:highlight w:val="green"/>
          <w:u w:val="single"/>
        </w:rPr>
        <w:t>transformative</w:t>
      </w:r>
      <w:r w:rsidRPr="00CB5117">
        <w:rPr>
          <w:rFonts w:eastAsia="Calibri"/>
          <w:u w:val="single"/>
        </w:rPr>
        <w:t xml:space="preserve"> new </w:t>
      </w:r>
      <w:r w:rsidRPr="00CB5117">
        <w:rPr>
          <w:rFonts w:eastAsia="Calibri"/>
          <w:highlight w:val="green"/>
          <w:u w:val="single"/>
        </w:rPr>
        <w:t xml:space="preserve">ways for </w:t>
      </w:r>
      <w:r w:rsidRPr="00CB5117">
        <w:rPr>
          <w:rFonts w:eastAsia="Calibri"/>
          <w:u w:val="single"/>
        </w:rPr>
        <w:t xml:space="preserve">work, </w:t>
      </w:r>
      <w:r w:rsidRPr="00CB5117">
        <w:rPr>
          <w:rFonts w:eastAsia="Calibri"/>
          <w:highlight w:val="green"/>
          <w:u w:val="single"/>
        </w:rPr>
        <w:t>identity formation</w:t>
      </w:r>
      <w:r w:rsidRPr="00CB5117">
        <w:rPr>
          <w:rFonts w:eastAsia="Calibri"/>
          <w:u w:val="single"/>
        </w:rPr>
        <w:t xml:space="preserve">, and </w:t>
      </w:r>
      <w:r w:rsidRPr="00CB5117">
        <w:rPr>
          <w:rFonts w:eastAsia="Calibri"/>
          <w:b/>
          <w:bCs/>
          <w:u w:val="single"/>
        </w:rPr>
        <w:t>sexual expression</w:t>
      </w:r>
      <w:r w:rsidRPr="00CB5117">
        <w:rPr>
          <w:rFonts w:eastAsia="Calibri"/>
          <w:u w:val="single"/>
        </w:rPr>
        <w:t>. This</w:t>
      </w:r>
      <w:r w:rsidRPr="003A7A8B">
        <w:rPr>
          <w:rFonts w:eastAsia="Calibri"/>
          <w:sz w:val="16"/>
        </w:rPr>
        <w:t xml:space="preserve"> essay focuses on black professional adult entertainment actresses, but </w:t>
      </w:r>
      <w:r w:rsidRPr="00CB5117">
        <w:rPr>
          <w:rFonts w:eastAsia="Calibri"/>
          <w:u w:val="single"/>
        </w:rPr>
        <w:t xml:space="preserve">has implications for other </w:t>
      </w:r>
      <w:r w:rsidRPr="00CB5117">
        <w:rPr>
          <w:rFonts w:eastAsia="Calibri"/>
          <w:b/>
          <w:bCs/>
          <w:u w:val="single"/>
        </w:rPr>
        <w:t>sex workers</w:t>
      </w:r>
      <w:r w:rsidRPr="00CB5117">
        <w:rPr>
          <w:rFonts w:eastAsia="Calibri"/>
          <w:u w:val="single"/>
        </w:rPr>
        <w:t>, especially those marginalized and d</w:t>
      </w:r>
      <w:r>
        <w:rPr>
          <w:rFonts w:eastAsia="Calibri"/>
          <w:u w:val="single"/>
        </w:rPr>
        <w:t xml:space="preserve"> </w:t>
      </w:r>
      <w:r w:rsidRPr="00CB5117">
        <w:rPr>
          <w:rFonts w:eastAsia="Calibri"/>
          <w:u w:val="single"/>
        </w:rPr>
        <w:t xml:space="preserve">isciplined by pornography’s </w:t>
      </w:r>
      <w:r w:rsidRPr="00CB5117">
        <w:rPr>
          <w:rFonts w:eastAsia="Calibri"/>
          <w:b/>
          <w:bCs/>
          <w:u w:val="single"/>
        </w:rPr>
        <w:t>racial economy of desire</w:t>
      </w:r>
      <w:r w:rsidRPr="00CB5117">
        <w:rPr>
          <w:rFonts w:eastAsia="Calibri"/>
          <w:u w:val="single"/>
        </w:rPr>
        <w:t xml:space="preserve">. </w:t>
      </w:r>
      <w:r w:rsidRPr="00CB5117">
        <w:rPr>
          <w:rFonts w:eastAsia="Calibri"/>
          <w:highlight w:val="green"/>
          <w:u w:val="single"/>
        </w:rPr>
        <w:t>Because pornography’s hierarchies of value privilege</w:t>
      </w:r>
      <w:r w:rsidRPr="00CB5117">
        <w:rPr>
          <w:rFonts w:eastAsia="Calibri"/>
          <w:u w:val="single"/>
        </w:rPr>
        <w:t xml:space="preserve"> a very narrow definition of </w:t>
      </w:r>
      <w:r w:rsidRPr="00CB5117">
        <w:rPr>
          <w:rFonts w:eastAsia="Calibri"/>
          <w:b/>
          <w:bCs/>
          <w:highlight w:val="green"/>
          <w:u w:val="single"/>
        </w:rPr>
        <w:t>white</w:t>
      </w:r>
      <w:r w:rsidRPr="00CB5117">
        <w:rPr>
          <w:rFonts w:eastAsia="Calibri"/>
          <w:highlight w:val="green"/>
          <w:u w:val="single"/>
        </w:rPr>
        <w:t xml:space="preserve"> femininity</w:t>
      </w:r>
      <w:r w:rsidRPr="00CB5117">
        <w:rPr>
          <w:rFonts w:eastAsia="Calibri"/>
          <w:u w:val="single"/>
        </w:rPr>
        <w:t xml:space="preserve"> as the object of the gaze, </w:t>
      </w:r>
      <w:r w:rsidRPr="00CB5117">
        <w:rPr>
          <w:rFonts w:eastAsia="Calibri"/>
          <w:highlight w:val="green"/>
          <w:u w:val="single"/>
        </w:rPr>
        <w:t xml:space="preserve">women of color work in </w:t>
      </w:r>
      <w:r w:rsidRPr="00CB5117">
        <w:rPr>
          <w:rFonts w:eastAsia="Calibri"/>
          <w:u w:val="single"/>
        </w:rPr>
        <w:t xml:space="preserve">peripheral and </w:t>
      </w:r>
      <w:r w:rsidRPr="00CB5117">
        <w:rPr>
          <w:rFonts w:eastAsia="Calibri"/>
          <w:b/>
          <w:bCs/>
          <w:highlight w:val="green"/>
          <w:u w:val="single"/>
        </w:rPr>
        <w:t>precarious</w:t>
      </w:r>
      <w:r w:rsidRPr="00CB5117">
        <w:rPr>
          <w:rFonts w:eastAsia="Calibri"/>
          <w:highlight w:val="green"/>
          <w:u w:val="single"/>
        </w:rPr>
        <w:t xml:space="preserve"> locations. Their representations</w:t>
      </w:r>
      <w:r w:rsidRPr="00CB5117">
        <w:rPr>
          <w:rFonts w:eastAsia="Calibri"/>
          <w:u w:val="single"/>
        </w:rPr>
        <w:t xml:space="preserve"> and experiences</w:t>
      </w:r>
      <w:r w:rsidRPr="003A7A8B">
        <w:rPr>
          <w:rFonts w:eastAsia="Calibri"/>
          <w:sz w:val="16"/>
        </w:rPr>
        <w:t xml:space="preserve"> as sex workers </w:t>
      </w:r>
      <w:r w:rsidRPr="00CB5117">
        <w:rPr>
          <w:rFonts w:eastAsia="Calibri"/>
          <w:highlight w:val="green"/>
          <w:u w:val="single"/>
        </w:rPr>
        <w:t>are shaped by a racialized</w:t>
      </w:r>
      <w:r w:rsidRPr="00CB5117">
        <w:rPr>
          <w:rFonts w:eastAsia="Calibri"/>
          <w:u w:val="single"/>
        </w:rPr>
        <w:t xml:space="preserve"> and gendered </w:t>
      </w:r>
      <w:r w:rsidRPr="00CB5117">
        <w:rPr>
          <w:rFonts w:eastAsia="Calibri"/>
          <w:b/>
          <w:bCs/>
          <w:highlight w:val="green"/>
          <w:u w:val="single"/>
        </w:rPr>
        <w:t>sexual commerce</w:t>
      </w:r>
      <w:r w:rsidRPr="00CB5117">
        <w:rPr>
          <w:rFonts w:eastAsia="Calibri"/>
          <w:highlight w:val="green"/>
          <w:u w:val="single"/>
        </w:rPr>
        <w:t xml:space="preserve"> where stereotypes</w:t>
      </w:r>
      <w:r w:rsidRPr="003A7A8B">
        <w:rPr>
          <w:rFonts w:eastAsia="Calibri"/>
          <w:sz w:val="16"/>
        </w:rPr>
        <w:t xml:space="preserve">, structural inequalities, </w:t>
      </w:r>
      <w:r w:rsidRPr="00CB5117">
        <w:rPr>
          <w:rFonts w:eastAsia="Calibri"/>
          <w:highlight w:val="green"/>
          <w:u w:val="single"/>
        </w:rPr>
        <w:t xml:space="preserve">and </w:t>
      </w:r>
      <w:r w:rsidRPr="00CB5117">
        <w:rPr>
          <w:rFonts w:eastAsia="Calibri"/>
          <w:b/>
          <w:bCs/>
          <w:highlight w:val="green"/>
          <w:u w:val="single"/>
        </w:rPr>
        <w:t>social biases</w:t>
      </w:r>
      <w:r w:rsidRPr="00CB5117">
        <w:rPr>
          <w:rFonts w:eastAsia="Calibri"/>
          <w:highlight w:val="green"/>
          <w:u w:val="single"/>
        </w:rPr>
        <w:t xml:space="preserve"> are the norm</w:t>
      </w:r>
      <w:r w:rsidRPr="003A7A8B">
        <w:rPr>
          <w:rFonts w:eastAsia="Calibri"/>
          <w:sz w:val="16"/>
        </w:rPr>
        <w:t xml:space="preserve">. As I described in my field notes of the AVN Adult Expo and my research into discrimination and bias in their work, </w:t>
      </w:r>
      <w:r w:rsidRPr="00CB5117">
        <w:rPr>
          <w:rFonts w:eastAsia="Calibri"/>
          <w:highlight w:val="green"/>
          <w:u w:val="single"/>
        </w:rPr>
        <w:t>black women are devalued as</w:t>
      </w:r>
      <w:r w:rsidRPr="00CB5117">
        <w:rPr>
          <w:rFonts w:eastAsia="Calibri"/>
          <w:u w:val="single"/>
        </w:rPr>
        <w:t xml:space="preserve"> </w:t>
      </w:r>
      <w:r w:rsidRPr="00CB5117">
        <w:rPr>
          <w:rFonts w:eastAsia="Calibri"/>
          <w:b/>
          <w:bCs/>
          <w:u w:val="single"/>
        </w:rPr>
        <w:t xml:space="preserve">hyperaccessible and </w:t>
      </w:r>
      <w:r w:rsidRPr="00CB5117">
        <w:rPr>
          <w:rFonts w:eastAsia="Calibri"/>
          <w:b/>
          <w:bCs/>
          <w:highlight w:val="green"/>
          <w:u w:val="single"/>
        </w:rPr>
        <w:t>superdisposable</w:t>
      </w:r>
      <w:r w:rsidRPr="00CB5117">
        <w:rPr>
          <w:rFonts w:eastAsia="Calibri"/>
          <w:highlight w:val="green"/>
          <w:u w:val="single"/>
        </w:rPr>
        <w:t xml:space="preserve"> </w:t>
      </w:r>
      <w:r w:rsidRPr="00CB5117">
        <w:rPr>
          <w:rFonts w:eastAsia="Calibri"/>
          <w:u w:val="single"/>
        </w:rPr>
        <w:t>in an industry that simultaneously invests in and marginalizes fantasies about black sexuality</w:t>
      </w:r>
      <w:r w:rsidRPr="003A7A8B">
        <w:rPr>
          <w:rFonts w:eastAsia="Calibri"/>
          <w:sz w:val="16"/>
        </w:rPr>
        <w:t xml:space="preserve">. As black women labor to make the presentation of their presumed hypersexuality work for them, they face a myriad painful choices and challenges. In light of feminist arguments that these women are victimized by an alienating and exploitative sex industry, I have attempted to show that </w:t>
      </w:r>
      <w:r w:rsidRPr="00CB5117">
        <w:rPr>
          <w:rFonts w:eastAsia="Calibri"/>
          <w:highlight w:val="green"/>
          <w:u w:val="single"/>
        </w:rPr>
        <w:t>black</w:t>
      </w:r>
      <w:r w:rsidRPr="00CB5117">
        <w:rPr>
          <w:rFonts w:eastAsia="Calibri"/>
          <w:u w:val="single"/>
        </w:rPr>
        <w:t xml:space="preserve"> illicit </w:t>
      </w:r>
      <w:r w:rsidRPr="00CB5117">
        <w:rPr>
          <w:rFonts w:eastAsia="Calibri"/>
          <w:highlight w:val="green"/>
          <w:u w:val="single"/>
        </w:rPr>
        <w:t>erotic workers,</w:t>
      </w:r>
      <w:r w:rsidRPr="00CB5117">
        <w:rPr>
          <w:rFonts w:eastAsia="Calibri"/>
          <w:u w:val="single"/>
        </w:rPr>
        <w:t xml:space="preserve"> while victimized by multiple axes of discrimination and harm, also </w:t>
      </w:r>
      <w:r w:rsidRPr="00CB5117">
        <w:rPr>
          <w:rFonts w:eastAsia="Calibri"/>
          <w:highlight w:val="green"/>
          <w:u w:val="single"/>
        </w:rPr>
        <w:t xml:space="preserve">employ an </w:t>
      </w:r>
      <w:r w:rsidRPr="00CB5117">
        <w:rPr>
          <w:rFonts w:eastAsia="Calibri"/>
          <w:b/>
          <w:bCs/>
          <w:highlight w:val="green"/>
          <w:u w:val="single"/>
        </w:rPr>
        <w:t>outlaw sexuality</w:t>
      </w:r>
      <w:r w:rsidRPr="00CB5117">
        <w:rPr>
          <w:rFonts w:eastAsia="Calibri"/>
          <w:highlight w:val="green"/>
          <w:u w:val="single"/>
        </w:rPr>
        <w:t xml:space="preserve"> to achieve mobility, erotic autonomy, and self-care</w:t>
      </w:r>
      <w:r w:rsidRPr="003A7A8B">
        <w:rPr>
          <w:rFonts w:eastAsia="Calibri"/>
          <w:sz w:val="16"/>
          <w:highlight w:val="green"/>
        </w:rPr>
        <w:t>.</w:t>
      </w:r>
      <w:r w:rsidRPr="003A7A8B">
        <w:rPr>
          <w:rFonts w:eastAsia="Calibri"/>
          <w:sz w:val="16"/>
        </w:rPr>
        <w:t xml:space="preserve"> We should do more to shape our studies so that they engage not just with the images that the hardcore industry sells, but the women that are working hard to be seen and heard. The informants in this study feel further alienated by feminist scholars that talk about them, but not to them, and who see them as colluding with misogynists rather than carving out a vital space for black women to see themselves as desirable and desiring subjects. </w:t>
      </w:r>
      <w:r w:rsidRPr="00CB5117">
        <w:rPr>
          <w:rFonts w:eastAsia="Calibri"/>
          <w:u w:val="single"/>
        </w:rPr>
        <w:t xml:space="preserve">These women’s </w:t>
      </w:r>
      <w:r w:rsidRPr="00CB5117">
        <w:rPr>
          <w:rFonts w:eastAsia="Calibri"/>
          <w:b/>
          <w:bCs/>
          <w:u w:val="single"/>
        </w:rPr>
        <w:t>narratives</w:t>
      </w:r>
      <w:r w:rsidRPr="00CB5117">
        <w:rPr>
          <w:rFonts w:eastAsia="Calibri"/>
          <w:u w:val="single"/>
        </w:rPr>
        <w:t xml:space="preserve"> about and critiques of racism and sexism in the sex industry are valuable to understanding their interventions as performers and laborers to lay claim to legitimacy for all sex workers. Taking on new roles as directors and producers, black women are agents in a </w:t>
      </w:r>
      <w:r w:rsidRPr="00CB5117">
        <w:rPr>
          <w:rFonts w:eastAsia="Calibri"/>
          <w:b/>
          <w:bCs/>
          <w:u w:val="single"/>
        </w:rPr>
        <w:t>transforming</w:t>
      </w:r>
      <w:r w:rsidRPr="00CB5117">
        <w:rPr>
          <w:rFonts w:eastAsia="Calibri"/>
          <w:u w:val="single"/>
        </w:rPr>
        <w:t xml:space="preserve"> sex industry. </w:t>
      </w:r>
      <w:r w:rsidRPr="00CB5117">
        <w:rPr>
          <w:rFonts w:eastAsia="Calibri"/>
          <w:highlight w:val="green"/>
          <w:u w:val="single"/>
        </w:rPr>
        <w:t xml:space="preserve">By embracing the </w:t>
      </w:r>
      <w:r w:rsidRPr="00CB5117">
        <w:rPr>
          <w:rFonts w:eastAsia="Calibri"/>
          <w:b/>
          <w:bCs/>
          <w:highlight w:val="green"/>
          <w:u w:val="single"/>
        </w:rPr>
        <w:t>counternormative</w:t>
      </w:r>
      <w:r w:rsidRPr="00CB5117">
        <w:rPr>
          <w:rFonts w:eastAsia="Calibri"/>
          <w:highlight w:val="green"/>
          <w:u w:val="single"/>
        </w:rPr>
        <w:t xml:space="preserve"> work of deviance, hypersexuality, and self-commodification </w:t>
      </w:r>
      <w:r w:rsidRPr="00CB5117">
        <w:rPr>
          <w:rFonts w:eastAsia="Calibri"/>
          <w:u w:val="single"/>
        </w:rPr>
        <w:t xml:space="preserve">in order </w:t>
      </w:r>
      <w:r w:rsidRPr="00CB5117">
        <w:rPr>
          <w:rFonts w:eastAsia="Calibri"/>
          <w:highlight w:val="green"/>
          <w:u w:val="single"/>
        </w:rPr>
        <w:t xml:space="preserve">to survive </w:t>
      </w:r>
      <w:r w:rsidRPr="00CB5117">
        <w:rPr>
          <w:rFonts w:eastAsia="Calibri"/>
          <w:u w:val="single"/>
        </w:rPr>
        <w:t xml:space="preserve">under capitalism, </w:t>
      </w:r>
      <w:r w:rsidRPr="00CB5117">
        <w:rPr>
          <w:rFonts w:eastAsia="Calibri"/>
          <w:highlight w:val="green"/>
          <w:u w:val="single"/>
        </w:rPr>
        <w:t xml:space="preserve">they seek </w:t>
      </w:r>
      <w:r w:rsidRPr="00CB5117">
        <w:rPr>
          <w:rFonts w:eastAsia="Calibri"/>
          <w:u w:val="single"/>
        </w:rPr>
        <w:t xml:space="preserve">pleasure, </w:t>
      </w:r>
      <w:r w:rsidRPr="00CB5117">
        <w:rPr>
          <w:rFonts w:eastAsia="Calibri"/>
          <w:highlight w:val="green"/>
          <w:u w:val="single"/>
        </w:rPr>
        <w:t>recognition, and respect.</w:t>
      </w:r>
    </w:p>
    <w:p w:rsidR="007B4A1F" w:rsidRPr="000F09CC" w:rsidRDefault="007B4A1F" w:rsidP="004F0FA8"/>
    <w:p w:rsidR="004F0FA8" w:rsidRPr="00351D6E" w:rsidRDefault="004F0FA8" w:rsidP="004F0FA8">
      <w:pPr>
        <w:pStyle w:val="Heading1"/>
      </w:pPr>
      <w:r>
        <w:t>Misc.</w:t>
      </w:r>
    </w:p>
    <w:p w:rsidR="004F0FA8" w:rsidRPr="00A57877" w:rsidRDefault="004F0FA8" w:rsidP="004F0FA8">
      <w:pPr>
        <w:pStyle w:val="Heading2"/>
        <w:rPr>
          <w:rStyle w:val="Style13ptBold"/>
          <w:b/>
          <w:bCs w:val="0"/>
          <w:sz w:val="44"/>
          <w:u w:val="double"/>
        </w:rPr>
      </w:pPr>
      <w:r>
        <w:rPr>
          <w:rStyle w:val="Style13ptBold"/>
          <w:b/>
          <w:bCs w:val="0"/>
          <w:sz w:val="44"/>
          <w:u w:val="double"/>
        </w:rPr>
        <w:t>T – Black Weapons</w:t>
      </w:r>
    </w:p>
    <w:p w:rsidR="004F0FA8" w:rsidRPr="0015136A" w:rsidRDefault="004F0FA8" w:rsidP="004F0FA8">
      <w:pPr>
        <w:pStyle w:val="Heading3"/>
        <w:rPr>
          <w:rStyle w:val="Style13ptBold"/>
          <w:b/>
          <w:bCs w:val="0"/>
          <w:sz w:val="32"/>
          <w:u w:val="single"/>
        </w:rPr>
      </w:pPr>
      <w:r>
        <w:rPr>
          <w:rStyle w:val="Style13ptBold"/>
          <w:b/>
          <w:bCs w:val="0"/>
          <w:sz w:val="32"/>
          <w:u w:val="single"/>
        </w:rPr>
        <w:t>T – Instrument of Terror</w:t>
      </w:r>
    </w:p>
    <w:p w:rsidR="004F0FA8" w:rsidRPr="00D90BDD" w:rsidRDefault="004F0FA8" w:rsidP="004F0FA8">
      <w:pPr>
        <w:pStyle w:val="Heading4"/>
        <w:rPr>
          <w:rStyle w:val="Style13ptBold"/>
          <w:b/>
          <w:bCs w:val="0"/>
        </w:rPr>
      </w:pPr>
      <w:r w:rsidRPr="00D90BDD">
        <w:rPr>
          <w:rStyle w:val="Style13ptBold"/>
          <w:b/>
          <w:bCs w:val="0"/>
        </w:rPr>
        <w:t xml:space="preserve">Living in the wake means living as a </w:t>
      </w:r>
      <w:r w:rsidRPr="00C429B6">
        <w:rPr>
          <w:rStyle w:val="Style13ptBold"/>
          <w:b/>
          <w:bCs w:val="0"/>
          <w:u w:val="single"/>
        </w:rPr>
        <w:t>weapon</w:t>
      </w:r>
      <w:r w:rsidRPr="00D90BDD">
        <w:rPr>
          <w:rStyle w:val="Style13ptBold"/>
          <w:b/>
          <w:bCs w:val="0"/>
        </w:rPr>
        <w:t xml:space="preserve">, an </w:t>
      </w:r>
      <w:r w:rsidRPr="00C429B6">
        <w:rPr>
          <w:rStyle w:val="Style13ptBold"/>
          <w:b/>
          <w:bCs w:val="0"/>
          <w:u w:val="single"/>
        </w:rPr>
        <w:t>excuse</w:t>
      </w:r>
      <w:r w:rsidRPr="00D90BDD">
        <w:rPr>
          <w:rStyle w:val="Style13ptBold"/>
          <w:b/>
          <w:bCs w:val="0"/>
        </w:rPr>
        <w:t xml:space="preserve"> to legitimate and empower violence as terror’s </w:t>
      </w:r>
      <w:r w:rsidRPr="00C429B6">
        <w:rPr>
          <w:rStyle w:val="Style13ptBold"/>
          <w:b/>
          <w:bCs w:val="0"/>
          <w:u w:val="single"/>
        </w:rPr>
        <w:t>embodiment</w:t>
      </w:r>
      <w:r w:rsidRPr="00D90BDD">
        <w:rPr>
          <w:rStyle w:val="Style13ptBold"/>
          <w:b/>
          <w:bCs w:val="0"/>
        </w:rPr>
        <w:t xml:space="preserve">. It is from this understanding of </w:t>
      </w:r>
      <w:r w:rsidRPr="00C429B6">
        <w:rPr>
          <w:rStyle w:val="Style13ptBold"/>
          <w:b/>
          <w:bCs w:val="0"/>
          <w:u w:val="single"/>
        </w:rPr>
        <w:t>weaponry</w:t>
      </w:r>
      <w:r w:rsidRPr="00D90BDD">
        <w:rPr>
          <w:rStyle w:val="Style13ptBold"/>
          <w:b/>
          <w:bCs w:val="0"/>
        </w:rPr>
        <w:t xml:space="preserve"> that we use in addressing the topic.</w:t>
      </w:r>
    </w:p>
    <w:p w:rsidR="004F0FA8" w:rsidRPr="003E247D" w:rsidRDefault="004F0FA8" w:rsidP="004F0FA8">
      <w:pPr>
        <w:rPr>
          <w:rStyle w:val="Style13ptBold"/>
          <w:b w:val="0"/>
          <w:bCs w:val="0"/>
          <w:sz w:val="16"/>
          <w:szCs w:val="16"/>
        </w:rPr>
      </w:pPr>
      <w:r>
        <w:rPr>
          <w:rStyle w:val="Style13ptBold"/>
        </w:rPr>
        <w:t xml:space="preserve">Sharpe ’16 </w:t>
      </w:r>
      <w:r>
        <w:rPr>
          <w:rStyle w:val="Style13ptBold"/>
          <w:b w:val="0"/>
          <w:bCs w:val="0"/>
          <w:sz w:val="16"/>
          <w:szCs w:val="16"/>
        </w:rPr>
        <w:t xml:space="preserve">(Christina Sharpe, Professor at York University, </w:t>
      </w:r>
      <w:r w:rsidRPr="003E247D">
        <w:rPr>
          <w:rStyle w:val="Style13ptBold"/>
          <w:b w:val="0"/>
          <w:bCs w:val="0"/>
          <w:sz w:val="16"/>
          <w:szCs w:val="16"/>
        </w:rPr>
        <w:t>Sharpe is a scholar of English literature and Black Studies</w:t>
      </w:r>
      <w:r>
        <w:rPr>
          <w:rStyle w:val="Style13ptBold"/>
          <w:b w:val="0"/>
          <w:bCs w:val="0"/>
          <w:sz w:val="16"/>
          <w:szCs w:val="16"/>
        </w:rPr>
        <w:t xml:space="preserve">, 2016, </w:t>
      </w:r>
      <w:r>
        <w:rPr>
          <w:rStyle w:val="Style13ptBold"/>
          <w:b w:val="0"/>
          <w:bCs w:val="0"/>
          <w:i/>
          <w:iCs/>
          <w:sz w:val="16"/>
          <w:szCs w:val="16"/>
        </w:rPr>
        <w:t>In the Wake: On Blackness and Being</w:t>
      </w:r>
      <w:r>
        <w:rPr>
          <w:rStyle w:val="Style13ptBold"/>
          <w:b w:val="0"/>
          <w:bCs w:val="0"/>
          <w:sz w:val="16"/>
          <w:szCs w:val="16"/>
        </w:rPr>
        <w:t>) \\EG</w:t>
      </w:r>
    </w:p>
    <w:p w:rsidR="004F0FA8" w:rsidRPr="00DD043B" w:rsidRDefault="004F0FA8" w:rsidP="004F0FA8">
      <w:pPr>
        <w:rPr>
          <w:sz w:val="16"/>
        </w:rPr>
      </w:pPr>
      <w:r w:rsidRPr="00DD043B">
        <w:rPr>
          <w:sz w:val="16"/>
        </w:rPr>
        <w:t xml:space="preserve">If slavery persists as an issue in the political life of black America, it is not because of an antiquarian obsession with bygone days or the burden of a too-long memory, but because </w:t>
      </w:r>
      <w:r w:rsidRPr="008741AC">
        <w:rPr>
          <w:rStyle w:val="StyleUnderline"/>
        </w:rPr>
        <w:t xml:space="preserve">black lives are </w:t>
      </w:r>
      <w:r w:rsidRPr="00C31076">
        <w:rPr>
          <w:rStyle w:val="StyleUnderline"/>
          <w:b/>
          <w:bCs/>
        </w:rPr>
        <w:t>still imperiled</w:t>
      </w:r>
      <w:r w:rsidRPr="008741AC">
        <w:rPr>
          <w:rStyle w:val="StyleUnderline"/>
        </w:rPr>
        <w:t xml:space="preserve"> and devalued by a racial calculus and a </w:t>
      </w:r>
      <w:r w:rsidRPr="00C31076">
        <w:rPr>
          <w:rStyle w:val="StyleUnderline"/>
          <w:b/>
          <w:bCs/>
        </w:rPr>
        <w:t>political arithmetic</w:t>
      </w:r>
      <w:r w:rsidRPr="008741AC">
        <w:rPr>
          <w:rStyle w:val="StyleUnderline"/>
        </w:rPr>
        <w:t xml:space="preserve"> that were entrenched centuries ago. </w:t>
      </w:r>
      <w:r w:rsidRPr="00B621F7">
        <w:rPr>
          <w:rStyle w:val="StyleUnderline"/>
          <w:highlight w:val="green"/>
        </w:rPr>
        <w:t xml:space="preserve">This is the </w:t>
      </w:r>
      <w:r w:rsidRPr="00B621F7">
        <w:rPr>
          <w:rStyle w:val="StyleUnderline"/>
          <w:b/>
          <w:bCs/>
          <w:highlight w:val="green"/>
        </w:rPr>
        <w:t>afterlife</w:t>
      </w:r>
      <w:r w:rsidRPr="00B621F7">
        <w:rPr>
          <w:rStyle w:val="StyleUnderline"/>
          <w:highlight w:val="green"/>
        </w:rPr>
        <w:t xml:space="preserve"> of slavery—skewed</w:t>
      </w:r>
      <w:r w:rsidRPr="008741AC">
        <w:rPr>
          <w:rStyle w:val="StyleUnderline"/>
        </w:rPr>
        <w:t xml:space="preserve"> life </w:t>
      </w:r>
      <w:r w:rsidRPr="00B621F7">
        <w:rPr>
          <w:rStyle w:val="StyleUnderline"/>
          <w:highlight w:val="green"/>
        </w:rPr>
        <w:t>chances</w:t>
      </w:r>
      <w:r w:rsidRPr="008741AC">
        <w:rPr>
          <w:rStyle w:val="StyleUnderline"/>
        </w:rPr>
        <w:t xml:space="preserve">, limited access to health and education, premature death, </w:t>
      </w:r>
      <w:r w:rsidRPr="00B621F7">
        <w:rPr>
          <w:rStyle w:val="StyleUnderline"/>
          <w:b/>
          <w:bCs/>
          <w:highlight w:val="green"/>
        </w:rPr>
        <w:t>incarceration</w:t>
      </w:r>
      <w:r w:rsidRPr="00B621F7">
        <w:rPr>
          <w:rStyle w:val="StyleUnderline"/>
          <w:highlight w:val="green"/>
        </w:rPr>
        <w:t>, and impoverishment</w:t>
      </w:r>
      <w:r w:rsidRPr="008741AC">
        <w:rPr>
          <w:rStyle w:val="StyleUnderline"/>
        </w:rPr>
        <w:t>.</w:t>
      </w:r>
      <w:r w:rsidRPr="00DD043B">
        <w:rPr>
          <w:sz w:val="16"/>
        </w:rPr>
        <w:t xml:space="preserve"> I, too, am the afterlife of slavery. (Hartman 2007, 6) Living in/the wake of slavery is living “the afterlife of property” and living the afterlife of partus sequitur ventrem (that which is brought forth follows the womb), in which </w:t>
      </w:r>
      <w:r w:rsidRPr="00B621F7">
        <w:rPr>
          <w:rStyle w:val="StyleUnderline"/>
          <w:highlight w:val="green"/>
        </w:rPr>
        <w:t>the Black child inherits</w:t>
      </w:r>
      <w:r w:rsidRPr="008741AC">
        <w:rPr>
          <w:rStyle w:val="StyleUnderline"/>
        </w:rPr>
        <w:t xml:space="preserve"> the non/status, </w:t>
      </w:r>
      <w:r w:rsidRPr="00B621F7">
        <w:rPr>
          <w:rStyle w:val="StyleUnderline"/>
          <w:highlight w:val="green"/>
        </w:rPr>
        <w:t xml:space="preserve">the </w:t>
      </w:r>
      <w:r w:rsidRPr="00B621F7">
        <w:rPr>
          <w:rStyle w:val="StyleUnderline"/>
          <w:b/>
          <w:bCs/>
          <w:highlight w:val="green"/>
        </w:rPr>
        <w:t>non/being</w:t>
      </w:r>
      <w:r w:rsidRPr="00B621F7">
        <w:rPr>
          <w:rStyle w:val="StyleUnderline"/>
          <w:highlight w:val="green"/>
        </w:rPr>
        <w:t xml:space="preserve"> of the mother</w:t>
      </w:r>
      <w:r w:rsidRPr="008741AC">
        <w:rPr>
          <w:rStyle w:val="StyleUnderline"/>
        </w:rPr>
        <w:t>.</w:t>
      </w:r>
      <w:r w:rsidRPr="00DD043B">
        <w:rPr>
          <w:sz w:val="16"/>
        </w:rPr>
        <w:t xml:space="preserve"> </w:t>
      </w:r>
      <w:r w:rsidRPr="008741AC">
        <w:rPr>
          <w:rStyle w:val="StyleUnderline"/>
        </w:rPr>
        <w:t>That inheritance</w:t>
      </w:r>
      <w:r w:rsidRPr="00DD043B">
        <w:rPr>
          <w:sz w:val="16"/>
        </w:rPr>
        <w:t xml:space="preserve"> of a non/status </w:t>
      </w:r>
      <w:r w:rsidRPr="008741AC">
        <w:rPr>
          <w:rStyle w:val="StyleUnderline"/>
        </w:rPr>
        <w:t>is</w:t>
      </w:r>
      <w:r w:rsidRPr="00DD043B">
        <w:rPr>
          <w:sz w:val="16"/>
        </w:rPr>
        <w:t xml:space="preserve"> everywhere </w:t>
      </w:r>
      <w:r w:rsidRPr="008741AC">
        <w:rPr>
          <w:rStyle w:val="StyleUnderline"/>
        </w:rPr>
        <w:t>apparent</w:t>
      </w:r>
      <w:r w:rsidRPr="00DD043B">
        <w:rPr>
          <w:sz w:val="16"/>
        </w:rPr>
        <w:t xml:space="preserve"> now </w:t>
      </w:r>
      <w:r w:rsidRPr="008741AC">
        <w:rPr>
          <w:rStyle w:val="StyleUnderline"/>
        </w:rPr>
        <w:t xml:space="preserve">in the </w:t>
      </w:r>
      <w:r w:rsidRPr="00C31076">
        <w:rPr>
          <w:rStyle w:val="StyleUnderline"/>
          <w:b/>
          <w:bCs/>
        </w:rPr>
        <w:t>ongoing criminalization</w:t>
      </w:r>
      <w:r w:rsidRPr="008741AC">
        <w:rPr>
          <w:rStyle w:val="StyleUnderline"/>
        </w:rPr>
        <w:t xml:space="preserve"> of Black women and children.</w:t>
      </w:r>
      <w:r w:rsidRPr="00DD043B">
        <w:rPr>
          <w:sz w:val="16"/>
        </w:rPr>
        <w:t xml:space="preserve"> </w:t>
      </w:r>
      <w:r w:rsidRPr="00B621F7">
        <w:rPr>
          <w:rStyle w:val="StyleUnderline"/>
          <w:highlight w:val="green"/>
        </w:rPr>
        <w:t>Living in the wake</w:t>
      </w:r>
      <w:r w:rsidRPr="00DD043B">
        <w:rPr>
          <w:sz w:val="16"/>
        </w:rPr>
        <w:t xml:space="preserve"> on a global level </w:t>
      </w:r>
      <w:r w:rsidRPr="00B621F7">
        <w:rPr>
          <w:rStyle w:val="StyleUnderline"/>
          <w:highlight w:val="green"/>
        </w:rPr>
        <w:t>means living</w:t>
      </w:r>
      <w:r w:rsidRPr="00DD043B">
        <w:rPr>
          <w:sz w:val="16"/>
        </w:rPr>
        <w:t xml:space="preserve"> </w:t>
      </w:r>
      <w:r w:rsidRPr="008741AC">
        <w:rPr>
          <w:rStyle w:val="StyleUnderline"/>
        </w:rPr>
        <w:t xml:space="preserve">the </w:t>
      </w:r>
      <w:r w:rsidRPr="00B621F7">
        <w:rPr>
          <w:rStyle w:val="StyleUnderline"/>
          <w:b/>
          <w:bCs/>
          <w:highlight w:val="green"/>
        </w:rPr>
        <w:t>disastrous</w:t>
      </w:r>
      <w:r w:rsidRPr="00DD043B">
        <w:rPr>
          <w:sz w:val="16"/>
        </w:rPr>
        <w:t xml:space="preserve"> time and </w:t>
      </w:r>
      <w:r w:rsidRPr="008741AC">
        <w:rPr>
          <w:rStyle w:val="StyleUnderline"/>
        </w:rPr>
        <w:t>effects of</w:t>
      </w:r>
      <w:r w:rsidRPr="00DD043B">
        <w:rPr>
          <w:sz w:val="16"/>
        </w:rPr>
        <w:t xml:space="preserve"> continued </w:t>
      </w:r>
      <w:r w:rsidRPr="00B621F7">
        <w:rPr>
          <w:rStyle w:val="StyleUnderline"/>
          <w:highlight w:val="green"/>
        </w:rPr>
        <w:t>marked migrations</w:t>
      </w:r>
      <w:r w:rsidRPr="00DD043B">
        <w:rPr>
          <w:sz w:val="16"/>
        </w:rPr>
        <w:t xml:space="preserve">, Mediterranean and Caribbean disasters, trans-American and -African migration, structural adjustment </w:t>
      </w:r>
      <w:r w:rsidRPr="00B621F7">
        <w:rPr>
          <w:rStyle w:val="StyleUnderline"/>
          <w:highlight w:val="green"/>
        </w:rPr>
        <w:t xml:space="preserve">imposed by the </w:t>
      </w:r>
      <w:r w:rsidRPr="00B621F7">
        <w:rPr>
          <w:rStyle w:val="StyleUnderline"/>
          <w:b/>
          <w:bCs/>
          <w:highlight w:val="green"/>
        </w:rPr>
        <w:t>I</w:t>
      </w:r>
      <w:r w:rsidRPr="00C31076">
        <w:rPr>
          <w:rStyle w:val="StyleUnderline"/>
          <w:b/>
          <w:bCs/>
        </w:rPr>
        <w:t xml:space="preserve">nternational </w:t>
      </w:r>
      <w:r w:rsidRPr="00B621F7">
        <w:rPr>
          <w:rStyle w:val="StyleUnderline"/>
          <w:b/>
          <w:bCs/>
          <w:highlight w:val="green"/>
        </w:rPr>
        <w:t>M</w:t>
      </w:r>
      <w:r w:rsidRPr="00C31076">
        <w:rPr>
          <w:rStyle w:val="StyleUnderline"/>
          <w:b/>
          <w:bCs/>
        </w:rPr>
        <w:t xml:space="preserve">onetary </w:t>
      </w:r>
      <w:r w:rsidRPr="00B621F7">
        <w:rPr>
          <w:rStyle w:val="StyleUnderline"/>
          <w:b/>
          <w:bCs/>
          <w:highlight w:val="green"/>
        </w:rPr>
        <w:t>F</w:t>
      </w:r>
      <w:r w:rsidRPr="00C31076">
        <w:rPr>
          <w:rStyle w:val="StyleUnderline"/>
          <w:b/>
          <w:bCs/>
        </w:rPr>
        <w:t>und</w:t>
      </w:r>
      <w:r w:rsidRPr="008741AC">
        <w:rPr>
          <w:rStyle w:val="StyleUnderline"/>
        </w:rPr>
        <w:t xml:space="preserve"> that continues imperialisms</w:t>
      </w:r>
      <w:r w:rsidRPr="00DD043B">
        <w:rPr>
          <w:sz w:val="16"/>
        </w:rPr>
        <w:t xml:space="preserve">/colonialisms, and more. And here, in the United States, </w:t>
      </w:r>
      <w:r w:rsidRPr="00B621F7">
        <w:rPr>
          <w:rStyle w:val="StyleUnderline"/>
          <w:highlight w:val="green"/>
        </w:rPr>
        <w:t>it means</w:t>
      </w:r>
      <w:r w:rsidRPr="008741AC">
        <w:rPr>
          <w:rStyle w:val="StyleUnderline"/>
        </w:rPr>
        <w:t xml:space="preserve"> living</w:t>
      </w:r>
      <w:r w:rsidRPr="00DD043B">
        <w:rPr>
          <w:sz w:val="16"/>
        </w:rPr>
        <w:t xml:space="preserve"> and dying through the policies of the first US Black president; it means the gratuitous violence of stop-and-frisk and Operation Clean Halls; rates of Black incarceration that boggle the mind (Black people represent 60 percent of the imprisoned population); </w:t>
      </w:r>
      <w:r w:rsidRPr="00B621F7">
        <w:rPr>
          <w:rStyle w:val="StyleUnderline"/>
          <w:highlight w:val="green"/>
        </w:rPr>
        <w:t xml:space="preserve">the </w:t>
      </w:r>
      <w:r w:rsidRPr="00B621F7">
        <w:rPr>
          <w:rStyle w:val="StyleUnderline"/>
          <w:b/>
          <w:bCs/>
          <w:highlight w:val="green"/>
        </w:rPr>
        <w:t>immanence</w:t>
      </w:r>
      <w:r w:rsidRPr="00B621F7">
        <w:rPr>
          <w:rStyle w:val="StyleUnderline"/>
          <w:highlight w:val="green"/>
        </w:rPr>
        <w:t xml:space="preserve"> of death as “a </w:t>
      </w:r>
      <w:r w:rsidRPr="00B621F7">
        <w:rPr>
          <w:rStyle w:val="StyleUnderline"/>
          <w:b/>
          <w:bCs/>
          <w:highlight w:val="green"/>
        </w:rPr>
        <w:t>predictable and constitutive</w:t>
      </w:r>
      <w:r w:rsidRPr="00B621F7">
        <w:rPr>
          <w:rStyle w:val="StyleUnderline"/>
          <w:highlight w:val="green"/>
        </w:rPr>
        <w:t xml:space="preserve"> aspect</w:t>
      </w:r>
      <w:r w:rsidRPr="008741AC">
        <w:rPr>
          <w:rStyle w:val="StyleUnderline"/>
        </w:rPr>
        <w:t xml:space="preserve"> </w:t>
      </w:r>
      <w:r w:rsidRPr="00B621F7">
        <w:rPr>
          <w:rStyle w:val="StyleUnderline"/>
          <w:highlight w:val="green"/>
        </w:rPr>
        <w:t xml:space="preserve">of </w:t>
      </w:r>
      <w:r w:rsidRPr="00B02013">
        <w:rPr>
          <w:rStyle w:val="StyleUnderline"/>
        </w:rPr>
        <w:t xml:space="preserve">this </w:t>
      </w:r>
      <w:r w:rsidRPr="00B621F7">
        <w:rPr>
          <w:rStyle w:val="StyleUnderline"/>
          <w:highlight w:val="green"/>
        </w:rPr>
        <w:t>democracy</w:t>
      </w:r>
      <w:r w:rsidRPr="008741AC">
        <w:rPr>
          <w:rStyle w:val="StyleUnderline"/>
        </w:rPr>
        <w:t>”</w:t>
      </w:r>
      <w:r w:rsidRPr="00DD043B">
        <w:rPr>
          <w:sz w:val="16"/>
        </w:rPr>
        <w:t xml:space="preserve"> (James and Costa Vargas 2012, 193, emphasis mine). </w:t>
      </w:r>
      <w:r w:rsidRPr="00B621F7">
        <w:rPr>
          <w:rStyle w:val="StyleUnderline"/>
          <w:highlight w:val="green"/>
        </w:rPr>
        <w:t>Living in the wake means</w:t>
      </w:r>
      <w:r w:rsidRPr="00DD043B">
        <w:rPr>
          <w:sz w:val="16"/>
        </w:rPr>
        <w:t xml:space="preserve"> living the history and present of terror, from slavery to the present, as the ground of our everyday Black existence; </w:t>
      </w:r>
      <w:r w:rsidRPr="008741AC">
        <w:rPr>
          <w:rStyle w:val="StyleUnderline"/>
        </w:rPr>
        <w:t>living the</w:t>
      </w:r>
      <w:r w:rsidRPr="00DD043B">
        <w:rPr>
          <w:sz w:val="16"/>
        </w:rPr>
        <w:t xml:space="preserve"> historically and geographically dis/continuous but always present and </w:t>
      </w:r>
      <w:r w:rsidRPr="00B621F7">
        <w:rPr>
          <w:rStyle w:val="StyleUnderline"/>
          <w:highlight w:val="green"/>
        </w:rPr>
        <w:t xml:space="preserve">endlessly </w:t>
      </w:r>
      <w:r w:rsidRPr="00B621F7">
        <w:rPr>
          <w:rStyle w:val="StyleUnderline"/>
          <w:b/>
          <w:bCs/>
          <w:highlight w:val="green"/>
        </w:rPr>
        <w:t>reinvigorated</w:t>
      </w:r>
      <w:r w:rsidRPr="00DD043B">
        <w:rPr>
          <w:b/>
          <w:bCs/>
          <w:sz w:val="16"/>
          <w:highlight w:val="green"/>
        </w:rPr>
        <w:t xml:space="preserve"> </w:t>
      </w:r>
      <w:r w:rsidRPr="00B621F7">
        <w:rPr>
          <w:rStyle w:val="StyleUnderline"/>
          <w:b/>
          <w:bCs/>
          <w:highlight w:val="green"/>
        </w:rPr>
        <w:t>brutality</w:t>
      </w:r>
      <w:r w:rsidRPr="008741AC">
        <w:rPr>
          <w:rStyle w:val="StyleUnderline"/>
        </w:rPr>
        <w:t xml:space="preserve"> in</w:t>
      </w:r>
      <w:r w:rsidRPr="00DD043B">
        <w:rPr>
          <w:sz w:val="16"/>
        </w:rPr>
        <w:t xml:space="preserve">, </w:t>
      </w:r>
      <w:r w:rsidRPr="00B621F7">
        <w:rPr>
          <w:rStyle w:val="StyleUnderline"/>
          <w:highlight w:val="green"/>
        </w:rPr>
        <w:t>and</w:t>
      </w:r>
      <w:r w:rsidRPr="00DD043B">
        <w:rPr>
          <w:sz w:val="16"/>
        </w:rPr>
        <w:t xml:space="preserve"> on, </w:t>
      </w:r>
      <w:r w:rsidRPr="008741AC">
        <w:rPr>
          <w:rStyle w:val="StyleUnderline"/>
        </w:rPr>
        <w:t>our bodies</w:t>
      </w:r>
      <w:r w:rsidRPr="00DD043B">
        <w:rPr>
          <w:sz w:val="16"/>
        </w:rPr>
        <w:t xml:space="preserve"> while even as that terror is visited on our bodies the realities of that terror are erased. Put another way, </w:t>
      </w:r>
      <w:r w:rsidRPr="008741AC">
        <w:rPr>
          <w:rStyle w:val="StyleUnderline"/>
        </w:rPr>
        <w:t xml:space="preserve">living in </w:t>
      </w:r>
      <w:r w:rsidRPr="002533F6">
        <w:rPr>
          <w:rStyle w:val="StyleUnderline"/>
        </w:rPr>
        <w:t xml:space="preserve">the wake means </w:t>
      </w:r>
      <w:r w:rsidRPr="00B621F7">
        <w:rPr>
          <w:rStyle w:val="StyleUnderline"/>
          <w:highlight w:val="green"/>
        </w:rPr>
        <w:t xml:space="preserve">living in and with </w:t>
      </w:r>
      <w:r w:rsidRPr="00B621F7">
        <w:rPr>
          <w:rStyle w:val="StyleUnderline"/>
          <w:b/>
          <w:bCs/>
          <w:highlight w:val="green"/>
        </w:rPr>
        <w:t>terror</w:t>
      </w:r>
      <w:r w:rsidRPr="00DD043B">
        <w:rPr>
          <w:sz w:val="16"/>
        </w:rPr>
        <w:t xml:space="preserve"> in that in much of what passes for public discourse about terror we, </w:t>
      </w:r>
      <w:r w:rsidRPr="00B621F7">
        <w:rPr>
          <w:rStyle w:val="StyleUnderline"/>
          <w:highlight w:val="green"/>
        </w:rPr>
        <w:t xml:space="preserve">Black people, become the </w:t>
      </w:r>
      <w:r w:rsidRPr="00B621F7">
        <w:rPr>
          <w:rStyle w:val="StyleUnderline"/>
          <w:b/>
          <w:bCs/>
          <w:highlight w:val="green"/>
        </w:rPr>
        <w:t>carriers</w:t>
      </w:r>
      <w:r w:rsidRPr="00B621F7">
        <w:rPr>
          <w:rStyle w:val="StyleUnderline"/>
          <w:highlight w:val="green"/>
        </w:rPr>
        <w:t xml:space="preserve"> of terror, terror’s </w:t>
      </w:r>
      <w:r w:rsidRPr="00B621F7">
        <w:rPr>
          <w:rStyle w:val="StyleUnderline"/>
          <w:b/>
          <w:bCs/>
          <w:highlight w:val="green"/>
        </w:rPr>
        <w:t>embodiment</w:t>
      </w:r>
      <w:r w:rsidRPr="008741AC">
        <w:rPr>
          <w:rStyle w:val="StyleUnderline"/>
        </w:rPr>
        <w:t xml:space="preserve">, and not the primary objects of terror’s multiple enactments; </w:t>
      </w:r>
      <w:r w:rsidRPr="00B621F7">
        <w:rPr>
          <w:rStyle w:val="StyleUnderline"/>
          <w:highlight w:val="green"/>
        </w:rPr>
        <w:t xml:space="preserve">the ground of terror’s </w:t>
      </w:r>
      <w:r w:rsidRPr="00B621F7">
        <w:rPr>
          <w:rStyle w:val="StyleUnderline"/>
          <w:b/>
          <w:bCs/>
          <w:highlight w:val="green"/>
        </w:rPr>
        <w:t>possibility</w:t>
      </w:r>
      <w:r w:rsidRPr="00B621F7">
        <w:rPr>
          <w:rStyle w:val="StyleUnderline"/>
          <w:highlight w:val="green"/>
        </w:rPr>
        <w:t xml:space="preserve"> globally.</w:t>
      </w:r>
      <w:r w:rsidRPr="00DD043B">
        <w:rPr>
          <w:sz w:val="16"/>
        </w:rPr>
        <w:t xml:space="preserve"> This is everywhere clear as we think about those </w:t>
      </w:r>
      <w:r w:rsidRPr="00B621F7">
        <w:rPr>
          <w:rStyle w:val="StyleUnderline"/>
          <w:highlight w:val="green"/>
        </w:rPr>
        <w:t>Black people</w:t>
      </w:r>
      <w:r w:rsidRPr="008741AC">
        <w:rPr>
          <w:rStyle w:val="StyleUnderline"/>
        </w:rPr>
        <w:t xml:space="preserve"> in the United States</w:t>
      </w:r>
      <w:r w:rsidRPr="00DD043B">
        <w:rPr>
          <w:sz w:val="16"/>
        </w:rPr>
        <w:t xml:space="preserve"> who </w:t>
      </w:r>
      <w:r w:rsidRPr="00B621F7">
        <w:rPr>
          <w:rStyle w:val="StyleUnderline"/>
          <w:highlight w:val="green"/>
        </w:rPr>
        <w:t>can “</w:t>
      </w:r>
      <w:r w:rsidRPr="00B621F7">
        <w:rPr>
          <w:rStyle w:val="StyleUnderline"/>
          <w:b/>
          <w:bCs/>
          <w:highlight w:val="green"/>
        </w:rPr>
        <w:t>weaponize</w:t>
      </w:r>
      <w:r w:rsidRPr="00B621F7">
        <w:rPr>
          <w:rStyle w:val="StyleUnderline"/>
          <w:highlight w:val="green"/>
        </w:rPr>
        <w:t xml:space="preserve"> sidewalks”</w:t>
      </w:r>
      <w:r w:rsidRPr="00DD043B">
        <w:rPr>
          <w:sz w:val="16"/>
          <w:highlight w:val="green"/>
        </w:rPr>
        <w:t xml:space="preserve"> (</w:t>
      </w:r>
      <w:r w:rsidRPr="00B621F7">
        <w:rPr>
          <w:rStyle w:val="StyleUnderline"/>
          <w:b/>
          <w:bCs/>
          <w:highlight w:val="green"/>
        </w:rPr>
        <w:t>Trayvon Martin</w:t>
      </w:r>
      <w:r w:rsidRPr="00DD043B">
        <w:rPr>
          <w:sz w:val="16"/>
          <w:highlight w:val="green"/>
        </w:rPr>
        <w:t xml:space="preserve">) </w:t>
      </w:r>
      <w:r w:rsidRPr="00B621F7">
        <w:rPr>
          <w:rStyle w:val="StyleUnderline"/>
          <w:highlight w:val="green"/>
        </w:rPr>
        <w:t xml:space="preserve">and </w:t>
      </w:r>
      <w:r w:rsidRPr="00B621F7">
        <w:rPr>
          <w:rStyle w:val="StyleUnderline"/>
          <w:b/>
          <w:bCs/>
          <w:highlight w:val="green"/>
        </w:rPr>
        <w:t>shoot themselves</w:t>
      </w:r>
      <w:r w:rsidRPr="00B621F7">
        <w:rPr>
          <w:rStyle w:val="StyleUnderline"/>
          <w:highlight w:val="green"/>
        </w:rPr>
        <w:t xml:space="preserve"> while handcuffed (Victor White III</w:t>
      </w:r>
      <w:r w:rsidRPr="008741AC">
        <w:rPr>
          <w:rStyle w:val="StyleUnderline"/>
        </w:rPr>
        <w:t xml:space="preserve">, Chavis </w:t>
      </w:r>
      <w:r w:rsidRPr="00B02013">
        <w:rPr>
          <w:rStyle w:val="StyleUnderline"/>
        </w:rPr>
        <w:t>Carter</w:t>
      </w:r>
      <w:r w:rsidRPr="008741AC">
        <w:rPr>
          <w:rStyle w:val="StyleUnderline"/>
        </w:rPr>
        <w:t xml:space="preserve">, Jesus </w:t>
      </w:r>
      <w:r w:rsidRPr="00B02013">
        <w:rPr>
          <w:rStyle w:val="StyleUnderline"/>
        </w:rPr>
        <w:t>Huerta</w:t>
      </w:r>
      <w:r w:rsidRPr="008741AC">
        <w:rPr>
          <w:rStyle w:val="StyleUnderline"/>
        </w:rPr>
        <w:t>, and more),</w:t>
      </w:r>
      <w:r w:rsidRPr="00DD043B">
        <w:rPr>
          <w:sz w:val="16"/>
        </w:rPr>
        <w:t xml:space="preserve"> those Black people transmigrating21 the African continent toward the Mediterranean and then to Europe who are imagined as insects, swarms, vectors of disease; </w:t>
      </w:r>
      <w:r w:rsidRPr="008741AC">
        <w:rPr>
          <w:rStyle w:val="StyleUnderline"/>
        </w:rPr>
        <w:t xml:space="preserve">familiar </w:t>
      </w:r>
      <w:r w:rsidRPr="00B621F7">
        <w:rPr>
          <w:rStyle w:val="StyleUnderline"/>
          <w:highlight w:val="green"/>
        </w:rPr>
        <w:t>narratives of danger and disaster</w:t>
      </w:r>
      <w:r w:rsidRPr="00DD043B">
        <w:rPr>
          <w:sz w:val="16"/>
        </w:rPr>
        <w:t xml:space="preserve"> that </w:t>
      </w:r>
      <w:r w:rsidRPr="00B621F7">
        <w:rPr>
          <w:rStyle w:val="StyleUnderline"/>
          <w:b/>
          <w:bCs/>
          <w:highlight w:val="green"/>
        </w:rPr>
        <w:t>attach</w:t>
      </w:r>
      <w:r w:rsidRPr="00B621F7">
        <w:rPr>
          <w:rStyle w:val="StyleUnderline"/>
          <w:highlight w:val="green"/>
        </w:rPr>
        <w:t xml:space="preserve"> to</w:t>
      </w:r>
      <w:r w:rsidRPr="008741AC">
        <w:rPr>
          <w:rStyle w:val="StyleUnderline"/>
        </w:rPr>
        <w:t xml:space="preserve"> our </w:t>
      </w:r>
      <w:r w:rsidRPr="00B621F7">
        <w:rPr>
          <w:rStyle w:val="StyleUnderline"/>
          <w:b/>
          <w:bCs/>
          <w:highlight w:val="green"/>
        </w:rPr>
        <w:t>always already weaponized</w:t>
      </w:r>
      <w:r w:rsidRPr="00B621F7">
        <w:rPr>
          <w:rStyle w:val="StyleUnderline"/>
          <w:highlight w:val="green"/>
        </w:rPr>
        <w:t xml:space="preserve"> Black bodies (the </w:t>
      </w:r>
      <w:r w:rsidRPr="00B621F7">
        <w:rPr>
          <w:rStyle w:val="StyleUnderline"/>
          <w:b/>
          <w:bCs/>
          <w:highlight w:val="green"/>
        </w:rPr>
        <w:t>weapon is blackness</w:t>
      </w:r>
      <w:r w:rsidRPr="00B621F7">
        <w:rPr>
          <w:rStyle w:val="StyleUnderline"/>
          <w:highlight w:val="green"/>
        </w:rPr>
        <w:t>).</w:t>
      </w:r>
      <w:r w:rsidRPr="00DD043B">
        <w:rPr>
          <w:sz w:val="16"/>
        </w:rPr>
        <w:t xml:space="preserve">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We must consider Gibbs’s statement alongside Barack Obama’s reprimands of Black men in the United States, his admonishing them to be responsible fathers. Consider, too, the resurgence of narratives that Black people were better off in chattel slavery. This is Black life in the wake; this is the flesh, these are bodies, to which anything and everything can be and is done. </w:t>
      </w:r>
    </w:p>
    <w:p w:rsidR="004F0FA8" w:rsidRDefault="004F0FA8" w:rsidP="004F0FA8"/>
    <w:p w:rsidR="004F0FA8" w:rsidRDefault="004F0FA8" w:rsidP="004F0FA8">
      <w:pPr>
        <w:pStyle w:val="Heading3"/>
      </w:pPr>
      <w:r>
        <w:t>T – Wake of a Gun</w:t>
      </w:r>
    </w:p>
    <w:p w:rsidR="004F0FA8" w:rsidRPr="00D90BDD" w:rsidRDefault="004F0FA8" w:rsidP="004F0FA8">
      <w:pPr>
        <w:pStyle w:val="Heading4"/>
        <w:rPr>
          <w:rStyle w:val="Style13ptBold"/>
          <w:b/>
          <w:bCs w:val="0"/>
        </w:rPr>
      </w:pPr>
      <w:r>
        <w:rPr>
          <w:rStyle w:val="Style13ptBold"/>
          <w:b/>
          <w:bCs w:val="0"/>
        </w:rPr>
        <w:t xml:space="preserve">The Black condition is defined as an </w:t>
      </w:r>
      <w:r w:rsidRPr="00B13ACE">
        <w:rPr>
          <w:rStyle w:val="Style13ptBold"/>
          <w:b/>
          <w:bCs w:val="0"/>
          <w:u w:val="single"/>
        </w:rPr>
        <w:t>instrument of conflict</w:t>
      </w:r>
      <w:r>
        <w:rPr>
          <w:rStyle w:val="Style13ptBold"/>
          <w:b/>
          <w:bCs w:val="0"/>
        </w:rPr>
        <w:t xml:space="preserve">, in the recoil of </w:t>
      </w:r>
      <w:r w:rsidRPr="00B13ACE">
        <w:rPr>
          <w:rStyle w:val="Style13ptBold"/>
          <w:b/>
          <w:bCs w:val="0"/>
          <w:u w:val="single"/>
        </w:rPr>
        <w:t>gunshots</w:t>
      </w:r>
      <w:r>
        <w:rPr>
          <w:rStyle w:val="Style13ptBold"/>
          <w:b/>
          <w:bCs w:val="0"/>
        </w:rPr>
        <w:t xml:space="preserve">, as a relegating force which is </w:t>
      </w:r>
      <w:r w:rsidRPr="00B13ACE">
        <w:rPr>
          <w:rStyle w:val="Style13ptBold"/>
          <w:b/>
          <w:bCs w:val="0"/>
          <w:u w:val="single"/>
        </w:rPr>
        <w:t>attached</w:t>
      </w:r>
      <w:r>
        <w:rPr>
          <w:rStyle w:val="Style13ptBold"/>
          <w:b/>
          <w:bCs w:val="0"/>
        </w:rPr>
        <w:t xml:space="preserve"> to metaphors of </w:t>
      </w:r>
      <w:r w:rsidRPr="00B13ACE">
        <w:rPr>
          <w:rStyle w:val="Style13ptBold"/>
          <w:b/>
          <w:bCs w:val="0"/>
          <w:u w:val="single"/>
        </w:rPr>
        <w:t>weaponization</w:t>
      </w:r>
      <w:r>
        <w:rPr>
          <w:rStyle w:val="Style13ptBold"/>
          <w:b/>
          <w:bCs w:val="0"/>
        </w:rPr>
        <w:t xml:space="preserve"> and militarism.</w:t>
      </w:r>
    </w:p>
    <w:p w:rsidR="004F0FA8" w:rsidRPr="000319E4" w:rsidRDefault="004F0FA8" w:rsidP="004F0FA8">
      <w:pPr>
        <w:rPr>
          <w:szCs w:val="16"/>
        </w:rPr>
      </w:pPr>
      <w:r>
        <w:rPr>
          <w:rStyle w:val="Style13ptBold"/>
        </w:rPr>
        <w:t xml:space="preserve">Sharpe ’16 </w:t>
      </w:r>
      <w:r>
        <w:rPr>
          <w:rStyle w:val="Style13ptBold"/>
          <w:b w:val="0"/>
          <w:bCs w:val="0"/>
          <w:sz w:val="16"/>
          <w:szCs w:val="16"/>
        </w:rPr>
        <w:t xml:space="preserve">(Christina Sharpe, Professor at York University, </w:t>
      </w:r>
      <w:r w:rsidRPr="003E247D">
        <w:rPr>
          <w:rStyle w:val="Style13ptBold"/>
          <w:b w:val="0"/>
          <w:bCs w:val="0"/>
          <w:sz w:val="16"/>
          <w:szCs w:val="16"/>
        </w:rPr>
        <w:t>Sharpe is a scholar of English literature and Black Studies</w:t>
      </w:r>
      <w:r>
        <w:rPr>
          <w:rStyle w:val="Style13ptBold"/>
          <w:b w:val="0"/>
          <w:bCs w:val="0"/>
          <w:sz w:val="16"/>
          <w:szCs w:val="16"/>
        </w:rPr>
        <w:t xml:space="preserve">, 2016, </w:t>
      </w:r>
      <w:r>
        <w:rPr>
          <w:rStyle w:val="Style13ptBold"/>
          <w:b w:val="0"/>
          <w:bCs w:val="0"/>
          <w:i/>
          <w:iCs/>
          <w:sz w:val="16"/>
          <w:szCs w:val="16"/>
        </w:rPr>
        <w:t>In the Wake: On Blackness and Being</w:t>
      </w:r>
      <w:r>
        <w:rPr>
          <w:rStyle w:val="Style13ptBold"/>
          <w:b w:val="0"/>
          <w:bCs w:val="0"/>
          <w:sz w:val="16"/>
          <w:szCs w:val="16"/>
        </w:rPr>
        <w:t>) \\EG</w:t>
      </w:r>
    </w:p>
    <w:p w:rsidR="004F0FA8" w:rsidRPr="00DD043B" w:rsidRDefault="004F0FA8" w:rsidP="004F0FA8">
      <w:pPr>
        <w:rPr>
          <w:sz w:val="16"/>
        </w:rPr>
      </w:pPr>
      <w:r w:rsidRPr="00DD043B">
        <w:rPr>
          <w:sz w:val="16"/>
        </w:rPr>
        <w:t xml:space="preserve">A reprise and an elaboration: </w:t>
      </w:r>
      <w:r w:rsidRPr="00810598">
        <w:rPr>
          <w:rStyle w:val="StyleUnderline"/>
        </w:rPr>
        <w:t xml:space="preserve">Wakes are </w:t>
      </w:r>
      <w:r w:rsidRPr="00F34B93">
        <w:rPr>
          <w:rStyle w:val="StyleUnderline"/>
          <w:b/>
          <w:bCs/>
        </w:rPr>
        <w:t>processes</w:t>
      </w:r>
      <w:r w:rsidRPr="00810598">
        <w:rPr>
          <w:rStyle w:val="StyleUnderline"/>
        </w:rPr>
        <w:t xml:space="preserve">; through them we think about the dead and about our relations to them; they are rituals through which to enact grief and memory. </w:t>
      </w:r>
      <w:r w:rsidRPr="00DD043B">
        <w:rPr>
          <w:sz w:val="16"/>
        </w:rPr>
        <w:t xml:space="preserve">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w:t>
      </w:r>
      <w:r w:rsidRPr="00810598">
        <w:rPr>
          <w:rStyle w:val="StyleUnderline"/>
        </w:rPr>
        <w:t xml:space="preserve">But </w:t>
      </w:r>
      <w:r w:rsidRPr="00B621F7">
        <w:rPr>
          <w:rStyle w:val="StyleUnderline"/>
          <w:highlight w:val="green"/>
        </w:rPr>
        <w:t>wakes are</w:t>
      </w:r>
      <w:r w:rsidRPr="00810598">
        <w:rPr>
          <w:rStyle w:val="StyleUnderline"/>
        </w:rPr>
        <w:t xml:space="preserve"> also “</w:t>
      </w:r>
      <w:r w:rsidRPr="00B621F7">
        <w:rPr>
          <w:rStyle w:val="StyleUnderline"/>
          <w:highlight w:val="green"/>
        </w:rPr>
        <w:t xml:space="preserve">the </w:t>
      </w:r>
      <w:r w:rsidRPr="00B621F7">
        <w:rPr>
          <w:rStyle w:val="StyleUnderline"/>
          <w:b/>
          <w:bCs/>
          <w:highlight w:val="green"/>
        </w:rPr>
        <w:t>track</w:t>
      </w:r>
      <w:r w:rsidRPr="00B621F7">
        <w:rPr>
          <w:rStyle w:val="StyleUnderline"/>
          <w:highlight w:val="green"/>
        </w:rPr>
        <w:t xml:space="preserve"> left</w:t>
      </w:r>
      <w:r w:rsidRPr="00810598">
        <w:rPr>
          <w:rStyle w:val="StyleUnderline"/>
        </w:rPr>
        <w:t xml:space="preserve"> on the water’s surface </w:t>
      </w:r>
      <w:r w:rsidRPr="00B621F7">
        <w:rPr>
          <w:rStyle w:val="StyleUnderline"/>
          <w:highlight w:val="green"/>
        </w:rPr>
        <w:t>by a ship</w:t>
      </w:r>
      <w:r w:rsidRPr="00810598">
        <w:rPr>
          <w:rStyle w:val="StyleUnderline"/>
        </w:rPr>
        <w:t xml:space="preserve"> (figure 1.4); the </w:t>
      </w:r>
      <w:r w:rsidRPr="00F34B93">
        <w:rPr>
          <w:rStyle w:val="StyleUnderline"/>
          <w:b/>
          <w:bCs/>
        </w:rPr>
        <w:t>disturbance</w:t>
      </w:r>
      <w:r w:rsidRPr="00810598">
        <w:rPr>
          <w:rStyle w:val="StyleUnderline"/>
        </w:rPr>
        <w:t xml:space="preserve"> caused by a body swimming, or one that is moved, in water; the air currents behind a body in flight; </w:t>
      </w:r>
      <w:r w:rsidRPr="00B621F7">
        <w:rPr>
          <w:rStyle w:val="StyleUnderline"/>
          <w:highlight w:val="green"/>
        </w:rPr>
        <w:t xml:space="preserve">a region of </w:t>
      </w:r>
      <w:r w:rsidRPr="00B621F7">
        <w:rPr>
          <w:rStyle w:val="StyleUnderline"/>
          <w:b/>
          <w:bCs/>
          <w:highlight w:val="green"/>
        </w:rPr>
        <w:t>disturbed flow</w:t>
      </w:r>
      <w:r w:rsidRPr="00B621F7">
        <w:rPr>
          <w:rStyle w:val="StyleUnderline"/>
          <w:highlight w:val="green"/>
        </w:rPr>
        <w:t xml:space="preserve">; in the </w:t>
      </w:r>
      <w:r w:rsidRPr="00B621F7">
        <w:rPr>
          <w:rStyle w:val="StyleUnderline"/>
          <w:b/>
          <w:bCs/>
          <w:highlight w:val="green"/>
        </w:rPr>
        <w:t>line of sight of</w:t>
      </w:r>
      <w:r w:rsidRPr="00810598">
        <w:rPr>
          <w:rStyle w:val="StyleUnderline"/>
        </w:rPr>
        <w:t xml:space="preserve"> (an observed object); </w:t>
      </w:r>
      <w:r w:rsidRPr="00B621F7">
        <w:rPr>
          <w:rStyle w:val="StyleUnderline"/>
          <w:highlight w:val="green"/>
        </w:rPr>
        <w:t>and</w:t>
      </w:r>
      <w:r w:rsidRPr="00810598">
        <w:rPr>
          <w:rStyle w:val="StyleUnderline"/>
        </w:rPr>
        <w:t xml:space="preserve"> (something) </w:t>
      </w:r>
      <w:r w:rsidRPr="00B621F7">
        <w:rPr>
          <w:rStyle w:val="StyleUnderline"/>
          <w:highlight w:val="green"/>
        </w:rPr>
        <w:t xml:space="preserve">in the line of </w:t>
      </w:r>
      <w:r w:rsidRPr="00B621F7">
        <w:rPr>
          <w:rStyle w:val="StyleUnderline"/>
          <w:b/>
          <w:bCs/>
          <w:highlight w:val="green"/>
        </w:rPr>
        <w:t>recoil of (a gun)”;</w:t>
      </w:r>
      <w:r w:rsidRPr="00DD043B">
        <w:rPr>
          <w:sz w:val="16"/>
        </w:rPr>
        <w:t xml:space="preserve"> finally, wake means being awake and, also, consciousness. </w:t>
      </w:r>
      <w:r w:rsidRPr="00B621F7">
        <w:rPr>
          <w:rStyle w:val="StyleUnderline"/>
          <w:highlight w:val="green"/>
        </w:rPr>
        <w:t xml:space="preserve">In the wake, the semiotics of the slave ship </w:t>
      </w:r>
      <w:r w:rsidRPr="00B621F7">
        <w:rPr>
          <w:rStyle w:val="StyleUnderline"/>
          <w:b/>
          <w:bCs/>
          <w:highlight w:val="green"/>
        </w:rPr>
        <w:t>continue</w:t>
      </w:r>
      <w:r w:rsidRPr="00B621F7">
        <w:rPr>
          <w:rStyle w:val="StyleUnderline"/>
          <w:highlight w:val="green"/>
        </w:rPr>
        <w:t>: from</w:t>
      </w:r>
      <w:r w:rsidRPr="00810598">
        <w:rPr>
          <w:rStyle w:val="StyleUnderline"/>
        </w:rPr>
        <w:t xml:space="preserve"> the </w:t>
      </w:r>
      <w:r w:rsidRPr="00B621F7">
        <w:rPr>
          <w:rStyle w:val="StyleUnderline"/>
          <w:highlight w:val="green"/>
        </w:rPr>
        <w:t>forced movements of the enslaved to</w:t>
      </w:r>
      <w:r w:rsidRPr="00810598">
        <w:rPr>
          <w:rStyle w:val="StyleUnderline"/>
        </w:rPr>
        <w:t xml:space="preserve"> the forced movements </w:t>
      </w:r>
      <w:r w:rsidRPr="00B621F7">
        <w:rPr>
          <w:rStyle w:val="StyleUnderline"/>
          <w:highlight w:val="green"/>
        </w:rPr>
        <w:t>of the migrant</w:t>
      </w:r>
      <w:r w:rsidRPr="00810598">
        <w:rPr>
          <w:rStyle w:val="StyleUnderline"/>
        </w:rPr>
        <w:t xml:space="preserve"> and the refugee, </w:t>
      </w:r>
      <w:r w:rsidRPr="00B621F7">
        <w:rPr>
          <w:rStyle w:val="StyleUnderline"/>
          <w:highlight w:val="green"/>
        </w:rPr>
        <w:t xml:space="preserve">to the </w:t>
      </w:r>
      <w:r w:rsidRPr="00B621F7">
        <w:rPr>
          <w:rStyle w:val="StyleUnderline"/>
          <w:b/>
          <w:bCs/>
          <w:highlight w:val="green"/>
        </w:rPr>
        <w:t>regulation</w:t>
      </w:r>
      <w:r w:rsidRPr="00B621F7">
        <w:rPr>
          <w:rStyle w:val="StyleUnderline"/>
          <w:highlight w:val="green"/>
        </w:rPr>
        <w:t xml:space="preserve"> of Black people in </w:t>
      </w:r>
      <w:r w:rsidRPr="00810598">
        <w:rPr>
          <w:rStyle w:val="StyleUnderline"/>
        </w:rPr>
        <w:t xml:space="preserve">North </w:t>
      </w:r>
      <w:r w:rsidRPr="00B621F7">
        <w:rPr>
          <w:rStyle w:val="StyleUnderline"/>
          <w:highlight w:val="green"/>
        </w:rPr>
        <w:t>American</w:t>
      </w:r>
      <w:r w:rsidRPr="00810598">
        <w:rPr>
          <w:rStyle w:val="StyleUnderline"/>
        </w:rPr>
        <w:t xml:space="preserve"> streets and </w:t>
      </w:r>
      <w:r w:rsidRPr="00B621F7">
        <w:rPr>
          <w:rStyle w:val="StyleUnderline"/>
          <w:highlight w:val="green"/>
        </w:rPr>
        <w:t>neighborhoods</w:t>
      </w:r>
      <w:r w:rsidRPr="00DD043B">
        <w:rPr>
          <w:sz w:val="16"/>
        </w:rPr>
        <w:t xml:space="preserve">, to those ongoing crossings of and drownings in the Mediterranean Sea, </w:t>
      </w:r>
      <w:r w:rsidRPr="00B621F7">
        <w:rPr>
          <w:rStyle w:val="StyleUnderline"/>
          <w:highlight w:val="green"/>
        </w:rPr>
        <w:t>to the</w:t>
      </w:r>
      <w:r w:rsidRPr="00810598">
        <w:rPr>
          <w:rStyle w:val="StyleUnderline"/>
        </w:rPr>
        <w:t xml:space="preserve"> brutal </w:t>
      </w:r>
      <w:r w:rsidRPr="00F34B93">
        <w:rPr>
          <w:rStyle w:val="StyleUnderline"/>
          <w:b/>
          <w:bCs/>
        </w:rPr>
        <w:t>colonial reimaginings</w:t>
      </w:r>
      <w:r w:rsidRPr="00810598">
        <w:rPr>
          <w:rStyle w:val="StyleUnderline"/>
        </w:rPr>
        <w:t xml:space="preserve"> of the slave ship and the ark; to the </w:t>
      </w:r>
      <w:r w:rsidRPr="00B621F7">
        <w:rPr>
          <w:rStyle w:val="StyleUnderline"/>
          <w:highlight w:val="green"/>
        </w:rPr>
        <w:t xml:space="preserve">reappearances of the slave ship in </w:t>
      </w:r>
      <w:r w:rsidRPr="00B621F7">
        <w:rPr>
          <w:rStyle w:val="StyleUnderline"/>
          <w:b/>
          <w:bCs/>
          <w:highlight w:val="green"/>
        </w:rPr>
        <w:t>everyday</w:t>
      </w:r>
      <w:r w:rsidRPr="00F34B93">
        <w:rPr>
          <w:rStyle w:val="StyleUnderline"/>
          <w:b/>
          <w:bCs/>
        </w:rPr>
        <w:t xml:space="preserve"> </w:t>
      </w:r>
      <w:r w:rsidRPr="00B621F7">
        <w:rPr>
          <w:rStyle w:val="StyleUnderline"/>
          <w:b/>
          <w:bCs/>
          <w:highlight w:val="green"/>
        </w:rPr>
        <w:t>life</w:t>
      </w:r>
      <w:r w:rsidRPr="00B621F7">
        <w:rPr>
          <w:rStyle w:val="StyleUnderline"/>
          <w:highlight w:val="green"/>
        </w:rPr>
        <w:t xml:space="preserve"> in</w:t>
      </w:r>
      <w:r w:rsidRPr="00810598">
        <w:rPr>
          <w:rStyle w:val="StyleUnderline"/>
        </w:rPr>
        <w:t xml:space="preserve"> the form of </w:t>
      </w:r>
      <w:r w:rsidRPr="00B621F7">
        <w:rPr>
          <w:rStyle w:val="StyleUnderline"/>
          <w:highlight w:val="green"/>
        </w:rPr>
        <w:t>the prison</w:t>
      </w:r>
      <w:r w:rsidRPr="00810598">
        <w:rPr>
          <w:rStyle w:val="StyleUnderline"/>
        </w:rPr>
        <w:t>, the camp, and the school.</w:t>
      </w:r>
      <w:r>
        <w:rPr>
          <w:rStyle w:val="StyleUnderline"/>
        </w:rPr>
        <w:t xml:space="preserve"> </w:t>
      </w:r>
      <w:r w:rsidRPr="00DD043B">
        <w:rPr>
          <w:sz w:val="16"/>
        </w:rPr>
        <w:t xml:space="preserve">As we go about wake work, we must </w:t>
      </w:r>
      <w:r w:rsidRPr="00B621F7">
        <w:rPr>
          <w:rStyle w:val="StyleUnderline"/>
          <w:highlight w:val="green"/>
        </w:rPr>
        <w:t>think through containment</w:t>
      </w:r>
      <w:r w:rsidRPr="00F34B93">
        <w:rPr>
          <w:rStyle w:val="StyleUnderline"/>
        </w:rPr>
        <w:t xml:space="preserve">, regulation, </w:t>
      </w:r>
      <w:r w:rsidRPr="00B621F7">
        <w:rPr>
          <w:rStyle w:val="StyleUnderline"/>
          <w:b/>
          <w:bCs/>
          <w:highlight w:val="green"/>
        </w:rPr>
        <w:t>punishment</w:t>
      </w:r>
      <w:r w:rsidRPr="00F34B93">
        <w:rPr>
          <w:rStyle w:val="StyleUnderline"/>
        </w:rPr>
        <w:t>, capture</w:t>
      </w:r>
      <w:r w:rsidRPr="00810598">
        <w:rPr>
          <w:rStyle w:val="StyleUnderline"/>
        </w:rPr>
        <w:t xml:space="preserve">, and captivity </w:t>
      </w:r>
      <w:r w:rsidRPr="00B621F7">
        <w:rPr>
          <w:rStyle w:val="StyleUnderline"/>
          <w:highlight w:val="green"/>
        </w:rPr>
        <w:t>and the ways</w:t>
      </w:r>
      <w:r w:rsidRPr="00810598">
        <w:rPr>
          <w:rStyle w:val="StyleUnderline"/>
        </w:rPr>
        <w:t xml:space="preserve"> the manifold representations of </w:t>
      </w:r>
      <w:r w:rsidRPr="00B621F7">
        <w:rPr>
          <w:rStyle w:val="StyleUnderline"/>
          <w:highlight w:val="green"/>
        </w:rPr>
        <w:t>blackness become</w:t>
      </w:r>
      <w:r w:rsidRPr="00810598">
        <w:rPr>
          <w:rStyle w:val="StyleUnderline"/>
        </w:rPr>
        <w:t xml:space="preserve"> the symbol, par excellence, for the </w:t>
      </w:r>
      <w:r w:rsidRPr="00B621F7">
        <w:rPr>
          <w:rStyle w:val="StyleUnderline"/>
          <w:b/>
          <w:bCs/>
          <w:highlight w:val="green"/>
        </w:rPr>
        <w:t>less-than-human</w:t>
      </w:r>
      <w:r w:rsidRPr="00810598">
        <w:rPr>
          <w:rStyle w:val="StyleUnderline"/>
        </w:rPr>
        <w:t xml:space="preserve"> being condemned to death.</w:t>
      </w:r>
      <w:r w:rsidRPr="00DD043B">
        <w:rPr>
          <w:sz w:val="16"/>
        </w:rPr>
        <w:t xml:space="preserve"> </w:t>
      </w:r>
      <w:r w:rsidRPr="00810598">
        <w:rPr>
          <w:rStyle w:val="StyleUnderline"/>
        </w:rPr>
        <w:t xml:space="preserve">We must </w:t>
      </w:r>
      <w:r w:rsidRPr="00B621F7">
        <w:rPr>
          <w:rStyle w:val="StyleUnderline"/>
          <w:highlight w:val="green"/>
        </w:rPr>
        <w:t>think about Black flesh,</w:t>
      </w:r>
      <w:r w:rsidRPr="00810598">
        <w:rPr>
          <w:rStyle w:val="StyleUnderline"/>
        </w:rPr>
        <w:t xml:space="preserve"> Black optics, and ways of producing enfleshed work; think </w:t>
      </w:r>
      <w:r w:rsidRPr="00B621F7">
        <w:rPr>
          <w:rStyle w:val="StyleUnderline"/>
          <w:highlight w:val="green"/>
        </w:rPr>
        <w:t xml:space="preserve">the ways </w:t>
      </w:r>
      <w:r w:rsidRPr="00810598">
        <w:rPr>
          <w:rStyle w:val="StyleUnderline"/>
        </w:rPr>
        <w:t xml:space="preserve">the hold cannot and does not hold even as </w:t>
      </w:r>
      <w:r w:rsidRPr="00B621F7">
        <w:rPr>
          <w:rStyle w:val="StyleUnderline"/>
          <w:highlight w:val="green"/>
        </w:rPr>
        <w:t>the hold remains in</w:t>
      </w:r>
      <w:r w:rsidRPr="00810598">
        <w:rPr>
          <w:rStyle w:val="StyleUnderline"/>
        </w:rPr>
        <w:t xml:space="preserve"> the form of the semiotics of the slave ship hold, the prison, the womb, and elsewhere in and as </w:t>
      </w:r>
      <w:r w:rsidRPr="00B621F7">
        <w:rPr>
          <w:rStyle w:val="StyleUnderline"/>
          <w:highlight w:val="green"/>
        </w:rPr>
        <w:t xml:space="preserve">the tension between being and </w:t>
      </w:r>
      <w:r w:rsidRPr="00B621F7">
        <w:rPr>
          <w:rStyle w:val="StyleUnderline"/>
          <w:b/>
          <w:bCs/>
          <w:highlight w:val="green"/>
        </w:rPr>
        <w:t>instrumentality</w:t>
      </w:r>
      <w:r w:rsidRPr="00B621F7">
        <w:rPr>
          <w:rStyle w:val="StyleUnderline"/>
          <w:highlight w:val="green"/>
        </w:rPr>
        <w:t xml:space="preserve"> that is Black being in the </w:t>
      </w:r>
      <w:r w:rsidRPr="00B621F7">
        <w:rPr>
          <w:rStyle w:val="StyleUnderline"/>
          <w:b/>
          <w:bCs/>
          <w:highlight w:val="green"/>
        </w:rPr>
        <w:t>wake</w:t>
      </w:r>
      <w:r w:rsidRPr="00B621F7">
        <w:rPr>
          <w:rStyle w:val="StyleUnderline"/>
          <w:highlight w:val="green"/>
        </w:rPr>
        <w:t>.</w:t>
      </w:r>
      <w:r w:rsidRPr="00DD043B">
        <w:rPr>
          <w:sz w:val="16"/>
        </w:rPr>
        <w:t xml:space="preserve"> At stake is not recognizing antiblackness as total climate.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longue durée, the residence and hold time of the wake. At stake, then is to stay in this wake time toward inhabiting a blackened consciousness that would rupture the structural silences produced and facilitated by, and that produce and facilitate, Black social and physical death.</w:t>
      </w:r>
    </w:p>
    <w:p w:rsidR="004F0FA8" w:rsidRDefault="004F0FA8" w:rsidP="004F0FA8"/>
    <w:p w:rsidR="004F0FA8" w:rsidRDefault="004F0FA8" w:rsidP="004F0FA8">
      <w:pPr>
        <w:pStyle w:val="Heading3"/>
      </w:pPr>
      <w:r>
        <w:t>T – Sheer Potentiality</w:t>
      </w:r>
    </w:p>
    <w:p w:rsidR="004F0FA8" w:rsidRDefault="004F0FA8" w:rsidP="004F0FA8">
      <w:pPr>
        <w:pStyle w:val="Heading4"/>
      </w:pPr>
      <w:r>
        <w:t xml:space="preserve">Blackness is a site of </w:t>
      </w:r>
      <w:r w:rsidRPr="002C6826">
        <w:rPr>
          <w:u w:val="single"/>
        </w:rPr>
        <w:t>sheer potentiality</w:t>
      </w:r>
      <w:r>
        <w:t xml:space="preserve">, an </w:t>
      </w:r>
      <w:r w:rsidRPr="002C6826">
        <w:rPr>
          <w:u w:val="single"/>
        </w:rPr>
        <w:t>impending terror</w:t>
      </w:r>
      <w:r>
        <w:t xml:space="preserve"> birthed through the Middle Passage which is tied to the nature of </w:t>
      </w:r>
      <w:r w:rsidRPr="002C6826">
        <w:rPr>
          <w:u w:val="single"/>
        </w:rPr>
        <w:t>threats</w:t>
      </w:r>
      <w:r>
        <w:t xml:space="preserve">. </w:t>
      </w:r>
    </w:p>
    <w:p w:rsidR="004F0FA8" w:rsidRPr="00994A4D" w:rsidRDefault="004F0FA8" w:rsidP="004F0FA8">
      <w:pPr>
        <w:rPr>
          <w:szCs w:val="16"/>
        </w:rPr>
      </w:pPr>
      <w:r>
        <w:rPr>
          <w:rStyle w:val="Style13ptBold"/>
        </w:rPr>
        <w:t xml:space="preserve">Sharpe ’16 </w:t>
      </w:r>
      <w:r>
        <w:rPr>
          <w:rStyle w:val="Style13ptBold"/>
          <w:b w:val="0"/>
          <w:bCs w:val="0"/>
          <w:sz w:val="16"/>
          <w:szCs w:val="16"/>
        </w:rPr>
        <w:t xml:space="preserve">(Christina Sharpe, Professor at York University, </w:t>
      </w:r>
      <w:r w:rsidRPr="003E247D">
        <w:rPr>
          <w:rStyle w:val="Style13ptBold"/>
          <w:b w:val="0"/>
          <w:bCs w:val="0"/>
          <w:sz w:val="16"/>
          <w:szCs w:val="16"/>
        </w:rPr>
        <w:t>Sharpe is a scholar of English literature and Black Studies</w:t>
      </w:r>
      <w:r>
        <w:rPr>
          <w:rStyle w:val="Style13ptBold"/>
          <w:b w:val="0"/>
          <w:bCs w:val="0"/>
          <w:sz w:val="16"/>
          <w:szCs w:val="16"/>
        </w:rPr>
        <w:t xml:space="preserve">, 2016, </w:t>
      </w:r>
      <w:r>
        <w:rPr>
          <w:rStyle w:val="Style13ptBold"/>
          <w:b w:val="0"/>
          <w:bCs w:val="0"/>
          <w:i/>
          <w:iCs/>
          <w:sz w:val="16"/>
          <w:szCs w:val="16"/>
        </w:rPr>
        <w:t>In the Wake: On Blackness and Being</w:t>
      </w:r>
      <w:r>
        <w:rPr>
          <w:rStyle w:val="Style13ptBold"/>
          <w:b w:val="0"/>
          <w:bCs w:val="0"/>
          <w:sz w:val="16"/>
          <w:szCs w:val="16"/>
        </w:rPr>
        <w:t>) \\EG</w:t>
      </w:r>
    </w:p>
    <w:p w:rsidR="004F0FA8" w:rsidRPr="00DD043B" w:rsidRDefault="004F0FA8" w:rsidP="004F0FA8">
      <w:pPr>
        <w:rPr>
          <w:sz w:val="16"/>
        </w:rPr>
      </w:pPr>
      <w:r w:rsidRPr="00DD043B">
        <w:rPr>
          <w:sz w:val="16"/>
        </w:rPr>
        <w:t xml:space="preserve">With these logics in mind, I want to suggest that </w:t>
      </w:r>
      <w:r w:rsidRPr="00B621F7">
        <w:rPr>
          <w:rStyle w:val="StyleUnderline"/>
          <w:highlight w:val="green"/>
        </w:rPr>
        <w:t>what is</w:t>
      </w:r>
      <w:r w:rsidRPr="001B48CE">
        <w:rPr>
          <w:rStyle w:val="StyleUnderline"/>
        </w:rPr>
        <w:t xml:space="preserve"> also being </w:t>
      </w:r>
      <w:r w:rsidRPr="00B621F7">
        <w:rPr>
          <w:rStyle w:val="StyleUnderline"/>
          <w:highlight w:val="green"/>
        </w:rPr>
        <w:t>birthed is</w:t>
      </w:r>
      <w:r w:rsidRPr="001B48CE">
        <w:rPr>
          <w:rStyle w:val="StyleUnderline"/>
        </w:rPr>
        <w:t xml:space="preserve"> what I call </w:t>
      </w:r>
      <w:r w:rsidRPr="00B621F7">
        <w:rPr>
          <w:rStyle w:val="StyleUnderline"/>
          <w:b/>
          <w:bCs/>
          <w:highlight w:val="green"/>
        </w:rPr>
        <w:t>anagrammatical</w:t>
      </w:r>
      <w:r w:rsidRPr="00B621F7">
        <w:rPr>
          <w:rStyle w:val="StyleUnderline"/>
          <w:highlight w:val="green"/>
        </w:rPr>
        <w:t xml:space="preserve"> blackness that exists as an </w:t>
      </w:r>
      <w:r w:rsidRPr="00B621F7">
        <w:rPr>
          <w:rStyle w:val="StyleUnderline"/>
          <w:b/>
          <w:bCs/>
          <w:highlight w:val="green"/>
        </w:rPr>
        <w:t>index</w:t>
      </w:r>
      <w:r w:rsidRPr="00B621F7">
        <w:rPr>
          <w:rStyle w:val="StyleUnderline"/>
          <w:highlight w:val="green"/>
        </w:rPr>
        <w:t xml:space="preserve"> of</w:t>
      </w:r>
      <w:r w:rsidRPr="001B48CE">
        <w:rPr>
          <w:rStyle w:val="StyleUnderline"/>
        </w:rPr>
        <w:t xml:space="preserve"> violability and also </w:t>
      </w:r>
      <w:r w:rsidRPr="00B621F7">
        <w:rPr>
          <w:rStyle w:val="StyleUnderline"/>
          <w:b/>
          <w:bCs/>
          <w:highlight w:val="green"/>
        </w:rPr>
        <w:t>potentiality</w:t>
      </w:r>
      <w:r w:rsidRPr="001B48CE">
        <w:rPr>
          <w:rStyle w:val="StyleUnderline"/>
        </w:rPr>
        <w:t>.</w:t>
      </w:r>
      <w:r w:rsidRPr="00DD043B">
        <w:rPr>
          <w:sz w:val="16"/>
        </w:rPr>
        <w:t xml:space="preserve"> J. Kameron Carter (2013, 593) gets at something like this when in “Thinking with Spillers” he writes that the “ ‘passage,’ </w:t>
      </w:r>
      <w:r w:rsidRPr="001B48CE">
        <w:rPr>
          <w:rStyle w:val="StyleUnderline"/>
        </w:rPr>
        <w:t xml:space="preserve">then, in ‘Middle Passage’ is </w:t>
      </w:r>
      <w:r w:rsidRPr="00A32B74">
        <w:rPr>
          <w:rStyle w:val="StyleUnderline"/>
          <w:b/>
          <w:bCs/>
        </w:rPr>
        <w:t>sheer possibility and potentiality</w:t>
      </w:r>
      <w:r w:rsidRPr="001B48CE">
        <w:rPr>
          <w:rStyle w:val="StyleUnderline"/>
        </w:rPr>
        <w:t xml:space="preserve">, while </w:t>
      </w:r>
      <w:r w:rsidRPr="00B621F7">
        <w:rPr>
          <w:rStyle w:val="StyleUnderline"/>
          <w:highlight w:val="green"/>
        </w:rPr>
        <w:t>the ‘middle’ in ‘Middle Passage’ is</w:t>
      </w:r>
      <w:r w:rsidRPr="001B48CE">
        <w:rPr>
          <w:rStyle w:val="StyleUnderline"/>
        </w:rPr>
        <w:t xml:space="preserve"> . . .—</w:t>
      </w:r>
      <w:r w:rsidRPr="00B621F7">
        <w:rPr>
          <w:rStyle w:val="StyleUnderline"/>
          <w:b/>
          <w:bCs/>
          <w:highlight w:val="green"/>
        </w:rPr>
        <w:t>existence in the middle</w:t>
      </w:r>
      <w:r w:rsidRPr="00B621F7">
        <w:rPr>
          <w:rStyle w:val="StyleUnderline"/>
          <w:highlight w:val="green"/>
        </w:rPr>
        <w:t xml:space="preserve"> itself</w:t>
      </w:r>
      <w:r w:rsidRPr="00DD043B">
        <w:rPr>
          <w:sz w:val="16"/>
        </w:rPr>
        <w:t xml:space="preserve">.” As I continue to think with Spillers’s grammar, “which is really a rupture and a radically different kind of cultural continuation” (Spillers 2003b, 209), and Fred Moten’s opening sentences in In the Break, that “the history of blackness is testament to the fact that objects can and do resist” and “blackness—the extended movement of a specific upheaval, an ongoing irruption that anarranges every line—is a strain that pressures the assumption of the equivalence of personhood and subjectivity” (Moten 2003, 1), I arrive at blackness as, </w:t>
      </w:r>
      <w:r w:rsidRPr="00B621F7">
        <w:rPr>
          <w:rStyle w:val="StyleUnderline"/>
          <w:highlight w:val="green"/>
        </w:rPr>
        <w:t>blackness is, anagrammatical</w:t>
      </w:r>
      <w:r w:rsidRPr="00DD043B">
        <w:rPr>
          <w:sz w:val="16"/>
        </w:rPr>
        <w:t xml:space="preserve">. That is, </w:t>
      </w:r>
      <w:r w:rsidRPr="001B48CE">
        <w:rPr>
          <w:rStyle w:val="StyleUnderline"/>
        </w:rPr>
        <w:t xml:space="preserve">we can see the moments </w:t>
      </w:r>
      <w:r w:rsidRPr="00B621F7">
        <w:rPr>
          <w:rStyle w:val="StyleUnderline"/>
          <w:highlight w:val="green"/>
        </w:rPr>
        <w:t>when</w:t>
      </w:r>
      <w:r w:rsidRPr="001B48CE">
        <w:rPr>
          <w:rStyle w:val="StyleUnderline"/>
        </w:rPr>
        <w:t xml:space="preserve"> blackness</w:t>
      </w:r>
      <w:r w:rsidRPr="00DD043B">
        <w:rPr>
          <w:sz w:val="16"/>
        </w:rPr>
        <w:t xml:space="preserve"> opens up into the anagrammatical in the literal sense </w:t>
      </w:r>
      <w:r w:rsidRPr="00B621F7">
        <w:rPr>
          <w:rStyle w:val="StyleUnderline"/>
          <w:highlight w:val="green"/>
        </w:rPr>
        <w:t xml:space="preserve">as </w:t>
      </w:r>
      <w:r w:rsidRPr="007B0DB6">
        <w:rPr>
          <w:rStyle w:val="StyleUnderline"/>
        </w:rPr>
        <w:t xml:space="preserve">when </w:t>
      </w:r>
      <w:r w:rsidRPr="00B621F7">
        <w:rPr>
          <w:rStyle w:val="StyleUnderline"/>
          <w:highlight w:val="green"/>
        </w:rPr>
        <w:t>“a word</w:t>
      </w:r>
      <w:r w:rsidRPr="001B48CE">
        <w:rPr>
          <w:rStyle w:val="StyleUnderline"/>
        </w:rPr>
        <w:t xml:space="preserve">, phrase, or name </w:t>
      </w:r>
      <w:r w:rsidRPr="00B621F7">
        <w:rPr>
          <w:rStyle w:val="StyleUnderline"/>
          <w:highlight w:val="green"/>
        </w:rPr>
        <w:t xml:space="preserve">is formed by </w:t>
      </w:r>
      <w:r w:rsidRPr="00B621F7">
        <w:rPr>
          <w:rStyle w:val="StyleUnderline"/>
          <w:b/>
          <w:bCs/>
          <w:highlight w:val="green"/>
        </w:rPr>
        <w:t>rearranging</w:t>
      </w:r>
      <w:r w:rsidRPr="00B621F7">
        <w:rPr>
          <w:rStyle w:val="StyleUnderline"/>
          <w:highlight w:val="green"/>
        </w:rPr>
        <w:t xml:space="preserve"> the letters</w:t>
      </w:r>
      <w:r w:rsidRPr="001B48CE">
        <w:rPr>
          <w:rStyle w:val="StyleUnderline"/>
        </w:rPr>
        <w:t xml:space="preserve"> of another”</w:t>
      </w:r>
      <w:r w:rsidRPr="00DD043B">
        <w:rPr>
          <w:sz w:val="16"/>
        </w:rPr>
        <w:t xml:space="preserve"> (Merriam-Webster Online). We can also apprehend this in the metaphorical sense in how, r</w:t>
      </w:r>
      <w:r w:rsidRPr="001B48CE">
        <w:rPr>
          <w:rStyle w:val="StyleUnderline"/>
        </w:rPr>
        <w:t xml:space="preserve">egarding blackness, grammatical </w:t>
      </w:r>
      <w:r w:rsidRPr="00B621F7">
        <w:rPr>
          <w:rStyle w:val="StyleUnderline"/>
          <w:b/>
          <w:bCs/>
          <w:highlight w:val="green"/>
        </w:rPr>
        <w:t>gender</w:t>
      </w:r>
      <w:r w:rsidRPr="00B621F7">
        <w:rPr>
          <w:rStyle w:val="StyleUnderline"/>
          <w:highlight w:val="green"/>
        </w:rPr>
        <w:t xml:space="preserve"> falls away and </w:t>
      </w:r>
      <w:r w:rsidRPr="00B621F7">
        <w:rPr>
          <w:rStyle w:val="StyleUnderline"/>
          <w:b/>
          <w:bCs/>
          <w:highlight w:val="green"/>
        </w:rPr>
        <w:t>new meanings</w:t>
      </w:r>
      <w:r w:rsidRPr="00B621F7">
        <w:rPr>
          <w:rStyle w:val="StyleUnderline"/>
          <w:highlight w:val="green"/>
        </w:rPr>
        <w:t xml:space="preserve"> proliferate; how “the letters</w:t>
      </w:r>
      <w:r w:rsidRPr="001B48CE">
        <w:rPr>
          <w:rStyle w:val="StyleUnderline"/>
        </w:rPr>
        <w:t xml:space="preserve"> of a text are </w:t>
      </w:r>
      <w:r w:rsidRPr="00B621F7">
        <w:rPr>
          <w:rStyle w:val="StyleUnderline"/>
          <w:highlight w:val="green"/>
        </w:rPr>
        <w:t>form</w:t>
      </w:r>
      <w:r w:rsidRPr="001B48CE">
        <w:rPr>
          <w:rStyle w:val="StyleUnderline"/>
        </w:rPr>
        <w:t xml:space="preserve">ed </w:t>
      </w:r>
      <w:r w:rsidRPr="00B621F7">
        <w:rPr>
          <w:rStyle w:val="StyleUnderline"/>
          <w:highlight w:val="green"/>
        </w:rPr>
        <w:t>into a secret message</w:t>
      </w:r>
      <w:r w:rsidRPr="001B48CE">
        <w:rPr>
          <w:rStyle w:val="StyleUnderline"/>
        </w:rPr>
        <w:t xml:space="preserve"> by rearranging them” </w:t>
      </w:r>
      <w:r w:rsidRPr="007B0DB6">
        <w:rPr>
          <w:rStyle w:val="StyleUnderline"/>
        </w:rPr>
        <w:t>or a secret message is discovered through the rearranging</w:t>
      </w:r>
      <w:r w:rsidRPr="001B48CE">
        <w:rPr>
          <w:rStyle w:val="StyleUnderline"/>
        </w:rPr>
        <w:t xml:space="preserve"> of the letters of a text. </w:t>
      </w:r>
      <w:r w:rsidRPr="00DD043B">
        <w:rPr>
          <w:sz w:val="16"/>
        </w:rPr>
        <w:t xml:space="preserve">Ana-, as a prefix, means “up, in place or time, back, again, anew.”11 So, blackness anew, blackness as a/temporal, in and out of place and time putting pressure on meaning and that against which meaning is made. </w:t>
      </w:r>
      <w:r w:rsidRPr="00B621F7">
        <w:rPr>
          <w:rStyle w:val="StyleUnderline"/>
          <w:highlight w:val="green"/>
        </w:rPr>
        <w:t>We see again and again how</w:t>
      </w:r>
      <w:r w:rsidRPr="00DD043B">
        <w:rPr>
          <w:sz w:val="16"/>
        </w:rPr>
        <w:t xml:space="preserve">, in and out of the United States (as my point of departure and arrival), </w:t>
      </w:r>
      <w:r w:rsidRPr="00B621F7">
        <w:rPr>
          <w:rStyle w:val="StyleUnderline"/>
          <w:highlight w:val="green"/>
        </w:rPr>
        <w:t>girl doesn’t mean “girl” but</w:t>
      </w:r>
      <w:r w:rsidRPr="00DD043B">
        <w:rPr>
          <w:sz w:val="16"/>
        </w:rPr>
        <w:t xml:space="preserve">, for example, </w:t>
      </w:r>
      <w:r w:rsidRPr="00B621F7">
        <w:rPr>
          <w:rStyle w:val="StyleUnderline"/>
          <w:highlight w:val="green"/>
        </w:rPr>
        <w:t>“</w:t>
      </w:r>
      <w:r w:rsidRPr="00B621F7">
        <w:rPr>
          <w:rStyle w:val="StyleUnderline"/>
          <w:b/>
          <w:bCs/>
          <w:highlight w:val="green"/>
        </w:rPr>
        <w:t>prostitute</w:t>
      </w:r>
      <w:r w:rsidRPr="00B621F7">
        <w:rPr>
          <w:rStyle w:val="StyleUnderline"/>
          <w:highlight w:val="green"/>
        </w:rPr>
        <w:t>”</w:t>
      </w:r>
      <w:r w:rsidRPr="001B48CE">
        <w:rPr>
          <w:rStyle w:val="StyleUnderline"/>
        </w:rPr>
        <w:t xml:space="preserve"> or “felon,”12 </w:t>
      </w:r>
      <w:r w:rsidRPr="00B621F7">
        <w:rPr>
          <w:rStyle w:val="StyleUnderline"/>
          <w:highlight w:val="green"/>
        </w:rPr>
        <w:t>boy doesn’t mean “boy,” but</w:t>
      </w:r>
      <w:r w:rsidRPr="001B48CE">
        <w:rPr>
          <w:rStyle w:val="StyleUnderline"/>
        </w:rPr>
        <w:t xml:space="preserve"> “Hulk Hogan” or “</w:t>
      </w:r>
      <w:r w:rsidRPr="00B621F7">
        <w:rPr>
          <w:rStyle w:val="StyleUnderline"/>
          <w:b/>
          <w:bCs/>
          <w:highlight w:val="green"/>
        </w:rPr>
        <w:t>gunman</w:t>
      </w:r>
      <w:r w:rsidRPr="001B48CE">
        <w:rPr>
          <w:rStyle w:val="StyleUnderline"/>
        </w:rPr>
        <w:t>,” “thug” or “urban youth.”</w:t>
      </w:r>
      <w:r w:rsidRPr="00DD043B">
        <w:rPr>
          <w:sz w:val="16"/>
        </w:rPr>
        <w:t xml:space="preserve">13 We see that </w:t>
      </w:r>
      <w:r w:rsidRPr="00B621F7">
        <w:rPr>
          <w:rStyle w:val="StyleUnderline"/>
          <w:highlight w:val="green"/>
        </w:rPr>
        <w:t>mother doesn’t mean “mother,” but</w:t>
      </w:r>
      <w:r w:rsidRPr="001B48CE">
        <w:rPr>
          <w:rStyle w:val="StyleUnderline"/>
        </w:rPr>
        <w:t xml:space="preserve"> “felon” and “defender” and/or “</w:t>
      </w:r>
      <w:r w:rsidRPr="00B621F7">
        <w:rPr>
          <w:rStyle w:val="StyleUnderline"/>
          <w:b/>
          <w:bCs/>
          <w:highlight w:val="green"/>
        </w:rPr>
        <w:t>birther of terror</w:t>
      </w:r>
      <w:r w:rsidRPr="001B48CE">
        <w:rPr>
          <w:rStyle w:val="StyleUnderline"/>
        </w:rPr>
        <w:t>”</w:t>
      </w:r>
      <w:r w:rsidRPr="00DD043B">
        <w:rPr>
          <w:sz w:val="16"/>
        </w:rPr>
        <w:t xml:space="preserve"> and not one of the principal grounds of terrors multiple and quotidian enactments.14 We see that child is not “child,” and a Coast Guard cutter becomes, in Brathwaite’s hands, a Coast Guard gutter—not a rescue or a medical ship but a carrier of coffins, a coffle, and so on.15 As the meanings of words fall apart, we encounter again and again the difficulty of sticking the signification. This is Black being in the wake. This is the anagrammatical. These are Black lives, annotated. (I will return to what I am calling Black annotation in the final section of this work, “The Weather.”)</w:t>
      </w:r>
    </w:p>
    <w:p w:rsidR="004F0FA8" w:rsidRDefault="004F0FA8" w:rsidP="004F0FA8"/>
    <w:p w:rsidR="004F0FA8" w:rsidRDefault="004F0FA8" w:rsidP="004F0FA8">
      <w:pPr>
        <w:pStyle w:val="Heading3"/>
      </w:pPr>
      <w:r>
        <w:t>T – Muting and Over-Dubbing</w:t>
      </w:r>
    </w:p>
    <w:p w:rsidR="004F0FA8" w:rsidRDefault="004F0FA8" w:rsidP="004F0FA8">
      <w:pPr>
        <w:pStyle w:val="Heading4"/>
      </w:pPr>
      <w:r>
        <w:t xml:space="preserve">Can you </w:t>
      </w:r>
      <w:r w:rsidRPr="00686095">
        <w:rPr>
          <w:u w:val="single"/>
        </w:rPr>
        <w:t>hear</w:t>
      </w:r>
      <w:r>
        <w:t xml:space="preserve"> a shadow? In an antiblack world, Black suffering becomes </w:t>
      </w:r>
      <w:r w:rsidRPr="00686095">
        <w:rPr>
          <w:u w:val="single"/>
        </w:rPr>
        <w:t>muted and overdubbed</w:t>
      </w:r>
      <w:r>
        <w:t xml:space="preserve"> as the </w:t>
      </w:r>
      <w:r w:rsidRPr="00686095">
        <w:rPr>
          <w:u w:val="single"/>
        </w:rPr>
        <w:t>weaponizing and legitimizing</w:t>
      </w:r>
      <w:r>
        <w:t xml:space="preserve"> force of violence.</w:t>
      </w:r>
    </w:p>
    <w:p w:rsidR="004F0FA8" w:rsidRPr="005F596A" w:rsidRDefault="004F0FA8" w:rsidP="004F0FA8">
      <w:pPr>
        <w:rPr>
          <w:rStyle w:val="Style13ptBold"/>
          <w:b w:val="0"/>
          <w:bCs w:val="0"/>
          <w:sz w:val="16"/>
          <w:szCs w:val="16"/>
        </w:rPr>
      </w:pPr>
      <w:r>
        <w:rPr>
          <w:rStyle w:val="Style13ptBold"/>
        </w:rPr>
        <w:t xml:space="preserve">Brady ’12 </w:t>
      </w:r>
      <w:r>
        <w:rPr>
          <w:rStyle w:val="Style13ptBold"/>
          <w:b w:val="0"/>
          <w:bCs w:val="0"/>
          <w:sz w:val="16"/>
          <w:szCs w:val="16"/>
        </w:rPr>
        <w:t>(Nicholas Brady, Graduate student from UC Irvine, 11 October 2012, “</w:t>
      </w:r>
      <w:r w:rsidRPr="005F596A">
        <w:rPr>
          <w:rStyle w:val="Style13ptBold"/>
          <w:b w:val="0"/>
          <w:bCs w:val="0"/>
          <w:sz w:val="16"/>
          <w:szCs w:val="16"/>
        </w:rPr>
        <w:t>Louder Than the Dark: Toward an Acoustics of Suffering</w:t>
      </w:r>
      <w:r>
        <w:rPr>
          <w:rStyle w:val="Style13ptBold"/>
          <w:b w:val="0"/>
          <w:bCs w:val="0"/>
          <w:sz w:val="16"/>
          <w:szCs w:val="16"/>
        </w:rPr>
        <w:t xml:space="preserve">”, </w:t>
      </w:r>
      <w:hyperlink r:id="rId38" w:history="1">
        <w:r w:rsidRPr="00EE199C">
          <w:rPr>
            <w:rStyle w:val="Hyperlink"/>
            <w:szCs w:val="16"/>
          </w:rPr>
          <w:t>https://thefeministwire.com/2012/10/louder-than-the-dark-towards-an-acoustics-of-suffering/</w:t>
        </w:r>
      </w:hyperlink>
      <w:r>
        <w:rPr>
          <w:rStyle w:val="Style13ptBold"/>
          <w:b w:val="0"/>
          <w:bCs w:val="0"/>
          <w:sz w:val="16"/>
          <w:szCs w:val="16"/>
        </w:rPr>
        <w:t>) \\EG</w:t>
      </w:r>
    </w:p>
    <w:p w:rsidR="004F0FA8" w:rsidRPr="005F596A" w:rsidRDefault="004F0FA8" w:rsidP="004F0FA8">
      <w:pPr>
        <w:rPr>
          <w:rStyle w:val="StyleUnderline"/>
        </w:rPr>
      </w:pPr>
      <w:r w:rsidRPr="00B621F7">
        <w:rPr>
          <w:rStyle w:val="StyleUnderline"/>
          <w:highlight w:val="green"/>
        </w:rPr>
        <w:t xml:space="preserve">Can you hear a </w:t>
      </w:r>
      <w:r w:rsidRPr="00B621F7">
        <w:rPr>
          <w:rStyle w:val="StyleUnderline"/>
          <w:b/>
          <w:bCs/>
          <w:highlight w:val="green"/>
        </w:rPr>
        <w:t>shadow</w:t>
      </w:r>
      <w:r w:rsidRPr="00B621F7">
        <w:rPr>
          <w:rStyle w:val="StyleUnderline"/>
          <w:highlight w:val="green"/>
        </w:rPr>
        <w:t>?</w:t>
      </w:r>
      <w:r>
        <w:rPr>
          <w:rStyle w:val="StyleUnderline"/>
        </w:rPr>
        <w:t xml:space="preserve"> </w:t>
      </w:r>
      <w:r w:rsidRPr="00DD043B">
        <w:rPr>
          <w:sz w:val="16"/>
        </w:rPr>
        <w:t xml:space="preserve">The more enlightened, the deeper the shadows, but can the shadow enunciate the depth of its sorrow back to the world it is invariably bound to? </w:t>
      </w:r>
      <w:r w:rsidRPr="00B54885">
        <w:rPr>
          <w:rStyle w:val="StyleUnderline"/>
        </w:rPr>
        <w:t xml:space="preserve">A </w:t>
      </w:r>
      <w:r w:rsidRPr="005F596A">
        <w:rPr>
          <w:rStyle w:val="StyleUnderline"/>
          <w:b/>
          <w:bCs/>
        </w:rPr>
        <w:t>silhouette</w:t>
      </w:r>
      <w:r w:rsidRPr="00B54885">
        <w:rPr>
          <w:rStyle w:val="StyleUnderline"/>
        </w:rPr>
        <w:t xml:space="preserve"> is wheeled to the corner of a hallway</w:t>
      </w:r>
      <w:r w:rsidRPr="00DD043B">
        <w:rPr>
          <w:sz w:val="16"/>
        </w:rPr>
        <w:t xml:space="preserve">, its face obscured. The nurse has demanded that she leave the hospital. Unbeknownst to the shadow, </w:t>
      </w:r>
      <w:r w:rsidRPr="00B54885">
        <w:rPr>
          <w:rStyle w:val="StyleUnderline"/>
        </w:rPr>
        <w:t>the police</w:t>
      </w:r>
      <w:r w:rsidRPr="00DD043B">
        <w:rPr>
          <w:sz w:val="16"/>
        </w:rPr>
        <w:t xml:space="preserve"> happen to be in the building at the same time and are asked to remove her from the premises. They </w:t>
      </w:r>
      <w:r w:rsidRPr="00B54885">
        <w:rPr>
          <w:rStyle w:val="StyleUnderline"/>
        </w:rPr>
        <w:t xml:space="preserve">drag her out of the wheelchair and </w:t>
      </w:r>
      <w:r w:rsidRPr="005F596A">
        <w:rPr>
          <w:rStyle w:val="StyleUnderline"/>
          <w:b/>
          <w:bCs/>
        </w:rPr>
        <w:t>handcuff</w:t>
      </w:r>
      <w:r w:rsidRPr="00B54885">
        <w:rPr>
          <w:rStyle w:val="StyleUnderline"/>
        </w:rPr>
        <w:t xml:space="preserve"> her, leaving her slouched on the ground. A few more cops come and they cart her away to literally rot in a </w:t>
      </w:r>
      <w:r w:rsidRPr="005F596A">
        <w:rPr>
          <w:rStyle w:val="StyleUnderline"/>
          <w:b/>
          <w:bCs/>
        </w:rPr>
        <w:t>jail</w:t>
      </w:r>
      <w:r w:rsidRPr="00B54885">
        <w:rPr>
          <w:rStyle w:val="StyleUnderline"/>
        </w:rPr>
        <w:t xml:space="preserve"> cell.</w:t>
      </w:r>
      <w:r>
        <w:rPr>
          <w:rStyle w:val="StyleUnderline"/>
        </w:rPr>
        <w:t xml:space="preserve"> </w:t>
      </w:r>
      <w:r w:rsidRPr="00B621F7">
        <w:rPr>
          <w:rStyle w:val="StyleUnderline"/>
          <w:highlight w:val="green"/>
        </w:rPr>
        <w:t xml:space="preserve">The shadow’s name is </w:t>
      </w:r>
      <w:r w:rsidRPr="00B621F7">
        <w:rPr>
          <w:rStyle w:val="StyleUnderline"/>
          <w:b/>
          <w:bCs/>
          <w:highlight w:val="green"/>
        </w:rPr>
        <w:t>Anna Brown</w:t>
      </w:r>
      <w:r w:rsidRPr="00B621F7">
        <w:rPr>
          <w:rStyle w:val="StyleUnderline"/>
          <w:highlight w:val="green"/>
        </w:rPr>
        <w:t>.</w:t>
      </w:r>
      <w:r w:rsidRPr="00B54885">
        <w:rPr>
          <w:rStyle w:val="StyleUnderline"/>
        </w:rPr>
        <w:t xml:space="preserve"> She has also been named “the homeless lady,” as well as </w:t>
      </w:r>
      <w:r w:rsidRPr="005F596A">
        <w:rPr>
          <w:rStyle w:val="StyleUnderline"/>
          <w:b/>
          <w:bCs/>
        </w:rPr>
        <w:t>“the crackhead”</w:t>
      </w:r>
      <w:r w:rsidRPr="00DD043B">
        <w:rPr>
          <w:sz w:val="16"/>
        </w:rPr>
        <w:t xml:space="preserve"> or “drug sick” individual by the officers that arrested her. She went to the hospital after spraining her ankle, was arrested because she refused to leave due to continued pain, and was found dead on the prison floor because her sprain produced blood clots that lodged into her lungs. Due to medical malpractice and the police officers’ violence, </w:t>
      </w:r>
      <w:r w:rsidRPr="00B54885">
        <w:rPr>
          <w:rStyle w:val="StyleUnderline"/>
        </w:rPr>
        <w:t>Anna passed away alone on the floor of a prison cell</w:t>
      </w:r>
      <w:r w:rsidRPr="00DD043B">
        <w:rPr>
          <w:sz w:val="16"/>
        </w:rPr>
        <w:t xml:space="preserve">. Yet, that last sentence was entirely too nice, for in truth </w:t>
      </w:r>
      <w:r w:rsidRPr="00B621F7">
        <w:rPr>
          <w:rStyle w:val="StyleUnderline"/>
          <w:highlight w:val="green"/>
        </w:rPr>
        <w:t>Anna</w:t>
      </w:r>
      <w:r w:rsidRPr="00B54885">
        <w:rPr>
          <w:rStyle w:val="StyleUnderline"/>
        </w:rPr>
        <w:t xml:space="preserve"> Brown </w:t>
      </w:r>
      <w:r w:rsidRPr="00B621F7">
        <w:rPr>
          <w:rStyle w:val="StyleUnderline"/>
          <w:highlight w:val="green"/>
        </w:rPr>
        <w:t xml:space="preserve">was </w:t>
      </w:r>
      <w:r w:rsidRPr="00B621F7">
        <w:rPr>
          <w:rStyle w:val="StyleUnderline"/>
          <w:b/>
          <w:bCs/>
          <w:highlight w:val="green"/>
        </w:rPr>
        <w:t>murdered</w:t>
      </w:r>
      <w:r w:rsidRPr="00B621F7">
        <w:rPr>
          <w:rStyle w:val="StyleUnderline"/>
          <w:highlight w:val="green"/>
        </w:rPr>
        <w:t>.</w:t>
      </w:r>
      <w:r w:rsidRPr="00DD043B">
        <w:rPr>
          <w:sz w:val="16"/>
        </w:rPr>
        <w:t xml:space="preserve"> The hesitation to describe this as a “murder” is because that implies an event, a narrative, a “when,” “where,” and “who” (as in “who done it?”). Yet this was not an event with an acting subject; </w:t>
      </w:r>
      <w:r w:rsidRPr="00B54885">
        <w:rPr>
          <w:rStyle w:val="StyleUnderline"/>
        </w:rPr>
        <w:t xml:space="preserve">she was instead murdered </w:t>
      </w:r>
      <w:r w:rsidRPr="00B621F7">
        <w:rPr>
          <w:rStyle w:val="StyleUnderline"/>
          <w:highlight w:val="green"/>
        </w:rPr>
        <w:t xml:space="preserve">by </w:t>
      </w:r>
      <w:r w:rsidRPr="00B621F7">
        <w:rPr>
          <w:rStyle w:val="StyleUnderline"/>
          <w:b/>
          <w:bCs/>
          <w:highlight w:val="green"/>
        </w:rPr>
        <w:t>subjectivity</w:t>
      </w:r>
      <w:r w:rsidRPr="00B621F7">
        <w:rPr>
          <w:rStyle w:val="StyleUnderline"/>
          <w:highlight w:val="green"/>
        </w:rPr>
        <w:t xml:space="preserve"> itself: a series of incidents</w:t>
      </w:r>
      <w:r w:rsidRPr="00B54885">
        <w:rPr>
          <w:rStyle w:val="StyleUnderline"/>
        </w:rPr>
        <w:t xml:space="preserve"> centered on her body, </w:t>
      </w:r>
      <w:r w:rsidRPr="00B621F7">
        <w:rPr>
          <w:rStyle w:val="StyleUnderline"/>
          <w:highlight w:val="green"/>
        </w:rPr>
        <w:t xml:space="preserve">each reverberating off each other into an </w:t>
      </w:r>
      <w:r w:rsidRPr="00B621F7">
        <w:rPr>
          <w:rStyle w:val="StyleUnderline"/>
          <w:b/>
          <w:bCs/>
          <w:highlight w:val="green"/>
        </w:rPr>
        <w:t>orchestra of death</w:t>
      </w:r>
      <w:r w:rsidRPr="00B621F7">
        <w:rPr>
          <w:rStyle w:val="StyleUnderline"/>
          <w:highlight w:val="green"/>
        </w:rPr>
        <w:t>.</w:t>
      </w:r>
      <w:r w:rsidRPr="00DD043B">
        <w:rPr>
          <w:sz w:val="16"/>
        </w:rPr>
        <w:t xml:space="preserve"> Each proceeding was an echo of the one preceding it: </w:t>
      </w:r>
      <w:r w:rsidRPr="00B54885">
        <w:rPr>
          <w:rStyle w:val="StyleUnderline"/>
        </w:rPr>
        <w:t xml:space="preserve">waves of suffering reflecting off each action through time. </w:t>
      </w:r>
      <w:r w:rsidRPr="00B621F7">
        <w:rPr>
          <w:rStyle w:val="StyleUnderline"/>
          <w:highlight w:val="green"/>
        </w:rPr>
        <w:t xml:space="preserve">Her death was caused by the </w:t>
      </w:r>
      <w:r w:rsidRPr="00B621F7">
        <w:rPr>
          <w:rStyle w:val="StyleUnderline"/>
          <w:b/>
          <w:bCs/>
          <w:highlight w:val="green"/>
        </w:rPr>
        <w:t>incoherence</w:t>
      </w:r>
      <w:r w:rsidRPr="00B621F7">
        <w:rPr>
          <w:rStyle w:val="StyleUnderline"/>
          <w:highlight w:val="green"/>
        </w:rPr>
        <w:t xml:space="preserve"> of her voice</w:t>
      </w:r>
      <w:r w:rsidRPr="00B54885">
        <w:rPr>
          <w:rStyle w:val="StyleUnderline"/>
        </w:rPr>
        <w:t xml:space="preserve">, her calls for care, </w:t>
      </w:r>
      <w:r w:rsidRPr="00B621F7">
        <w:rPr>
          <w:rStyle w:val="StyleUnderline"/>
          <w:highlight w:val="green"/>
        </w:rPr>
        <w:t xml:space="preserve">her </w:t>
      </w:r>
      <w:r w:rsidRPr="00B621F7">
        <w:rPr>
          <w:rStyle w:val="StyleUnderline"/>
          <w:b/>
          <w:bCs/>
          <w:highlight w:val="green"/>
        </w:rPr>
        <w:t>screams of agony</w:t>
      </w:r>
      <w:r w:rsidRPr="00B54885">
        <w:rPr>
          <w:rStyle w:val="StyleUnderline"/>
        </w:rPr>
        <w:t xml:space="preserve">. </w:t>
      </w:r>
      <w:r w:rsidRPr="00DD043B">
        <w:rPr>
          <w:sz w:val="16"/>
        </w:rPr>
        <w:t xml:space="preserve">Put another way, she was murdered by civil society’s inability-–and lack of desire-–to hear her being. Discourse on race normally focuses on the material and the visual, but the video of Anna Brown’s death points us less to the images and more to the centrality of aurality to black suffering. The first part of the video is without audio, but this does not mean sound is absent per se. That the video lacks audio in the beginning says more than perhaps the soundtrack itself could, for it makes explicit the </w:t>
      </w:r>
      <w:r w:rsidRPr="00031094">
        <w:rPr>
          <w:rStyle w:val="StyleUnderline"/>
          <w:b/>
          <w:bCs/>
        </w:rPr>
        <w:t>inaudibility</w:t>
      </w:r>
      <w:r w:rsidRPr="005F596A">
        <w:rPr>
          <w:rStyle w:val="StyleUnderline"/>
        </w:rPr>
        <w:t xml:space="preserve"> of black suffering. We know that </w:t>
      </w:r>
      <w:r w:rsidRPr="00B621F7">
        <w:rPr>
          <w:rStyle w:val="StyleUnderline"/>
          <w:highlight w:val="green"/>
        </w:rPr>
        <w:t>Anna</w:t>
      </w:r>
      <w:r w:rsidRPr="005F596A">
        <w:rPr>
          <w:rStyle w:val="StyleUnderline"/>
        </w:rPr>
        <w:t xml:space="preserve"> Brown had </w:t>
      </w:r>
      <w:r w:rsidRPr="00B621F7">
        <w:rPr>
          <w:rStyle w:val="StyleUnderline"/>
          <w:highlight w:val="green"/>
        </w:rPr>
        <w:t>expressed her</w:t>
      </w:r>
      <w:r w:rsidRPr="005F596A">
        <w:rPr>
          <w:rStyle w:val="StyleUnderline"/>
        </w:rPr>
        <w:t xml:space="preserve"> lasting </w:t>
      </w:r>
      <w:r w:rsidRPr="00B621F7">
        <w:rPr>
          <w:rStyle w:val="StyleUnderline"/>
          <w:highlight w:val="green"/>
        </w:rPr>
        <w:t>pain, in spite of the doctor’s opinion that she was fine.</w:t>
      </w:r>
      <w:r w:rsidRPr="005F596A">
        <w:rPr>
          <w:rStyle w:val="StyleUnderline"/>
        </w:rPr>
        <w:t xml:space="preserve"> The hospital then ordered her to leave and she protested, saying that she was still in pain. </w:t>
      </w:r>
      <w:r w:rsidRPr="00B621F7">
        <w:rPr>
          <w:rStyle w:val="StyleUnderline"/>
          <w:highlight w:val="green"/>
        </w:rPr>
        <w:t xml:space="preserve">She was </w:t>
      </w:r>
      <w:r w:rsidRPr="00B621F7">
        <w:rPr>
          <w:rStyle w:val="StyleUnderline"/>
          <w:b/>
          <w:bCs/>
          <w:highlight w:val="green"/>
        </w:rPr>
        <w:t>forcibly</w:t>
      </w:r>
      <w:r w:rsidRPr="00B621F7">
        <w:rPr>
          <w:rStyle w:val="StyleUnderline"/>
          <w:highlight w:val="green"/>
        </w:rPr>
        <w:t xml:space="preserve"> wheeled to the hallway and</w:t>
      </w:r>
      <w:r w:rsidRPr="005F596A">
        <w:rPr>
          <w:rStyle w:val="StyleUnderline"/>
        </w:rPr>
        <w:t xml:space="preserve"> eventually </w:t>
      </w:r>
      <w:r w:rsidRPr="00B621F7">
        <w:rPr>
          <w:rStyle w:val="StyleUnderline"/>
          <w:b/>
          <w:bCs/>
          <w:highlight w:val="green"/>
        </w:rPr>
        <w:t>arrested</w:t>
      </w:r>
      <w:r w:rsidRPr="005F596A">
        <w:rPr>
          <w:rStyle w:val="StyleUnderline"/>
        </w:rPr>
        <w:t xml:space="preserve"> by the police. </w:t>
      </w:r>
      <w:r w:rsidRPr="00B621F7">
        <w:rPr>
          <w:rStyle w:val="StyleUnderline"/>
          <w:highlight w:val="green"/>
        </w:rPr>
        <w:t>Her</w:t>
      </w:r>
      <w:r w:rsidRPr="005F596A">
        <w:rPr>
          <w:rStyle w:val="StyleUnderline"/>
        </w:rPr>
        <w:t xml:space="preserve"> vocal </w:t>
      </w:r>
      <w:r w:rsidRPr="00B621F7">
        <w:rPr>
          <w:rStyle w:val="StyleUnderline"/>
          <w:highlight w:val="green"/>
        </w:rPr>
        <w:t>protests</w:t>
      </w:r>
      <w:r w:rsidRPr="005F596A">
        <w:rPr>
          <w:rStyle w:val="StyleUnderline"/>
        </w:rPr>
        <w:t xml:space="preserve">, critiques </w:t>
      </w:r>
      <w:r w:rsidRPr="00B621F7">
        <w:rPr>
          <w:rStyle w:val="StyleUnderline"/>
          <w:highlight w:val="green"/>
        </w:rPr>
        <w:t xml:space="preserve">of inadequate service and expression of her persistent pain, fell on </w:t>
      </w:r>
      <w:r w:rsidRPr="00B621F7">
        <w:rPr>
          <w:rStyle w:val="StyleUnderline"/>
          <w:b/>
          <w:bCs/>
          <w:highlight w:val="green"/>
        </w:rPr>
        <w:t>deaf ears.</w:t>
      </w:r>
      <w:r w:rsidRPr="00B621F7">
        <w:rPr>
          <w:rStyle w:val="StyleUnderline"/>
          <w:highlight w:val="green"/>
        </w:rPr>
        <w:t xml:space="preserve"> She spoke</w:t>
      </w:r>
      <w:r w:rsidRPr="005F596A">
        <w:rPr>
          <w:rStyle w:val="StyleUnderline"/>
        </w:rPr>
        <w:t xml:space="preserve"> the knowledge of her body, </w:t>
      </w:r>
      <w:r w:rsidRPr="00B621F7">
        <w:rPr>
          <w:rStyle w:val="StyleUnderline"/>
          <w:highlight w:val="green"/>
        </w:rPr>
        <w:t xml:space="preserve">but her voice was </w:t>
      </w:r>
      <w:r w:rsidRPr="00B621F7">
        <w:rPr>
          <w:rStyle w:val="StyleUnderline"/>
          <w:b/>
          <w:bCs/>
          <w:highlight w:val="green"/>
        </w:rPr>
        <w:t>muted and over-dubbed</w:t>
      </w:r>
      <w:r w:rsidRPr="00B621F7">
        <w:rPr>
          <w:rStyle w:val="StyleUnderline"/>
          <w:highlight w:val="green"/>
        </w:rPr>
        <w:t xml:space="preserve"> by the</w:t>
      </w:r>
      <w:r w:rsidRPr="005F596A">
        <w:rPr>
          <w:rStyle w:val="StyleUnderline"/>
        </w:rPr>
        <w:t xml:space="preserve"> knowledge of the </w:t>
      </w:r>
      <w:r w:rsidRPr="00B621F7">
        <w:rPr>
          <w:rStyle w:val="StyleUnderline"/>
          <w:highlight w:val="green"/>
        </w:rPr>
        <w:t>professionals.</w:t>
      </w:r>
      <w:r>
        <w:rPr>
          <w:rStyle w:val="StyleUnderline"/>
        </w:rPr>
        <w:t xml:space="preserve"> </w:t>
      </w:r>
      <w:r w:rsidRPr="00DD043B">
        <w:rPr>
          <w:sz w:val="16"/>
        </w:rPr>
        <w:t xml:space="preserve">How can the black know about itself? </w:t>
      </w:r>
      <w:r w:rsidRPr="005F596A">
        <w:rPr>
          <w:rStyle w:val="StyleUnderline"/>
        </w:rPr>
        <w:t>How can the shadow speak back?</w:t>
      </w:r>
      <w:r>
        <w:rPr>
          <w:rStyle w:val="StyleUnderline"/>
        </w:rPr>
        <w:t xml:space="preserve"> </w:t>
      </w:r>
      <w:r w:rsidRPr="00DD043B">
        <w:rPr>
          <w:sz w:val="16"/>
        </w:rPr>
        <w:t xml:space="preserve">The violence that produces the subject (in this case, the doctor) robs Anna Brown of vocality, not so much literally as ontologically. Insofar as an object (a commodity, a slave) can speak, it cannot be said that it can communicate. At the etymological root of “communicate” is the logic of the commons or community: informing to participate in the world, sharing one’s utterance(s) to join the community. </w:t>
      </w:r>
      <w:r w:rsidRPr="00B621F7">
        <w:rPr>
          <w:rStyle w:val="StyleUnderline"/>
          <w:highlight w:val="green"/>
        </w:rPr>
        <w:t>Communication</w:t>
      </w:r>
      <w:r w:rsidRPr="00DD043B">
        <w:rPr>
          <w:sz w:val="16"/>
        </w:rPr>
        <w:t xml:space="preserve">, not even to imply anything as serious as the ethics of dialogue, </w:t>
      </w:r>
      <w:r w:rsidRPr="00B621F7">
        <w:rPr>
          <w:rStyle w:val="StyleUnderline"/>
          <w:highlight w:val="green"/>
        </w:rPr>
        <w:t xml:space="preserve">requires an </w:t>
      </w:r>
      <w:r w:rsidRPr="00B621F7">
        <w:rPr>
          <w:rStyle w:val="StyleUnderline"/>
          <w:b/>
          <w:bCs/>
          <w:highlight w:val="green"/>
        </w:rPr>
        <w:t>equal</w:t>
      </w:r>
      <w:r w:rsidRPr="00B621F7">
        <w:rPr>
          <w:rStyle w:val="StyleUnderline"/>
          <w:highlight w:val="green"/>
        </w:rPr>
        <w:t xml:space="preserve"> ontological status amongst the communicators</w:t>
      </w:r>
      <w:r w:rsidRPr="005F596A">
        <w:rPr>
          <w:rStyle w:val="StyleUnderline"/>
        </w:rPr>
        <w:t>.</w:t>
      </w:r>
      <w:r w:rsidRPr="00DD043B">
        <w:rPr>
          <w:sz w:val="16"/>
        </w:rPr>
        <w:t xml:space="preserve"> That several titles of the video online have called her the “homeless woman” evidences one singular truth (the desire to insult her notwithstanding): </w:t>
      </w:r>
      <w:r w:rsidRPr="005F596A">
        <w:rPr>
          <w:rStyle w:val="StyleUnderline"/>
        </w:rPr>
        <w:t>Anna Brown, as the descendent of slaves, has no home while the doctors are in their own dominion.</w:t>
      </w:r>
      <w:r>
        <w:rPr>
          <w:rStyle w:val="StyleUnderline"/>
        </w:rPr>
        <w:t xml:space="preserve"> </w:t>
      </w:r>
      <w:r w:rsidRPr="00DD043B">
        <w:rPr>
          <w:sz w:val="16"/>
        </w:rPr>
        <w:t>In a public lecture titled “People-of-Color-Blindness,” Jared Sexton describes an experience at a jazz club where the microphones go off, but the band continues to play. Even though the sociality between the band and the audience has been shut down, the band still plays on. Sexton uses this example to dramatize how even though the black is socially dead, that does not signify that black life is non-existent. Instead, our social death signifies that black life is sealed off from the world and happens elsewhere: “underground or in outer space.”</w:t>
      </w:r>
      <w:r w:rsidRPr="005F596A">
        <w:rPr>
          <w:rStyle w:val="StyleUnderline"/>
        </w:rPr>
        <w:t xml:space="preserve"> In this way </w:t>
      </w:r>
      <w:r w:rsidRPr="00B621F7">
        <w:rPr>
          <w:rStyle w:val="StyleUnderline"/>
          <w:highlight w:val="green"/>
        </w:rPr>
        <w:t xml:space="preserve">Anna speaks, but the microphone that would project her subjectivity to the world has been turned off. Her suffering has been </w:t>
      </w:r>
      <w:r w:rsidRPr="00B621F7">
        <w:rPr>
          <w:rStyle w:val="StyleUnderline"/>
          <w:b/>
          <w:bCs/>
          <w:highlight w:val="green"/>
        </w:rPr>
        <w:t>rendered unreal</w:t>
      </w:r>
      <w:r w:rsidRPr="00B621F7">
        <w:rPr>
          <w:rStyle w:val="StyleUnderline"/>
          <w:highlight w:val="green"/>
        </w:rPr>
        <w:t xml:space="preserve"> while her voice is heard as incoherent and </w:t>
      </w:r>
      <w:r w:rsidRPr="00B621F7">
        <w:rPr>
          <w:rStyle w:val="StyleUnderline"/>
          <w:b/>
          <w:bCs/>
          <w:highlight w:val="green"/>
        </w:rPr>
        <w:t>dangerous</w:t>
      </w:r>
      <w:r w:rsidRPr="00B621F7">
        <w:rPr>
          <w:rStyle w:val="StyleUnderline"/>
          <w:highlight w:val="green"/>
        </w:rPr>
        <w:t>.</w:t>
      </w:r>
      <w:r>
        <w:rPr>
          <w:rStyle w:val="StyleUnderline"/>
        </w:rPr>
        <w:t xml:space="preserve"> </w:t>
      </w:r>
      <w:r w:rsidRPr="00DD043B">
        <w:rPr>
          <w:sz w:val="16"/>
        </w:rPr>
        <w:t xml:space="preserve">If Anna Brown’s suffering is inaudible, the second half of the video speaks to how </w:t>
      </w:r>
      <w:r w:rsidRPr="005F596A">
        <w:rPr>
          <w:rStyle w:val="StyleUnderline"/>
        </w:rPr>
        <w:t>her voice and pain are criminalized.</w:t>
      </w:r>
      <w:r w:rsidRPr="00DD043B">
        <w:rPr>
          <w:sz w:val="16"/>
        </w:rPr>
        <w:t xml:space="preserve"> When </w:t>
      </w:r>
      <w:r w:rsidRPr="005F596A">
        <w:rPr>
          <w:rStyle w:val="StyleUnderline"/>
        </w:rPr>
        <w:t>the police</w:t>
      </w:r>
      <w:r w:rsidRPr="00DD043B">
        <w:rPr>
          <w:sz w:val="16"/>
        </w:rPr>
        <w:t xml:space="preserve"> arrive, they </w:t>
      </w:r>
      <w:r w:rsidRPr="005F596A">
        <w:rPr>
          <w:rStyle w:val="StyleUnderline"/>
        </w:rPr>
        <w:t>surround Anna and then drag her out of the wheelchair, handcuff her, and leave her on the hospital floor.</w:t>
      </w:r>
      <w:r w:rsidRPr="00DD043B">
        <w:rPr>
          <w:sz w:val="16"/>
        </w:rPr>
        <w:t xml:space="preserve"> She is given two different charges: </w:t>
      </w:r>
      <w:r w:rsidRPr="00B621F7">
        <w:rPr>
          <w:rStyle w:val="StyleUnderline"/>
          <w:highlight w:val="green"/>
        </w:rPr>
        <w:t>her protests for better service are charged as “</w:t>
      </w:r>
      <w:r w:rsidRPr="00B621F7">
        <w:rPr>
          <w:rStyle w:val="StyleUnderline"/>
          <w:b/>
          <w:bCs/>
          <w:highlight w:val="green"/>
        </w:rPr>
        <w:t>trespassing</w:t>
      </w:r>
      <w:r w:rsidRPr="00B621F7">
        <w:rPr>
          <w:rStyle w:val="StyleUnderline"/>
          <w:highlight w:val="green"/>
        </w:rPr>
        <w:t>” and her inability to walk due to her injury is charged as</w:t>
      </w:r>
      <w:r w:rsidRPr="005F596A">
        <w:rPr>
          <w:rStyle w:val="StyleUnderline"/>
        </w:rPr>
        <w:t xml:space="preserve"> </w:t>
      </w:r>
      <w:r w:rsidRPr="00B621F7">
        <w:rPr>
          <w:rStyle w:val="StyleUnderline"/>
          <w:highlight w:val="green"/>
        </w:rPr>
        <w:t>“</w:t>
      </w:r>
      <w:r w:rsidRPr="00B621F7">
        <w:rPr>
          <w:rStyle w:val="StyleUnderline"/>
          <w:b/>
          <w:bCs/>
          <w:highlight w:val="green"/>
        </w:rPr>
        <w:t>resisting arrest</w:t>
      </w:r>
      <w:r w:rsidRPr="00B621F7">
        <w:rPr>
          <w:rStyle w:val="StyleUnderline"/>
          <w:highlight w:val="green"/>
        </w:rPr>
        <w:t>.”</w:t>
      </w:r>
      <w:r w:rsidRPr="00DD043B">
        <w:rPr>
          <w:sz w:val="16"/>
        </w:rPr>
        <w:t xml:space="preserve"> When she is in the police car, the camera in the vehicle has a microphone. When they arrive at the prison, Anna continues to tell them she can’t walk and that she needs to be in a hospital. </w:t>
      </w:r>
      <w:r w:rsidRPr="005F596A">
        <w:rPr>
          <w:rStyle w:val="StyleUnderline"/>
        </w:rPr>
        <w:t>The police officers ignore her statements and instead oscillate between asking her “are you going to get out” and threatening her; “you have two seconds to [swing your legs out]…”</w:t>
      </w:r>
      <w:r w:rsidRPr="00DD043B">
        <w:rPr>
          <w:sz w:val="16"/>
        </w:rPr>
        <w:t xml:space="preserve"> Each implies that she can move her legs and she is choosing not to. As Saidiya Hartman writes in Scenes of Subjection, “the slave was recognized as a reasoning subject who possessed intent and rationality solely in the context of criminal liability.” </w:t>
      </w:r>
      <w:r w:rsidRPr="00B621F7">
        <w:rPr>
          <w:rStyle w:val="StyleUnderline"/>
          <w:highlight w:val="green"/>
        </w:rPr>
        <w:t xml:space="preserve">Her suffering remains </w:t>
      </w:r>
      <w:r w:rsidRPr="00B621F7">
        <w:rPr>
          <w:rStyle w:val="StyleUnderline"/>
          <w:b/>
          <w:bCs/>
          <w:highlight w:val="green"/>
        </w:rPr>
        <w:t>inaudible</w:t>
      </w:r>
      <w:r w:rsidRPr="00B621F7">
        <w:rPr>
          <w:rStyle w:val="StyleUnderline"/>
          <w:highlight w:val="green"/>
        </w:rPr>
        <w:t>, but her voice can only be heard</w:t>
      </w:r>
      <w:r w:rsidRPr="005F596A">
        <w:rPr>
          <w:rStyle w:val="StyleUnderline"/>
        </w:rPr>
        <w:t xml:space="preserve"> by the police </w:t>
      </w:r>
      <w:r w:rsidRPr="00B621F7">
        <w:rPr>
          <w:rStyle w:val="StyleUnderline"/>
          <w:highlight w:val="green"/>
        </w:rPr>
        <w:t xml:space="preserve">as </w:t>
      </w:r>
      <w:r w:rsidRPr="00B621F7">
        <w:rPr>
          <w:rStyle w:val="StyleUnderline"/>
          <w:b/>
          <w:bCs/>
          <w:highlight w:val="green"/>
        </w:rPr>
        <w:t>challenging the law</w:t>
      </w:r>
      <w:r w:rsidRPr="00B621F7">
        <w:rPr>
          <w:rStyle w:val="StyleUnderline"/>
          <w:highlight w:val="green"/>
        </w:rPr>
        <w:t>, resisting arrest</w:t>
      </w:r>
      <w:r w:rsidRPr="005F596A">
        <w:rPr>
          <w:rStyle w:val="StyleUnderline"/>
        </w:rPr>
        <w:t xml:space="preserve">, disrespecting their authority; her voice can only be heard </w:t>
      </w:r>
      <w:r w:rsidRPr="00B621F7">
        <w:rPr>
          <w:rStyle w:val="StyleUnderline"/>
          <w:highlight w:val="green"/>
        </w:rPr>
        <w:t xml:space="preserve">as a </w:t>
      </w:r>
      <w:r w:rsidRPr="00B621F7">
        <w:rPr>
          <w:rStyle w:val="StyleUnderline"/>
          <w:b/>
          <w:bCs/>
          <w:highlight w:val="green"/>
        </w:rPr>
        <w:t>legitimizing</w:t>
      </w:r>
      <w:r w:rsidRPr="00B621F7">
        <w:rPr>
          <w:rStyle w:val="StyleUnderline"/>
          <w:highlight w:val="green"/>
        </w:rPr>
        <w:t xml:space="preserve"> force for their violence.</w:t>
      </w:r>
      <w:r w:rsidRPr="005F596A">
        <w:rPr>
          <w:rStyle w:val="StyleUnderline"/>
        </w:rPr>
        <w:t xml:space="preserve"> As they drag her out of the car, she screams out in pain before the door is shut and her voice becomes muffled.</w:t>
      </w:r>
    </w:p>
    <w:p w:rsidR="004F0FA8" w:rsidRDefault="004F0FA8" w:rsidP="004F0FA8"/>
    <w:p w:rsidR="004F0FA8" w:rsidRDefault="004F0FA8" w:rsidP="004F0FA8">
      <w:pPr>
        <w:pStyle w:val="Heading3"/>
      </w:pPr>
      <w:r>
        <w:t>T – Tool of Innocence</w:t>
      </w:r>
    </w:p>
    <w:p w:rsidR="004F0FA8" w:rsidRDefault="004F0FA8" w:rsidP="004F0FA8">
      <w:pPr>
        <w:pStyle w:val="Heading4"/>
      </w:pPr>
      <w:r>
        <w:t xml:space="preserve">Blackness is the tool of civil society to </w:t>
      </w:r>
      <w:r w:rsidRPr="0015136A">
        <w:rPr>
          <w:u w:val="single"/>
        </w:rPr>
        <w:t>avoid blame</w:t>
      </w:r>
      <w:r>
        <w:t xml:space="preserve"> for everything it </w:t>
      </w:r>
      <w:r w:rsidRPr="0015136A">
        <w:rPr>
          <w:u w:val="single"/>
        </w:rPr>
        <w:t>fucks up</w:t>
      </w:r>
      <w:r>
        <w:t>.</w:t>
      </w:r>
    </w:p>
    <w:p w:rsidR="004F0FA8" w:rsidRPr="00206514" w:rsidRDefault="004F0FA8" w:rsidP="004F0FA8">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rsidR="004F0FA8" w:rsidRDefault="004F0FA8" w:rsidP="004F0FA8">
      <w:pPr>
        <w:rPr>
          <w:rStyle w:val="StyleUnderline"/>
        </w:rPr>
      </w:pPr>
      <w:r w:rsidRPr="00DD043B">
        <w:rPr>
          <w:sz w:val="16"/>
        </w:rPr>
        <w:t xml:space="preserve">This lack of properness and metaphysical truth is a symptom of the nothing, for nothing lacks any proper place in metaphysics and cannot be understood through its episteme. </w:t>
      </w:r>
      <w:r w:rsidRPr="009679FA">
        <w:rPr>
          <w:rStyle w:val="StyleUnderline"/>
        </w:rPr>
        <w:t>Black being as nothing</w:t>
      </w:r>
      <w:r w:rsidRPr="00DD043B">
        <w:rPr>
          <w:sz w:val="16"/>
        </w:rPr>
        <w:t xml:space="preserve">, then, </w:t>
      </w:r>
      <w:r w:rsidRPr="009679FA">
        <w:rPr>
          <w:rStyle w:val="StyleUnderline"/>
        </w:rPr>
        <w:t xml:space="preserve">will always be out of place and </w:t>
      </w:r>
      <w:r w:rsidRPr="00AA2CE5">
        <w:rPr>
          <w:rStyle w:val="StyleUnderline"/>
          <w:b/>
          <w:bCs/>
        </w:rPr>
        <w:t>improper</w:t>
      </w:r>
      <w:r w:rsidRPr="00DD043B">
        <w:rPr>
          <w:sz w:val="16"/>
        </w:rPr>
        <w:t xml:space="preserve"> </w:t>
      </w:r>
      <w:r w:rsidRPr="009679FA">
        <w:rPr>
          <w:rStyle w:val="StyleUnderline"/>
        </w:rPr>
        <w:t>in an antiblack world.</w:t>
      </w:r>
      <w:r w:rsidRPr="00DD043B">
        <w:rPr>
          <w:sz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B621F7">
        <w:rPr>
          <w:rStyle w:val="StyleUnderline"/>
          <w:highlight w:val="green"/>
        </w:rPr>
        <w:t>A</w:t>
      </w:r>
      <w:r w:rsidRPr="009679FA">
        <w:rPr>
          <w:rStyle w:val="StyleUnderline"/>
        </w:rPr>
        <w:t xml:space="preserve">n angry </w:t>
      </w:r>
      <w:r w:rsidRPr="00B621F7">
        <w:rPr>
          <w:rStyle w:val="StyleUnderline"/>
          <w:highlight w:val="green"/>
        </w:rPr>
        <w:t>mob of white citizens</w:t>
      </w:r>
      <w:r w:rsidRPr="009679FA">
        <w:rPr>
          <w:rStyle w:val="StyleUnderline"/>
        </w:rPr>
        <w:t xml:space="preserve"> disrupted the parade, </w:t>
      </w:r>
      <w:r w:rsidRPr="00B621F7">
        <w:rPr>
          <w:rStyle w:val="StyleUnderline"/>
          <w:highlight w:val="green"/>
        </w:rPr>
        <w:t>attacked</w:t>
      </w:r>
      <w:r w:rsidRPr="009679FA">
        <w:rPr>
          <w:rStyle w:val="StyleUnderline"/>
        </w:rPr>
        <w:t xml:space="preserve"> participants, and commenced to </w:t>
      </w:r>
      <w:r w:rsidRPr="00AA2CE5">
        <w:rPr>
          <w:rStyle w:val="StyleUnderline"/>
          <w:b/>
          <w:bCs/>
        </w:rPr>
        <w:t>destroy</w:t>
      </w:r>
      <w:r w:rsidRPr="009679FA">
        <w:rPr>
          <w:rStyle w:val="StyleUnderline"/>
        </w:rPr>
        <w:t xml:space="preserve"> </w:t>
      </w:r>
      <w:r w:rsidRPr="00B621F7">
        <w:rPr>
          <w:rStyle w:val="StyleUnderline"/>
          <w:highlight w:val="green"/>
        </w:rPr>
        <w:t xml:space="preserve">black homes and property. Seeking redress through the </w:t>
      </w:r>
      <w:r w:rsidRPr="00B621F7">
        <w:rPr>
          <w:rStyle w:val="StyleUnderline"/>
          <w:b/>
          <w:bCs/>
          <w:highlight w:val="green"/>
        </w:rPr>
        <w:t>courts</w:t>
      </w:r>
      <w:r w:rsidRPr="009679FA">
        <w:rPr>
          <w:rStyle w:val="StyleUnderline"/>
        </w:rPr>
        <w:t xml:space="preserve"> for loss of property and injury, </w:t>
      </w:r>
      <w:r w:rsidRPr="00B621F7">
        <w:rPr>
          <w:rStyle w:val="StyleUnderline"/>
          <w:highlight w:val="green"/>
        </w:rPr>
        <w:t>the</w:t>
      </w:r>
      <w:r w:rsidRPr="009679FA">
        <w:rPr>
          <w:rStyle w:val="StyleUnderline"/>
        </w:rPr>
        <w:t xml:space="preserve"> free </w:t>
      </w:r>
      <w:r w:rsidRPr="00B621F7">
        <w:rPr>
          <w:rStyle w:val="StyleUnderline"/>
          <w:highlight w:val="green"/>
        </w:rPr>
        <w:t>black</w:t>
      </w:r>
      <w:r w:rsidRPr="009679FA">
        <w:rPr>
          <w:rStyle w:val="StyleUnderline"/>
        </w:rPr>
        <w:t xml:space="preserve"> population </w:t>
      </w:r>
      <w:r w:rsidRPr="00B621F7">
        <w:rPr>
          <w:rStyle w:val="StyleUnderline"/>
          <w:highlight w:val="green"/>
        </w:rPr>
        <w:t>realized</w:t>
      </w:r>
      <w:r w:rsidRPr="009679FA">
        <w:rPr>
          <w:rStyle w:val="StyleUnderline"/>
        </w:rPr>
        <w:t xml:space="preserve"> that </w:t>
      </w:r>
      <w:r w:rsidRPr="00B621F7">
        <w:rPr>
          <w:rStyle w:val="StyleUnderline"/>
          <w:highlight w:val="green"/>
        </w:rPr>
        <w:t>justice</w:t>
      </w:r>
      <w:r w:rsidRPr="009679FA">
        <w:rPr>
          <w:rStyle w:val="StyleUnderline"/>
        </w:rPr>
        <w:t xml:space="preserve"> within such a context </w:t>
      </w:r>
      <w:r w:rsidRPr="00B621F7">
        <w:rPr>
          <w:rStyle w:val="StyleUnderline"/>
          <w:highlight w:val="green"/>
        </w:rPr>
        <w:t>was impossible, as the</w:t>
      </w:r>
      <w:r w:rsidRPr="009679FA">
        <w:rPr>
          <w:rStyle w:val="StyleUnderline"/>
        </w:rPr>
        <w:t xml:space="preserve"> grand </w:t>
      </w:r>
      <w:r w:rsidRPr="00B621F7">
        <w:rPr>
          <w:rStyle w:val="StyleUnderline"/>
          <w:highlight w:val="green"/>
        </w:rPr>
        <w:t xml:space="preserve">jury acquitted the rioters and </w:t>
      </w:r>
      <w:r w:rsidRPr="00B621F7">
        <w:rPr>
          <w:rStyle w:val="StyleUnderline"/>
          <w:b/>
          <w:bCs/>
          <w:highlight w:val="green"/>
        </w:rPr>
        <w:t>blamed</w:t>
      </w:r>
      <w:r w:rsidRPr="009679FA">
        <w:rPr>
          <w:rStyle w:val="StyleUnderline"/>
        </w:rPr>
        <w:t xml:space="preserve"> free </w:t>
      </w:r>
      <w:r w:rsidRPr="00B621F7">
        <w:rPr>
          <w:rStyle w:val="StyleUnderline"/>
          <w:highlight w:val="green"/>
        </w:rPr>
        <w:t xml:space="preserve">blacks for </w:t>
      </w:r>
      <w:r w:rsidRPr="00B621F7">
        <w:rPr>
          <w:rStyle w:val="StyleUnderline"/>
          <w:b/>
          <w:bCs/>
          <w:highlight w:val="green"/>
        </w:rPr>
        <w:t>inciting</w:t>
      </w:r>
      <w:r w:rsidRPr="00B621F7">
        <w:rPr>
          <w:rStyle w:val="StyleUnderline"/>
          <w:highlight w:val="green"/>
        </w:rPr>
        <w:t xml:space="preserve"> this violence.</w:t>
      </w:r>
      <w:r w:rsidRPr="009679FA">
        <w:rPr>
          <w:rStyle w:val="StyleUnderline"/>
        </w:rPr>
        <w:t xml:space="preserve"> </w:t>
      </w:r>
      <w:r w:rsidRPr="00DD043B">
        <w:rPr>
          <w:sz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B621F7">
        <w:rPr>
          <w:rStyle w:val="StyleUnderline"/>
          <w:highlight w:val="green"/>
        </w:rPr>
        <w:t>Black being is</w:t>
      </w:r>
      <w:r w:rsidRPr="009679FA">
        <w:rPr>
          <w:rStyle w:val="StyleUnderline"/>
        </w:rPr>
        <w:t xml:space="preserve"> both </w:t>
      </w:r>
      <w:r w:rsidRPr="00B621F7">
        <w:rPr>
          <w:rStyle w:val="StyleUnderline"/>
          <w:highlight w:val="green"/>
        </w:rPr>
        <w:t xml:space="preserve">a </w:t>
      </w:r>
      <w:r w:rsidRPr="00B621F7">
        <w:rPr>
          <w:rStyle w:val="StyleUnderline"/>
          <w:b/>
          <w:bCs/>
          <w:highlight w:val="green"/>
        </w:rPr>
        <w:t>necessary instrument</w:t>
      </w:r>
      <w:r w:rsidRPr="00B621F7">
        <w:rPr>
          <w:rStyle w:val="StyleUnderline"/>
          <w:highlight w:val="green"/>
        </w:rPr>
        <w:t xml:space="preserve"> for</w:t>
      </w:r>
      <w:r w:rsidRPr="009679FA">
        <w:rPr>
          <w:rStyle w:val="StyleUnderline"/>
        </w:rPr>
        <w:t xml:space="preserve"> the human’s self-constitution and an object of </w:t>
      </w:r>
      <w:r w:rsidRPr="00AA2CE5">
        <w:rPr>
          <w:rStyle w:val="StyleUnderline"/>
          <w:b/>
          <w:bCs/>
        </w:rPr>
        <w:t xml:space="preserve">ferocious </w:t>
      </w:r>
      <w:r w:rsidRPr="00B621F7">
        <w:rPr>
          <w:rStyle w:val="StyleUnderline"/>
          <w:b/>
          <w:bCs/>
          <w:highlight w:val="green"/>
        </w:rPr>
        <w:t>hatred</w:t>
      </w:r>
      <w:r w:rsidRPr="00B621F7">
        <w:rPr>
          <w:rStyle w:val="StyleUnderline"/>
          <w:highlight w:val="green"/>
        </w:rPr>
        <w:t>, since it bears the nothing of a metaphysical</w:t>
      </w:r>
      <w:r w:rsidRPr="009679FA">
        <w:rPr>
          <w:rStyle w:val="StyleUnderline"/>
        </w:rPr>
        <w:t xml:space="preserve"> </w:t>
      </w:r>
      <w:r w:rsidRPr="00B621F7">
        <w:rPr>
          <w:rStyle w:val="StyleUnderline"/>
          <w:highlight w:val="green"/>
        </w:rPr>
        <w:t>order</w:t>
      </w:r>
      <w:r w:rsidRPr="00DD043B">
        <w:rPr>
          <w:sz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sidRPr="009679FA">
        <w:rPr>
          <w:rStyle w:val="StyleUnderline"/>
        </w:rPr>
        <w:t xml:space="preserve">It is also no surprise that the grand jury </w:t>
      </w:r>
      <w:r w:rsidRPr="00AA2CE5">
        <w:rPr>
          <w:rStyle w:val="StyleUnderline"/>
          <w:b/>
          <w:bCs/>
        </w:rPr>
        <w:t>blamed</w:t>
      </w:r>
      <w:r w:rsidRPr="009679FA">
        <w:rPr>
          <w:rStyle w:val="StyleUnderline"/>
        </w:rPr>
        <w:t xml:space="preserve"> the victims for the riot, since </w:t>
      </w:r>
      <w:r w:rsidRPr="00B621F7">
        <w:rPr>
          <w:rStyle w:val="StyleUnderline"/>
          <w:highlight w:val="green"/>
        </w:rPr>
        <w:t xml:space="preserve">black freedom is a form of </w:t>
      </w:r>
      <w:r w:rsidRPr="00B621F7">
        <w:rPr>
          <w:rStyle w:val="StyleUnderline"/>
          <w:b/>
          <w:bCs/>
          <w:highlight w:val="green"/>
        </w:rPr>
        <w:t>violence</w:t>
      </w:r>
      <w:r w:rsidRPr="00B621F7">
        <w:rPr>
          <w:rStyle w:val="StyleUnderline"/>
          <w:highlight w:val="green"/>
        </w:rPr>
        <w:t xml:space="preserve"> for the human</w:t>
      </w:r>
      <w:r w:rsidRPr="009679FA">
        <w:rPr>
          <w:rStyle w:val="StyleUnderline"/>
        </w:rPr>
        <w:t xml:space="preserve">, a violence </w:t>
      </w:r>
      <w:r w:rsidRPr="00B621F7">
        <w:rPr>
          <w:rStyle w:val="StyleUnderline"/>
          <w:highlight w:val="green"/>
        </w:rPr>
        <w:t xml:space="preserve">that must be </w:t>
      </w:r>
      <w:r w:rsidRPr="00B621F7">
        <w:rPr>
          <w:rStyle w:val="StyleUnderline"/>
          <w:b/>
          <w:bCs/>
          <w:highlight w:val="green"/>
        </w:rPr>
        <w:t>met with</w:t>
      </w:r>
      <w:r w:rsidRPr="009679FA">
        <w:rPr>
          <w:rStyle w:val="StyleUnderline"/>
        </w:rPr>
        <w:t xml:space="preserve"> extreme </w:t>
      </w:r>
      <w:r w:rsidRPr="00B621F7">
        <w:rPr>
          <w:rStyle w:val="StyleUnderline"/>
          <w:highlight w:val="green"/>
        </w:rPr>
        <w:t>force. The riot is a response to ontological terror.</w:t>
      </w:r>
      <w:r w:rsidRPr="009679FA">
        <w:rPr>
          <w:rStyle w:val="StyleUnderline"/>
        </w:rPr>
        <w:t xml:space="preserve"> “Free,” when paired with </w:t>
      </w:r>
      <w:r w:rsidRPr="00B621F7">
        <w:rPr>
          <w:rStyle w:val="StyleUnderline"/>
          <w:highlight w:val="green"/>
        </w:rPr>
        <w:t xml:space="preserve">“black,” is recast as a </w:t>
      </w:r>
      <w:r w:rsidRPr="00B621F7">
        <w:rPr>
          <w:rStyle w:val="StyleUnderline"/>
          <w:b/>
          <w:bCs/>
          <w:highlight w:val="green"/>
        </w:rPr>
        <w:t>weapon</w:t>
      </w:r>
      <w:r w:rsidRPr="00B621F7">
        <w:rPr>
          <w:rStyle w:val="StyleUnderline"/>
          <w:highlight w:val="green"/>
        </w:rPr>
        <w:t xml:space="preserve"> against the human</w:t>
      </w:r>
      <w:r w:rsidRPr="009679FA">
        <w:rPr>
          <w:rStyle w:val="StyleUnderline"/>
        </w:rPr>
        <w:t xml:space="preserve"> and the metaphysical structure that sustains the human.</w:t>
      </w:r>
      <w:r w:rsidRPr="00DD043B">
        <w:rPr>
          <w:sz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sidRPr="009679FA">
        <w:rPr>
          <w:rStyle w:val="StyleUnderline"/>
        </w:rPr>
        <w:t xml:space="preserve">black being is </w:t>
      </w:r>
      <w:r w:rsidRPr="00AA2CE5">
        <w:rPr>
          <w:rStyle w:val="StyleUnderline"/>
          <w:b/>
          <w:bCs/>
        </w:rPr>
        <w:t>nothingness</w:t>
      </w:r>
      <w:r w:rsidRPr="009679FA">
        <w:rPr>
          <w:rStyle w:val="StyleUnderline"/>
        </w:rPr>
        <w:t xml:space="preserve"> in public estimation.</w:t>
      </w:r>
      <w:r w:rsidRPr="00DD043B">
        <w:rPr>
          <w:sz w:val="16"/>
        </w:rPr>
        <w:t xml:space="preserve"> We can understand nothingness as the condition (-ness) of bearing nothing in an antiblack world. Antiblack violence, then, constitutes the structure of this nothing. </w:t>
      </w:r>
      <w:r w:rsidRPr="00B621F7">
        <w:rPr>
          <w:rStyle w:val="StyleUnderline"/>
          <w:highlight w:val="green"/>
        </w:rPr>
        <w:t xml:space="preserve">Black being is always already under </w:t>
      </w:r>
      <w:r w:rsidRPr="00B621F7">
        <w:rPr>
          <w:rStyle w:val="StyleUnderline"/>
          <w:b/>
          <w:bCs/>
          <w:highlight w:val="green"/>
        </w:rPr>
        <w:t>attack</w:t>
      </w:r>
      <w:r w:rsidRPr="009679FA">
        <w:rPr>
          <w:rStyle w:val="StyleUnderline"/>
        </w:rPr>
        <w:t>; peace, within an antiblack world, is a fallacy (much like freedom).</w:t>
      </w:r>
      <w:r w:rsidRPr="00DD043B">
        <w:rPr>
          <w:sz w:val="16"/>
        </w:rPr>
        <w:t xml:space="preserve"> The metaphysical infrastructure that supports the fiction of the white human is sustained by antiblack violence. </w:t>
      </w:r>
      <w:r w:rsidRPr="009679FA">
        <w:rPr>
          <w:rStyle w:val="StyleUnderline"/>
        </w:rPr>
        <w:t xml:space="preserve">The riot is an </w:t>
      </w:r>
      <w:r w:rsidRPr="00AA2CE5">
        <w:rPr>
          <w:rStyle w:val="StyleUnderline"/>
          <w:b/>
          <w:bCs/>
        </w:rPr>
        <w:t>ontological necessity</w:t>
      </w:r>
      <w:r w:rsidRPr="009679FA">
        <w:rPr>
          <w:rStyle w:val="StyleUnderline"/>
        </w:rPr>
        <w:t>, not just political cruelty.</w:t>
      </w:r>
      <w:r w:rsidRPr="00DD043B">
        <w:rPr>
          <w:sz w:val="16"/>
        </w:rPr>
        <w:t xml:space="preserve"> We can understand the grand jury’s decision philosophically: </w:t>
      </w:r>
      <w:r w:rsidRPr="00B621F7">
        <w:rPr>
          <w:rStyle w:val="StyleUnderline"/>
          <w:highlight w:val="green"/>
        </w:rPr>
        <w:t xml:space="preserve">Being black is both the </w:t>
      </w:r>
      <w:r w:rsidRPr="00B621F7">
        <w:rPr>
          <w:rStyle w:val="StyleUnderline"/>
          <w:b/>
          <w:bCs/>
          <w:highlight w:val="green"/>
        </w:rPr>
        <w:t>cause</w:t>
      </w:r>
      <w:r w:rsidRPr="00B621F7">
        <w:rPr>
          <w:rStyle w:val="StyleUnderline"/>
          <w:highlight w:val="green"/>
        </w:rPr>
        <w:t xml:space="preserve"> and effect of violence</w:t>
      </w:r>
      <w:r w:rsidRPr="009679FA">
        <w:rPr>
          <w:rStyle w:val="StyleUnderline"/>
        </w:rPr>
        <w:t xml:space="preserve">, and when this being claims freedom, </w:t>
      </w:r>
      <w:r w:rsidRPr="00AA2CE5">
        <w:rPr>
          <w:rStyle w:val="StyleUnderline"/>
        </w:rPr>
        <w:t>extreme</w:t>
      </w:r>
      <w:r w:rsidRPr="009679FA">
        <w:rPr>
          <w:rStyle w:val="StyleUnderline"/>
        </w:rPr>
        <w:t xml:space="preserve"> violence is always justified and necessary.</w:t>
      </w:r>
    </w:p>
    <w:p w:rsidR="004F0FA8" w:rsidRDefault="004F0FA8" w:rsidP="004F0FA8">
      <w:pPr>
        <w:rPr>
          <w:rStyle w:val="StyleUnderline"/>
        </w:rPr>
      </w:pPr>
    </w:p>
    <w:p w:rsidR="004F0FA8" w:rsidRDefault="004F0FA8" w:rsidP="004F0FA8">
      <w:pPr>
        <w:pStyle w:val="Heading2"/>
      </w:pPr>
      <w:r>
        <w:t>T – Blackness for Sale</w:t>
      </w:r>
    </w:p>
    <w:p w:rsidR="004F0FA8" w:rsidRDefault="004F0FA8" w:rsidP="004F0FA8">
      <w:pPr>
        <w:pStyle w:val="Heading3"/>
      </w:pPr>
      <w:r>
        <w:t>T – Phantasmagoric Currency</w:t>
      </w:r>
    </w:p>
    <w:p w:rsidR="004F0FA8" w:rsidRDefault="004F0FA8" w:rsidP="004F0FA8">
      <w:pPr>
        <w:pStyle w:val="Heading4"/>
      </w:pPr>
      <w:r>
        <w:t xml:space="preserve">The </w:t>
      </w:r>
      <w:r w:rsidRPr="006F7D89">
        <w:rPr>
          <w:u w:val="single"/>
        </w:rPr>
        <w:t>rupture</w:t>
      </w:r>
      <w:r>
        <w:t xml:space="preserve"> created through the Trans-Atlantic slave trade forever </w:t>
      </w:r>
      <w:r w:rsidRPr="006F7D89">
        <w:rPr>
          <w:u w:val="single"/>
        </w:rPr>
        <w:t>altered</w:t>
      </w:r>
      <w:r>
        <w:t xml:space="preserve"> the definition of commodity—one that </w:t>
      </w:r>
      <w:r w:rsidRPr="006F7D89">
        <w:rPr>
          <w:u w:val="single"/>
        </w:rPr>
        <w:t>predicates itself</w:t>
      </w:r>
      <w:r>
        <w:t xml:space="preserve"> through the perpetual </w:t>
      </w:r>
      <w:r w:rsidRPr="006F7D89">
        <w:rPr>
          <w:u w:val="single"/>
        </w:rPr>
        <w:t>reference</w:t>
      </w:r>
      <w:r>
        <w:t xml:space="preserve"> to Blackness as the </w:t>
      </w:r>
      <w:r w:rsidRPr="006F7D89">
        <w:rPr>
          <w:u w:val="single"/>
        </w:rPr>
        <w:t>distinction</w:t>
      </w:r>
      <w:r>
        <w:t xml:space="preserve"> between thing and human. The </w:t>
      </w:r>
      <w:r>
        <w:rPr>
          <w:u w:val="single"/>
        </w:rPr>
        <w:t>distribution</w:t>
      </w:r>
      <w:r>
        <w:t xml:space="preserve"> of Blackness across the world through popular culture shows its attachment to </w:t>
      </w:r>
      <w:r w:rsidRPr="006F7D89">
        <w:rPr>
          <w:u w:val="single"/>
        </w:rPr>
        <w:t>exchange and sale</w:t>
      </w:r>
      <w:r>
        <w:t>.</w:t>
      </w:r>
    </w:p>
    <w:p w:rsidR="004F0FA8" w:rsidRPr="002536F6" w:rsidRDefault="004F0FA8" w:rsidP="004F0FA8">
      <w:pPr>
        <w:rPr>
          <w:rStyle w:val="Style13ptBold"/>
          <w:b w:val="0"/>
          <w:bCs w:val="0"/>
          <w:sz w:val="16"/>
          <w:szCs w:val="16"/>
        </w:rPr>
      </w:pPr>
      <w:r>
        <w:rPr>
          <w:rStyle w:val="Style13ptBold"/>
        </w:rPr>
        <w:t xml:space="preserve">Raegno ’09 </w:t>
      </w:r>
      <w:r>
        <w:rPr>
          <w:rStyle w:val="Style13ptBold"/>
          <w:b w:val="0"/>
          <w:bCs w:val="0"/>
          <w:sz w:val="16"/>
          <w:szCs w:val="16"/>
        </w:rPr>
        <w:t>(Alessandra Raegno, Faculty at Georgia State University, November 2009, “</w:t>
      </w:r>
      <w:r w:rsidRPr="002536F6">
        <w:rPr>
          <w:rStyle w:val="Style13ptBold"/>
          <w:b w:val="0"/>
          <w:bCs w:val="0"/>
          <w:sz w:val="16"/>
          <w:szCs w:val="16"/>
        </w:rPr>
        <w:t>Optic Black: Blackness as Phantasmagoria</w:t>
      </w:r>
      <w:r>
        <w:rPr>
          <w:rStyle w:val="Style13ptBold"/>
          <w:b w:val="0"/>
          <w:bCs w:val="0"/>
          <w:sz w:val="16"/>
          <w:szCs w:val="16"/>
        </w:rPr>
        <w:t xml:space="preserve">”, </w:t>
      </w:r>
      <w:hyperlink r:id="rId39" w:history="1">
        <w:r w:rsidRPr="00825012">
          <w:rPr>
            <w:rStyle w:val="Hyperlink"/>
            <w:szCs w:val="16"/>
          </w:rPr>
          <w:t>https://www.academia.edu/216230/Optic_Black_Blackness_as_Phantasmagoria</w:t>
        </w:r>
      </w:hyperlink>
      <w:r>
        <w:rPr>
          <w:rStyle w:val="Style13ptBold"/>
          <w:b w:val="0"/>
          <w:bCs w:val="0"/>
          <w:sz w:val="16"/>
          <w:szCs w:val="16"/>
        </w:rPr>
        <w:t>) \\EG</w:t>
      </w:r>
    </w:p>
    <w:p w:rsidR="004F0FA8" w:rsidRPr="00084575" w:rsidRDefault="004F0FA8" w:rsidP="004F0FA8">
      <w:pPr>
        <w:rPr>
          <w:rStyle w:val="StyleUnderline"/>
        </w:rPr>
      </w:pPr>
      <w:r w:rsidRPr="00DD043B">
        <w:rPr>
          <w:sz w:val="16"/>
        </w:rPr>
        <w:t xml:space="preserve">In Capital’s chapter on the commodity Karl Marx argues that </w:t>
      </w:r>
      <w:r w:rsidRPr="00084575">
        <w:rPr>
          <w:rStyle w:val="StyleUnderline"/>
        </w:rPr>
        <w:t xml:space="preserve">a man-made thing appears as a </w:t>
      </w:r>
      <w:r w:rsidRPr="00B43975">
        <w:rPr>
          <w:rStyle w:val="StyleUnderline"/>
          <w:b/>
          <w:bCs/>
        </w:rPr>
        <w:t>commodity</w:t>
      </w:r>
      <w:r w:rsidRPr="00084575">
        <w:rPr>
          <w:rStyle w:val="StyleUnderline"/>
        </w:rPr>
        <w:t xml:space="preserve"> when it is subject to </w:t>
      </w:r>
      <w:r w:rsidRPr="00B43975">
        <w:rPr>
          <w:rStyle w:val="StyleUnderline"/>
          <w:b/>
          <w:bCs/>
        </w:rPr>
        <w:t>exchange</w:t>
      </w:r>
      <w:r w:rsidRPr="00084575">
        <w:rPr>
          <w:rStyle w:val="StyleUnderline"/>
        </w:rPr>
        <w:t>.</w:t>
      </w:r>
      <w:r w:rsidRPr="00DD043B">
        <w:rPr>
          <w:sz w:val="16"/>
        </w:rPr>
        <w:t xml:space="preserve"> Later, in the passage of the so-called “Dancing Table,” which has been tremendously influential in theories of fetishism,1 Marx describes the seeming ‘transformation’ of a mundane and unproblematic sensuous object, such as a table, into a commodity. </w:t>
      </w:r>
      <w:r w:rsidRPr="00B621F7">
        <w:rPr>
          <w:rStyle w:val="StyleUnderline"/>
          <w:highlight w:val="green"/>
        </w:rPr>
        <w:t>The commodity</w:t>
      </w:r>
      <w:r w:rsidRPr="00084575">
        <w:rPr>
          <w:rStyle w:val="StyleUnderline"/>
        </w:rPr>
        <w:t xml:space="preserve">, he writes, </w:t>
      </w:r>
      <w:r w:rsidRPr="00B621F7">
        <w:rPr>
          <w:rStyle w:val="StyleUnderline"/>
          <w:highlight w:val="green"/>
        </w:rPr>
        <w:t>is</w:t>
      </w:r>
      <w:r w:rsidRPr="00084575">
        <w:rPr>
          <w:rStyle w:val="StyleUnderline"/>
        </w:rPr>
        <w:t xml:space="preserve"> something </w:t>
      </w:r>
      <w:r w:rsidRPr="00B621F7">
        <w:rPr>
          <w:rStyle w:val="StyleUnderline"/>
          <w:b/>
          <w:bCs/>
          <w:highlight w:val="green"/>
        </w:rPr>
        <w:t>supra-sensible</w:t>
      </w:r>
      <w:r w:rsidRPr="00B621F7">
        <w:rPr>
          <w:rStyle w:val="StyleUnderline"/>
          <w:highlight w:val="green"/>
        </w:rPr>
        <w:t>, something beyond</w:t>
      </w:r>
      <w:r w:rsidRPr="00084575">
        <w:rPr>
          <w:rStyle w:val="StyleUnderline"/>
        </w:rPr>
        <w:t xml:space="preserve"> the table’s tangible </w:t>
      </w:r>
      <w:r w:rsidRPr="00B621F7">
        <w:rPr>
          <w:rStyle w:val="StyleUnderline"/>
          <w:b/>
          <w:bCs/>
          <w:highlight w:val="green"/>
        </w:rPr>
        <w:t>materiality</w:t>
      </w:r>
      <w:r w:rsidRPr="00084575">
        <w:rPr>
          <w:rStyle w:val="StyleUnderline"/>
        </w:rPr>
        <w:t>.</w:t>
      </w:r>
      <w:r w:rsidRPr="00DD043B">
        <w:rPr>
          <w:sz w:val="16"/>
        </w:rPr>
        <w:t xml:space="preserve"> Among other things, the passage addresses the way in which the concept of ‘form’ (in this case the ‘commodity form’ – the fact that, when coming forth as object of exchange, the table assumes the form of a commodity) emerges as a principle of visibility: there is form when something appears as something else. </w:t>
      </w:r>
      <w:r w:rsidRPr="00084575">
        <w:rPr>
          <w:rStyle w:val="StyleUnderline"/>
        </w:rPr>
        <w:t xml:space="preserve">The table doesn’t change: it still has four legs, a top, and it is still made of wood. But </w:t>
      </w:r>
      <w:r w:rsidRPr="00B621F7">
        <w:rPr>
          <w:rStyle w:val="StyleUnderline"/>
          <w:highlight w:val="green"/>
        </w:rPr>
        <w:t xml:space="preserve">what changes is the way it exists in the </w:t>
      </w:r>
      <w:r w:rsidRPr="00B621F7">
        <w:rPr>
          <w:rStyle w:val="StyleUnderline"/>
          <w:b/>
          <w:bCs/>
          <w:highlight w:val="green"/>
        </w:rPr>
        <w:t>social space</w:t>
      </w:r>
      <w:r w:rsidRPr="00B621F7">
        <w:rPr>
          <w:rStyle w:val="StyleUnderline"/>
          <w:highlight w:val="green"/>
        </w:rPr>
        <w:t>.</w:t>
      </w:r>
      <w:r w:rsidRPr="00DD043B">
        <w:rPr>
          <w:sz w:val="16"/>
          <w:highlight w:val="green"/>
        </w:rPr>
        <w:t xml:space="preserve"> </w:t>
      </w:r>
      <w:r w:rsidRPr="00B621F7">
        <w:rPr>
          <w:rStyle w:val="StyleUnderline"/>
          <w:highlight w:val="green"/>
        </w:rPr>
        <w:t>No longer simply a use value</w:t>
      </w:r>
      <w:r w:rsidRPr="00084575">
        <w:rPr>
          <w:rStyle w:val="StyleUnderline"/>
        </w:rPr>
        <w:t>,</w:t>
      </w:r>
      <w:r w:rsidRPr="00DD043B">
        <w:rPr>
          <w:sz w:val="16"/>
        </w:rPr>
        <w:t xml:space="preserve"> i.e. an object that is valued because of the use that it can be put to, </w:t>
      </w:r>
      <w:r w:rsidRPr="00B621F7">
        <w:rPr>
          <w:rStyle w:val="StyleUnderline"/>
          <w:highlight w:val="green"/>
        </w:rPr>
        <w:t xml:space="preserve">but an </w:t>
      </w:r>
      <w:r w:rsidRPr="00B621F7">
        <w:rPr>
          <w:rStyle w:val="StyleUnderline"/>
          <w:b/>
          <w:bCs/>
          <w:highlight w:val="green"/>
        </w:rPr>
        <w:t>exchange</w:t>
      </w:r>
      <w:r w:rsidRPr="00B621F7">
        <w:rPr>
          <w:rStyle w:val="StyleUnderline"/>
          <w:highlight w:val="green"/>
        </w:rPr>
        <w:t xml:space="preserve"> value as well</w:t>
      </w:r>
      <w:r w:rsidRPr="00DD043B">
        <w:rPr>
          <w:sz w:val="16"/>
        </w:rPr>
        <w:t xml:space="preserve">.2 What interests me is that </w:t>
      </w:r>
      <w:r w:rsidRPr="00084575">
        <w:rPr>
          <w:rStyle w:val="StyleUnderline"/>
        </w:rPr>
        <w:t xml:space="preserve">Marx established that </w:t>
      </w:r>
      <w:r w:rsidRPr="00B621F7">
        <w:rPr>
          <w:rStyle w:val="StyleUnderline"/>
          <w:highlight w:val="green"/>
        </w:rPr>
        <w:t>the commodity</w:t>
      </w:r>
      <w:r w:rsidRPr="00084575">
        <w:rPr>
          <w:rStyle w:val="StyleUnderline"/>
        </w:rPr>
        <w:t xml:space="preserve"> as such </w:t>
      </w:r>
      <w:r w:rsidRPr="00B621F7">
        <w:rPr>
          <w:rStyle w:val="StyleUnderline"/>
          <w:highlight w:val="green"/>
        </w:rPr>
        <w:t>is not a thing, but</w:t>
      </w:r>
      <w:r w:rsidRPr="00084575">
        <w:rPr>
          <w:rStyle w:val="StyleUnderline"/>
        </w:rPr>
        <w:t xml:space="preserve"> rather </w:t>
      </w:r>
      <w:r w:rsidRPr="00B621F7">
        <w:rPr>
          <w:rStyle w:val="StyleUnderline"/>
          <w:highlight w:val="green"/>
        </w:rPr>
        <w:t xml:space="preserve">a </w:t>
      </w:r>
      <w:r w:rsidRPr="00B621F7">
        <w:rPr>
          <w:rStyle w:val="StyleUnderline"/>
          <w:b/>
          <w:bCs/>
          <w:highlight w:val="green"/>
        </w:rPr>
        <w:t>form</w:t>
      </w:r>
      <w:r w:rsidRPr="00B621F7">
        <w:rPr>
          <w:rStyle w:val="StyleUnderline"/>
          <w:highlight w:val="green"/>
        </w:rPr>
        <w:t xml:space="preserve">, a way of </w:t>
      </w:r>
      <w:r w:rsidRPr="00B621F7">
        <w:rPr>
          <w:rStyle w:val="StyleUnderline"/>
          <w:b/>
          <w:bCs/>
          <w:highlight w:val="green"/>
        </w:rPr>
        <w:t>being</w:t>
      </w:r>
      <w:r w:rsidRPr="00084575">
        <w:rPr>
          <w:rStyle w:val="StyleUnderline"/>
        </w:rPr>
        <w:t xml:space="preserve">, an appearance, the </w:t>
      </w:r>
      <w:r w:rsidRPr="00B43975">
        <w:rPr>
          <w:rStyle w:val="StyleUnderline"/>
          <w:b/>
          <w:bCs/>
        </w:rPr>
        <w:t>expression</w:t>
      </w:r>
      <w:r w:rsidRPr="00084575">
        <w:rPr>
          <w:rStyle w:val="StyleUnderline"/>
        </w:rPr>
        <w:t xml:space="preserve"> of the thing’s ability to exchange.</w:t>
      </w:r>
      <w:r w:rsidRPr="00DD043B">
        <w:rPr>
          <w:sz w:val="16"/>
        </w:rPr>
        <w:t xml:space="preserve"> This is important because </w:t>
      </w:r>
      <w:r w:rsidRPr="00B621F7">
        <w:rPr>
          <w:rStyle w:val="StyleUnderline"/>
          <w:highlight w:val="green"/>
        </w:rPr>
        <w:t xml:space="preserve">blackness has a very </w:t>
      </w:r>
      <w:r w:rsidRPr="00B621F7">
        <w:rPr>
          <w:rStyle w:val="StyleUnderline"/>
          <w:b/>
          <w:bCs/>
          <w:highlight w:val="green"/>
        </w:rPr>
        <w:t>intimate</w:t>
      </w:r>
      <w:r w:rsidRPr="00B621F7">
        <w:rPr>
          <w:rStyle w:val="StyleUnderline"/>
          <w:highlight w:val="green"/>
        </w:rPr>
        <w:t xml:space="preserve"> relationship with</w:t>
      </w:r>
      <w:r w:rsidRPr="00084575">
        <w:rPr>
          <w:rStyle w:val="StyleUnderline"/>
        </w:rPr>
        <w:t xml:space="preserve"> the </w:t>
      </w:r>
      <w:r w:rsidRPr="00B621F7">
        <w:rPr>
          <w:rStyle w:val="StyleUnderline"/>
          <w:highlight w:val="green"/>
        </w:rPr>
        <w:t>commodity</w:t>
      </w:r>
      <w:r w:rsidRPr="00084575">
        <w:rPr>
          <w:rStyle w:val="StyleUnderline"/>
        </w:rPr>
        <w:t xml:space="preserve"> form</w:t>
      </w:r>
      <w:r w:rsidRPr="00DD043B">
        <w:rPr>
          <w:sz w:val="16"/>
        </w:rPr>
        <w:t xml:space="preserve">, one </w:t>
      </w:r>
      <w:r w:rsidRPr="00B621F7">
        <w:rPr>
          <w:rStyle w:val="StyleUnderline"/>
          <w:highlight w:val="green"/>
        </w:rPr>
        <w:t>rooted</w:t>
      </w:r>
      <w:r w:rsidRPr="00DD043B">
        <w:rPr>
          <w:sz w:val="16"/>
          <w:highlight w:val="green"/>
        </w:rPr>
        <w:t xml:space="preserve"> </w:t>
      </w:r>
      <w:r w:rsidRPr="00B621F7">
        <w:rPr>
          <w:rStyle w:val="StyleUnderline"/>
          <w:highlight w:val="green"/>
        </w:rPr>
        <w:t xml:space="preserve">in </w:t>
      </w:r>
      <w:r w:rsidRPr="00B621F7">
        <w:rPr>
          <w:rStyle w:val="StyleUnderline"/>
          <w:b/>
          <w:bCs/>
          <w:highlight w:val="green"/>
        </w:rPr>
        <w:t>slavery</w:t>
      </w:r>
      <w:r w:rsidRPr="00DD043B">
        <w:rPr>
          <w:sz w:val="16"/>
        </w:rPr>
        <w:t xml:space="preserve"> of course,3 </w:t>
      </w:r>
      <w:r w:rsidRPr="00084575">
        <w:rPr>
          <w:rStyle w:val="StyleUnderline"/>
        </w:rPr>
        <w:t xml:space="preserve">but surviving </w:t>
      </w:r>
      <w:r w:rsidRPr="00B621F7">
        <w:rPr>
          <w:rStyle w:val="StyleUnderline"/>
          <w:highlight w:val="green"/>
        </w:rPr>
        <w:t xml:space="preserve">also in the way blackness has continued to </w:t>
      </w:r>
      <w:r w:rsidRPr="00B621F7">
        <w:rPr>
          <w:rStyle w:val="StyleUnderline"/>
          <w:b/>
          <w:bCs/>
          <w:highlight w:val="green"/>
        </w:rPr>
        <w:t>circulate</w:t>
      </w:r>
      <w:r w:rsidRPr="00B621F7">
        <w:rPr>
          <w:rStyle w:val="StyleUnderline"/>
          <w:highlight w:val="green"/>
        </w:rPr>
        <w:t xml:space="preserve"> in popular</w:t>
      </w:r>
      <w:r w:rsidRPr="00DD043B">
        <w:rPr>
          <w:sz w:val="16"/>
        </w:rPr>
        <w:t xml:space="preserve"> and visual </w:t>
      </w:r>
      <w:r w:rsidRPr="00B621F7">
        <w:rPr>
          <w:rStyle w:val="StyleUnderline"/>
          <w:highlight w:val="green"/>
        </w:rPr>
        <w:t>culture</w:t>
      </w:r>
      <w:r w:rsidRPr="00DD043B">
        <w:rPr>
          <w:sz w:val="16"/>
        </w:rPr>
        <w:t xml:space="preserve">.4 This relationship, in other words, is all but new and yet, what I think needs more attention is the concept of form understood, in the Marxian sense, as a principle of visibility; as the appearance of something—both in the sense of its ‘coming into visibility’ and in the sense of the way something looks. Thus this essay asks: when does the commodity black become visible as such? Or, more precisely, what type of commodity is the one for which blackness acts as principle of visibility?5 To pursue these questions this essay does not concern itself with cinematic portrayals of blackness, i.e. it is not about </w:t>
      </w:r>
      <w:r w:rsidRPr="008D6824">
        <w:rPr>
          <w:rStyle w:val="StyleUnderline"/>
        </w:rPr>
        <w:t>blackness</w:t>
      </w:r>
      <w:r w:rsidRPr="00084575">
        <w:rPr>
          <w:rStyle w:val="StyleUnderline"/>
        </w:rPr>
        <w:t xml:space="preserve"> as a visual object in search of adequate representation, but rather about blackness as a </w:t>
      </w:r>
      <w:r w:rsidRPr="00B43975">
        <w:rPr>
          <w:rStyle w:val="StyleUnderline"/>
          <w:b/>
          <w:bCs/>
        </w:rPr>
        <w:t>language</w:t>
      </w:r>
      <w:r w:rsidRPr="00084575">
        <w:rPr>
          <w:rStyle w:val="StyleUnderline"/>
        </w:rPr>
        <w:t xml:space="preserve"> and a principle of </w:t>
      </w:r>
      <w:r w:rsidRPr="00B43975">
        <w:rPr>
          <w:rStyle w:val="StyleUnderline"/>
          <w:b/>
          <w:bCs/>
        </w:rPr>
        <w:t>visualization</w:t>
      </w:r>
      <w:r w:rsidRPr="00084575">
        <w:rPr>
          <w:rStyle w:val="StyleUnderline"/>
        </w:rPr>
        <w:t>.</w:t>
      </w:r>
      <w:r w:rsidRPr="00DD043B">
        <w:rPr>
          <w:sz w:val="16"/>
        </w:rPr>
        <w:t xml:space="preserve"> This is so because I am convinced that </w:t>
      </w:r>
      <w:r w:rsidRPr="00B621F7">
        <w:rPr>
          <w:rStyle w:val="StyleUnderline"/>
          <w:highlight w:val="green"/>
        </w:rPr>
        <w:t>blackness—a</w:t>
      </w:r>
      <w:r w:rsidRPr="00084575">
        <w:rPr>
          <w:rStyle w:val="StyleUnderline"/>
        </w:rPr>
        <w:t xml:space="preserve"> most </w:t>
      </w:r>
      <w:r w:rsidRPr="00B621F7">
        <w:rPr>
          <w:rStyle w:val="StyleUnderline"/>
          <w:highlight w:val="green"/>
        </w:rPr>
        <w:t>carnal</w:t>
      </w:r>
      <w:r w:rsidRPr="00084575">
        <w:rPr>
          <w:rStyle w:val="StyleUnderline"/>
        </w:rPr>
        <w:t xml:space="preserve"> and at the same time most </w:t>
      </w:r>
      <w:r w:rsidRPr="00B621F7">
        <w:rPr>
          <w:rStyle w:val="StyleUnderline"/>
          <w:highlight w:val="green"/>
        </w:rPr>
        <w:t xml:space="preserve">abstract </w:t>
      </w:r>
      <w:r w:rsidRPr="00B621F7">
        <w:rPr>
          <w:rStyle w:val="StyleUnderline"/>
          <w:b/>
          <w:bCs/>
          <w:highlight w:val="green"/>
        </w:rPr>
        <w:t>visual property</w:t>
      </w:r>
      <w:r w:rsidRPr="00084575">
        <w:rPr>
          <w:rStyle w:val="StyleUnderline"/>
        </w:rPr>
        <w:t xml:space="preserve">—can shed light onto the contemporary </w:t>
      </w:r>
      <w:r w:rsidRPr="00B43975">
        <w:rPr>
          <w:rStyle w:val="StyleUnderline"/>
          <w:b/>
          <w:bCs/>
        </w:rPr>
        <w:t>ontology of the visual</w:t>
      </w:r>
      <w:r w:rsidRPr="00DD043B">
        <w:rPr>
          <w:sz w:val="16"/>
        </w:rPr>
        <w:t xml:space="preserve">; it can teach us something about the way in which we live with, understand, and use, images. Race, in fact, continues to provide the most enduring template for what constitutes a visible sign. My methodological premise lies in something that Benjamin said about prostitution and that Stephen Best has argued characterizes slavery even more, which is the fact that the commodity celebrates its becoming human in the slave, in the attempt to look at itself in the face.6 </w:t>
      </w:r>
      <w:r w:rsidRPr="00084575">
        <w:rPr>
          <w:rStyle w:val="StyleUnderline"/>
        </w:rPr>
        <w:t xml:space="preserve">The idea is that there is something to be gained by looking not only at what happens to the concept of the person when it can be commodified but also, conversely, at </w:t>
      </w:r>
      <w:r w:rsidRPr="00B621F7">
        <w:rPr>
          <w:rStyle w:val="StyleUnderline"/>
          <w:highlight w:val="green"/>
        </w:rPr>
        <w:t xml:space="preserve">what happens to </w:t>
      </w:r>
      <w:r w:rsidRPr="00FC6930">
        <w:rPr>
          <w:rStyle w:val="StyleUnderline"/>
        </w:rPr>
        <w:t>the concept</w:t>
      </w:r>
      <w:r w:rsidRPr="00084575">
        <w:rPr>
          <w:rStyle w:val="StyleUnderline"/>
        </w:rPr>
        <w:t xml:space="preserve"> of </w:t>
      </w:r>
      <w:r w:rsidRPr="00B621F7">
        <w:rPr>
          <w:rStyle w:val="StyleUnderline"/>
          <w:highlight w:val="green"/>
        </w:rPr>
        <w:t xml:space="preserve">the </w:t>
      </w:r>
      <w:r w:rsidRPr="00B621F7">
        <w:rPr>
          <w:rStyle w:val="StyleUnderline"/>
          <w:b/>
          <w:bCs/>
          <w:highlight w:val="green"/>
        </w:rPr>
        <w:t>commodity</w:t>
      </w:r>
      <w:r w:rsidRPr="00B621F7">
        <w:rPr>
          <w:rStyle w:val="StyleUnderline"/>
          <w:highlight w:val="green"/>
        </w:rPr>
        <w:t xml:space="preserve"> when the </w:t>
      </w:r>
      <w:r w:rsidRPr="00B621F7">
        <w:rPr>
          <w:rStyle w:val="StyleUnderline"/>
          <w:b/>
          <w:bCs/>
          <w:highlight w:val="green"/>
        </w:rPr>
        <w:t>black</w:t>
      </w:r>
      <w:r w:rsidRPr="00B43975">
        <w:rPr>
          <w:rStyle w:val="StyleUnderline"/>
          <w:b/>
          <w:bCs/>
        </w:rPr>
        <w:t xml:space="preserve"> slave</w:t>
      </w:r>
      <w:r w:rsidRPr="00084575">
        <w:rPr>
          <w:rStyle w:val="StyleUnderline"/>
        </w:rPr>
        <w:t xml:space="preserve"> </w:t>
      </w:r>
      <w:r w:rsidRPr="00B621F7">
        <w:rPr>
          <w:rStyle w:val="StyleUnderline"/>
          <w:highlight w:val="green"/>
        </w:rPr>
        <w:t>is counted as one.</w:t>
      </w:r>
      <w:r w:rsidRPr="00DD043B">
        <w:rPr>
          <w:sz w:val="16"/>
        </w:rPr>
        <w:t>7 Therefore my emphasis on the form of the commodity attempts to get at precisely this: the way in which, in our contemporary moment, ‘</w:t>
      </w:r>
      <w:r w:rsidRPr="00B621F7">
        <w:rPr>
          <w:rStyle w:val="StyleUnderline"/>
          <w:highlight w:val="green"/>
        </w:rPr>
        <w:t xml:space="preserve">black’ gives </w:t>
      </w:r>
      <w:r w:rsidRPr="00B621F7">
        <w:rPr>
          <w:rStyle w:val="StyleUnderline"/>
          <w:b/>
          <w:bCs/>
          <w:highlight w:val="green"/>
        </w:rPr>
        <w:t>form</w:t>
      </w:r>
      <w:r w:rsidRPr="00084575">
        <w:rPr>
          <w:rStyle w:val="StyleUnderline"/>
        </w:rPr>
        <w:t xml:space="preserve">—i.e. </w:t>
      </w:r>
      <w:r w:rsidRPr="00B43975">
        <w:rPr>
          <w:rStyle w:val="StyleUnderline"/>
          <w:b/>
          <w:bCs/>
        </w:rPr>
        <w:t>appearance and visibility</w:t>
      </w:r>
      <w:r w:rsidRPr="00084575">
        <w:rPr>
          <w:rStyle w:val="StyleUnderline"/>
        </w:rPr>
        <w:t>—</w:t>
      </w:r>
      <w:r w:rsidRPr="00B621F7">
        <w:rPr>
          <w:rStyle w:val="StyleUnderline"/>
          <w:highlight w:val="green"/>
        </w:rPr>
        <w:t>to commodity status.</w:t>
      </w:r>
      <w:r w:rsidRPr="00DD043B">
        <w:rPr>
          <w:sz w:val="16"/>
        </w:rPr>
        <w:t xml:space="preserve"> This also explains not only what set of visual materials I focus on to begin to answer the questions posed by this essay, but also how I look at them: not so much for what they show, but for what face they put on, what sits on their surface, as it were, what they wear on their sleeves. That blackness and whiteness are distinct from black and white people is increasingly accepted today as is the overwhelming self-referentiality of the images circulating in our contemporary visual culture. And yet, racial images (and what constitutes a ‘racial image’ is another concept that this essay puts into play) are still affected by what in a literary context Henry Louis Gates defined as a naturalist fallacy, i.e. the expectation that visual signifiers of race are responsible for faithfully and authentically representing ‘black people,’ rather than social relations.8 In other words, visual signifiers of race are still taken at face value. Hence my emphasis on form, appearance, surface, and face. Especially face, which, as Kimberly Lamm suggests, is “an image suspended between the concept of race and the physicality of the body.”9 I begin with Spike Lee’s film Bamboozled because its use of blackface makes an explicit demand to seriously engage with the film’s surfaces. Blackface, in fact, is a very specific kind of racial image, one created by the application of a man-made signifier on top of the face: a black coating that functions as the subject’s interface. Blackface is obviously not a naturalistic sign—it does not resemble anything or anyone—but rather a second-degree signifier of race: it is an image of blackness as image of race. Its referent is not black people, but the epidermality of race, in other words, the fact that race’s scopic regime is built on the blackness of the skin. Through this leverage that the film employs literally at the level of the plot, and metaphorically as a trope of the relations of exploitation and commodification of blackness in the entertainment industry, </w:t>
      </w:r>
      <w:r w:rsidRPr="00084575">
        <w:rPr>
          <w:rStyle w:val="StyleUnderline"/>
        </w:rPr>
        <w:t xml:space="preserve">Bamboozled argues that </w:t>
      </w:r>
      <w:r w:rsidRPr="00B621F7">
        <w:rPr>
          <w:rStyle w:val="StyleUnderline"/>
          <w:highlight w:val="green"/>
        </w:rPr>
        <w:t>the commodity</w:t>
      </w:r>
      <w:r w:rsidRPr="00084575">
        <w:rPr>
          <w:rStyle w:val="StyleUnderline"/>
        </w:rPr>
        <w:t xml:space="preserve"> form </w:t>
      </w:r>
      <w:r w:rsidRPr="00B621F7">
        <w:rPr>
          <w:rStyle w:val="StyleUnderline"/>
          <w:highlight w:val="green"/>
        </w:rPr>
        <w:t>in contemporary</w:t>
      </w:r>
      <w:r w:rsidRPr="00084575">
        <w:rPr>
          <w:rStyle w:val="StyleUnderline"/>
        </w:rPr>
        <w:t xml:space="preserve"> material </w:t>
      </w:r>
      <w:r w:rsidRPr="00B621F7">
        <w:rPr>
          <w:rStyle w:val="StyleUnderline"/>
          <w:highlight w:val="green"/>
        </w:rPr>
        <w:t xml:space="preserve">culture has a face, and that face is </w:t>
      </w:r>
      <w:r w:rsidRPr="00B621F7">
        <w:rPr>
          <w:rStyle w:val="StyleUnderline"/>
          <w:b/>
          <w:bCs/>
          <w:highlight w:val="green"/>
        </w:rPr>
        <w:t>black</w:t>
      </w:r>
      <w:r w:rsidRPr="00B621F7">
        <w:rPr>
          <w:rStyle w:val="StyleUnderline"/>
          <w:highlight w:val="green"/>
        </w:rPr>
        <w:t>.</w:t>
      </w:r>
      <w:r w:rsidRPr="00084575">
        <w:rPr>
          <w:rStyle w:val="StyleUnderline"/>
        </w:rPr>
        <w:t xml:space="preserve"> This is </w:t>
      </w:r>
      <w:r w:rsidRPr="00B621F7">
        <w:rPr>
          <w:rStyle w:val="StyleUnderline"/>
          <w:highlight w:val="green"/>
        </w:rPr>
        <w:t xml:space="preserve">because material culture is </w:t>
      </w:r>
      <w:r w:rsidRPr="00B621F7">
        <w:rPr>
          <w:rStyle w:val="StyleUnderline"/>
          <w:b/>
          <w:bCs/>
          <w:highlight w:val="green"/>
        </w:rPr>
        <w:t>still determined</w:t>
      </w:r>
      <w:r w:rsidRPr="00B621F7">
        <w:rPr>
          <w:rStyle w:val="StyleUnderline"/>
          <w:highlight w:val="green"/>
        </w:rPr>
        <w:t xml:space="preserve"> by</w:t>
      </w:r>
      <w:r w:rsidRPr="00084575">
        <w:rPr>
          <w:rStyle w:val="StyleUnderline"/>
        </w:rPr>
        <w:t xml:space="preserve"> the </w:t>
      </w:r>
      <w:r w:rsidRPr="00B621F7">
        <w:rPr>
          <w:rStyle w:val="StyleUnderline"/>
          <w:highlight w:val="green"/>
        </w:rPr>
        <w:t xml:space="preserve">commodity relations of </w:t>
      </w:r>
      <w:r w:rsidRPr="00B621F7">
        <w:rPr>
          <w:rStyle w:val="StyleUnderline"/>
          <w:b/>
          <w:bCs/>
          <w:highlight w:val="green"/>
        </w:rPr>
        <w:t>slavery</w:t>
      </w:r>
      <w:r w:rsidRPr="00B621F7">
        <w:rPr>
          <w:rStyle w:val="StyleUnderline"/>
          <w:highlight w:val="green"/>
        </w:rPr>
        <w:t>. Bamboozled presents slavery</w:t>
      </w:r>
      <w:r w:rsidRPr="00084575">
        <w:rPr>
          <w:rStyle w:val="StyleUnderline"/>
        </w:rPr>
        <w:t xml:space="preserve">, as Bill Brown puts it, not as a historical phenomenon—a historical event that, occurred in the past and has attained its closure—but rather </w:t>
      </w:r>
      <w:r w:rsidRPr="00B621F7">
        <w:rPr>
          <w:rStyle w:val="StyleUnderline"/>
          <w:highlight w:val="green"/>
        </w:rPr>
        <w:t>as</w:t>
      </w:r>
      <w:r w:rsidRPr="00084575">
        <w:rPr>
          <w:rStyle w:val="StyleUnderline"/>
        </w:rPr>
        <w:t xml:space="preserve"> a </w:t>
      </w:r>
      <w:r w:rsidRPr="00B621F7">
        <w:rPr>
          <w:rStyle w:val="StyleUnderline"/>
          <w:b/>
          <w:bCs/>
          <w:highlight w:val="green"/>
        </w:rPr>
        <w:t>historical ontology</w:t>
      </w:r>
      <w:r w:rsidRPr="00B621F7">
        <w:rPr>
          <w:rStyle w:val="StyleUnderline"/>
          <w:highlight w:val="green"/>
        </w:rPr>
        <w:t>,</w:t>
      </w:r>
      <w:r w:rsidRPr="00084575">
        <w:rPr>
          <w:rStyle w:val="StyleUnderline"/>
        </w:rPr>
        <w:t xml:space="preserve"> i.e. </w:t>
      </w:r>
      <w:r w:rsidRPr="00B621F7">
        <w:rPr>
          <w:rStyle w:val="StyleUnderline"/>
          <w:highlight w:val="green"/>
        </w:rPr>
        <w:t xml:space="preserve">an enduring </w:t>
      </w:r>
      <w:r w:rsidRPr="00B621F7">
        <w:rPr>
          <w:rStyle w:val="StyleUnderline"/>
          <w:b/>
          <w:bCs/>
          <w:highlight w:val="green"/>
        </w:rPr>
        <w:t>systemic</w:t>
      </w:r>
      <w:r w:rsidRPr="00084575">
        <w:rPr>
          <w:rStyle w:val="StyleUnderline"/>
        </w:rPr>
        <w:t xml:space="preserve"> breakdown of the </w:t>
      </w:r>
      <w:r w:rsidRPr="00B621F7">
        <w:rPr>
          <w:rStyle w:val="StyleUnderline"/>
          <w:b/>
          <w:bCs/>
          <w:highlight w:val="green"/>
        </w:rPr>
        <w:t>distinction</w:t>
      </w:r>
      <w:r w:rsidRPr="00B621F7">
        <w:rPr>
          <w:rStyle w:val="StyleUnderline"/>
          <w:highlight w:val="green"/>
        </w:rPr>
        <w:t xml:space="preserve"> between humans and things</w:t>
      </w:r>
    </w:p>
    <w:p w:rsidR="004F0FA8" w:rsidRDefault="004F0FA8" w:rsidP="004F0FA8"/>
    <w:p w:rsidR="004F0FA8" w:rsidRDefault="004F0FA8" w:rsidP="004F0FA8">
      <w:pPr>
        <w:pStyle w:val="Heading4"/>
      </w:pPr>
      <w:r>
        <w:t xml:space="preserve">The </w:t>
      </w:r>
      <w:r w:rsidRPr="002940FA">
        <w:rPr>
          <w:u w:val="single"/>
        </w:rPr>
        <w:t>modern whip is the Nike Logo</w:t>
      </w:r>
      <w:r>
        <w:t xml:space="preserve">—Blackness is intimately </w:t>
      </w:r>
      <w:r w:rsidRPr="002940FA">
        <w:rPr>
          <w:u w:val="single"/>
        </w:rPr>
        <w:t>tied</w:t>
      </w:r>
      <w:r>
        <w:t xml:space="preserve"> to spheres of commodification and </w:t>
      </w:r>
      <w:r w:rsidRPr="002940FA">
        <w:rPr>
          <w:u w:val="single"/>
        </w:rPr>
        <w:t>exchange</w:t>
      </w:r>
      <w:r>
        <w:t xml:space="preserve"> as a racial index of </w:t>
      </w:r>
      <w:r w:rsidRPr="002940FA">
        <w:rPr>
          <w:u w:val="single"/>
        </w:rPr>
        <w:t>valuation</w:t>
      </w:r>
      <w:r>
        <w:t xml:space="preserve">. </w:t>
      </w:r>
    </w:p>
    <w:p w:rsidR="004F0FA8" w:rsidRPr="006771EF" w:rsidRDefault="004F0FA8" w:rsidP="004F0FA8">
      <w:pPr>
        <w:rPr>
          <w:szCs w:val="16"/>
        </w:rPr>
      </w:pPr>
      <w:r>
        <w:rPr>
          <w:rStyle w:val="Style13ptBold"/>
        </w:rPr>
        <w:t xml:space="preserve">Raegno ’09 </w:t>
      </w:r>
      <w:r>
        <w:rPr>
          <w:rStyle w:val="Style13ptBold"/>
          <w:b w:val="0"/>
          <w:bCs w:val="0"/>
          <w:sz w:val="16"/>
          <w:szCs w:val="16"/>
        </w:rPr>
        <w:t>(Alessandra Raegno, Faculty at Georgia State University, November 2009, “</w:t>
      </w:r>
      <w:r w:rsidRPr="002536F6">
        <w:rPr>
          <w:rStyle w:val="Style13ptBold"/>
          <w:b w:val="0"/>
          <w:bCs w:val="0"/>
          <w:sz w:val="16"/>
          <w:szCs w:val="16"/>
        </w:rPr>
        <w:t>Optic Black: Blackness as Phantasmagoria</w:t>
      </w:r>
      <w:r>
        <w:rPr>
          <w:rStyle w:val="Style13ptBold"/>
          <w:b w:val="0"/>
          <w:bCs w:val="0"/>
          <w:sz w:val="16"/>
          <w:szCs w:val="16"/>
        </w:rPr>
        <w:t xml:space="preserve">”, </w:t>
      </w:r>
      <w:hyperlink r:id="rId40" w:history="1">
        <w:r w:rsidRPr="00825012">
          <w:rPr>
            <w:rStyle w:val="Hyperlink"/>
            <w:szCs w:val="16"/>
          </w:rPr>
          <w:t>https://www.academia.edu/216230/Optic_Black_Blackness_as_Phantasmagoria</w:t>
        </w:r>
      </w:hyperlink>
      <w:r>
        <w:rPr>
          <w:rStyle w:val="Style13ptBold"/>
          <w:b w:val="0"/>
          <w:bCs w:val="0"/>
          <w:sz w:val="16"/>
          <w:szCs w:val="16"/>
        </w:rPr>
        <w:t>) \\EG</w:t>
      </w:r>
    </w:p>
    <w:p w:rsidR="004F0FA8" w:rsidRPr="00DD043B" w:rsidRDefault="004F0FA8" w:rsidP="004F0FA8">
      <w:pPr>
        <w:rPr>
          <w:sz w:val="16"/>
        </w:rPr>
      </w:pPr>
      <w:r w:rsidRPr="00DD043B">
        <w:rPr>
          <w:sz w:val="16"/>
        </w:rPr>
        <w:t>The Liberty Paint episode stages assimilation as the production of whiteness via incorporation of the raw materials of blackness in a manner that erases the traces of this very process. Lucius Browkway is a ghost in the machine: he is an enabling black presence that augments a white color capital. But whereas in Ellison, as per Harryette Mullen’s persuasive reading</w:t>
      </w:r>
      <w:r w:rsidRPr="00B37C73">
        <w:rPr>
          <w:rStyle w:val="StyleUnderline"/>
        </w:rPr>
        <w:t xml:space="preserve">, </w:t>
      </w:r>
      <w:r w:rsidRPr="00B621F7">
        <w:rPr>
          <w:rStyle w:val="StyleUnderline"/>
          <w:highlight w:val="green"/>
        </w:rPr>
        <w:t xml:space="preserve">whiteness is </w:t>
      </w:r>
      <w:r w:rsidRPr="00B621F7">
        <w:rPr>
          <w:rStyle w:val="StyleUnderline"/>
          <w:b/>
          <w:bCs/>
          <w:highlight w:val="green"/>
        </w:rPr>
        <w:t>manufactured</w:t>
      </w:r>
      <w:r w:rsidRPr="00B621F7">
        <w:rPr>
          <w:rStyle w:val="StyleUnderline"/>
          <w:highlight w:val="green"/>
        </w:rPr>
        <w:t xml:space="preserve"> through</w:t>
      </w:r>
      <w:r w:rsidRPr="00B37C73">
        <w:rPr>
          <w:rStyle w:val="StyleUnderline"/>
        </w:rPr>
        <w:t xml:space="preserve"> processes of </w:t>
      </w:r>
      <w:r w:rsidRPr="001418E7">
        <w:rPr>
          <w:rStyle w:val="StyleUnderline"/>
          <w:b/>
          <w:bCs/>
        </w:rPr>
        <w:t>assimilation</w:t>
      </w:r>
      <w:r w:rsidRPr="00B37C73">
        <w:rPr>
          <w:rStyle w:val="StyleUnderline"/>
        </w:rPr>
        <w:t xml:space="preserve"> dependent on </w:t>
      </w:r>
      <w:r w:rsidRPr="001418E7">
        <w:rPr>
          <w:rStyle w:val="StyleUnderline"/>
        </w:rPr>
        <w:t>black invisibility</w:t>
      </w:r>
      <w:r w:rsidRPr="00DD043B">
        <w:rPr>
          <w:sz w:val="16"/>
        </w:rPr>
        <w:t xml:space="preserve">, Lhamon’s starting point is the contribution to whiteness performed by the </w:t>
      </w:r>
      <w:r w:rsidRPr="00B621F7">
        <w:rPr>
          <w:rStyle w:val="StyleUnderline"/>
          <w:highlight w:val="green"/>
        </w:rPr>
        <w:t xml:space="preserve">excessive </w:t>
      </w:r>
      <w:r w:rsidRPr="00B621F7">
        <w:rPr>
          <w:rStyle w:val="StyleUnderline"/>
          <w:b/>
          <w:bCs/>
          <w:highlight w:val="green"/>
        </w:rPr>
        <w:t>visibility</w:t>
      </w:r>
      <w:r w:rsidRPr="00B621F7">
        <w:rPr>
          <w:rStyle w:val="StyleUnderline"/>
          <w:highlight w:val="green"/>
        </w:rPr>
        <w:t xml:space="preserve"> of blackness, and their endorsement of such visibility</w:t>
      </w:r>
      <w:r w:rsidRPr="00B37C73">
        <w:rPr>
          <w:rStyle w:val="StyleUnderline"/>
        </w:rPr>
        <w:t xml:space="preserve"> in </w:t>
      </w:r>
      <w:r w:rsidRPr="001418E7">
        <w:rPr>
          <w:rStyle w:val="StyleUnderline"/>
        </w:rPr>
        <w:t xml:space="preserve">order </w:t>
      </w:r>
      <w:r w:rsidRPr="00B621F7">
        <w:rPr>
          <w:rStyle w:val="StyleUnderline"/>
          <w:highlight w:val="green"/>
        </w:rPr>
        <w:t xml:space="preserve">to display their </w:t>
      </w:r>
      <w:r w:rsidRPr="00B621F7">
        <w:rPr>
          <w:rStyle w:val="StyleUnderline"/>
          <w:b/>
          <w:bCs/>
          <w:highlight w:val="green"/>
        </w:rPr>
        <w:t>refusal</w:t>
      </w:r>
      <w:r w:rsidRPr="00B621F7">
        <w:rPr>
          <w:rStyle w:val="StyleUnderline"/>
          <w:highlight w:val="green"/>
        </w:rPr>
        <w:t xml:space="preserve"> </w:t>
      </w:r>
      <w:r w:rsidRPr="001418E7">
        <w:rPr>
          <w:rStyle w:val="StyleUnderline"/>
        </w:rPr>
        <w:t>to fit.</w:t>
      </w:r>
      <w:r w:rsidRPr="00DD043B">
        <w:rPr>
          <w:sz w:val="16"/>
        </w:rPr>
        <w:t xml:space="preserve"> Optic black, in other words, is performative and deliberately exhibitionist.22 </w:t>
      </w:r>
      <w:r w:rsidRPr="00B37C73">
        <w:rPr>
          <w:rStyle w:val="StyleUnderline"/>
        </w:rPr>
        <w:t xml:space="preserve">What is </w:t>
      </w:r>
      <w:r w:rsidRPr="00B621F7">
        <w:rPr>
          <w:rStyle w:val="StyleUnderline"/>
          <w:highlight w:val="green"/>
        </w:rPr>
        <w:t>at stake</w:t>
      </w:r>
      <w:r w:rsidRPr="00B37C73">
        <w:rPr>
          <w:rStyle w:val="StyleUnderline"/>
        </w:rPr>
        <w:t xml:space="preserve">, then, </w:t>
      </w:r>
      <w:r w:rsidRPr="00B621F7">
        <w:rPr>
          <w:rStyle w:val="StyleUnderline"/>
          <w:highlight w:val="green"/>
        </w:rPr>
        <w:t>is</w:t>
      </w:r>
      <w:r w:rsidRPr="00DD043B">
        <w:rPr>
          <w:sz w:val="16"/>
        </w:rPr>
        <w:t xml:space="preserve"> not simply the performance of demeaning images for purposes of subversion—what is often referred to as the ‘reversal of the stereotype’ or, as Manthia Diawara, commenting on the art of Michael Ray Charles, Kara Walker, and David Levinthal puts it, the ‘desire for’ the stereotype23—but rather </w:t>
      </w:r>
      <w:r w:rsidRPr="00B621F7">
        <w:rPr>
          <w:rStyle w:val="StyleUnderline"/>
          <w:highlight w:val="green"/>
        </w:rPr>
        <w:t xml:space="preserve">a shift in the </w:t>
      </w:r>
      <w:r w:rsidRPr="00B621F7">
        <w:rPr>
          <w:rStyle w:val="StyleUnderline"/>
          <w:b/>
          <w:bCs/>
          <w:highlight w:val="green"/>
        </w:rPr>
        <w:t>location</w:t>
      </w:r>
      <w:r w:rsidRPr="00B621F7">
        <w:rPr>
          <w:rStyle w:val="StyleUnderline"/>
          <w:highlight w:val="green"/>
        </w:rPr>
        <w:t xml:space="preserve"> of blackness from</w:t>
      </w:r>
      <w:r w:rsidRPr="00B37C73">
        <w:rPr>
          <w:rStyle w:val="StyleUnderline"/>
        </w:rPr>
        <w:t xml:space="preserve"> the sphere of </w:t>
      </w:r>
      <w:r w:rsidRPr="00B621F7">
        <w:rPr>
          <w:rStyle w:val="StyleUnderline"/>
          <w:b/>
          <w:bCs/>
          <w:highlight w:val="green"/>
        </w:rPr>
        <w:t>production</w:t>
      </w:r>
      <w:r w:rsidRPr="00B621F7">
        <w:rPr>
          <w:rStyle w:val="StyleUnderline"/>
          <w:highlight w:val="green"/>
        </w:rPr>
        <w:t xml:space="preserve"> to</w:t>
      </w:r>
      <w:r w:rsidRPr="00B37C73">
        <w:rPr>
          <w:rStyle w:val="StyleUnderline"/>
        </w:rPr>
        <w:t xml:space="preserve"> the sphere of </w:t>
      </w:r>
      <w:r w:rsidRPr="00B621F7">
        <w:rPr>
          <w:rStyle w:val="StyleUnderline"/>
          <w:b/>
          <w:bCs/>
          <w:highlight w:val="green"/>
        </w:rPr>
        <w:t>exhibition</w:t>
      </w:r>
      <w:r w:rsidRPr="00B37C73">
        <w:rPr>
          <w:rStyle w:val="StyleUnderline"/>
        </w:rPr>
        <w:t xml:space="preserve">. </w:t>
      </w:r>
      <w:r w:rsidRPr="00DD043B">
        <w:rPr>
          <w:sz w:val="16"/>
        </w:rPr>
        <w:t xml:space="preserve">While Ellison indicts a cultural optics that spectralizes black labor for the production of a white color capital, </w:t>
      </w:r>
      <w:r w:rsidRPr="00B37C73">
        <w:rPr>
          <w:rStyle w:val="StyleUnderline"/>
        </w:rPr>
        <w:t xml:space="preserve">the notion of </w:t>
      </w:r>
      <w:r w:rsidRPr="001418E7">
        <w:rPr>
          <w:rStyle w:val="StyleUnderline"/>
          <w:b/>
          <w:bCs/>
        </w:rPr>
        <w:t>optic black</w:t>
      </w:r>
      <w:r w:rsidRPr="00B37C73">
        <w:rPr>
          <w:rStyle w:val="StyleUnderline"/>
        </w:rPr>
        <w:t xml:space="preserve">, instead, calls attention to the fact that </w:t>
      </w:r>
      <w:r w:rsidRPr="00B621F7">
        <w:rPr>
          <w:rStyle w:val="StyleUnderline"/>
          <w:highlight w:val="green"/>
        </w:rPr>
        <w:t>blackness</w:t>
      </w:r>
      <w:r w:rsidRPr="00B37C73">
        <w:rPr>
          <w:rStyle w:val="StyleUnderline"/>
        </w:rPr>
        <w:t xml:space="preserve"> has become a visual signifier which </w:t>
      </w:r>
      <w:r w:rsidRPr="00B621F7">
        <w:rPr>
          <w:rStyle w:val="StyleUnderline"/>
          <w:highlight w:val="green"/>
        </w:rPr>
        <w:t xml:space="preserve">becomes more </w:t>
      </w:r>
      <w:r w:rsidRPr="00B621F7">
        <w:rPr>
          <w:rStyle w:val="StyleUnderline"/>
          <w:b/>
          <w:bCs/>
          <w:highlight w:val="green"/>
        </w:rPr>
        <w:t>valuable</w:t>
      </w:r>
      <w:r w:rsidRPr="00B621F7">
        <w:rPr>
          <w:rStyle w:val="StyleUnderline"/>
          <w:highlight w:val="green"/>
        </w:rPr>
        <w:t xml:space="preserve"> the more it is </w:t>
      </w:r>
      <w:r w:rsidRPr="00B621F7">
        <w:rPr>
          <w:rStyle w:val="StyleUnderline"/>
          <w:b/>
          <w:bCs/>
          <w:highlight w:val="green"/>
        </w:rPr>
        <w:t>removed</w:t>
      </w:r>
      <w:r w:rsidRPr="00B621F7">
        <w:rPr>
          <w:rStyle w:val="StyleUnderline"/>
          <w:highlight w:val="green"/>
        </w:rPr>
        <w:t xml:space="preserve"> from</w:t>
      </w:r>
      <w:r w:rsidRPr="00B37C73">
        <w:rPr>
          <w:rStyle w:val="StyleUnderline"/>
        </w:rPr>
        <w:t xml:space="preserve"> the sphere of </w:t>
      </w:r>
      <w:r w:rsidRPr="00B621F7">
        <w:rPr>
          <w:rStyle w:val="StyleUnderline"/>
          <w:highlight w:val="green"/>
        </w:rPr>
        <w:t xml:space="preserve">production. Blackness </w:t>
      </w:r>
      <w:r w:rsidRPr="00B621F7">
        <w:rPr>
          <w:rStyle w:val="StyleUnderline"/>
          <w:b/>
          <w:bCs/>
          <w:highlight w:val="green"/>
        </w:rPr>
        <w:t>severs</w:t>
      </w:r>
      <w:r w:rsidRPr="00B621F7">
        <w:rPr>
          <w:rStyle w:val="StyleUnderline"/>
          <w:highlight w:val="green"/>
        </w:rPr>
        <w:t xml:space="preserve"> its connection to </w:t>
      </w:r>
      <w:r w:rsidRPr="001418E7">
        <w:rPr>
          <w:rStyle w:val="StyleUnderline"/>
        </w:rPr>
        <w:t>black</w:t>
      </w:r>
      <w:r w:rsidRPr="00B37C73">
        <w:rPr>
          <w:rStyle w:val="StyleUnderline"/>
        </w:rPr>
        <w:t xml:space="preserve"> </w:t>
      </w:r>
      <w:r w:rsidRPr="00B621F7">
        <w:rPr>
          <w:rStyle w:val="StyleUnderline"/>
          <w:highlight w:val="green"/>
        </w:rPr>
        <w:t>labor, but once liberated</w:t>
      </w:r>
      <w:r w:rsidRPr="00B37C73">
        <w:rPr>
          <w:rStyle w:val="StyleUnderline"/>
        </w:rPr>
        <w:t xml:space="preserve"> from it</w:t>
      </w:r>
      <w:r w:rsidRPr="00B621F7">
        <w:rPr>
          <w:rStyle w:val="StyleUnderline"/>
          <w:highlight w:val="green"/>
        </w:rPr>
        <w:t>, acts</w:t>
      </w:r>
      <w:r w:rsidRPr="00B37C73">
        <w:rPr>
          <w:rStyle w:val="StyleUnderline"/>
        </w:rPr>
        <w:t xml:space="preserve"> instead </w:t>
      </w:r>
      <w:r w:rsidRPr="00B621F7">
        <w:rPr>
          <w:rStyle w:val="StyleUnderline"/>
          <w:highlight w:val="green"/>
        </w:rPr>
        <w:t xml:space="preserve">as </w:t>
      </w:r>
      <w:r w:rsidRPr="00B621F7">
        <w:rPr>
          <w:rStyle w:val="StyleUnderline"/>
          <w:b/>
          <w:bCs/>
          <w:highlight w:val="green"/>
        </w:rPr>
        <w:t>currency</w:t>
      </w:r>
      <w:r w:rsidRPr="00B621F7">
        <w:rPr>
          <w:rStyle w:val="StyleUnderline"/>
          <w:highlight w:val="green"/>
        </w:rPr>
        <w:t xml:space="preserve"> in the sphere of exchange.</w:t>
      </w:r>
      <w:r w:rsidRPr="00DD043B">
        <w:rPr>
          <w:sz w:val="16"/>
        </w:rPr>
        <w:t xml:space="preserve"> In this respect, Bamboozled’s great achievement is showing how </w:t>
      </w:r>
      <w:r w:rsidRPr="00B621F7">
        <w:rPr>
          <w:rStyle w:val="StyleUnderline"/>
          <w:highlight w:val="green"/>
        </w:rPr>
        <w:t xml:space="preserve">blackness </w:t>
      </w:r>
      <w:r w:rsidRPr="00B621F7">
        <w:rPr>
          <w:rStyle w:val="StyleUnderline"/>
          <w:b/>
          <w:bCs/>
          <w:highlight w:val="green"/>
        </w:rPr>
        <w:t>migrates</w:t>
      </w:r>
      <w:r w:rsidRPr="00B621F7">
        <w:rPr>
          <w:rStyle w:val="StyleUnderline"/>
          <w:highlight w:val="green"/>
        </w:rPr>
        <w:t xml:space="preserve"> from</w:t>
      </w:r>
      <w:r w:rsidRPr="00B37C73">
        <w:rPr>
          <w:rStyle w:val="StyleUnderline"/>
        </w:rPr>
        <w:t xml:space="preserve"> the surface of </w:t>
      </w:r>
      <w:r w:rsidRPr="00B621F7">
        <w:rPr>
          <w:rStyle w:val="StyleUnderline"/>
          <w:highlight w:val="green"/>
        </w:rPr>
        <w:t xml:space="preserve">the body to </w:t>
      </w:r>
      <w:r w:rsidRPr="001418E7">
        <w:rPr>
          <w:rStyle w:val="StyleUnderline"/>
        </w:rPr>
        <w:t xml:space="preserve">the surface of </w:t>
      </w:r>
      <w:r w:rsidRPr="00B621F7">
        <w:rPr>
          <w:rStyle w:val="StyleUnderline"/>
          <w:b/>
          <w:bCs/>
          <w:highlight w:val="green"/>
        </w:rPr>
        <w:t>commodity culture</w:t>
      </w:r>
      <w:r w:rsidRPr="00B621F7">
        <w:rPr>
          <w:rStyle w:val="StyleUnderline"/>
          <w:highlight w:val="green"/>
        </w:rPr>
        <w:t xml:space="preserve"> and beyond</w:t>
      </w:r>
      <w:r w:rsidRPr="00B37C73">
        <w:rPr>
          <w:rStyle w:val="StyleUnderline"/>
        </w:rPr>
        <w:t xml:space="preserve"> this </w:t>
      </w:r>
      <w:r w:rsidRPr="00B621F7">
        <w:rPr>
          <w:rStyle w:val="StyleUnderline"/>
          <w:highlight w:val="green"/>
        </w:rPr>
        <w:t>to</w:t>
      </w:r>
      <w:r w:rsidRPr="00B37C73">
        <w:rPr>
          <w:rStyle w:val="StyleUnderline"/>
        </w:rPr>
        <w:t xml:space="preserve"> the vocabulary of </w:t>
      </w:r>
      <w:r w:rsidRPr="00B621F7">
        <w:rPr>
          <w:rStyle w:val="StyleUnderline"/>
          <w:b/>
          <w:bCs/>
          <w:highlight w:val="green"/>
        </w:rPr>
        <w:t>capitalist</w:t>
      </w:r>
      <w:r w:rsidRPr="00B621F7">
        <w:rPr>
          <w:rStyle w:val="StyleUnderline"/>
          <w:highlight w:val="green"/>
        </w:rPr>
        <w:t xml:space="preserve"> realism</w:t>
      </w:r>
      <w:r w:rsidRPr="00B37C73">
        <w:rPr>
          <w:rStyle w:val="StyleUnderline"/>
        </w:rPr>
        <w:t>,</w:t>
      </w:r>
      <w:r w:rsidRPr="00DD043B">
        <w:rPr>
          <w:sz w:val="16"/>
        </w:rPr>
        <w:t xml:space="preserve"> where commodity culture attempts to look at itself in the face. The work of Hank Willis Thomas claims a similar place for blackness. His photographs are generally crafted to reproduce not only the aesthetic, but also the intermediate plane of capitalist realism, slipping in and around our consciousness just as advertising does, so that their commonplace appearance, argues Rene de Guzman, “gives them the kind of legitimacy accorded to things existing in the natural world.” </w:t>
      </w:r>
      <w:r w:rsidRPr="00B37C73">
        <w:rPr>
          <w:rStyle w:val="StyleUnderline"/>
        </w:rPr>
        <w:t xml:space="preserve">This means that </w:t>
      </w:r>
      <w:r w:rsidRPr="001418E7">
        <w:rPr>
          <w:rStyle w:val="StyleUnderline"/>
        </w:rPr>
        <w:t>his works’ ontological</w:t>
      </w:r>
      <w:r w:rsidRPr="00B37C73">
        <w:rPr>
          <w:rStyle w:val="StyleUnderline"/>
        </w:rPr>
        <w:t xml:space="preserve"> claim to the real is dependent both on their ability to </w:t>
      </w:r>
      <w:r w:rsidRPr="00D1406B">
        <w:rPr>
          <w:rStyle w:val="StyleUnderline"/>
          <w:b/>
          <w:bCs/>
        </w:rPr>
        <w:t>camouflage</w:t>
      </w:r>
      <w:r w:rsidRPr="00B37C73">
        <w:rPr>
          <w:rStyle w:val="StyleUnderline"/>
        </w:rPr>
        <w:t xml:space="preserve"> as actual advertising and on sharing advertising’s </w:t>
      </w:r>
      <w:r w:rsidRPr="00D1406B">
        <w:rPr>
          <w:rStyle w:val="StyleUnderline"/>
          <w:b/>
          <w:bCs/>
        </w:rPr>
        <w:t>cumulative</w:t>
      </w:r>
      <w:r w:rsidRPr="00B37C73">
        <w:rPr>
          <w:rStyle w:val="StyleUnderline"/>
        </w:rPr>
        <w:t xml:space="preserve"> effect</w:t>
      </w:r>
      <w:r w:rsidRPr="00DD043B">
        <w:rPr>
          <w:sz w:val="16"/>
        </w:rPr>
        <w:t xml:space="preserve">—the insistence with which it clutters our visual landscape.24 This is the case in a pseudo Master Card ad (Fig. 6) crafted around the photograph of the funeral of Thomas’s cousin Songha Willis Thomas, inexplicably shot dead by another black man who had just stolen his gold chain. Built and publicly hung as a billboard, this image’s deceptive face, fully compliant with the aesthetics of other ‘priceless’ Master Card ads, encourages a distracted reception, while the superimposed text quietly, but sternly, demands that the viewer conjures up the horrible loss that lies beneath it. </w:t>
      </w:r>
      <w:r w:rsidRPr="00DD043B">
        <w:rPr>
          <w:sz w:val="16"/>
          <w:szCs w:val="16"/>
        </w:rPr>
        <w:t xml:space="preserve">For his UNBRANDED series25 Willis Thomas collected a number of print advertisements from 1968 to 2008 featuring African American models or directed at black consumers, and digitally removed their captions. The goal was to show how blackness functions as a language through which capitalist realism enables material relations to be rendered and resolved as visual relations. Stripping these images of their advertising text reveals the underlying work and trajectories of desires. (Fig. 7) The fantasy structure that sustains the unholy marriage between race and consumption comes to the surface and makes black bodies appear central to the signification of capitalism, sometimes simply as items within a color palette and other times as part of a wish fulfillment (Fig. 8)—vital ingredients to the reproduction and reaffirmation of a color capital that remains optic white.26 The UNBRANDED series further superficializes a language that is already entirely focused on its outer appearance and, just like blackface, has no referent outside of its own economy of desire. </w:t>
      </w:r>
      <w:r w:rsidRPr="00DD043B">
        <w:rPr>
          <w:sz w:val="16"/>
        </w:rPr>
        <w:t xml:space="preserve">In his earlier B®ANDED series, instead, Hank Willis Thomas specifically interrogates the </w:t>
      </w:r>
      <w:r w:rsidRPr="006507BC">
        <w:rPr>
          <w:rStyle w:val="StyleUnderline"/>
        </w:rPr>
        <w:t xml:space="preserve">relationship of advertising images to </w:t>
      </w:r>
      <w:r w:rsidRPr="00B621F7">
        <w:rPr>
          <w:rStyle w:val="StyleUnderline"/>
          <w:highlight w:val="green"/>
        </w:rPr>
        <w:t>the visual archives of slavery</w:t>
      </w:r>
      <w:r w:rsidRPr="006507BC">
        <w:rPr>
          <w:rStyle w:val="StyleUnderline"/>
        </w:rPr>
        <w:t xml:space="preserve">, which he </w:t>
      </w:r>
      <w:r w:rsidRPr="00B621F7">
        <w:rPr>
          <w:rStyle w:val="StyleUnderline"/>
          <w:b/>
          <w:bCs/>
          <w:highlight w:val="green"/>
        </w:rPr>
        <w:t>re-animates</w:t>
      </w:r>
      <w:r w:rsidRPr="006507BC">
        <w:rPr>
          <w:rStyle w:val="StyleUnderline"/>
        </w:rPr>
        <w:t xml:space="preserve"> from within </w:t>
      </w:r>
      <w:r w:rsidRPr="00B621F7">
        <w:rPr>
          <w:rStyle w:val="StyleUnderline"/>
          <w:highlight w:val="green"/>
        </w:rPr>
        <w:t>the icons of</w:t>
      </w:r>
      <w:r w:rsidRPr="006507BC">
        <w:rPr>
          <w:rStyle w:val="StyleUnderline"/>
        </w:rPr>
        <w:t xml:space="preserve"> </w:t>
      </w:r>
      <w:r w:rsidRPr="00D1406B">
        <w:rPr>
          <w:rStyle w:val="StyleUnderline"/>
          <w:b/>
          <w:bCs/>
        </w:rPr>
        <w:t>contemporary</w:t>
      </w:r>
      <w:r w:rsidRPr="006507BC">
        <w:rPr>
          <w:rStyle w:val="StyleUnderline"/>
        </w:rPr>
        <w:t xml:space="preserve"> </w:t>
      </w:r>
      <w:r w:rsidRPr="00B621F7">
        <w:rPr>
          <w:rStyle w:val="StyleUnderline"/>
          <w:b/>
          <w:bCs/>
          <w:highlight w:val="green"/>
        </w:rPr>
        <w:t>consumer</w:t>
      </w:r>
      <w:r w:rsidRPr="00B621F7">
        <w:rPr>
          <w:rStyle w:val="StyleUnderline"/>
          <w:highlight w:val="green"/>
        </w:rPr>
        <w:t xml:space="preserve"> culture</w:t>
      </w:r>
      <w:r w:rsidRPr="00DD043B">
        <w:rPr>
          <w:sz w:val="16"/>
        </w:rPr>
        <w:t xml:space="preserve"> (Fig. 9). As Robin Kelley puts it, Willis Thomas is not interested “in blackface imagery; he draws on the archives of slavery itself, which he then links to contemporary representations of black men. Nor is he interested in artifice. What makes his work resonate so powerfully is his ability to plumb the archives without stripping the object/artifacts/texts of their historical moorings.”27 </w:t>
      </w:r>
      <w:r w:rsidRPr="006507BC">
        <w:rPr>
          <w:rStyle w:val="StyleUnderline"/>
        </w:rPr>
        <w:t xml:space="preserve">Of vital important to his project is the choice of the photographic medium, which he employs in a historical perspective in order to both reanimate and disrupt its role in naturalizing the </w:t>
      </w:r>
      <w:r w:rsidRPr="00D1406B">
        <w:rPr>
          <w:rStyle w:val="StyleUnderline"/>
          <w:b/>
          <w:bCs/>
        </w:rPr>
        <w:t>visuality of race</w:t>
      </w:r>
      <w:r w:rsidRPr="00DD043B">
        <w:rPr>
          <w:sz w:val="16"/>
        </w:rPr>
        <w:t xml:space="preserve">.28 His work superficializes photography as well, in order to dispute the way in which, </w:t>
      </w:r>
      <w:r w:rsidRPr="00B621F7">
        <w:rPr>
          <w:rStyle w:val="StyleUnderline"/>
          <w:highlight w:val="green"/>
        </w:rPr>
        <w:t xml:space="preserve">historically and semiotically, the photographic effect has come to </w:t>
      </w:r>
      <w:r w:rsidRPr="00B621F7">
        <w:rPr>
          <w:rStyle w:val="StyleUnderline"/>
          <w:b/>
          <w:bCs/>
          <w:highlight w:val="green"/>
        </w:rPr>
        <w:t>reinforce</w:t>
      </w:r>
      <w:r w:rsidRPr="00B621F7">
        <w:rPr>
          <w:rStyle w:val="StyleUnderline"/>
          <w:highlight w:val="green"/>
        </w:rPr>
        <w:t xml:space="preserve"> the racial effect</w:t>
      </w:r>
      <w:r w:rsidRPr="00DD043B">
        <w:rPr>
          <w:sz w:val="16"/>
        </w:rPr>
        <w:t xml:space="preserve"> – the fact that as the photographic image is conceived as a trace of the object before the camera (an index, semiotically speaking) so black skin is read as a trace of ‘race’.29 In the B®ANDED series one has the sense that </w:t>
      </w:r>
      <w:r w:rsidRPr="00B621F7">
        <w:rPr>
          <w:rStyle w:val="StyleUnderline"/>
          <w:highlight w:val="green"/>
        </w:rPr>
        <w:t>photography and race are</w:t>
      </w:r>
      <w:r w:rsidRPr="00FA1AA6">
        <w:rPr>
          <w:rStyle w:val="StyleUnderline"/>
        </w:rPr>
        <w:t xml:space="preserve"> equally handled as a </w:t>
      </w:r>
      <w:r w:rsidRPr="00B621F7">
        <w:rPr>
          <w:rStyle w:val="StyleUnderline"/>
          <w:b/>
          <w:bCs/>
          <w:highlight w:val="green"/>
        </w:rPr>
        <w:t>second skin</w:t>
      </w:r>
      <w:r w:rsidRPr="00FA1AA6">
        <w:rPr>
          <w:rStyle w:val="StyleUnderline"/>
        </w:rPr>
        <w:t xml:space="preserve">: none of them is natural, but </w:t>
      </w:r>
      <w:r w:rsidRPr="00B621F7">
        <w:rPr>
          <w:rStyle w:val="StyleUnderline"/>
          <w:highlight w:val="green"/>
        </w:rPr>
        <w:t>both have been</w:t>
      </w:r>
      <w:r w:rsidRPr="00FA1AA6">
        <w:rPr>
          <w:rStyle w:val="StyleUnderline"/>
        </w:rPr>
        <w:t xml:space="preserve"> naturalized and </w:t>
      </w:r>
      <w:r w:rsidRPr="00B621F7">
        <w:rPr>
          <w:rStyle w:val="StyleUnderline"/>
          <w:highlight w:val="green"/>
        </w:rPr>
        <w:t xml:space="preserve">made to </w:t>
      </w:r>
      <w:r w:rsidRPr="00B621F7">
        <w:rPr>
          <w:rStyle w:val="StyleUnderline"/>
          <w:b/>
          <w:bCs/>
          <w:highlight w:val="green"/>
        </w:rPr>
        <w:t>adhere</w:t>
      </w:r>
      <w:r w:rsidRPr="00B621F7">
        <w:rPr>
          <w:rStyle w:val="StyleUnderline"/>
          <w:highlight w:val="green"/>
        </w:rPr>
        <w:t xml:space="preserve"> to the body</w:t>
      </w:r>
      <w:r w:rsidRPr="00FA1AA6">
        <w:rPr>
          <w:rStyle w:val="StyleUnderline"/>
        </w:rPr>
        <w:t>.</w:t>
      </w:r>
      <w:r w:rsidRPr="00DD043B">
        <w:rPr>
          <w:sz w:val="16"/>
        </w:rPr>
        <w:t xml:space="preserve"> For Willis Thomas, in other words, </w:t>
      </w:r>
      <w:r w:rsidRPr="00B621F7">
        <w:rPr>
          <w:rStyle w:val="StyleUnderline"/>
          <w:highlight w:val="green"/>
        </w:rPr>
        <w:t>race is a form of</w:t>
      </w:r>
      <w:r w:rsidRPr="00FA1AA6">
        <w:rPr>
          <w:rStyle w:val="StyleUnderline"/>
        </w:rPr>
        <w:t xml:space="preserve"> political and </w:t>
      </w:r>
      <w:r w:rsidRPr="00B621F7">
        <w:rPr>
          <w:rStyle w:val="StyleUnderline"/>
          <w:b/>
          <w:bCs/>
          <w:highlight w:val="green"/>
        </w:rPr>
        <w:t>economic domination</w:t>
      </w:r>
      <w:r w:rsidRPr="00B621F7">
        <w:rPr>
          <w:rStyle w:val="StyleUnderline"/>
          <w:highlight w:val="green"/>
        </w:rPr>
        <w:t xml:space="preserve"> that</w:t>
      </w:r>
      <w:r w:rsidRPr="00FA1AA6">
        <w:rPr>
          <w:rStyle w:val="StyleUnderline"/>
        </w:rPr>
        <w:t xml:space="preserve"> has become </w:t>
      </w:r>
      <w:r w:rsidRPr="00B621F7">
        <w:rPr>
          <w:rStyle w:val="StyleUnderline"/>
          <w:highlight w:val="green"/>
        </w:rPr>
        <w:t>incarnate</w:t>
      </w:r>
      <w:r w:rsidRPr="00FA1AA6">
        <w:rPr>
          <w:rStyle w:val="StyleUnderline"/>
        </w:rPr>
        <w:t xml:space="preserve">d </w:t>
      </w:r>
      <w:r w:rsidRPr="00B621F7">
        <w:rPr>
          <w:rStyle w:val="StyleUnderline"/>
          <w:highlight w:val="green"/>
        </w:rPr>
        <w:t>in</w:t>
      </w:r>
      <w:r w:rsidRPr="00FA1AA6">
        <w:rPr>
          <w:rStyle w:val="StyleUnderline"/>
        </w:rPr>
        <w:t xml:space="preserve"> the sense of </w:t>
      </w:r>
      <w:r w:rsidRPr="00B621F7">
        <w:rPr>
          <w:rStyle w:val="StyleUnderline"/>
          <w:highlight w:val="green"/>
        </w:rPr>
        <w:t>acquiring</w:t>
      </w:r>
      <w:r w:rsidRPr="00FA1AA6">
        <w:rPr>
          <w:rStyle w:val="StyleUnderline"/>
        </w:rPr>
        <w:t xml:space="preserve"> a </w:t>
      </w:r>
      <w:r w:rsidRPr="00B621F7">
        <w:rPr>
          <w:rStyle w:val="StyleUnderline"/>
          <w:highlight w:val="green"/>
        </w:rPr>
        <w:t>social</w:t>
      </w:r>
      <w:r w:rsidRPr="00FA1AA6">
        <w:rPr>
          <w:rStyle w:val="StyleUnderline"/>
        </w:rPr>
        <w:t xml:space="preserve"> (rather than biological) </w:t>
      </w:r>
      <w:r w:rsidRPr="00B621F7">
        <w:rPr>
          <w:rStyle w:val="StyleUnderline"/>
          <w:b/>
          <w:bCs/>
          <w:highlight w:val="green"/>
        </w:rPr>
        <w:t>materiality</w:t>
      </w:r>
      <w:r w:rsidRPr="00DD043B">
        <w:rPr>
          <w:sz w:val="16"/>
        </w:rPr>
        <w:t xml:space="preserve">.30 Hence he renders the enduring ontology of slavery as a trace, which has and continues to visibly mark the body—branding it, in fact. Scarred Chest, (Fig. 10) recapitulates two very different but still connected iconographic traditions: on the one hand Mapplethorpe’s erotica then co-opted within an advertising frame in Annie Leibovitz’ photo of Dennis Rodman; on the other hand, the abolitionist icon The Scourged Back – an image widely circulated because of its ability to index the brutality of slavery.31 </w:t>
      </w:r>
      <w:r w:rsidRPr="00FA1AA6">
        <w:rPr>
          <w:rStyle w:val="StyleUnderline"/>
        </w:rPr>
        <w:t xml:space="preserve">By </w:t>
      </w:r>
      <w:r w:rsidRPr="00B621F7">
        <w:rPr>
          <w:rStyle w:val="StyleUnderline"/>
          <w:highlight w:val="green"/>
        </w:rPr>
        <w:t xml:space="preserve">substituting the whipping marks with the </w:t>
      </w:r>
      <w:r w:rsidRPr="00B621F7">
        <w:rPr>
          <w:rStyle w:val="StyleUnderline"/>
          <w:b/>
          <w:bCs/>
          <w:highlight w:val="green"/>
        </w:rPr>
        <w:t>Nike logo</w:t>
      </w:r>
      <w:r w:rsidRPr="00FA1AA6">
        <w:rPr>
          <w:rStyle w:val="StyleUnderline"/>
        </w:rPr>
        <w:t xml:space="preserve">, Willis Thomas </w:t>
      </w:r>
      <w:r w:rsidRPr="00B621F7">
        <w:rPr>
          <w:rStyle w:val="StyleUnderline"/>
          <w:highlight w:val="green"/>
        </w:rPr>
        <w:t>constructs blackness</w:t>
      </w:r>
      <w:r w:rsidRPr="00FA1AA6">
        <w:rPr>
          <w:rStyle w:val="StyleUnderline"/>
        </w:rPr>
        <w:t xml:space="preserve"> and commodity culture </w:t>
      </w:r>
      <w:r w:rsidRPr="00B621F7">
        <w:rPr>
          <w:rStyle w:val="StyleUnderline"/>
          <w:highlight w:val="green"/>
        </w:rPr>
        <w:t>as</w:t>
      </w:r>
      <w:r w:rsidRPr="00FA1AA6">
        <w:rPr>
          <w:rStyle w:val="StyleUnderline"/>
        </w:rPr>
        <w:t xml:space="preserve"> two competing </w:t>
      </w:r>
      <w:r w:rsidRPr="00B621F7">
        <w:rPr>
          <w:rStyle w:val="StyleUnderline"/>
          <w:highlight w:val="green"/>
        </w:rPr>
        <w:t>inscription</w:t>
      </w:r>
      <w:r w:rsidRPr="00FA1AA6">
        <w:rPr>
          <w:rStyle w:val="StyleUnderline"/>
        </w:rPr>
        <w:t xml:space="preserve">s </w:t>
      </w:r>
      <w:r w:rsidRPr="00B621F7">
        <w:rPr>
          <w:rStyle w:val="StyleUnderline"/>
          <w:highlight w:val="green"/>
        </w:rPr>
        <w:t xml:space="preserve">of </w:t>
      </w:r>
      <w:r w:rsidRPr="00B621F7">
        <w:rPr>
          <w:rStyle w:val="StyleUnderline"/>
          <w:b/>
          <w:bCs/>
          <w:highlight w:val="green"/>
        </w:rPr>
        <w:t>value</w:t>
      </w:r>
      <w:r w:rsidRPr="00B621F7">
        <w:rPr>
          <w:rStyle w:val="StyleUnderline"/>
          <w:highlight w:val="green"/>
        </w:rPr>
        <w:t xml:space="preserve"> onto the body</w:t>
      </w:r>
      <w:r w:rsidRPr="00D1406B">
        <w:rPr>
          <w:rStyle w:val="StyleUnderline"/>
        </w:rPr>
        <w:t>.</w:t>
      </w:r>
      <w:r w:rsidRPr="00DD043B">
        <w:rPr>
          <w:sz w:val="16"/>
        </w:rPr>
        <w:t xml:space="preserve"> The key concept being that </w:t>
      </w:r>
      <w:r w:rsidRPr="00FA1AA6">
        <w:rPr>
          <w:rStyle w:val="StyleUnderline"/>
        </w:rPr>
        <w:t xml:space="preserve">they are both inscriptions – iconic projections of a </w:t>
      </w:r>
      <w:r w:rsidRPr="00D1406B">
        <w:rPr>
          <w:rStyle w:val="StyleUnderline"/>
          <w:b/>
          <w:bCs/>
        </w:rPr>
        <w:t>socio-material</w:t>
      </w:r>
      <w:r w:rsidRPr="00FA1AA6">
        <w:rPr>
          <w:rStyle w:val="StyleUnderline"/>
        </w:rPr>
        <w:t xml:space="preserve"> </w:t>
      </w:r>
      <w:r w:rsidRPr="00D1406B">
        <w:rPr>
          <w:rStyle w:val="StyleUnderline"/>
          <w:b/>
          <w:bCs/>
        </w:rPr>
        <w:t>arrangement</w:t>
      </w:r>
      <w:r w:rsidRPr="00DD043B">
        <w:rPr>
          <w:sz w:val="16"/>
        </w:rPr>
        <w:t xml:space="preserve">, not intrinsic properties of the object. </w:t>
      </w:r>
      <w:r w:rsidRPr="00FA1AA6">
        <w:rPr>
          <w:rStyle w:val="StyleUnderline"/>
        </w:rPr>
        <w:t>An image where race appears equally constructed by the blackness of the skin and the branding of the brand foregrounds the ability of race to ‘</w:t>
      </w:r>
      <w:r w:rsidRPr="00D1406B">
        <w:rPr>
          <w:rStyle w:val="StyleUnderline"/>
          <w:b/>
          <w:bCs/>
        </w:rPr>
        <w:t>attach’</w:t>
      </w:r>
      <w:r w:rsidRPr="00FA1AA6">
        <w:rPr>
          <w:rStyle w:val="StyleUnderline"/>
        </w:rPr>
        <w:t xml:space="preserve"> itself to the body</w:t>
      </w:r>
      <w:r w:rsidRPr="00DD043B">
        <w:rPr>
          <w:sz w:val="16"/>
        </w:rPr>
        <w:t xml:space="preserve">. By reanimating the properly structure of slavery still contained within the contemporary commerce of blackness as </w:t>
      </w:r>
      <w:r w:rsidRPr="00B621F7">
        <w:rPr>
          <w:rStyle w:val="StyleUnderline"/>
          <w:highlight w:val="green"/>
        </w:rPr>
        <w:t>the</w:t>
      </w:r>
      <w:r w:rsidRPr="00FA1AA6">
        <w:rPr>
          <w:rStyle w:val="StyleUnderline"/>
        </w:rPr>
        <w:t xml:space="preserve"> primary form of </w:t>
      </w:r>
      <w:r w:rsidRPr="00B621F7">
        <w:rPr>
          <w:rStyle w:val="StyleUnderline"/>
          <w:highlight w:val="green"/>
        </w:rPr>
        <w:t>racial index</w:t>
      </w:r>
      <w:r w:rsidRPr="00FA1AA6">
        <w:rPr>
          <w:rStyle w:val="StyleUnderline"/>
        </w:rPr>
        <w:t>ing</w:t>
      </w:r>
      <w:r w:rsidRPr="00DD043B">
        <w:rPr>
          <w:sz w:val="16"/>
        </w:rPr>
        <w:t xml:space="preserve"> – indeed by setting up against each other photographic and epidermal indexicality – Willis Thomas disrupts the coincidence between photographic and racial index. In peeling one off from the other, and inserting icons of consumer culture in their middle (Fig. 11 B®ANDED “Absolut”) he simultaneously challenges photography’s own reliance on its own face value. </w:t>
      </w:r>
      <w:r w:rsidRPr="007F4F68">
        <w:rPr>
          <w:rStyle w:val="StyleUnderline"/>
        </w:rPr>
        <w:t xml:space="preserve">In his work it is the commodity form that takes the semblance of the index: it </w:t>
      </w:r>
      <w:r w:rsidRPr="00B621F7">
        <w:rPr>
          <w:rStyle w:val="StyleUnderline"/>
          <w:highlight w:val="green"/>
        </w:rPr>
        <w:t>brands,</w:t>
      </w:r>
      <w:r w:rsidRPr="007F4F68">
        <w:rPr>
          <w:rStyle w:val="StyleUnderline"/>
        </w:rPr>
        <w:t xml:space="preserve"> it </w:t>
      </w:r>
      <w:r w:rsidRPr="00B621F7">
        <w:rPr>
          <w:rStyle w:val="StyleUnderline"/>
          <w:highlight w:val="green"/>
        </w:rPr>
        <w:t xml:space="preserve">acquires </w:t>
      </w:r>
      <w:r w:rsidRPr="00D1406B">
        <w:rPr>
          <w:rStyle w:val="StyleUnderline"/>
        </w:rPr>
        <w:t xml:space="preserve">its own </w:t>
      </w:r>
      <w:r w:rsidRPr="00B621F7">
        <w:rPr>
          <w:rStyle w:val="StyleUnderline"/>
          <w:b/>
          <w:bCs/>
          <w:highlight w:val="green"/>
        </w:rPr>
        <w:t>corporeality</w:t>
      </w:r>
      <w:r w:rsidRPr="00B621F7">
        <w:rPr>
          <w:rStyle w:val="StyleUnderline"/>
          <w:highlight w:val="green"/>
        </w:rPr>
        <w:t>, and</w:t>
      </w:r>
      <w:r w:rsidRPr="007F4F68">
        <w:rPr>
          <w:rStyle w:val="StyleUnderline"/>
        </w:rPr>
        <w:t xml:space="preserve">, acting like a second skin, it </w:t>
      </w:r>
      <w:r w:rsidRPr="00B621F7">
        <w:rPr>
          <w:rStyle w:val="StyleUnderline"/>
          <w:highlight w:val="green"/>
        </w:rPr>
        <w:t xml:space="preserve">becomes </w:t>
      </w:r>
      <w:r w:rsidRPr="00D1406B">
        <w:rPr>
          <w:rStyle w:val="StyleUnderline"/>
        </w:rPr>
        <w:t xml:space="preserve">face </w:t>
      </w:r>
      <w:r w:rsidRPr="00B621F7">
        <w:rPr>
          <w:rStyle w:val="StyleUnderline"/>
          <w:b/>
          <w:bCs/>
          <w:highlight w:val="green"/>
        </w:rPr>
        <w:t>value</w:t>
      </w:r>
      <w:r w:rsidRPr="00B621F7">
        <w:rPr>
          <w:rStyle w:val="StyleUnderline"/>
          <w:highlight w:val="green"/>
        </w:rPr>
        <w:t>.</w:t>
      </w:r>
      <w:r w:rsidRPr="00DD043B">
        <w:rPr>
          <w:sz w:val="16"/>
        </w:rPr>
        <w:t>32</w:t>
      </w:r>
    </w:p>
    <w:p w:rsidR="004F0FA8" w:rsidRDefault="004F0FA8" w:rsidP="004F0FA8"/>
    <w:p w:rsidR="004F0FA8" w:rsidRDefault="004F0FA8" w:rsidP="004F0FA8">
      <w:pPr>
        <w:pStyle w:val="Heading4"/>
      </w:pPr>
      <w:r>
        <w:t xml:space="preserve">Around the globe, Blackness is </w:t>
      </w:r>
      <w:r w:rsidRPr="004A6AF4">
        <w:rPr>
          <w:u w:val="single"/>
        </w:rPr>
        <w:t>sold</w:t>
      </w:r>
      <w:r>
        <w:t xml:space="preserve"> in the </w:t>
      </w:r>
      <w:r w:rsidRPr="004A6AF4">
        <w:rPr>
          <w:u w:val="single"/>
        </w:rPr>
        <w:t>marketplace</w:t>
      </w:r>
      <w:r>
        <w:t xml:space="preserve"> of desire—a world of </w:t>
      </w:r>
      <w:r w:rsidRPr="004A6AF4">
        <w:rPr>
          <w:u w:val="single"/>
        </w:rPr>
        <w:t>social anxiety</w:t>
      </w:r>
      <w:r>
        <w:t xml:space="preserve"> and anti-black </w:t>
      </w:r>
      <w:r w:rsidRPr="004A6AF4">
        <w:rPr>
          <w:u w:val="single"/>
        </w:rPr>
        <w:t>exchange</w:t>
      </w:r>
      <w:r>
        <w:t xml:space="preserve">. Marked with a </w:t>
      </w:r>
      <w:r w:rsidRPr="004A6AF4">
        <w:rPr>
          <w:u w:val="single"/>
        </w:rPr>
        <w:t>phantasmatic price-tag</w:t>
      </w:r>
      <w:r>
        <w:t xml:space="preserve">, Blackness operates as a cultural and social </w:t>
      </w:r>
      <w:r w:rsidRPr="004A6AF4">
        <w:rPr>
          <w:u w:val="single"/>
        </w:rPr>
        <w:t>icon</w:t>
      </w:r>
      <w:r>
        <w:t xml:space="preserve"> which </w:t>
      </w:r>
      <w:r w:rsidRPr="004A6AF4">
        <w:rPr>
          <w:u w:val="single"/>
        </w:rPr>
        <w:t>powers</w:t>
      </w:r>
      <w:r>
        <w:t xml:space="preserve"> civil society.</w:t>
      </w:r>
    </w:p>
    <w:p w:rsidR="004F0FA8" w:rsidRPr="006771EF" w:rsidRDefault="004F0FA8" w:rsidP="004F0FA8">
      <w:pPr>
        <w:rPr>
          <w:szCs w:val="16"/>
        </w:rPr>
      </w:pPr>
      <w:r>
        <w:rPr>
          <w:rStyle w:val="Style13ptBold"/>
        </w:rPr>
        <w:t xml:space="preserve">Raegno ’09 </w:t>
      </w:r>
      <w:r>
        <w:rPr>
          <w:rStyle w:val="Style13ptBold"/>
          <w:b w:val="0"/>
          <w:bCs w:val="0"/>
          <w:sz w:val="16"/>
          <w:szCs w:val="16"/>
        </w:rPr>
        <w:t>(Alessandra Raegno, Faculty at Georgia State University, November 2009, “</w:t>
      </w:r>
      <w:r w:rsidRPr="002536F6">
        <w:rPr>
          <w:rStyle w:val="Style13ptBold"/>
          <w:b w:val="0"/>
          <w:bCs w:val="0"/>
          <w:sz w:val="16"/>
          <w:szCs w:val="16"/>
        </w:rPr>
        <w:t>Optic Black: Blackness as Phantasmagoria</w:t>
      </w:r>
      <w:r>
        <w:rPr>
          <w:rStyle w:val="Style13ptBold"/>
          <w:b w:val="0"/>
          <w:bCs w:val="0"/>
          <w:sz w:val="16"/>
          <w:szCs w:val="16"/>
        </w:rPr>
        <w:t xml:space="preserve">”, </w:t>
      </w:r>
      <w:hyperlink r:id="rId41" w:history="1">
        <w:r w:rsidRPr="00825012">
          <w:rPr>
            <w:rStyle w:val="Hyperlink"/>
            <w:szCs w:val="16"/>
          </w:rPr>
          <w:t>https://www.academia.edu/216230/Optic_Black_Blackness_as_Phantasmagoria</w:t>
        </w:r>
      </w:hyperlink>
      <w:r>
        <w:rPr>
          <w:rStyle w:val="Style13ptBold"/>
          <w:b w:val="0"/>
          <w:bCs w:val="0"/>
          <w:sz w:val="16"/>
          <w:szCs w:val="16"/>
        </w:rPr>
        <w:t>) \\EG</w:t>
      </w:r>
    </w:p>
    <w:p w:rsidR="004F0FA8" w:rsidRPr="00BE5627" w:rsidRDefault="004F0FA8" w:rsidP="004F0FA8">
      <w:pPr>
        <w:rPr>
          <w:rStyle w:val="StyleUnderline"/>
        </w:rPr>
      </w:pPr>
      <w:r w:rsidRPr="00DD043B">
        <w:rPr>
          <w:sz w:val="16"/>
        </w:rPr>
        <w:t xml:space="preserve">But what happens when there is no face to speak of? When blackness is no longer available as a visual object? As Harry Elam comments, the increased visibility of </w:t>
      </w:r>
      <w:r w:rsidRPr="00B621F7">
        <w:rPr>
          <w:rStyle w:val="StyleUnderline"/>
          <w:highlight w:val="green"/>
        </w:rPr>
        <w:t>blackness</w:t>
      </w:r>
      <w:r w:rsidRPr="00DD043B">
        <w:rPr>
          <w:sz w:val="16"/>
        </w:rPr>
        <w:t xml:space="preserve"> </w:t>
      </w:r>
      <w:r w:rsidRPr="00B93EA9">
        <w:rPr>
          <w:rStyle w:val="StyleUnderline"/>
        </w:rPr>
        <w:t>in</w:t>
      </w:r>
      <w:r w:rsidRPr="00DD043B">
        <w:rPr>
          <w:sz w:val="16"/>
        </w:rPr>
        <w:t xml:space="preserve"> </w:t>
      </w:r>
      <w:r w:rsidRPr="00B93EA9">
        <w:rPr>
          <w:rStyle w:val="StyleUnderline"/>
        </w:rPr>
        <w:t>contemporary</w:t>
      </w:r>
      <w:r w:rsidRPr="00DD043B">
        <w:rPr>
          <w:sz w:val="16"/>
        </w:rPr>
        <w:t xml:space="preserve"> visual and </w:t>
      </w:r>
      <w:r w:rsidRPr="00B93EA9">
        <w:rPr>
          <w:rStyle w:val="StyleUnderline"/>
        </w:rPr>
        <w:t>material culture</w:t>
      </w:r>
      <w:r w:rsidRPr="00DD043B">
        <w:rPr>
          <w:sz w:val="16"/>
        </w:rPr>
        <w:t xml:space="preserve"> paradoxically </w:t>
      </w:r>
      <w:r w:rsidRPr="00DC4B1B">
        <w:rPr>
          <w:rStyle w:val="StyleUnderline"/>
        </w:rPr>
        <w:t>attests to</w:t>
      </w:r>
      <w:r w:rsidRPr="00B93EA9">
        <w:rPr>
          <w:rStyle w:val="StyleUnderline"/>
        </w:rPr>
        <w:t xml:space="preserve"> a new and </w:t>
      </w:r>
      <w:r w:rsidRPr="00746948">
        <w:rPr>
          <w:rStyle w:val="StyleUnderline"/>
          <w:b/>
          <w:bCs/>
        </w:rPr>
        <w:t>de-materialized</w:t>
      </w:r>
      <w:r w:rsidRPr="00B93EA9">
        <w:rPr>
          <w:rStyle w:val="StyleUnderline"/>
        </w:rPr>
        <w:t xml:space="preserve"> way in</w:t>
      </w:r>
      <w:r w:rsidRPr="00DD043B">
        <w:rPr>
          <w:sz w:val="16"/>
        </w:rPr>
        <w:t xml:space="preserve"> </w:t>
      </w:r>
      <w:r w:rsidRPr="00B93EA9">
        <w:rPr>
          <w:rStyle w:val="StyleUnderline"/>
        </w:rPr>
        <w:t xml:space="preserve">which it </w:t>
      </w:r>
      <w:r w:rsidRPr="00B621F7">
        <w:rPr>
          <w:rStyle w:val="StyleUnderline"/>
          <w:highlight w:val="green"/>
        </w:rPr>
        <w:t xml:space="preserve">functions—as an agent of </w:t>
      </w:r>
      <w:r w:rsidRPr="00B621F7">
        <w:rPr>
          <w:rStyle w:val="StyleUnderline"/>
          <w:b/>
          <w:bCs/>
          <w:highlight w:val="green"/>
        </w:rPr>
        <w:t>abstraction</w:t>
      </w:r>
      <w:r w:rsidRPr="00B621F7">
        <w:rPr>
          <w:rStyle w:val="StyleUnderline"/>
          <w:highlight w:val="green"/>
        </w:rPr>
        <w:t xml:space="preserve">. </w:t>
      </w:r>
      <w:r w:rsidRPr="00DC4B1B">
        <w:rPr>
          <w:rStyle w:val="StyleUnderline"/>
        </w:rPr>
        <w:t>Blackness</w:t>
      </w:r>
      <w:r w:rsidRPr="00DD043B">
        <w:rPr>
          <w:sz w:val="16"/>
        </w:rPr>
        <w:t xml:space="preserve">, in other words, </w:t>
      </w:r>
      <w:r w:rsidRPr="00B93EA9">
        <w:rPr>
          <w:rStyle w:val="StyleUnderline"/>
        </w:rPr>
        <w:t xml:space="preserve">seems </w:t>
      </w:r>
      <w:r w:rsidRPr="00B621F7">
        <w:rPr>
          <w:rStyle w:val="StyleUnderline"/>
          <w:highlight w:val="green"/>
        </w:rPr>
        <w:t xml:space="preserve">to </w:t>
      </w:r>
      <w:r w:rsidRPr="00B621F7">
        <w:rPr>
          <w:rStyle w:val="StyleUnderline"/>
          <w:b/>
          <w:bCs/>
          <w:highlight w:val="green"/>
        </w:rPr>
        <w:t>circulate</w:t>
      </w:r>
      <w:r w:rsidRPr="00B621F7">
        <w:rPr>
          <w:rStyle w:val="StyleUnderline"/>
          <w:highlight w:val="green"/>
        </w:rPr>
        <w:t xml:space="preserve"> on its own</w:t>
      </w:r>
      <w:r w:rsidRPr="00B93EA9">
        <w:rPr>
          <w:rStyle w:val="StyleUnderline"/>
        </w:rPr>
        <w:t>, quite apart from black bodies</w:t>
      </w:r>
      <w:r w:rsidRPr="00DD043B">
        <w:rPr>
          <w:sz w:val="16"/>
        </w:rPr>
        <w:t xml:space="preserve"> and consequently, from the history of black people as well. In order to explore what guarantees this circulation, a good number of artists (both black and ‘postblack’33) have interrogated this new stage of the commodity form of race by exposing its rules of legibility in scenarios deprived of visual objects. I am thinking, for example, about </w:t>
      </w:r>
      <w:r w:rsidRPr="00B93EA9">
        <w:rPr>
          <w:rStyle w:val="StyleUnderline"/>
        </w:rPr>
        <w:t xml:space="preserve">conceptual cyber art such as damali ayo’s </w:t>
      </w:r>
      <w:r w:rsidRPr="00746948">
        <w:rPr>
          <w:rStyle w:val="StyleUnderline"/>
          <w:b/>
          <w:bCs/>
        </w:rPr>
        <w:t>rent-a-negro.com</w:t>
      </w:r>
      <w:r w:rsidRPr="00DD043B">
        <w:rPr>
          <w:sz w:val="16"/>
        </w:rPr>
        <w:t xml:space="preserve">, a website where it is seemingly possible to rent a well-mannered African-American woman to be accompanied at social events or simply to increase one’s reputation; or </w:t>
      </w:r>
      <w:r w:rsidRPr="00B93EA9">
        <w:rPr>
          <w:rStyle w:val="StyleUnderline"/>
        </w:rPr>
        <w:t xml:space="preserve">Keith </w:t>
      </w:r>
      <w:r w:rsidRPr="00B621F7">
        <w:rPr>
          <w:rStyle w:val="StyleUnderline"/>
          <w:highlight w:val="green"/>
        </w:rPr>
        <w:t>Obadike’s Blackness for Sale.</w:t>
      </w:r>
      <w:r w:rsidRPr="00B93EA9">
        <w:rPr>
          <w:rStyle w:val="StyleUnderline"/>
        </w:rPr>
        <w:t xml:space="preserve"> The latter artwork </w:t>
      </w:r>
      <w:r w:rsidRPr="00B621F7">
        <w:rPr>
          <w:rStyle w:val="StyleUnderline"/>
          <w:highlight w:val="green"/>
        </w:rPr>
        <w:t>is an</w:t>
      </w:r>
      <w:r w:rsidRPr="00B93EA9">
        <w:rPr>
          <w:rStyle w:val="StyleUnderline"/>
        </w:rPr>
        <w:t xml:space="preserve"> ebay </w:t>
      </w:r>
      <w:r w:rsidRPr="00B621F7">
        <w:rPr>
          <w:rStyle w:val="StyleUnderline"/>
          <w:b/>
          <w:bCs/>
          <w:highlight w:val="green"/>
        </w:rPr>
        <w:t>auction</w:t>
      </w:r>
      <w:r w:rsidRPr="00B621F7">
        <w:rPr>
          <w:rStyle w:val="StyleUnderline"/>
          <w:highlight w:val="green"/>
        </w:rPr>
        <w:t xml:space="preserve"> of the artist’s blackness</w:t>
      </w:r>
      <w:r w:rsidRPr="00DD043B">
        <w:rPr>
          <w:sz w:val="16"/>
        </w:rPr>
        <w:t xml:space="preserve">. In his product description, Obadike claims, among other things, that </w:t>
      </w:r>
      <w:r w:rsidRPr="00B621F7">
        <w:rPr>
          <w:rStyle w:val="StyleUnderline"/>
          <w:highlight w:val="green"/>
        </w:rPr>
        <w:t xml:space="preserve">the ‘blackness’ he is selling can be used to create black </w:t>
      </w:r>
      <w:r w:rsidRPr="00B621F7">
        <w:rPr>
          <w:rStyle w:val="StyleUnderline"/>
          <w:b/>
          <w:bCs/>
          <w:highlight w:val="green"/>
        </w:rPr>
        <w:t>art</w:t>
      </w:r>
      <w:r w:rsidRPr="00B93EA9">
        <w:rPr>
          <w:rStyle w:val="StyleUnderline"/>
        </w:rPr>
        <w:t>,</w:t>
      </w:r>
      <w:r w:rsidRPr="00DD043B">
        <w:rPr>
          <w:sz w:val="16"/>
        </w:rPr>
        <w:t xml:space="preserve"> but not serious art; it can be used to say the N-word without repercussions, but it is not recommended while seeking justice or employment. </w:t>
      </w:r>
      <w:r w:rsidRPr="00B621F7">
        <w:rPr>
          <w:rStyle w:val="StyleUnderline"/>
          <w:highlight w:val="green"/>
        </w:rPr>
        <w:t>It offers ‘cool,’ but not fairness.</w:t>
      </w:r>
      <w:r w:rsidRPr="00B93EA9">
        <w:rPr>
          <w:rStyle w:val="StyleUnderline"/>
        </w:rPr>
        <w:t xml:space="preserve"> Following </w:t>
      </w:r>
      <w:r w:rsidRPr="00B621F7">
        <w:rPr>
          <w:rStyle w:val="StyleUnderline"/>
          <w:highlight w:val="green"/>
        </w:rPr>
        <w:t>the rules of</w:t>
      </w:r>
      <w:r w:rsidRPr="00DD043B">
        <w:rPr>
          <w:sz w:val="16"/>
        </w:rPr>
        <w:t xml:space="preserve"> engagement of </w:t>
      </w:r>
      <w:r w:rsidRPr="00B621F7">
        <w:rPr>
          <w:rStyle w:val="StyleUnderline"/>
          <w:highlight w:val="green"/>
        </w:rPr>
        <w:t xml:space="preserve">the </w:t>
      </w:r>
      <w:r w:rsidRPr="00B621F7">
        <w:rPr>
          <w:rStyle w:val="StyleUnderline"/>
          <w:b/>
          <w:bCs/>
          <w:highlight w:val="green"/>
        </w:rPr>
        <w:t>marketplace</w:t>
      </w:r>
      <w:r w:rsidRPr="00B93EA9">
        <w:rPr>
          <w:rStyle w:val="StyleUnderline"/>
        </w:rPr>
        <w:t xml:space="preserve"> allows </w:t>
      </w:r>
      <w:r w:rsidRPr="00DC4B1B">
        <w:rPr>
          <w:rStyle w:val="StyleUnderline"/>
        </w:rPr>
        <w:t>Obadike</w:t>
      </w:r>
      <w:r w:rsidRPr="00B93EA9">
        <w:rPr>
          <w:rStyle w:val="StyleUnderline"/>
        </w:rPr>
        <w:t xml:space="preserve"> to </w:t>
      </w:r>
      <w:r w:rsidRPr="00B621F7">
        <w:rPr>
          <w:rStyle w:val="StyleUnderline"/>
          <w:highlight w:val="green"/>
        </w:rPr>
        <w:t>describe the commodity blackness in its contemporary form</w:t>
      </w:r>
      <w:r w:rsidRPr="00B93EA9">
        <w:rPr>
          <w:rStyle w:val="StyleUnderline"/>
        </w:rPr>
        <w:t xml:space="preserve">, that </w:t>
      </w:r>
      <w:r w:rsidRPr="00B85E37">
        <w:rPr>
          <w:rStyle w:val="StyleUnderline"/>
        </w:rPr>
        <w:t>is</w:t>
      </w:r>
      <w:r w:rsidRPr="00B93EA9">
        <w:rPr>
          <w:rStyle w:val="StyleUnderline"/>
        </w:rPr>
        <w:t xml:space="preserve">, </w:t>
      </w:r>
      <w:r w:rsidRPr="00B621F7">
        <w:rPr>
          <w:rStyle w:val="StyleUnderline"/>
          <w:highlight w:val="green"/>
        </w:rPr>
        <w:t xml:space="preserve">as a </w:t>
      </w:r>
      <w:r w:rsidRPr="00B621F7">
        <w:rPr>
          <w:rStyle w:val="StyleUnderline"/>
          <w:b/>
          <w:bCs/>
          <w:highlight w:val="green"/>
        </w:rPr>
        <w:t>phantasmatic</w:t>
      </w:r>
      <w:r w:rsidRPr="00B621F7">
        <w:rPr>
          <w:rStyle w:val="StyleUnderline"/>
          <w:highlight w:val="green"/>
        </w:rPr>
        <w:t xml:space="preserve"> entity</w:t>
      </w:r>
      <w:r w:rsidRPr="00B93EA9">
        <w:rPr>
          <w:rStyle w:val="StyleUnderline"/>
        </w:rPr>
        <w:t>—</w:t>
      </w:r>
      <w:r w:rsidRPr="00B621F7">
        <w:rPr>
          <w:rStyle w:val="StyleUnderline"/>
          <w:highlight w:val="green"/>
        </w:rPr>
        <w:t>valued for what it enables, both discursively and socially.</w:t>
      </w:r>
      <w:r w:rsidRPr="00DD043B">
        <w:rPr>
          <w:sz w:val="16"/>
          <w:highlight w:val="green"/>
        </w:rPr>
        <w:t xml:space="preserve"> </w:t>
      </w:r>
      <w:r w:rsidRPr="00B621F7">
        <w:rPr>
          <w:rStyle w:val="StyleUnderline"/>
          <w:highlight w:val="green"/>
        </w:rPr>
        <w:t>Obadike exposes</w:t>
      </w:r>
      <w:r w:rsidRPr="00760310">
        <w:rPr>
          <w:rStyle w:val="StyleUnderline"/>
        </w:rPr>
        <w:t xml:space="preserve"> a number of </w:t>
      </w:r>
      <w:r w:rsidRPr="00B621F7">
        <w:rPr>
          <w:rStyle w:val="StyleUnderline"/>
          <w:highlight w:val="green"/>
        </w:rPr>
        <w:t>factors that determine</w:t>
      </w:r>
      <w:r w:rsidRPr="00760310">
        <w:rPr>
          <w:rStyle w:val="StyleUnderline"/>
        </w:rPr>
        <w:t xml:space="preserve"> the variable </w:t>
      </w:r>
      <w:r w:rsidRPr="00B621F7">
        <w:rPr>
          <w:rStyle w:val="StyleUnderline"/>
          <w:b/>
          <w:bCs/>
          <w:highlight w:val="green"/>
        </w:rPr>
        <w:t>value</w:t>
      </w:r>
      <w:r w:rsidRPr="00B621F7">
        <w:rPr>
          <w:rStyle w:val="StyleUnderline"/>
          <w:highlight w:val="green"/>
        </w:rPr>
        <w:t xml:space="preserve"> of blackness and offers to sell</w:t>
      </w:r>
      <w:r w:rsidRPr="00DD043B">
        <w:rPr>
          <w:sz w:val="16"/>
        </w:rPr>
        <w:t xml:space="preserve">, just like damali ayo, not what blackness is, but what it does. In these works blackness does not pre-exist the act of exchange, but rather, </w:t>
      </w:r>
      <w:r w:rsidRPr="00B621F7">
        <w:rPr>
          <w:rStyle w:val="StyleUnderline"/>
          <w:highlight w:val="green"/>
        </w:rPr>
        <w:t xml:space="preserve">it exists as the </w:t>
      </w:r>
      <w:r w:rsidRPr="00B621F7">
        <w:rPr>
          <w:rStyle w:val="StyleUnderline"/>
          <w:b/>
          <w:bCs/>
          <w:highlight w:val="green"/>
        </w:rPr>
        <w:t>manufactured</w:t>
      </w:r>
      <w:r w:rsidRPr="00B621F7">
        <w:rPr>
          <w:rStyle w:val="StyleUnderline"/>
          <w:highlight w:val="green"/>
        </w:rPr>
        <w:t xml:space="preserve"> product of a transaction</w:t>
      </w:r>
      <w:r w:rsidRPr="00DD043B">
        <w:rPr>
          <w:sz w:val="16"/>
        </w:rPr>
        <w:t xml:space="preserve"> that the works themselves initiate. Consequently, the works expose that racial identity is not lodged in a pre-existing essence, but </w:t>
      </w:r>
      <w:r w:rsidRPr="00760310">
        <w:rPr>
          <w:rStyle w:val="StyleUnderline"/>
        </w:rPr>
        <w:t xml:space="preserve">it is rather reconfigured as a number of possible subject positions in response to the art itself.34 </w:t>
      </w:r>
      <w:r w:rsidRPr="00B621F7">
        <w:rPr>
          <w:rStyle w:val="StyleUnderline"/>
          <w:highlight w:val="green"/>
        </w:rPr>
        <w:t>Blackness</w:t>
      </w:r>
      <w:r w:rsidRPr="00760310">
        <w:rPr>
          <w:rStyle w:val="StyleUnderline"/>
        </w:rPr>
        <w:t xml:space="preserve">, then, </w:t>
      </w:r>
      <w:r w:rsidRPr="00B621F7">
        <w:rPr>
          <w:rStyle w:val="StyleUnderline"/>
          <w:highlight w:val="green"/>
        </w:rPr>
        <w:t xml:space="preserve">emerges as a structuring principle and a </w:t>
      </w:r>
      <w:r w:rsidRPr="00B621F7">
        <w:rPr>
          <w:rStyle w:val="StyleUnderline"/>
          <w:b/>
          <w:bCs/>
          <w:highlight w:val="green"/>
        </w:rPr>
        <w:t>language</w:t>
      </w:r>
      <w:r w:rsidRPr="00B621F7">
        <w:rPr>
          <w:rStyle w:val="StyleUnderline"/>
          <w:highlight w:val="green"/>
        </w:rPr>
        <w:t xml:space="preserve"> of social relations.</w:t>
      </w:r>
      <w:r w:rsidRPr="00DD043B">
        <w:rPr>
          <w:sz w:val="16"/>
        </w:rPr>
        <w:t xml:space="preserve"> By being openly set forth in the form of a commodity, it offers, as Marx explains in his opening chapter of Capital, the best vantage point on the capitalist system as a whole. Blackness for Sale brings to the surface another important sense in which the index speaks to the value of blackness, a value that has become independent from its visual presence. In fact, </w:t>
      </w:r>
      <w:r w:rsidRPr="00422D09">
        <w:rPr>
          <w:rStyle w:val="StyleUnderline"/>
        </w:rPr>
        <w:t xml:space="preserve">Obadike’s goal was to test the value of blackness in a </w:t>
      </w:r>
      <w:r w:rsidRPr="00967493">
        <w:rPr>
          <w:rStyle w:val="StyleUnderline"/>
          <w:b/>
          <w:bCs/>
        </w:rPr>
        <w:t>commercial context</w:t>
      </w:r>
      <w:r w:rsidRPr="00422D09">
        <w:rPr>
          <w:rStyle w:val="StyleUnderline"/>
        </w:rPr>
        <w:t xml:space="preserve"> </w:t>
      </w:r>
      <w:r w:rsidRPr="00DD043B">
        <w:rPr>
          <w:sz w:val="16"/>
        </w:rPr>
        <w:t xml:space="preserve">shared precisely with cookie jars and darkies posters, but by withholding any image and just allowing consumers to fantasize as to what blackness would mean to them: “many people” he claims, “understand blackness as something that lives in the realm of vision and because there was no photo on the auction page it gave room for some to fantasize about how they would occupy this space.”35 And yet, </w:t>
      </w:r>
      <w:r w:rsidRPr="00B621F7">
        <w:rPr>
          <w:rStyle w:val="StyleUnderline"/>
          <w:highlight w:val="green"/>
        </w:rPr>
        <w:t>blackness</w:t>
      </w:r>
      <w:r w:rsidRPr="00DD043B">
        <w:rPr>
          <w:sz w:val="16"/>
        </w:rPr>
        <w:t xml:space="preserve"> still </w:t>
      </w:r>
      <w:r w:rsidRPr="00B621F7">
        <w:rPr>
          <w:rStyle w:val="StyleUnderline"/>
          <w:highlight w:val="green"/>
        </w:rPr>
        <w:t>functions</w:t>
      </w:r>
      <w:r w:rsidRPr="00DD043B">
        <w:rPr>
          <w:sz w:val="16"/>
          <w:highlight w:val="green"/>
        </w:rPr>
        <w:t xml:space="preserve"> </w:t>
      </w:r>
      <w:r w:rsidRPr="00B621F7">
        <w:rPr>
          <w:rStyle w:val="StyleUnderline"/>
          <w:highlight w:val="green"/>
        </w:rPr>
        <w:t>as a principle of</w:t>
      </w:r>
      <w:r w:rsidRPr="00DD043B">
        <w:rPr>
          <w:sz w:val="16"/>
        </w:rPr>
        <w:t xml:space="preserve"> visualization,36 partly because it operates in the context of what Michael Kaplan has </w:t>
      </w:r>
      <w:r w:rsidRPr="000F272B">
        <w:rPr>
          <w:rStyle w:val="StyleUnderline"/>
        </w:rPr>
        <w:t xml:space="preserve">called </w:t>
      </w:r>
      <w:r w:rsidRPr="00B621F7">
        <w:rPr>
          <w:rStyle w:val="StyleUnderline"/>
          <w:highlight w:val="green"/>
        </w:rPr>
        <w:t>‘</w:t>
      </w:r>
      <w:r w:rsidRPr="00B621F7">
        <w:rPr>
          <w:rStyle w:val="StyleUnderline"/>
          <w:b/>
          <w:bCs/>
          <w:highlight w:val="green"/>
        </w:rPr>
        <w:t>iconomics</w:t>
      </w:r>
      <w:r w:rsidRPr="00B621F7">
        <w:rPr>
          <w:rStyle w:val="StyleUnderline"/>
          <w:highlight w:val="green"/>
        </w:rPr>
        <w:t>:’ the way</w:t>
      </w:r>
      <w:r w:rsidRPr="000F272B">
        <w:rPr>
          <w:rStyle w:val="StyleUnderline"/>
        </w:rPr>
        <w:t xml:space="preserve"> in which </w:t>
      </w:r>
      <w:r w:rsidRPr="00B621F7">
        <w:rPr>
          <w:rStyle w:val="StyleUnderline"/>
          <w:highlight w:val="green"/>
        </w:rPr>
        <w:t xml:space="preserve">a </w:t>
      </w:r>
      <w:r w:rsidRPr="00B621F7">
        <w:rPr>
          <w:rStyle w:val="StyleUnderline"/>
          <w:b/>
          <w:bCs/>
          <w:highlight w:val="green"/>
        </w:rPr>
        <w:t>market index</w:t>
      </w:r>
      <w:r w:rsidRPr="00B621F7">
        <w:rPr>
          <w:rStyle w:val="StyleUnderline"/>
          <w:highlight w:val="green"/>
        </w:rPr>
        <w:t xml:space="preserve"> measures value</w:t>
      </w:r>
      <w:r w:rsidRPr="000F272B">
        <w:rPr>
          <w:rStyle w:val="StyleUnderline"/>
        </w:rPr>
        <w:t xml:space="preserve"> as well as indicates the status of the system by providing an image of the investors’ feelings about it</w:t>
      </w:r>
      <w:r w:rsidRPr="00DD043B">
        <w:rPr>
          <w:sz w:val="16"/>
        </w:rPr>
        <w:t xml:space="preserve">.37 In fact, the market index is determined by, but also reflective of, the collective opinion of the market participants: each investor speculates about what others might be speculating about. Consequently, as a social imaginary, iconomics is a system of simulation, whose only referent is the feelings that people have about the system itself. Similarly, even though it does not unfold through visual means, </w:t>
      </w:r>
      <w:r w:rsidRPr="00B621F7">
        <w:rPr>
          <w:rStyle w:val="StyleUnderline"/>
          <w:highlight w:val="green"/>
        </w:rPr>
        <w:t>Obadike’s art</w:t>
      </w:r>
      <w:r w:rsidRPr="00796012">
        <w:rPr>
          <w:rStyle w:val="StyleUnderline"/>
        </w:rPr>
        <w:t xml:space="preserve"> work </w:t>
      </w:r>
      <w:r w:rsidRPr="00B621F7">
        <w:rPr>
          <w:rStyle w:val="StyleUnderline"/>
          <w:highlight w:val="green"/>
        </w:rPr>
        <w:t xml:space="preserve">functions </w:t>
      </w:r>
      <w:r w:rsidRPr="00B621F7">
        <w:rPr>
          <w:rStyle w:val="StyleUnderline"/>
          <w:b/>
          <w:bCs/>
          <w:highlight w:val="green"/>
        </w:rPr>
        <w:t>pictorially</w:t>
      </w:r>
      <w:r w:rsidRPr="00B621F7">
        <w:rPr>
          <w:rStyle w:val="StyleUnderline"/>
          <w:highlight w:val="green"/>
        </w:rPr>
        <w:t>, as an indexical icon</w:t>
      </w:r>
      <w:r w:rsidRPr="00DD043B">
        <w:rPr>
          <w:sz w:val="16"/>
        </w:rPr>
        <w:t xml:space="preserve">, because </w:t>
      </w:r>
      <w:r w:rsidRPr="00DC4B1B">
        <w:rPr>
          <w:rStyle w:val="StyleUnderline"/>
        </w:rPr>
        <w:t>it</w:t>
      </w:r>
      <w:r w:rsidRPr="00DD043B">
        <w:rPr>
          <w:sz w:val="16"/>
        </w:rPr>
        <w:t xml:space="preserve"> provides a picture of a system that, having to face its own desires, is caught in the act of looking at itself in the face. What artists such as Obadike and damaly ayo show, according to Harry Elam, is that </w:t>
      </w:r>
      <w:r w:rsidRPr="00796012">
        <w:rPr>
          <w:rStyle w:val="StyleUnderline"/>
        </w:rPr>
        <w:t xml:space="preserve">blackness has reached a new level of </w:t>
      </w:r>
      <w:r w:rsidRPr="00A7712F">
        <w:rPr>
          <w:rStyle w:val="StyleUnderline"/>
          <w:b/>
          <w:bCs/>
        </w:rPr>
        <w:t>abstraction</w:t>
      </w:r>
      <w:r w:rsidRPr="00796012">
        <w:rPr>
          <w:rStyle w:val="StyleUnderline"/>
        </w:rPr>
        <w:t xml:space="preserve"> and it can now “travel on its own, separate and distinct from black people.” </w:t>
      </w:r>
      <w:r w:rsidRPr="00B621F7">
        <w:rPr>
          <w:rStyle w:val="StyleUnderline"/>
          <w:highlight w:val="green"/>
        </w:rPr>
        <w:t>Blackness</w:t>
      </w:r>
      <w:r w:rsidRPr="00796012">
        <w:rPr>
          <w:rStyle w:val="StyleUnderline"/>
        </w:rPr>
        <w:t xml:space="preserve">, he argues, </w:t>
      </w:r>
      <w:r w:rsidRPr="00B621F7">
        <w:rPr>
          <w:rStyle w:val="StyleUnderline"/>
          <w:highlight w:val="green"/>
        </w:rPr>
        <w:t xml:space="preserve">has acquired the status of </w:t>
      </w:r>
      <w:r w:rsidRPr="00B621F7">
        <w:rPr>
          <w:rStyle w:val="StyleUnderline"/>
          <w:b/>
          <w:bCs/>
          <w:highlight w:val="green"/>
        </w:rPr>
        <w:t>currency</w:t>
      </w:r>
      <w:r w:rsidRPr="00B621F7">
        <w:rPr>
          <w:rStyle w:val="StyleUnderline"/>
          <w:highlight w:val="green"/>
        </w:rPr>
        <w:t>: “blackness functions as something</w:t>
      </w:r>
      <w:r w:rsidRPr="00796012">
        <w:rPr>
          <w:rStyle w:val="StyleUnderline"/>
        </w:rPr>
        <w:t xml:space="preserve"> that </w:t>
      </w:r>
      <w:r w:rsidRPr="00B621F7">
        <w:rPr>
          <w:rStyle w:val="StyleUnderline"/>
          <w:highlight w:val="green"/>
        </w:rPr>
        <w:t>you can</w:t>
      </w:r>
      <w:r w:rsidRPr="00796012">
        <w:rPr>
          <w:rStyle w:val="StyleUnderline"/>
        </w:rPr>
        <w:t xml:space="preserve"> apply, </w:t>
      </w:r>
      <w:r w:rsidRPr="00B621F7">
        <w:rPr>
          <w:rStyle w:val="StyleUnderline"/>
          <w:highlight w:val="green"/>
        </w:rPr>
        <w:t>put on, wear</w:t>
      </w:r>
      <w:r w:rsidRPr="00796012">
        <w:rPr>
          <w:rStyle w:val="StyleUnderline"/>
        </w:rPr>
        <w:t xml:space="preserve">, that you use to assuage </w:t>
      </w:r>
      <w:r w:rsidRPr="00A7712F">
        <w:rPr>
          <w:rStyle w:val="StyleUnderline"/>
          <w:b/>
          <w:bCs/>
        </w:rPr>
        <w:t>social anxiety</w:t>
      </w:r>
      <w:r w:rsidRPr="00796012">
        <w:rPr>
          <w:rStyle w:val="StyleUnderline"/>
        </w:rPr>
        <w:t xml:space="preserve"> and perceived threat: </w:t>
      </w:r>
      <w:r w:rsidRPr="00B621F7">
        <w:rPr>
          <w:rStyle w:val="StyleUnderline"/>
          <w:highlight w:val="green"/>
        </w:rPr>
        <w:t>the desire to be included without</w:t>
      </w:r>
      <w:r w:rsidRPr="00796012">
        <w:rPr>
          <w:rStyle w:val="StyleUnderline"/>
        </w:rPr>
        <w:t xml:space="preserve"> the necessity of </w:t>
      </w:r>
      <w:r w:rsidRPr="00B621F7">
        <w:rPr>
          <w:rStyle w:val="StyleUnderline"/>
          <w:b/>
          <w:bCs/>
          <w:highlight w:val="green"/>
        </w:rPr>
        <w:t>including</w:t>
      </w:r>
      <w:r w:rsidRPr="00B621F7">
        <w:rPr>
          <w:rStyle w:val="StyleUnderline"/>
          <w:highlight w:val="green"/>
        </w:rPr>
        <w:t xml:space="preserve"> black folk.”</w:t>
      </w:r>
      <w:r w:rsidRPr="00DD043B">
        <w:rPr>
          <w:sz w:val="16"/>
        </w:rPr>
        <w:t xml:space="preserve"> The problem, Elam specifies, is that “</w:t>
      </w:r>
      <w:r w:rsidRPr="00BE5627">
        <w:rPr>
          <w:rStyle w:val="StyleUnderline"/>
        </w:rPr>
        <w:t>it remains</w:t>
      </w:r>
      <w:r w:rsidRPr="00DD043B">
        <w:rPr>
          <w:sz w:val="16"/>
        </w:rPr>
        <w:t xml:space="preserve"> exceedingly </w:t>
      </w:r>
      <w:r w:rsidRPr="00BE5627">
        <w:rPr>
          <w:rStyle w:val="StyleUnderline"/>
        </w:rPr>
        <w:t>attractive</w:t>
      </w:r>
      <w:r w:rsidRPr="00DD043B">
        <w:rPr>
          <w:sz w:val="16"/>
        </w:rPr>
        <w:t xml:space="preserve"> and possible in this post-black, postsoul age of black cultural traffic </w:t>
      </w:r>
      <w:r w:rsidRPr="00B621F7">
        <w:rPr>
          <w:rStyle w:val="StyleUnderline"/>
          <w:highlight w:val="green"/>
        </w:rPr>
        <w:t>to love black cool and not love black people.</w:t>
      </w:r>
      <w:r w:rsidRPr="00DD043B">
        <w:rPr>
          <w:sz w:val="16"/>
        </w:rPr>
        <w:t xml:space="preserve">38 </w:t>
      </w:r>
      <w:r w:rsidRPr="00BE5627">
        <w:rPr>
          <w:rStyle w:val="StyleUnderline"/>
        </w:rPr>
        <w:t>The fact that blackness can be made ‘</w:t>
      </w:r>
      <w:r w:rsidRPr="00A7712F">
        <w:rPr>
          <w:rStyle w:val="StyleUnderline"/>
          <w:b/>
          <w:bCs/>
        </w:rPr>
        <w:t>detachable’</w:t>
      </w:r>
      <w:r w:rsidRPr="00BE5627">
        <w:rPr>
          <w:rStyle w:val="StyleUnderline"/>
        </w:rPr>
        <w:t xml:space="preserve"> from black bodies</w:t>
      </w:r>
      <w:r w:rsidRPr="00DD043B">
        <w:rPr>
          <w:sz w:val="16"/>
        </w:rPr>
        <w:t xml:space="preserve"> – where it was made to adhere by what had been constructed as its natural, ontological, visuality – </w:t>
      </w:r>
      <w:r w:rsidRPr="00BE5627">
        <w:rPr>
          <w:rStyle w:val="StyleUnderline"/>
        </w:rPr>
        <w:t xml:space="preserve">is an indication of a new phase of development of the </w:t>
      </w:r>
      <w:r w:rsidRPr="00A7712F">
        <w:rPr>
          <w:rStyle w:val="StyleUnderline"/>
          <w:b/>
          <w:bCs/>
        </w:rPr>
        <w:t>commodity</w:t>
      </w:r>
      <w:r w:rsidRPr="00BE5627">
        <w:rPr>
          <w:rStyle w:val="StyleUnderline"/>
        </w:rPr>
        <w:t xml:space="preserve"> form</w:t>
      </w:r>
      <w:r w:rsidRPr="00DD043B">
        <w:rPr>
          <w:sz w:val="16"/>
        </w:rPr>
        <w:t xml:space="preserve">, what I will call blackness as phantasmagoria, i.e. the stage in which an increasingly simulacral status of the visual develops its own, </w:t>
      </w:r>
      <w:r w:rsidRPr="00BE5627">
        <w:rPr>
          <w:rStyle w:val="StyleUnderline"/>
        </w:rPr>
        <w:t>independent, social-materiality</w:t>
      </w:r>
      <w:r w:rsidRPr="00DD043B">
        <w:rPr>
          <w:sz w:val="16"/>
        </w:rPr>
        <w:t xml:space="preserve">.39 The phantasmagoria was a pre-cinematic device comprising a fully darkened room with a ‘magic lantern’ placed behind a screen so that the screen and the apparatus would be concealed from view; the audience only saw floating images without anchorage in any specific place. This detachment of the visual from the material is what Marx found useful to describe commodity fetishism and what Benjamin relied on to articulate his notion of exhibition value. However, as Tom Gunning points out, because the phantasmagoria is based on a conscious deception of the senses, it contains the possibility for its own de-mystification. </w:t>
      </w:r>
      <w:r w:rsidRPr="00BE5627">
        <w:rPr>
          <w:rStyle w:val="StyleUnderline"/>
        </w:rPr>
        <w:t xml:space="preserve">I introduce the concept of </w:t>
      </w:r>
      <w:r w:rsidRPr="00A7712F">
        <w:rPr>
          <w:rStyle w:val="StyleUnderline"/>
          <w:b/>
          <w:bCs/>
        </w:rPr>
        <w:t>phantasmagoria</w:t>
      </w:r>
      <w:r w:rsidRPr="00BE5627">
        <w:rPr>
          <w:rStyle w:val="StyleUnderline"/>
        </w:rPr>
        <w:t xml:space="preserve"> here because I believe it can offer critical tools to </w:t>
      </w:r>
      <w:r w:rsidRPr="00B621F7">
        <w:rPr>
          <w:rStyle w:val="StyleUnderline"/>
          <w:highlight w:val="green"/>
        </w:rPr>
        <w:t>understand how blackness has transitioned</w:t>
      </w:r>
      <w:r w:rsidRPr="00BE5627">
        <w:rPr>
          <w:rStyle w:val="StyleUnderline"/>
        </w:rPr>
        <w:t xml:space="preserve"> </w:t>
      </w:r>
      <w:r w:rsidRPr="00B621F7">
        <w:rPr>
          <w:rStyle w:val="StyleUnderline"/>
          <w:highlight w:val="green"/>
        </w:rPr>
        <w:t>from</w:t>
      </w:r>
      <w:r w:rsidRPr="00BE5627">
        <w:rPr>
          <w:rStyle w:val="StyleUnderline"/>
        </w:rPr>
        <w:t xml:space="preserve"> being </w:t>
      </w:r>
      <w:r w:rsidRPr="00B621F7">
        <w:rPr>
          <w:rStyle w:val="StyleUnderline"/>
          <w:highlight w:val="green"/>
        </w:rPr>
        <w:t xml:space="preserve">a bodily index to a </w:t>
      </w:r>
      <w:r w:rsidRPr="00B621F7">
        <w:rPr>
          <w:rStyle w:val="StyleUnderline"/>
          <w:b/>
          <w:bCs/>
          <w:highlight w:val="green"/>
        </w:rPr>
        <w:t>market index</w:t>
      </w:r>
      <w:r w:rsidRPr="00B621F7">
        <w:rPr>
          <w:rStyle w:val="StyleUnderline"/>
          <w:highlight w:val="green"/>
        </w:rPr>
        <w:t>; from</w:t>
      </w:r>
      <w:r w:rsidRPr="00BE5627">
        <w:rPr>
          <w:rStyle w:val="StyleUnderline"/>
        </w:rPr>
        <w:t xml:space="preserve"> being the signifier of a </w:t>
      </w:r>
      <w:r w:rsidRPr="00B621F7">
        <w:rPr>
          <w:rStyle w:val="StyleUnderline"/>
          <w:highlight w:val="green"/>
        </w:rPr>
        <w:t>corporeal property to</w:t>
      </w:r>
      <w:r w:rsidRPr="00BE5627">
        <w:rPr>
          <w:rStyle w:val="StyleUnderline"/>
        </w:rPr>
        <w:t xml:space="preserve"> being the signifier of </w:t>
      </w:r>
      <w:r w:rsidRPr="00B621F7">
        <w:rPr>
          <w:rStyle w:val="StyleUnderline"/>
          <w:b/>
          <w:bCs/>
          <w:highlight w:val="green"/>
        </w:rPr>
        <w:t>speculative value</w:t>
      </w:r>
      <w:r w:rsidRPr="00B621F7">
        <w:rPr>
          <w:rStyle w:val="StyleUnderline"/>
          <w:highlight w:val="green"/>
        </w:rPr>
        <w:t>.</w:t>
      </w:r>
      <w:r w:rsidRPr="00DD043B">
        <w:rPr>
          <w:sz w:val="16"/>
        </w:rPr>
        <w:t xml:space="preserve"> It suggests that blackness might be the signifier for the current ontology of the image, one in which an increasingly simulacral status of the visual has developed its own, independent, social-materiality. Finally, it allows us to understand the current moment as another phase </w:t>
      </w:r>
      <w:r w:rsidRPr="00BE5627">
        <w:rPr>
          <w:rStyle w:val="StyleUnderline"/>
        </w:rPr>
        <w:t>in the journey of blackness from the surface of the body, to the surface of material culture</w:t>
      </w:r>
      <w:r w:rsidRPr="00DD043B">
        <w:rPr>
          <w:sz w:val="16"/>
        </w:rPr>
        <w:t xml:space="preserve"> </w:t>
      </w:r>
      <w:r w:rsidRPr="00BE5627">
        <w:rPr>
          <w:rStyle w:val="StyleUnderline"/>
        </w:rPr>
        <w:t>to</w:t>
      </w:r>
      <w:r w:rsidRPr="00DD043B">
        <w:rPr>
          <w:sz w:val="16"/>
        </w:rPr>
        <w:t xml:space="preserve"> where it is now—on </w:t>
      </w:r>
      <w:r w:rsidRPr="00BE5627">
        <w:rPr>
          <w:rStyle w:val="StyleUnderline"/>
        </w:rPr>
        <w:t>the surface of the visual.</w:t>
      </w:r>
    </w:p>
    <w:p w:rsidR="004F0FA8" w:rsidRDefault="004F0FA8" w:rsidP="004F0FA8"/>
    <w:p w:rsidR="004F0FA8" w:rsidRDefault="004F0FA8" w:rsidP="004F0FA8">
      <w:pPr>
        <w:pStyle w:val="Heading3"/>
      </w:pPr>
      <w:r>
        <w:t>T – Cultural Consumption</w:t>
      </w:r>
    </w:p>
    <w:p w:rsidR="004F0FA8" w:rsidRPr="00AC6AED" w:rsidRDefault="004F0FA8" w:rsidP="004F0FA8">
      <w:pPr>
        <w:pStyle w:val="Heading4"/>
        <w:rPr>
          <w:rStyle w:val="Style13ptBold"/>
          <w:b/>
          <w:bCs w:val="0"/>
        </w:rPr>
      </w:pPr>
      <w:r w:rsidRPr="00AC6AED">
        <w:rPr>
          <w:rStyle w:val="Style13ptBold"/>
          <w:b/>
          <w:bCs w:val="0"/>
        </w:rPr>
        <w:t xml:space="preserve">Global capitalism </w:t>
      </w:r>
      <w:r w:rsidRPr="00E9221B">
        <w:rPr>
          <w:rStyle w:val="Style13ptBold"/>
          <w:b/>
          <w:bCs w:val="0"/>
        </w:rPr>
        <w:t>sponsors the</w:t>
      </w:r>
      <w:r>
        <w:rPr>
          <w:rStyle w:val="Style13ptBold"/>
          <w:b/>
          <w:bCs w:val="0"/>
          <w:u w:val="single"/>
        </w:rPr>
        <w:t xml:space="preserve"> sale</w:t>
      </w:r>
      <w:r>
        <w:rPr>
          <w:rStyle w:val="Style13ptBold"/>
          <w:b/>
          <w:bCs w:val="0"/>
        </w:rPr>
        <w:t xml:space="preserve"> </w:t>
      </w:r>
      <w:r w:rsidRPr="00AC6AED">
        <w:rPr>
          <w:rStyle w:val="Style13ptBold"/>
          <w:b/>
          <w:bCs w:val="0"/>
        </w:rPr>
        <w:t xml:space="preserve">Black culture to </w:t>
      </w:r>
      <w:r w:rsidRPr="00AC6AED">
        <w:rPr>
          <w:rStyle w:val="Style13ptBold"/>
          <w:b/>
          <w:bCs w:val="0"/>
          <w:u w:val="single"/>
        </w:rPr>
        <w:t>stimulate</w:t>
      </w:r>
      <w:r w:rsidRPr="00AC6AED">
        <w:rPr>
          <w:rStyle w:val="Style13ptBold"/>
          <w:b/>
          <w:bCs w:val="0"/>
        </w:rPr>
        <w:t xml:space="preserve"> consumption and </w:t>
      </w:r>
      <w:r w:rsidRPr="00AC6AED">
        <w:rPr>
          <w:rStyle w:val="Style13ptBold"/>
          <w:b/>
          <w:bCs w:val="0"/>
          <w:u w:val="single"/>
        </w:rPr>
        <w:t>trap</w:t>
      </w:r>
      <w:r w:rsidRPr="00AC6AED">
        <w:rPr>
          <w:rStyle w:val="Style13ptBold"/>
          <w:b/>
          <w:bCs w:val="0"/>
        </w:rPr>
        <w:t xml:space="preserve"> Black people in a cycle of self-destruction and </w:t>
      </w:r>
      <w:r w:rsidRPr="00AC6AED">
        <w:rPr>
          <w:rStyle w:val="Style13ptBold"/>
          <w:b/>
          <w:bCs w:val="0"/>
          <w:u w:val="single"/>
        </w:rPr>
        <w:t>powerlessness</w:t>
      </w:r>
      <w:r w:rsidRPr="00AC6AED">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2" w:history="1">
        <w:r w:rsidRPr="00825012">
          <w:rPr>
            <w:rStyle w:val="Hyperlink"/>
            <w:szCs w:val="16"/>
          </w:rPr>
          <w:t>https://journals.sagepub.com/doi/abs/10.1177/1468796806068322</w:t>
        </w:r>
      </w:hyperlink>
      <w:r>
        <w:rPr>
          <w:rStyle w:val="Style13ptBold"/>
          <w:b w:val="0"/>
          <w:bCs w:val="0"/>
          <w:sz w:val="16"/>
          <w:szCs w:val="16"/>
        </w:rPr>
        <w:t>) \\EG</w:t>
      </w:r>
    </w:p>
    <w:p w:rsidR="004F0FA8" w:rsidRPr="002562AD" w:rsidRDefault="004F0FA8" w:rsidP="004F0FA8">
      <w:pPr>
        <w:rPr>
          <w:rStyle w:val="StyleUnderline"/>
        </w:rPr>
      </w:pPr>
      <w:r w:rsidRPr="00DD043B">
        <w:rPr>
          <w:sz w:val="16"/>
        </w:rPr>
        <w:t xml:space="preserve">Complementing the traditional focus on production with greater attention to </w:t>
      </w:r>
      <w:r w:rsidRPr="005826CE">
        <w:rPr>
          <w:rStyle w:val="StyleUnderline"/>
        </w:rPr>
        <w:t xml:space="preserve">the growing significance of </w:t>
      </w:r>
      <w:r w:rsidRPr="002562AD">
        <w:rPr>
          <w:rStyle w:val="StyleUnderline"/>
          <w:b/>
          <w:bCs/>
        </w:rPr>
        <w:t>consumption</w:t>
      </w:r>
      <w:r w:rsidRPr="005826CE">
        <w:rPr>
          <w:rStyle w:val="StyleUnderline"/>
        </w:rPr>
        <w:t xml:space="preserve"> </w:t>
      </w:r>
      <w:r w:rsidRPr="002562AD">
        <w:rPr>
          <w:rStyle w:val="StyleUnderline"/>
        </w:rPr>
        <w:t xml:space="preserve">within </w:t>
      </w:r>
      <w:r w:rsidRPr="00B621F7">
        <w:rPr>
          <w:rStyle w:val="StyleUnderline"/>
          <w:highlight w:val="green"/>
        </w:rPr>
        <w:t xml:space="preserve">global </w:t>
      </w:r>
      <w:r w:rsidRPr="00B621F7">
        <w:rPr>
          <w:rStyle w:val="StyleUnderline"/>
          <w:b/>
          <w:bCs/>
          <w:highlight w:val="green"/>
        </w:rPr>
        <w:t>capitalism</w:t>
      </w:r>
      <w:r w:rsidRPr="00B621F7">
        <w:rPr>
          <w:rStyle w:val="StyleUnderline"/>
          <w:highlight w:val="green"/>
        </w:rPr>
        <w:t xml:space="preserve"> provides new</w:t>
      </w:r>
      <w:r w:rsidRPr="005826CE">
        <w:rPr>
          <w:rStyle w:val="StyleUnderline"/>
        </w:rPr>
        <w:t xml:space="preserve"> </w:t>
      </w:r>
      <w:r w:rsidRPr="00B621F7">
        <w:rPr>
          <w:rStyle w:val="StyleUnderline"/>
          <w:highlight w:val="green"/>
        </w:rPr>
        <w:t>directions for understanding</w:t>
      </w:r>
      <w:r w:rsidRPr="005826CE">
        <w:rPr>
          <w:rStyle w:val="StyleUnderline"/>
        </w:rPr>
        <w:t xml:space="preserve"> the experiences of </w:t>
      </w:r>
      <w:r w:rsidRPr="00B621F7">
        <w:rPr>
          <w:rStyle w:val="StyleUnderline"/>
          <w:highlight w:val="green"/>
        </w:rPr>
        <w:t>African American youth</w:t>
      </w:r>
      <w:r w:rsidRPr="005826CE">
        <w:rPr>
          <w:rStyle w:val="StyleUnderline"/>
        </w:rPr>
        <w:t>.</w:t>
      </w:r>
      <w:r w:rsidRPr="00DD043B">
        <w:rPr>
          <w:sz w:val="16"/>
        </w:rPr>
        <w:t xml:space="preserve"> Black American youth are far from marginalized </w:t>
      </w:r>
      <w:r w:rsidRPr="00B621F7">
        <w:rPr>
          <w:rStyle w:val="StyleUnderline"/>
          <w:highlight w:val="green"/>
        </w:rPr>
        <w:t>within</w:t>
      </w:r>
      <w:r w:rsidRPr="00DD043B">
        <w:rPr>
          <w:sz w:val="16"/>
          <w:highlight w:val="green"/>
        </w:rPr>
        <w:t xml:space="preserve"> </w:t>
      </w:r>
      <w:r w:rsidRPr="00B621F7">
        <w:rPr>
          <w:rStyle w:val="StyleUnderline"/>
          <w:highlight w:val="green"/>
        </w:rPr>
        <w:t>a</w:t>
      </w:r>
      <w:r w:rsidRPr="005826CE">
        <w:rPr>
          <w:rStyle w:val="StyleUnderline"/>
        </w:rPr>
        <w:t xml:space="preserve"> massive </w:t>
      </w:r>
      <w:r w:rsidRPr="00B621F7">
        <w:rPr>
          <w:rStyle w:val="StyleUnderline"/>
          <w:highlight w:val="green"/>
        </w:rPr>
        <w:t>global black</w:t>
      </w:r>
      <w:r w:rsidRPr="005826CE">
        <w:rPr>
          <w:rStyle w:val="StyleUnderline"/>
        </w:rPr>
        <w:t xml:space="preserve"> </w:t>
      </w:r>
      <w:r w:rsidRPr="00B621F7">
        <w:rPr>
          <w:rStyle w:val="StyleUnderline"/>
          <w:highlight w:val="green"/>
        </w:rPr>
        <w:t xml:space="preserve">culture industry that uses their images to </w:t>
      </w:r>
      <w:r w:rsidRPr="00B621F7">
        <w:rPr>
          <w:rStyle w:val="StyleUnderline"/>
          <w:b/>
          <w:bCs/>
          <w:highlight w:val="green"/>
        </w:rPr>
        <w:t>sell</w:t>
      </w:r>
      <w:r w:rsidRPr="005826CE">
        <w:rPr>
          <w:rStyle w:val="StyleUnderline"/>
        </w:rPr>
        <w:t xml:space="preserve"> a wide array of products</w:t>
      </w:r>
      <w:r w:rsidRPr="00DD043B">
        <w:rPr>
          <w:sz w:val="16"/>
        </w:rPr>
        <w:t xml:space="preserve">. Moreover, </w:t>
      </w:r>
      <w:r w:rsidRPr="002562AD">
        <w:rPr>
          <w:rStyle w:val="StyleUnderline"/>
        </w:rPr>
        <w:t>black American youth</w:t>
      </w:r>
      <w:r w:rsidRPr="00DD043B">
        <w:rPr>
          <w:sz w:val="16"/>
        </w:rPr>
        <w:t xml:space="preserve"> also </w:t>
      </w:r>
      <w:r w:rsidRPr="002562AD">
        <w:rPr>
          <w:rStyle w:val="StyleUnderline"/>
        </w:rPr>
        <w:t xml:space="preserve">constitute a </w:t>
      </w:r>
      <w:r w:rsidRPr="002562AD">
        <w:rPr>
          <w:rStyle w:val="StyleUnderline"/>
          <w:b/>
          <w:bCs/>
        </w:rPr>
        <w:t>consumer market</w:t>
      </w:r>
      <w:r w:rsidRPr="00DD043B">
        <w:rPr>
          <w:sz w:val="16"/>
        </w:rPr>
        <w:t xml:space="preserve"> of their own </w:t>
      </w:r>
      <w:r w:rsidRPr="005826CE">
        <w:rPr>
          <w:rStyle w:val="StyleUnderline"/>
        </w:rPr>
        <w:t>who will purchase music, alcohol, drugs, cell phones</w:t>
      </w:r>
      <w:r w:rsidRPr="00DD043B">
        <w:rPr>
          <w:sz w:val="16"/>
        </w:rPr>
        <w:t xml:space="preserve">, gym shoes, their own images </w:t>
      </w:r>
      <w:r w:rsidRPr="002562AD">
        <w:rPr>
          <w:rStyle w:val="StyleUnderline"/>
        </w:rPr>
        <w:t>and</w:t>
      </w:r>
      <w:r w:rsidRPr="005826CE">
        <w:rPr>
          <w:rStyle w:val="StyleUnderline"/>
        </w:rPr>
        <w:t xml:space="preserve"> other products that are </w:t>
      </w:r>
      <w:r w:rsidRPr="002562AD">
        <w:rPr>
          <w:rStyle w:val="StyleUnderline"/>
          <w:b/>
          <w:bCs/>
        </w:rPr>
        <w:t>created</w:t>
      </w:r>
      <w:r w:rsidRPr="005826CE">
        <w:rPr>
          <w:rStyle w:val="StyleUnderline"/>
        </w:rPr>
        <w:t xml:space="preserve"> </w:t>
      </w:r>
      <w:r w:rsidRPr="002562AD">
        <w:rPr>
          <w:rStyle w:val="StyleUnderline"/>
          <w:b/>
          <w:bCs/>
        </w:rPr>
        <w:t>specifically</w:t>
      </w:r>
      <w:r w:rsidRPr="005826CE">
        <w:rPr>
          <w:rStyle w:val="StyleUnderline"/>
        </w:rPr>
        <w:t xml:space="preserve"> for them. </w:t>
      </w:r>
      <w:r w:rsidRPr="00B621F7">
        <w:rPr>
          <w:rStyle w:val="StyleUnderline"/>
          <w:highlight w:val="green"/>
        </w:rPr>
        <w:t>African American youth are</w:t>
      </w:r>
      <w:r w:rsidRPr="00DD043B">
        <w:rPr>
          <w:sz w:val="16"/>
        </w:rPr>
        <w:t xml:space="preserve"> not marginalized but rather remain </w:t>
      </w:r>
      <w:r w:rsidRPr="005826CE">
        <w:rPr>
          <w:rStyle w:val="StyleUnderline"/>
        </w:rPr>
        <w:t xml:space="preserve">essential to new </w:t>
      </w:r>
      <w:r w:rsidRPr="00B621F7">
        <w:rPr>
          <w:rStyle w:val="StyleUnderline"/>
          <w:highlight w:val="green"/>
        </w:rPr>
        <w:t xml:space="preserve">consumer markets, both as </w:t>
      </w:r>
      <w:r w:rsidRPr="00B621F7">
        <w:rPr>
          <w:rStyle w:val="StyleUnderline"/>
          <w:b/>
          <w:bCs/>
          <w:highlight w:val="green"/>
        </w:rPr>
        <w:t>suppliers</w:t>
      </w:r>
      <w:r w:rsidRPr="00DD043B">
        <w:rPr>
          <w:sz w:val="16"/>
        </w:rPr>
        <w:t xml:space="preserve"> of commodities that are bought and sold, </w:t>
      </w:r>
      <w:r w:rsidRPr="00B621F7">
        <w:rPr>
          <w:rStyle w:val="StyleUnderline"/>
          <w:highlight w:val="green"/>
        </w:rPr>
        <w:t>and</w:t>
      </w:r>
      <w:r w:rsidRPr="005826CE">
        <w:rPr>
          <w:rStyle w:val="StyleUnderline"/>
        </w:rPr>
        <w:t xml:space="preserve"> as reliable </w:t>
      </w:r>
      <w:r w:rsidRPr="00B621F7">
        <w:rPr>
          <w:rStyle w:val="StyleUnderline"/>
          <w:highlight w:val="green"/>
        </w:rPr>
        <w:t>consumer</w:t>
      </w:r>
      <w:r w:rsidRPr="005826CE">
        <w:rPr>
          <w:rStyle w:val="StyleUnderline"/>
        </w:rPr>
        <w:t xml:space="preserve"> markets.</w:t>
      </w:r>
      <w:r w:rsidRPr="00DD043B">
        <w:rPr>
          <w:sz w:val="16"/>
        </w:rPr>
        <w:t xml:space="preserve"> </w:t>
      </w:r>
      <w:r w:rsidRPr="005826CE">
        <w:rPr>
          <w:rStyle w:val="StyleUnderline"/>
        </w:rPr>
        <w:t xml:space="preserve">African American youth are a </w:t>
      </w:r>
      <w:r w:rsidRPr="002562AD">
        <w:rPr>
          <w:rStyle w:val="StyleUnderline"/>
          <w:b/>
          <w:bCs/>
        </w:rPr>
        <w:t>hot commodity</w:t>
      </w:r>
      <w:r w:rsidRPr="005826CE">
        <w:rPr>
          <w:rStyle w:val="StyleUnderline"/>
        </w:rPr>
        <w:t xml:space="preserve"> in the</w:t>
      </w:r>
      <w:r w:rsidRPr="00DD043B">
        <w:rPr>
          <w:sz w:val="16"/>
        </w:rPr>
        <w:t xml:space="preserve"> contemporary </w:t>
      </w:r>
      <w:r w:rsidRPr="005826CE">
        <w:rPr>
          <w:rStyle w:val="StyleUnderline"/>
        </w:rPr>
        <w:t>global</w:t>
      </w:r>
      <w:r w:rsidRPr="00DD043B">
        <w:rPr>
          <w:sz w:val="16"/>
        </w:rPr>
        <w:t xml:space="preserve"> </w:t>
      </w:r>
      <w:r w:rsidRPr="005826CE">
        <w:rPr>
          <w:rStyle w:val="StyleUnderline"/>
        </w:rPr>
        <w:t>marketplace</w:t>
      </w:r>
      <w:r w:rsidRPr="00DD043B">
        <w:rPr>
          <w:sz w:val="16"/>
        </w:rPr>
        <w:t xml:space="preserve"> and global media. </w:t>
      </w:r>
      <w:r w:rsidRPr="00B621F7">
        <w:rPr>
          <w:rStyle w:val="StyleUnderline"/>
          <w:highlight w:val="green"/>
        </w:rPr>
        <w:t xml:space="preserve">Their images have </w:t>
      </w:r>
      <w:r w:rsidRPr="00B621F7">
        <w:rPr>
          <w:rStyle w:val="StyleUnderline"/>
          <w:b/>
          <w:bCs/>
          <w:highlight w:val="green"/>
        </w:rPr>
        <w:t>catalyzed</w:t>
      </w:r>
      <w:r w:rsidRPr="00B621F7">
        <w:rPr>
          <w:rStyle w:val="StyleUnderline"/>
          <w:highlight w:val="green"/>
        </w:rPr>
        <w:t xml:space="preserve"> new</w:t>
      </w:r>
      <w:r w:rsidRPr="005826CE">
        <w:rPr>
          <w:rStyle w:val="StyleUnderline"/>
        </w:rPr>
        <w:t xml:space="preserve"> consumer </w:t>
      </w:r>
      <w:r w:rsidRPr="00B621F7">
        <w:rPr>
          <w:rStyle w:val="StyleUnderline"/>
          <w:highlight w:val="green"/>
        </w:rPr>
        <w:t>markets for products and services</w:t>
      </w:r>
      <w:r w:rsidRPr="005826CE">
        <w:rPr>
          <w:rStyle w:val="StyleUnderline"/>
        </w:rPr>
        <w:t>.</w:t>
      </w:r>
      <w:r w:rsidRPr="00DD043B">
        <w:rPr>
          <w:sz w:val="16"/>
        </w:rPr>
        <w:t xml:space="preserve"> The music of </w:t>
      </w:r>
      <w:r w:rsidRPr="00B621F7">
        <w:rPr>
          <w:rStyle w:val="StyleUnderline"/>
          <w:highlight w:val="green"/>
        </w:rPr>
        <w:t>hip hop culture, for example</w:t>
      </w:r>
      <w:r w:rsidRPr="00DD043B">
        <w:rPr>
          <w:sz w:val="16"/>
        </w:rPr>
        <w:t xml:space="preserve">, follows its rhythm and blues predecessor as a so-called crossover genre that is very popular with whites and other cultural groups across the globe. </w:t>
      </w:r>
      <w:r w:rsidRPr="00B621F7">
        <w:rPr>
          <w:rStyle w:val="StyleUnderline"/>
          <w:b/>
          <w:bCs/>
          <w:highlight w:val="green"/>
        </w:rPr>
        <w:t>Circulated</w:t>
      </w:r>
      <w:r w:rsidRPr="00B621F7">
        <w:rPr>
          <w:rStyle w:val="StyleUnderline"/>
          <w:highlight w:val="green"/>
        </w:rPr>
        <w:t xml:space="preserve"> through film, television, and music</w:t>
      </w:r>
      <w:r w:rsidRPr="00670C44">
        <w:rPr>
          <w:rStyle w:val="StyleUnderline"/>
        </w:rPr>
        <w:t xml:space="preserve">, </w:t>
      </w:r>
      <w:r w:rsidRPr="002562AD">
        <w:rPr>
          <w:rStyle w:val="StyleUnderline"/>
          <w:b/>
          <w:bCs/>
        </w:rPr>
        <w:t>news and advertising</w:t>
      </w:r>
      <w:r w:rsidRPr="00670C44">
        <w:rPr>
          <w:rStyle w:val="StyleUnderline"/>
        </w:rPr>
        <w:t xml:space="preserve">, </w:t>
      </w:r>
      <w:r w:rsidRPr="00B621F7">
        <w:rPr>
          <w:rStyle w:val="StyleUnderline"/>
          <w:highlight w:val="green"/>
        </w:rPr>
        <w:t>mass media</w:t>
      </w:r>
      <w:r w:rsidRPr="00670C44">
        <w:rPr>
          <w:rStyle w:val="StyleUnderline"/>
        </w:rPr>
        <w:t xml:space="preserve"> constructs and </w:t>
      </w:r>
      <w:r w:rsidRPr="00B621F7">
        <w:rPr>
          <w:rStyle w:val="StyleUnderline"/>
          <w:highlight w:val="green"/>
        </w:rPr>
        <w:t>sells</w:t>
      </w:r>
      <w:r w:rsidRPr="00670C44">
        <w:rPr>
          <w:rStyle w:val="StyleUnderline"/>
        </w:rPr>
        <w:t xml:space="preserve"> a </w:t>
      </w:r>
      <w:r w:rsidRPr="00B621F7">
        <w:rPr>
          <w:rStyle w:val="StyleUnderline"/>
          <w:b/>
          <w:bCs/>
          <w:highlight w:val="green"/>
        </w:rPr>
        <w:t>commodified</w:t>
      </w:r>
      <w:r w:rsidRPr="00B621F7">
        <w:rPr>
          <w:rStyle w:val="StyleUnderline"/>
          <w:highlight w:val="green"/>
        </w:rPr>
        <w:t xml:space="preserve"> black culture</w:t>
      </w:r>
      <w:r w:rsidRPr="00670C44">
        <w:rPr>
          <w:rStyle w:val="StyleUnderline"/>
        </w:rPr>
        <w:t xml:space="preserve"> from ideas about class, gender and age.</w:t>
      </w:r>
      <w:r w:rsidRPr="00DD043B">
        <w:rPr>
          <w:sz w:val="16"/>
        </w:rPr>
        <w:t xml:space="preserve"> </w:t>
      </w:r>
      <w:r w:rsidRPr="00670C44">
        <w:rPr>
          <w:rStyle w:val="StyleUnderline"/>
        </w:rPr>
        <w:t>Through</w:t>
      </w:r>
      <w:r w:rsidRPr="00DD043B">
        <w:rPr>
          <w:sz w:val="16"/>
        </w:rPr>
        <w:t xml:space="preserve"> a wide array of </w:t>
      </w:r>
      <w:r w:rsidRPr="00670C44">
        <w:rPr>
          <w:rStyle w:val="StyleUnderline"/>
        </w:rPr>
        <w:t>genres ranging from talk shows to feature length films</w:t>
      </w:r>
      <w:r w:rsidRPr="00DD043B">
        <w:rPr>
          <w:sz w:val="16"/>
        </w:rPr>
        <w:t xml:space="preserve">, television situation comedies to CDs, video rentals to cable television, </w:t>
      </w:r>
      <w:r w:rsidRPr="00670C44">
        <w:rPr>
          <w:rStyle w:val="StyleUnderline"/>
        </w:rPr>
        <w:t xml:space="preserve">the images produced and </w:t>
      </w:r>
      <w:r w:rsidRPr="001730AB">
        <w:rPr>
          <w:rStyle w:val="StyleUnderline"/>
          <w:b/>
          <w:bCs/>
        </w:rPr>
        <w:t>circulated</w:t>
      </w:r>
      <w:r w:rsidRPr="00670C44">
        <w:rPr>
          <w:rStyle w:val="StyleUnderline"/>
        </w:rPr>
        <w:t xml:space="preserve"> within this area all aim </w:t>
      </w:r>
      <w:r w:rsidRPr="00B621F7">
        <w:rPr>
          <w:rStyle w:val="StyleUnderline"/>
          <w:highlight w:val="green"/>
        </w:rPr>
        <w:t xml:space="preserve">to </w:t>
      </w:r>
      <w:r w:rsidRPr="00B621F7">
        <w:rPr>
          <w:rStyle w:val="StyleUnderline"/>
          <w:b/>
          <w:bCs/>
          <w:highlight w:val="green"/>
        </w:rPr>
        <w:t>entertain</w:t>
      </w:r>
      <w:r w:rsidRPr="00DD043B">
        <w:rPr>
          <w:sz w:val="16"/>
        </w:rPr>
        <w:t xml:space="preserve"> and amuse </w:t>
      </w:r>
      <w:r w:rsidRPr="00B621F7">
        <w:rPr>
          <w:rStyle w:val="StyleUnderline"/>
          <w:highlight w:val="green"/>
        </w:rPr>
        <w:t>a</w:t>
      </w:r>
      <w:r w:rsidRPr="00DD043B">
        <w:rPr>
          <w:sz w:val="16"/>
        </w:rPr>
        <w:t xml:space="preserve"> highly segmented </w:t>
      </w:r>
      <w:r w:rsidRPr="00670C44">
        <w:rPr>
          <w:rStyle w:val="StyleUnderline"/>
        </w:rPr>
        <w:t>consumer</w:t>
      </w:r>
      <w:r w:rsidRPr="00DD043B">
        <w:rPr>
          <w:sz w:val="16"/>
        </w:rPr>
        <w:t xml:space="preserve"> </w:t>
      </w:r>
      <w:r w:rsidRPr="00B621F7">
        <w:rPr>
          <w:rStyle w:val="StyleUnderline"/>
          <w:highlight w:val="green"/>
        </w:rPr>
        <w:t>market</w:t>
      </w:r>
      <w:r w:rsidRPr="00DD043B">
        <w:rPr>
          <w:sz w:val="16"/>
        </w:rPr>
        <w:t xml:space="preserve">. This market is increasingly global and subject to the contradictions of global marketplace phenomena.2 One implication of the significance of consumption for understanding social class relations of black youth concerns the constant need to stimulate consumer markets. </w:t>
      </w:r>
      <w:r w:rsidRPr="00CA7FF6">
        <w:rPr>
          <w:rStyle w:val="StyleUnderline"/>
        </w:rPr>
        <w:t xml:space="preserve">Contemporary </w:t>
      </w:r>
      <w:r w:rsidRPr="00B621F7">
        <w:rPr>
          <w:rStyle w:val="StyleUnderline"/>
          <w:highlight w:val="green"/>
        </w:rPr>
        <w:t>capitalism relies</w:t>
      </w:r>
      <w:r w:rsidRPr="00DD043B">
        <w:rPr>
          <w:sz w:val="16"/>
        </w:rPr>
        <w:t xml:space="preserve"> not just </w:t>
      </w:r>
      <w:r w:rsidRPr="00B621F7">
        <w:rPr>
          <w:rStyle w:val="StyleUnderline"/>
          <w:highlight w:val="green"/>
        </w:rPr>
        <w:t>on</w:t>
      </w:r>
      <w:r w:rsidRPr="00DD043B">
        <w:rPr>
          <w:sz w:val="16"/>
        </w:rPr>
        <w:t xml:space="preserve"> cutting the costs attached to production, but also on </w:t>
      </w:r>
      <w:r w:rsidRPr="00B621F7">
        <w:rPr>
          <w:rStyle w:val="StyleUnderline"/>
          <w:b/>
          <w:bCs/>
          <w:highlight w:val="green"/>
        </w:rPr>
        <w:t>stimulating</w:t>
      </w:r>
      <w:r w:rsidRPr="00B621F7">
        <w:rPr>
          <w:rStyle w:val="StyleUnderline"/>
          <w:highlight w:val="green"/>
        </w:rPr>
        <w:t xml:space="preserve"> consumer demand</w:t>
      </w:r>
      <w:r w:rsidRPr="00CA7FF6">
        <w:rPr>
          <w:rStyle w:val="StyleUnderline"/>
        </w:rPr>
        <w:t>.</w:t>
      </w:r>
      <w:r w:rsidRPr="00DD043B">
        <w:rPr>
          <w:sz w:val="16"/>
        </w:rPr>
        <w:t xml:space="preserve"> Just as sustaining relations of production requires a steady supply of people to do the work, sustaining relations of consumption needs ever-expanding consumer markets. Moreover, </w:t>
      </w:r>
      <w:r w:rsidRPr="00CA7FF6">
        <w:rPr>
          <w:rStyle w:val="StyleUnderline"/>
        </w:rPr>
        <w:t xml:space="preserve">just as people do not naturally work and must be encouraged or compelled to do so, </w:t>
      </w:r>
      <w:r w:rsidRPr="00B621F7">
        <w:rPr>
          <w:rStyle w:val="StyleUnderline"/>
          <w:highlight w:val="green"/>
        </w:rPr>
        <w:t xml:space="preserve">people do not engage in excess consumption without </w:t>
      </w:r>
      <w:r w:rsidRPr="00B621F7">
        <w:rPr>
          <w:rStyle w:val="StyleUnderline"/>
          <w:b/>
          <w:bCs/>
          <w:highlight w:val="green"/>
        </w:rPr>
        <w:t>prompting</w:t>
      </w:r>
      <w:r w:rsidRPr="00DD043B">
        <w:rPr>
          <w:sz w:val="16"/>
        </w:rPr>
        <w:t xml:space="preserve">. In this context, </w:t>
      </w:r>
      <w:r w:rsidRPr="00B621F7">
        <w:rPr>
          <w:rStyle w:val="StyleUnderline"/>
          <w:highlight w:val="green"/>
        </w:rPr>
        <w:t xml:space="preserve">advertising constitutes an important site that </w:t>
      </w:r>
      <w:r w:rsidRPr="00B621F7">
        <w:rPr>
          <w:rStyle w:val="StyleUnderline"/>
          <w:b/>
          <w:bCs/>
          <w:highlight w:val="green"/>
        </w:rPr>
        <w:t>creates</w:t>
      </w:r>
      <w:r w:rsidRPr="00DD043B">
        <w:rPr>
          <w:b/>
          <w:bCs/>
          <w:sz w:val="16"/>
          <w:highlight w:val="green"/>
        </w:rPr>
        <w:t xml:space="preserve"> </w:t>
      </w:r>
      <w:r w:rsidRPr="00B621F7">
        <w:rPr>
          <w:rStyle w:val="StyleUnderline"/>
          <w:b/>
          <w:bCs/>
          <w:highlight w:val="green"/>
        </w:rPr>
        <w:t>demand</w:t>
      </w:r>
      <w:r w:rsidRPr="00B621F7">
        <w:rPr>
          <w:rStyle w:val="StyleUnderline"/>
          <w:highlight w:val="green"/>
        </w:rPr>
        <w:t xml:space="preserve"> for commodities</w:t>
      </w:r>
      <w:r w:rsidRPr="00CA7FF6">
        <w:rPr>
          <w:rStyle w:val="StyleUnderline"/>
        </w:rPr>
        <w:t xml:space="preserve"> of all sorts.</w:t>
      </w:r>
      <w:r w:rsidRPr="00DD043B">
        <w:rPr>
          <w:sz w:val="16"/>
        </w:rPr>
        <w:t xml:space="preserve"> Marketing and advertising often create demand for things that formerly were not seen as commodities, for example, the rapid growth of the bottled water industry, as well as for intangible entities that seem difficult to commodify. In this regard, </w:t>
      </w:r>
      <w:r w:rsidRPr="00B621F7">
        <w:rPr>
          <w:rStyle w:val="StyleUnderline"/>
          <w:highlight w:val="green"/>
        </w:rPr>
        <w:t>the</w:t>
      </w:r>
      <w:r w:rsidRPr="007331AE">
        <w:rPr>
          <w:rStyle w:val="StyleUnderline"/>
        </w:rPr>
        <w:t xml:space="preserve"> rapid </w:t>
      </w:r>
      <w:r w:rsidRPr="00B621F7">
        <w:rPr>
          <w:rStyle w:val="StyleUnderline"/>
          <w:highlight w:val="green"/>
        </w:rPr>
        <w:t>growth of mass media</w:t>
      </w:r>
      <w:r w:rsidRPr="007331AE">
        <w:rPr>
          <w:rStyle w:val="StyleUnderline"/>
        </w:rPr>
        <w:t xml:space="preserve"> and new informational </w:t>
      </w:r>
      <w:r w:rsidRPr="001730AB">
        <w:rPr>
          <w:rStyle w:val="StyleUnderline"/>
          <w:b/>
          <w:bCs/>
        </w:rPr>
        <w:t>technologies</w:t>
      </w:r>
      <w:r w:rsidRPr="007331AE">
        <w:rPr>
          <w:rStyle w:val="StyleUnderline"/>
        </w:rPr>
        <w:t xml:space="preserve"> </w:t>
      </w:r>
      <w:r w:rsidRPr="00B621F7">
        <w:rPr>
          <w:rStyle w:val="StyleUnderline"/>
          <w:highlight w:val="green"/>
        </w:rPr>
        <w:t>has catalyzed</w:t>
      </w:r>
      <w:r w:rsidRPr="007331AE">
        <w:rPr>
          <w:rStyle w:val="StyleUnderline"/>
        </w:rPr>
        <w:t xml:space="preserve"> a </w:t>
      </w:r>
      <w:r w:rsidRPr="00B621F7">
        <w:rPr>
          <w:rStyle w:val="StyleUnderline"/>
          <w:b/>
          <w:bCs/>
          <w:highlight w:val="green"/>
        </w:rPr>
        <w:t>demand</w:t>
      </w:r>
      <w:r w:rsidRPr="00B621F7">
        <w:rPr>
          <w:rStyle w:val="StyleUnderline"/>
          <w:highlight w:val="green"/>
        </w:rPr>
        <w:t xml:space="preserve"> for black culture as a commodity</w:t>
      </w:r>
      <w:r w:rsidRPr="007331AE">
        <w:rPr>
          <w:rStyle w:val="StyleUnderline"/>
        </w:rPr>
        <w:t>.</w:t>
      </w:r>
      <w:r w:rsidRPr="00DD043B">
        <w:rPr>
          <w:sz w:val="16"/>
        </w:rPr>
        <w:t xml:space="preserve"> As the black culture industry recognizes, most </w:t>
      </w:r>
      <w:r w:rsidRPr="002562AD">
        <w:rPr>
          <w:rStyle w:val="StyleUnderline"/>
        </w:rPr>
        <w:t>market demand</w:t>
      </w:r>
      <w:r w:rsidRPr="00DD043B">
        <w:rPr>
          <w:sz w:val="16"/>
        </w:rPr>
        <w:t xml:space="preserve"> for products and services </w:t>
      </w:r>
      <w:r w:rsidRPr="002562AD">
        <w:rPr>
          <w:rStyle w:val="StyleUnderline"/>
        </w:rPr>
        <w:t>stems not from needs but</w:t>
      </w:r>
      <w:r w:rsidRPr="00DD043B">
        <w:rPr>
          <w:sz w:val="16"/>
        </w:rPr>
        <w:t xml:space="preserve"> rather from </w:t>
      </w:r>
      <w:r w:rsidRPr="002562AD">
        <w:rPr>
          <w:rStyle w:val="StyleUnderline"/>
        </w:rPr>
        <w:t>unmet desires that must be constantly stimulated.</w:t>
      </w:r>
      <w:r w:rsidRPr="00DD043B">
        <w:rPr>
          <w:sz w:val="16"/>
        </w:rPr>
        <w:t xml:space="preserve"> In this context, physical addictions create ideal consumers who are willing to assume debt to pay for their addictions. If consumers become addicted to tobacco, alcohol, drugs or similar products, despite health risks, they can be counted on to consume. As the repetitive behavior of shopping addicts suggests, </w:t>
      </w:r>
      <w:r w:rsidRPr="002562AD">
        <w:rPr>
          <w:rStyle w:val="StyleUnderline"/>
        </w:rPr>
        <w:t>the ideal consumer is</w:t>
      </w:r>
      <w:r w:rsidRPr="00DD043B">
        <w:rPr>
          <w:sz w:val="16"/>
        </w:rPr>
        <w:t xml:space="preserve"> one who is </w:t>
      </w:r>
      <w:r w:rsidRPr="002562AD">
        <w:rPr>
          <w:rStyle w:val="StyleUnderline"/>
        </w:rPr>
        <w:t xml:space="preserve">addicted to </w:t>
      </w:r>
      <w:r w:rsidRPr="001730AB">
        <w:rPr>
          <w:rStyle w:val="StyleUnderline"/>
          <w:b/>
          <w:bCs/>
        </w:rPr>
        <w:t>consumption itself</w:t>
      </w:r>
      <w:r w:rsidRPr="00DD043B">
        <w:rPr>
          <w:sz w:val="16"/>
        </w:rPr>
        <w:t xml:space="preserve">, never mind the actual product or service consumed. In this context, </w:t>
      </w:r>
      <w:r w:rsidRPr="00B621F7">
        <w:rPr>
          <w:rStyle w:val="StyleUnderline"/>
          <w:highlight w:val="green"/>
        </w:rPr>
        <w:t>the interconnections among the marketing of black culture, addictive behavior</w:t>
      </w:r>
      <w:r w:rsidRPr="002562AD">
        <w:rPr>
          <w:rStyle w:val="StyleUnderline"/>
        </w:rPr>
        <w:t xml:space="preserve"> of consumers who buy its products, </w:t>
      </w:r>
      <w:r w:rsidRPr="00B621F7">
        <w:rPr>
          <w:rStyle w:val="StyleUnderline"/>
          <w:highlight w:val="green"/>
        </w:rPr>
        <w:t>and</w:t>
      </w:r>
      <w:r w:rsidRPr="002562AD">
        <w:rPr>
          <w:rStyle w:val="StyleUnderline"/>
        </w:rPr>
        <w:t xml:space="preserve"> any </w:t>
      </w:r>
      <w:r w:rsidRPr="00B621F7">
        <w:rPr>
          <w:rStyle w:val="StyleUnderline"/>
          <w:highlight w:val="green"/>
        </w:rPr>
        <w:t>consumer debt</w:t>
      </w:r>
      <w:r w:rsidRPr="002562AD">
        <w:rPr>
          <w:rStyle w:val="StyleUnderline"/>
        </w:rPr>
        <w:t xml:space="preserve"> that ensues </w:t>
      </w:r>
      <w:r w:rsidRPr="00B621F7">
        <w:rPr>
          <w:rStyle w:val="StyleUnderline"/>
          <w:highlight w:val="green"/>
        </w:rPr>
        <w:t xml:space="preserve">are </w:t>
      </w:r>
      <w:r w:rsidRPr="00B621F7">
        <w:rPr>
          <w:rStyle w:val="StyleUnderline"/>
          <w:b/>
          <w:bCs/>
          <w:highlight w:val="green"/>
        </w:rPr>
        <w:t>tightly linked</w:t>
      </w:r>
      <w:r w:rsidRPr="00DD043B">
        <w:rPr>
          <w:sz w:val="16"/>
        </w:rPr>
        <w:t xml:space="preserve">.3 Under this ever-expanding impetus to create new consumer markets, </w:t>
      </w:r>
      <w:r w:rsidRPr="00B621F7">
        <w:rPr>
          <w:rStyle w:val="StyleUnderline"/>
          <w:highlight w:val="green"/>
        </w:rPr>
        <w:t>nothing is exempt from</w:t>
      </w:r>
      <w:r w:rsidRPr="002562AD">
        <w:rPr>
          <w:rStyle w:val="StyleUnderline"/>
        </w:rPr>
        <w:t xml:space="preserve"> commodification and </w:t>
      </w:r>
      <w:r w:rsidRPr="00B621F7">
        <w:rPr>
          <w:rStyle w:val="StyleUnderline"/>
          <w:b/>
          <w:bCs/>
          <w:highlight w:val="green"/>
        </w:rPr>
        <w:t>sale</w:t>
      </w:r>
      <w:r w:rsidRPr="00B621F7">
        <w:rPr>
          <w:rStyle w:val="StyleUnderline"/>
          <w:highlight w:val="green"/>
        </w:rPr>
        <w:t>, including the pain that African American youth experience</w:t>
      </w:r>
      <w:r w:rsidRPr="002562AD">
        <w:rPr>
          <w:rStyle w:val="StyleUnderline"/>
        </w:rPr>
        <w:t xml:space="preserve"> with </w:t>
      </w:r>
      <w:r w:rsidRPr="001730AB">
        <w:rPr>
          <w:rStyle w:val="StyleUnderline"/>
          <w:b/>
          <w:bCs/>
        </w:rPr>
        <w:t>poverty and powerlessness</w:t>
      </w:r>
      <w:r w:rsidRPr="002562AD">
        <w:rPr>
          <w:rStyle w:val="StyleUnderline"/>
        </w:rPr>
        <w:t>.</w:t>
      </w:r>
      <w:r w:rsidRPr="00DD043B">
        <w:rPr>
          <w:sz w:val="16"/>
        </w:rPr>
        <w:t xml:space="preserve"> Nowhere is this more evident than in the contradictions of rap. As Cornel West points out,‘the irony in our present moment is that just as young black men are murdered, maimed and imprisoned in record numbers, their styles have become disproportionately influential in shaping popular culture’ (West, 1993). In this context, </w:t>
      </w:r>
      <w:r w:rsidRPr="00B621F7">
        <w:rPr>
          <w:rStyle w:val="StyleUnderline"/>
          <w:highlight w:val="green"/>
        </w:rPr>
        <w:t>rap becomes the only place where black youth have</w:t>
      </w:r>
      <w:r w:rsidRPr="002562AD">
        <w:rPr>
          <w:rStyle w:val="StyleUnderline"/>
        </w:rPr>
        <w:t xml:space="preserve"> public </w:t>
      </w:r>
      <w:r w:rsidRPr="00B621F7">
        <w:rPr>
          <w:rStyle w:val="StyleUnderline"/>
          <w:highlight w:val="green"/>
        </w:rPr>
        <w:t>voice, yet it is</w:t>
      </w:r>
      <w:r w:rsidRPr="002562AD">
        <w:rPr>
          <w:rStyle w:val="StyleUnderline"/>
        </w:rPr>
        <w:t xml:space="preserve"> a public voice that is </w:t>
      </w:r>
      <w:r w:rsidRPr="00B621F7">
        <w:rPr>
          <w:rStyle w:val="StyleUnderline"/>
          <w:b/>
          <w:bCs/>
          <w:highlight w:val="green"/>
        </w:rPr>
        <w:t>commodified</w:t>
      </w:r>
      <w:r w:rsidRPr="002562AD">
        <w:rPr>
          <w:rStyle w:val="StyleUnderline"/>
        </w:rPr>
        <w:t xml:space="preserve"> and contained </w:t>
      </w:r>
      <w:r w:rsidRPr="00B621F7">
        <w:rPr>
          <w:rStyle w:val="StyleUnderline"/>
          <w:highlight w:val="green"/>
        </w:rPr>
        <w:t>by what</w:t>
      </w:r>
      <w:r w:rsidRPr="002562AD">
        <w:rPr>
          <w:rStyle w:val="StyleUnderline"/>
        </w:rPr>
        <w:t xml:space="preserve"> hip hop </w:t>
      </w:r>
      <w:r w:rsidRPr="00B621F7">
        <w:rPr>
          <w:rStyle w:val="StyleUnderline"/>
          <w:highlight w:val="green"/>
        </w:rPr>
        <w:t>producers think will sell.</w:t>
      </w:r>
      <w:r w:rsidRPr="002562AD">
        <w:rPr>
          <w:rStyle w:val="StyleUnderline"/>
        </w:rPr>
        <w:t xml:space="preserve"> </w:t>
      </w:r>
      <w:r w:rsidRPr="00DD043B">
        <w:rPr>
          <w:sz w:val="16"/>
        </w:rPr>
        <w:t xml:space="preserve">Despite these marketplace limitations, rap remains a potential site of contestation, a place where African American youth can rebel against the police brutality, lack of jobs, and other social issues that confront them (Kelley, 1994). Thus, </w:t>
      </w:r>
      <w:r w:rsidRPr="002562AD">
        <w:rPr>
          <w:rStyle w:val="StyleUnderline"/>
        </w:rPr>
        <w:t>work on the black culture industry illustrates how images of black culture function to catalyze consumption.</w:t>
      </w:r>
    </w:p>
    <w:p w:rsidR="004F0FA8" w:rsidRDefault="004F0FA8" w:rsidP="004F0FA8"/>
    <w:p w:rsidR="004D18BE" w:rsidRDefault="004D18BE" w:rsidP="004D18BE">
      <w:pPr>
        <w:pStyle w:val="Heading3"/>
      </w:pPr>
      <w:r>
        <w:t>T —Enact</w:t>
      </w:r>
    </w:p>
    <w:p w:rsidR="00C26B14" w:rsidRDefault="004D18BE" w:rsidP="004D18BE">
      <w:pPr>
        <w:pStyle w:val="Heading4"/>
      </w:pPr>
      <w:r w:rsidRPr="00E47F66">
        <w:t xml:space="preserve">Resolved means to means to decide on a course of action. </w:t>
      </w:r>
    </w:p>
    <w:p w:rsidR="004D18BE" w:rsidRPr="000B2885" w:rsidRDefault="004D18BE" w:rsidP="004D18BE">
      <w:pPr>
        <w:pStyle w:val="Heading4"/>
        <w:rPr>
          <w:rStyle w:val="Style13ptBold"/>
          <w:b/>
          <w:bCs w:val="0"/>
        </w:rPr>
      </w:pPr>
      <w:bookmarkStart w:id="12" w:name="_GoBack"/>
      <w:bookmarkEnd w:id="12"/>
      <w:r w:rsidRPr="000B2885">
        <w:rPr>
          <w:rStyle w:val="Style13ptBold"/>
          <w:b/>
          <w:bCs w:val="0"/>
        </w:rPr>
        <w:t>Google Dictionary ’No Date</w:t>
      </w:r>
    </w:p>
    <w:p w:rsidR="004D18BE" w:rsidRPr="00A13C74" w:rsidRDefault="004D18BE" w:rsidP="004D18BE">
      <w:pPr>
        <w:rPr>
          <w:rFonts w:cs="Calibri"/>
          <w:u w:val="single"/>
        </w:rPr>
      </w:pPr>
      <w:r w:rsidRPr="000B2885">
        <w:rPr>
          <w:rStyle w:val="StyleUnderline"/>
          <w:rFonts w:cs="Calibri"/>
          <w:highlight w:val="green"/>
        </w:rPr>
        <w:t>Decide</w:t>
      </w:r>
      <w:r w:rsidRPr="00A13C74">
        <w:rPr>
          <w:rStyle w:val="StyleUnderline"/>
          <w:rFonts w:cs="Calibri"/>
        </w:rPr>
        <w:t xml:space="preserve"> firmly </w:t>
      </w:r>
      <w:r w:rsidRPr="000B2885">
        <w:rPr>
          <w:rStyle w:val="StyleUnderline"/>
          <w:rFonts w:cs="Calibri"/>
          <w:highlight w:val="green"/>
        </w:rPr>
        <w:t>on a course of action.</w:t>
      </w:r>
    </w:p>
    <w:p w:rsidR="004D18BE" w:rsidRPr="004D18BE" w:rsidRDefault="004D18BE" w:rsidP="004D18BE"/>
    <w:p w:rsidR="004F0FA8" w:rsidRDefault="004F0FA8" w:rsidP="004F0FA8">
      <w:pPr>
        <w:pStyle w:val="Heading3"/>
      </w:pPr>
      <w:r>
        <w:t>T – Imprisoning of Black Bodies</w:t>
      </w:r>
    </w:p>
    <w:p w:rsidR="004F0FA8" w:rsidRPr="00984C5F" w:rsidRDefault="004F0FA8" w:rsidP="004F0FA8">
      <w:pPr>
        <w:pStyle w:val="Heading4"/>
      </w:pPr>
      <w:r w:rsidRPr="00720328">
        <w:rPr>
          <w:u w:val="single"/>
        </w:rPr>
        <w:t>Accumulation</w:t>
      </w:r>
      <w:r>
        <w:t xml:space="preserve"> defines the condition of Black bodies in the system of </w:t>
      </w:r>
      <w:r w:rsidRPr="00720328">
        <w:rPr>
          <w:u w:val="single"/>
        </w:rPr>
        <w:t>global capitalism</w:t>
      </w:r>
      <w:r>
        <w:t xml:space="preserve">. With the primal </w:t>
      </w:r>
      <w:r w:rsidRPr="00720328">
        <w:rPr>
          <w:u w:val="single"/>
        </w:rPr>
        <w:t>theft</w:t>
      </w:r>
      <w:r>
        <w:t xml:space="preserve"> of body through chattel slavery, civil society </w:t>
      </w:r>
      <w:r>
        <w:rPr>
          <w:u w:val="single"/>
        </w:rPr>
        <w:t>characterized</w:t>
      </w:r>
      <w:r>
        <w:t xml:space="preserve"> itself through the </w:t>
      </w:r>
      <w:r w:rsidRPr="00720328">
        <w:rPr>
          <w:u w:val="single"/>
        </w:rPr>
        <w:t>sale and consumption</w:t>
      </w:r>
      <w:r>
        <w:t xml:space="preserve"> of Black bodies. From the prison-industrial system to felon disenfranchisement laws, the sale of Blackness creates the body politics of </w:t>
      </w:r>
      <w:r w:rsidRPr="00720328">
        <w:rPr>
          <w:u w:val="single"/>
        </w:rPr>
        <w:t>modernity</w:t>
      </w:r>
      <w: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3" w:history="1">
        <w:r w:rsidRPr="00825012">
          <w:rPr>
            <w:rStyle w:val="Hyperlink"/>
            <w:szCs w:val="16"/>
          </w:rPr>
          <w:t>https://journals.sagepub.com/doi/abs/10.1177/1468796806068322</w:t>
        </w:r>
      </w:hyperlink>
      <w:r>
        <w:rPr>
          <w:rStyle w:val="Style13ptBold"/>
          <w:b w:val="0"/>
          <w:bCs w:val="0"/>
          <w:sz w:val="16"/>
          <w:szCs w:val="16"/>
        </w:rPr>
        <w:t>) \\EG</w:t>
      </w:r>
    </w:p>
    <w:p w:rsidR="004F0FA8" w:rsidRPr="00DD043B" w:rsidRDefault="004F0FA8" w:rsidP="004F0FA8">
      <w:pPr>
        <w:rPr>
          <w:sz w:val="16"/>
        </w:rPr>
      </w:pPr>
      <w:r w:rsidRPr="00B621F7">
        <w:rPr>
          <w:rStyle w:val="StyleUnderline"/>
          <w:highlight w:val="green"/>
        </w:rPr>
        <w:t xml:space="preserve">The </w:t>
      </w:r>
      <w:r w:rsidRPr="00B621F7">
        <w:rPr>
          <w:rStyle w:val="StyleUnderline"/>
          <w:b/>
          <w:bCs/>
          <w:highlight w:val="green"/>
        </w:rPr>
        <w:t>actual bodies</w:t>
      </w:r>
      <w:r w:rsidRPr="00B621F7">
        <w:rPr>
          <w:rStyle w:val="StyleUnderline"/>
          <w:highlight w:val="green"/>
        </w:rPr>
        <w:t xml:space="preserve"> of</w:t>
      </w:r>
      <w:r w:rsidRPr="00B72087">
        <w:rPr>
          <w:rStyle w:val="StyleUnderline"/>
        </w:rPr>
        <w:t xml:space="preserve"> young </w:t>
      </w:r>
      <w:r w:rsidRPr="00B621F7">
        <w:rPr>
          <w:rStyle w:val="StyleUnderline"/>
          <w:highlight w:val="green"/>
        </w:rPr>
        <w:t>African Americans may also be commodified</w:t>
      </w:r>
      <w:r w:rsidRPr="00B72087">
        <w:rPr>
          <w:rStyle w:val="StyleUnderline"/>
        </w:rPr>
        <w:t xml:space="preserve"> as part of a new </w:t>
      </w:r>
      <w:r w:rsidRPr="000E3CC9">
        <w:rPr>
          <w:rStyle w:val="StyleUnderline"/>
          <w:b/>
          <w:bCs/>
        </w:rPr>
        <w:t>black body politics</w:t>
      </w:r>
      <w:r w:rsidRPr="00DD043B">
        <w:rPr>
          <w:sz w:val="16"/>
        </w:rPr>
        <w:t xml:space="preserve">. Here, the literature on gender and globalization, especially the sex industry, is helpful in understanding how a new black body politics might operate within relations of consumption. Situating feminist analyses of body politics within relations of production and consumption that characterize contemporary globalization provides new avenues for understanding commodification and the emergence of a new black body politics.4 </w:t>
      </w:r>
      <w:r w:rsidRPr="00B72087">
        <w:rPr>
          <w:rStyle w:val="StyleUnderline"/>
        </w:rPr>
        <w:t xml:space="preserve">For Marx, all workers under capitalism are </w:t>
      </w:r>
      <w:r w:rsidRPr="000E3CC9">
        <w:rPr>
          <w:rStyle w:val="StyleUnderline"/>
          <w:b/>
          <w:bCs/>
        </w:rPr>
        <w:t>alienated</w:t>
      </w:r>
      <w:r w:rsidRPr="00B72087">
        <w:rPr>
          <w:rStyle w:val="StyleUnderline"/>
        </w:rPr>
        <w:t xml:space="preserve">; they are </w:t>
      </w:r>
      <w:r w:rsidRPr="000E3CC9">
        <w:rPr>
          <w:rStyle w:val="StyleUnderline"/>
          <w:b/>
          <w:bCs/>
        </w:rPr>
        <w:t>objectified</w:t>
      </w:r>
      <w:r w:rsidRPr="00B72087">
        <w:rPr>
          <w:rStyle w:val="StyleUnderline"/>
        </w:rPr>
        <w:t xml:space="preserve"> as they sell their labor power to employers for a wage in order to survive. For women, especially those in racial/ethnic groups</w:t>
      </w:r>
      <w:r w:rsidRPr="00DD043B">
        <w:rPr>
          <w:sz w:val="16"/>
        </w:rPr>
        <w:t xml:space="preserve"> as well as in industrializing and developing countries alike, </w:t>
      </w:r>
      <w:r w:rsidRPr="00B72087">
        <w:rPr>
          <w:rStyle w:val="StyleUnderline"/>
        </w:rPr>
        <w:t>good jobs are more difficult to find.</w:t>
      </w:r>
      <w:r w:rsidRPr="00DD043B">
        <w:rPr>
          <w:sz w:val="16"/>
        </w:rPr>
        <w:t xml:space="preserve"> </w:t>
      </w:r>
      <w:r w:rsidRPr="00B72087">
        <w:rPr>
          <w:rStyle w:val="StyleUnderline"/>
        </w:rPr>
        <w:t>Under these circumstances</w:t>
      </w:r>
      <w:r w:rsidRPr="00DD043B">
        <w:rPr>
          <w:sz w:val="16"/>
        </w:rPr>
        <w:t xml:space="preserve">, some women do not sell their bodily labor to produce a commodity. Instead, </w:t>
      </w:r>
      <w:r w:rsidRPr="00B621F7">
        <w:rPr>
          <w:rStyle w:val="StyleUnderline"/>
          <w:highlight w:val="green"/>
        </w:rPr>
        <w:t xml:space="preserve">their bodies become </w:t>
      </w:r>
      <w:r w:rsidRPr="00B621F7">
        <w:rPr>
          <w:rStyle w:val="StyleUnderline"/>
          <w:b/>
          <w:bCs/>
          <w:highlight w:val="green"/>
        </w:rPr>
        <w:t>commodities</w:t>
      </w:r>
      <w:r w:rsidRPr="00B72087">
        <w:rPr>
          <w:rStyle w:val="StyleUnderline"/>
        </w:rPr>
        <w:t>.</w:t>
      </w:r>
      <w:r w:rsidRPr="00DD043B">
        <w:rPr>
          <w:sz w:val="16"/>
        </w:rPr>
        <w:t xml:space="preserve"> In a global context, as newly industrializing countries struggle to find commodity niches in the global economy, they frequently find the best niches taken. Consequently, </w:t>
      </w:r>
      <w:r w:rsidRPr="00936977">
        <w:rPr>
          <w:rStyle w:val="StyleUnderline"/>
        </w:rPr>
        <w:t xml:space="preserve">in some countries sex tourism becomes a significant market fostering national economic development </w:t>
      </w:r>
      <w:r w:rsidRPr="00DD043B">
        <w:rPr>
          <w:sz w:val="16"/>
        </w:rPr>
        <w:t xml:space="preserve">and international capital accumulation (Wonders and Michalowski, 2001). </w:t>
      </w:r>
      <w:r w:rsidRPr="00B621F7">
        <w:rPr>
          <w:rStyle w:val="StyleUnderline"/>
          <w:highlight w:val="green"/>
        </w:rPr>
        <w:t>This</w:t>
      </w:r>
      <w:r w:rsidRPr="00936977">
        <w:rPr>
          <w:rStyle w:val="StyleUnderline"/>
        </w:rPr>
        <w:t xml:space="preserve"> new gender </w:t>
      </w:r>
      <w:r w:rsidRPr="00B621F7">
        <w:rPr>
          <w:rStyle w:val="StyleUnderline"/>
          <w:highlight w:val="green"/>
        </w:rPr>
        <w:t>scholarship offers a new</w:t>
      </w:r>
      <w:r w:rsidRPr="00936977">
        <w:rPr>
          <w:rStyle w:val="StyleUnderline"/>
        </w:rPr>
        <w:t xml:space="preserve"> </w:t>
      </w:r>
      <w:r w:rsidRPr="00B621F7">
        <w:rPr>
          <w:rStyle w:val="StyleUnderline"/>
          <w:highlight w:val="green"/>
        </w:rPr>
        <w:t>framework for analyzing a new black body politics that African American youth confront</w:t>
      </w:r>
      <w:r w:rsidRPr="00DD043B">
        <w:rPr>
          <w:sz w:val="16"/>
        </w:rPr>
        <w:t xml:space="preserve"> under conditions of globalization. In the United States, </w:t>
      </w:r>
      <w:r w:rsidRPr="00936977">
        <w:rPr>
          <w:rStyle w:val="StyleUnderline"/>
        </w:rPr>
        <w:t>African Americans</w:t>
      </w:r>
      <w:r w:rsidRPr="00DD043B">
        <w:rPr>
          <w:sz w:val="16"/>
        </w:rPr>
        <w:t xml:space="preserve"> also </w:t>
      </w:r>
      <w:r w:rsidRPr="00936977">
        <w:rPr>
          <w:rStyle w:val="StyleUnderline"/>
        </w:rPr>
        <w:t>find the good jobs taken and confront a similar issue</w:t>
      </w:r>
      <w:r w:rsidRPr="00DD043B">
        <w:rPr>
          <w:sz w:val="16"/>
        </w:rPr>
        <w:t xml:space="preserve"> </w:t>
      </w:r>
      <w:r w:rsidRPr="00936977">
        <w:rPr>
          <w:rStyle w:val="StyleUnderline"/>
        </w:rPr>
        <w:t>of the pressures to commodify their bodies</w:t>
      </w:r>
      <w:r w:rsidRPr="00DD043B">
        <w:rPr>
          <w:sz w:val="16"/>
        </w:rPr>
        <w:t xml:space="preserve">, especially if those bodies are young. More importantly, this impetus to commodify black bodies is not new. </w:t>
      </w:r>
      <w:r w:rsidRPr="00B621F7">
        <w:rPr>
          <w:rStyle w:val="StyleUnderline"/>
          <w:highlight w:val="green"/>
        </w:rPr>
        <w:t>Chattel slavery</w:t>
      </w:r>
      <w:r w:rsidRPr="00DD043B">
        <w:rPr>
          <w:sz w:val="16"/>
        </w:rPr>
        <w:t xml:space="preserve"> in the American South prior to and during the formation of the American nation state </w:t>
      </w:r>
      <w:r w:rsidRPr="00936977">
        <w:rPr>
          <w:rStyle w:val="StyleUnderline"/>
        </w:rPr>
        <w:t xml:space="preserve">clearly </w:t>
      </w:r>
      <w:r w:rsidRPr="00B621F7">
        <w:rPr>
          <w:rStyle w:val="StyleUnderline"/>
          <w:highlight w:val="green"/>
        </w:rPr>
        <w:t>treated</w:t>
      </w:r>
      <w:r w:rsidRPr="00936977">
        <w:rPr>
          <w:rStyle w:val="StyleUnderline"/>
        </w:rPr>
        <w:t xml:space="preserve"> the </w:t>
      </w:r>
      <w:r w:rsidRPr="00B621F7">
        <w:rPr>
          <w:rStyle w:val="StyleUnderline"/>
          <w:highlight w:val="green"/>
        </w:rPr>
        <w:t>bodies</w:t>
      </w:r>
      <w:r w:rsidRPr="00936977">
        <w:rPr>
          <w:rStyle w:val="StyleUnderline"/>
        </w:rPr>
        <w:t xml:space="preserve"> of people of African descent </w:t>
      </w:r>
      <w:r w:rsidRPr="00B621F7">
        <w:rPr>
          <w:rStyle w:val="StyleUnderline"/>
          <w:highlight w:val="green"/>
        </w:rPr>
        <w:t>as commodities</w:t>
      </w:r>
      <w:r w:rsidRPr="00936977">
        <w:rPr>
          <w:rStyle w:val="StyleUnderline"/>
        </w:rPr>
        <w:t>.</w:t>
      </w:r>
      <w:r w:rsidRPr="00DD043B">
        <w:rPr>
          <w:sz w:val="16"/>
        </w:rPr>
        <w:t xml:space="preserve"> Objectifying black bodies enabled slave traders and slave owners to turn black people’s bodies into commodities. </w:t>
      </w:r>
      <w:r w:rsidRPr="00B621F7">
        <w:rPr>
          <w:rStyle w:val="StyleUnderline"/>
          <w:highlight w:val="green"/>
        </w:rPr>
        <w:t xml:space="preserve">Slavers assigned </w:t>
      </w:r>
      <w:r w:rsidRPr="00B621F7">
        <w:rPr>
          <w:rStyle w:val="StyleUnderline"/>
          <w:b/>
          <w:bCs/>
          <w:highlight w:val="green"/>
        </w:rPr>
        <w:t>monetary value</w:t>
      </w:r>
      <w:r w:rsidRPr="00B621F7">
        <w:rPr>
          <w:rStyle w:val="StyleUnderline"/>
          <w:highlight w:val="green"/>
        </w:rPr>
        <w:t xml:space="preserve"> to black</w:t>
      </w:r>
      <w:r w:rsidRPr="00936977">
        <w:rPr>
          <w:rStyle w:val="StyleUnderline"/>
        </w:rPr>
        <w:t xml:space="preserve"> people’s </w:t>
      </w:r>
      <w:r w:rsidRPr="00B621F7">
        <w:rPr>
          <w:rStyle w:val="StyleUnderline"/>
          <w:highlight w:val="green"/>
        </w:rPr>
        <w:t xml:space="preserve">bodies, and then traded black bodies as commodities on the </w:t>
      </w:r>
      <w:r w:rsidRPr="00B621F7">
        <w:rPr>
          <w:rStyle w:val="StyleUnderline"/>
          <w:b/>
          <w:bCs/>
          <w:highlight w:val="green"/>
        </w:rPr>
        <w:t>open market</w:t>
      </w:r>
      <w:r w:rsidRPr="00DD043B">
        <w:rPr>
          <w:sz w:val="16"/>
        </w:rPr>
        <w:t xml:space="preserve">. Some scholars on race have taken a closer look at how the institution of chattel slavery accomplished this process of objectification, commodification and exploitation. Literary critic Hortense Spillers suggests that relations of slavery and colonialism transformed understandings of black people’s bodies. Spillers identifies how </w:t>
      </w:r>
      <w:r w:rsidRPr="00936977">
        <w:rPr>
          <w:rStyle w:val="StyleUnderline"/>
        </w:rPr>
        <w:t>‘</w:t>
      </w:r>
      <w:r w:rsidRPr="00B621F7">
        <w:rPr>
          <w:rStyle w:val="StyleUnderline"/>
          <w:highlight w:val="green"/>
        </w:rPr>
        <w:t>captive bodies’</w:t>
      </w:r>
      <w:r w:rsidRPr="00936977">
        <w:rPr>
          <w:rStyle w:val="StyleUnderline"/>
        </w:rPr>
        <w:t xml:space="preserve">, namely, the bodies of </w:t>
      </w:r>
      <w:r w:rsidRPr="000E3CC9">
        <w:rPr>
          <w:rStyle w:val="StyleUnderline"/>
          <w:b/>
          <w:bCs/>
        </w:rPr>
        <w:t>enslaved Africans</w:t>
      </w:r>
      <w:r w:rsidRPr="00936977">
        <w:rPr>
          <w:rStyle w:val="StyleUnderline"/>
        </w:rPr>
        <w:t xml:space="preserve">, </w:t>
      </w:r>
      <w:r w:rsidRPr="00B621F7">
        <w:rPr>
          <w:rStyle w:val="StyleUnderline"/>
          <w:highlight w:val="green"/>
        </w:rPr>
        <w:t>were severed from their agency</w:t>
      </w:r>
      <w:r w:rsidRPr="00936977">
        <w:rPr>
          <w:rStyle w:val="StyleUnderline"/>
        </w:rPr>
        <w:t>, a use of violence that eliminated gender</w:t>
      </w:r>
      <w:r w:rsidRPr="00DD043B">
        <w:rPr>
          <w:sz w:val="16"/>
        </w:rPr>
        <w:t xml:space="preserve">: ‘Their New World, Diasporic plight marked a theft of the body – a willful and violent . . . severing of the captive body from its motive will, its active desire’ (Spillers, 2000: 160). </w:t>
      </w:r>
      <w:r w:rsidRPr="00B621F7">
        <w:rPr>
          <w:rStyle w:val="StyleUnderline"/>
          <w:highlight w:val="green"/>
        </w:rPr>
        <w:t xml:space="preserve">This </w:t>
      </w:r>
      <w:r w:rsidRPr="00B621F7">
        <w:rPr>
          <w:rStyle w:val="StyleUnderline"/>
          <w:b/>
          <w:bCs/>
          <w:highlight w:val="green"/>
        </w:rPr>
        <w:t>theft</w:t>
      </w:r>
      <w:r w:rsidRPr="00B621F7">
        <w:rPr>
          <w:rStyle w:val="StyleUnderline"/>
          <w:highlight w:val="green"/>
        </w:rPr>
        <w:t xml:space="preserve"> of the body</w:t>
      </w:r>
      <w:r w:rsidRPr="00DD043B">
        <w:rPr>
          <w:sz w:val="16"/>
          <w:highlight w:val="green"/>
        </w:rPr>
        <w:t xml:space="preserve"> </w:t>
      </w:r>
      <w:r w:rsidRPr="00DD043B">
        <w:rPr>
          <w:sz w:val="16"/>
        </w:rPr>
        <w:t xml:space="preserve">severed it from its own agency and thus </w:t>
      </w:r>
      <w:r w:rsidRPr="00B621F7">
        <w:rPr>
          <w:rStyle w:val="StyleUnderline"/>
          <w:highlight w:val="green"/>
        </w:rPr>
        <w:t xml:space="preserve">formed the </w:t>
      </w:r>
      <w:r w:rsidRPr="00B621F7">
        <w:rPr>
          <w:rStyle w:val="StyleUnderline"/>
          <w:b/>
          <w:bCs/>
          <w:highlight w:val="green"/>
        </w:rPr>
        <w:t>moment of objectification</w:t>
      </w:r>
      <w:r w:rsidRPr="00DD043B">
        <w:rPr>
          <w:sz w:val="16"/>
        </w:rPr>
        <w:t xml:space="preserve">. Spillers suggests that this new objectified body became a canvas for racist discourse: ‘These indecipherable markings on the captive body render a kind of hieroglyphics of the flesh whose severe disjunctures come to be hidden to the cultural seeing by skin color’ (Spillers, 2000: 61). </w:t>
      </w:r>
      <w:r w:rsidRPr="00B621F7">
        <w:rPr>
          <w:rStyle w:val="StyleUnderline"/>
          <w:highlight w:val="green"/>
        </w:rPr>
        <w:t>Once</w:t>
      </w:r>
      <w:r w:rsidRPr="00936977">
        <w:rPr>
          <w:rStyle w:val="StyleUnderline"/>
        </w:rPr>
        <w:t xml:space="preserve"> objectified and </w:t>
      </w:r>
      <w:r w:rsidRPr="00B621F7">
        <w:rPr>
          <w:rStyle w:val="StyleUnderline"/>
          <w:b/>
          <w:bCs/>
          <w:highlight w:val="green"/>
        </w:rPr>
        <w:t>marked</w:t>
      </w:r>
      <w:r w:rsidRPr="00DD043B">
        <w:rPr>
          <w:sz w:val="16"/>
        </w:rPr>
        <w:t xml:space="preserve"> in this fashion, </w:t>
      </w:r>
      <w:r w:rsidRPr="00887BD3">
        <w:rPr>
          <w:rStyle w:val="StyleUnderline"/>
        </w:rPr>
        <w:t>slave owners</w:t>
      </w:r>
      <w:r w:rsidRPr="00936977">
        <w:rPr>
          <w:rStyle w:val="StyleUnderline"/>
        </w:rPr>
        <w:t xml:space="preserve"> and </w:t>
      </w:r>
      <w:r w:rsidRPr="00B621F7">
        <w:rPr>
          <w:rStyle w:val="StyleUnderline"/>
          <w:highlight w:val="green"/>
        </w:rPr>
        <w:t>slave traders treated black bodies as commodities that can be</w:t>
      </w:r>
      <w:r w:rsidRPr="00936977">
        <w:rPr>
          <w:rStyle w:val="StyleUnderline"/>
        </w:rPr>
        <w:t xml:space="preserve"> </w:t>
      </w:r>
      <w:r w:rsidRPr="00EB5597">
        <w:rPr>
          <w:rStyle w:val="StyleUnderline"/>
          <w:b/>
          <w:bCs/>
        </w:rPr>
        <w:t xml:space="preserve">traded, </w:t>
      </w:r>
      <w:r w:rsidRPr="00B621F7">
        <w:rPr>
          <w:rStyle w:val="StyleUnderline"/>
          <w:b/>
          <w:bCs/>
          <w:highlight w:val="green"/>
        </w:rPr>
        <w:t>bought and sold</w:t>
      </w:r>
      <w:r w:rsidRPr="00936977">
        <w:rPr>
          <w:rStyle w:val="StyleUnderline"/>
        </w:rPr>
        <w:t xml:space="preserve"> on the open market. The treatment of actual bodies as</w:t>
      </w:r>
      <w:r w:rsidRPr="00DD043B">
        <w:rPr>
          <w:sz w:val="16"/>
        </w:rPr>
        <w:t xml:space="preserve"> objects and subsequently as </w:t>
      </w:r>
      <w:r w:rsidRPr="00936977">
        <w:rPr>
          <w:rStyle w:val="StyleUnderline"/>
        </w:rPr>
        <w:t xml:space="preserve">commodities within </w:t>
      </w:r>
      <w:r w:rsidRPr="00EB5597">
        <w:rPr>
          <w:rStyle w:val="StyleUnderline"/>
          <w:b/>
          <w:bCs/>
        </w:rPr>
        <w:t>consumer markets</w:t>
      </w:r>
      <w:r w:rsidRPr="00DD043B">
        <w:rPr>
          <w:sz w:val="16"/>
        </w:rPr>
        <w:t xml:space="preserve"> as opposed to the appropriation of the labor power that bodies contain </w:t>
      </w:r>
      <w:r w:rsidRPr="00936977">
        <w:rPr>
          <w:rStyle w:val="StyleUnderline"/>
        </w:rPr>
        <w:t>may be a</w:t>
      </w:r>
      <w:r w:rsidRPr="00DD043B">
        <w:rPr>
          <w:sz w:val="16"/>
        </w:rPr>
        <w:t xml:space="preserve"> more </w:t>
      </w:r>
      <w:r w:rsidRPr="00936977">
        <w:rPr>
          <w:rStyle w:val="StyleUnderline"/>
        </w:rPr>
        <w:t>fundamental element of</w:t>
      </w:r>
      <w:r w:rsidRPr="00DD043B">
        <w:rPr>
          <w:sz w:val="16"/>
        </w:rPr>
        <w:t xml:space="preserve"> contemporary </w:t>
      </w:r>
      <w:r w:rsidRPr="00936977">
        <w:rPr>
          <w:rStyle w:val="StyleUnderline"/>
        </w:rPr>
        <w:t>capitalist</w:t>
      </w:r>
      <w:r w:rsidRPr="00DD043B">
        <w:rPr>
          <w:sz w:val="16"/>
        </w:rPr>
        <w:t xml:space="preserve"> </w:t>
      </w:r>
      <w:r w:rsidRPr="00936977">
        <w:rPr>
          <w:rStyle w:val="StyleUnderline"/>
        </w:rPr>
        <w:t>economies</w:t>
      </w:r>
      <w:r w:rsidRPr="00DD043B">
        <w:rPr>
          <w:sz w:val="16"/>
        </w:rPr>
        <w:t xml:space="preserve"> than is commonly recognized. French sociological theorist Colette Guillaumin lays the foundation for a different kind of historical materialist analysis that rests on body politics (Guillaumin, 1995). Like traditional social class analysis, Guillaumin focuses both on the economy (the exploitative dimension of appropriation for various social systems such as slavery and social institutions such as marriage), and on questions of power and domination. However, Guillaumin’s materialist analysis differs from traditional functionalist and/or Marxist analyses of stratification/class. In contrast to traditional social class analyses that begin with the sale of labor power within capitalist relations, Guillaumin’s materialist framework originates in the appropriation of the body that contains the labor power itself. Because no form of measuring the value of labor in isolation from the body itself exists, Guillaumin contends that racism and sexism both draw upon this physical appropriation of bodies. </w:t>
      </w:r>
      <w:r w:rsidRPr="00CB77ED">
        <w:rPr>
          <w:rStyle w:val="StyleUnderline"/>
        </w:rPr>
        <w:t xml:space="preserve">Guillaumin identifies </w:t>
      </w:r>
      <w:r w:rsidRPr="00B621F7">
        <w:rPr>
          <w:rStyle w:val="StyleUnderline"/>
          <w:b/>
          <w:bCs/>
          <w:highlight w:val="green"/>
        </w:rPr>
        <w:t>slavery</w:t>
      </w:r>
      <w:r w:rsidRPr="00B621F7">
        <w:rPr>
          <w:rStyle w:val="StyleUnderline"/>
          <w:highlight w:val="green"/>
        </w:rPr>
        <w:t xml:space="preserve"> as the fundamental</w:t>
      </w:r>
      <w:r w:rsidRPr="00CB77ED">
        <w:rPr>
          <w:rStyle w:val="StyleUnderline"/>
        </w:rPr>
        <w:t xml:space="preserve"> historical </w:t>
      </w:r>
      <w:r w:rsidRPr="00B621F7">
        <w:rPr>
          <w:rStyle w:val="StyleUnderline"/>
          <w:highlight w:val="green"/>
        </w:rPr>
        <w:t>relationship that fostered modern</w:t>
      </w:r>
      <w:r w:rsidRPr="00CB77ED">
        <w:rPr>
          <w:rStyle w:val="StyleUnderline"/>
        </w:rPr>
        <w:t xml:space="preserve"> understandings of </w:t>
      </w:r>
      <w:r w:rsidRPr="00B621F7">
        <w:rPr>
          <w:rStyle w:val="StyleUnderline"/>
          <w:highlight w:val="green"/>
        </w:rPr>
        <w:t>ideologies of race. Enslaving</w:t>
      </w:r>
      <w:r w:rsidRPr="00CB77ED">
        <w:rPr>
          <w:rStyle w:val="StyleUnderline"/>
        </w:rPr>
        <w:t xml:space="preserve"> African bodies </w:t>
      </w:r>
      <w:r w:rsidRPr="00B621F7">
        <w:rPr>
          <w:rStyle w:val="StyleUnderline"/>
          <w:highlight w:val="green"/>
        </w:rPr>
        <w:t xml:space="preserve">constituted the </w:t>
      </w:r>
      <w:r w:rsidRPr="00B621F7">
        <w:rPr>
          <w:rStyle w:val="StyleUnderline"/>
          <w:b/>
          <w:bCs/>
          <w:highlight w:val="green"/>
        </w:rPr>
        <w:t>original theft</w:t>
      </w:r>
      <w:r w:rsidRPr="00CB77ED">
        <w:rPr>
          <w:rStyle w:val="StyleUnderline"/>
        </w:rPr>
        <w:t xml:space="preserve"> – </w:t>
      </w:r>
      <w:r w:rsidRPr="00B621F7">
        <w:rPr>
          <w:rStyle w:val="StyleUnderline"/>
          <w:highlight w:val="green"/>
        </w:rPr>
        <w:t>the stealing of labor came later.</w:t>
      </w:r>
      <w:r w:rsidRPr="00DD043B">
        <w:rPr>
          <w:sz w:val="16"/>
        </w:rPr>
        <w:t xml:space="preserve"> Racial ideologies explaining this process emerged after slavery was in effect. Guillaumin’s theory of the sexual oppression of women (her analysis of sexage) follows a similar logic. For Guillaumin, the seizure of women’s time, claiming the products of their bodies such as children, mandating that women use their bodies to fulfill a sexual obligation, requiring that women’s bodies provide physical care for children, the elderly, the sick as well as healthy men, all illustrate how men as a class feel that they can appropriate the bodies of women as a class. Guillaumin points out that </w:t>
      </w:r>
      <w:r w:rsidRPr="00CB77ED">
        <w:rPr>
          <w:rStyle w:val="StyleUnderline"/>
        </w:rPr>
        <w:t>people only publicly take that which they feel already belongs to them, as is the case of the public harassment of women in the workplace and on the street</w:t>
      </w:r>
      <w:r w:rsidRPr="00DD043B">
        <w:rPr>
          <w:sz w:val="16"/>
        </w:rPr>
        <w:t xml:space="preserve">. Guillaumin provides a provocative piece of the puzzle for constructing an argument concerning the commodification of the actual bodies as well as representations of the bodies of African American youth within contemporary global capitalist economies. </w:t>
      </w:r>
      <w:r w:rsidRPr="00CB77ED">
        <w:rPr>
          <w:rStyle w:val="StyleUnderline"/>
        </w:rPr>
        <w:t xml:space="preserve">New </w:t>
      </w:r>
      <w:r w:rsidRPr="00B621F7">
        <w:rPr>
          <w:rStyle w:val="StyleUnderline"/>
          <w:highlight w:val="green"/>
        </w:rPr>
        <w:t>forms of</w:t>
      </w:r>
      <w:r w:rsidRPr="00CB77ED">
        <w:rPr>
          <w:rStyle w:val="StyleUnderline"/>
        </w:rPr>
        <w:t xml:space="preserve"> </w:t>
      </w:r>
      <w:r w:rsidRPr="00B621F7">
        <w:rPr>
          <w:rStyle w:val="StyleUnderline"/>
          <w:highlight w:val="green"/>
        </w:rPr>
        <w:t>commodification within</w:t>
      </w:r>
      <w:r w:rsidRPr="00887BD3">
        <w:rPr>
          <w:rStyle w:val="StyleUnderline"/>
        </w:rPr>
        <w:t xml:space="preserve"> the</w:t>
      </w:r>
      <w:r w:rsidRPr="00CB77ED">
        <w:rPr>
          <w:rStyle w:val="StyleUnderline"/>
        </w:rPr>
        <w:t xml:space="preserve"> constant </w:t>
      </w:r>
      <w:r w:rsidRPr="00887BD3">
        <w:rPr>
          <w:rStyle w:val="StyleUnderline"/>
        </w:rPr>
        <w:t xml:space="preserve">pressure to expand </w:t>
      </w:r>
      <w:r w:rsidRPr="00B621F7">
        <w:rPr>
          <w:rStyle w:val="StyleUnderline"/>
          <w:highlight w:val="green"/>
        </w:rPr>
        <w:t xml:space="preserve">consumer markets </w:t>
      </w:r>
      <w:r w:rsidRPr="00B621F7">
        <w:rPr>
          <w:rStyle w:val="StyleUnderline"/>
          <w:b/>
          <w:bCs/>
          <w:highlight w:val="green"/>
        </w:rPr>
        <w:t>catalyze</w:t>
      </w:r>
      <w:r w:rsidRPr="00B621F7">
        <w:rPr>
          <w:rStyle w:val="StyleUnderline"/>
          <w:highlight w:val="green"/>
        </w:rPr>
        <w:t xml:space="preserve"> a new</w:t>
      </w:r>
      <w:r w:rsidRPr="00CB77ED">
        <w:rPr>
          <w:rStyle w:val="StyleUnderline"/>
        </w:rPr>
        <w:t xml:space="preserve"> black </w:t>
      </w:r>
      <w:r w:rsidRPr="00B621F7">
        <w:rPr>
          <w:rStyle w:val="StyleUnderline"/>
          <w:highlight w:val="green"/>
        </w:rPr>
        <w:t>body politics where</w:t>
      </w:r>
      <w:r w:rsidRPr="00CB77ED">
        <w:rPr>
          <w:rStyle w:val="StyleUnderline"/>
        </w:rPr>
        <w:t xml:space="preserve"> social class </w:t>
      </w:r>
      <w:r w:rsidRPr="00B621F7">
        <w:rPr>
          <w:rStyle w:val="StyleUnderline"/>
          <w:highlight w:val="green"/>
        </w:rPr>
        <w:t>relations</w:t>
      </w:r>
      <w:r w:rsidRPr="00CB77ED">
        <w:rPr>
          <w:rStyle w:val="StyleUnderline"/>
        </w:rPr>
        <w:t xml:space="preserve"> </w:t>
      </w:r>
      <w:r w:rsidRPr="00B621F7">
        <w:rPr>
          <w:rStyle w:val="StyleUnderline"/>
          <w:highlight w:val="green"/>
        </w:rPr>
        <w:t>rest</w:t>
      </w:r>
      <w:r w:rsidRPr="00CB77ED">
        <w:rPr>
          <w:rStyle w:val="StyleUnderline"/>
        </w:rPr>
        <w:t xml:space="preserve"> not solely on exploiting labor power</w:t>
      </w:r>
      <w:r w:rsidRPr="00DD043B">
        <w:rPr>
          <w:sz w:val="16"/>
        </w:rPr>
        <w:t xml:space="preserve"> and/or mystifying exploitation through images, </w:t>
      </w:r>
      <w:r w:rsidRPr="00CB77ED">
        <w:rPr>
          <w:rStyle w:val="StyleUnderline"/>
        </w:rPr>
        <w:t xml:space="preserve">but also </w:t>
      </w:r>
      <w:r w:rsidRPr="00B621F7">
        <w:rPr>
          <w:rStyle w:val="StyleUnderline"/>
          <w:highlight w:val="green"/>
        </w:rPr>
        <w:t xml:space="preserve">on the </w:t>
      </w:r>
      <w:r w:rsidRPr="00B621F7">
        <w:rPr>
          <w:rStyle w:val="StyleUnderline"/>
          <w:b/>
          <w:bCs/>
          <w:highlight w:val="green"/>
        </w:rPr>
        <w:t>appropriation of bodies</w:t>
      </w:r>
      <w:r w:rsidRPr="00B621F7">
        <w:rPr>
          <w:rStyle w:val="StyleUnderline"/>
          <w:highlight w:val="green"/>
        </w:rPr>
        <w:t xml:space="preserve"> themselves</w:t>
      </w:r>
      <w:r w:rsidRPr="00DD043B">
        <w:rPr>
          <w:sz w:val="16"/>
        </w:rPr>
        <w:t xml:space="preserve">. Whereas young black bodies were formerly valued for their labor power, under advanced capitalism, their utility lies elsewhere. Because bodies are not simply raced but also gendered, </w:t>
      </w:r>
      <w:r w:rsidRPr="00650465">
        <w:rPr>
          <w:rStyle w:val="StyleUnderline"/>
        </w:rPr>
        <w:t xml:space="preserve">this new black body politics takes </w:t>
      </w:r>
      <w:r w:rsidRPr="00EB5597">
        <w:rPr>
          <w:rStyle w:val="StyleUnderline"/>
          <w:b/>
          <w:bCs/>
        </w:rPr>
        <w:t>gender-specific</w:t>
      </w:r>
      <w:r w:rsidRPr="00650465">
        <w:rPr>
          <w:rStyle w:val="StyleUnderline"/>
        </w:rPr>
        <w:t xml:space="preserve"> forms</w:t>
      </w:r>
      <w:r w:rsidRPr="00DD043B">
        <w:rPr>
          <w:sz w:val="16"/>
        </w:rPr>
        <w:t xml:space="preserve">. In particular, beginning in the 1980s, the </w:t>
      </w:r>
      <w:r w:rsidRPr="00B621F7">
        <w:rPr>
          <w:rStyle w:val="StyleUnderline"/>
          <w:highlight w:val="green"/>
        </w:rPr>
        <w:t>bodies of</w:t>
      </w:r>
      <w:r w:rsidRPr="00650465">
        <w:rPr>
          <w:rStyle w:val="StyleUnderline"/>
        </w:rPr>
        <w:t xml:space="preserve"> young </w:t>
      </w:r>
      <w:r w:rsidRPr="00B621F7">
        <w:rPr>
          <w:rStyle w:val="StyleUnderline"/>
          <w:highlight w:val="green"/>
        </w:rPr>
        <w:t>black men became increasingly</w:t>
      </w:r>
      <w:r w:rsidRPr="00650465">
        <w:rPr>
          <w:rStyle w:val="StyleUnderline"/>
        </w:rPr>
        <w:t xml:space="preserve"> </w:t>
      </w:r>
      <w:r w:rsidRPr="00B621F7">
        <w:rPr>
          <w:rStyle w:val="StyleUnderline"/>
          <w:highlight w:val="green"/>
        </w:rPr>
        <w:t xml:space="preserve">appropriated by the </w:t>
      </w:r>
      <w:r w:rsidRPr="00B621F7">
        <w:rPr>
          <w:rStyle w:val="StyleUnderline"/>
          <w:b/>
          <w:bCs/>
          <w:highlight w:val="green"/>
        </w:rPr>
        <w:t>prison system</w:t>
      </w:r>
      <w:r w:rsidRPr="00DD043B">
        <w:rPr>
          <w:sz w:val="16"/>
        </w:rPr>
        <w:t xml:space="preserve">. Typically, </w:t>
      </w:r>
      <w:r w:rsidRPr="00650465">
        <w:rPr>
          <w:rStyle w:val="StyleUnderline"/>
        </w:rPr>
        <w:t>these</w:t>
      </w:r>
      <w:r w:rsidRPr="00DD043B">
        <w:rPr>
          <w:sz w:val="16"/>
        </w:rPr>
        <w:t xml:space="preserve"> alarming </w:t>
      </w:r>
      <w:r w:rsidRPr="00650465">
        <w:rPr>
          <w:rStyle w:val="StyleUnderline"/>
        </w:rPr>
        <w:t xml:space="preserve">rates of incarceration have been interpreted as central to new mechanisms of </w:t>
      </w:r>
      <w:r w:rsidRPr="00EB5597">
        <w:rPr>
          <w:rStyle w:val="StyleUnderline"/>
          <w:b/>
          <w:bCs/>
        </w:rPr>
        <w:t>social control</w:t>
      </w:r>
      <w:r w:rsidRPr="00DD043B">
        <w:rPr>
          <w:sz w:val="16"/>
        </w:rPr>
        <w:t xml:space="preserve"> (Collins, 2004: 215–46). </w:t>
      </w:r>
      <w:r w:rsidRPr="00B621F7">
        <w:rPr>
          <w:rStyle w:val="StyleUnderline"/>
          <w:highlight w:val="green"/>
        </w:rPr>
        <w:t>The</w:t>
      </w:r>
      <w:r w:rsidRPr="00650465">
        <w:rPr>
          <w:rStyle w:val="StyleUnderline"/>
        </w:rPr>
        <w:t xml:space="preserve"> discipline</w:t>
      </w:r>
      <w:r w:rsidRPr="00DD043B">
        <w:rPr>
          <w:sz w:val="16"/>
        </w:rPr>
        <w:t xml:space="preserve"> </w:t>
      </w:r>
      <w:r w:rsidRPr="00650465">
        <w:rPr>
          <w:rStyle w:val="StyleUnderline"/>
        </w:rPr>
        <w:t>of</w:t>
      </w:r>
      <w:r w:rsidRPr="00DD043B">
        <w:rPr>
          <w:sz w:val="16"/>
        </w:rPr>
        <w:t xml:space="preserve"> young African American men that lands so many in </w:t>
      </w:r>
      <w:r w:rsidRPr="00B621F7">
        <w:rPr>
          <w:rStyle w:val="StyleUnderline"/>
          <w:highlight w:val="green"/>
        </w:rPr>
        <w:t>prison seems woven into</w:t>
      </w:r>
      <w:r w:rsidRPr="00650465">
        <w:rPr>
          <w:rStyle w:val="StyleUnderline"/>
        </w:rPr>
        <w:t xml:space="preserve"> the fabric of </w:t>
      </w:r>
      <w:r w:rsidRPr="00B621F7">
        <w:rPr>
          <w:rStyle w:val="StyleUnderline"/>
          <w:b/>
          <w:bCs/>
          <w:highlight w:val="green"/>
        </w:rPr>
        <w:t>everyday life</w:t>
      </w:r>
      <w:r w:rsidRPr="00B621F7">
        <w:rPr>
          <w:rStyle w:val="StyleUnderline"/>
          <w:highlight w:val="green"/>
        </w:rPr>
        <w:t>.</w:t>
      </w:r>
      <w:r w:rsidRPr="00DD043B">
        <w:rPr>
          <w:sz w:val="16"/>
        </w:rPr>
        <w:t xml:space="preserve"> Within large </w:t>
      </w:r>
      <w:r w:rsidRPr="00A006F7">
        <w:rPr>
          <w:rStyle w:val="StyleUnderline"/>
        </w:rPr>
        <w:t xml:space="preserve">urban areas, </w:t>
      </w:r>
      <w:r w:rsidRPr="00B621F7">
        <w:rPr>
          <w:rStyle w:val="StyleUnderline"/>
          <w:highlight w:val="green"/>
        </w:rPr>
        <w:t>gangs, ghettoes, public schools</w:t>
      </w:r>
      <w:r w:rsidRPr="00A006F7">
        <w:rPr>
          <w:rStyle w:val="StyleUnderline"/>
        </w:rPr>
        <w:t xml:space="preserve">, public housing </w:t>
      </w:r>
      <w:r w:rsidRPr="00B621F7">
        <w:rPr>
          <w:rStyle w:val="StyleUnderline"/>
          <w:highlight w:val="green"/>
        </w:rPr>
        <w:t>and prison work together in a</w:t>
      </w:r>
      <w:r w:rsidRPr="00A006F7">
        <w:rPr>
          <w:rStyle w:val="StyleUnderline"/>
        </w:rPr>
        <w:t xml:space="preserve"> quasi-</w:t>
      </w:r>
      <w:r w:rsidRPr="00B621F7">
        <w:rPr>
          <w:rStyle w:val="StyleUnderline"/>
          <w:b/>
          <w:bCs/>
          <w:highlight w:val="green"/>
        </w:rPr>
        <w:t>seamless fashion</w:t>
      </w:r>
      <w:r w:rsidRPr="00B621F7">
        <w:rPr>
          <w:rStyle w:val="StyleUnderline"/>
          <w:highlight w:val="green"/>
        </w:rPr>
        <w:t>.</w:t>
      </w:r>
      <w:r w:rsidRPr="00DD043B">
        <w:rPr>
          <w:sz w:val="16"/>
        </w:rPr>
        <w:t xml:space="preserve"> </w:t>
      </w:r>
      <w:r w:rsidRPr="00A006F7">
        <w:rPr>
          <w:rStyle w:val="StyleUnderline"/>
        </w:rPr>
        <w:t>Prisons</w:t>
      </w:r>
      <w:r w:rsidRPr="00DD043B">
        <w:rPr>
          <w:sz w:val="16"/>
        </w:rPr>
        <w:t xml:space="preserve"> </w:t>
      </w:r>
      <w:r w:rsidRPr="00A006F7">
        <w:rPr>
          <w:rStyle w:val="StyleUnderline"/>
        </w:rPr>
        <w:t>and ghettos gain meaning from one another and both shape</w:t>
      </w:r>
      <w:r w:rsidRPr="00DD043B">
        <w:rPr>
          <w:sz w:val="16"/>
        </w:rPr>
        <w:t xml:space="preserve"> </w:t>
      </w:r>
      <w:r w:rsidRPr="00EB5597">
        <w:rPr>
          <w:rStyle w:val="StyleUnderline"/>
          <w:b/>
          <w:bCs/>
        </w:rPr>
        <w:t>new racial formations</w:t>
      </w:r>
      <w:r w:rsidRPr="00A006F7">
        <w:rPr>
          <w:rStyle w:val="StyleUnderline"/>
        </w:rPr>
        <w:t xml:space="preserve"> within American society</w:t>
      </w:r>
      <w:r w:rsidRPr="00DD043B">
        <w:rPr>
          <w:sz w:val="16"/>
        </w:rPr>
        <w:t xml:space="preserve"> (Wacquant, 2001). On one level, the growth of the punishment industry constitutes an effective political response to this puzzle of idleness among young black men as well as an effective mechanism for curtailing their citizenship rights. If there are no jobs, one can hardly make them go to them. Racial profiling and locking up men seemed designed to discipline them into not challenging a system that treated them as throwaways. </w:t>
      </w:r>
      <w:r w:rsidRPr="00287C29">
        <w:rPr>
          <w:rStyle w:val="StyleUnderline"/>
        </w:rPr>
        <w:t xml:space="preserve">The issue of </w:t>
      </w:r>
      <w:r w:rsidRPr="00B621F7">
        <w:rPr>
          <w:rStyle w:val="StyleUnderline"/>
          <w:highlight w:val="green"/>
        </w:rPr>
        <w:t xml:space="preserve">felon </w:t>
      </w:r>
      <w:r w:rsidRPr="00B621F7">
        <w:rPr>
          <w:rStyle w:val="StyleUnderline"/>
          <w:b/>
          <w:bCs/>
          <w:highlight w:val="green"/>
        </w:rPr>
        <w:t>disenfranchisement</w:t>
      </w:r>
      <w:r w:rsidRPr="00B621F7">
        <w:rPr>
          <w:rStyle w:val="StyleUnderline"/>
          <w:highlight w:val="green"/>
        </w:rPr>
        <w:t xml:space="preserve"> speaks to this need to discipline black men</w:t>
      </w:r>
      <w:r w:rsidRPr="00287C29">
        <w:rPr>
          <w:rStyle w:val="StyleUnderline"/>
        </w:rPr>
        <w:t xml:space="preserve"> through the prison system.</w:t>
      </w:r>
      <w:r w:rsidRPr="00DD043B">
        <w:rPr>
          <w:sz w:val="16"/>
        </w:rPr>
        <w:t xml:space="preserve"> In the early 2000s, </w:t>
      </w:r>
      <w:r w:rsidRPr="00B621F7">
        <w:rPr>
          <w:rStyle w:val="StyleUnderline"/>
          <w:highlight w:val="green"/>
        </w:rPr>
        <w:t>48</w:t>
      </w:r>
      <w:r w:rsidRPr="00287C29">
        <w:rPr>
          <w:rStyle w:val="StyleUnderline"/>
        </w:rPr>
        <w:t xml:space="preserve"> </w:t>
      </w:r>
      <w:r w:rsidRPr="00B621F7">
        <w:rPr>
          <w:rStyle w:val="StyleUnderline"/>
          <w:highlight w:val="green"/>
        </w:rPr>
        <w:t>states in the U</w:t>
      </w:r>
      <w:r w:rsidRPr="00287C29">
        <w:rPr>
          <w:rStyle w:val="StyleUnderline"/>
        </w:rPr>
        <w:t xml:space="preserve">nited </w:t>
      </w:r>
      <w:r w:rsidRPr="00B621F7">
        <w:rPr>
          <w:rStyle w:val="StyleUnderline"/>
          <w:highlight w:val="green"/>
        </w:rPr>
        <w:t>S</w:t>
      </w:r>
      <w:r w:rsidRPr="00287C29">
        <w:rPr>
          <w:rStyle w:val="StyleUnderline"/>
        </w:rPr>
        <w:t xml:space="preserve">tates </w:t>
      </w:r>
      <w:r w:rsidRPr="00B621F7">
        <w:rPr>
          <w:rStyle w:val="StyleUnderline"/>
          <w:highlight w:val="green"/>
        </w:rPr>
        <w:t xml:space="preserve">had felon disenfranchisement </w:t>
      </w:r>
      <w:r w:rsidRPr="00EB5597">
        <w:rPr>
          <w:rStyle w:val="StyleUnderline"/>
        </w:rPr>
        <w:t>laws</w:t>
      </w:r>
      <w:r w:rsidRPr="00287C29">
        <w:rPr>
          <w:rStyle w:val="StyleUnderline"/>
        </w:rPr>
        <w:t>.</w:t>
      </w:r>
      <w:r w:rsidRPr="00DD043B">
        <w:rPr>
          <w:sz w:val="16"/>
        </w:rPr>
        <w:t xml:space="preserve"> Under felon disenfranchisement laws, </w:t>
      </w:r>
      <w:r w:rsidRPr="00DA6AFE">
        <w:rPr>
          <w:rStyle w:val="StyleUnderline"/>
        </w:rPr>
        <w:t>criminal offenders typically forfeit voting rights</w:t>
      </w:r>
      <w:r w:rsidRPr="00DD043B">
        <w:rPr>
          <w:sz w:val="16"/>
        </w:rPr>
        <w:t xml:space="preserve"> as a collateral consequence of their felony convictions. These laws appear to be race neutral, yet because young black men are disproportionately incarcerated, these laws have a racially disparate impact on this group. In a comprehensive study of these laws, Behrens and Ugger conclude: our key finding can be summarized concisely and forcefully: the racial composition of state prisons is firmly associated with the adoption of state felon disenfranchisement laws. States with greater nonwhite prison populations have been more likely to ban convicted felons from voting than states with proportionately fewer nonwhites in the criminal justice system. (Behrens and Uggen, 2003: 596) Yet </w:t>
      </w:r>
      <w:r w:rsidRPr="00DA6AFE">
        <w:rPr>
          <w:rStyle w:val="StyleUnderline"/>
        </w:rPr>
        <w:t xml:space="preserve">the growth of </w:t>
      </w:r>
      <w:r w:rsidRPr="00B621F7">
        <w:rPr>
          <w:rStyle w:val="StyleUnderline"/>
          <w:highlight w:val="green"/>
        </w:rPr>
        <w:t xml:space="preserve">the </w:t>
      </w:r>
      <w:r w:rsidRPr="00B621F7">
        <w:rPr>
          <w:rStyle w:val="StyleUnderline"/>
          <w:b/>
          <w:bCs/>
          <w:highlight w:val="green"/>
        </w:rPr>
        <w:t>punishment industry</w:t>
      </w:r>
      <w:r w:rsidRPr="00DA6AFE">
        <w:rPr>
          <w:rStyle w:val="StyleUnderline"/>
        </w:rPr>
        <w:t xml:space="preserve"> also </w:t>
      </w:r>
      <w:r w:rsidRPr="00B621F7">
        <w:rPr>
          <w:rStyle w:val="StyleUnderline"/>
          <w:highlight w:val="green"/>
        </w:rPr>
        <w:t xml:space="preserve">illustrates how black male bodies are </w:t>
      </w:r>
      <w:r w:rsidRPr="00627B7F">
        <w:rPr>
          <w:rStyle w:val="StyleUnderline"/>
        </w:rPr>
        <w:t>objectified</w:t>
      </w:r>
      <w:r w:rsidRPr="00DA6AFE">
        <w:rPr>
          <w:rStyle w:val="StyleUnderline"/>
        </w:rPr>
        <w:t xml:space="preserve">, </w:t>
      </w:r>
      <w:r w:rsidRPr="00B621F7">
        <w:rPr>
          <w:rStyle w:val="StyleUnderline"/>
          <w:highlight w:val="green"/>
        </w:rPr>
        <w:t>commodified</w:t>
      </w:r>
      <w:r w:rsidRPr="00DA6AFE">
        <w:rPr>
          <w:rStyle w:val="StyleUnderline"/>
        </w:rPr>
        <w:t xml:space="preserve"> and incorporated in service </w:t>
      </w:r>
      <w:r w:rsidRPr="00B621F7">
        <w:rPr>
          <w:rStyle w:val="StyleUnderline"/>
          <w:highlight w:val="green"/>
        </w:rPr>
        <w:t>to maintain</w:t>
      </w:r>
      <w:r w:rsidRPr="00DA6AFE">
        <w:rPr>
          <w:rStyle w:val="StyleUnderline"/>
        </w:rPr>
        <w:t xml:space="preserve">ing </w:t>
      </w:r>
      <w:r w:rsidRPr="00B621F7">
        <w:rPr>
          <w:rStyle w:val="StyleUnderline"/>
          <w:highlight w:val="green"/>
        </w:rPr>
        <w:t xml:space="preserve">prisons as </w:t>
      </w:r>
      <w:r w:rsidRPr="00B621F7">
        <w:rPr>
          <w:rStyle w:val="StyleUnderline"/>
          <w:b/>
          <w:bCs/>
          <w:highlight w:val="green"/>
        </w:rPr>
        <w:t>consumer markets</w:t>
      </w:r>
      <w:r w:rsidRPr="00B621F7">
        <w:rPr>
          <w:rStyle w:val="StyleUnderline"/>
          <w:highlight w:val="green"/>
        </w:rPr>
        <w:t>.</w:t>
      </w:r>
      <w:r w:rsidRPr="00DD043B">
        <w:rPr>
          <w:sz w:val="16"/>
        </w:rPr>
        <w:t xml:space="preserve"> In essence, </w:t>
      </w:r>
      <w:r w:rsidRPr="00B621F7">
        <w:rPr>
          <w:rStyle w:val="StyleUnderline"/>
          <w:highlight w:val="green"/>
        </w:rPr>
        <w:t>Black</w:t>
      </w:r>
      <w:r w:rsidRPr="00DA6AFE">
        <w:rPr>
          <w:rStyle w:val="StyleUnderline"/>
        </w:rPr>
        <w:t xml:space="preserve"> men’s commodified </w:t>
      </w:r>
      <w:r w:rsidRPr="00B621F7">
        <w:rPr>
          <w:rStyle w:val="StyleUnderline"/>
          <w:highlight w:val="green"/>
        </w:rPr>
        <w:t>bodies become</w:t>
      </w:r>
      <w:r w:rsidRPr="00DA6AFE">
        <w:rPr>
          <w:rStyle w:val="StyleUnderline"/>
        </w:rPr>
        <w:t xml:space="preserve"> used as </w:t>
      </w:r>
      <w:r w:rsidRPr="00B621F7">
        <w:rPr>
          <w:rStyle w:val="StyleUnderline"/>
          <w:b/>
          <w:bCs/>
          <w:highlight w:val="green"/>
        </w:rPr>
        <w:t>raw materials</w:t>
      </w:r>
      <w:r w:rsidRPr="00DA6AFE">
        <w:rPr>
          <w:rStyle w:val="StyleUnderline"/>
        </w:rPr>
        <w:t xml:space="preserve"> for the growing prison industry.</w:t>
      </w:r>
      <w:r w:rsidRPr="00DD043B">
        <w:rPr>
          <w:sz w:val="16"/>
        </w:rPr>
        <w:t xml:space="preserve"> It is very simple – no prisoners, means no jobs for all of the ancillary industries that service this growth industry. </w:t>
      </w:r>
      <w:r w:rsidRPr="00DA6AFE">
        <w:rPr>
          <w:rStyle w:val="StyleUnderline"/>
        </w:rPr>
        <w:t xml:space="preserve">Because </w:t>
      </w:r>
      <w:r w:rsidRPr="00B621F7">
        <w:rPr>
          <w:rStyle w:val="StyleUnderline"/>
          <w:highlight w:val="green"/>
        </w:rPr>
        <w:t>prisons</w:t>
      </w:r>
      <w:r w:rsidRPr="00DA6AFE">
        <w:rPr>
          <w:rStyle w:val="StyleUnderline"/>
        </w:rPr>
        <w:t xml:space="preserve"> express little interest in rehabilitating prisoners, they </w:t>
      </w:r>
      <w:r w:rsidRPr="00B621F7">
        <w:rPr>
          <w:rStyle w:val="StyleUnderline"/>
          <w:highlight w:val="green"/>
        </w:rPr>
        <w:t>need a steady</w:t>
      </w:r>
      <w:r w:rsidRPr="00DA6AFE">
        <w:rPr>
          <w:rStyle w:val="StyleUnderline"/>
        </w:rPr>
        <w:t xml:space="preserve"> </w:t>
      </w:r>
      <w:r w:rsidRPr="00B621F7">
        <w:rPr>
          <w:rStyle w:val="StyleUnderline"/>
          <w:b/>
          <w:bCs/>
          <w:highlight w:val="green"/>
        </w:rPr>
        <w:t>supply</w:t>
      </w:r>
      <w:r w:rsidRPr="00B621F7">
        <w:rPr>
          <w:rStyle w:val="StyleUnderline"/>
          <w:highlight w:val="green"/>
        </w:rPr>
        <w:t xml:space="preserve"> of bodies. </w:t>
      </w:r>
      <w:r w:rsidRPr="00627B7F">
        <w:rPr>
          <w:rStyle w:val="StyleUnderline"/>
        </w:rPr>
        <w:t>The focus is</w:t>
      </w:r>
      <w:r w:rsidRPr="00DA6AFE">
        <w:rPr>
          <w:rStyle w:val="StyleUnderline"/>
        </w:rPr>
        <w:t xml:space="preserve"> less </w:t>
      </w:r>
      <w:r w:rsidRPr="00627B7F">
        <w:rPr>
          <w:rStyle w:val="StyleUnderline"/>
        </w:rPr>
        <w:t>on</w:t>
      </w:r>
      <w:r w:rsidRPr="00DA6AFE">
        <w:rPr>
          <w:rStyle w:val="StyleUnderline"/>
        </w:rPr>
        <w:t xml:space="preserve"> appropriating the labor</w:t>
      </w:r>
      <w:r w:rsidRPr="00DD043B">
        <w:rPr>
          <w:sz w:val="16"/>
        </w:rPr>
        <w:t xml:space="preserve"> of incarcerated black men (although this does happen) </w:t>
      </w:r>
      <w:r w:rsidRPr="00DA6AFE">
        <w:rPr>
          <w:rStyle w:val="StyleUnderline"/>
        </w:rPr>
        <w:t xml:space="preserve">than in finding profitable uses for their </w:t>
      </w:r>
      <w:r w:rsidRPr="00EB5597">
        <w:rPr>
          <w:rStyle w:val="StyleUnderline"/>
          <w:b/>
          <w:bCs/>
        </w:rPr>
        <w:t>bodies</w:t>
      </w:r>
      <w:r w:rsidRPr="00DD043B">
        <w:rPr>
          <w:sz w:val="16"/>
        </w:rPr>
        <w:t xml:space="preserve"> while the state absorbs the costs of incarceration. If Kentucky Fried Chicken found chickens in short supply, they would close and their profitability would shrink. </w:t>
      </w:r>
      <w:r w:rsidRPr="00DA6AFE">
        <w:rPr>
          <w:rStyle w:val="StyleUnderline"/>
        </w:rPr>
        <w:t>The Kentucky Fried Chicken Corporation</w:t>
      </w:r>
      <w:r w:rsidRPr="00DD043B">
        <w:rPr>
          <w:sz w:val="16"/>
        </w:rPr>
        <w:t xml:space="preserve"> has little interest in extracting labor from its chickens or in coaxing them to change their ways. Rather, the corporation </w:t>
      </w:r>
      <w:r w:rsidRPr="00DA6AFE">
        <w:rPr>
          <w:rStyle w:val="StyleUnderline"/>
        </w:rPr>
        <w:t xml:space="preserve">needs a constant supply of cheap, virtually identical chickens to ensure that their business will remain profitable. In this way, </w:t>
      </w:r>
      <w:r w:rsidRPr="00B621F7">
        <w:rPr>
          <w:rStyle w:val="StyleUnderline"/>
          <w:highlight w:val="green"/>
        </w:rPr>
        <w:t xml:space="preserve">prisons </w:t>
      </w:r>
      <w:r w:rsidRPr="00627B7F">
        <w:rPr>
          <w:rStyle w:val="StyleUnderline"/>
        </w:rPr>
        <w:t xml:space="preserve">made </w:t>
      </w:r>
      <w:r w:rsidRPr="00B621F7">
        <w:rPr>
          <w:rStyle w:val="StyleUnderline"/>
          <w:highlight w:val="green"/>
        </w:rPr>
        <w:t>use</w:t>
      </w:r>
      <w:r w:rsidRPr="00DA6AFE">
        <w:rPr>
          <w:rStyle w:val="StyleUnderline"/>
        </w:rPr>
        <w:t xml:space="preserve"> of the </w:t>
      </w:r>
      <w:r w:rsidRPr="00B621F7">
        <w:rPr>
          <w:rStyle w:val="StyleUnderline"/>
          <w:highlight w:val="green"/>
        </w:rPr>
        <w:t>bodies of unemployed</w:t>
      </w:r>
      <w:r w:rsidRPr="00DA6AFE">
        <w:rPr>
          <w:rStyle w:val="StyleUnderline"/>
        </w:rPr>
        <w:t xml:space="preserve">, unskilled young </w:t>
      </w:r>
      <w:r w:rsidRPr="00B621F7">
        <w:rPr>
          <w:rStyle w:val="StyleUnderline"/>
          <w:highlight w:val="green"/>
        </w:rPr>
        <w:t>black men,</w:t>
      </w:r>
      <w:r w:rsidRPr="00DA6AFE">
        <w:rPr>
          <w:rStyle w:val="StyleUnderline"/>
        </w:rPr>
        <w:t xml:space="preserve"> the </w:t>
      </w:r>
      <w:r w:rsidRPr="00B621F7">
        <w:rPr>
          <w:rStyle w:val="StyleUnderline"/>
          <w:highlight w:val="green"/>
        </w:rPr>
        <w:t>virtually indistinguishable</w:t>
      </w:r>
      <w:r w:rsidRPr="00DA6AFE">
        <w:rPr>
          <w:rStyle w:val="StyleUnderline"/>
        </w:rPr>
        <w:t xml:space="preserve"> young </w:t>
      </w:r>
      <w:r w:rsidRPr="00B621F7">
        <w:rPr>
          <w:rStyle w:val="StyleUnderline"/>
          <w:highlight w:val="green"/>
        </w:rPr>
        <w:t>black men who populate</w:t>
      </w:r>
      <w:r w:rsidRPr="00DA6AFE">
        <w:rPr>
          <w:rStyle w:val="StyleUnderline"/>
        </w:rPr>
        <w:t xml:space="preserve"> corners of American </w:t>
      </w:r>
      <w:r w:rsidRPr="00B621F7">
        <w:rPr>
          <w:rStyle w:val="StyleUnderline"/>
          <w:highlight w:val="green"/>
        </w:rPr>
        <w:t>cities</w:t>
      </w:r>
      <w:r w:rsidRPr="00DA6AFE">
        <w:rPr>
          <w:rStyle w:val="StyleUnderline"/>
        </w:rPr>
        <w:t>.</w:t>
      </w:r>
      <w:r w:rsidRPr="00DD043B">
        <w:rPr>
          <w:sz w:val="16"/>
        </w:rPr>
        <w:t xml:space="preserve"> The vast majority of young black people who are incarcerated by the punishment industry are male, yet </w:t>
      </w:r>
      <w:r w:rsidRPr="008D339C">
        <w:rPr>
          <w:rStyle w:val="StyleUnderline"/>
        </w:rPr>
        <w:t xml:space="preserve">it is important to remember that disproportionately high numbers of young </w:t>
      </w:r>
      <w:r w:rsidRPr="00EB5597">
        <w:rPr>
          <w:rStyle w:val="StyleUnderline"/>
          <w:b/>
          <w:bCs/>
        </w:rPr>
        <w:t>black women</w:t>
      </w:r>
      <w:r w:rsidRPr="008D339C">
        <w:rPr>
          <w:rStyle w:val="StyleUnderline"/>
        </w:rPr>
        <w:t xml:space="preserve"> are also incarcerated and thus are subject to this form of commodification.</w:t>
      </w:r>
      <w:r w:rsidRPr="00DD043B">
        <w:rPr>
          <w:sz w:val="16"/>
        </w:rPr>
        <w:t xml:space="preserve"> Moreover, </w:t>
      </w:r>
      <w:r w:rsidRPr="008D339C">
        <w:rPr>
          <w:rStyle w:val="StyleUnderline"/>
        </w:rPr>
        <w:t>young black women may also encounter an additional bodily commodification of their sexuality</w:t>
      </w:r>
      <w:r w:rsidRPr="00DD043B">
        <w:rPr>
          <w:sz w:val="16"/>
        </w:rPr>
        <w:t xml:space="preserve">. The majority of sex workers may be female, obscuring the minority of males who also perform sex work as well as the objectification and commodification of black male bodies within mass media as an important component of the sex work industry. </w:t>
      </w:r>
      <w:r w:rsidRPr="008D339C">
        <w:rPr>
          <w:rStyle w:val="StyleUnderline"/>
        </w:rPr>
        <w:t xml:space="preserve">In essence, </w:t>
      </w:r>
      <w:r w:rsidRPr="00B621F7">
        <w:rPr>
          <w:rStyle w:val="StyleUnderline"/>
          <w:highlight w:val="green"/>
        </w:rPr>
        <w:t>the bodies</w:t>
      </w:r>
      <w:r w:rsidRPr="008D339C">
        <w:rPr>
          <w:rStyle w:val="StyleUnderline"/>
        </w:rPr>
        <w:t xml:space="preserve"> and images </w:t>
      </w:r>
      <w:r w:rsidRPr="00B621F7">
        <w:rPr>
          <w:rStyle w:val="StyleUnderline"/>
          <w:highlight w:val="green"/>
        </w:rPr>
        <w:t>of</w:t>
      </w:r>
      <w:r w:rsidRPr="008D339C">
        <w:rPr>
          <w:rStyle w:val="StyleUnderline"/>
        </w:rPr>
        <w:t xml:space="preserve"> young </w:t>
      </w:r>
      <w:r w:rsidRPr="00B621F7">
        <w:rPr>
          <w:rStyle w:val="StyleUnderline"/>
          <w:highlight w:val="green"/>
        </w:rPr>
        <w:t>African Americans constitute</w:t>
      </w:r>
      <w:r w:rsidRPr="008D339C">
        <w:rPr>
          <w:rStyle w:val="StyleUnderline"/>
        </w:rPr>
        <w:t xml:space="preserve"> new </w:t>
      </w:r>
      <w:r w:rsidRPr="00B621F7">
        <w:rPr>
          <w:rStyle w:val="StyleUnderline"/>
          <w:highlight w:val="green"/>
        </w:rPr>
        <w:t xml:space="preserve">commodities that are </w:t>
      </w:r>
      <w:r w:rsidRPr="00B621F7">
        <w:rPr>
          <w:rStyle w:val="StyleUnderline"/>
          <w:b/>
          <w:bCs/>
          <w:highlight w:val="green"/>
        </w:rPr>
        <w:t>central</w:t>
      </w:r>
      <w:r w:rsidRPr="00B621F7">
        <w:rPr>
          <w:rStyle w:val="StyleUnderline"/>
          <w:highlight w:val="green"/>
        </w:rPr>
        <w:t xml:space="preserve"> to global</w:t>
      </w:r>
      <w:r w:rsidRPr="008D339C">
        <w:rPr>
          <w:rStyle w:val="StyleUnderline"/>
        </w:rPr>
        <w:t xml:space="preserve"> relations of </w:t>
      </w:r>
      <w:r w:rsidRPr="00B621F7">
        <w:rPr>
          <w:rStyle w:val="StyleUnderline"/>
          <w:highlight w:val="green"/>
        </w:rPr>
        <w:t>consumption</w:t>
      </w:r>
      <w:r w:rsidRPr="00DD043B">
        <w:rPr>
          <w:sz w:val="16"/>
        </w:rPr>
        <w:t>, not marginalized within them.</w:t>
      </w:r>
    </w:p>
    <w:p w:rsidR="004F0FA8" w:rsidRDefault="004F0FA8" w:rsidP="004F0FA8">
      <w:pPr>
        <w:rPr>
          <w:rStyle w:val="Style13ptBold"/>
        </w:rPr>
      </w:pPr>
    </w:p>
    <w:p w:rsidR="004F0FA8" w:rsidRDefault="004F0FA8" w:rsidP="004F0FA8">
      <w:pPr>
        <w:pStyle w:val="Heading3"/>
        <w:rPr>
          <w:rStyle w:val="Style13ptBold"/>
          <w:b/>
          <w:bCs w:val="0"/>
          <w:sz w:val="32"/>
          <w:u w:val="single"/>
        </w:rPr>
      </w:pPr>
      <w:r>
        <w:rPr>
          <w:rStyle w:val="Style13ptBold"/>
          <w:b/>
          <w:bCs w:val="0"/>
          <w:sz w:val="32"/>
          <w:u w:val="single"/>
        </w:rPr>
        <w:t>T – Prostitution Economy</w:t>
      </w:r>
    </w:p>
    <w:p w:rsidR="004F0FA8" w:rsidRPr="0061111A" w:rsidRDefault="004F0FA8" w:rsidP="004F0FA8">
      <w:pPr>
        <w:pStyle w:val="Heading4"/>
      </w:pPr>
      <w:r>
        <w:t xml:space="preserve">The global economy of Black commodification </w:t>
      </w:r>
      <w:r w:rsidRPr="00027E36">
        <w:rPr>
          <w:u w:val="single"/>
        </w:rPr>
        <w:t>extends</w:t>
      </w:r>
      <w:r>
        <w:t xml:space="preserve"> into the </w:t>
      </w:r>
      <w:r w:rsidRPr="00027E36">
        <w:rPr>
          <w:u w:val="single"/>
        </w:rPr>
        <w:t>sale and distribution</w:t>
      </w:r>
      <w:r>
        <w:t xml:space="preserve"> of </w:t>
      </w:r>
      <w:r w:rsidRPr="00027E36">
        <w:rPr>
          <w:u w:val="single"/>
        </w:rPr>
        <w:t>sexualized</w:t>
      </w:r>
      <w:r>
        <w:t xml:space="preserve"> Black bodies—the </w:t>
      </w:r>
      <w:r w:rsidRPr="00027E36">
        <w:rPr>
          <w:u w:val="single"/>
        </w:rPr>
        <w:t>raw material</w:t>
      </w:r>
      <w:r>
        <w:t xml:space="preserve"> of the sex work industry.</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4" w:history="1">
        <w:r w:rsidRPr="00825012">
          <w:rPr>
            <w:rStyle w:val="Hyperlink"/>
            <w:szCs w:val="16"/>
          </w:rPr>
          <w:t>https://journals.sagepub.com/doi/abs/10.1177/1468796806068322</w:t>
        </w:r>
      </w:hyperlink>
      <w:r>
        <w:rPr>
          <w:rStyle w:val="Style13ptBold"/>
          <w:b w:val="0"/>
          <w:bCs w:val="0"/>
          <w:sz w:val="16"/>
          <w:szCs w:val="16"/>
        </w:rPr>
        <w:t>) \\EG</w:t>
      </w:r>
    </w:p>
    <w:p w:rsidR="004F0FA8" w:rsidRPr="00DD043B" w:rsidRDefault="004F0FA8" w:rsidP="004F0FA8">
      <w:pPr>
        <w:rPr>
          <w:sz w:val="16"/>
        </w:rPr>
      </w:pPr>
      <w:r w:rsidRPr="00DD043B">
        <w:rPr>
          <w:sz w:val="16"/>
        </w:rPr>
        <w:t xml:space="preserve">Here, I want to take a closer look at this process by exploring how </w:t>
      </w:r>
      <w:r w:rsidRPr="00B621F7">
        <w:rPr>
          <w:rStyle w:val="StyleUnderline"/>
          <w:highlight w:val="green"/>
        </w:rPr>
        <w:t>sexuality has</w:t>
      </w:r>
      <w:r w:rsidRPr="008311A4">
        <w:rPr>
          <w:rStyle w:val="StyleUnderline"/>
        </w:rPr>
        <w:t xml:space="preserve"> grown in </w:t>
      </w:r>
      <w:r w:rsidRPr="00B621F7">
        <w:rPr>
          <w:rStyle w:val="StyleUnderline"/>
          <w:highlight w:val="green"/>
        </w:rPr>
        <w:t xml:space="preserve">importance in the </w:t>
      </w:r>
      <w:r w:rsidRPr="00B621F7">
        <w:rPr>
          <w:rStyle w:val="StyleUnderline"/>
          <w:b/>
          <w:bCs/>
          <w:highlight w:val="green"/>
        </w:rPr>
        <w:t>commodification</w:t>
      </w:r>
      <w:r w:rsidRPr="00B621F7">
        <w:rPr>
          <w:rStyle w:val="StyleUnderline"/>
          <w:highlight w:val="green"/>
        </w:rPr>
        <w:t xml:space="preserve"> of the bodies</w:t>
      </w:r>
      <w:r w:rsidRPr="008311A4">
        <w:rPr>
          <w:rStyle w:val="StyleUnderline"/>
        </w:rPr>
        <w:t xml:space="preserve"> </w:t>
      </w:r>
      <w:r w:rsidRPr="00DD043B">
        <w:rPr>
          <w:sz w:val="16"/>
        </w:rPr>
        <w:t xml:space="preserve">and images </w:t>
      </w:r>
      <w:r w:rsidRPr="008311A4">
        <w:rPr>
          <w:rStyle w:val="StyleUnderline"/>
        </w:rPr>
        <w:t>of black American youth</w:t>
      </w:r>
      <w:r w:rsidRPr="00DD043B">
        <w:rPr>
          <w:sz w:val="16"/>
        </w:rPr>
        <w:t xml:space="preserve"> and how this </w:t>
      </w:r>
      <w:r w:rsidRPr="008311A4">
        <w:rPr>
          <w:rStyle w:val="StyleUnderline"/>
        </w:rPr>
        <w:t xml:space="preserve">sex work in turn articulates with black agency in responding to advanced </w:t>
      </w:r>
      <w:r w:rsidRPr="0061111A">
        <w:rPr>
          <w:rStyle w:val="StyleUnderline"/>
          <w:b/>
          <w:bCs/>
        </w:rPr>
        <w:t>capitalism</w:t>
      </w:r>
      <w:r w:rsidRPr="00DD043B">
        <w:rPr>
          <w:sz w:val="16"/>
        </w:rPr>
        <w:t xml:space="preserve">. In essence, </w:t>
      </w:r>
      <w:r w:rsidRPr="00B621F7">
        <w:rPr>
          <w:rStyle w:val="StyleUnderline"/>
          <w:highlight w:val="green"/>
        </w:rPr>
        <w:t>black youth are</w:t>
      </w:r>
      <w:r w:rsidRPr="00DD043B">
        <w:rPr>
          <w:sz w:val="16"/>
        </w:rPr>
        <w:t xml:space="preserve"> now </w:t>
      </w:r>
      <w:r w:rsidRPr="008311A4">
        <w:rPr>
          <w:rStyle w:val="StyleUnderline"/>
        </w:rPr>
        <w:t xml:space="preserve">caught up </w:t>
      </w:r>
      <w:r w:rsidRPr="00B621F7">
        <w:rPr>
          <w:rStyle w:val="StyleUnderline"/>
          <w:highlight w:val="green"/>
        </w:rPr>
        <w:t>in a</w:t>
      </w:r>
      <w:r w:rsidRPr="008311A4">
        <w:rPr>
          <w:rStyle w:val="StyleUnderline"/>
        </w:rPr>
        <w:t xml:space="preserve"> burgeoning </w:t>
      </w:r>
      <w:r w:rsidRPr="00B621F7">
        <w:rPr>
          <w:rStyle w:val="StyleUnderline"/>
          <w:b/>
          <w:bCs/>
          <w:highlight w:val="green"/>
        </w:rPr>
        <w:t>sex work industry</w:t>
      </w:r>
      <w:r w:rsidRPr="00DD043B">
        <w:rPr>
          <w:sz w:val="16"/>
        </w:rPr>
        <w:t xml:space="preserve">, one that is far broader than commercial sex work as depicted in the media. Young </w:t>
      </w:r>
      <w:r w:rsidRPr="008311A4">
        <w:rPr>
          <w:rStyle w:val="StyleUnderline"/>
        </w:rPr>
        <w:t>African Americans participate in the sex work industry</w:t>
      </w:r>
      <w:r w:rsidRPr="00DD043B">
        <w:rPr>
          <w:sz w:val="16"/>
        </w:rPr>
        <w:t xml:space="preserve">, not primarily as commercial workers as is popularly imagined, but rather, </w:t>
      </w:r>
      <w:r w:rsidRPr="008311A4">
        <w:rPr>
          <w:rStyle w:val="StyleUnderline"/>
        </w:rPr>
        <w:t xml:space="preserve">as </w:t>
      </w:r>
      <w:r w:rsidRPr="00B621F7">
        <w:rPr>
          <w:rStyle w:val="StyleUnderline"/>
          <w:highlight w:val="green"/>
        </w:rPr>
        <w:t>representations of commodified black sexuality</w:t>
      </w:r>
      <w:r w:rsidRPr="008311A4">
        <w:rPr>
          <w:rStyle w:val="StyleUnderline"/>
        </w:rPr>
        <w:t xml:space="preserve"> as well as potential new </w:t>
      </w:r>
      <w:r w:rsidRPr="0061111A">
        <w:rPr>
          <w:rStyle w:val="StyleUnderline"/>
          <w:b/>
          <w:bCs/>
        </w:rPr>
        <w:t>consumer markets</w:t>
      </w:r>
      <w:r w:rsidRPr="008311A4">
        <w:rPr>
          <w:rStyle w:val="StyleUnderline"/>
        </w:rPr>
        <w:t xml:space="preserve"> eager to consume their own images. </w:t>
      </w:r>
      <w:r w:rsidRPr="00B621F7">
        <w:rPr>
          <w:rStyle w:val="StyleUnderline"/>
          <w:highlight w:val="green"/>
        </w:rPr>
        <w:t xml:space="preserve">Racialized images of pimps and prostitutes may be the </w:t>
      </w:r>
      <w:r w:rsidRPr="003E69B5">
        <w:rPr>
          <w:rStyle w:val="StyleUnderline"/>
        </w:rPr>
        <w:t>commercial</w:t>
      </w:r>
      <w:r w:rsidRPr="008311A4">
        <w:rPr>
          <w:rStyle w:val="StyleUnderline"/>
        </w:rPr>
        <w:t xml:space="preserve"> </w:t>
      </w:r>
      <w:r w:rsidRPr="00B621F7">
        <w:rPr>
          <w:rStyle w:val="StyleUnderline"/>
          <w:highlight w:val="green"/>
        </w:rPr>
        <w:t xml:space="preserve">sex workers who are </w:t>
      </w:r>
      <w:r w:rsidRPr="00B621F7">
        <w:rPr>
          <w:rStyle w:val="StyleUnderline"/>
          <w:b/>
          <w:bCs/>
          <w:highlight w:val="green"/>
        </w:rPr>
        <w:t>most visible</w:t>
      </w:r>
      <w:r w:rsidRPr="00DD043B">
        <w:rPr>
          <w:sz w:val="16"/>
        </w:rPr>
        <w:t xml:space="preserve"> in the relations of production, yet the industry itself is much broader.5 A broader definition of sex work suggests how </w:t>
      </w:r>
      <w:r w:rsidRPr="008311A4">
        <w:rPr>
          <w:rStyle w:val="StyleUnderline"/>
        </w:rPr>
        <w:t xml:space="preserve">the </w:t>
      </w:r>
      <w:r w:rsidRPr="0019218C">
        <w:rPr>
          <w:rStyle w:val="StyleUnderline"/>
        </w:rPr>
        <w:t>sex work</w:t>
      </w:r>
      <w:r w:rsidRPr="008311A4">
        <w:rPr>
          <w:rStyle w:val="StyleUnderline"/>
        </w:rPr>
        <w:t xml:space="preserve"> industry </w:t>
      </w:r>
      <w:r w:rsidRPr="0019218C">
        <w:rPr>
          <w:rStyle w:val="StyleUnderline"/>
        </w:rPr>
        <w:t xml:space="preserve">has been a </w:t>
      </w:r>
      <w:r w:rsidRPr="0061111A">
        <w:rPr>
          <w:rStyle w:val="StyleUnderline"/>
          <w:b/>
          <w:bCs/>
        </w:rPr>
        <w:t>crucial</w:t>
      </w:r>
      <w:r w:rsidRPr="0019218C">
        <w:rPr>
          <w:rStyle w:val="StyleUnderline"/>
        </w:rPr>
        <w:t xml:space="preserve"> part of the expansion of consumer markets</w:t>
      </w:r>
      <w:r w:rsidRPr="00DD043B">
        <w:rPr>
          <w:sz w:val="16"/>
        </w:rPr>
        <w:t xml:space="preserve">.6 </w:t>
      </w:r>
      <w:r w:rsidRPr="00B621F7">
        <w:rPr>
          <w:rStyle w:val="StyleUnderline"/>
          <w:highlight w:val="green"/>
        </w:rPr>
        <w:t>The</w:t>
      </w:r>
      <w:r w:rsidRPr="008311A4">
        <w:rPr>
          <w:rStyle w:val="StyleUnderline"/>
        </w:rPr>
        <w:t xml:space="preserve"> sex work </w:t>
      </w:r>
      <w:r w:rsidRPr="00B621F7">
        <w:rPr>
          <w:rStyle w:val="StyleUnderline"/>
          <w:highlight w:val="green"/>
        </w:rPr>
        <w:t>industry encompasses</w:t>
      </w:r>
      <w:r w:rsidRPr="008311A4">
        <w:rPr>
          <w:rStyle w:val="StyleUnderline"/>
        </w:rPr>
        <w:t xml:space="preserve"> a set of social practices</w:t>
      </w:r>
      <w:r w:rsidRPr="00DD043B">
        <w:rPr>
          <w:sz w:val="16"/>
        </w:rPr>
        <w:t xml:space="preserve">, many of which may not immediately be recognizable as sex work, </w:t>
      </w:r>
      <w:r w:rsidRPr="008311A4">
        <w:rPr>
          <w:rStyle w:val="StyleUnderline"/>
        </w:rPr>
        <w:t xml:space="preserve">as well as a constellation of </w:t>
      </w:r>
      <w:r w:rsidRPr="00B621F7">
        <w:rPr>
          <w:rStyle w:val="StyleUnderline"/>
          <w:b/>
          <w:bCs/>
          <w:highlight w:val="green"/>
        </w:rPr>
        <w:t>representations</w:t>
      </w:r>
      <w:r w:rsidRPr="00B621F7">
        <w:rPr>
          <w:rStyle w:val="StyleUnderline"/>
          <w:highlight w:val="green"/>
        </w:rPr>
        <w:t xml:space="preserve"> that create demand for sexual services, attach </w:t>
      </w:r>
      <w:r w:rsidRPr="00B621F7">
        <w:rPr>
          <w:rStyle w:val="StyleUnderline"/>
          <w:b/>
          <w:bCs/>
          <w:highlight w:val="green"/>
        </w:rPr>
        <w:t>value</w:t>
      </w:r>
      <w:r w:rsidRPr="00B621F7">
        <w:rPr>
          <w:rStyle w:val="StyleUnderline"/>
          <w:highlight w:val="green"/>
        </w:rPr>
        <w:t xml:space="preserve"> to such</w:t>
      </w:r>
      <w:r w:rsidRPr="008311A4">
        <w:rPr>
          <w:rStyle w:val="StyleUnderline"/>
        </w:rPr>
        <w:t xml:space="preserve"> services, </w:t>
      </w:r>
      <w:r w:rsidRPr="00B621F7">
        <w:rPr>
          <w:rStyle w:val="StyleUnderline"/>
          <w:b/>
          <w:bCs/>
          <w:highlight w:val="green"/>
        </w:rPr>
        <w:t>identify</w:t>
      </w:r>
      <w:r w:rsidRPr="00B621F7">
        <w:rPr>
          <w:rStyle w:val="StyleUnderline"/>
          <w:highlight w:val="green"/>
        </w:rPr>
        <w:t xml:space="preserve"> sexual commodities with race</w:t>
      </w:r>
      <w:r w:rsidRPr="008311A4">
        <w:rPr>
          <w:rStyle w:val="StyleUnderline"/>
        </w:rPr>
        <w:t xml:space="preserve">, gender and age-specific individuals, </w:t>
      </w:r>
      <w:r w:rsidRPr="00B621F7">
        <w:rPr>
          <w:rStyle w:val="StyleUnderline"/>
          <w:highlight w:val="green"/>
        </w:rPr>
        <w:t xml:space="preserve">and rules that </w:t>
      </w:r>
      <w:r w:rsidRPr="00B621F7">
        <w:rPr>
          <w:rStyle w:val="StyleUnderline"/>
          <w:b/>
          <w:bCs/>
          <w:highlight w:val="green"/>
        </w:rPr>
        <w:t>regulate</w:t>
      </w:r>
      <w:r w:rsidRPr="00B621F7">
        <w:rPr>
          <w:rStyle w:val="StyleUnderline"/>
          <w:highlight w:val="green"/>
        </w:rPr>
        <w:t xml:space="preserve"> this</w:t>
      </w:r>
      <w:r w:rsidRPr="008311A4">
        <w:rPr>
          <w:rStyle w:val="StyleUnderline"/>
        </w:rPr>
        <w:t xml:space="preserve"> increasingly important consumer </w:t>
      </w:r>
      <w:r w:rsidRPr="00B621F7">
        <w:rPr>
          <w:rStyle w:val="StyleUnderline"/>
          <w:highlight w:val="green"/>
        </w:rPr>
        <w:t>market</w:t>
      </w:r>
      <w:r w:rsidRPr="00DD043B">
        <w:rPr>
          <w:sz w:val="16"/>
        </w:rPr>
        <w:t xml:space="preserve">. Feminists argue that </w:t>
      </w:r>
      <w:r w:rsidRPr="00B621F7">
        <w:rPr>
          <w:rStyle w:val="StyleUnderline"/>
          <w:highlight w:val="green"/>
        </w:rPr>
        <w:t>class, race</w:t>
      </w:r>
      <w:r w:rsidRPr="008311A4">
        <w:rPr>
          <w:rStyle w:val="StyleUnderline"/>
        </w:rPr>
        <w:t xml:space="preserve">, ethnicity, age </w:t>
      </w:r>
      <w:r w:rsidRPr="00B621F7">
        <w:rPr>
          <w:rStyle w:val="StyleUnderline"/>
          <w:highlight w:val="green"/>
        </w:rPr>
        <w:t>and citizenship</w:t>
      </w:r>
      <w:r w:rsidRPr="008311A4">
        <w:rPr>
          <w:rStyle w:val="StyleUnderline"/>
        </w:rPr>
        <w:t xml:space="preserve"> </w:t>
      </w:r>
      <w:r w:rsidRPr="0061111A">
        <w:rPr>
          <w:rStyle w:val="StyleUnderline"/>
          <w:b/>
          <w:bCs/>
        </w:rPr>
        <w:t>categories</w:t>
      </w:r>
      <w:r w:rsidRPr="008311A4">
        <w:rPr>
          <w:rStyle w:val="StyleUnderline"/>
        </w:rPr>
        <w:t xml:space="preserve"> </w:t>
      </w:r>
      <w:r w:rsidRPr="00DD043B">
        <w:rPr>
          <w:sz w:val="16"/>
        </w:rPr>
        <w:t xml:space="preserve">work to </w:t>
      </w:r>
      <w:r w:rsidRPr="00B621F7">
        <w:rPr>
          <w:rStyle w:val="StyleUnderline"/>
          <w:b/>
          <w:bCs/>
          <w:highlight w:val="green"/>
        </w:rPr>
        <w:t>position</w:t>
      </w:r>
      <w:r w:rsidRPr="00B621F7">
        <w:rPr>
          <w:rStyle w:val="StyleUnderline"/>
          <w:highlight w:val="green"/>
        </w:rPr>
        <w:t xml:space="preserve"> women</w:t>
      </w:r>
      <w:r w:rsidRPr="008311A4">
        <w:rPr>
          <w:rStyle w:val="StyleUnderline"/>
        </w:rPr>
        <w:t xml:space="preserve"> differently </w:t>
      </w:r>
      <w:r w:rsidRPr="00B621F7">
        <w:rPr>
          <w:rStyle w:val="StyleUnderline"/>
          <w:highlight w:val="green"/>
        </w:rPr>
        <w:t>within</w:t>
      </w:r>
      <w:r w:rsidRPr="008311A4">
        <w:rPr>
          <w:rStyle w:val="StyleUnderline"/>
        </w:rPr>
        <w:t xml:space="preserve"> </w:t>
      </w:r>
      <w:r w:rsidRPr="00B621F7">
        <w:rPr>
          <w:rStyle w:val="StyleUnderline"/>
          <w:highlight w:val="green"/>
        </w:rPr>
        <w:t>the</w:t>
      </w:r>
      <w:r w:rsidRPr="008311A4">
        <w:rPr>
          <w:rStyle w:val="StyleUnderline"/>
        </w:rPr>
        <w:t xml:space="preserve"> global </w:t>
      </w:r>
      <w:r w:rsidRPr="00B621F7">
        <w:rPr>
          <w:rStyle w:val="StyleUnderline"/>
          <w:highlight w:val="green"/>
        </w:rPr>
        <w:t>sex</w:t>
      </w:r>
      <w:r w:rsidRPr="008311A4">
        <w:rPr>
          <w:rStyle w:val="StyleUnderline"/>
        </w:rPr>
        <w:t xml:space="preserve"> work </w:t>
      </w:r>
      <w:r w:rsidRPr="00B621F7">
        <w:rPr>
          <w:rStyle w:val="StyleUnderline"/>
          <w:highlight w:val="green"/>
        </w:rPr>
        <w:t>industry</w:t>
      </w:r>
      <w:r w:rsidRPr="008311A4">
        <w:rPr>
          <w:rStyle w:val="StyleUnderline"/>
        </w:rPr>
        <w:t>.7</w:t>
      </w:r>
      <w:r w:rsidRPr="00DD043B">
        <w:rPr>
          <w:sz w:val="16"/>
        </w:rPr>
        <w:t xml:space="preserve"> By far, </w:t>
      </w:r>
      <w:r w:rsidRPr="0019292F">
        <w:rPr>
          <w:rStyle w:val="StyleUnderline"/>
        </w:rPr>
        <w:t xml:space="preserve">international </w:t>
      </w:r>
      <w:r w:rsidRPr="0061111A">
        <w:rPr>
          <w:rStyle w:val="StyleUnderline"/>
          <w:b/>
          <w:bCs/>
        </w:rPr>
        <w:t>trafficking</w:t>
      </w:r>
      <w:r w:rsidRPr="0019292F">
        <w:rPr>
          <w:rStyle w:val="StyleUnderline"/>
        </w:rPr>
        <w:t xml:space="preserve"> of women and girls for purposes of prostitution</w:t>
      </w:r>
      <w:r w:rsidRPr="00DD043B">
        <w:rPr>
          <w:sz w:val="16"/>
        </w:rPr>
        <w:t xml:space="preserve"> has received the lion’s share of attention. Here, </w:t>
      </w:r>
      <w:r w:rsidRPr="0019292F">
        <w:rPr>
          <w:rStyle w:val="StyleUnderline"/>
        </w:rPr>
        <w:t xml:space="preserve">race, ethnicity </w:t>
      </w:r>
      <w:r w:rsidRPr="00B621F7">
        <w:rPr>
          <w:rStyle w:val="StyleUnderline"/>
          <w:highlight w:val="green"/>
        </w:rPr>
        <w:t>and</w:t>
      </w:r>
      <w:r w:rsidRPr="0019292F">
        <w:rPr>
          <w:rStyle w:val="StyleUnderline"/>
        </w:rPr>
        <w:t xml:space="preserve"> age </w:t>
      </w:r>
      <w:r w:rsidRPr="00B621F7">
        <w:rPr>
          <w:rStyle w:val="StyleUnderline"/>
          <w:highlight w:val="green"/>
        </w:rPr>
        <w:t>shape the commodification of women’s bodies to determine</w:t>
      </w:r>
      <w:r w:rsidRPr="0019292F">
        <w:rPr>
          <w:rStyle w:val="StyleUnderline"/>
        </w:rPr>
        <w:t xml:space="preserve"> the </w:t>
      </w:r>
      <w:r w:rsidRPr="00B621F7">
        <w:rPr>
          <w:rStyle w:val="StyleUnderline"/>
          <w:b/>
          <w:bCs/>
          <w:highlight w:val="green"/>
        </w:rPr>
        <w:t>value</w:t>
      </w:r>
      <w:r w:rsidRPr="0019292F">
        <w:rPr>
          <w:rStyle w:val="StyleUnderline"/>
        </w:rPr>
        <w:t xml:space="preserve"> placed on categories of sex workers.</w:t>
      </w:r>
      <w:r w:rsidRPr="00DD043B">
        <w:rPr>
          <w:sz w:val="16"/>
        </w:rPr>
        <w:t xml:space="preserve"> The discussions of global prostitution and trafficking of women highlight the exploitation of large numbers of women, yet it is difficult to locate young African American women and the sex work of young black men within this literature. In particular, women who are not engaged in visible sex work or who do not show up on crime statistics on sex workers are often considered outside the realm of sex work. Here, I want to pursue a different argument, namely, </w:t>
      </w:r>
      <w:r w:rsidRPr="003B5E69">
        <w:rPr>
          <w:rStyle w:val="StyleUnderline"/>
        </w:rPr>
        <w:t xml:space="preserve">the case that </w:t>
      </w:r>
      <w:r w:rsidRPr="00B621F7">
        <w:rPr>
          <w:rStyle w:val="StyleUnderline"/>
          <w:highlight w:val="green"/>
        </w:rPr>
        <w:t xml:space="preserve">sex work is </w:t>
      </w:r>
      <w:r w:rsidRPr="00B621F7">
        <w:rPr>
          <w:rStyle w:val="StyleUnderline"/>
          <w:b/>
          <w:bCs/>
          <w:highlight w:val="green"/>
        </w:rPr>
        <w:t>permeating</w:t>
      </w:r>
      <w:r w:rsidRPr="00B621F7">
        <w:rPr>
          <w:rStyle w:val="StyleUnderline"/>
          <w:highlight w:val="green"/>
        </w:rPr>
        <w:t xml:space="preserve"> the</w:t>
      </w:r>
      <w:r w:rsidRPr="003B5E69">
        <w:rPr>
          <w:rStyle w:val="StyleUnderline"/>
        </w:rPr>
        <w:t xml:space="preserve"> very </w:t>
      </w:r>
      <w:r w:rsidRPr="00B621F7">
        <w:rPr>
          <w:rStyle w:val="StyleUnderline"/>
          <w:highlight w:val="green"/>
        </w:rPr>
        <w:t>fabric of African American</w:t>
      </w:r>
      <w:r w:rsidRPr="003B5E69">
        <w:rPr>
          <w:rStyle w:val="StyleUnderline"/>
        </w:rPr>
        <w:t xml:space="preserve"> </w:t>
      </w:r>
      <w:r w:rsidRPr="00B621F7">
        <w:rPr>
          <w:rStyle w:val="StyleUnderline"/>
          <w:highlight w:val="green"/>
        </w:rPr>
        <w:t>communities</w:t>
      </w:r>
      <w:r w:rsidRPr="003B5E69">
        <w:rPr>
          <w:rStyle w:val="StyleUnderline"/>
        </w:rPr>
        <w:t xml:space="preserve"> in ways that resemble how sex work has changed the societies of developing countries</w:t>
      </w:r>
      <w:r w:rsidRPr="00DD043B">
        <w:rPr>
          <w:sz w:val="16"/>
        </w:rPr>
        <w:t xml:space="preserve">. In essence, </w:t>
      </w:r>
      <w:r w:rsidRPr="003B5E69">
        <w:rPr>
          <w:rStyle w:val="StyleUnderline"/>
        </w:rPr>
        <w:t xml:space="preserve">poor and working-class </w:t>
      </w:r>
      <w:r w:rsidRPr="0019218C">
        <w:rPr>
          <w:rStyle w:val="StyleUnderline"/>
        </w:rPr>
        <w:t>African American youth</w:t>
      </w:r>
      <w:r w:rsidRPr="003B5E69">
        <w:rPr>
          <w:rStyle w:val="StyleUnderline"/>
        </w:rPr>
        <w:t xml:space="preserve"> increasingly encounter few opportunities for jobs in urban neighborhoods while the mass marketing of sexuality permeates consumer markets</w:t>
      </w:r>
      <w:r w:rsidRPr="00DD043B">
        <w:rPr>
          <w:sz w:val="16"/>
        </w:rPr>
        <w:t xml:space="preserve">. In this sense, </w:t>
      </w:r>
      <w:r w:rsidRPr="003B5E69">
        <w:rPr>
          <w:rStyle w:val="StyleUnderline"/>
        </w:rPr>
        <w:t xml:space="preserve">their situation resembles that of </w:t>
      </w:r>
      <w:r w:rsidRPr="00B621F7">
        <w:rPr>
          <w:rStyle w:val="StyleUnderline"/>
          <w:highlight w:val="green"/>
        </w:rPr>
        <w:t>black youth</w:t>
      </w:r>
      <w:r w:rsidRPr="003B5E69">
        <w:rPr>
          <w:rStyle w:val="StyleUnderline"/>
        </w:rPr>
        <w:t xml:space="preserve"> globally who </w:t>
      </w:r>
      <w:r w:rsidRPr="00B621F7">
        <w:rPr>
          <w:rStyle w:val="StyleUnderline"/>
          <w:highlight w:val="green"/>
        </w:rPr>
        <w:t>confront</w:t>
      </w:r>
      <w:r w:rsidRPr="003B5E69">
        <w:rPr>
          <w:rStyle w:val="StyleUnderline"/>
        </w:rPr>
        <w:t xml:space="preserve"> similar </w:t>
      </w:r>
      <w:r w:rsidRPr="0019218C">
        <w:rPr>
          <w:rStyle w:val="StyleUnderline"/>
        </w:rPr>
        <w:t>pressures</w:t>
      </w:r>
      <w:r w:rsidRPr="003B5E69">
        <w:rPr>
          <w:rStyle w:val="StyleUnderline"/>
        </w:rPr>
        <w:t xml:space="preserve"> in response to globalization. </w:t>
      </w:r>
      <w:r w:rsidRPr="00DD043B">
        <w:rPr>
          <w:sz w:val="16"/>
        </w:rPr>
        <w:t xml:space="preserve">At the same time, </w:t>
      </w:r>
      <w:r w:rsidRPr="003B5E69">
        <w:rPr>
          <w:rStyle w:val="StyleUnderline"/>
        </w:rPr>
        <w:t xml:space="preserve">the situation of African American youth is </w:t>
      </w:r>
      <w:r w:rsidRPr="0061111A">
        <w:rPr>
          <w:rStyle w:val="StyleUnderline"/>
          <w:b/>
          <w:bCs/>
        </w:rPr>
        <w:t>unique</w:t>
      </w:r>
      <w:r w:rsidRPr="003B5E69">
        <w:rPr>
          <w:rStyle w:val="StyleUnderline"/>
        </w:rPr>
        <w:t xml:space="preserve"> in that </w:t>
      </w:r>
      <w:r w:rsidRPr="00B621F7">
        <w:rPr>
          <w:rStyle w:val="StyleUnderline"/>
          <w:highlight w:val="green"/>
        </w:rPr>
        <w:t>the sexualized images that</w:t>
      </w:r>
      <w:r w:rsidRPr="003B5E69">
        <w:rPr>
          <w:rStyle w:val="StyleUnderline"/>
        </w:rPr>
        <w:t xml:space="preserve"> they encounter </w:t>
      </w:r>
      <w:r w:rsidRPr="00B621F7">
        <w:rPr>
          <w:rStyle w:val="StyleUnderline"/>
          <w:highlight w:val="green"/>
        </w:rPr>
        <w:t>are of</w:t>
      </w:r>
      <w:r w:rsidRPr="003B5E69">
        <w:rPr>
          <w:rStyle w:val="StyleUnderline"/>
        </w:rPr>
        <w:t xml:space="preserve"> </w:t>
      </w:r>
      <w:r w:rsidRPr="00B621F7">
        <w:rPr>
          <w:rStyle w:val="StyleUnderline"/>
          <w:b/>
          <w:bCs/>
          <w:highlight w:val="green"/>
        </w:rPr>
        <w:t>themselves</w:t>
      </w:r>
      <w:r w:rsidRPr="003B5E69">
        <w:rPr>
          <w:rStyle w:val="StyleUnderline"/>
        </w:rPr>
        <w:t>.</w:t>
      </w:r>
      <w:r w:rsidRPr="00DD043B">
        <w:rPr>
          <w:sz w:val="16"/>
        </w:rPr>
        <w:t xml:space="preserve"> In essence, </w:t>
      </w:r>
      <w:r w:rsidRPr="00B621F7">
        <w:rPr>
          <w:rStyle w:val="StyleUnderline"/>
          <w:highlight w:val="green"/>
        </w:rPr>
        <w:t>their own bodies</w:t>
      </w:r>
      <w:r w:rsidRPr="003B5E69">
        <w:rPr>
          <w:rStyle w:val="StyleUnderline"/>
        </w:rPr>
        <w:t xml:space="preserve"> often </w:t>
      </w:r>
      <w:r w:rsidRPr="00B621F7">
        <w:rPr>
          <w:rStyle w:val="StyleUnderline"/>
          <w:highlight w:val="green"/>
        </w:rPr>
        <w:t xml:space="preserve">serve as </w:t>
      </w:r>
      <w:r w:rsidRPr="00B621F7">
        <w:rPr>
          <w:rStyle w:val="StyleUnderline"/>
          <w:b/>
          <w:bCs/>
          <w:highlight w:val="green"/>
        </w:rPr>
        <w:t>symbols</w:t>
      </w:r>
      <w:r w:rsidRPr="00B621F7">
        <w:rPr>
          <w:rStyle w:val="StyleUnderline"/>
          <w:highlight w:val="green"/>
        </w:rPr>
        <w:t xml:space="preserve"> of</w:t>
      </w:r>
      <w:r w:rsidRPr="003B5E69">
        <w:rPr>
          <w:rStyle w:val="StyleUnderline"/>
        </w:rPr>
        <w:t xml:space="preserve"> this </w:t>
      </w:r>
      <w:r w:rsidRPr="00B621F7">
        <w:rPr>
          <w:rStyle w:val="StyleUnderline"/>
          <w:b/>
          <w:bCs/>
          <w:highlight w:val="green"/>
        </w:rPr>
        <w:t>sexualized culture</w:t>
      </w:r>
      <w:r w:rsidRPr="00B621F7">
        <w:rPr>
          <w:rStyle w:val="StyleUnderline"/>
          <w:highlight w:val="green"/>
        </w:rPr>
        <w:t>, placing</w:t>
      </w:r>
      <w:r w:rsidRPr="003B5E69">
        <w:rPr>
          <w:rStyle w:val="StyleUnderline"/>
        </w:rPr>
        <w:t xml:space="preserve"> African American </w:t>
      </w:r>
      <w:r w:rsidRPr="00B621F7">
        <w:rPr>
          <w:rStyle w:val="StyleUnderline"/>
          <w:highlight w:val="green"/>
        </w:rPr>
        <w:t>youth in the</w:t>
      </w:r>
      <w:r w:rsidRPr="003B5E69">
        <w:rPr>
          <w:rStyle w:val="StyleUnderline"/>
        </w:rPr>
        <w:t xml:space="preserve"> peculiar </w:t>
      </w:r>
      <w:r w:rsidRPr="00B621F7">
        <w:rPr>
          <w:rStyle w:val="StyleUnderline"/>
          <w:highlight w:val="green"/>
        </w:rPr>
        <w:t xml:space="preserve">position </w:t>
      </w:r>
      <w:r w:rsidRPr="00B621F7">
        <w:rPr>
          <w:rStyle w:val="StyleUnderline"/>
          <w:b/>
          <w:bCs/>
          <w:highlight w:val="green"/>
        </w:rPr>
        <w:t>claiming and rejecting</w:t>
      </w:r>
      <w:r w:rsidRPr="00B621F7">
        <w:rPr>
          <w:rStyle w:val="StyleUnderline"/>
          <w:highlight w:val="green"/>
        </w:rPr>
        <w:t xml:space="preserve"> themselves</w:t>
      </w:r>
      <w:r w:rsidRPr="003B5E69">
        <w:rPr>
          <w:rStyle w:val="StyleUnderline"/>
        </w:rPr>
        <w:t>.</w:t>
      </w:r>
      <w:r w:rsidRPr="00DD043B">
        <w:rPr>
          <w:sz w:val="16"/>
        </w:rPr>
        <w:t xml:space="preserve"> How might this happen?</w:t>
      </w:r>
    </w:p>
    <w:p w:rsidR="004F0FA8" w:rsidRDefault="004F0FA8" w:rsidP="004F0FA8"/>
    <w:p w:rsidR="004F0FA8" w:rsidRDefault="004F0FA8" w:rsidP="004F0FA8">
      <w:pPr>
        <w:pStyle w:val="Heading4"/>
      </w:pPr>
      <w:r>
        <w:t xml:space="preserve">Consumerism </w:t>
      </w:r>
      <w:r w:rsidRPr="00506A64">
        <w:rPr>
          <w:u w:val="single"/>
        </w:rPr>
        <w:t>subsumes</w:t>
      </w:r>
      <w:r>
        <w:t xml:space="preserve"> the </w:t>
      </w:r>
      <w:r w:rsidRPr="00506A64">
        <w:rPr>
          <w:u w:val="single"/>
        </w:rPr>
        <w:t>social fabric</w:t>
      </w:r>
      <w:r>
        <w:t xml:space="preserve"> of Nigerian life. The global sex work industry </w:t>
      </w:r>
      <w:r w:rsidRPr="00506A64">
        <w:rPr>
          <w:u w:val="single"/>
        </w:rPr>
        <w:t>redefines</w:t>
      </w:r>
      <w:r>
        <w:t xml:space="preserve"> Nigerian family values and puts Black female bodies up for </w:t>
      </w:r>
      <w:r w:rsidRPr="00506A64">
        <w:rPr>
          <w:u w:val="single"/>
        </w:rPr>
        <w:t>auction</w:t>
      </w:r>
      <w:r>
        <w:t xml:space="preserve"> in the market of </w:t>
      </w:r>
      <w:r w:rsidRPr="00506A64">
        <w:rPr>
          <w:u w:val="single"/>
        </w:rPr>
        <w:t>exploitation</w:t>
      </w:r>
      <w:r>
        <w:t xml:space="preserve">. </w:t>
      </w:r>
    </w:p>
    <w:p w:rsidR="004F0FA8" w:rsidRPr="00847E42" w:rsidRDefault="004F0FA8" w:rsidP="004F0FA8">
      <w:pPr>
        <w:rPr>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5" w:history="1">
        <w:r w:rsidRPr="00825012">
          <w:rPr>
            <w:rStyle w:val="Hyperlink"/>
            <w:szCs w:val="16"/>
          </w:rPr>
          <w:t>https://journals.sagepub.com/doi/abs/10.1177/1468796806068322</w:t>
        </w:r>
      </w:hyperlink>
      <w:r>
        <w:rPr>
          <w:rStyle w:val="Style13ptBold"/>
          <w:b w:val="0"/>
          <w:bCs w:val="0"/>
          <w:sz w:val="16"/>
          <w:szCs w:val="16"/>
        </w:rPr>
        <w:t>) \\EG</w:t>
      </w:r>
    </w:p>
    <w:p w:rsidR="004F0FA8" w:rsidRPr="00DD043B" w:rsidRDefault="004F0FA8" w:rsidP="004F0FA8">
      <w:pPr>
        <w:rPr>
          <w:sz w:val="16"/>
        </w:rPr>
      </w:pPr>
      <w:r w:rsidRPr="00CB4833">
        <w:rPr>
          <w:rStyle w:val="StyleUnderline"/>
        </w:rPr>
        <w:t>From the Bahamas to Cuba, Caribbean societies</w:t>
      </w:r>
      <w:r w:rsidRPr="00DD043B">
        <w:rPr>
          <w:sz w:val="16"/>
        </w:rPr>
        <w:t xml:space="preserve"> that </w:t>
      </w:r>
      <w:r w:rsidRPr="003506FC">
        <w:rPr>
          <w:rStyle w:val="StyleUnderline"/>
          <w:b/>
          <w:bCs/>
        </w:rPr>
        <w:t>depend</w:t>
      </w:r>
      <w:r w:rsidRPr="00DD043B">
        <w:rPr>
          <w:b/>
          <w:bCs/>
          <w:sz w:val="16"/>
        </w:rPr>
        <w:t xml:space="preserve"> </w:t>
      </w:r>
      <w:r w:rsidRPr="003506FC">
        <w:rPr>
          <w:rStyle w:val="StyleUnderline"/>
          <w:b/>
          <w:bCs/>
        </w:rPr>
        <w:t>heavily</w:t>
      </w:r>
      <w:r w:rsidRPr="00DD043B">
        <w:rPr>
          <w:b/>
          <w:bCs/>
          <w:sz w:val="16"/>
        </w:rPr>
        <w:t xml:space="preserve"> </w:t>
      </w:r>
      <w:r w:rsidRPr="003506FC">
        <w:rPr>
          <w:rStyle w:val="StyleUnderline"/>
          <w:b/>
          <w:bCs/>
        </w:rPr>
        <w:t>on</w:t>
      </w:r>
      <w:r w:rsidRPr="00DD043B">
        <w:rPr>
          <w:sz w:val="16"/>
        </w:rPr>
        <w:t xml:space="preserve"> tourism recognize how important </w:t>
      </w:r>
      <w:r w:rsidRPr="00CB4833">
        <w:rPr>
          <w:rStyle w:val="StyleUnderline"/>
        </w:rPr>
        <w:t>sex work</w:t>
      </w:r>
      <w:r w:rsidRPr="00DD043B">
        <w:rPr>
          <w:sz w:val="16"/>
        </w:rPr>
        <w:t xml:space="preserve"> can be for local economies (Alexander, 1997). These societies recognize how sex work has been reconfigured within their domestic borders, especially following </w:t>
      </w:r>
      <w:r w:rsidRPr="00CB4833">
        <w:rPr>
          <w:rStyle w:val="StyleUnderline"/>
        </w:rPr>
        <w:t>the</w:t>
      </w:r>
      <w:r w:rsidRPr="00DD043B">
        <w:rPr>
          <w:sz w:val="16"/>
        </w:rPr>
        <w:t xml:space="preserve"> Structural Adjustment Policies of the 1980s (Emeagwali, 1995). Building on this literature, I investigate how </w:t>
      </w:r>
      <w:r w:rsidRPr="00CB4833">
        <w:rPr>
          <w:rStyle w:val="StyleUnderline"/>
        </w:rPr>
        <w:t xml:space="preserve">reconfiguration of </w:t>
      </w:r>
      <w:r w:rsidRPr="00B621F7">
        <w:rPr>
          <w:rStyle w:val="StyleUnderline"/>
          <w:highlight w:val="green"/>
        </w:rPr>
        <w:t>the sex work industry within the U</w:t>
      </w:r>
      <w:r w:rsidRPr="00CB4833">
        <w:rPr>
          <w:rStyle w:val="StyleUnderline"/>
        </w:rPr>
        <w:t xml:space="preserve">nited </w:t>
      </w:r>
      <w:r w:rsidRPr="00B621F7">
        <w:rPr>
          <w:rStyle w:val="StyleUnderline"/>
          <w:highlight w:val="green"/>
        </w:rPr>
        <w:t>S</w:t>
      </w:r>
      <w:r w:rsidRPr="00CB4833">
        <w:rPr>
          <w:rStyle w:val="StyleUnderline"/>
        </w:rPr>
        <w:t xml:space="preserve">tates </w:t>
      </w:r>
      <w:r w:rsidRPr="00E00C22">
        <w:rPr>
          <w:rStyle w:val="StyleUnderline"/>
        </w:rPr>
        <w:t>has</w:t>
      </w:r>
      <w:r w:rsidRPr="00CB4833">
        <w:rPr>
          <w:rStyle w:val="StyleUnderline"/>
        </w:rPr>
        <w:t xml:space="preserve"> </w:t>
      </w:r>
      <w:r w:rsidRPr="00B621F7">
        <w:rPr>
          <w:rStyle w:val="StyleUnderline"/>
          <w:b/>
          <w:bCs/>
          <w:highlight w:val="green"/>
        </w:rPr>
        <w:t>shaped</w:t>
      </w:r>
      <w:r w:rsidRPr="00CB4833">
        <w:rPr>
          <w:rStyle w:val="StyleUnderline"/>
        </w:rPr>
        <w:t xml:space="preserve"> the domestic </w:t>
      </w:r>
      <w:r w:rsidRPr="00B621F7">
        <w:rPr>
          <w:rStyle w:val="StyleUnderline"/>
          <w:highlight w:val="green"/>
        </w:rPr>
        <w:t>relations within African American communities</w:t>
      </w:r>
      <w:r w:rsidRPr="00DD043B">
        <w:rPr>
          <w:sz w:val="16"/>
        </w:rPr>
        <w:t xml:space="preserve"> generally and for poor and working-class African American youth in particular. Nigeria, the most populous nation state on the African continent, provides an important case for building such an analysis. Reporting on patterns of trafficking in Italy, </w:t>
      </w:r>
      <w:r w:rsidRPr="00CB4833">
        <w:rPr>
          <w:rStyle w:val="StyleUnderline"/>
        </w:rPr>
        <w:t xml:space="preserve">Eshohe Aghatise describes </w:t>
      </w:r>
      <w:r w:rsidRPr="00B621F7">
        <w:rPr>
          <w:rStyle w:val="StyleUnderline"/>
          <w:b/>
          <w:bCs/>
          <w:highlight w:val="green"/>
        </w:rPr>
        <w:t>differential mechanisms</w:t>
      </w:r>
      <w:r w:rsidRPr="00CB4833">
        <w:rPr>
          <w:rStyle w:val="StyleUnderline"/>
        </w:rPr>
        <w:t xml:space="preserve"> used to </w:t>
      </w:r>
      <w:r w:rsidRPr="00B621F7">
        <w:rPr>
          <w:rStyle w:val="StyleUnderline"/>
          <w:highlight w:val="green"/>
        </w:rPr>
        <w:t>traffic women from East</w:t>
      </w:r>
      <w:r w:rsidRPr="00CB4833">
        <w:rPr>
          <w:rStyle w:val="StyleUnderline"/>
        </w:rPr>
        <w:t xml:space="preserve">ern </w:t>
      </w:r>
      <w:r w:rsidRPr="00B621F7">
        <w:rPr>
          <w:rStyle w:val="StyleUnderline"/>
          <w:highlight w:val="green"/>
        </w:rPr>
        <w:t>Europe</w:t>
      </w:r>
      <w:r w:rsidRPr="00CB4833">
        <w:rPr>
          <w:rStyle w:val="StyleUnderline"/>
        </w:rPr>
        <w:t xml:space="preserve"> </w:t>
      </w:r>
      <w:r w:rsidRPr="00B621F7">
        <w:rPr>
          <w:rStyle w:val="StyleUnderline"/>
          <w:highlight w:val="green"/>
        </w:rPr>
        <w:t>and Nigeria</w:t>
      </w:r>
      <w:r w:rsidRPr="00CB4833">
        <w:rPr>
          <w:rStyle w:val="StyleUnderline"/>
        </w:rPr>
        <w:t xml:space="preserve"> as well </w:t>
      </w:r>
      <w:r w:rsidRPr="00B621F7">
        <w:rPr>
          <w:rStyle w:val="StyleUnderline"/>
          <w:highlight w:val="green"/>
        </w:rPr>
        <w:t>as</w:t>
      </w:r>
      <w:r w:rsidRPr="00CB4833">
        <w:rPr>
          <w:rStyle w:val="StyleUnderline"/>
        </w:rPr>
        <w:t xml:space="preserve"> the differential </w:t>
      </w:r>
      <w:r w:rsidRPr="00B621F7">
        <w:rPr>
          <w:rStyle w:val="StyleUnderline"/>
          <w:b/>
          <w:bCs/>
          <w:highlight w:val="green"/>
        </w:rPr>
        <w:t>value</w:t>
      </w:r>
      <w:r w:rsidRPr="00B621F7">
        <w:rPr>
          <w:rStyle w:val="StyleUnderline"/>
          <w:highlight w:val="green"/>
        </w:rPr>
        <w:t xml:space="preserve"> placed on women within</w:t>
      </w:r>
      <w:r w:rsidRPr="00CB4833">
        <w:rPr>
          <w:rStyle w:val="StyleUnderline"/>
        </w:rPr>
        <w:t xml:space="preserve"> Italian </w:t>
      </w:r>
      <w:r w:rsidRPr="00B621F7">
        <w:rPr>
          <w:rStyle w:val="StyleUnderline"/>
          <w:b/>
          <w:bCs/>
          <w:highlight w:val="green"/>
        </w:rPr>
        <w:t>sex markets</w:t>
      </w:r>
      <w:r w:rsidRPr="00B621F7">
        <w:rPr>
          <w:rStyle w:val="StyleUnderline"/>
          <w:highlight w:val="green"/>
        </w:rPr>
        <w:t>.</w:t>
      </w:r>
      <w:r w:rsidRPr="00CB4833">
        <w:rPr>
          <w:rStyle w:val="StyleUnderline"/>
        </w:rPr>
        <w:t xml:space="preserve"> The trafficking of Nigerian women and young girls into Italy for </w:t>
      </w:r>
      <w:r w:rsidRPr="003506FC">
        <w:rPr>
          <w:rStyle w:val="StyleUnderline"/>
          <w:b/>
          <w:bCs/>
        </w:rPr>
        <w:t>prostitution</w:t>
      </w:r>
      <w:r w:rsidRPr="00CB4833">
        <w:rPr>
          <w:rStyle w:val="StyleUnderline"/>
        </w:rPr>
        <w:t xml:space="preserve"> began</w:t>
      </w:r>
      <w:r w:rsidRPr="00DD043B">
        <w:rPr>
          <w:sz w:val="16"/>
        </w:rPr>
        <w:t xml:space="preserve"> in the 1980s </w:t>
      </w:r>
      <w:r w:rsidRPr="00CB4833">
        <w:rPr>
          <w:rStyle w:val="StyleUnderline"/>
        </w:rPr>
        <w:t>in response to</w:t>
      </w:r>
      <w:r w:rsidRPr="00DD043B">
        <w:rPr>
          <w:sz w:val="16"/>
        </w:rPr>
        <w:t xml:space="preserve"> Nigeria’s </w:t>
      </w:r>
      <w:r w:rsidRPr="003506FC">
        <w:rPr>
          <w:rStyle w:val="StyleUnderline"/>
          <w:b/>
          <w:bCs/>
        </w:rPr>
        <w:t>economic</w:t>
      </w:r>
      <w:r w:rsidRPr="00CB4833">
        <w:rPr>
          <w:rStyle w:val="StyleUnderline"/>
        </w:rPr>
        <w:t xml:space="preserve"> problems caused by</w:t>
      </w:r>
      <w:r w:rsidRPr="00DD043B">
        <w:rPr>
          <w:sz w:val="16"/>
        </w:rPr>
        <w:t xml:space="preserve"> structural adjustment policies of </w:t>
      </w:r>
      <w:r w:rsidRPr="00CB4833">
        <w:rPr>
          <w:rStyle w:val="StyleUnderline"/>
        </w:rPr>
        <w:t>the</w:t>
      </w:r>
      <w:r w:rsidRPr="00DD043B">
        <w:rPr>
          <w:sz w:val="16"/>
        </w:rPr>
        <w:t xml:space="preserve"> International Monetary Fund (</w:t>
      </w:r>
      <w:r w:rsidRPr="00CB4833">
        <w:rPr>
          <w:rStyle w:val="StyleUnderline"/>
        </w:rPr>
        <w:t>IMF</w:t>
      </w:r>
      <w:r w:rsidRPr="00DD043B">
        <w:rPr>
          <w:sz w:val="16"/>
        </w:rPr>
        <w:t xml:space="preserve">) (Emeagwali, 1995). As Agahtise points out: </w:t>
      </w:r>
      <w:r w:rsidRPr="00B621F7">
        <w:rPr>
          <w:rStyle w:val="StyleUnderline"/>
          <w:highlight w:val="green"/>
        </w:rPr>
        <w:t>women</w:t>
      </w:r>
      <w:r w:rsidRPr="00CB4833">
        <w:rPr>
          <w:rStyle w:val="StyleUnderline"/>
        </w:rPr>
        <w:t xml:space="preserve"> and girls </w:t>
      </w:r>
      <w:r w:rsidRPr="00B621F7">
        <w:rPr>
          <w:rStyle w:val="StyleUnderline"/>
          <w:highlight w:val="green"/>
        </w:rPr>
        <w:t>started leaving Nigeria</w:t>
      </w:r>
      <w:r w:rsidRPr="00CB4833">
        <w:rPr>
          <w:rStyle w:val="StyleUnderline"/>
        </w:rPr>
        <w:t xml:space="preserve"> for Europe </w:t>
      </w:r>
      <w:r w:rsidRPr="00B621F7">
        <w:rPr>
          <w:rStyle w:val="StyleUnderline"/>
          <w:highlight w:val="green"/>
        </w:rPr>
        <w:t xml:space="preserve">on </w:t>
      </w:r>
      <w:r w:rsidRPr="00B621F7">
        <w:rPr>
          <w:rStyle w:val="StyleUnderline"/>
          <w:b/>
          <w:bCs/>
          <w:highlight w:val="green"/>
        </w:rPr>
        <w:t>promises</w:t>
      </w:r>
      <w:r w:rsidRPr="00B621F7">
        <w:rPr>
          <w:rStyle w:val="StyleUnderline"/>
          <w:highlight w:val="green"/>
        </w:rPr>
        <w:t xml:space="preserve"> of fantastic</w:t>
      </w:r>
      <w:r w:rsidRPr="00CB4833">
        <w:rPr>
          <w:rStyle w:val="StyleUnderline"/>
        </w:rPr>
        <w:t xml:space="preserve"> well-paying </w:t>
      </w:r>
      <w:r w:rsidRPr="00B621F7">
        <w:rPr>
          <w:rStyle w:val="StyleUnderline"/>
          <w:highlight w:val="green"/>
        </w:rPr>
        <w:t>jobs</w:t>
      </w:r>
      <w:r w:rsidRPr="00CB4833">
        <w:rPr>
          <w:rStyle w:val="StyleUnderline"/>
        </w:rPr>
        <w:t xml:space="preserve"> to be obtained</w:t>
      </w:r>
      <w:r w:rsidRPr="00DD043B">
        <w:rPr>
          <w:sz w:val="16"/>
        </w:rPr>
        <w:t xml:space="preserve"> in factories, offices, and farms. </w:t>
      </w:r>
      <w:r w:rsidRPr="00B621F7">
        <w:rPr>
          <w:rStyle w:val="StyleUnderline"/>
          <w:highlight w:val="green"/>
        </w:rPr>
        <w:t>They arrived</w:t>
      </w:r>
      <w:r w:rsidRPr="00DD043B">
        <w:rPr>
          <w:sz w:val="16"/>
        </w:rPr>
        <w:t xml:space="preserve"> in Italy only </w:t>
      </w:r>
      <w:r w:rsidRPr="00B621F7">
        <w:rPr>
          <w:rStyle w:val="StyleUnderline"/>
          <w:highlight w:val="green"/>
        </w:rPr>
        <w:t>to find</w:t>
      </w:r>
      <w:r w:rsidRPr="00DD043B">
        <w:rPr>
          <w:sz w:val="16"/>
          <w:highlight w:val="green"/>
        </w:rPr>
        <w:t xml:space="preserve"> </w:t>
      </w:r>
      <w:r w:rsidRPr="00B621F7">
        <w:rPr>
          <w:rStyle w:val="StyleUnderline"/>
          <w:highlight w:val="green"/>
        </w:rPr>
        <w:t>themselves</w:t>
      </w:r>
      <w:r w:rsidRPr="00DD043B">
        <w:rPr>
          <w:sz w:val="16"/>
        </w:rPr>
        <w:t xml:space="preserve"> </w:t>
      </w:r>
      <w:r w:rsidRPr="00CB4833">
        <w:rPr>
          <w:rStyle w:val="StyleUnderline"/>
        </w:rPr>
        <w:t>lured into prostitution</w:t>
      </w:r>
      <w:r w:rsidRPr="00DD043B">
        <w:rPr>
          <w:sz w:val="16"/>
        </w:rPr>
        <w:t xml:space="preserve"> </w:t>
      </w:r>
      <w:r w:rsidRPr="00CB4833">
        <w:rPr>
          <w:rStyle w:val="StyleUnderline"/>
        </w:rPr>
        <w:t xml:space="preserve">and </w:t>
      </w:r>
      <w:r w:rsidRPr="00B621F7">
        <w:rPr>
          <w:rStyle w:val="StyleUnderline"/>
          <w:b/>
          <w:bCs/>
          <w:highlight w:val="green"/>
        </w:rPr>
        <w:t>sold</w:t>
      </w:r>
      <w:r w:rsidRPr="00B621F7">
        <w:rPr>
          <w:rStyle w:val="StyleUnderline"/>
          <w:highlight w:val="green"/>
        </w:rPr>
        <w:t xml:space="preserve"> into sexual slavery to pay off debts</w:t>
      </w:r>
      <w:r w:rsidRPr="00DD043B">
        <w:rPr>
          <w:sz w:val="16"/>
        </w:rPr>
        <w:t xml:space="preserve">, which they were told they incurred in being ‘helped’ to come to Europe. (Aghatise, 2004: 1129) </w:t>
      </w:r>
      <w:r w:rsidRPr="00CB4833">
        <w:rPr>
          <w:rStyle w:val="StyleUnderline"/>
        </w:rPr>
        <w:t>Most Nigerian victims of trafficking are illiterate</w:t>
      </w:r>
      <w:r w:rsidRPr="00DD043B">
        <w:rPr>
          <w:sz w:val="16"/>
        </w:rPr>
        <w:t xml:space="preserve"> and lacked any exposure to urban life. The shifting patterns of economic and social change within Nigerian society also contributed to the patterns of trafficking. </w:t>
      </w:r>
      <w:r w:rsidRPr="00CB4833">
        <w:rPr>
          <w:rStyle w:val="StyleUnderline"/>
        </w:rPr>
        <w:t>Traffickers preyed</w:t>
      </w:r>
      <w:r w:rsidRPr="00DD043B">
        <w:rPr>
          <w:sz w:val="16"/>
        </w:rPr>
        <w:t xml:space="preserve"> not only on the poverty of Nigerian victims, but also </w:t>
      </w:r>
      <w:r w:rsidRPr="00CB4833">
        <w:rPr>
          <w:rStyle w:val="StyleUnderline"/>
        </w:rPr>
        <w:t xml:space="preserve">on the breakdown of social and cultural values </w:t>
      </w:r>
      <w:r w:rsidRPr="00B621F7">
        <w:rPr>
          <w:rStyle w:val="StyleUnderline"/>
          <w:highlight w:val="green"/>
        </w:rPr>
        <w:t>within Nigerian society</w:t>
      </w:r>
      <w:r w:rsidRPr="00DD043B">
        <w:rPr>
          <w:sz w:val="16"/>
        </w:rPr>
        <w:t xml:space="preserve">, in particular, </w:t>
      </w:r>
      <w:r w:rsidRPr="00E00C22">
        <w:rPr>
          <w:rStyle w:val="StyleUnderline"/>
        </w:rPr>
        <w:t>the</w:t>
      </w:r>
      <w:r w:rsidRPr="00DD043B">
        <w:rPr>
          <w:sz w:val="16"/>
        </w:rPr>
        <w:t xml:space="preserve"> disintegration of </w:t>
      </w:r>
      <w:r w:rsidRPr="00B621F7">
        <w:rPr>
          <w:rStyle w:val="StyleUnderline"/>
          <w:highlight w:val="green"/>
        </w:rPr>
        <w:t>family</w:t>
      </w:r>
      <w:r w:rsidRPr="00CB4833">
        <w:rPr>
          <w:rStyle w:val="StyleUnderline"/>
        </w:rPr>
        <w:t xml:space="preserve"> structures</w:t>
      </w:r>
      <w:r w:rsidRPr="00DD043B">
        <w:rPr>
          <w:sz w:val="16"/>
        </w:rPr>
        <w:t xml:space="preserve"> and a weak social welfare state. For many families, </w:t>
      </w:r>
      <w:r w:rsidRPr="00B621F7">
        <w:rPr>
          <w:rStyle w:val="StyleUnderline"/>
          <w:highlight w:val="green"/>
        </w:rPr>
        <w:t>send</w:t>
      </w:r>
      <w:r w:rsidRPr="00CB4833">
        <w:rPr>
          <w:rStyle w:val="StyleUnderline"/>
        </w:rPr>
        <w:t xml:space="preserve">ing </w:t>
      </w:r>
      <w:r w:rsidRPr="00B621F7">
        <w:rPr>
          <w:rStyle w:val="StyleUnderline"/>
          <w:highlight w:val="green"/>
        </w:rPr>
        <w:t>female children abroad</w:t>
      </w:r>
      <w:r w:rsidRPr="00CB4833">
        <w:rPr>
          <w:rStyle w:val="StyleUnderline"/>
        </w:rPr>
        <w:t xml:space="preserve"> became a status symbol: </w:t>
      </w:r>
      <w:r w:rsidRPr="00B621F7">
        <w:rPr>
          <w:rStyle w:val="StyleUnderline"/>
          <w:highlight w:val="green"/>
        </w:rPr>
        <w:t xml:space="preserve">Subscribing to a </w:t>
      </w:r>
      <w:r w:rsidRPr="00B621F7">
        <w:rPr>
          <w:rStyle w:val="StyleUnderline"/>
          <w:b/>
          <w:bCs/>
          <w:highlight w:val="green"/>
        </w:rPr>
        <w:t>consumerist model</w:t>
      </w:r>
      <w:r w:rsidRPr="00CB4833">
        <w:rPr>
          <w:rStyle w:val="StyleUnderline"/>
        </w:rPr>
        <w:t xml:space="preserve"> that is widely publicized</w:t>
      </w:r>
      <w:r w:rsidRPr="00DD043B">
        <w:rPr>
          <w:sz w:val="16"/>
        </w:rPr>
        <w:t xml:space="preserve"> on television and in magazines with messages of high living in the West, and in the oral reports of ‘been-tos’ (a popular name in Nigeria given to those who have been to Western Europe, Canada or the United States), many families believe that it is easy to obtain wealth abroad, and that earning money, in whatever way, will be quick. (Aghatise, 2004: 1132) Aghatise offers a especially harsh criticism of a society that embraces consumerism and sells its daughters to pay for it: The beginning years of Nigeria’s economic boom from petrol dollars left the legacy of a people who had acquired a taste for a high standard of living and a consumer society that no longer had the means to satisfy its purchasing habits but was not ready to admit or accept it. (Aghatise, 2004: 1133) </w:t>
      </w:r>
      <w:r w:rsidRPr="00B621F7">
        <w:rPr>
          <w:rStyle w:val="StyleUnderline"/>
          <w:highlight w:val="green"/>
        </w:rPr>
        <w:t>Trafficking of women and girls</w:t>
      </w:r>
      <w:r w:rsidRPr="00CB4833">
        <w:rPr>
          <w:rStyle w:val="StyleUnderline"/>
        </w:rPr>
        <w:t xml:space="preserve"> to Italy </w:t>
      </w:r>
      <w:r w:rsidRPr="00B621F7">
        <w:rPr>
          <w:rStyle w:val="StyleUnderline"/>
          <w:highlight w:val="green"/>
        </w:rPr>
        <w:t xml:space="preserve">demonstrates the </w:t>
      </w:r>
      <w:r w:rsidRPr="00B621F7">
        <w:rPr>
          <w:rStyle w:val="StyleUnderline"/>
          <w:b/>
          <w:bCs/>
          <w:highlight w:val="green"/>
        </w:rPr>
        <w:t>fraying social fabric</w:t>
      </w:r>
      <w:r w:rsidRPr="00B621F7">
        <w:rPr>
          <w:rStyle w:val="StyleUnderline"/>
          <w:highlight w:val="green"/>
        </w:rPr>
        <w:t xml:space="preserve"> of Nigerian society</w:t>
      </w:r>
      <w:r w:rsidRPr="00CB4833">
        <w:rPr>
          <w:rStyle w:val="StyleUnderline"/>
        </w:rPr>
        <w:t>, especially the ways in which women absorb the pressures placed on families under changing public policies</w:t>
      </w:r>
      <w:r w:rsidRPr="00DD043B">
        <w:rPr>
          <w:sz w:val="16"/>
        </w:rPr>
        <w:t xml:space="preserve">. </w:t>
      </w:r>
      <w:r w:rsidRPr="00CB4833">
        <w:rPr>
          <w:rStyle w:val="StyleUnderline"/>
        </w:rPr>
        <w:t>Most of the women trafficked</w:t>
      </w:r>
      <w:r w:rsidRPr="00DD043B">
        <w:rPr>
          <w:sz w:val="16"/>
        </w:rPr>
        <w:t xml:space="preserve"> to Italy </w:t>
      </w:r>
      <w:r w:rsidRPr="00CB4833">
        <w:rPr>
          <w:rStyle w:val="StyleUnderline"/>
        </w:rPr>
        <w:t>are from polygamous families</w:t>
      </w:r>
      <w:r w:rsidRPr="00DD043B">
        <w:rPr>
          <w:sz w:val="16"/>
        </w:rPr>
        <w:t xml:space="preserve"> from the Edo ethnic group where wives are in a continuous struggle for a share of the family resources for themselves and their children. </w:t>
      </w:r>
      <w:r w:rsidRPr="00CB4833">
        <w:rPr>
          <w:rStyle w:val="StyleUnderline"/>
        </w:rPr>
        <w:t xml:space="preserve">Even if men have jobs, their earnings are </w:t>
      </w:r>
      <w:r w:rsidRPr="003506FC">
        <w:rPr>
          <w:rStyle w:val="StyleUnderline"/>
          <w:b/>
          <w:bCs/>
        </w:rPr>
        <w:t>rarely enough</w:t>
      </w:r>
      <w:r w:rsidRPr="00CB4833">
        <w:rPr>
          <w:rStyle w:val="StyleUnderline"/>
        </w:rPr>
        <w:t xml:space="preserve"> to provide for the needs of the entire family</w:t>
      </w:r>
      <w:r w:rsidRPr="00DD043B">
        <w:rPr>
          <w:sz w:val="16"/>
        </w:rPr>
        <w:t xml:space="preserve">. As Aghatise suggests: </w:t>
      </w:r>
      <w:r w:rsidRPr="00CB4833">
        <w:rPr>
          <w:rStyle w:val="StyleUnderline"/>
        </w:rPr>
        <w:t>because many men continue to marry</w:t>
      </w:r>
      <w:r w:rsidRPr="00DD043B">
        <w:rPr>
          <w:sz w:val="16"/>
        </w:rPr>
        <w:t xml:space="preserve"> more than one wife, it is </w:t>
      </w:r>
      <w:r w:rsidRPr="00B621F7">
        <w:rPr>
          <w:rStyle w:val="StyleUnderline"/>
          <w:highlight w:val="green"/>
        </w:rPr>
        <w:t>women</w:t>
      </w:r>
      <w:r w:rsidRPr="00DD043B">
        <w:rPr>
          <w:sz w:val="16"/>
        </w:rPr>
        <w:t xml:space="preserve"> who </w:t>
      </w:r>
      <w:r w:rsidRPr="00B621F7">
        <w:rPr>
          <w:rStyle w:val="StyleUnderline"/>
          <w:highlight w:val="green"/>
        </w:rPr>
        <w:t xml:space="preserve">are expected to assume more and </w:t>
      </w:r>
      <w:r w:rsidRPr="00B621F7">
        <w:rPr>
          <w:rStyle w:val="StyleUnderline"/>
          <w:b/>
          <w:bCs/>
          <w:highlight w:val="green"/>
        </w:rPr>
        <w:t>more responsibility</w:t>
      </w:r>
      <w:r w:rsidRPr="00DD043B">
        <w:rPr>
          <w:sz w:val="16"/>
        </w:rPr>
        <w:t xml:space="preserve"> for families . . . women traditionally play an adhesive role in the social context of the Edo ethnic group. The success or failure of a family in its individual and collective projects is usually attributed to the women in the house. Thus, the greater responsibility is implicitly that of the women. (Aghatise, 2004: 1135) The worsening conditions within the Nigerian economy, the weak welfare state, and cultural expectations of women meant that women who were trafficked in the 1990s were mainly much younger girls who set out on a job search to help their families. Trafficking of girls and women is a problem, yet an additional issue concerns the use of girls within domestic sex work markets. In a rare analysis of how sex work is organized within a black society, Bamgbose examines emerging patterns of adolescent prostitution in Nigeria. As she bluntly claims, </w:t>
      </w:r>
      <w:r w:rsidRPr="00D02806">
        <w:rPr>
          <w:rStyle w:val="StyleUnderline"/>
        </w:rPr>
        <w:t xml:space="preserve">‘the truth is that in Nigeria, cultural values have </w:t>
      </w:r>
      <w:r w:rsidRPr="003506FC">
        <w:rPr>
          <w:rStyle w:val="StyleUnderline"/>
          <w:b/>
          <w:bCs/>
        </w:rPr>
        <w:t>broken down’</w:t>
      </w:r>
      <w:r w:rsidRPr="00DD043B">
        <w:rPr>
          <w:sz w:val="16"/>
        </w:rPr>
        <w:t xml:space="preserve"> (Bamgbose, 2002: 569). Bamgbose describes how </w:t>
      </w:r>
      <w:r w:rsidRPr="00B621F7">
        <w:rPr>
          <w:rStyle w:val="StyleUnderline"/>
          <w:highlight w:val="green"/>
        </w:rPr>
        <w:t>the</w:t>
      </w:r>
      <w:r w:rsidRPr="00D02806">
        <w:rPr>
          <w:rStyle w:val="StyleUnderline"/>
        </w:rPr>
        <w:t xml:space="preserve"> </w:t>
      </w:r>
      <w:r w:rsidRPr="00B621F7">
        <w:rPr>
          <w:rStyle w:val="StyleUnderline"/>
          <w:highlight w:val="green"/>
        </w:rPr>
        <w:t xml:space="preserve">global sex industry now </w:t>
      </w:r>
      <w:r w:rsidRPr="00B621F7">
        <w:rPr>
          <w:rStyle w:val="StyleUnderline"/>
          <w:b/>
          <w:bCs/>
          <w:highlight w:val="green"/>
        </w:rPr>
        <w:t>penetrates</w:t>
      </w:r>
      <w:r w:rsidRPr="00B621F7">
        <w:rPr>
          <w:rStyle w:val="StyleUnderline"/>
          <w:highlight w:val="green"/>
        </w:rPr>
        <w:t xml:space="preserve"> into Nigerian society: Adolescent prostitution is now out in the </w:t>
      </w:r>
      <w:r w:rsidRPr="00B621F7">
        <w:rPr>
          <w:rStyle w:val="StyleUnderline"/>
          <w:b/>
          <w:bCs/>
          <w:highlight w:val="green"/>
        </w:rPr>
        <w:t>open</w:t>
      </w:r>
      <w:r w:rsidRPr="003506FC">
        <w:rPr>
          <w:rStyle w:val="StyleUnderline"/>
        </w:rPr>
        <w:t xml:space="preserve"> in</w:t>
      </w:r>
      <w:r w:rsidRPr="00D02806">
        <w:rPr>
          <w:rStyle w:val="StyleUnderline"/>
        </w:rPr>
        <w:t xml:space="preserve"> Nigeria after decades of</w:t>
      </w:r>
      <w:r w:rsidRPr="00DD043B">
        <w:rPr>
          <w:sz w:val="16"/>
        </w:rPr>
        <w:t xml:space="preserve"> what has amounted to a </w:t>
      </w:r>
      <w:r w:rsidRPr="00D02806">
        <w:rPr>
          <w:rStyle w:val="StyleUnderline"/>
        </w:rPr>
        <w:t>cross-cultural conspiracy of silence</w:t>
      </w:r>
      <w:r w:rsidRPr="00DD043B">
        <w:rPr>
          <w:sz w:val="16"/>
        </w:rPr>
        <w:t xml:space="preserve"> . . . </w:t>
      </w:r>
      <w:r w:rsidRPr="00B621F7">
        <w:rPr>
          <w:rStyle w:val="StyleUnderline"/>
          <w:highlight w:val="green"/>
        </w:rPr>
        <w:t>it has assumed</w:t>
      </w:r>
      <w:r w:rsidRPr="00DD043B">
        <w:rPr>
          <w:sz w:val="16"/>
        </w:rPr>
        <w:t xml:space="preserve"> the proportion of </w:t>
      </w:r>
      <w:r w:rsidRPr="00B621F7">
        <w:rPr>
          <w:rStyle w:val="StyleUnderline"/>
          <w:highlight w:val="green"/>
        </w:rPr>
        <w:t>a multibillion-dollar industry with adolescents</w:t>
      </w:r>
      <w:r w:rsidRPr="00D02806">
        <w:rPr>
          <w:rStyle w:val="StyleUnderline"/>
        </w:rPr>
        <w:t xml:space="preserve"> being </w:t>
      </w:r>
      <w:r w:rsidRPr="00B621F7">
        <w:rPr>
          <w:rStyle w:val="StyleUnderline"/>
          <w:b/>
          <w:bCs/>
          <w:highlight w:val="green"/>
        </w:rPr>
        <w:t>sold and traded</w:t>
      </w:r>
      <w:r w:rsidRPr="00B621F7">
        <w:rPr>
          <w:rStyle w:val="StyleUnderline"/>
          <w:highlight w:val="green"/>
        </w:rPr>
        <w:t xml:space="preserve"> like</w:t>
      </w:r>
      <w:r w:rsidRPr="00D02806">
        <w:rPr>
          <w:rStyle w:val="StyleUnderline"/>
        </w:rPr>
        <w:t xml:space="preserve"> other </w:t>
      </w:r>
      <w:r w:rsidRPr="00B621F7">
        <w:rPr>
          <w:rStyle w:val="StyleUnderline"/>
          <w:highlight w:val="green"/>
        </w:rPr>
        <w:t xml:space="preserve">mass-produced </w:t>
      </w:r>
      <w:r w:rsidRPr="00B621F7">
        <w:rPr>
          <w:rStyle w:val="StyleUnderline"/>
          <w:b/>
          <w:bCs/>
          <w:highlight w:val="green"/>
        </w:rPr>
        <w:t>goods</w:t>
      </w:r>
      <w:r w:rsidRPr="00B621F7">
        <w:rPr>
          <w:rStyle w:val="StyleUnderline"/>
          <w:highlight w:val="green"/>
        </w:rPr>
        <w:t>.</w:t>
      </w:r>
      <w:r w:rsidRPr="00DD043B">
        <w:rPr>
          <w:sz w:val="16"/>
        </w:rPr>
        <w:t xml:space="preserve"> It is no longer restricted to certain parts of the world; </w:t>
      </w:r>
      <w:r w:rsidRPr="00D02806">
        <w:rPr>
          <w:rStyle w:val="StyleUnderline"/>
        </w:rPr>
        <w:t>it</w:t>
      </w:r>
      <w:r w:rsidRPr="00DD043B">
        <w:rPr>
          <w:sz w:val="16"/>
        </w:rPr>
        <w:t xml:space="preserve"> has penetrated into Nigerian society and </w:t>
      </w:r>
      <w:r w:rsidRPr="00D02806">
        <w:rPr>
          <w:rStyle w:val="StyleUnderline"/>
        </w:rPr>
        <w:t>is now a thriving business in most Nigerian cities.</w:t>
      </w:r>
      <w:r w:rsidRPr="00DD043B">
        <w:rPr>
          <w:sz w:val="16"/>
        </w:rPr>
        <w:t xml:space="preserve"> (Bamgbose, 2002: 571) Because the men who </w:t>
      </w:r>
      <w:r w:rsidRPr="00D02806">
        <w:rPr>
          <w:rStyle w:val="StyleUnderline"/>
        </w:rPr>
        <w:t xml:space="preserve">patronize </w:t>
      </w:r>
      <w:r w:rsidRPr="00B621F7">
        <w:rPr>
          <w:rStyle w:val="StyleUnderline"/>
          <w:highlight w:val="green"/>
        </w:rPr>
        <w:t>the</w:t>
      </w:r>
      <w:r w:rsidRPr="00D02806">
        <w:rPr>
          <w:rStyle w:val="StyleUnderline"/>
        </w:rPr>
        <w:t xml:space="preserve"> sex </w:t>
      </w:r>
      <w:r w:rsidRPr="00B621F7">
        <w:rPr>
          <w:rStyle w:val="StyleUnderline"/>
          <w:highlight w:val="green"/>
        </w:rPr>
        <w:t>industry</w:t>
      </w:r>
      <w:r w:rsidRPr="00D02806">
        <w:rPr>
          <w:rStyle w:val="StyleUnderline"/>
        </w:rPr>
        <w:t xml:space="preserve"> </w:t>
      </w:r>
      <w:r w:rsidRPr="00DD043B">
        <w:rPr>
          <w:sz w:val="16"/>
        </w:rPr>
        <w:t xml:space="preserve">prefer younger sex workers, young women more often service clientele, with older women working as madams who procure the adolescent sex workers. Offering a rare insight into adolescent sex work within an African society, Bamgbose describes how the domestic Nigerian sex work industry operates, one divided into a continuum of activities of the ‘Sugar Daddy Syndrome’, ‘night brides’, ‘floating prostitutes’, ‘call girls’, and finally, trafficking: Unlike the traditional prostitutes who are usually older women, adolescent prostitutes start their careers in prostitution in more comfortable hotel rooms or in a more sophisticated style. This is what gave rise to the form of prostitution termed the ‘Sugar Daddy Syndrome’. (Bamgbose, 2002: 572) Under the Sugar Daddy Syndrome, young girls patronize men, usually older in age, for sexual pleasure. Such older men, who are wealthy, are usually referred to as ‘sugar daddies’ or ‘man friends’. They are the favorites of adolescent girls who seek financial and material support in return for their services. The duration of this relationship lasts longer than a one-night stand, and the economic power wielded by such older and wealthy men, irrespective of educational status, </w:t>
      </w:r>
      <w:r w:rsidRPr="00B621F7">
        <w:rPr>
          <w:rStyle w:val="StyleUnderline"/>
          <w:highlight w:val="green"/>
        </w:rPr>
        <w:t>puts</w:t>
      </w:r>
      <w:r w:rsidRPr="00DD043B">
        <w:rPr>
          <w:sz w:val="16"/>
          <w:highlight w:val="green"/>
        </w:rPr>
        <w:t xml:space="preserve"> </w:t>
      </w:r>
      <w:r w:rsidRPr="00B621F7">
        <w:rPr>
          <w:rStyle w:val="StyleUnderline"/>
          <w:highlight w:val="green"/>
        </w:rPr>
        <w:t>the young girls</w:t>
      </w:r>
      <w:r w:rsidRPr="00D02806">
        <w:rPr>
          <w:rStyle w:val="StyleUnderline"/>
        </w:rPr>
        <w:t xml:space="preserve"> involved </w:t>
      </w:r>
      <w:r w:rsidRPr="00B621F7">
        <w:rPr>
          <w:rStyle w:val="StyleUnderline"/>
          <w:highlight w:val="green"/>
        </w:rPr>
        <w:t>in</w:t>
      </w:r>
      <w:r w:rsidRPr="00D02806">
        <w:rPr>
          <w:rStyle w:val="StyleUnderline"/>
        </w:rPr>
        <w:t xml:space="preserve"> a particularly </w:t>
      </w:r>
      <w:r w:rsidRPr="00B621F7">
        <w:rPr>
          <w:rStyle w:val="StyleUnderline"/>
          <w:b/>
          <w:bCs/>
          <w:highlight w:val="green"/>
        </w:rPr>
        <w:t>vulnerable</w:t>
      </w:r>
      <w:r w:rsidRPr="00D02806">
        <w:rPr>
          <w:rStyle w:val="StyleUnderline"/>
        </w:rPr>
        <w:t xml:space="preserve"> </w:t>
      </w:r>
      <w:r w:rsidRPr="00B621F7">
        <w:rPr>
          <w:rStyle w:val="StyleUnderline"/>
          <w:highlight w:val="green"/>
        </w:rPr>
        <w:t>position</w:t>
      </w:r>
      <w:r w:rsidRPr="00DD043B">
        <w:rPr>
          <w:sz w:val="16"/>
        </w:rPr>
        <w:t xml:space="preserve"> (Bamgbose, 2002: 572–3).</w:t>
      </w:r>
    </w:p>
    <w:p w:rsidR="004F0FA8" w:rsidRDefault="004F0FA8" w:rsidP="004F0FA8"/>
    <w:p w:rsidR="004F0FA8" w:rsidRPr="00C6565C" w:rsidRDefault="004F0FA8" w:rsidP="004F0FA8">
      <w:pPr>
        <w:pStyle w:val="Heading4"/>
      </w:pPr>
      <w:r w:rsidRPr="006D4CF8">
        <w:rPr>
          <w:u w:val="single"/>
        </w:rPr>
        <w:t>Endlessly circulated</w:t>
      </w:r>
      <w:r>
        <w:t xml:space="preserve"> images of </w:t>
      </w:r>
      <w:r w:rsidRPr="006D4CF8">
        <w:rPr>
          <w:u w:val="single"/>
        </w:rPr>
        <w:t>hypersexualized</w:t>
      </w:r>
      <w:r>
        <w:t xml:space="preserve"> Black women </w:t>
      </w:r>
      <w:r w:rsidRPr="006D4CF8">
        <w:rPr>
          <w:u w:val="single"/>
        </w:rPr>
        <w:t>normalizes</w:t>
      </w:r>
      <w:r>
        <w:t xml:space="preserve"> the economy of sexual exchange which constructs the “</w:t>
      </w:r>
      <w:r w:rsidRPr="006D4CF8">
        <w:rPr>
          <w:u w:val="single"/>
        </w:rPr>
        <w:t>modern Jezebel</w:t>
      </w:r>
      <w:r>
        <w:t xml:space="preserve">”. In the US, this sexualization led to </w:t>
      </w:r>
      <w:r w:rsidRPr="006D4CF8">
        <w:rPr>
          <w:u w:val="single"/>
        </w:rPr>
        <w:t>spikes</w:t>
      </w:r>
      <w:r>
        <w:t xml:space="preserve"> in HIV rates and </w:t>
      </w:r>
      <w:r w:rsidRPr="006D4CF8">
        <w:rPr>
          <w:u w:val="single"/>
        </w:rPr>
        <w:t>further commodification</w:t>
      </w:r>
      <w:r>
        <w:t xml:space="preserve"> of female bodies.</w:t>
      </w:r>
    </w:p>
    <w:p w:rsidR="004F0FA8" w:rsidRPr="00847E42" w:rsidRDefault="004F0FA8" w:rsidP="004F0FA8">
      <w:pPr>
        <w:rPr>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6" w:history="1">
        <w:r w:rsidRPr="00825012">
          <w:rPr>
            <w:rStyle w:val="Hyperlink"/>
            <w:szCs w:val="16"/>
          </w:rPr>
          <w:t>https://journals.sagepub.com/doi/abs/10.1177/1468796806068322</w:t>
        </w:r>
      </w:hyperlink>
      <w:r>
        <w:rPr>
          <w:rStyle w:val="Style13ptBold"/>
          <w:b w:val="0"/>
          <w:bCs w:val="0"/>
          <w:sz w:val="16"/>
          <w:szCs w:val="16"/>
        </w:rPr>
        <w:t>) \\EG</w:t>
      </w:r>
    </w:p>
    <w:p w:rsidR="004F0FA8" w:rsidRPr="00DD043B" w:rsidRDefault="004F0FA8" w:rsidP="004F0FA8">
      <w:pPr>
        <w:rPr>
          <w:sz w:val="16"/>
        </w:rPr>
      </w:pPr>
      <w:r w:rsidRPr="00B621F7">
        <w:rPr>
          <w:rStyle w:val="StyleUnderline"/>
          <w:highlight w:val="green"/>
        </w:rPr>
        <w:t>The consequences of this</w:t>
      </w:r>
      <w:r w:rsidRPr="00332EEB">
        <w:rPr>
          <w:rStyle w:val="StyleUnderline"/>
        </w:rPr>
        <w:t xml:space="preserve"> sex-for-material-goods </w:t>
      </w:r>
      <w:r w:rsidRPr="00C6565C">
        <w:rPr>
          <w:rStyle w:val="StyleUnderline"/>
        </w:rPr>
        <w:t xml:space="preserve">situation </w:t>
      </w:r>
      <w:r w:rsidRPr="00B621F7">
        <w:rPr>
          <w:rStyle w:val="StyleUnderline"/>
          <w:highlight w:val="green"/>
        </w:rPr>
        <w:t xml:space="preserve">can be </w:t>
      </w:r>
      <w:r w:rsidRPr="00B621F7">
        <w:rPr>
          <w:rStyle w:val="StyleUnderline"/>
          <w:b/>
          <w:bCs/>
          <w:highlight w:val="green"/>
        </w:rPr>
        <w:t>tragic</w:t>
      </w:r>
      <w:r w:rsidRPr="00B621F7">
        <w:rPr>
          <w:rStyle w:val="StyleUnderline"/>
          <w:highlight w:val="green"/>
        </w:rPr>
        <w:t>.</w:t>
      </w:r>
      <w:r w:rsidRPr="00332EEB">
        <w:rPr>
          <w:rStyle w:val="StyleUnderline"/>
        </w:rPr>
        <w:t xml:space="preserve"> The </w:t>
      </w:r>
      <w:r w:rsidRPr="00C6565C">
        <w:rPr>
          <w:rStyle w:val="StyleUnderline"/>
          <w:b/>
          <w:bCs/>
        </w:rPr>
        <w:t>pressures</w:t>
      </w:r>
      <w:r w:rsidRPr="00C6565C">
        <w:rPr>
          <w:rStyle w:val="StyleUnderline"/>
        </w:rPr>
        <w:t xml:space="preserve"> for young black women to engage in </w:t>
      </w:r>
      <w:r w:rsidRPr="00B621F7">
        <w:rPr>
          <w:rStyle w:val="StyleUnderline"/>
          <w:highlight w:val="green"/>
        </w:rPr>
        <w:t>sex work have</w:t>
      </w:r>
      <w:r w:rsidRPr="00332EEB">
        <w:rPr>
          <w:rStyle w:val="StyleUnderline"/>
        </w:rPr>
        <w:t xml:space="preserve"> </w:t>
      </w:r>
      <w:r w:rsidRPr="00B621F7">
        <w:rPr>
          <w:rStyle w:val="StyleUnderline"/>
          <w:highlight w:val="green"/>
        </w:rPr>
        <w:t xml:space="preserve">affected the </w:t>
      </w:r>
      <w:r w:rsidRPr="00B621F7">
        <w:rPr>
          <w:rStyle w:val="StyleUnderline"/>
          <w:b/>
          <w:bCs/>
          <w:highlight w:val="green"/>
        </w:rPr>
        <w:t>rapid growth</w:t>
      </w:r>
      <w:r w:rsidRPr="00B621F7">
        <w:rPr>
          <w:rStyle w:val="StyleUnderline"/>
          <w:highlight w:val="green"/>
        </w:rPr>
        <w:t xml:space="preserve"> of HIV</w:t>
      </w:r>
      <w:r w:rsidRPr="00332EEB">
        <w:rPr>
          <w:rStyle w:val="StyleUnderline"/>
        </w:rPr>
        <w:t xml:space="preserve">/AIDS </w:t>
      </w:r>
      <w:r w:rsidRPr="00B621F7">
        <w:rPr>
          <w:rStyle w:val="StyleUnderline"/>
          <w:highlight w:val="green"/>
        </w:rPr>
        <w:t>among poor black women</w:t>
      </w:r>
      <w:r w:rsidRPr="00332EEB">
        <w:rPr>
          <w:rStyle w:val="StyleUnderline"/>
        </w:rPr>
        <w:t xml:space="preserve"> in the Mississippi Delta and across the rural South</w:t>
      </w:r>
      <w:r w:rsidRPr="00DD043B">
        <w:rPr>
          <w:sz w:val="16"/>
        </w:rPr>
        <w:t xml:space="preserve">. </w:t>
      </w:r>
      <w:r w:rsidRPr="00332EEB">
        <w:rPr>
          <w:rStyle w:val="StyleUnderline"/>
        </w:rPr>
        <w:t xml:space="preserve">Between 1990 and 2000, </w:t>
      </w:r>
      <w:r w:rsidRPr="00B621F7">
        <w:rPr>
          <w:rStyle w:val="StyleUnderline"/>
          <w:highlight w:val="green"/>
        </w:rPr>
        <w:t xml:space="preserve">Southern states </w:t>
      </w:r>
      <w:r w:rsidRPr="001D099F">
        <w:rPr>
          <w:rStyle w:val="StyleUnderline"/>
        </w:rPr>
        <w:t xml:space="preserve">with large African American populations </w:t>
      </w:r>
      <w:r w:rsidRPr="00B621F7">
        <w:rPr>
          <w:rStyle w:val="StyleUnderline"/>
          <w:highlight w:val="green"/>
        </w:rPr>
        <w:t xml:space="preserve">experienced a </w:t>
      </w:r>
      <w:r w:rsidRPr="00B621F7">
        <w:rPr>
          <w:rStyle w:val="StyleUnderline"/>
          <w:b/>
          <w:bCs/>
          <w:highlight w:val="green"/>
        </w:rPr>
        <w:t>dramatic increase</w:t>
      </w:r>
      <w:r w:rsidRPr="00B621F7">
        <w:rPr>
          <w:rStyle w:val="StyleUnderline"/>
          <w:highlight w:val="green"/>
        </w:rPr>
        <w:t xml:space="preserve"> in HIV infections among African American women</w:t>
      </w:r>
      <w:r w:rsidRPr="00DD043B">
        <w:rPr>
          <w:sz w:val="16"/>
        </w:rPr>
        <w:t xml:space="preserve">. For example, </w:t>
      </w:r>
      <w:r w:rsidRPr="00332EEB">
        <w:rPr>
          <w:rStyle w:val="StyleUnderline"/>
        </w:rPr>
        <w:t xml:space="preserve">in Mississippi, </w:t>
      </w:r>
      <w:r w:rsidRPr="00C6565C">
        <w:rPr>
          <w:rStyle w:val="StyleUnderline"/>
          <w:b/>
          <w:bCs/>
        </w:rPr>
        <w:t>28.5 percent</w:t>
      </w:r>
      <w:r w:rsidRPr="00332EEB">
        <w:rPr>
          <w:rStyle w:val="StyleUnderline"/>
        </w:rPr>
        <w:t xml:space="preserve"> of those reporting new HIV infections in 2000 were black women, up from </w:t>
      </w:r>
      <w:r w:rsidRPr="00C6565C">
        <w:rPr>
          <w:rStyle w:val="StyleUnderline"/>
          <w:b/>
          <w:bCs/>
        </w:rPr>
        <w:t>13 percent</w:t>
      </w:r>
      <w:r w:rsidRPr="00332EEB">
        <w:rPr>
          <w:rStyle w:val="StyleUnderline"/>
        </w:rPr>
        <w:t xml:space="preserve"> in 1990. </w:t>
      </w:r>
      <w:r w:rsidRPr="00B621F7">
        <w:rPr>
          <w:rStyle w:val="StyleUnderline"/>
          <w:highlight w:val="green"/>
        </w:rPr>
        <w:t xml:space="preserve">In Alabama, the number rose to </w:t>
      </w:r>
      <w:r w:rsidRPr="00B621F7">
        <w:rPr>
          <w:rStyle w:val="StyleUnderline"/>
          <w:b/>
          <w:bCs/>
          <w:highlight w:val="green"/>
        </w:rPr>
        <w:t>31 percent</w:t>
      </w:r>
      <w:r w:rsidRPr="00B621F7">
        <w:rPr>
          <w:rStyle w:val="StyleUnderline"/>
          <w:highlight w:val="green"/>
        </w:rPr>
        <w:t>, from 13 percent</w:t>
      </w:r>
      <w:r w:rsidRPr="00DD043B">
        <w:rPr>
          <w:sz w:val="16"/>
        </w:rPr>
        <w:t xml:space="preserve">, whereas in North Carolina, it rose to 27 percent, from 18 percent (Sack, 2001). </w:t>
      </w:r>
      <w:r w:rsidRPr="00332EEB">
        <w:rPr>
          <w:rStyle w:val="StyleUnderline"/>
        </w:rPr>
        <w:t>Most of the women contracted HIV through heterosexual contact</w:t>
      </w:r>
      <w:r w:rsidRPr="00DD043B">
        <w:rPr>
          <w:sz w:val="16"/>
        </w:rPr>
        <w:t xml:space="preserve">, and most found out that they were HIV positive when they became pregnant. The women took risks that may at first seem nonsensical. Yet in the context of their lives </w:t>
      </w:r>
      <w:r w:rsidRPr="001D099F">
        <w:rPr>
          <w:rStyle w:val="StyleUnderline"/>
        </w:rPr>
        <w:t>there</w:t>
      </w:r>
      <w:r w:rsidRPr="00332EEB">
        <w:rPr>
          <w:rStyle w:val="StyleUnderline"/>
        </w:rPr>
        <w:t xml:space="preserve"> was a sense that </w:t>
      </w:r>
      <w:r w:rsidRPr="00B621F7">
        <w:rPr>
          <w:rStyle w:val="StyleUnderline"/>
          <w:highlight w:val="green"/>
        </w:rPr>
        <w:t>because they had</w:t>
      </w:r>
      <w:r w:rsidRPr="00332EEB">
        <w:rPr>
          <w:rStyle w:val="StyleUnderline"/>
        </w:rPr>
        <w:t xml:space="preserve"> so </w:t>
      </w:r>
      <w:r w:rsidRPr="00B621F7">
        <w:rPr>
          <w:rStyle w:val="StyleUnderline"/>
          <w:b/>
          <w:bCs/>
          <w:highlight w:val="green"/>
        </w:rPr>
        <w:t>little control</w:t>
      </w:r>
      <w:r w:rsidRPr="00B621F7">
        <w:rPr>
          <w:rStyle w:val="StyleUnderline"/>
          <w:highlight w:val="green"/>
        </w:rPr>
        <w:t xml:space="preserve"> over </w:t>
      </w:r>
      <w:r w:rsidRPr="00C6565C">
        <w:rPr>
          <w:rStyle w:val="StyleUnderline"/>
        </w:rPr>
        <w:t xml:space="preserve">other aspects of </w:t>
      </w:r>
      <w:r w:rsidRPr="00B621F7">
        <w:rPr>
          <w:rStyle w:val="StyleUnderline"/>
          <w:highlight w:val="green"/>
        </w:rPr>
        <w:t xml:space="preserve">their lives, they felt </w:t>
      </w:r>
      <w:r w:rsidRPr="00C6565C">
        <w:rPr>
          <w:rStyle w:val="StyleUnderline"/>
        </w:rPr>
        <w:t xml:space="preserve">that </w:t>
      </w:r>
      <w:r w:rsidRPr="00B621F7">
        <w:rPr>
          <w:rStyle w:val="StyleUnderline"/>
          <w:highlight w:val="green"/>
        </w:rPr>
        <w:t xml:space="preserve">if God wanted them to get AIDS, then they </w:t>
      </w:r>
      <w:r w:rsidRPr="00B621F7">
        <w:rPr>
          <w:rStyle w:val="StyleUnderline"/>
          <w:b/>
          <w:bCs/>
          <w:highlight w:val="green"/>
        </w:rPr>
        <w:t>resigned</w:t>
      </w:r>
      <w:r w:rsidRPr="00B621F7">
        <w:rPr>
          <w:rStyle w:val="StyleUnderline"/>
          <w:highlight w:val="green"/>
        </w:rPr>
        <w:t xml:space="preserve"> </w:t>
      </w:r>
      <w:r w:rsidRPr="00C6565C">
        <w:rPr>
          <w:rStyle w:val="StyleUnderline"/>
        </w:rPr>
        <w:t xml:space="preserve">themselves </w:t>
      </w:r>
      <w:r w:rsidRPr="00B621F7">
        <w:rPr>
          <w:rStyle w:val="StyleUnderline"/>
          <w:highlight w:val="green"/>
        </w:rPr>
        <w:t>to getting it</w:t>
      </w:r>
      <w:r w:rsidRPr="00DD043B">
        <w:rPr>
          <w:sz w:val="16"/>
          <w:highlight w:val="green"/>
        </w:rPr>
        <w:t xml:space="preserve">. </w:t>
      </w:r>
      <w:r w:rsidRPr="00B621F7">
        <w:rPr>
          <w:rStyle w:val="StyleUnderline"/>
          <w:highlight w:val="green"/>
        </w:rPr>
        <w:t>These examples suggest</w:t>
      </w:r>
      <w:r w:rsidRPr="00332EEB">
        <w:rPr>
          <w:rStyle w:val="StyleUnderline"/>
        </w:rPr>
        <w:t xml:space="preserve"> that many young </w:t>
      </w:r>
      <w:r w:rsidRPr="00B621F7">
        <w:rPr>
          <w:rStyle w:val="StyleUnderline"/>
          <w:highlight w:val="green"/>
        </w:rPr>
        <w:t xml:space="preserve">African American women </w:t>
      </w:r>
      <w:r w:rsidRPr="00B621F7">
        <w:rPr>
          <w:rStyle w:val="StyleUnderline"/>
          <w:b/>
          <w:bCs/>
          <w:highlight w:val="green"/>
        </w:rPr>
        <w:t>resign</w:t>
      </w:r>
      <w:r w:rsidRPr="00B621F7">
        <w:rPr>
          <w:rStyle w:val="StyleUnderline"/>
          <w:highlight w:val="green"/>
        </w:rPr>
        <w:t xml:space="preserve"> </w:t>
      </w:r>
      <w:r w:rsidRPr="00C6565C">
        <w:rPr>
          <w:rStyle w:val="StyleUnderline"/>
        </w:rPr>
        <w:t xml:space="preserve">themselves </w:t>
      </w:r>
      <w:r w:rsidRPr="00B621F7">
        <w:rPr>
          <w:rStyle w:val="StyleUnderline"/>
          <w:highlight w:val="green"/>
        </w:rPr>
        <w:t>to commodifying their bodies as a</w:t>
      </w:r>
      <w:r w:rsidRPr="00332EEB">
        <w:rPr>
          <w:rStyle w:val="StyleUnderline"/>
        </w:rPr>
        <w:t xml:space="preserve"> necessary </w:t>
      </w:r>
      <w:r w:rsidRPr="00B621F7">
        <w:rPr>
          <w:rStyle w:val="StyleUnderline"/>
          <w:highlight w:val="green"/>
        </w:rPr>
        <w:t xml:space="preserve">source of </w:t>
      </w:r>
      <w:r w:rsidRPr="00B621F7">
        <w:rPr>
          <w:rStyle w:val="StyleUnderline"/>
          <w:b/>
          <w:bCs/>
          <w:highlight w:val="green"/>
        </w:rPr>
        <w:t>income</w:t>
      </w:r>
      <w:r w:rsidRPr="00DD043B">
        <w:rPr>
          <w:sz w:val="16"/>
        </w:rPr>
        <w:t xml:space="preserve">. They may not be streetwalkers in the traditional sense, but </w:t>
      </w:r>
      <w:r w:rsidRPr="00B621F7">
        <w:rPr>
          <w:rStyle w:val="StyleUnderline"/>
          <w:highlight w:val="green"/>
        </w:rPr>
        <w:t>they</w:t>
      </w:r>
      <w:r w:rsidRPr="001D099F">
        <w:rPr>
          <w:rStyle w:val="StyleUnderline"/>
        </w:rPr>
        <w:t xml:space="preserve"> also </w:t>
      </w:r>
      <w:r w:rsidRPr="00B621F7">
        <w:rPr>
          <w:rStyle w:val="StyleUnderline"/>
          <w:highlight w:val="green"/>
        </w:rPr>
        <w:t xml:space="preserve">view </w:t>
      </w:r>
      <w:r w:rsidRPr="00C6565C">
        <w:rPr>
          <w:rStyle w:val="StyleUnderline"/>
        </w:rPr>
        <w:t xml:space="preserve">commodified </w:t>
      </w:r>
      <w:r w:rsidRPr="00B621F7">
        <w:rPr>
          <w:rStyle w:val="StyleUnderline"/>
          <w:highlight w:val="green"/>
        </w:rPr>
        <w:t xml:space="preserve">black sexuality as the </w:t>
      </w:r>
      <w:r w:rsidRPr="00B621F7">
        <w:rPr>
          <w:rStyle w:val="StyleUnderline"/>
          <w:b/>
          <w:bCs/>
          <w:highlight w:val="green"/>
        </w:rPr>
        <w:t>commodity</w:t>
      </w:r>
      <w:r w:rsidRPr="00B621F7">
        <w:rPr>
          <w:rStyle w:val="StyleUnderline"/>
          <w:highlight w:val="green"/>
        </w:rPr>
        <w:t xml:space="preserve"> of value that they can </w:t>
      </w:r>
      <w:r w:rsidRPr="00B621F7">
        <w:rPr>
          <w:rStyle w:val="StyleUnderline"/>
          <w:b/>
          <w:bCs/>
          <w:highlight w:val="green"/>
        </w:rPr>
        <w:t>exchange</w:t>
      </w:r>
      <w:r w:rsidRPr="00DD043B">
        <w:rPr>
          <w:sz w:val="16"/>
        </w:rPr>
        <w:t xml:space="preserve">. These relations also become difficult to disrupt </w:t>
      </w:r>
      <w:r w:rsidRPr="001D099F">
        <w:rPr>
          <w:rStyle w:val="StyleUnderline"/>
        </w:rPr>
        <w:t xml:space="preserve">in the context of a powerful </w:t>
      </w:r>
      <w:r w:rsidRPr="00B621F7">
        <w:rPr>
          <w:rStyle w:val="StyleUnderline"/>
          <w:highlight w:val="green"/>
        </w:rPr>
        <w:t>mass media</w:t>
      </w:r>
      <w:r w:rsidRPr="001D099F">
        <w:rPr>
          <w:rStyle w:val="StyleUnderline"/>
        </w:rPr>
        <w:t xml:space="preserve"> that defines and </w:t>
      </w:r>
      <w:r w:rsidRPr="00B621F7">
        <w:rPr>
          <w:rStyle w:val="StyleUnderline"/>
          <w:b/>
          <w:bCs/>
          <w:highlight w:val="green"/>
        </w:rPr>
        <w:t>sells</w:t>
      </w:r>
      <w:r w:rsidRPr="00B621F7">
        <w:rPr>
          <w:rStyle w:val="StyleUnderline"/>
          <w:highlight w:val="green"/>
        </w:rPr>
        <w:t xml:space="preserve"> images of sexualized black women as one </w:t>
      </w:r>
      <w:r w:rsidRPr="00B621F7">
        <w:rPr>
          <w:rStyle w:val="StyleUnderline"/>
          <w:b/>
          <w:bCs/>
          <w:highlight w:val="green"/>
        </w:rPr>
        <w:t>icon</w:t>
      </w:r>
      <w:r w:rsidRPr="001D099F">
        <w:rPr>
          <w:rStyle w:val="StyleUnderline"/>
        </w:rPr>
        <w:t xml:space="preserve"> of seemingly authentic black culture. Young </w:t>
      </w:r>
      <w:r w:rsidRPr="00B621F7">
        <w:rPr>
          <w:rStyle w:val="StyleUnderline"/>
          <w:highlight w:val="green"/>
        </w:rPr>
        <w:t>African American women encounter</w:t>
      </w:r>
      <w:r w:rsidRPr="00DD043B">
        <w:rPr>
          <w:sz w:val="16"/>
        </w:rPr>
        <w:t xml:space="preserve"> a set of </w:t>
      </w:r>
      <w:r w:rsidRPr="00B621F7">
        <w:rPr>
          <w:rStyle w:val="StyleUnderline"/>
          <w:highlight w:val="green"/>
        </w:rPr>
        <w:t xml:space="preserve">representations that </w:t>
      </w:r>
      <w:r w:rsidRPr="00C6565C">
        <w:rPr>
          <w:rStyle w:val="StyleUnderline"/>
          <w:b/>
          <w:bCs/>
        </w:rPr>
        <w:t xml:space="preserve">naturalizes and </w:t>
      </w:r>
      <w:r w:rsidRPr="00B621F7">
        <w:rPr>
          <w:rStyle w:val="StyleUnderline"/>
          <w:b/>
          <w:bCs/>
          <w:highlight w:val="green"/>
        </w:rPr>
        <w:t>normalize</w:t>
      </w:r>
      <w:r w:rsidRPr="00C6565C">
        <w:rPr>
          <w:rStyle w:val="StyleUnderline"/>
          <w:b/>
          <w:bCs/>
        </w:rPr>
        <w:t>s</w:t>
      </w:r>
      <w:r w:rsidRPr="001D099F">
        <w:rPr>
          <w:rStyle w:val="StyleUnderline"/>
        </w:rPr>
        <w:t xml:space="preserve"> social relations of </w:t>
      </w:r>
      <w:r w:rsidRPr="00B621F7">
        <w:rPr>
          <w:rStyle w:val="StyleUnderline"/>
          <w:highlight w:val="green"/>
        </w:rPr>
        <w:t>sex work</w:t>
      </w:r>
      <w:r w:rsidRPr="00DD043B">
        <w:rPr>
          <w:sz w:val="16"/>
        </w:rPr>
        <w:t xml:space="preserve">. Whether </w:t>
      </w:r>
      <w:r w:rsidRPr="00B621F7">
        <w:rPr>
          <w:rStyle w:val="StyleUnderline"/>
          <w:highlight w:val="green"/>
        </w:rPr>
        <w:t>she</w:t>
      </w:r>
      <w:r w:rsidRPr="00DD043B">
        <w:rPr>
          <w:sz w:val="16"/>
        </w:rPr>
        <w:t xml:space="preserve"> sleeps with men for pleasure, drugs, revenge, or money, </w:t>
      </w:r>
      <w:r w:rsidRPr="001D099F">
        <w:rPr>
          <w:rStyle w:val="StyleUnderline"/>
        </w:rPr>
        <w:t xml:space="preserve">the </w:t>
      </w:r>
      <w:r w:rsidRPr="00C6565C">
        <w:rPr>
          <w:rStyle w:val="StyleUnderline"/>
          <w:b/>
          <w:bCs/>
        </w:rPr>
        <w:t>sexualized</w:t>
      </w:r>
      <w:r w:rsidRPr="001D099F">
        <w:rPr>
          <w:rStyle w:val="StyleUnderline"/>
        </w:rPr>
        <w:t xml:space="preserve"> bitch </w:t>
      </w:r>
      <w:r w:rsidRPr="00B621F7">
        <w:rPr>
          <w:rStyle w:val="StyleUnderline"/>
          <w:highlight w:val="green"/>
        </w:rPr>
        <w:t>constitutes a modern</w:t>
      </w:r>
      <w:r w:rsidRPr="001D099F">
        <w:rPr>
          <w:rStyle w:val="StyleUnderline"/>
        </w:rPr>
        <w:t xml:space="preserve"> version of the </w:t>
      </w:r>
      <w:r w:rsidRPr="00B621F7">
        <w:rPr>
          <w:rStyle w:val="StyleUnderline"/>
          <w:b/>
          <w:bCs/>
          <w:highlight w:val="green"/>
        </w:rPr>
        <w:t>Jezebel</w:t>
      </w:r>
      <w:r w:rsidRPr="001D099F">
        <w:rPr>
          <w:rStyle w:val="StyleUnderline"/>
        </w:rPr>
        <w:t>, repackaged for contemporary mass media.</w:t>
      </w:r>
      <w:r w:rsidRPr="00DD043B">
        <w:rPr>
          <w:sz w:val="16"/>
        </w:rPr>
        <w:t xml:space="preserve"> In discussing this updated Jezebel image, cultural critic Lisa Jones distinguishes between gold diggers/skeezers, namely, women who screw for status, and crack ‘hos’, namely, women who screw for a fix (1994: 79). Some women are the ‘hos’ who trade sexual favors for jobs, money, drugs and other material items. </w:t>
      </w:r>
      <w:r w:rsidRPr="001D099F">
        <w:rPr>
          <w:rStyle w:val="StyleUnderline"/>
        </w:rPr>
        <w:t>The female hustler, a materialist woman who is willing to sell, rent, or use her sexuality to get whatever she wants constitutes this sexualized variation of the bitch</w:t>
      </w:r>
      <w:r w:rsidRPr="00DD043B">
        <w:rPr>
          <w:sz w:val="16"/>
        </w:rPr>
        <w:t>. This image appears with increasing frequency, especially in conjunction with trying to catch an African American man with money. Athletes are targets, and having a baby with an athlete is a way to garner income. Black women who are sex workers, namely, those who engage in phone sex, lap dancing, and prostitution for compensation, also populate this universe of sexualized bitches. The prostitute who hustles without a pimp and who keeps the compensation is a bitch who works for herself.</w:t>
      </w:r>
    </w:p>
    <w:p w:rsidR="004F0FA8" w:rsidRDefault="004F0FA8" w:rsidP="004F0FA8"/>
    <w:p w:rsidR="004F0FA8" w:rsidRPr="00A479FE" w:rsidRDefault="004F0FA8" w:rsidP="004F0FA8">
      <w:pPr>
        <w:pStyle w:val="Heading4"/>
        <w:rPr>
          <w:rStyle w:val="Style13ptBold"/>
          <w:b/>
          <w:bCs w:val="0"/>
        </w:rPr>
      </w:pPr>
      <w:r w:rsidRPr="00A479FE">
        <w:rPr>
          <w:rStyle w:val="Style13ptBold"/>
          <w:b/>
          <w:bCs w:val="0"/>
        </w:rPr>
        <w:t xml:space="preserve">Black pimps and prostitutes </w:t>
      </w:r>
      <w:r w:rsidRPr="00A479FE">
        <w:rPr>
          <w:rStyle w:val="Style13ptBold"/>
          <w:b/>
          <w:bCs w:val="0"/>
          <w:u w:val="single"/>
        </w:rPr>
        <w:t>define</w:t>
      </w:r>
      <w:r w:rsidRPr="00A479FE">
        <w:rPr>
          <w:rStyle w:val="Style13ptBold"/>
          <w:b/>
          <w:bCs w:val="0"/>
        </w:rPr>
        <w:t xml:space="preserve"> the nature of global </w:t>
      </w:r>
      <w:r w:rsidRPr="00A479FE">
        <w:rPr>
          <w:rStyle w:val="Style13ptBold"/>
          <w:b/>
          <w:bCs w:val="0"/>
          <w:u w:val="single"/>
        </w:rPr>
        <w:t>racial capitalism</w:t>
      </w:r>
      <w:r w:rsidRPr="00A479FE">
        <w:rPr>
          <w:rStyle w:val="Style13ptBold"/>
          <w:b/>
          <w:bCs w:val="0"/>
        </w:rPr>
        <w:t xml:space="preserve">—wherein Blackness is put up for sale on an </w:t>
      </w:r>
      <w:r w:rsidRPr="00A479FE">
        <w:rPr>
          <w:rStyle w:val="Style13ptBold"/>
          <w:b/>
          <w:bCs w:val="0"/>
          <w:u w:val="single"/>
        </w:rPr>
        <w:t>auction block</w:t>
      </w:r>
      <w:r w:rsidRPr="00A479FE">
        <w:rPr>
          <w:rStyle w:val="Style13ptBold"/>
          <w:b/>
          <w:bCs w:val="0"/>
        </w:rPr>
        <w:t xml:space="preserve"> and sold to the </w:t>
      </w:r>
      <w:r w:rsidRPr="00A479FE">
        <w:rPr>
          <w:rStyle w:val="Style13ptBold"/>
          <w:b/>
          <w:bCs w:val="0"/>
          <w:u w:val="single"/>
        </w:rPr>
        <w:t>highest bidder</w:t>
      </w:r>
      <w:r w:rsidRPr="00A479FE">
        <w:rPr>
          <w:rStyle w:val="Style13ptBold"/>
          <w:b/>
          <w:bCs w:val="0"/>
        </w:rPr>
        <w:t>.</w:t>
      </w:r>
    </w:p>
    <w:p w:rsidR="004F0FA8" w:rsidRPr="00847E42" w:rsidRDefault="004F0FA8" w:rsidP="004F0FA8">
      <w:pPr>
        <w:rPr>
          <w:rStyle w:val="Style13ptBold"/>
          <w:b w:val="0"/>
          <w:bCs w:val="0"/>
          <w:sz w:val="16"/>
          <w:szCs w:val="16"/>
        </w:rPr>
      </w:pPr>
      <w:r>
        <w:rPr>
          <w:rStyle w:val="Style13ptBold"/>
        </w:rPr>
        <w:t xml:space="preserve">Collins ’06 </w:t>
      </w:r>
      <w:r>
        <w:rPr>
          <w:rStyle w:val="Style13ptBold"/>
          <w:b w:val="0"/>
          <w:bCs w:val="0"/>
          <w:sz w:val="16"/>
          <w:szCs w:val="16"/>
        </w:rPr>
        <w:t xml:space="preserve">(Patricia Collins, </w:t>
      </w:r>
      <w:r w:rsidRPr="00847E42">
        <w:rPr>
          <w:rStyle w:val="Style13ptBold"/>
          <w:b w:val="0"/>
          <w:bCs w:val="0"/>
          <w:sz w:val="16"/>
          <w:szCs w:val="16"/>
        </w:rPr>
        <w:t>Collins is a Distinguished University Professor of Sociology at the University of Maryland</w:t>
      </w:r>
      <w:r>
        <w:rPr>
          <w:rStyle w:val="Style13ptBold"/>
          <w:b w:val="0"/>
          <w:bCs w:val="0"/>
          <w:sz w:val="16"/>
          <w:szCs w:val="16"/>
        </w:rPr>
        <w:t>, 1 September 2006, “</w:t>
      </w:r>
      <w:r w:rsidRPr="00847E42">
        <w:rPr>
          <w:rStyle w:val="Style13ptBold"/>
          <w:b w:val="0"/>
          <w:bCs w:val="0"/>
          <w:sz w:val="16"/>
          <w:szCs w:val="16"/>
        </w:rPr>
        <w:t>New Commodities, New Consumers: Selling Blackness in a Global Marketplace</w:t>
      </w:r>
      <w:r>
        <w:rPr>
          <w:rStyle w:val="Style13ptBold"/>
          <w:b w:val="0"/>
          <w:bCs w:val="0"/>
          <w:sz w:val="16"/>
          <w:szCs w:val="16"/>
        </w:rPr>
        <w:t xml:space="preserve">”, </w:t>
      </w:r>
      <w:hyperlink r:id="rId47" w:history="1">
        <w:r w:rsidRPr="00825012">
          <w:rPr>
            <w:rStyle w:val="Hyperlink"/>
            <w:szCs w:val="16"/>
          </w:rPr>
          <w:t>https://journals.sagepub.com/doi/abs/10.1177/1468796806068322</w:t>
        </w:r>
      </w:hyperlink>
      <w:r>
        <w:rPr>
          <w:rStyle w:val="Style13ptBold"/>
          <w:b w:val="0"/>
          <w:bCs w:val="0"/>
          <w:sz w:val="16"/>
          <w:szCs w:val="16"/>
        </w:rPr>
        <w:t>) \\EG</w:t>
      </w:r>
    </w:p>
    <w:p w:rsidR="004F0FA8" w:rsidRDefault="004F0FA8" w:rsidP="004F0FA8">
      <w:pPr>
        <w:rPr>
          <w:rStyle w:val="StyleUnderline"/>
        </w:rPr>
      </w:pPr>
      <w:r w:rsidRPr="00B621F7">
        <w:rPr>
          <w:rStyle w:val="StyleUnderline"/>
          <w:highlight w:val="green"/>
        </w:rPr>
        <w:t>Black male involvement in the sex work industry may</w:t>
      </w:r>
      <w:r w:rsidRPr="00DD043B">
        <w:rPr>
          <w:sz w:val="16"/>
        </w:rPr>
        <w:t xml:space="preserve"> not </w:t>
      </w:r>
      <w:r w:rsidRPr="00B621F7">
        <w:rPr>
          <w:rStyle w:val="StyleUnderline"/>
          <w:highlight w:val="green"/>
        </w:rPr>
        <w:t>involve</w:t>
      </w:r>
      <w:r w:rsidRPr="00DD043B">
        <w:rPr>
          <w:sz w:val="16"/>
        </w:rPr>
        <w:t xml:space="preserve"> the direct exploitation of black men’s bodies as much as </w:t>
      </w:r>
      <w:r w:rsidRPr="00B621F7">
        <w:rPr>
          <w:rStyle w:val="StyleUnderline"/>
          <w:highlight w:val="green"/>
        </w:rPr>
        <w:t>the</w:t>
      </w:r>
      <w:r w:rsidRPr="00214776">
        <w:rPr>
          <w:rStyle w:val="StyleUnderline"/>
        </w:rPr>
        <w:t xml:space="preserve"> objectification and </w:t>
      </w:r>
      <w:r w:rsidRPr="00B621F7">
        <w:rPr>
          <w:rStyle w:val="StyleUnderline"/>
          <w:highlight w:val="green"/>
        </w:rPr>
        <w:t>commodification</w:t>
      </w:r>
      <w:r w:rsidRPr="00214776">
        <w:rPr>
          <w:rStyle w:val="StyleUnderline"/>
        </w:rPr>
        <w:t xml:space="preserve"> </w:t>
      </w:r>
      <w:r w:rsidRPr="00B621F7">
        <w:rPr>
          <w:rStyle w:val="StyleUnderline"/>
          <w:highlight w:val="green"/>
        </w:rPr>
        <w:t xml:space="preserve">of sexualized black male images within </w:t>
      </w:r>
      <w:r w:rsidRPr="00B621F7">
        <w:rPr>
          <w:rStyle w:val="StyleUnderline"/>
          <w:b/>
          <w:bCs/>
          <w:highlight w:val="green"/>
        </w:rPr>
        <w:t>hip hop</w:t>
      </w:r>
      <w:r w:rsidRPr="00B621F7">
        <w:rPr>
          <w:rStyle w:val="StyleUnderline"/>
          <w:highlight w:val="green"/>
        </w:rPr>
        <w:t xml:space="preserve"> culture</w:t>
      </w:r>
      <w:r w:rsidRPr="00DD043B">
        <w:rPr>
          <w:sz w:val="16"/>
          <w:highlight w:val="green"/>
        </w:rPr>
        <w:t>.</w:t>
      </w:r>
      <w:r w:rsidRPr="00DD043B">
        <w:rPr>
          <w:sz w:val="16"/>
        </w:rPr>
        <w:t xml:space="preserve"> </w:t>
      </w:r>
      <w:r w:rsidRPr="00214776">
        <w:rPr>
          <w:rStyle w:val="StyleUnderline"/>
        </w:rPr>
        <w:t xml:space="preserve">The </w:t>
      </w:r>
      <w:r w:rsidRPr="0094409A">
        <w:rPr>
          <w:rStyle w:val="StyleUnderline"/>
        </w:rPr>
        <w:t xml:space="preserve">prevalence of </w:t>
      </w:r>
      <w:r w:rsidRPr="000B174B">
        <w:rPr>
          <w:rStyle w:val="StyleUnderline"/>
          <w:b/>
          <w:bCs/>
        </w:rPr>
        <w:t>representations</w:t>
      </w:r>
      <w:r w:rsidRPr="0094409A">
        <w:rPr>
          <w:rStyle w:val="StyleUnderline"/>
        </w:rPr>
        <w:t xml:space="preserve"> of black men as pimps</w:t>
      </w:r>
      <w:r w:rsidRPr="00214776">
        <w:rPr>
          <w:rStyle w:val="StyleUnderline"/>
        </w:rPr>
        <w:t xml:space="preserve"> speaks to this image of black men as sexual hustlers who use their sexual prowess to </w:t>
      </w:r>
      <w:r w:rsidRPr="000B174B">
        <w:rPr>
          <w:rStyle w:val="StyleUnderline"/>
          <w:b/>
          <w:bCs/>
        </w:rPr>
        <w:t>exploit</w:t>
      </w:r>
      <w:r w:rsidRPr="00214776">
        <w:rPr>
          <w:rStyle w:val="StyleUnderline"/>
        </w:rPr>
        <w:t xml:space="preserve"> women</w:t>
      </w:r>
      <w:r w:rsidRPr="00DD043B">
        <w:rPr>
          <w:sz w:val="16"/>
        </w:rPr>
        <w:t xml:space="preserve">, both black and white. Ushered in by a series of films in the ‘Blaxploitation’ era, the ubiquitous black pimp seems here to stay. Kept alive through HBO produced quasi-documentaries such as </w:t>
      </w:r>
      <w:r w:rsidRPr="00214776">
        <w:rPr>
          <w:rStyle w:val="StyleUnderline"/>
        </w:rPr>
        <w:t xml:space="preserve">Pimps Up, Hos Down, African American men feature prominently in </w:t>
      </w:r>
      <w:r w:rsidRPr="000B174B">
        <w:rPr>
          <w:rStyle w:val="StyleUnderline"/>
          <w:b/>
          <w:bCs/>
        </w:rPr>
        <w:t>mass media</w:t>
      </w:r>
      <w:r w:rsidRPr="00DD043B">
        <w:rPr>
          <w:sz w:val="16"/>
        </w:rPr>
        <w:t xml:space="preserve">. Despite these media constructions, actual pimps see themselves more as businessmen than as sexual predators. For example, the men interviewed in the documentary American Pimp all discuss the skills involved in being a successful pimp. One went so far as to claim that only African American men made really good pimps. Thus, the controlling image of the black pimp combines all of elements of the more generic hustler, namely, engaging in illegal activity, using women for economic gain, and refusing to work. </w:t>
      </w:r>
      <w:r w:rsidRPr="00B621F7">
        <w:rPr>
          <w:rStyle w:val="StyleUnderline"/>
          <w:highlight w:val="green"/>
        </w:rPr>
        <w:t xml:space="preserve">Representations of black women and men as </w:t>
      </w:r>
      <w:r w:rsidRPr="00B621F7">
        <w:rPr>
          <w:rStyle w:val="StyleUnderline"/>
          <w:b/>
          <w:bCs/>
          <w:highlight w:val="green"/>
        </w:rPr>
        <w:t>prostitutes</w:t>
      </w:r>
      <w:r w:rsidRPr="00B621F7">
        <w:rPr>
          <w:rStyle w:val="StyleUnderline"/>
          <w:highlight w:val="green"/>
        </w:rPr>
        <w:t xml:space="preserve"> and </w:t>
      </w:r>
      <w:r w:rsidRPr="00B621F7">
        <w:rPr>
          <w:rStyle w:val="StyleUnderline"/>
          <w:b/>
          <w:bCs/>
          <w:highlight w:val="green"/>
        </w:rPr>
        <w:t>pimps</w:t>
      </w:r>
      <w:r w:rsidRPr="00B621F7">
        <w:rPr>
          <w:rStyle w:val="StyleUnderline"/>
          <w:highlight w:val="green"/>
        </w:rPr>
        <w:t xml:space="preserve"> </w:t>
      </w:r>
      <w:r w:rsidRPr="00B621F7">
        <w:rPr>
          <w:rStyle w:val="StyleUnderline"/>
          <w:b/>
          <w:bCs/>
          <w:highlight w:val="green"/>
        </w:rPr>
        <w:t>permeate</w:t>
      </w:r>
      <w:r w:rsidRPr="00B621F7">
        <w:rPr>
          <w:rStyle w:val="StyleUnderline"/>
          <w:highlight w:val="green"/>
        </w:rPr>
        <w:t xml:space="preserve"> music videos, film and television. </w:t>
      </w:r>
      <w:r w:rsidRPr="00794024">
        <w:rPr>
          <w:rStyle w:val="StyleUnderline"/>
        </w:rPr>
        <w:t>In</w:t>
      </w:r>
      <w:r w:rsidRPr="00DD043B">
        <w:rPr>
          <w:sz w:val="16"/>
        </w:rPr>
        <w:t xml:space="preserve"> the context of a powerful </w:t>
      </w:r>
      <w:r w:rsidRPr="00794024">
        <w:rPr>
          <w:rStyle w:val="StyleUnderline"/>
        </w:rPr>
        <w:t xml:space="preserve">global mass media, black men’s bodies are </w:t>
      </w:r>
      <w:r w:rsidRPr="000B174B">
        <w:rPr>
          <w:rStyle w:val="StyleUnderline"/>
          <w:b/>
          <w:bCs/>
        </w:rPr>
        <w:t>increasingly objectified</w:t>
      </w:r>
      <w:r w:rsidRPr="00794024">
        <w:rPr>
          <w:rStyle w:val="StyleUnderline"/>
        </w:rPr>
        <w:t xml:space="preserve"> within popular culture</w:t>
      </w:r>
      <w:r w:rsidRPr="00DD043B">
        <w:rPr>
          <w:sz w:val="16"/>
        </w:rPr>
        <w:t xml:space="preserve"> </w:t>
      </w:r>
      <w:r w:rsidRPr="00794024">
        <w:rPr>
          <w:rStyle w:val="StyleUnderline"/>
        </w:rPr>
        <w:t>in ways that resemble the treatment of</w:t>
      </w:r>
      <w:r w:rsidRPr="00073B60">
        <w:rPr>
          <w:rStyle w:val="StyleUnderline"/>
        </w:rPr>
        <w:t xml:space="preserve"> all women. </w:t>
      </w:r>
      <w:r w:rsidRPr="00B621F7">
        <w:rPr>
          <w:rStyle w:val="StyleUnderline"/>
          <w:highlight w:val="green"/>
        </w:rPr>
        <w:t xml:space="preserve">Violence and sexuality </w:t>
      </w:r>
      <w:r w:rsidRPr="00B621F7">
        <w:rPr>
          <w:rStyle w:val="StyleUnderline"/>
          <w:b/>
          <w:bCs/>
          <w:highlight w:val="green"/>
        </w:rPr>
        <w:t>sell</w:t>
      </w:r>
      <w:r w:rsidRPr="00B621F7">
        <w:rPr>
          <w:rStyle w:val="StyleUnderline"/>
          <w:highlight w:val="green"/>
        </w:rPr>
        <w:t xml:space="preserve">, </w:t>
      </w:r>
      <w:r w:rsidRPr="0094409A">
        <w:rPr>
          <w:rStyle w:val="StyleUnderline"/>
        </w:rPr>
        <w:t>and</w:t>
      </w:r>
      <w:r w:rsidRPr="00073B60">
        <w:rPr>
          <w:rStyle w:val="StyleUnderline"/>
        </w:rPr>
        <w:t xml:space="preserve"> associating </w:t>
      </w:r>
      <w:r w:rsidRPr="00B621F7">
        <w:rPr>
          <w:rStyle w:val="StyleUnderline"/>
          <w:highlight w:val="green"/>
        </w:rPr>
        <w:t>black men</w:t>
      </w:r>
      <w:r w:rsidRPr="00073B60">
        <w:rPr>
          <w:rStyle w:val="StyleUnderline"/>
        </w:rPr>
        <w:t xml:space="preserve"> with both </w:t>
      </w:r>
      <w:r w:rsidRPr="00B621F7">
        <w:rPr>
          <w:rStyle w:val="StyleUnderline"/>
          <w:highlight w:val="green"/>
        </w:rPr>
        <w:t>is</w:t>
      </w:r>
      <w:r w:rsidRPr="00DD043B">
        <w:rPr>
          <w:sz w:val="16"/>
        </w:rPr>
        <w:t xml:space="preserve"> virtually </w:t>
      </w:r>
      <w:r w:rsidRPr="00B621F7">
        <w:rPr>
          <w:rStyle w:val="StyleUnderline"/>
          <w:highlight w:val="green"/>
        </w:rPr>
        <w:t>sure</w:t>
      </w:r>
      <w:r w:rsidRPr="00073B60">
        <w:rPr>
          <w:rStyle w:val="StyleUnderline"/>
        </w:rPr>
        <w:t xml:space="preserve"> </w:t>
      </w:r>
      <w:r w:rsidRPr="00B621F7">
        <w:rPr>
          <w:rStyle w:val="StyleUnderline"/>
          <w:highlight w:val="green"/>
        </w:rPr>
        <w:t>to please</w:t>
      </w:r>
      <w:r w:rsidRPr="00DD043B">
        <w:rPr>
          <w:sz w:val="16"/>
        </w:rPr>
        <w:t xml:space="preserve">. Yet </w:t>
      </w:r>
      <w:r w:rsidRPr="00794024">
        <w:rPr>
          <w:rStyle w:val="StyleUnderline"/>
        </w:rPr>
        <w:t>the real struggle is</w:t>
      </w:r>
      <w:r w:rsidRPr="00DD043B">
        <w:rPr>
          <w:sz w:val="16"/>
        </w:rPr>
        <w:t xml:space="preserve"> less </w:t>
      </w:r>
      <w:r w:rsidRPr="00794024">
        <w:rPr>
          <w:rStyle w:val="StyleUnderline"/>
        </w:rPr>
        <w:t>about</w:t>
      </w:r>
      <w:r w:rsidRPr="00DD043B">
        <w:rPr>
          <w:sz w:val="16"/>
        </w:rPr>
        <w:t xml:space="preserve"> the content of black male and black female images and more about </w:t>
      </w:r>
      <w:r w:rsidRPr="00794024">
        <w:rPr>
          <w:rStyle w:val="StyleUnderline"/>
        </w:rPr>
        <w:t xml:space="preserve">the treatment of black people’s bodies as </w:t>
      </w:r>
      <w:r w:rsidRPr="000B174B">
        <w:rPr>
          <w:rStyle w:val="StyleUnderline"/>
          <w:b/>
          <w:bCs/>
        </w:rPr>
        <w:t>valuable</w:t>
      </w:r>
      <w:r w:rsidRPr="00794024">
        <w:rPr>
          <w:rStyle w:val="StyleUnderline"/>
        </w:rPr>
        <w:t xml:space="preserve"> </w:t>
      </w:r>
      <w:r w:rsidRPr="000B174B">
        <w:rPr>
          <w:rStyle w:val="StyleUnderline"/>
          <w:b/>
          <w:bCs/>
        </w:rPr>
        <w:t>commodities</w:t>
      </w:r>
      <w:r w:rsidRPr="00794024">
        <w:rPr>
          <w:rStyle w:val="StyleUnderline"/>
        </w:rPr>
        <w:t xml:space="preserve"> w</w:t>
      </w:r>
      <w:r w:rsidRPr="00073B60">
        <w:rPr>
          <w:rStyle w:val="StyleUnderline"/>
        </w:rPr>
        <w:t>ithin advertising and entertainment.</w:t>
      </w:r>
      <w:r w:rsidRPr="00DD043B">
        <w:rPr>
          <w:sz w:val="16"/>
        </w:rPr>
        <w:t xml:space="preserve"> </w:t>
      </w:r>
      <w:r w:rsidRPr="00B621F7">
        <w:rPr>
          <w:rStyle w:val="StyleUnderline"/>
          <w:highlight w:val="green"/>
        </w:rPr>
        <w:t xml:space="preserve">Because this new constellation of images participates in </w:t>
      </w:r>
      <w:r w:rsidRPr="00B621F7">
        <w:rPr>
          <w:rStyle w:val="StyleUnderline"/>
          <w:b/>
          <w:bCs/>
          <w:highlight w:val="green"/>
        </w:rPr>
        <w:t>commodified global capitalism</w:t>
      </w:r>
      <w:r w:rsidRPr="00DD043B">
        <w:rPr>
          <w:sz w:val="16"/>
        </w:rPr>
        <w:t xml:space="preserve">, in all cases, </w:t>
      </w:r>
      <w:r w:rsidRPr="00B621F7">
        <w:rPr>
          <w:rStyle w:val="StyleUnderline"/>
          <w:highlight w:val="green"/>
        </w:rPr>
        <w:t>representations of black</w:t>
      </w:r>
      <w:r w:rsidRPr="00073B60">
        <w:rPr>
          <w:rStyle w:val="StyleUnderline"/>
        </w:rPr>
        <w:t xml:space="preserve"> people’s </w:t>
      </w:r>
      <w:r w:rsidRPr="00B621F7">
        <w:rPr>
          <w:rStyle w:val="StyleUnderline"/>
          <w:highlight w:val="green"/>
        </w:rPr>
        <w:t>bodies are tied to</w:t>
      </w:r>
      <w:r w:rsidRPr="00073B60">
        <w:rPr>
          <w:rStyle w:val="StyleUnderline"/>
        </w:rPr>
        <w:t xml:space="preserve"> structures of </w:t>
      </w:r>
      <w:r w:rsidRPr="00B621F7">
        <w:rPr>
          <w:rStyle w:val="StyleUnderline"/>
          <w:b/>
          <w:bCs/>
          <w:highlight w:val="green"/>
        </w:rPr>
        <w:t>profitability</w:t>
      </w:r>
      <w:r w:rsidRPr="00DD043B">
        <w:rPr>
          <w:sz w:val="16"/>
        </w:rPr>
        <w:t xml:space="preserve">. Athletes and criminals alike are profitable, not for the vast majority of African American men, but for the </w:t>
      </w:r>
      <w:r w:rsidRPr="00B621F7">
        <w:rPr>
          <w:rStyle w:val="StyleUnderline"/>
          <w:highlight w:val="green"/>
        </w:rPr>
        <w:t>people</w:t>
      </w:r>
      <w:r w:rsidRPr="00DD043B">
        <w:rPr>
          <w:sz w:val="16"/>
        </w:rPr>
        <w:t xml:space="preserve"> who own the teams, control the media, provide food, clothing and telephone services to the prisons, and who </w:t>
      </w:r>
      <w:r w:rsidRPr="00B621F7">
        <w:rPr>
          <w:rStyle w:val="StyleUnderline"/>
          <w:b/>
          <w:bCs/>
          <w:highlight w:val="green"/>
        </w:rPr>
        <w:t>consume</w:t>
      </w:r>
      <w:r w:rsidRPr="00DD043B">
        <w:rPr>
          <w:sz w:val="16"/>
        </w:rPr>
        <w:t xml:space="preserve"> seemingly </w:t>
      </w:r>
      <w:r w:rsidRPr="00B621F7">
        <w:rPr>
          <w:rStyle w:val="StyleUnderline"/>
          <w:b/>
          <w:bCs/>
          <w:highlight w:val="green"/>
        </w:rPr>
        <w:t>endless</w:t>
      </w:r>
      <w:r w:rsidRPr="00B621F7">
        <w:rPr>
          <w:rStyle w:val="StyleUnderline"/>
          <w:highlight w:val="green"/>
        </w:rPr>
        <w:t xml:space="preserve"> images of pimps, hustlers, </w:t>
      </w:r>
      <w:r w:rsidRPr="00794024">
        <w:rPr>
          <w:rStyle w:val="StyleUnderline"/>
        </w:rPr>
        <w:t xml:space="preserve">rapists, </w:t>
      </w:r>
      <w:r w:rsidRPr="00B621F7">
        <w:rPr>
          <w:rStyle w:val="StyleUnderline"/>
          <w:highlight w:val="green"/>
        </w:rPr>
        <w:t>and felons</w:t>
      </w:r>
      <w:r w:rsidRPr="00DD043B">
        <w:rPr>
          <w:sz w:val="16"/>
        </w:rPr>
        <w:t xml:space="preserve">. What is different, however, is how </w:t>
      </w:r>
      <w:r w:rsidRPr="00B621F7">
        <w:rPr>
          <w:rStyle w:val="StyleUnderline"/>
          <w:highlight w:val="green"/>
        </w:rPr>
        <w:t>these images</w:t>
      </w:r>
      <w:r w:rsidRPr="00073B60">
        <w:rPr>
          <w:rStyle w:val="StyleUnderline"/>
        </w:rPr>
        <w:t xml:space="preserve"> of authentic blackness </w:t>
      </w:r>
      <w:r w:rsidRPr="00B621F7">
        <w:rPr>
          <w:rStyle w:val="StyleUnderline"/>
          <w:highlight w:val="green"/>
        </w:rPr>
        <w:t>generate</w:t>
      </w:r>
      <w:r w:rsidRPr="00073B60">
        <w:rPr>
          <w:rStyle w:val="StyleUnderline"/>
        </w:rPr>
        <w:t xml:space="preserve"> additional </w:t>
      </w:r>
      <w:r w:rsidRPr="00B621F7">
        <w:rPr>
          <w:rStyle w:val="StyleUnderline"/>
          <w:b/>
          <w:bCs/>
          <w:highlight w:val="green"/>
        </w:rPr>
        <w:t>consumer markets</w:t>
      </w:r>
      <w:r w:rsidRPr="00073B60">
        <w:rPr>
          <w:rStyle w:val="StyleUnderline"/>
        </w:rPr>
        <w:t xml:space="preserve"> </w:t>
      </w:r>
      <w:r w:rsidRPr="00DD043B">
        <w:rPr>
          <w:sz w:val="16"/>
        </w:rPr>
        <w:t xml:space="preserve">beyond the selling of these specific examples of cultural production. </w:t>
      </w:r>
      <w:r w:rsidRPr="00F45F4E">
        <w:rPr>
          <w:rStyle w:val="StyleUnderline"/>
        </w:rPr>
        <w:t xml:space="preserve">Recognizing the value of commodified </w:t>
      </w:r>
      <w:r w:rsidRPr="000B174B">
        <w:rPr>
          <w:rStyle w:val="StyleUnderline"/>
          <w:b/>
          <w:bCs/>
        </w:rPr>
        <w:t>black culture</w:t>
      </w:r>
      <w:r w:rsidRPr="00F45F4E">
        <w:rPr>
          <w:rStyle w:val="StyleUnderline"/>
        </w:rPr>
        <w:t xml:space="preserve">, many African American </w:t>
      </w:r>
      <w:r w:rsidRPr="00B621F7">
        <w:rPr>
          <w:rStyle w:val="StyleUnderline"/>
          <w:highlight w:val="green"/>
        </w:rPr>
        <w:t>rap stars</w:t>
      </w:r>
      <w:r w:rsidRPr="00F45F4E">
        <w:rPr>
          <w:rStyle w:val="StyleUnderline"/>
        </w:rPr>
        <w:t xml:space="preserve"> have </w:t>
      </w:r>
      <w:r w:rsidRPr="00B621F7">
        <w:rPr>
          <w:rStyle w:val="StyleUnderline"/>
          <w:highlight w:val="green"/>
        </w:rPr>
        <w:t>start</w:t>
      </w:r>
      <w:r w:rsidRPr="00794024">
        <w:rPr>
          <w:rStyle w:val="StyleUnderline"/>
        </w:rPr>
        <w:t xml:space="preserve">ed </w:t>
      </w:r>
      <w:r w:rsidRPr="00B621F7">
        <w:rPr>
          <w:rStyle w:val="StyleUnderline"/>
          <w:highlight w:val="green"/>
        </w:rPr>
        <w:t>their own</w:t>
      </w:r>
      <w:r w:rsidRPr="00F45F4E">
        <w:rPr>
          <w:rStyle w:val="StyleUnderline"/>
        </w:rPr>
        <w:t xml:space="preserve"> </w:t>
      </w:r>
      <w:r w:rsidRPr="00794024">
        <w:rPr>
          <w:rStyle w:val="StyleUnderline"/>
        </w:rPr>
        <w:t>record labels</w:t>
      </w:r>
      <w:r w:rsidRPr="00F45F4E">
        <w:rPr>
          <w:rStyle w:val="StyleUnderline"/>
        </w:rPr>
        <w:t xml:space="preserve">, clothing </w:t>
      </w:r>
      <w:r w:rsidRPr="00B621F7">
        <w:rPr>
          <w:rStyle w:val="StyleUnderline"/>
          <w:highlight w:val="green"/>
        </w:rPr>
        <w:t>companies</w:t>
      </w:r>
      <w:r w:rsidRPr="00F45F4E">
        <w:rPr>
          <w:rStyle w:val="StyleUnderline"/>
        </w:rPr>
        <w:t>, and more recently, sports drink divisions</w:t>
      </w:r>
      <w:r w:rsidRPr="00DD043B">
        <w:rPr>
          <w:sz w:val="16"/>
        </w:rPr>
        <w:t xml:space="preserve">. </w:t>
      </w:r>
      <w:r w:rsidRPr="00F45F4E">
        <w:rPr>
          <w:rStyle w:val="StyleUnderline"/>
        </w:rPr>
        <w:t xml:space="preserve">Their desire lies in sharing the </w:t>
      </w:r>
      <w:r w:rsidRPr="000B174B">
        <w:rPr>
          <w:rStyle w:val="StyleUnderline"/>
          <w:b/>
          <w:bCs/>
        </w:rPr>
        <w:t>profits</w:t>
      </w:r>
      <w:r w:rsidRPr="00F45F4E">
        <w:rPr>
          <w:rStyle w:val="StyleUnderline"/>
        </w:rPr>
        <w:t xml:space="preserve"> of a huge global consumer market of</w:t>
      </w:r>
      <w:r w:rsidRPr="00DD043B">
        <w:rPr>
          <w:sz w:val="16"/>
        </w:rPr>
        <w:t xml:space="preserve"> youth who purchase the rap CDs, sports drinks, gym shoes, and clothing lines of </w:t>
      </w:r>
      <w:r w:rsidRPr="00F45F4E">
        <w:rPr>
          <w:rStyle w:val="StyleUnderline"/>
        </w:rPr>
        <w:t>hip hop culture</w:t>
      </w:r>
      <w:r w:rsidRPr="00DD043B">
        <w:rPr>
          <w:sz w:val="16"/>
        </w:rPr>
        <w:t xml:space="preserve">. Take, for example, </w:t>
      </w:r>
      <w:r w:rsidRPr="004D43C0">
        <w:rPr>
          <w:rStyle w:val="StyleUnderline"/>
        </w:rPr>
        <w:t xml:space="preserve">the 2003 release of </w:t>
      </w:r>
      <w:r w:rsidRPr="00B621F7">
        <w:rPr>
          <w:rStyle w:val="StyleUnderline"/>
          <w:highlight w:val="green"/>
        </w:rPr>
        <w:t>Pimp Juice, a</w:t>
      </w:r>
      <w:r w:rsidRPr="004D43C0">
        <w:rPr>
          <w:rStyle w:val="StyleUnderline"/>
        </w:rPr>
        <w:t xml:space="preserve"> new </w:t>
      </w:r>
      <w:r w:rsidRPr="00B621F7">
        <w:rPr>
          <w:rStyle w:val="StyleUnderline"/>
          <w:highlight w:val="green"/>
        </w:rPr>
        <w:t>sports</w:t>
      </w:r>
      <w:r w:rsidRPr="004D43C0">
        <w:rPr>
          <w:rStyle w:val="StyleUnderline"/>
        </w:rPr>
        <w:t xml:space="preserve"> </w:t>
      </w:r>
      <w:r w:rsidRPr="00B621F7">
        <w:rPr>
          <w:rStyle w:val="StyleUnderline"/>
          <w:highlight w:val="green"/>
        </w:rPr>
        <w:t>beverage</w:t>
      </w:r>
      <w:r w:rsidRPr="004D43C0">
        <w:rPr>
          <w:rStyle w:val="StyleUnderline"/>
        </w:rPr>
        <w:t xml:space="preserve"> </w:t>
      </w:r>
      <w:r w:rsidRPr="00DD043B">
        <w:rPr>
          <w:sz w:val="16"/>
        </w:rPr>
        <w:t xml:space="preserve">that was lauded by Vibe magazine as the best energy drink. Despite Pimp Juice’s claims that it provides vitamins and that its 10 percent apple juice content makes it healthy, </w:t>
      </w:r>
      <w:r w:rsidRPr="004D43C0">
        <w:rPr>
          <w:rStyle w:val="StyleUnderline"/>
        </w:rPr>
        <w:t xml:space="preserve">the yellow and white design of its can </w:t>
      </w:r>
      <w:r w:rsidRPr="00B621F7">
        <w:rPr>
          <w:rStyle w:val="StyleUnderline"/>
          <w:highlight w:val="green"/>
        </w:rPr>
        <w:t>resembles beer cans.</w:t>
      </w:r>
      <w:r w:rsidRPr="004D43C0">
        <w:rPr>
          <w:rStyle w:val="StyleUnderline"/>
        </w:rPr>
        <w:t xml:space="preserve"> </w:t>
      </w:r>
      <w:r w:rsidRPr="00DD043B">
        <w:rPr>
          <w:sz w:val="16"/>
        </w:rPr>
        <w:t xml:space="preserve">Initially, </w:t>
      </w:r>
      <w:r w:rsidRPr="004D43C0">
        <w:rPr>
          <w:rStyle w:val="StyleUnderline"/>
        </w:rPr>
        <w:t xml:space="preserve">Pimp Juice was </w:t>
      </w:r>
      <w:r w:rsidRPr="00B621F7">
        <w:rPr>
          <w:rStyle w:val="StyleUnderline"/>
          <w:b/>
          <w:bCs/>
          <w:highlight w:val="green"/>
        </w:rPr>
        <w:t>marketed</w:t>
      </w:r>
      <w:r w:rsidRPr="00B621F7">
        <w:rPr>
          <w:rStyle w:val="StyleUnderline"/>
          <w:highlight w:val="green"/>
        </w:rPr>
        <w:t xml:space="preserve"> within African American neighborhoods</w:t>
      </w:r>
      <w:r w:rsidRPr="00DD043B">
        <w:rPr>
          <w:sz w:val="16"/>
        </w:rPr>
        <w:t xml:space="preserve">, yet by 2004 Pimp Juice was disseminated by 60 distributors in the United States, in 32 states and in 81 markets. According to </w:t>
      </w:r>
      <w:r w:rsidRPr="00B621F7">
        <w:rPr>
          <w:rStyle w:val="StyleUnderline"/>
          <w:highlight w:val="green"/>
        </w:rPr>
        <w:t>its</w:t>
      </w:r>
      <w:r w:rsidRPr="00DD043B">
        <w:rPr>
          <w:sz w:val="16"/>
        </w:rPr>
        <w:t xml:space="preserve"> distributor, because </w:t>
      </w:r>
      <w:r w:rsidRPr="00A576AD">
        <w:rPr>
          <w:rStyle w:val="StyleUnderline"/>
        </w:rPr>
        <w:t xml:space="preserve">Pimp Juice is </w:t>
      </w:r>
      <w:r w:rsidRPr="00B621F7">
        <w:rPr>
          <w:rStyle w:val="StyleUnderline"/>
          <w:highlight w:val="green"/>
        </w:rPr>
        <w:t xml:space="preserve">flying off the shelves </w:t>
      </w:r>
      <w:r w:rsidRPr="00A576AD">
        <w:rPr>
          <w:rStyle w:val="StyleUnderline"/>
        </w:rPr>
        <w:t xml:space="preserve">in the UK, the Caribbean </w:t>
      </w:r>
      <w:r w:rsidRPr="00A231F0">
        <w:rPr>
          <w:rStyle w:val="StyleUnderline"/>
        </w:rPr>
        <w:t>Islands</w:t>
      </w:r>
      <w:r w:rsidRPr="004D43C0">
        <w:rPr>
          <w:rStyle w:val="StyleUnderline"/>
        </w:rPr>
        <w:t xml:space="preserve">, </w:t>
      </w:r>
      <w:r w:rsidRPr="00A576AD">
        <w:rPr>
          <w:rStyle w:val="StyleUnderline"/>
        </w:rPr>
        <w:t>and Mexico</w:t>
      </w:r>
      <w:r w:rsidRPr="00DD043B">
        <w:rPr>
          <w:sz w:val="16"/>
        </w:rPr>
        <w:t xml:space="preserve">, the distributor aims to sell the product in Australia, Japan, China and Israel. The irony of this particular product is that </w:t>
      </w:r>
      <w:r w:rsidRPr="00B621F7">
        <w:rPr>
          <w:rStyle w:val="StyleUnderline"/>
          <w:highlight w:val="green"/>
        </w:rPr>
        <w:t>Nelly</w:t>
      </w:r>
      <w:r w:rsidRPr="004D43C0">
        <w:rPr>
          <w:rStyle w:val="StyleUnderline"/>
        </w:rPr>
        <w:t xml:space="preserve">, the rap star whose </w:t>
      </w:r>
      <w:r w:rsidRPr="00B621F7">
        <w:rPr>
          <w:rStyle w:val="StyleUnderline"/>
          <w:highlight w:val="green"/>
        </w:rPr>
        <w:t>song titled ‘Pimp Juice’</w:t>
      </w:r>
      <w:r w:rsidRPr="004D43C0">
        <w:rPr>
          <w:rStyle w:val="StyleUnderline"/>
        </w:rPr>
        <w:t xml:space="preserve"> helped resurrect the </w:t>
      </w:r>
      <w:r w:rsidRPr="000B174B">
        <w:rPr>
          <w:rStyle w:val="StyleUnderline"/>
          <w:b/>
          <w:bCs/>
        </w:rPr>
        <w:t>popularity</w:t>
      </w:r>
      <w:r w:rsidRPr="004D43C0">
        <w:rPr>
          <w:rStyle w:val="StyleUnderline"/>
        </w:rPr>
        <w:t xml:space="preserve"> of the concept of the pimp</w:t>
      </w:r>
      <w:r w:rsidRPr="00DD043B">
        <w:rPr>
          <w:sz w:val="16"/>
        </w:rPr>
        <w:t xml:space="preserve">, also owns the company that distributes Pimp Juice. </w:t>
      </w:r>
      <w:r w:rsidRPr="004D43C0">
        <w:rPr>
          <w:rStyle w:val="StyleUnderline"/>
        </w:rPr>
        <w:t xml:space="preserve">This one product </w:t>
      </w:r>
      <w:r w:rsidRPr="00B621F7">
        <w:rPr>
          <w:rStyle w:val="StyleUnderline"/>
          <w:highlight w:val="green"/>
        </w:rPr>
        <w:t>illustrates the</w:t>
      </w:r>
      <w:r w:rsidRPr="004D43C0">
        <w:rPr>
          <w:rStyle w:val="StyleUnderline"/>
        </w:rPr>
        <w:t xml:space="preserve"> increasingly </w:t>
      </w:r>
      <w:r w:rsidRPr="00B621F7">
        <w:rPr>
          <w:rStyle w:val="StyleUnderline"/>
          <w:highlight w:val="green"/>
        </w:rPr>
        <w:t>seamless relations among</w:t>
      </w:r>
      <w:r w:rsidRPr="004D43C0">
        <w:rPr>
          <w:rStyle w:val="StyleUnderline"/>
        </w:rPr>
        <w:t xml:space="preserve"> the </w:t>
      </w:r>
      <w:r w:rsidRPr="00B621F7">
        <w:rPr>
          <w:rStyle w:val="StyleUnderline"/>
          <w:highlight w:val="green"/>
        </w:rPr>
        <w:t xml:space="preserve">commodification of </w:t>
      </w:r>
      <w:r w:rsidRPr="00B621F7">
        <w:rPr>
          <w:rStyle w:val="StyleUnderline"/>
          <w:b/>
          <w:bCs/>
          <w:highlight w:val="green"/>
        </w:rPr>
        <w:t>black images</w:t>
      </w:r>
      <w:r w:rsidRPr="004D43C0">
        <w:rPr>
          <w:rStyle w:val="StyleUnderline"/>
        </w:rPr>
        <w:t xml:space="preserve"> (pimp/prostitute</w:t>
      </w:r>
      <w:r w:rsidRPr="00A231F0">
        <w:rPr>
          <w:rStyle w:val="StyleUnderline"/>
        </w:rPr>
        <w:t xml:space="preserve">), </w:t>
      </w:r>
      <w:r w:rsidRPr="00B621F7">
        <w:rPr>
          <w:rStyle w:val="StyleUnderline"/>
          <w:highlight w:val="green"/>
        </w:rPr>
        <w:t xml:space="preserve">struggles between </w:t>
      </w:r>
      <w:r w:rsidRPr="00B621F7">
        <w:rPr>
          <w:rStyle w:val="StyleUnderline"/>
          <w:b/>
          <w:bCs/>
          <w:highlight w:val="green"/>
        </w:rPr>
        <w:t>corporations</w:t>
      </w:r>
      <w:r w:rsidRPr="004D43C0">
        <w:rPr>
          <w:rStyle w:val="StyleUnderline"/>
        </w:rPr>
        <w:t xml:space="preserve"> and hip hop capitalists (rap star Nelly) in search of new consumer markets, </w:t>
      </w:r>
      <w:r w:rsidRPr="00B621F7">
        <w:rPr>
          <w:rStyle w:val="StyleUnderline"/>
          <w:highlight w:val="green"/>
        </w:rPr>
        <w:t>the expansion of new</w:t>
      </w:r>
      <w:r w:rsidRPr="004D43C0">
        <w:rPr>
          <w:rStyle w:val="StyleUnderline"/>
        </w:rPr>
        <w:t xml:space="preserve"> consumer </w:t>
      </w:r>
      <w:r w:rsidRPr="00B621F7">
        <w:rPr>
          <w:rStyle w:val="StyleUnderline"/>
          <w:highlight w:val="green"/>
        </w:rPr>
        <w:t>markets</w:t>
      </w:r>
      <w:r w:rsidRPr="004D43C0">
        <w:rPr>
          <w:rStyle w:val="StyleUnderline"/>
        </w:rPr>
        <w:t xml:space="preserve"> (how Pimp Juice is marketed to black consumers), </w:t>
      </w:r>
      <w:r w:rsidRPr="00B621F7">
        <w:rPr>
          <w:rStyle w:val="StyleUnderline"/>
          <w:highlight w:val="green"/>
        </w:rPr>
        <w:t>and</w:t>
      </w:r>
      <w:r w:rsidRPr="004D43C0">
        <w:rPr>
          <w:rStyle w:val="StyleUnderline"/>
        </w:rPr>
        <w:t xml:space="preserve"> potentially </w:t>
      </w:r>
      <w:r w:rsidRPr="00B621F7">
        <w:rPr>
          <w:rStyle w:val="StyleUnderline"/>
          <w:highlight w:val="green"/>
        </w:rPr>
        <w:t xml:space="preserve">new systems of </w:t>
      </w:r>
      <w:r w:rsidRPr="00B621F7">
        <w:rPr>
          <w:rStyle w:val="StyleUnderline"/>
          <w:b/>
          <w:bCs/>
          <w:highlight w:val="green"/>
        </w:rPr>
        <w:t>control</w:t>
      </w:r>
      <w:r w:rsidRPr="00B621F7">
        <w:rPr>
          <w:rStyle w:val="StyleUnderline"/>
          <w:highlight w:val="green"/>
        </w:rPr>
        <w:t xml:space="preserve"> within </w:t>
      </w:r>
      <w:r w:rsidRPr="00A576AD">
        <w:rPr>
          <w:rStyle w:val="StyleUnderline"/>
        </w:rPr>
        <w:t xml:space="preserve">African American civil </w:t>
      </w:r>
      <w:r w:rsidRPr="00B621F7">
        <w:rPr>
          <w:rStyle w:val="StyleUnderline"/>
          <w:highlight w:val="green"/>
        </w:rPr>
        <w:t>society</w:t>
      </w:r>
      <w:r w:rsidRPr="004D43C0">
        <w:rPr>
          <w:rStyle w:val="StyleUnderline"/>
        </w:rPr>
        <w:t xml:space="preserve"> that grow from the same conditions that sparked changes within Nigerian society</w:t>
      </w:r>
      <w:r w:rsidRPr="00DD043B">
        <w:rPr>
          <w:sz w:val="16"/>
        </w:rPr>
        <w:t xml:space="preserve">. Beverage makers claim that pimp juice is a benign sports drink – www.letitloose.com, Pimp Juice’s official web site describe it as a ‘healthy, non-carbonated energy drink possessing a tropical berry flavor’ – yet when Black American youth buy pimp juice at their corner store, they most likely are singing the lyrics Nelly’s song ‘Pimp Juice’ while they pay $1.89 for one can of actual ‘Pimp Juice’. The lyrics of Nelly’s song ‘Pimp Juice’ make it clear what pimp juice really is and who it is for. Nelly opens his song by boasting that because his woman only wants him for his ‘pimp juice’, he needs to ‘cut her loose’. He then moves on to describe the power seats, leather and sunroof of his pimpmobile. When ‘hoes see it’, according to Nelly, they ‘can’t believe it’. Nelly knows their game and puts them out, telling them to dust their shoes off so as not to touch his rug. For those who still don’t get it, Nelly ends his song with a rousing definition of pimp juice: ‘your pimp juice is anything, attract the opposite sex, it could be money, fame, or straight intellect’. Always an equal-opportunity kind of guy, </w:t>
      </w:r>
      <w:r w:rsidRPr="004D43C0">
        <w:rPr>
          <w:rStyle w:val="StyleUnderline"/>
        </w:rPr>
        <w:t xml:space="preserve">Nelly proclaims, ‘bitches got the pimp juice too, come to think about it dirty, they got more than we do’. By itself, the song ‘Pimp Juice’ is just a song. Yet when coupled with </w:t>
      </w:r>
      <w:r w:rsidRPr="00B621F7">
        <w:rPr>
          <w:rStyle w:val="StyleUnderline"/>
          <w:highlight w:val="green"/>
        </w:rPr>
        <w:t>the music video of</w:t>
      </w:r>
      <w:r w:rsidRPr="004D43C0">
        <w:rPr>
          <w:rStyle w:val="StyleUnderline"/>
        </w:rPr>
        <w:t xml:space="preserve"> </w:t>
      </w:r>
      <w:r w:rsidRPr="00A576AD">
        <w:rPr>
          <w:rStyle w:val="StyleUnderline"/>
        </w:rPr>
        <w:t xml:space="preserve">Nelly representing a pimp and </w:t>
      </w:r>
      <w:r w:rsidRPr="000B174B">
        <w:rPr>
          <w:rStyle w:val="StyleUnderline"/>
          <w:b/>
          <w:bCs/>
        </w:rPr>
        <w:t>mass marketing campaigns</w:t>
      </w:r>
      <w:r w:rsidRPr="004D43C0">
        <w:rPr>
          <w:rStyle w:val="StyleUnderline"/>
        </w:rPr>
        <w:t xml:space="preserve"> that </w:t>
      </w:r>
      <w:r w:rsidRPr="00B621F7">
        <w:rPr>
          <w:rStyle w:val="StyleUnderline"/>
          <w:highlight w:val="green"/>
        </w:rPr>
        <w:t>put cans of</w:t>
      </w:r>
      <w:r w:rsidRPr="004D43C0">
        <w:rPr>
          <w:rStyle w:val="StyleUnderline"/>
        </w:rPr>
        <w:t xml:space="preserve"> actual </w:t>
      </w:r>
      <w:r w:rsidRPr="00B621F7">
        <w:rPr>
          <w:rStyle w:val="StyleUnderline"/>
          <w:highlight w:val="green"/>
        </w:rPr>
        <w:t>Pimp Juice in corner stores</w:t>
      </w:r>
      <w:r w:rsidRPr="004D43C0">
        <w:rPr>
          <w:rStyle w:val="StyleUnderline"/>
        </w:rPr>
        <w:t xml:space="preserve"> for young African Americans to see and buy, </w:t>
      </w:r>
      <w:r w:rsidRPr="00B621F7">
        <w:rPr>
          <w:rStyle w:val="StyleUnderline"/>
          <w:highlight w:val="green"/>
        </w:rPr>
        <w:t xml:space="preserve">the circle is </w:t>
      </w:r>
      <w:r w:rsidRPr="00B621F7">
        <w:rPr>
          <w:rStyle w:val="StyleUnderline"/>
          <w:b/>
          <w:bCs/>
          <w:highlight w:val="green"/>
        </w:rPr>
        <w:t>complete</w:t>
      </w:r>
      <w:r w:rsidRPr="00DD043B">
        <w:rPr>
          <w:sz w:val="16"/>
        </w:rPr>
        <w:t xml:space="preserve">. African American youths’ encounters with Pimp Juice comprise the case examined here, yet </w:t>
      </w:r>
      <w:r w:rsidRPr="004D43C0">
        <w:rPr>
          <w:rStyle w:val="StyleUnderline"/>
        </w:rPr>
        <w:t xml:space="preserve">the new commodities and new consumer markets in this example point to much </w:t>
      </w:r>
      <w:r w:rsidRPr="000B174B">
        <w:rPr>
          <w:rStyle w:val="StyleUnderline"/>
          <w:b/>
          <w:bCs/>
        </w:rPr>
        <w:t>larger issues</w:t>
      </w:r>
      <w:r w:rsidRPr="004D43C0">
        <w:rPr>
          <w:rStyle w:val="StyleUnderline"/>
        </w:rPr>
        <w:t xml:space="preserve">. </w:t>
      </w:r>
      <w:r w:rsidRPr="00B621F7">
        <w:rPr>
          <w:rStyle w:val="StyleUnderline"/>
          <w:highlight w:val="green"/>
        </w:rPr>
        <w:t>The hip hop capitalism of Nelly’s</w:t>
      </w:r>
      <w:r w:rsidRPr="004D43C0">
        <w:rPr>
          <w:rStyle w:val="StyleUnderline"/>
        </w:rPr>
        <w:t xml:space="preserve"> brilliant </w:t>
      </w:r>
      <w:r w:rsidRPr="00B621F7">
        <w:rPr>
          <w:rStyle w:val="StyleUnderline"/>
          <w:highlight w:val="green"/>
        </w:rPr>
        <w:t xml:space="preserve">marketing </w:t>
      </w:r>
      <w:r w:rsidRPr="00A576AD">
        <w:rPr>
          <w:rStyle w:val="StyleUnderline"/>
        </w:rPr>
        <w:t xml:space="preserve">of ‘Pimp Juice’ </w:t>
      </w:r>
      <w:r w:rsidRPr="00B621F7">
        <w:rPr>
          <w:rStyle w:val="StyleUnderline"/>
          <w:highlight w:val="green"/>
        </w:rPr>
        <w:t>illustrates how sexualized understandings of black</w:t>
      </w:r>
      <w:r w:rsidRPr="004D43C0">
        <w:rPr>
          <w:rStyle w:val="StyleUnderline"/>
        </w:rPr>
        <w:t xml:space="preserve"> women’s and men’s </w:t>
      </w:r>
      <w:r w:rsidRPr="00B621F7">
        <w:rPr>
          <w:rStyle w:val="StyleUnderline"/>
          <w:highlight w:val="green"/>
        </w:rPr>
        <w:t xml:space="preserve">bodies and culture become </w:t>
      </w:r>
      <w:r w:rsidRPr="00A576AD">
        <w:rPr>
          <w:rStyle w:val="StyleUnderline"/>
        </w:rPr>
        <w:t xml:space="preserve">marketed and </w:t>
      </w:r>
      <w:r w:rsidRPr="00B621F7">
        <w:rPr>
          <w:rStyle w:val="StyleUnderline"/>
          <w:b/>
          <w:bCs/>
          <w:highlight w:val="green"/>
        </w:rPr>
        <w:t>put up for sale</w:t>
      </w:r>
      <w:r w:rsidRPr="00B621F7">
        <w:rPr>
          <w:rStyle w:val="StyleUnderline"/>
          <w:highlight w:val="green"/>
        </w:rPr>
        <w:t xml:space="preserve"> </w:t>
      </w:r>
      <w:r w:rsidRPr="00B621F7">
        <w:rPr>
          <w:rStyle w:val="StyleUnderline"/>
          <w:b/>
          <w:bCs/>
          <w:highlight w:val="green"/>
        </w:rPr>
        <w:t>in the global marketplace</w:t>
      </w:r>
      <w:r w:rsidRPr="00DD043B">
        <w:rPr>
          <w:sz w:val="16"/>
        </w:rPr>
        <w:t xml:space="preserve">. It also focuses on new consumers of bodies and images, in particular, how </w:t>
      </w:r>
      <w:r w:rsidRPr="00B621F7">
        <w:rPr>
          <w:rStyle w:val="StyleUnderline"/>
          <w:highlight w:val="green"/>
        </w:rPr>
        <w:t xml:space="preserve">black people become target audiences for their </w:t>
      </w:r>
      <w:r w:rsidRPr="00B621F7">
        <w:rPr>
          <w:rStyle w:val="StyleUnderline"/>
          <w:b/>
          <w:bCs/>
          <w:highlight w:val="green"/>
        </w:rPr>
        <w:t>own degradation</w:t>
      </w:r>
      <w:r w:rsidRPr="00DD043B">
        <w:rPr>
          <w:sz w:val="16"/>
        </w:rPr>
        <w:t xml:space="preserve"> (e.g. the case of pimp juice) as well as Nelly’s plans to go global with this popular product. When it comes to the commodification of black bodies, few African Americans celebrate the criminal justice system. At the same time, </w:t>
      </w:r>
      <w:r w:rsidRPr="004D43C0">
        <w:rPr>
          <w:rStyle w:val="StyleUnderline"/>
        </w:rPr>
        <w:t xml:space="preserve">when it comes to the commodification of images associated with prison culture as well as an array of </w:t>
      </w:r>
      <w:r w:rsidRPr="000B174B">
        <w:rPr>
          <w:rStyle w:val="StyleUnderline"/>
          <w:b/>
          <w:bCs/>
        </w:rPr>
        <w:t>products</w:t>
      </w:r>
      <w:r w:rsidRPr="004D43C0">
        <w:rPr>
          <w:rStyle w:val="StyleUnderline"/>
        </w:rPr>
        <w:t xml:space="preserve"> that seemingly signal a seemingly authentic black culture, blacks are well represented among the consumers of these images</w:t>
      </w:r>
      <w:r>
        <w:rPr>
          <w:rStyle w:val="StyleUnderline"/>
        </w:rPr>
        <w:t>.</w:t>
      </w:r>
    </w:p>
    <w:p w:rsidR="004F0FA8" w:rsidRDefault="004F0FA8" w:rsidP="004F0FA8">
      <w:pPr>
        <w:rPr>
          <w:rStyle w:val="StyleUnderline"/>
        </w:rPr>
      </w:pPr>
    </w:p>
    <w:p w:rsidR="004F0FA8" w:rsidRPr="004573FF" w:rsidRDefault="004F0FA8" w:rsidP="004F0FA8">
      <w:pPr>
        <w:pStyle w:val="Heading3"/>
        <w:rPr>
          <w:rStyle w:val="Style13ptBold"/>
          <w:b/>
          <w:bCs w:val="0"/>
          <w:sz w:val="32"/>
          <w:u w:val="single"/>
        </w:rPr>
      </w:pPr>
      <w:r>
        <w:rPr>
          <w:rStyle w:val="StyleUnderline"/>
          <w:sz w:val="32"/>
        </w:rPr>
        <w:t>T – Pornography Market</w:t>
      </w:r>
    </w:p>
    <w:p w:rsidR="004F0FA8" w:rsidRDefault="004F0FA8" w:rsidP="004F0FA8">
      <w:pPr>
        <w:pStyle w:val="Heading4"/>
      </w:pPr>
      <w:r w:rsidRPr="0085346B">
        <w:rPr>
          <w:u w:val="single"/>
        </w:rPr>
        <w:t>Respectability politics</w:t>
      </w:r>
      <w:r>
        <w:t xml:space="preserve"> grasp onto the </w:t>
      </w:r>
      <w:r w:rsidRPr="0085346B">
        <w:rPr>
          <w:u w:val="single"/>
        </w:rPr>
        <w:t>pornographic market</w:t>
      </w:r>
      <w:r>
        <w:t xml:space="preserve"> to </w:t>
      </w:r>
      <w:r w:rsidRPr="0085346B">
        <w:rPr>
          <w:u w:val="single"/>
        </w:rPr>
        <w:t>exploit</w:t>
      </w:r>
      <w:r>
        <w:t xml:space="preserve"> the bodies of Black women and </w:t>
      </w:r>
      <w:r w:rsidRPr="0085346B">
        <w:rPr>
          <w:u w:val="single"/>
        </w:rPr>
        <w:t>constrain</w:t>
      </w:r>
      <w:r>
        <w:t xml:space="preserve"> their self-determining </w:t>
      </w:r>
      <w:r w:rsidRPr="0085346B">
        <w:rPr>
          <w:u w:val="single"/>
        </w:rPr>
        <w:t>sexual deviancy</w:t>
      </w:r>
      <w:r>
        <w:t>.</w:t>
      </w:r>
    </w:p>
    <w:p w:rsidR="004F0FA8" w:rsidRPr="00C2681F" w:rsidRDefault="004F0FA8" w:rsidP="004F0FA8">
      <w:pPr>
        <w:rPr>
          <w:rStyle w:val="Style13ptBold"/>
          <w:b w:val="0"/>
          <w:bCs w:val="0"/>
          <w:sz w:val="16"/>
          <w:szCs w:val="16"/>
        </w:rPr>
      </w:pPr>
      <w:r>
        <w:rPr>
          <w:rStyle w:val="Style13ptBold"/>
        </w:rPr>
        <w:t xml:space="preserve">Miller-Young ’10 </w:t>
      </w:r>
      <w:r>
        <w:rPr>
          <w:rStyle w:val="Style13ptBold"/>
          <w:b w:val="0"/>
          <w:bCs w:val="0"/>
          <w:sz w:val="16"/>
          <w:szCs w:val="16"/>
        </w:rPr>
        <w:t>(Mireille Miller-Young, Professor at UCSB, “</w:t>
      </w:r>
      <w:r w:rsidRPr="00086442">
        <w:rPr>
          <w:rStyle w:val="Style13ptBold"/>
          <w:b w:val="0"/>
          <w:bCs w:val="0"/>
          <w:sz w:val="16"/>
          <w:szCs w:val="16"/>
        </w:rPr>
        <w:t>Putting Hypersexuality to Work: Black Women and Illicit Eroticism in Pornography</w:t>
      </w:r>
      <w:r>
        <w:rPr>
          <w:rStyle w:val="Style13ptBold"/>
          <w:b w:val="0"/>
          <w:bCs w:val="0"/>
          <w:sz w:val="16"/>
          <w:szCs w:val="16"/>
        </w:rPr>
        <w:t xml:space="preserve">”, 7 April 2010, </w:t>
      </w:r>
      <w:r w:rsidRPr="00086442">
        <w:rPr>
          <w:rStyle w:val="Style13ptBold"/>
          <w:b w:val="0"/>
          <w:bCs w:val="0"/>
          <w:sz w:val="16"/>
          <w:szCs w:val="16"/>
        </w:rPr>
        <w:t>https://journals.sagepub.com/doi/abs/10.1177/1363460709359229</w:t>
      </w:r>
      <w:r>
        <w:rPr>
          <w:rStyle w:val="Style13ptBold"/>
          <w:b w:val="0"/>
          <w:bCs w:val="0"/>
          <w:sz w:val="16"/>
          <w:szCs w:val="16"/>
        </w:rPr>
        <w:t>) \\EG</w:t>
      </w:r>
    </w:p>
    <w:p w:rsidR="004F0FA8" w:rsidRPr="00DD043B" w:rsidRDefault="004F0FA8" w:rsidP="004F0FA8">
      <w:pPr>
        <w:rPr>
          <w:sz w:val="16"/>
        </w:rPr>
      </w:pPr>
      <w:r w:rsidRPr="00DD043B">
        <w:rPr>
          <w:sz w:val="16"/>
        </w:rPr>
        <w:t>For over 30 years western feminists have had powerful and deeply divisive debates about the roles of pornographic media and sexual commerce in promoting heterosexist institutions and social relations. These debates, which became known as the ‘Sex Wars’, exacerbated many bitter philosophical divisions between feminists (Duggan and Hunter, 1995). Touting Robin Morgan’s catchphrase, ‘</w:t>
      </w:r>
      <w:r w:rsidRPr="00B621F7">
        <w:rPr>
          <w:rStyle w:val="StyleUnderline"/>
          <w:highlight w:val="green"/>
        </w:rPr>
        <w:t xml:space="preserve">Porn is the theory, rape is the </w:t>
      </w:r>
      <w:r w:rsidRPr="00B621F7">
        <w:rPr>
          <w:rStyle w:val="StyleUnderline"/>
          <w:b/>
          <w:bCs/>
          <w:highlight w:val="green"/>
        </w:rPr>
        <w:t>practice’</w:t>
      </w:r>
      <w:r w:rsidRPr="00695D01">
        <w:rPr>
          <w:rStyle w:val="StyleUnderline"/>
        </w:rPr>
        <w:t xml:space="preserve">, (Morgan, 1980) radical, anti-pornography </w:t>
      </w:r>
      <w:r w:rsidRPr="00794585">
        <w:rPr>
          <w:rStyle w:val="StyleUnderline"/>
        </w:rPr>
        <w:t>feminists defined pornography as the ‘graphic</w:t>
      </w:r>
      <w:r w:rsidRPr="00695D01">
        <w:rPr>
          <w:rStyle w:val="StyleUnderline"/>
        </w:rPr>
        <w:t xml:space="preserve"> and sexually explicit </w:t>
      </w:r>
      <w:r w:rsidRPr="00292662">
        <w:rPr>
          <w:rStyle w:val="StyleUnderline"/>
          <w:b/>
          <w:bCs/>
        </w:rPr>
        <w:t>subordination</w:t>
      </w:r>
      <w:r w:rsidRPr="00794585">
        <w:rPr>
          <w:rStyle w:val="StyleUnderline"/>
        </w:rPr>
        <w:t xml:space="preserve"> of women through pictures</w:t>
      </w:r>
      <w:r w:rsidRPr="00695D01">
        <w:rPr>
          <w:rStyle w:val="StyleUnderline"/>
        </w:rPr>
        <w:t xml:space="preserve"> and/or words’ </w:t>
      </w:r>
      <w:r w:rsidRPr="00DD043B">
        <w:rPr>
          <w:sz w:val="16"/>
        </w:rPr>
        <w:t xml:space="preserve">(Dworkin and MacKinnon, 1988: 36). According to their argument, </w:t>
      </w:r>
      <w:r w:rsidRPr="00B621F7">
        <w:rPr>
          <w:rStyle w:val="StyleUnderline"/>
          <w:highlight w:val="green"/>
        </w:rPr>
        <w:t>porn</w:t>
      </w:r>
      <w:r w:rsidRPr="00695D01">
        <w:rPr>
          <w:rStyle w:val="StyleUnderline"/>
        </w:rPr>
        <w:t xml:space="preserve">ography </w:t>
      </w:r>
      <w:r w:rsidRPr="00B621F7">
        <w:rPr>
          <w:rStyle w:val="StyleUnderline"/>
          <w:highlight w:val="green"/>
        </w:rPr>
        <w:t xml:space="preserve">represents the ‘subordination of women </w:t>
      </w:r>
      <w:r w:rsidRPr="00B621F7">
        <w:rPr>
          <w:rStyle w:val="StyleUnderline"/>
          <w:b/>
          <w:bCs/>
          <w:highlight w:val="green"/>
        </w:rPr>
        <w:t>perfectly</w:t>
      </w:r>
      <w:r w:rsidRPr="00B621F7">
        <w:rPr>
          <w:rStyle w:val="StyleUnderline"/>
          <w:highlight w:val="green"/>
        </w:rPr>
        <w:t xml:space="preserve"> achieved’</w:t>
      </w:r>
      <w:r w:rsidRPr="00DD043B">
        <w:rPr>
          <w:sz w:val="16"/>
        </w:rPr>
        <w:t xml:space="preserve">, (Dworkin, 1993: 523) </w:t>
      </w:r>
      <w:r w:rsidRPr="00B621F7">
        <w:rPr>
          <w:rStyle w:val="StyleUnderline"/>
          <w:highlight w:val="green"/>
        </w:rPr>
        <w:t>as it commodifies rape, and</w:t>
      </w:r>
      <w:r w:rsidRPr="00695D01">
        <w:rPr>
          <w:rStyle w:val="StyleUnderline"/>
        </w:rPr>
        <w:t xml:space="preserve"> endorses and </w:t>
      </w:r>
      <w:r w:rsidRPr="00B621F7">
        <w:rPr>
          <w:rStyle w:val="StyleUnderline"/>
          <w:highlight w:val="green"/>
        </w:rPr>
        <w:t xml:space="preserve">encourages men’s </w:t>
      </w:r>
      <w:r w:rsidRPr="00B621F7">
        <w:rPr>
          <w:rStyle w:val="StyleUnderline"/>
          <w:b/>
          <w:bCs/>
          <w:highlight w:val="green"/>
        </w:rPr>
        <w:t>abusive</w:t>
      </w:r>
      <w:r w:rsidRPr="00B621F7">
        <w:rPr>
          <w:rStyle w:val="StyleUnderline"/>
          <w:highlight w:val="green"/>
        </w:rPr>
        <w:t xml:space="preserve"> sexual desires</w:t>
      </w:r>
      <w:r w:rsidRPr="00695D01">
        <w:rPr>
          <w:rStyle w:val="StyleUnderline"/>
        </w:rPr>
        <w:t xml:space="preserve"> and behaviors towards women</w:t>
      </w:r>
      <w:r w:rsidRPr="00DD043B">
        <w:rPr>
          <w:sz w:val="16"/>
        </w:rPr>
        <w:t xml:space="preserve"> (Russell, 2000: 50). Alternatively, anticensorship, liberal, and sex-positive feminists identified pornography as a convenient but hazardous scapegoat for attacks on sexual dissent, and as a complex discourse ‘full of multiple, contradictory, layered, and highly contextual meanings’ (Duggan and Hunter, 1995: 7). Even within a heterosexist system of domination, they argued, </w:t>
      </w:r>
      <w:r w:rsidRPr="00B621F7">
        <w:rPr>
          <w:rStyle w:val="StyleUnderline"/>
          <w:highlight w:val="green"/>
        </w:rPr>
        <w:t>oppressed groups</w:t>
      </w:r>
      <w:r w:rsidRPr="00695D01">
        <w:rPr>
          <w:rStyle w:val="StyleUnderline"/>
        </w:rPr>
        <w:t xml:space="preserve">, such as women and sexual minorities, </w:t>
      </w:r>
      <w:r w:rsidRPr="00B621F7">
        <w:rPr>
          <w:rStyle w:val="StyleUnderline"/>
          <w:highlight w:val="green"/>
        </w:rPr>
        <w:t>view porn</w:t>
      </w:r>
      <w:r w:rsidRPr="00794585">
        <w:rPr>
          <w:rStyle w:val="StyleUnderline"/>
        </w:rPr>
        <w:t xml:space="preserve">ography in a multiplicity of ways, </w:t>
      </w:r>
      <w:r w:rsidRPr="00B621F7">
        <w:rPr>
          <w:rStyle w:val="StyleUnderline"/>
          <w:highlight w:val="green"/>
        </w:rPr>
        <w:t>often counter-appropriating</w:t>
      </w:r>
      <w:r w:rsidRPr="00695D01">
        <w:rPr>
          <w:rStyle w:val="StyleUnderline"/>
        </w:rPr>
        <w:t xml:space="preserve"> seemingly </w:t>
      </w:r>
      <w:r w:rsidRPr="00B621F7">
        <w:rPr>
          <w:rStyle w:val="StyleUnderline"/>
          <w:b/>
          <w:bCs/>
          <w:highlight w:val="green"/>
        </w:rPr>
        <w:t>exploitative</w:t>
      </w:r>
      <w:r w:rsidRPr="00B621F7">
        <w:rPr>
          <w:rStyle w:val="StyleUnderline"/>
          <w:highlight w:val="green"/>
        </w:rPr>
        <w:t xml:space="preserve"> material and positively transforming their meaning</w:t>
      </w:r>
      <w:r w:rsidRPr="00695D01">
        <w:rPr>
          <w:rStyle w:val="StyleUnderline"/>
        </w:rPr>
        <w:t xml:space="preserve">. </w:t>
      </w:r>
      <w:r w:rsidRPr="00DD043B">
        <w:rPr>
          <w:sz w:val="16"/>
        </w:rPr>
        <w:t xml:space="preserve">Although largely a heteronormative capitalist mode of production, </w:t>
      </w:r>
      <w:r w:rsidRPr="00695D01">
        <w:rPr>
          <w:rStyle w:val="StyleUnderline"/>
        </w:rPr>
        <w:t>pornography nevertheless offers women and men, consumers and participants, spaces and possibilities for counter-appropriation, self-expression, pleasure, and labor</w:t>
      </w:r>
      <w:r w:rsidRPr="00DD043B">
        <w:rPr>
          <w:sz w:val="16"/>
        </w:rPr>
        <w:t xml:space="preserve"> (Kipnis, 1997; Weitzer, 2000). On the margins of the Sex Wars, African American </w:t>
      </w:r>
      <w:r w:rsidRPr="00695D01">
        <w:rPr>
          <w:rStyle w:val="StyleUnderline"/>
        </w:rPr>
        <w:t xml:space="preserve">feminist </w:t>
      </w:r>
      <w:r w:rsidRPr="00B621F7">
        <w:rPr>
          <w:rStyle w:val="StyleUnderline"/>
          <w:highlight w:val="green"/>
        </w:rPr>
        <w:t>scholars have written</w:t>
      </w:r>
      <w:r w:rsidRPr="00DD043B">
        <w:rPr>
          <w:sz w:val="16"/>
        </w:rPr>
        <w:t xml:space="preserve"> a great deal </w:t>
      </w:r>
      <w:r w:rsidRPr="00B621F7">
        <w:rPr>
          <w:rStyle w:val="StyleUnderline"/>
          <w:highlight w:val="green"/>
        </w:rPr>
        <w:t>about</w:t>
      </w:r>
      <w:r w:rsidRPr="00DD043B">
        <w:rPr>
          <w:sz w:val="16"/>
        </w:rPr>
        <w:t xml:space="preserve"> the issue of </w:t>
      </w:r>
      <w:r w:rsidRPr="00B621F7">
        <w:rPr>
          <w:rStyle w:val="StyleUnderline"/>
          <w:highlight w:val="green"/>
        </w:rPr>
        <w:t>sexual representation</w:t>
      </w:r>
      <w:r w:rsidRPr="00695D01">
        <w:rPr>
          <w:rStyle w:val="StyleUnderline"/>
        </w:rPr>
        <w:t xml:space="preserve">, focusing </w:t>
      </w:r>
      <w:r w:rsidRPr="00B621F7">
        <w:rPr>
          <w:rStyle w:val="StyleUnderline"/>
          <w:highlight w:val="green"/>
        </w:rPr>
        <w:t xml:space="preserve">on the exploitation of black women’s bodies within patriarchal, </w:t>
      </w:r>
      <w:r w:rsidRPr="00B621F7">
        <w:rPr>
          <w:rStyle w:val="StyleUnderline"/>
          <w:b/>
          <w:bCs/>
          <w:highlight w:val="green"/>
        </w:rPr>
        <w:t>racial capitalism</w:t>
      </w:r>
      <w:r w:rsidRPr="00695D01">
        <w:rPr>
          <w:rStyle w:val="StyleUnderline"/>
        </w:rPr>
        <w:t xml:space="preserve"> in the USA. </w:t>
      </w:r>
      <w:r w:rsidRPr="00B621F7">
        <w:rPr>
          <w:rStyle w:val="StyleUnderline"/>
          <w:highlight w:val="green"/>
        </w:rPr>
        <w:t>They</w:t>
      </w:r>
      <w:r w:rsidRPr="00695D01">
        <w:rPr>
          <w:rStyle w:val="StyleUnderline"/>
        </w:rPr>
        <w:t xml:space="preserve"> have examined how African American women’s </w:t>
      </w:r>
      <w:r w:rsidRPr="00794585">
        <w:rPr>
          <w:rStyle w:val="StyleUnderline"/>
        </w:rPr>
        <w:t xml:space="preserve">sexualities </w:t>
      </w:r>
      <w:r w:rsidRPr="00B621F7">
        <w:rPr>
          <w:rStyle w:val="StyleUnderline"/>
          <w:highlight w:val="green"/>
        </w:rPr>
        <w:t>are</w:t>
      </w:r>
      <w:r w:rsidRPr="00695D01">
        <w:rPr>
          <w:rStyle w:val="StyleUnderline"/>
        </w:rPr>
        <w:t xml:space="preserve"> inherently </w:t>
      </w:r>
      <w:r w:rsidRPr="00B621F7">
        <w:rPr>
          <w:rStyle w:val="StyleUnderline"/>
          <w:highlight w:val="green"/>
        </w:rPr>
        <w:t xml:space="preserve">informed by </w:t>
      </w:r>
      <w:r w:rsidRPr="00794585">
        <w:rPr>
          <w:rStyle w:val="StyleUnderline"/>
        </w:rPr>
        <w:t xml:space="preserve">the </w:t>
      </w:r>
      <w:r w:rsidRPr="00B621F7">
        <w:rPr>
          <w:rStyle w:val="StyleUnderline"/>
          <w:b/>
          <w:bCs/>
          <w:highlight w:val="green"/>
        </w:rPr>
        <w:t>objectification</w:t>
      </w:r>
      <w:r w:rsidRPr="00B621F7">
        <w:rPr>
          <w:rStyle w:val="StyleUnderline"/>
          <w:highlight w:val="green"/>
        </w:rPr>
        <w:t xml:space="preserve"> </w:t>
      </w:r>
      <w:r w:rsidRPr="00794585">
        <w:rPr>
          <w:rStyle w:val="StyleUnderline"/>
        </w:rPr>
        <w:t xml:space="preserve">of their bodies </w:t>
      </w:r>
      <w:r w:rsidRPr="00B621F7">
        <w:rPr>
          <w:rStyle w:val="StyleUnderline"/>
          <w:highlight w:val="green"/>
        </w:rPr>
        <w:t>necessitated by</w:t>
      </w:r>
      <w:r w:rsidRPr="00695D01">
        <w:rPr>
          <w:rStyle w:val="StyleUnderline"/>
        </w:rPr>
        <w:t xml:space="preserve"> the </w:t>
      </w:r>
      <w:r w:rsidRPr="00292662">
        <w:rPr>
          <w:rStyle w:val="StyleUnderline"/>
          <w:b/>
          <w:bCs/>
        </w:rPr>
        <w:t>sexual economy</w:t>
      </w:r>
      <w:r w:rsidRPr="00695D01">
        <w:rPr>
          <w:rStyle w:val="StyleUnderline"/>
        </w:rPr>
        <w:t xml:space="preserve"> of </w:t>
      </w:r>
      <w:r w:rsidRPr="00B621F7">
        <w:rPr>
          <w:rStyle w:val="StyleUnderline"/>
          <w:highlight w:val="green"/>
        </w:rPr>
        <w:t>slavery,</w:t>
      </w:r>
      <w:r w:rsidRPr="00DD043B">
        <w:rPr>
          <w:sz w:val="16"/>
        </w:rPr>
        <w:t xml:space="preserve"> </w:t>
      </w:r>
      <w:r w:rsidRPr="00695D01">
        <w:rPr>
          <w:rStyle w:val="StyleUnderline"/>
        </w:rPr>
        <w:t xml:space="preserve">and </w:t>
      </w:r>
      <w:r w:rsidRPr="00794585">
        <w:rPr>
          <w:rStyle w:val="StyleUnderline"/>
        </w:rPr>
        <w:t>black women’s</w:t>
      </w:r>
      <w:r w:rsidRPr="00695D01">
        <w:rPr>
          <w:rStyle w:val="StyleUnderline"/>
        </w:rPr>
        <w:t xml:space="preserve"> own historical </w:t>
      </w:r>
      <w:r w:rsidRPr="00794585">
        <w:rPr>
          <w:rStyle w:val="StyleUnderline"/>
        </w:rPr>
        <w:t>efforts to reclaim their bodies</w:t>
      </w:r>
      <w:r w:rsidRPr="00695D01">
        <w:rPr>
          <w:rStyle w:val="StyleUnderline"/>
        </w:rPr>
        <w:t xml:space="preserve"> and define their </w:t>
      </w:r>
      <w:r w:rsidRPr="00292662">
        <w:rPr>
          <w:rStyle w:val="StyleUnderline"/>
          <w:b/>
          <w:bCs/>
        </w:rPr>
        <w:t>womanhood</w:t>
      </w:r>
      <w:r w:rsidRPr="00695D01">
        <w:rPr>
          <w:rStyle w:val="StyleUnderline"/>
        </w:rPr>
        <w:t xml:space="preserve">. </w:t>
      </w:r>
      <w:r w:rsidRPr="00DD043B">
        <w:rPr>
          <w:sz w:val="16"/>
        </w:rPr>
        <w:t xml:space="preserve">These writers explain how </w:t>
      </w:r>
      <w:r w:rsidRPr="00695D01">
        <w:rPr>
          <w:rStyle w:val="StyleUnderline"/>
        </w:rPr>
        <w:t>black women have challenged dominant imaginings of black sexuality as pathological, explaining also their attempts to achieve sexual autonomy in the face of the widespread discourse of black sexual deviancy</w:t>
      </w:r>
      <w:r w:rsidRPr="00DD043B">
        <w:rPr>
          <w:sz w:val="16"/>
        </w:rPr>
        <w:t xml:space="preserve"> (Hobson, 2005; Rose, 2003; SharpelyWhiting, 2007). Yet, for black women, defining sexual autonomy has not been an easy task. First, what Evelyn Brooks Higginbotham (1993) terms </w:t>
      </w:r>
      <w:r w:rsidRPr="00B621F7">
        <w:rPr>
          <w:rStyle w:val="StyleUnderline"/>
          <w:highlight w:val="green"/>
        </w:rPr>
        <w:t xml:space="preserve">a ‘politics of </w:t>
      </w:r>
      <w:r w:rsidRPr="00B621F7">
        <w:rPr>
          <w:rStyle w:val="StyleUnderline"/>
          <w:b/>
          <w:bCs/>
          <w:highlight w:val="green"/>
        </w:rPr>
        <w:t>respectability’</w:t>
      </w:r>
      <w:r w:rsidRPr="00B621F7">
        <w:rPr>
          <w:rStyle w:val="StyleUnderline"/>
          <w:highlight w:val="green"/>
        </w:rPr>
        <w:t xml:space="preserve"> has</w:t>
      </w:r>
      <w:r w:rsidRPr="00695D01">
        <w:rPr>
          <w:rStyle w:val="StyleUnderline"/>
        </w:rPr>
        <w:t xml:space="preserve"> historically </w:t>
      </w:r>
      <w:r w:rsidRPr="00B621F7">
        <w:rPr>
          <w:rStyle w:val="StyleUnderline"/>
          <w:highlight w:val="green"/>
        </w:rPr>
        <w:t xml:space="preserve">discouraged black women from creating a </w:t>
      </w:r>
      <w:r w:rsidRPr="00B621F7">
        <w:rPr>
          <w:rStyle w:val="StyleUnderline"/>
          <w:b/>
          <w:bCs/>
          <w:highlight w:val="green"/>
        </w:rPr>
        <w:t>framework</w:t>
      </w:r>
      <w:r w:rsidRPr="00B621F7">
        <w:rPr>
          <w:rStyle w:val="StyleUnderline"/>
          <w:highlight w:val="green"/>
        </w:rPr>
        <w:t xml:space="preserve"> for sexual subjectivity outside of heteronormative</w:t>
      </w:r>
      <w:r w:rsidRPr="00695D01">
        <w:rPr>
          <w:rStyle w:val="StyleUnderline"/>
        </w:rPr>
        <w:t xml:space="preserve">, domestic, and </w:t>
      </w:r>
      <w:r w:rsidRPr="00B621F7">
        <w:rPr>
          <w:rStyle w:val="StyleUnderline"/>
          <w:highlight w:val="green"/>
        </w:rPr>
        <w:t>bourgeois family relations</w:t>
      </w:r>
      <w:r w:rsidRPr="00DD043B">
        <w:rPr>
          <w:sz w:val="16"/>
        </w:rPr>
        <w:t xml:space="preserve"> (White, 2001). Many black queer scholars (Johnson and Henderson, 2005; McBride, 1998; Stallings, 2007) have noted the difficulty in addressing issues of sexual subjectivity, due to what Matt Richardson notes as </w:t>
      </w:r>
      <w:r w:rsidRPr="00B621F7">
        <w:rPr>
          <w:rStyle w:val="StyleUnderline"/>
          <w:highlight w:val="green"/>
        </w:rPr>
        <w:t>the</w:t>
      </w:r>
      <w:r w:rsidRPr="00695D01">
        <w:rPr>
          <w:rStyle w:val="StyleUnderline"/>
        </w:rPr>
        <w:t xml:space="preserve"> ‘erasure of a broad array of black sexuality and </w:t>
      </w:r>
      <w:r w:rsidRPr="00292662">
        <w:rPr>
          <w:rStyle w:val="StyleUnderline"/>
          <w:b/>
          <w:bCs/>
        </w:rPr>
        <w:t>gendered being</w:t>
      </w:r>
      <w:r w:rsidRPr="00695D01">
        <w:rPr>
          <w:rStyle w:val="StyleUnderline"/>
        </w:rPr>
        <w:t xml:space="preserve">, in favor of a static </w:t>
      </w:r>
      <w:r w:rsidRPr="00B621F7">
        <w:rPr>
          <w:rStyle w:val="StyleUnderline"/>
          <w:highlight w:val="green"/>
        </w:rPr>
        <w:t>heterosexual narrative’</w:t>
      </w:r>
      <w:r w:rsidRPr="00DD043B">
        <w:rPr>
          <w:sz w:val="16"/>
        </w:rPr>
        <w:t xml:space="preserve"> (Richardson, 2003: 63). In addition to the politics of respectability, historian Darlene Clark Hine (1989) </w:t>
      </w:r>
      <w:r w:rsidRPr="00B621F7">
        <w:rPr>
          <w:rStyle w:val="StyleUnderline"/>
          <w:highlight w:val="green"/>
        </w:rPr>
        <w:t>proposes</w:t>
      </w:r>
      <w:r w:rsidRPr="00695D01">
        <w:rPr>
          <w:rStyle w:val="StyleUnderline"/>
        </w:rPr>
        <w:t xml:space="preserve"> black women possess </w:t>
      </w:r>
      <w:r w:rsidRPr="00B621F7">
        <w:rPr>
          <w:rStyle w:val="StyleUnderline"/>
          <w:highlight w:val="green"/>
        </w:rPr>
        <w:t>a</w:t>
      </w:r>
      <w:r w:rsidRPr="00695D01">
        <w:rPr>
          <w:rStyle w:val="StyleUnderline"/>
        </w:rPr>
        <w:t xml:space="preserve"> ‘culture of dissemblance’, </w:t>
      </w:r>
      <w:r w:rsidRPr="00794585">
        <w:rPr>
          <w:rStyle w:val="StyleUnderline"/>
        </w:rPr>
        <w:t xml:space="preserve">a culture of </w:t>
      </w:r>
      <w:r w:rsidRPr="00292662">
        <w:rPr>
          <w:rStyle w:val="StyleUnderline"/>
          <w:b/>
          <w:bCs/>
        </w:rPr>
        <w:t>masking, silence, secrecy</w:t>
      </w:r>
      <w:r w:rsidRPr="00695D01">
        <w:rPr>
          <w:rStyle w:val="StyleUnderline"/>
        </w:rPr>
        <w:t xml:space="preserve">, and </w:t>
      </w:r>
      <w:r w:rsidRPr="00B621F7">
        <w:rPr>
          <w:rStyle w:val="StyleUnderline"/>
          <w:b/>
          <w:bCs/>
          <w:highlight w:val="green"/>
        </w:rPr>
        <w:t>disavowal</w:t>
      </w:r>
      <w:r w:rsidRPr="00B621F7">
        <w:rPr>
          <w:rStyle w:val="StyleUnderline"/>
          <w:highlight w:val="green"/>
        </w:rPr>
        <w:t xml:space="preserve"> of sexuality in black women’s lives, </w:t>
      </w:r>
      <w:r w:rsidRPr="00794585">
        <w:rPr>
          <w:rStyle w:val="StyleUnderline"/>
        </w:rPr>
        <w:t xml:space="preserve">employed </w:t>
      </w:r>
      <w:r w:rsidRPr="00B621F7">
        <w:rPr>
          <w:rStyle w:val="StyleUnderline"/>
          <w:highlight w:val="green"/>
        </w:rPr>
        <w:t>as a</w:t>
      </w:r>
      <w:r w:rsidRPr="00695D01">
        <w:rPr>
          <w:rStyle w:val="StyleUnderline"/>
        </w:rPr>
        <w:t xml:space="preserve"> </w:t>
      </w:r>
      <w:r w:rsidRPr="00B621F7">
        <w:rPr>
          <w:rStyle w:val="StyleUnderline"/>
          <w:highlight w:val="green"/>
        </w:rPr>
        <w:t xml:space="preserve">method to </w:t>
      </w:r>
      <w:r w:rsidRPr="00B621F7">
        <w:rPr>
          <w:rStyle w:val="StyleUnderline"/>
          <w:b/>
          <w:bCs/>
          <w:highlight w:val="green"/>
        </w:rPr>
        <w:t>protect</w:t>
      </w:r>
      <w:r w:rsidRPr="00B621F7">
        <w:rPr>
          <w:rStyle w:val="StyleUnderline"/>
          <w:highlight w:val="green"/>
        </w:rPr>
        <w:t xml:space="preserve"> them</w:t>
      </w:r>
      <w:r w:rsidRPr="00695D01">
        <w:rPr>
          <w:rStyle w:val="StyleUnderline"/>
        </w:rPr>
        <w:t xml:space="preserve"> from sexual injury. </w:t>
      </w:r>
      <w:r w:rsidRPr="00DD043B">
        <w:rPr>
          <w:sz w:val="16"/>
        </w:rPr>
        <w:t xml:space="preserve">Unfortunately, </w:t>
      </w:r>
      <w:r w:rsidRPr="00B621F7">
        <w:rPr>
          <w:rStyle w:val="StyleUnderline"/>
          <w:highlight w:val="green"/>
        </w:rPr>
        <w:t>these</w:t>
      </w:r>
      <w:r w:rsidRPr="00695D01">
        <w:rPr>
          <w:rStyle w:val="StyleUnderline"/>
        </w:rPr>
        <w:t xml:space="preserve"> twin cultural </w:t>
      </w:r>
      <w:r w:rsidRPr="00B621F7">
        <w:rPr>
          <w:rStyle w:val="StyleUnderline"/>
          <w:highlight w:val="green"/>
        </w:rPr>
        <w:t xml:space="preserve">traditions </w:t>
      </w:r>
      <w:r w:rsidRPr="00794585">
        <w:rPr>
          <w:rStyle w:val="StyleUnderline"/>
        </w:rPr>
        <w:t>frame</w:t>
      </w:r>
      <w:r w:rsidRPr="00695D01">
        <w:rPr>
          <w:rStyle w:val="StyleUnderline"/>
        </w:rPr>
        <w:t xml:space="preserve"> sexual deviance as dangerous and </w:t>
      </w:r>
      <w:r w:rsidRPr="00B621F7">
        <w:rPr>
          <w:rStyle w:val="StyleUnderline"/>
          <w:highlight w:val="green"/>
        </w:rPr>
        <w:t xml:space="preserve">marginalize women who deviate from </w:t>
      </w:r>
      <w:r w:rsidRPr="00B621F7">
        <w:rPr>
          <w:rStyle w:val="StyleUnderline"/>
          <w:b/>
          <w:bCs/>
          <w:highlight w:val="green"/>
        </w:rPr>
        <w:t>respectability</w:t>
      </w:r>
      <w:r w:rsidRPr="00695D01">
        <w:rPr>
          <w:rStyle w:val="StyleUnderline"/>
        </w:rPr>
        <w:t xml:space="preserve"> </w:t>
      </w:r>
      <w:r w:rsidRPr="00DD043B">
        <w:rPr>
          <w:sz w:val="16"/>
        </w:rPr>
        <w:t xml:space="preserve">and dissemblance </w:t>
      </w:r>
      <w:r w:rsidRPr="00695D01">
        <w:rPr>
          <w:rStyle w:val="StyleUnderline"/>
        </w:rPr>
        <w:t>by participating in non-normative sexualities</w:t>
      </w:r>
      <w:r w:rsidRPr="00DD043B">
        <w:rPr>
          <w:sz w:val="16"/>
        </w:rPr>
        <w:t xml:space="preserve">, including queer, contractual, or public sexuality (Hammonds, 1997; Stallings, 2007). According to Evelynn Hammonds (1997), ‘The restrictive, repressive and dangerous aspects of black female sexuality has been emphasized by black feminist writers while pleasure, exploration, and agency have gone under-analyzed’ (1997: 385). Those black feminist scholars who have written about pornography tend to find affinity with radical feminists, deeming the form inherently dangerous for women – especially black women. For example, Patricia Hill Collins (2000), Alice Walker (1980, 1981), Tracy Gardener (1980), Luisah Teish (1980), and Aminatta Forna (2001 [1992]) contend that </w:t>
      </w:r>
      <w:r w:rsidRPr="00794585">
        <w:rPr>
          <w:rStyle w:val="StyleUnderline"/>
        </w:rPr>
        <w:t>sexual violence is ‘typically or implicitly a theme of pornography’</w:t>
      </w:r>
      <w:r w:rsidRPr="00DD043B">
        <w:rPr>
          <w:sz w:val="16"/>
        </w:rPr>
        <w:t xml:space="preserve"> (Collins, 2000: 135). Though violence and misogyny towards black women in pornography, </w:t>
      </w:r>
      <w:r w:rsidRPr="00794585">
        <w:rPr>
          <w:rStyle w:val="StyleUnderline"/>
        </w:rPr>
        <w:t>sex work and elsewhere is a critical and extremely painful concern</w:t>
      </w:r>
      <w:r w:rsidRPr="00DD043B">
        <w:rPr>
          <w:sz w:val="16"/>
        </w:rPr>
        <w:t>, the theoretical equivalence made by scholars between pornography and violence remains troubling. Pornography is framed as a monolithic cultural production and industry and is blamed for the degradation and violation of black women, rather than situated as a historically complex, dynamic media genre. As Linda Williams (2004a: 12) notes, pornography is a ‘genre for the production of sexual viewing pleasure’ – including, potentially, black women’s own pleasure.</w:t>
      </w:r>
    </w:p>
    <w:p w:rsidR="004F0FA8" w:rsidRDefault="004F0FA8" w:rsidP="004F0FA8"/>
    <w:p w:rsidR="004F0FA8" w:rsidRDefault="004F0FA8" w:rsidP="004F0FA8">
      <w:pPr>
        <w:pStyle w:val="Heading4"/>
      </w:pPr>
      <w:r>
        <w:t xml:space="preserve">A </w:t>
      </w:r>
      <w:r w:rsidRPr="009702A4">
        <w:rPr>
          <w:u w:val="single"/>
        </w:rPr>
        <w:t>framework</w:t>
      </w:r>
      <w:r>
        <w:t xml:space="preserve"> of the </w:t>
      </w:r>
      <w:r w:rsidRPr="009702A4">
        <w:rPr>
          <w:u w:val="single"/>
        </w:rPr>
        <w:t>illicit erotic economy</w:t>
      </w:r>
      <w:r>
        <w:t xml:space="preserve"> uncovers the </w:t>
      </w:r>
      <w:r w:rsidRPr="009702A4">
        <w:rPr>
          <w:u w:val="single"/>
        </w:rPr>
        <w:t>creative and productive</w:t>
      </w:r>
      <w:r>
        <w:t xml:space="preserve"> elements in a world of </w:t>
      </w:r>
      <w:r w:rsidRPr="009702A4">
        <w:rPr>
          <w:u w:val="single"/>
        </w:rPr>
        <w:t>sexual capital</w:t>
      </w:r>
      <w:r>
        <w:t xml:space="preserve">. To </w:t>
      </w:r>
      <w:r w:rsidRPr="009702A4">
        <w:rPr>
          <w:u w:val="single"/>
        </w:rPr>
        <w:t>survive</w:t>
      </w:r>
      <w:r>
        <w:t xml:space="preserve"> and prosper, Black women own their </w:t>
      </w:r>
      <w:r w:rsidRPr="009702A4">
        <w:rPr>
          <w:u w:val="single"/>
        </w:rPr>
        <w:t>sexual deviancy</w:t>
      </w:r>
      <w:r>
        <w:t xml:space="preserve"> through transgressions of cultural and social </w:t>
      </w:r>
      <w:r w:rsidRPr="009702A4">
        <w:rPr>
          <w:u w:val="single"/>
        </w:rPr>
        <w:t>norms</w:t>
      </w:r>
      <w:r>
        <w:t>.</w:t>
      </w:r>
    </w:p>
    <w:p w:rsidR="004F0FA8" w:rsidRPr="00C2681F" w:rsidRDefault="004F0FA8" w:rsidP="004F0FA8">
      <w:pPr>
        <w:rPr>
          <w:rStyle w:val="Style13ptBold"/>
          <w:b w:val="0"/>
          <w:bCs w:val="0"/>
          <w:sz w:val="16"/>
          <w:szCs w:val="16"/>
        </w:rPr>
      </w:pPr>
      <w:r>
        <w:rPr>
          <w:rStyle w:val="Style13ptBold"/>
        </w:rPr>
        <w:t xml:space="preserve">Miller-Young ’10 </w:t>
      </w:r>
      <w:r>
        <w:rPr>
          <w:rStyle w:val="Style13ptBold"/>
          <w:b w:val="0"/>
          <w:bCs w:val="0"/>
          <w:sz w:val="16"/>
          <w:szCs w:val="16"/>
        </w:rPr>
        <w:t>(Mireille Miller-Young, Professor at UCSB, “</w:t>
      </w:r>
      <w:r w:rsidRPr="00086442">
        <w:rPr>
          <w:rStyle w:val="Style13ptBold"/>
          <w:b w:val="0"/>
          <w:bCs w:val="0"/>
          <w:sz w:val="16"/>
          <w:szCs w:val="16"/>
        </w:rPr>
        <w:t>Putting Hypersexuality to Work: Black Women and Illicit Eroticism in Pornography</w:t>
      </w:r>
      <w:r>
        <w:rPr>
          <w:rStyle w:val="Style13ptBold"/>
          <w:b w:val="0"/>
          <w:bCs w:val="0"/>
          <w:sz w:val="16"/>
          <w:szCs w:val="16"/>
        </w:rPr>
        <w:t xml:space="preserve">”, 7 April 2010, </w:t>
      </w:r>
      <w:r w:rsidRPr="00086442">
        <w:rPr>
          <w:rStyle w:val="Style13ptBold"/>
          <w:b w:val="0"/>
          <w:bCs w:val="0"/>
          <w:sz w:val="16"/>
          <w:szCs w:val="16"/>
        </w:rPr>
        <w:t>https://journals.sagepub.com/doi/abs/10.1177/1363460709359229</w:t>
      </w:r>
      <w:r>
        <w:rPr>
          <w:rStyle w:val="Style13ptBold"/>
          <w:b w:val="0"/>
          <w:bCs w:val="0"/>
          <w:sz w:val="16"/>
          <w:szCs w:val="16"/>
        </w:rPr>
        <w:t>) \\EG</w:t>
      </w:r>
    </w:p>
    <w:p w:rsidR="004F0FA8" w:rsidRPr="00416492" w:rsidRDefault="004F0FA8" w:rsidP="004F0FA8">
      <w:pPr>
        <w:rPr>
          <w:rStyle w:val="StyleUnderline"/>
        </w:rPr>
      </w:pPr>
      <w:r w:rsidRPr="00DD043B">
        <w:rPr>
          <w:sz w:val="16"/>
        </w:rPr>
        <w:t xml:space="preserve">While some hardcore images are misogynistic, violent and racist, not all pornography is such. </w:t>
      </w:r>
      <w:r w:rsidRPr="009510C6">
        <w:rPr>
          <w:rStyle w:val="StyleUnderline"/>
        </w:rPr>
        <w:t>If we look</w:t>
      </w:r>
      <w:r w:rsidRPr="00DD043B">
        <w:rPr>
          <w:sz w:val="16"/>
        </w:rPr>
        <w:t xml:space="preserve">, for example, </w:t>
      </w:r>
      <w:r w:rsidRPr="009510C6">
        <w:rPr>
          <w:rStyle w:val="StyleUnderline"/>
        </w:rPr>
        <w:t xml:space="preserve">at pornography created by black women such as Vanessa Blue, Diana Devoe, Venus Hottentot, or Shine Louise-Houston, we see </w:t>
      </w:r>
      <w:r w:rsidRPr="00DA112B">
        <w:rPr>
          <w:rStyle w:val="StyleUnderline"/>
          <w:b/>
          <w:bCs/>
        </w:rPr>
        <w:t>erotic expression</w:t>
      </w:r>
      <w:r w:rsidRPr="009510C6">
        <w:rPr>
          <w:rStyle w:val="StyleUnderline"/>
        </w:rPr>
        <w:t xml:space="preserve"> that is much more </w:t>
      </w:r>
      <w:r w:rsidRPr="00DA112B">
        <w:rPr>
          <w:rStyle w:val="StyleUnderline"/>
          <w:b/>
          <w:bCs/>
        </w:rPr>
        <w:t>creative</w:t>
      </w:r>
      <w:r w:rsidRPr="009510C6">
        <w:rPr>
          <w:rStyle w:val="StyleUnderline"/>
        </w:rPr>
        <w:t xml:space="preserve"> and </w:t>
      </w:r>
      <w:r w:rsidRPr="00DA112B">
        <w:rPr>
          <w:rStyle w:val="StyleUnderline"/>
          <w:b/>
          <w:bCs/>
        </w:rPr>
        <w:t>pleasurable</w:t>
      </w:r>
      <w:r w:rsidRPr="009510C6">
        <w:rPr>
          <w:rStyle w:val="StyleUnderline"/>
        </w:rPr>
        <w:t xml:space="preserve"> than many critics might suspect</w:t>
      </w:r>
      <w:r w:rsidRPr="00DD043B">
        <w:rPr>
          <w:sz w:val="16"/>
        </w:rPr>
        <w:t xml:space="preserve">.3 </w:t>
      </w:r>
      <w:r w:rsidRPr="009510C6">
        <w:rPr>
          <w:rStyle w:val="StyleUnderline"/>
        </w:rPr>
        <w:t xml:space="preserve">As producers and consumers, </w:t>
      </w:r>
      <w:r w:rsidRPr="00416492">
        <w:rPr>
          <w:rStyle w:val="StyleUnderline"/>
        </w:rPr>
        <w:t xml:space="preserve">women participate in pornography’s </w:t>
      </w:r>
      <w:r w:rsidRPr="00DA112B">
        <w:rPr>
          <w:rStyle w:val="StyleUnderline"/>
          <w:b/>
          <w:bCs/>
        </w:rPr>
        <w:t>sexual economy</w:t>
      </w:r>
      <w:r w:rsidRPr="009510C6">
        <w:rPr>
          <w:rStyle w:val="StyleUnderline"/>
        </w:rPr>
        <w:t xml:space="preserve"> in ways that suggest that its consubstantiation with violence and subordination should be </w:t>
      </w:r>
      <w:r w:rsidRPr="00DA112B">
        <w:rPr>
          <w:rStyle w:val="StyleUnderline"/>
          <w:b/>
          <w:bCs/>
        </w:rPr>
        <w:t>re-evaluated</w:t>
      </w:r>
      <w:r w:rsidRPr="00DD043B">
        <w:rPr>
          <w:sz w:val="16"/>
        </w:rPr>
        <w:t xml:space="preserve"> (Chapkis, 1997; Duggan and Hunter, 1995; Juffer, 1998). </w:t>
      </w:r>
      <w:r w:rsidRPr="00B621F7">
        <w:rPr>
          <w:rStyle w:val="StyleUnderline"/>
          <w:highlight w:val="green"/>
        </w:rPr>
        <w:t>We should</w:t>
      </w:r>
      <w:r w:rsidRPr="009510C6">
        <w:rPr>
          <w:rStyle w:val="StyleUnderline"/>
        </w:rPr>
        <w:t xml:space="preserve"> also </w:t>
      </w:r>
      <w:r w:rsidRPr="00B621F7">
        <w:rPr>
          <w:rStyle w:val="StyleUnderline"/>
          <w:b/>
          <w:bCs/>
          <w:highlight w:val="green"/>
        </w:rPr>
        <w:t>interrogate</w:t>
      </w:r>
      <w:r w:rsidRPr="009510C6">
        <w:rPr>
          <w:rStyle w:val="StyleUnderline"/>
        </w:rPr>
        <w:t xml:space="preserve"> </w:t>
      </w:r>
      <w:r w:rsidRPr="00B621F7">
        <w:rPr>
          <w:rStyle w:val="StyleUnderline"/>
          <w:highlight w:val="green"/>
        </w:rPr>
        <w:t>how pornography addresses</w:t>
      </w:r>
      <w:r w:rsidRPr="009510C6">
        <w:rPr>
          <w:rStyle w:val="StyleUnderline"/>
        </w:rPr>
        <w:t xml:space="preserve"> the </w:t>
      </w:r>
      <w:r w:rsidRPr="006F62A4">
        <w:rPr>
          <w:rStyle w:val="StyleUnderline"/>
        </w:rPr>
        <w:t xml:space="preserve">sexual </w:t>
      </w:r>
      <w:r w:rsidRPr="00B621F7">
        <w:rPr>
          <w:rStyle w:val="StyleUnderline"/>
          <w:highlight w:val="green"/>
        </w:rPr>
        <w:t>desires</w:t>
      </w:r>
      <w:r w:rsidRPr="009510C6">
        <w:rPr>
          <w:rStyle w:val="StyleUnderline"/>
        </w:rPr>
        <w:t xml:space="preserve">, fantasies, fetishes and expressions </w:t>
      </w:r>
      <w:r w:rsidRPr="00B621F7">
        <w:rPr>
          <w:rStyle w:val="StyleUnderline"/>
          <w:highlight w:val="green"/>
        </w:rPr>
        <w:t xml:space="preserve">of black </w:t>
      </w:r>
      <w:r w:rsidRPr="006F62A4">
        <w:rPr>
          <w:rStyle w:val="StyleUnderline"/>
        </w:rPr>
        <w:t xml:space="preserve">sexual </w:t>
      </w:r>
      <w:r w:rsidRPr="00B621F7">
        <w:rPr>
          <w:rStyle w:val="StyleUnderline"/>
          <w:highlight w:val="green"/>
        </w:rPr>
        <w:t>subjects</w:t>
      </w:r>
      <w:r w:rsidRPr="00DD043B">
        <w:rPr>
          <w:sz w:val="16"/>
        </w:rPr>
        <w:t xml:space="preserve"> as well the presumed white male voyeuristic consumer. </w:t>
      </w:r>
      <w:r w:rsidRPr="00B621F7">
        <w:rPr>
          <w:rStyle w:val="StyleUnderline"/>
          <w:highlight w:val="green"/>
        </w:rPr>
        <w:t xml:space="preserve">It is crucial to </w:t>
      </w:r>
      <w:r w:rsidRPr="006F62A4">
        <w:rPr>
          <w:rStyle w:val="StyleUnderline"/>
        </w:rPr>
        <w:t xml:space="preserve">take </w:t>
      </w:r>
      <w:r w:rsidRPr="00B621F7">
        <w:rPr>
          <w:rStyle w:val="StyleUnderline"/>
          <w:highlight w:val="green"/>
        </w:rPr>
        <w:t>account</w:t>
      </w:r>
      <w:r w:rsidRPr="009510C6">
        <w:rPr>
          <w:rStyle w:val="StyleUnderline"/>
        </w:rPr>
        <w:t xml:space="preserve"> of </w:t>
      </w:r>
      <w:r w:rsidRPr="006F62A4">
        <w:rPr>
          <w:rStyle w:val="StyleUnderline"/>
        </w:rPr>
        <w:t>the</w:t>
      </w:r>
      <w:r w:rsidRPr="009510C6">
        <w:rPr>
          <w:rStyle w:val="StyleUnderline"/>
        </w:rPr>
        <w:t xml:space="preserve"> deeply </w:t>
      </w:r>
      <w:r w:rsidRPr="006F62A4">
        <w:rPr>
          <w:rStyle w:val="StyleUnderline"/>
        </w:rPr>
        <w:t xml:space="preserve">problematic </w:t>
      </w:r>
      <w:r w:rsidRPr="00B621F7">
        <w:rPr>
          <w:rStyle w:val="StyleUnderline"/>
          <w:highlight w:val="green"/>
        </w:rPr>
        <w:t xml:space="preserve">issues of </w:t>
      </w:r>
      <w:r w:rsidRPr="00B621F7">
        <w:rPr>
          <w:rStyle w:val="StyleUnderline"/>
          <w:b/>
          <w:bCs/>
          <w:highlight w:val="green"/>
        </w:rPr>
        <w:t>racialized sexism</w:t>
      </w:r>
      <w:r w:rsidRPr="00B621F7">
        <w:rPr>
          <w:rStyle w:val="StyleUnderline"/>
          <w:highlight w:val="green"/>
        </w:rPr>
        <w:t xml:space="preserve"> in porn</w:t>
      </w:r>
      <w:r w:rsidRPr="006F62A4">
        <w:rPr>
          <w:rStyle w:val="StyleUnderline"/>
        </w:rPr>
        <w:t>ography</w:t>
      </w:r>
      <w:r w:rsidRPr="00DD043B">
        <w:rPr>
          <w:sz w:val="16"/>
        </w:rPr>
        <w:t xml:space="preserve"> as a media genre and industry, </w:t>
      </w:r>
      <w:r w:rsidRPr="00B621F7">
        <w:rPr>
          <w:rStyle w:val="StyleUnderline"/>
          <w:highlight w:val="green"/>
        </w:rPr>
        <w:t xml:space="preserve">while </w:t>
      </w:r>
      <w:r w:rsidRPr="006F62A4">
        <w:rPr>
          <w:rStyle w:val="StyleUnderline"/>
        </w:rPr>
        <w:t xml:space="preserve">at the same time </w:t>
      </w:r>
      <w:r w:rsidRPr="00B621F7">
        <w:rPr>
          <w:rStyle w:val="StyleUnderline"/>
          <w:b/>
          <w:bCs/>
          <w:highlight w:val="green"/>
        </w:rPr>
        <w:t>uncovering</w:t>
      </w:r>
      <w:r w:rsidRPr="00B621F7">
        <w:rPr>
          <w:rStyle w:val="StyleUnderline"/>
          <w:highlight w:val="green"/>
        </w:rPr>
        <w:t xml:space="preserve"> the voices</w:t>
      </w:r>
      <w:r w:rsidRPr="009510C6">
        <w:rPr>
          <w:rStyle w:val="StyleUnderline"/>
        </w:rPr>
        <w:t xml:space="preserve"> and experiences </w:t>
      </w:r>
      <w:r w:rsidRPr="00B621F7">
        <w:rPr>
          <w:rStyle w:val="StyleUnderline"/>
          <w:highlight w:val="green"/>
        </w:rPr>
        <w:t>of black erotic laborers</w:t>
      </w:r>
      <w:r w:rsidRPr="009510C6">
        <w:rPr>
          <w:rStyle w:val="StyleUnderline"/>
        </w:rPr>
        <w:t xml:space="preserve"> as they mobilize their sexualities for pleasure and profit. </w:t>
      </w:r>
      <w:r w:rsidRPr="00DD043B">
        <w:rPr>
          <w:sz w:val="16"/>
        </w:rPr>
        <w:t xml:space="preserve">Illicit Eroticism </w:t>
      </w:r>
      <w:r w:rsidRPr="009510C6">
        <w:rPr>
          <w:rStyle w:val="StyleUnderline"/>
        </w:rPr>
        <w:t>in a Global Economy of Sex Work</w:t>
      </w:r>
      <w:r w:rsidRPr="00DD043B">
        <w:rPr>
          <w:sz w:val="16"/>
        </w:rPr>
        <w:t xml:space="preserve"> In a globalizing economy where </w:t>
      </w:r>
      <w:r w:rsidRPr="006F62A4">
        <w:rPr>
          <w:rStyle w:val="StyleUnderline"/>
        </w:rPr>
        <w:t xml:space="preserve">media industries and </w:t>
      </w:r>
      <w:r w:rsidRPr="00B621F7">
        <w:rPr>
          <w:rStyle w:val="StyleUnderline"/>
          <w:b/>
          <w:bCs/>
          <w:highlight w:val="green"/>
        </w:rPr>
        <w:t>sexual</w:t>
      </w:r>
      <w:r w:rsidRPr="00B621F7">
        <w:rPr>
          <w:rStyle w:val="StyleUnderline"/>
          <w:highlight w:val="green"/>
        </w:rPr>
        <w:t xml:space="preserve"> </w:t>
      </w:r>
      <w:r w:rsidRPr="00B621F7">
        <w:rPr>
          <w:rStyle w:val="StyleUnderline"/>
          <w:b/>
          <w:bCs/>
          <w:highlight w:val="green"/>
        </w:rPr>
        <w:t>commerce</w:t>
      </w:r>
      <w:r w:rsidRPr="00B621F7">
        <w:rPr>
          <w:rStyle w:val="StyleUnderline"/>
          <w:highlight w:val="green"/>
        </w:rPr>
        <w:t xml:space="preserve"> offer </w:t>
      </w:r>
      <w:r w:rsidRPr="00416492">
        <w:rPr>
          <w:rStyle w:val="StyleUnderline"/>
        </w:rPr>
        <w:t>avenues for</w:t>
      </w:r>
      <w:r w:rsidRPr="009510C6">
        <w:rPr>
          <w:rStyle w:val="StyleUnderline"/>
        </w:rPr>
        <w:t xml:space="preserve"> mobility and </w:t>
      </w:r>
      <w:r w:rsidRPr="00B621F7">
        <w:rPr>
          <w:rStyle w:val="StyleUnderline"/>
          <w:highlight w:val="green"/>
        </w:rPr>
        <w:t>profit</w:t>
      </w:r>
      <w:r w:rsidRPr="009510C6">
        <w:rPr>
          <w:rStyle w:val="StyleUnderline"/>
        </w:rPr>
        <w:t xml:space="preserve"> </w:t>
      </w:r>
      <w:r w:rsidRPr="00DD043B">
        <w:rPr>
          <w:sz w:val="16"/>
        </w:rPr>
        <w:t xml:space="preserve">(Bernstein, 2007; Ehrenreich and Hoschchild, 2002), </w:t>
      </w:r>
      <w:r w:rsidRPr="00B621F7">
        <w:rPr>
          <w:rStyle w:val="StyleUnderline"/>
          <w:highlight w:val="green"/>
        </w:rPr>
        <w:t>black women are finding</w:t>
      </w:r>
      <w:r w:rsidRPr="009510C6">
        <w:rPr>
          <w:rStyle w:val="StyleUnderline"/>
        </w:rPr>
        <w:t xml:space="preserve"> new ways to employ </w:t>
      </w:r>
      <w:r w:rsidRPr="00DA112B">
        <w:rPr>
          <w:rStyle w:val="StyleUnderline"/>
          <w:b/>
          <w:bCs/>
        </w:rPr>
        <w:t>erotic embodiment</w:t>
      </w:r>
      <w:r w:rsidRPr="009510C6">
        <w:rPr>
          <w:rStyle w:val="StyleUnderline"/>
        </w:rPr>
        <w:t xml:space="preserve"> by putting sexuality to work</w:t>
      </w:r>
      <w:r w:rsidRPr="00DD043B">
        <w:rPr>
          <w:sz w:val="16"/>
        </w:rPr>
        <w:t xml:space="preserve"> in often informal, illicit economies of sex (Achebe, 2004; Collins, 2006; Kempadoo, 1999, 2005). Noting their complex eroticization in </w:t>
      </w:r>
      <w:r w:rsidRPr="009510C6">
        <w:rPr>
          <w:rStyle w:val="StyleUnderline"/>
        </w:rPr>
        <w:t>transnational racial economies of desire</w:t>
      </w:r>
      <w:r w:rsidRPr="00DD043B">
        <w:rPr>
          <w:sz w:val="16"/>
        </w:rPr>
        <w:t xml:space="preserve">, Kemala Kempadoo asserts that, ‘the sale of sexual labor is an integral part of many working Third World women’s lives and strategies’ (Kempadoo, 1998: 124). Through my research on black women in the US porn industry, I developed </w:t>
      </w:r>
      <w:r w:rsidRPr="00B621F7">
        <w:rPr>
          <w:rStyle w:val="StyleUnderline"/>
          <w:highlight w:val="green"/>
        </w:rPr>
        <w:t>the paradigm of ‘</w:t>
      </w:r>
      <w:r w:rsidRPr="00B621F7">
        <w:rPr>
          <w:rStyle w:val="StyleUnderline"/>
          <w:b/>
          <w:bCs/>
          <w:highlight w:val="green"/>
        </w:rPr>
        <w:t>illicit erotic economy’</w:t>
      </w:r>
      <w:r w:rsidRPr="00B621F7">
        <w:rPr>
          <w:rStyle w:val="StyleUnderline"/>
          <w:highlight w:val="green"/>
        </w:rPr>
        <w:t xml:space="preserve"> as a way to theorize:</w:t>
      </w:r>
      <w:r w:rsidRPr="009510C6">
        <w:rPr>
          <w:rStyle w:val="StyleUnderline"/>
        </w:rPr>
        <w:t xml:space="preserve"> (1) </w:t>
      </w:r>
      <w:r w:rsidRPr="00B621F7">
        <w:rPr>
          <w:rStyle w:val="StyleUnderline"/>
          <w:highlight w:val="green"/>
        </w:rPr>
        <w:t xml:space="preserve">the </w:t>
      </w:r>
      <w:r w:rsidRPr="00B621F7">
        <w:rPr>
          <w:rStyle w:val="StyleUnderline"/>
          <w:b/>
          <w:bCs/>
          <w:highlight w:val="green"/>
        </w:rPr>
        <w:t>historical representation</w:t>
      </w:r>
      <w:r w:rsidRPr="00B621F7">
        <w:rPr>
          <w:rStyle w:val="StyleUnderline"/>
          <w:highlight w:val="green"/>
        </w:rPr>
        <w:t xml:space="preserve"> of black bodies as sites for</w:t>
      </w:r>
      <w:r w:rsidRPr="009510C6">
        <w:rPr>
          <w:rStyle w:val="StyleUnderline"/>
        </w:rPr>
        <w:t xml:space="preserve"> a vast array of </w:t>
      </w:r>
      <w:r w:rsidRPr="00B621F7">
        <w:rPr>
          <w:rStyle w:val="StyleUnderline"/>
          <w:highlight w:val="green"/>
        </w:rPr>
        <w:t>forbidden sexual desires</w:t>
      </w:r>
      <w:r w:rsidRPr="009510C6">
        <w:rPr>
          <w:rStyle w:val="StyleUnderline"/>
        </w:rPr>
        <w:t xml:space="preserve">, fantasies, and practices, </w:t>
      </w:r>
      <w:r w:rsidRPr="00B621F7">
        <w:rPr>
          <w:rStyle w:val="StyleUnderline"/>
          <w:highlight w:val="green"/>
        </w:rPr>
        <w:t>and</w:t>
      </w:r>
      <w:r w:rsidRPr="009510C6">
        <w:rPr>
          <w:rStyle w:val="StyleUnderline"/>
        </w:rPr>
        <w:t xml:space="preserve"> (2) </w:t>
      </w:r>
      <w:r w:rsidRPr="00B621F7">
        <w:rPr>
          <w:rStyle w:val="StyleUnderline"/>
          <w:highlight w:val="green"/>
        </w:rPr>
        <w:t>how black subjects symbolically</w:t>
      </w:r>
      <w:r w:rsidRPr="009510C6">
        <w:rPr>
          <w:rStyle w:val="StyleUnderline"/>
        </w:rPr>
        <w:t xml:space="preserve"> and strategically </w:t>
      </w:r>
      <w:r w:rsidRPr="00B621F7">
        <w:rPr>
          <w:rStyle w:val="StyleUnderline"/>
          <w:highlight w:val="green"/>
        </w:rPr>
        <w:t>labor within the</w:t>
      </w:r>
      <w:r w:rsidRPr="009510C6">
        <w:rPr>
          <w:rStyle w:val="StyleUnderline"/>
        </w:rPr>
        <w:t xml:space="preserve"> prohibited </w:t>
      </w:r>
      <w:r w:rsidRPr="00B621F7">
        <w:rPr>
          <w:rStyle w:val="StyleUnderline"/>
          <w:b/>
          <w:bCs/>
          <w:highlight w:val="green"/>
        </w:rPr>
        <w:t>terrain of sex</w:t>
      </w:r>
      <w:r w:rsidRPr="009510C6">
        <w:rPr>
          <w:rStyle w:val="StyleUnderline"/>
        </w:rPr>
        <w:t>.</w:t>
      </w:r>
      <w:r w:rsidRPr="00DD043B">
        <w:rPr>
          <w:sz w:val="16"/>
        </w:rPr>
        <w:t xml:space="preserve"> Taking the lead from the work of Sharon Harley (2002) on African American women’s use of underground economies during the early 20th century, </w:t>
      </w:r>
      <w:r w:rsidRPr="009510C6">
        <w:rPr>
          <w:rStyle w:val="StyleUnderline"/>
        </w:rPr>
        <w:t xml:space="preserve">I </w:t>
      </w:r>
      <w:r w:rsidRPr="00B621F7">
        <w:rPr>
          <w:rStyle w:val="StyleUnderline"/>
          <w:highlight w:val="green"/>
        </w:rPr>
        <w:t xml:space="preserve">consider illicit eroticism as a </w:t>
      </w:r>
      <w:r w:rsidRPr="00B621F7">
        <w:rPr>
          <w:rStyle w:val="StyleUnderline"/>
          <w:b/>
          <w:bCs/>
          <w:highlight w:val="green"/>
        </w:rPr>
        <w:t>framework</w:t>
      </w:r>
      <w:r w:rsidRPr="00B621F7">
        <w:rPr>
          <w:rStyle w:val="StyleUnderline"/>
          <w:highlight w:val="green"/>
        </w:rPr>
        <w:t xml:space="preserve"> to understand how</w:t>
      </w:r>
      <w:r w:rsidRPr="009510C6">
        <w:rPr>
          <w:rStyle w:val="StyleUnderline"/>
        </w:rPr>
        <w:t xml:space="preserve"> </w:t>
      </w:r>
      <w:r w:rsidRPr="00B621F7">
        <w:rPr>
          <w:rStyle w:val="StyleUnderline"/>
          <w:highlight w:val="green"/>
        </w:rPr>
        <w:t xml:space="preserve">black subjects labor in the </w:t>
      </w:r>
      <w:r w:rsidRPr="00B621F7">
        <w:rPr>
          <w:rStyle w:val="StyleUnderline"/>
          <w:b/>
          <w:bCs/>
          <w:highlight w:val="green"/>
        </w:rPr>
        <w:t>sexual economy</w:t>
      </w:r>
      <w:r w:rsidRPr="00DD043B">
        <w:rPr>
          <w:sz w:val="16"/>
          <w:highlight w:val="green"/>
        </w:rPr>
        <w:t>.</w:t>
      </w:r>
      <w:r w:rsidRPr="00DD043B">
        <w:rPr>
          <w:sz w:val="16"/>
        </w:rPr>
        <w:t xml:space="preserve"> </w:t>
      </w:r>
      <w:r w:rsidRPr="009510C6">
        <w:rPr>
          <w:rStyle w:val="StyleUnderline"/>
        </w:rPr>
        <w:t xml:space="preserve">Reflective of African Americans’ historical engagement in informal, </w:t>
      </w:r>
      <w:r w:rsidRPr="00DA112B">
        <w:rPr>
          <w:rStyle w:val="StyleUnderline"/>
          <w:b/>
          <w:bCs/>
        </w:rPr>
        <w:t>underground</w:t>
      </w:r>
      <w:r w:rsidRPr="009510C6">
        <w:rPr>
          <w:rStyle w:val="StyleUnderline"/>
        </w:rPr>
        <w:t xml:space="preserve">, illegal, and quasi-legal income generating activities – </w:t>
      </w:r>
      <w:r w:rsidRPr="00B621F7">
        <w:rPr>
          <w:rStyle w:val="StyleUnderline"/>
          <w:highlight w:val="green"/>
        </w:rPr>
        <w:t>from prostitution to pimping</w:t>
      </w:r>
      <w:r w:rsidRPr="006F62A4">
        <w:rPr>
          <w:rStyle w:val="StyleUnderline"/>
        </w:rPr>
        <w:t>, drug dealing, music and movie pirating</w:t>
      </w:r>
      <w:r w:rsidRPr="009510C6">
        <w:rPr>
          <w:rStyle w:val="StyleUnderline"/>
        </w:rPr>
        <w:t xml:space="preserve">, street </w:t>
      </w:r>
      <w:r w:rsidRPr="00DA112B">
        <w:rPr>
          <w:rStyle w:val="StyleUnderline"/>
          <w:b/>
          <w:bCs/>
        </w:rPr>
        <w:t>performance</w:t>
      </w:r>
      <w:r w:rsidRPr="009510C6">
        <w:rPr>
          <w:rStyle w:val="StyleUnderline"/>
        </w:rPr>
        <w:t xml:space="preserve">, and childcare – </w:t>
      </w:r>
      <w:r w:rsidRPr="00B621F7">
        <w:rPr>
          <w:rStyle w:val="StyleUnderline"/>
          <w:highlight w:val="green"/>
        </w:rPr>
        <w:t>illicit eroticism offers black women</w:t>
      </w:r>
      <w:r w:rsidRPr="009510C6">
        <w:rPr>
          <w:rStyle w:val="StyleUnderline"/>
        </w:rPr>
        <w:t xml:space="preserve"> who are marginalized in the formal labor market </w:t>
      </w:r>
      <w:r w:rsidRPr="00B621F7">
        <w:rPr>
          <w:rStyle w:val="StyleUnderline"/>
          <w:highlight w:val="green"/>
        </w:rPr>
        <w:t xml:space="preserve">ways to </w:t>
      </w:r>
      <w:r w:rsidRPr="00B621F7">
        <w:rPr>
          <w:rStyle w:val="StyleUnderline"/>
          <w:b/>
          <w:bCs/>
          <w:highlight w:val="green"/>
        </w:rPr>
        <w:t>survive</w:t>
      </w:r>
      <w:r w:rsidRPr="00B621F7">
        <w:rPr>
          <w:rStyle w:val="StyleUnderline"/>
          <w:highlight w:val="green"/>
        </w:rPr>
        <w:t xml:space="preserve"> </w:t>
      </w:r>
      <w:r w:rsidRPr="00B621F7">
        <w:rPr>
          <w:rStyle w:val="StyleUnderline"/>
          <w:b/>
          <w:bCs/>
          <w:highlight w:val="green"/>
        </w:rPr>
        <w:t>and prosper</w:t>
      </w:r>
      <w:r w:rsidRPr="00B621F7">
        <w:rPr>
          <w:rStyle w:val="StyleUnderline"/>
          <w:highlight w:val="green"/>
        </w:rPr>
        <w:t>.</w:t>
      </w:r>
      <w:r w:rsidRPr="00DD043B">
        <w:rPr>
          <w:sz w:val="16"/>
          <w:highlight w:val="green"/>
        </w:rPr>
        <w:t xml:space="preserve"> </w:t>
      </w:r>
      <w:r w:rsidRPr="00DD043B">
        <w:rPr>
          <w:sz w:val="16"/>
        </w:rPr>
        <w:t xml:space="preserve">Encompassing a range of informal and intimate labors, </w:t>
      </w:r>
      <w:r w:rsidRPr="009510C6">
        <w:rPr>
          <w:rStyle w:val="StyleUnderline"/>
        </w:rPr>
        <w:t xml:space="preserve">illicit </w:t>
      </w:r>
      <w:r w:rsidRPr="00B621F7">
        <w:rPr>
          <w:rStyle w:val="StyleUnderline"/>
          <w:highlight w:val="green"/>
        </w:rPr>
        <w:t xml:space="preserve">erotic workers employ their </w:t>
      </w:r>
      <w:r w:rsidRPr="00B621F7">
        <w:rPr>
          <w:rStyle w:val="StyleUnderline"/>
          <w:b/>
          <w:bCs/>
          <w:highlight w:val="green"/>
        </w:rPr>
        <w:t>sexual capital</w:t>
      </w:r>
      <w:r w:rsidRPr="009510C6">
        <w:rPr>
          <w:rStyle w:val="StyleUnderline"/>
        </w:rPr>
        <w:t xml:space="preserve">, talents, and knowledges </w:t>
      </w:r>
      <w:r w:rsidRPr="00B621F7">
        <w:rPr>
          <w:rStyle w:val="StyleUnderline"/>
          <w:highlight w:val="green"/>
        </w:rPr>
        <w:t>to</w:t>
      </w:r>
      <w:r w:rsidRPr="009510C6">
        <w:rPr>
          <w:rStyle w:val="StyleUnderline"/>
        </w:rPr>
        <w:t xml:space="preserve"> perform sexual service work </w:t>
      </w:r>
      <w:r w:rsidRPr="006F62A4">
        <w:rPr>
          <w:rStyle w:val="StyleUnderline"/>
        </w:rPr>
        <w:t>on ‘the margins’ of an economy</w:t>
      </w:r>
      <w:r w:rsidRPr="009510C6">
        <w:rPr>
          <w:rStyle w:val="StyleUnderline"/>
        </w:rPr>
        <w:t xml:space="preserve"> increasingly </w:t>
      </w:r>
      <w:r w:rsidRPr="006F62A4">
        <w:rPr>
          <w:rStyle w:val="StyleUnderline"/>
        </w:rPr>
        <w:t xml:space="preserve">focused on the </w:t>
      </w:r>
      <w:r w:rsidRPr="00DA112B">
        <w:rPr>
          <w:rStyle w:val="StyleUnderline"/>
          <w:b/>
          <w:bCs/>
        </w:rPr>
        <w:t>commodification</w:t>
      </w:r>
      <w:r w:rsidRPr="006F62A4">
        <w:rPr>
          <w:rStyle w:val="StyleUnderline"/>
        </w:rPr>
        <w:t xml:space="preserve"> of intimacy</w:t>
      </w:r>
      <w:r w:rsidRPr="00DD043B">
        <w:rPr>
          <w:sz w:val="16"/>
        </w:rPr>
        <w:t xml:space="preserve"> (Agustin, 2007: 21; Zelizer, 2005). More than survival skills, </w:t>
      </w:r>
      <w:r w:rsidRPr="006F62A4">
        <w:rPr>
          <w:rStyle w:val="StyleUnderline"/>
        </w:rPr>
        <w:t xml:space="preserve">illicit eroticism </w:t>
      </w:r>
      <w:r w:rsidRPr="00B621F7">
        <w:rPr>
          <w:rStyle w:val="StyleUnderline"/>
          <w:highlight w:val="green"/>
        </w:rPr>
        <w:t>eschew</w:t>
      </w:r>
      <w:r w:rsidRPr="006F62A4">
        <w:rPr>
          <w:rStyle w:val="StyleUnderline"/>
        </w:rPr>
        <w:t xml:space="preserve">s the </w:t>
      </w:r>
      <w:r w:rsidRPr="00B621F7">
        <w:rPr>
          <w:rStyle w:val="StyleUnderline"/>
          <w:highlight w:val="green"/>
        </w:rPr>
        <w:t xml:space="preserve">logics of sexual </w:t>
      </w:r>
      <w:r w:rsidRPr="00B621F7">
        <w:rPr>
          <w:rStyle w:val="StyleUnderline"/>
          <w:b/>
          <w:bCs/>
          <w:highlight w:val="green"/>
        </w:rPr>
        <w:t>respectability</w:t>
      </w:r>
      <w:r w:rsidRPr="009510C6">
        <w:rPr>
          <w:rStyle w:val="StyleUnderline"/>
        </w:rPr>
        <w:t xml:space="preserve">, dissemblance, and </w:t>
      </w:r>
      <w:r w:rsidRPr="00416492">
        <w:rPr>
          <w:rStyle w:val="StyleUnderline"/>
        </w:rPr>
        <w:t xml:space="preserve">normativity. </w:t>
      </w:r>
      <w:r w:rsidRPr="00B621F7">
        <w:rPr>
          <w:rStyle w:val="StyleUnderline"/>
          <w:highlight w:val="green"/>
        </w:rPr>
        <w:t>Black women in porn</w:t>
      </w:r>
      <w:r w:rsidRPr="00416492">
        <w:rPr>
          <w:rStyle w:val="StyleUnderline"/>
        </w:rPr>
        <w:t xml:space="preserve">ography </w:t>
      </w:r>
      <w:r w:rsidRPr="00B621F7">
        <w:rPr>
          <w:rStyle w:val="StyleUnderline"/>
          <w:highlight w:val="green"/>
        </w:rPr>
        <w:t xml:space="preserve">transgress multiple </w:t>
      </w:r>
      <w:r w:rsidRPr="006F62A4">
        <w:rPr>
          <w:rStyle w:val="StyleUnderline"/>
        </w:rPr>
        <w:t xml:space="preserve">moral, </w:t>
      </w:r>
      <w:r w:rsidRPr="00B621F7">
        <w:rPr>
          <w:rStyle w:val="StyleUnderline"/>
          <w:highlight w:val="green"/>
        </w:rPr>
        <w:t>cultural</w:t>
      </w:r>
      <w:r w:rsidRPr="006F62A4">
        <w:rPr>
          <w:rStyle w:val="StyleUnderline"/>
        </w:rPr>
        <w:t xml:space="preserve">, and social </w:t>
      </w:r>
      <w:r w:rsidRPr="00B621F7">
        <w:rPr>
          <w:rStyle w:val="StyleUnderline"/>
          <w:highlight w:val="green"/>
        </w:rPr>
        <w:t>boundaries as they</w:t>
      </w:r>
      <w:r w:rsidRPr="00416492">
        <w:rPr>
          <w:rStyle w:val="StyleUnderline"/>
        </w:rPr>
        <w:t xml:space="preserve"> </w:t>
      </w:r>
      <w:r w:rsidRPr="00B621F7">
        <w:rPr>
          <w:rStyle w:val="StyleUnderline"/>
          <w:highlight w:val="green"/>
        </w:rPr>
        <w:t xml:space="preserve">mobilize their </w:t>
      </w:r>
      <w:r w:rsidRPr="00B621F7">
        <w:rPr>
          <w:rStyle w:val="StyleUnderline"/>
          <w:b/>
          <w:bCs/>
          <w:highlight w:val="green"/>
        </w:rPr>
        <w:t>outlaw</w:t>
      </w:r>
      <w:r w:rsidRPr="00B621F7">
        <w:rPr>
          <w:rStyle w:val="StyleUnderline"/>
          <w:highlight w:val="green"/>
        </w:rPr>
        <w:t>, racialized sexuality for work</w:t>
      </w:r>
      <w:r w:rsidRPr="00DD043B">
        <w:rPr>
          <w:sz w:val="16"/>
          <w:highlight w:val="green"/>
        </w:rPr>
        <w:t>.</w:t>
      </w:r>
      <w:r w:rsidRPr="00DD043B">
        <w:rPr>
          <w:sz w:val="16"/>
        </w:rPr>
        <w:t xml:space="preserve"> </w:t>
      </w:r>
      <w:r w:rsidRPr="00416492">
        <w:rPr>
          <w:rStyle w:val="StyleUnderline"/>
        </w:rPr>
        <w:t>They use the demand for their mythic hypersexuality as a vehicle to</w:t>
      </w:r>
      <w:r w:rsidRPr="00DD043B">
        <w:rPr>
          <w:sz w:val="16"/>
        </w:rPr>
        <w:t>, as Luise White suggests in her research on prostitution in colonial Nairobi, to ‘</w:t>
      </w:r>
      <w:r w:rsidRPr="00416492">
        <w:rPr>
          <w:rStyle w:val="StyleUnderline"/>
        </w:rPr>
        <w:t>reproduce themselves and their dependents’</w:t>
      </w:r>
      <w:r w:rsidRPr="00DD043B">
        <w:rPr>
          <w:sz w:val="16"/>
        </w:rPr>
        <w:t xml:space="preserve"> (1990: 12). One performer underscores this point – black women in pornography labor for their families: ‘I have always had a family to take care of, in some fashion or another. I have no idea what it is like to earn all my money and keep it all’. Historian Robin D.G. Kelley (1997) argues that this </w:t>
      </w:r>
      <w:r w:rsidRPr="00416492">
        <w:rPr>
          <w:rStyle w:val="StyleUnderline"/>
        </w:rPr>
        <w:t xml:space="preserve">selective appropriation of </w:t>
      </w:r>
      <w:r w:rsidRPr="00B621F7">
        <w:rPr>
          <w:rStyle w:val="StyleUnderline"/>
          <w:b/>
          <w:bCs/>
          <w:highlight w:val="green"/>
        </w:rPr>
        <w:t>selfcommodification</w:t>
      </w:r>
      <w:r w:rsidRPr="00B621F7">
        <w:rPr>
          <w:rStyle w:val="StyleUnderline"/>
          <w:highlight w:val="green"/>
        </w:rPr>
        <w:t xml:space="preserve"> is</w:t>
      </w:r>
      <w:r w:rsidRPr="00416492">
        <w:rPr>
          <w:rStyle w:val="StyleUnderline"/>
        </w:rPr>
        <w:t xml:space="preserve"> both </w:t>
      </w:r>
      <w:r w:rsidRPr="00B621F7">
        <w:rPr>
          <w:rStyle w:val="StyleUnderline"/>
          <w:highlight w:val="green"/>
        </w:rPr>
        <w:t>strategic and creative</w:t>
      </w:r>
      <w:r w:rsidRPr="00416492">
        <w:rPr>
          <w:rStyle w:val="StyleUnderline"/>
        </w:rPr>
        <w:t xml:space="preserve"> in its engagement with capitalism: </w:t>
      </w:r>
      <w:r w:rsidRPr="00253963">
        <w:rPr>
          <w:rStyle w:val="StyleUnderline"/>
        </w:rPr>
        <w:t>African Americans have mobilized</w:t>
      </w:r>
      <w:r w:rsidRPr="00416492">
        <w:rPr>
          <w:rStyle w:val="StyleUnderline"/>
        </w:rPr>
        <w:t xml:space="preserve"> self-commodification through the </w:t>
      </w:r>
      <w:r w:rsidRPr="00DA112B">
        <w:rPr>
          <w:rStyle w:val="StyleUnderline"/>
          <w:b/>
          <w:bCs/>
        </w:rPr>
        <w:t>transformation</w:t>
      </w:r>
      <w:r w:rsidRPr="00416492">
        <w:rPr>
          <w:rStyle w:val="StyleUnderline"/>
        </w:rPr>
        <w:t xml:space="preserve"> of leisure, pleasure, and creative expression into labor</w:t>
      </w:r>
      <w:r w:rsidRPr="00DD043B">
        <w:rPr>
          <w:sz w:val="16"/>
        </w:rPr>
        <w:t xml:space="preserve">. </w:t>
      </w:r>
      <w:r w:rsidRPr="00B621F7">
        <w:rPr>
          <w:rStyle w:val="StyleUnderline"/>
          <w:highlight w:val="green"/>
        </w:rPr>
        <w:t>Black sex workers transform</w:t>
      </w:r>
      <w:r w:rsidRPr="00DD043B">
        <w:rPr>
          <w:sz w:val="16"/>
        </w:rPr>
        <w:t xml:space="preserve"> what Kelley defines as ‘labor not associated with wage work – </w:t>
      </w:r>
      <w:r w:rsidRPr="00B621F7">
        <w:rPr>
          <w:rStyle w:val="StyleUnderline"/>
          <w:highlight w:val="green"/>
        </w:rPr>
        <w:t>sexual play</w:t>
      </w:r>
      <w:r w:rsidRPr="00416492">
        <w:rPr>
          <w:rStyle w:val="StyleUnderline"/>
        </w:rPr>
        <w:t xml:space="preserve"> and intercourse – </w:t>
      </w:r>
      <w:r w:rsidRPr="00B621F7">
        <w:rPr>
          <w:rStyle w:val="StyleUnderline"/>
          <w:highlight w:val="green"/>
        </w:rPr>
        <w:t xml:space="preserve">into </w:t>
      </w:r>
      <w:r w:rsidRPr="00B621F7">
        <w:rPr>
          <w:rStyle w:val="StyleUnderline"/>
          <w:b/>
          <w:bCs/>
          <w:highlight w:val="green"/>
        </w:rPr>
        <w:t>income’</w:t>
      </w:r>
      <w:r w:rsidRPr="00DD043B">
        <w:rPr>
          <w:sz w:val="16"/>
        </w:rPr>
        <w:t xml:space="preserve"> (1997: 73). </w:t>
      </w:r>
      <w:r w:rsidRPr="006F62A4">
        <w:rPr>
          <w:rStyle w:val="StyleUnderline"/>
        </w:rPr>
        <w:t>This ‘play-labor’</w:t>
      </w:r>
      <w:r w:rsidRPr="00DD043B">
        <w:rPr>
          <w:sz w:val="16"/>
        </w:rPr>
        <w:t xml:space="preserve"> (1997: 45–6) is not necessarily resistant to hegemonic institutions of power, nor is it meant to be. It </w:t>
      </w:r>
      <w:r w:rsidRPr="006F62A4">
        <w:rPr>
          <w:rStyle w:val="StyleUnderline"/>
        </w:rPr>
        <w:t>is one strategy by which young people</w:t>
      </w:r>
      <w:r w:rsidRPr="00DD043B">
        <w:rPr>
          <w:sz w:val="16"/>
        </w:rPr>
        <w:t xml:space="preserve">, women, minorities, Third World subjects, the working-class, and others </w:t>
      </w:r>
      <w:r w:rsidRPr="006F62A4">
        <w:rPr>
          <w:rStyle w:val="StyleUnderline"/>
        </w:rPr>
        <w:t>navigate the capitalist political economy by using their corporeal resources</w:t>
      </w:r>
      <w:r w:rsidRPr="00DD043B">
        <w:rPr>
          <w:sz w:val="16"/>
        </w:rPr>
        <w:t xml:space="preserve"> – resources that may be the only ones they can control. Participating in a continuum of sexual labor – </w:t>
      </w:r>
      <w:r w:rsidRPr="00B621F7">
        <w:rPr>
          <w:rStyle w:val="StyleUnderline"/>
          <w:highlight w:val="green"/>
        </w:rPr>
        <w:t>from dating to</w:t>
      </w:r>
      <w:r w:rsidRPr="00416492">
        <w:rPr>
          <w:rStyle w:val="StyleUnderline"/>
        </w:rPr>
        <w:t xml:space="preserve"> </w:t>
      </w:r>
      <w:r w:rsidRPr="00253963">
        <w:rPr>
          <w:rStyle w:val="StyleUnderline"/>
        </w:rPr>
        <w:t>erotic massage</w:t>
      </w:r>
      <w:r w:rsidRPr="00416492">
        <w:rPr>
          <w:rStyle w:val="StyleUnderline"/>
        </w:rPr>
        <w:t xml:space="preserve">, streetwalking, escorting, modeling, </w:t>
      </w:r>
      <w:r w:rsidRPr="00B621F7">
        <w:rPr>
          <w:rStyle w:val="StyleUnderline"/>
          <w:highlight w:val="green"/>
        </w:rPr>
        <w:t>exotic dance</w:t>
      </w:r>
      <w:r w:rsidRPr="00416492">
        <w:rPr>
          <w:rStyle w:val="StyleUnderline"/>
        </w:rPr>
        <w:t xml:space="preserve">, phone sex, internet porn, S/M domination, </w:t>
      </w:r>
      <w:r w:rsidRPr="00B621F7">
        <w:rPr>
          <w:rStyle w:val="StyleUnderline"/>
          <w:highlight w:val="green"/>
        </w:rPr>
        <w:t xml:space="preserve">or </w:t>
      </w:r>
      <w:r w:rsidRPr="00253963">
        <w:rPr>
          <w:rStyle w:val="StyleUnderline"/>
        </w:rPr>
        <w:t>performing</w:t>
      </w:r>
      <w:r w:rsidRPr="00416492">
        <w:rPr>
          <w:rStyle w:val="StyleUnderline"/>
        </w:rPr>
        <w:t xml:space="preserve"> in </w:t>
      </w:r>
      <w:r w:rsidRPr="00B621F7">
        <w:rPr>
          <w:rStyle w:val="StyleUnderline"/>
          <w:highlight w:val="green"/>
        </w:rPr>
        <w:t xml:space="preserve">sex films – black women </w:t>
      </w:r>
      <w:r w:rsidRPr="00B621F7">
        <w:rPr>
          <w:rStyle w:val="StyleUnderline"/>
          <w:b/>
          <w:bCs/>
          <w:highlight w:val="green"/>
        </w:rPr>
        <w:t>strategically maneuver</w:t>
      </w:r>
      <w:r w:rsidRPr="00B621F7">
        <w:rPr>
          <w:rStyle w:val="StyleUnderline"/>
          <w:highlight w:val="green"/>
        </w:rPr>
        <w:t xml:space="preserve"> the</w:t>
      </w:r>
      <w:r w:rsidRPr="00416492">
        <w:rPr>
          <w:rStyle w:val="StyleUnderline"/>
        </w:rPr>
        <w:t xml:space="preserve"> illicit </w:t>
      </w:r>
      <w:r w:rsidRPr="00B621F7">
        <w:rPr>
          <w:rStyle w:val="StyleUnderline"/>
          <w:highlight w:val="green"/>
        </w:rPr>
        <w:t>erotic economy to promote their survival, autonomy, and well-being</w:t>
      </w:r>
      <w:r w:rsidRPr="00416492">
        <w:rPr>
          <w:rStyle w:val="StyleUnderline"/>
        </w:rPr>
        <w:t>.</w:t>
      </w:r>
      <w:r w:rsidRPr="00DD043B">
        <w:rPr>
          <w:sz w:val="16"/>
        </w:rPr>
        <w:t xml:space="preserve"> According to my research, women are motivated by what is considered relatively flexible and high-income work offering increased opportunities for self-care, and a sense of recognition for their erotic embodiment and sexual talents. Some enter the industry on a casual basis, to pay for rent, childcare, school fees, family bills, or a car, while others seek careers in the sex-obsessed entertainment industry and see adult entertainment as a stepping-stone to something else. For many women, fame vis-á-vis </w:t>
      </w:r>
      <w:r w:rsidRPr="00416492">
        <w:rPr>
          <w:rStyle w:val="StyleUnderline"/>
        </w:rPr>
        <w:t>the adult industry is seen as a viable, if defiant, aspiration –</w:t>
      </w:r>
      <w:r w:rsidRPr="00DD043B">
        <w:rPr>
          <w:sz w:val="16"/>
        </w:rPr>
        <w:t xml:space="preserve"> </w:t>
      </w:r>
      <w:r w:rsidRPr="00416492">
        <w:rPr>
          <w:rStyle w:val="StyleUnderline"/>
        </w:rPr>
        <w:t>one that reflects what cultural critics have noted as the ‘</w:t>
      </w:r>
      <w:r w:rsidRPr="00DA112B">
        <w:rPr>
          <w:rStyle w:val="StyleUnderline"/>
          <w:b/>
          <w:bCs/>
        </w:rPr>
        <w:t>pornification’</w:t>
      </w:r>
      <w:r w:rsidRPr="00416492">
        <w:rPr>
          <w:rStyle w:val="StyleUnderline"/>
        </w:rPr>
        <w:t xml:space="preserve"> of popular culture</w:t>
      </w:r>
      <w:r w:rsidRPr="00DD043B">
        <w:rPr>
          <w:sz w:val="16"/>
        </w:rPr>
        <w:t xml:space="preserve"> during the last 15 to 20 years (Paasonen et al., 2007). </w:t>
      </w:r>
      <w:r w:rsidRPr="00416492">
        <w:rPr>
          <w:rStyle w:val="StyleUnderline"/>
        </w:rPr>
        <w:t>This kind of sexual visibility could reflect a desire by young black women to harness the subjective power of eroticism made popular by black actresses, entertainers, and sexual outlaws like Pam Grier, Lil’ Kim, or Josephine Baker.</w:t>
      </w:r>
    </w:p>
    <w:p w:rsidR="004F0FA8" w:rsidRDefault="004F0FA8" w:rsidP="004F0FA8">
      <w:pPr>
        <w:rPr>
          <w:rStyle w:val="Style13ptBold"/>
          <w:b w:val="0"/>
          <w:bCs w:val="0"/>
        </w:rPr>
      </w:pPr>
    </w:p>
    <w:p w:rsidR="004F0FA8" w:rsidRPr="005F558C" w:rsidRDefault="004F0FA8" w:rsidP="004F0FA8">
      <w:pPr>
        <w:pStyle w:val="Heading4"/>
        <w:rPr>
          <w:rStyle w:val="Style13ptBold"/>
          <w:b/>
          <w:bCs w:val="0"/>
        </w:rPr>
      </w:pPr>
      <w:r>
        <w:rPr>
          <w:rStyle w:val="Style13ptBold"/>
          <w:b/>
          <w:bCs w:val="0"/>
        </w:rPr>
        <w:t xml:space="preserve">In the </w:t>
      </w:r>
      <w:r w:rsidRPr="005F558C">
        <w:rPr>
          <w:rStyle w:val="Style13ptBold"/>
          <w:b/>
          <w:bCs w:val="0"/>
          <w:u w:val="single"/>
        </w:rPr>
        <w:t>sexual marketplace</w:t>
      </w:r>
      <w:r>
        <w:rPr>
          <w:rStyle w:val="Style13ptBold"/>
          <w:b/>
          <w:bCs w:val="0"/>
        </w:rPr>
        <w:t xml:space="preserve"> Blackness is a </w:t>
      </w:r>
      <w:r w:rsidRPr="005F558C">
        <w:rPr>
          <w:rStyle w:val="Style13ptBold"/>
          <w:b/>
          <w:bCs w:val="0"/>
          <w:u w:val="single"/>
        </w:rPr>
        <w:t>devalued commodity</w:t>
      </w:r>
      <w:r>
        <w:rPr>
          <w:rStyle w:val="Style13ptBold"/>
          <w:b/>
          <w:bCs w:val="0"/>
        </w:rPr>
        <w:t xml:space="preserve"> of sexual </w:t>
      </w:r>
      <w:r w:rsidRPr="005F558C">
        <w:rPr>
          <w:rStyle w:val="Style13ptBold"/>
          <w:b/>
          <w:bCs w:val="0"/>
          <w:u w:val="single"/>
        </w:rPr>
        <w:t>fantasies</w:t>
      </w:r>
      <w:r>
        <w:rPr>
          <w:rStyle w:val="Style13ptBold"/>
          <w:b/>
          <w:bCs w:val="0"/>
        </w:rPr>
        <w:t xml:space="preserve"> sold in a </w:t>
      </w:r>
      <w:r w:rsidRPr="005F558C">
        <w:rPr>
          <w:rStyle w:val="Style13ptBold"/>
          <w:b/>
          <w:bCs w:val="0"/>
          <w:u w:val="single"/>
        </w:rPr>
        <w:t>commercial empire</w:t>
      </w:r>
      <w:r>
        <w:rPr>
          <w:rStyle w:val="Style13ptBold"/>
          <w:b/>
          <w:bCs w:val="0"/>
        </w:rPr>
        <w:t xml:space="preserve"> of white idealism.</w:t>
      </w:r>
    </w:p>
    <w:p w:rsidR="004F0FA8" w:rsidRPr="00C2681F" w:rsidRDefault="004F0FA8" w:rsidP="004F0FA8">
      <w:pPr>
        <w:rPr>
          <w:rStyle w:val="Style13ptBold"/>
          <w:b w:val="0"/>
          <w:bCs w:val="0"/>
          <w:sz w:val="16"/>
          <w:szCs w:val="16"/>
        </w:rPr>
      </w:pPr>
      <w:r>
        <w:rPr>
          <w:rStyle w:val="Style13ptBold"/>
        </w:rPr>
        <w:t xml:space="preserve">Miller-Young ’10 </w:t>
      </w:r>
      <w:r>
        <w:rPr>
          <w:rStyle w:val="Style13ptBold"/>
          <w:b w:val="0"/>
          <w:bCs w:val="0"/>
          <w:sz w:val="16"/>
          <w:szCs w:val="16"/>
        </w:rPr>
        <w:t>(Mireille Miller-Young, Professor at UCSB, “</w:t>
      </w:r>
      <w:r w:rsidRPr="00086442">
        <w:rPr>
          <w:rStyle w:val="Style13ptBold"/>
          <w:b w:val="0"/>
          <w:bCs w:val="0"/>
          <w:sz w:val="16"/>
          <w:szCs w:val="16"/>
        </w:rPr>
        <w:t>Putting Hypersexuality to Work: Black Women and Illicit Eroticism in Pornography</w:t>
      </w:r>
      <w:r>
        <w:rPr>
          <w:rStyle w:val="Style13ptBold"/>
          <w:b w:val="0"/>
          <w:bCs w:val="0"/>
          <w:sz w:val="16"/>
          <w:szCs w:val="16"/>
        </w:rPr>
        <w:t xml:space="preserve">”, 7 April 2010, </w:t>
      </w:r>
      <w:r w:rsidRPr="00086442">
        <w:rPr>
          <w:rStyle w:val="Style13ptBold"/>
          <w:b w:val="0"/>
          <w:bCs w:val="0"/>
          <w:sz w:val="16"/>
          <w:szCs w:val="16"/>
        </w:rPr>
        <w:t>https://journals.sagepub.com/doi/abs/10.1177/1363460709359229</w:t>
      </w:r>
      <w:r>
        <w:rPr>
          <w:rStyle w:val="Style13ptBold"/>
          <w:b w:val="0"/>
          <w:bCs w:val="0"/>
          <w:sz w:val="16"/>
          <w:szCs w:val="16"/>
        </w:rPr>
        <w:t>) \\EG</w:t>
      </w:r>
    </w:p>
    <w:p w:rsidR="004F0FA8" w:rsidRPr="00DD043B" w:rsidRDefault="004F0FA8" w:rsidP="004F0FA8">
      <w:pPr>
        <w:rPr>
          <w:sz w:val="16"/>
        </w:rPr>
      </w:pPr>
      <w:r w:rsidRPr="00DD043B">
        <w:rPr>
          <w:sz w:val="16"/>
        </w:rPr>
        <w:t xml:space="preserve">During seven years of ethnographic forays into adult industry worksites – including film sets, production offices, business conventions, awards ceremonies, and industry events – I observed many instances of blatant disregard for black women. Like their locations in the back and on the margins of the most important adult entertainment business convention in the world, Adult Video News’ Adult Expo, black women’s place in the commercial hardcore industry is peripheral and precarious. </w:t>
      </w:r>
      <w:r w:rsidRPr="00B621F7">
        <w:rPr>
          <w:rStyle w:val="StyleUnderline"/>
          <w:highlight w:val="green"/>
        </w:rPr>
        <w:t xml:space="preserve">Black women are </w:t>
      </w:r>
      <w:r w:rsidRPr="00B621F7">
        <w:rPr>
          <w:rStyle w:val="StyleUnderline"/>
          <w:b/>
          <w:bCs/>
          <w:highlight w:val="green"/>
        </w:rPr>
        <w:t>systemically</w:t>
      </w:r>
      <w:r w:rsidRPr="00B621F7">
        <w:rPr>
          <w:rStyle w:val="StyleUnderline"/>
          <w:highlight w:val="green"/>
        </w:rPr>
        <w:t xml:space="preserve"> positioned in</w:t>
      </w:r>
      <w:r w:rsidRPr="00C2681F">
        <w:rPr>
          <w:rStyle w:val="StyleUnderline"/>
        </w:rPr>
        <w:t xml:space="preserve"> spaces and </w:t>
      </w:r>
      <w:r w:rsidRPr="00B621F7">
        <w:rPr>
          <w:rStyle w:val="StyleUnderline"/>
          <w:highlight w:val="green"/>
        </w:rPr>
        <w:t xml:space="preserve">roles of </w:t>
      </w:r>
      <w:r w:rsidRPr="00B621F7">
        <w:rPr>
          <w:rStyle w:val="StyleUnderline"/>
          <w:b/>
          <w:bCs/>
          <w:highlight w:val="green"/>
        </w:rPr>
        <w:t>lesser</w:t>
      </w:r>
      <w:r w:rsidRPr="00C2681F">
        <w:rPr>
          <w:rStyle w:val="StyleUnderline"/>
        </w:rPr>
        <w:t xml:space="preserve"> </w:t>
      </w:r>
      <w:r w:rsidRPr="00B621F7">
        <w:rPr>
          <w:rStyle w:val="StyleUnderline"/>
          <w:highlight w:val="green"/>
        </w:rPr>
        <w:t xml:space="preserve">importance to white women, who are valued as the most </w:t>
      </w:r>
      <w:r w:rsidRPr="00B621F7">
        <w:rPr>
          <w:rStyle w:val="StyleUnderline"/>
          <w:b/>
          <w:bCs/>
          <w:highlight w:val="green"/>
        </w:rPr>
        <w:t>prized commodities</w:t>
      </w:r>
      <w:r w:rsidRPr="00B621F7">
        <w:rPr>
          <w:rStyle w:val="StyleUnderline"/>
          <w:highlight w:val="green"/>
        </w:rPr>
        <w:t xml:space="preserve"> in the </w:t>
      </w:r>
      <w:r w:rsidRPr="00B621F7">
        <w:rPr>
          <w:rStyle w:val="StyleUnderline"/>
          <w:b/>
          <w:bCs/>
          <w:highlight w:val="green"/>
        </w:rPr>
        <w:t>sexual marketplace</w:t>
      </w:r>
      <w:r w:rsidRPr="00C2681F">
        <w:rPr>
          <w:rStyle w:val="StyleUnderline"/>
        </w:rPr>
        <w:t xml:space="preserve"> of hardcore.</w:t>
      </w:r>
      <w:r w:rsidRPr="00DD043B">
        <w:rPr>
          <w:sz w:val="16"/>
        </w:rPr>
        <w:t xml:space="preserve"> </w:t>
      </w:r>
      <w:r w:rsidRPr="00C2681F">
        <w:rPr>
          <w:rStyle w:val="StyleUnderline"/>
        </w:rPr>
        <w:t>Women of color</w:t>
      </w:r>
      <w:r w:rsidRPr="00DD043B">
        <w:rPr>
          <w:sz w:val="16"/>
        </w:rPr>
        <w:t xml:space="preserve"> generally </w:t>
      </w:r>
      <w:r w:rsidRPr="00C2681F">
        <w:rPr>
          <w:rStyle w:val="StyleUnderline"/>
        </w:rPr>
        <w:t xml:space="preserve">occupy a diminished space in comparison to </w:t>
      </w:r>
      <w:r w:rsidRPr="004D1EB9">
        <w:rPr>
          <w:rStyle w:val="StyleUnderline"/>
          <w:b/>
          <w:bCs/>
        </w:rPr>
        <w:t>idealized</w:t>
      </w:r>
      <w:r w:rsidRPr="00C2681F">
        <w:rPr>
          <w:rStyle w:val="StyleUnderline"/>
        </w:rPr>
        <w:t xml:space="preserve"> white adult performers, yet black women seem to be most disparaged</w:t>
      </w:r>
      <w:r w:rsidRPr="00DD043B">
        <w:rPr>
          <w:sz w:val="16"/>
        </w:rPr>
        <w:t xml:space="preserve">, and as a consequence, vulnerable to the kinds of verbal and symbolic violence that I witnessed at the Adult Expo. In an industry that values and trades in the sexuality of women, one would think that black women’s presumed hypersexuality would give them an advantage. In fact, paradoxically, it is just the opposite. Like the cruel comments of the director I overheard, </w:t>
      </w:r>
      <w:r w:rsidRPr="00C2681F">
        <w:rPr>
          <w:rStyle w:val="StyleUnderline"/>
        </w:rPr>
        <w:t xml:space="preserve">rather than being valued for their erotic skills, </w:t>
      </w:r>
      <w:r w:rsidRPr="00892FDA">
        <w:rPr>
          <w:rStyle w:val="StyleUnderline"/>
        </w:rPr>
        <w:t>black women are devalued as ‘</w:t>
      </w:r>
      <w:r w:rsidRPr="004D1EB9">
        <w:rPr>
          <w:rStyle w:val="StyleUnderline"/>
          <w:b/>
          <w:bCs/>
        </w:rPr>
        <w:t>skanks’</w:t>
      </w:r>
      <w:r w:rsidRPr="00C2681F">
        <w:rPr>
          <w:rStyle w:val="StyleUnderline"/>
        </w:rPr>
        <w:t>.</w:t>
      </w:r>
      <w:r w:rsidRPr="00DD043B">
        <w:rPr>
          <w:sz w:val="16"/>
        </w:rPr>
        <w:t xml:space="preserve"> If black women are so derided in the adult entertainment industry, why do they enter it, and what do they make of entrenched racism and heterosexism within the business? Considering the devaluing of their representations and labor in pornography, I investigate how </w:t>
      </w:r>
      <w:r w:rsidRPr="00B621F7">
        <w:rPr>
          <w:rStyle w:val="StyleUnderline"/>
          <w:highlight w:val="green"/>
        </w:rPr>
        <w:t xml:space="preserve">black women put their </w:t>
      </w:r>
      <w:r w:rsidRPr="00B621F7">
        <w:rPr>
          <w:rStyle w:val="StyleUnderline"/>
          <w:b/>
          <w:bCs/>
          <w:highlight w:val="green"/>
        </w:rPr>
        <w:t>hypersexuality</w:t>
      </w:r>
      <w:r w:rsidRPr="00B621F7">
        <w:rPr>
          <w:rStyle w:val="StyleUnderline"/>
          <w:highlight w:val="green"/>
        </w:rPr>
        <w:t xml:space="preserve"> to work for their own interests in </w:t>
      </w:r>
      <w:r w:rsidRPr="00B621F7">
        <w:rPr>
          <w:rStyle w:val="StyleUnderline"/>
          <w:b/>
          <w:bCs/>
          <w:highlight w:val="green"/>
        </w:rPr>
        <w:t>survival</w:t>
      </w:r>
      <w:r w:rsidRPr="00B621F7">
        <w:rPr>
          <w:rStyle w:val="StyleUnderline"/>
          <w:highlight w:val="green"/>
        </w:rPr>
        <w:t>, success and erotic autonomy</w:t>
      </w:r>
      <w:r w:rsidRPr="00DD043B">
        <w:rPr>
          <w:sz w:val="16"/>
        </w:rPr>
        <w:t xml:space="preserve"> (Alexander, 2005). </w:t>
      </w:r>
      <w:r w:rsidRPr="00B621F7">
        <w:rPr>
          <w:rStyle w:val="StyleUnderline"/>
          <w:highlight w:val="green"/>
        </w:rPr>
        <w:t xml:space="preserve">Hierarchies of value organize the </w:t>
      </w:r>
      <w:r w:rsidRPr="00B621F7">
        <w:rPr>
          <w:rStyle w:val="StyleUnderline"/>
          <w:b/>
          <w:bCs/>
          <w:highlight w:val="green"/>
        </w:rPr>
        <w:t>production, distribution, and</w:t>
      </w:r>
      <w:r w:rsidRPr="00B621F7">
        <w:rPr>
          <w:rStyle w:val="StyleUnderline"/>
          <w:highlight w:val="green"/>
        </w:rPr>
        <w:t xml:space="preserve"> </w:t>
      </w:r>
      <w:r w:rsidRPr="00B621F7">
        <w:rPr>
          <w:rStyle w:val="StyleUnderline"/>
          <w:b/>
          <w:bCs/>
          <w:highlight w:val="green"/>
        </w:rPr>
        <w:t>consumption</w:t>
      </w:r>
      <w:r w:rsidRPr="00B621F7">
        <w:rPr>
          <w:rStyle w:val="StyleUnderline"/>
          <w:highlight w:val="green"/>
        </w:rPr>
        <w:t xml:space="preserve"> of pornography media, in</w:t>
      </w:r>
      <w:r w:rsidRPr="00432CB5">
        <w:rPr>
          <w:rStyle w:val="StyleUnderline"/>
        </w:rPr>
        <w:t xml:space="preserve"> addition to structuring work and labor relations in the adult </w:t>
      </w:r>
      <w:r w:rsidRPr="004D1EB9">
        <w:rPr>
          <w:rStyle w:val="StyleUnderline"/>
          <w:b/>
          <w:bCs/>
        </w:rPr>
        <w:t>entertainment industry</w:t>
      </w:r>
      <w:r w:rsidRPr="00432CB5">
        <w:rPr>
          <w:rStyle w:val="StyleUnderline"/>
        </w:rPr>
        <w:t xml:space="preserve">. According to </w:t>
      </w:r>
      <w:r w:rsidRPr="00B621F7">
        <w:rPr>
          <w:rStyle w:val="StyleUnderline"/>
          <w:highlight w:val="green"/>
        </w:rPr>
        <w:t>this</w:t>
      </w:r>
      <w:r w:rsidRPr="00432CB5">
        <w:rPr>
          <w:rStyle w:val="StyleUnderline"/>
        </w:rPr>
        <w:t xml:space="preserve"> logic of </w:t>
      </w:r>
      <w:r w:rsidRPr="00B621F7">
        <w:rPr>
          <w:rStyle w:val="StyleUnderline"/>
          <w:highlight w:val="green"/>
        </w:rPr>
        <w:t>sexual economy</w:t>
      </w:r>
      <w:r w:rsidRPr="00DD043B">
        <w:rPr>
          <w:sz w:val="16"/>
        </w:rPr>
        <w:t xml:space="preserve"> (Davis, 2002), </w:t>
      </w:r>
      <w:r w:rsidRPr="00B621F7">
        <w:rPr>
          <w:rStyle w:val="StyleUnderline"/>
          <w:highlight w:val="green"/>
        </w:rPr>
        <w:t xml:space="preserve">some bodies are </w:t>
      </w:r>
      <w:r w:rsidRPr="00B621F7">
        <w:rPr>
          <w:rStyle w:val="StyleUnderline"/>
          <w:b/>
          <w:bCs/>
          <w:highlight w:val="green"/>
        </w:rPr>
        <w:t>worth more</w:t>
      </w:r>
      <w:r w:rsidRPr="00B621F7">
        <w:rPr>
          <w:rStyle w:val="StyleUnderline"/>
          <w:highlight w:val="green"/>
        </w:rPr>
        <w:t xml:space="preserve"> than others; yet all are</w:t>
      </w:r>
      <w:r w:rsidRPr="00432CB5">
        <w:rPr>
          <w:rStyle w:val="StyleUnderline"/>
        </w:rPr>
        <w:t xml:space="preserve"> evaluated and </w:t>
      </w:r>
      <w:r w:rsidRPr="00B621F7">
        <w:rPr>
          <w:rStyle w:val="StyleUnderline"/>
          <w:highlight w:val="green"/>
        </w:rPr>
        <w:t>commodified</w:t>
      </w:r>
      <w:r w:rsidRPr="00432CB5">
        <w:rPr>
          <w:rStyle w:val="StyleUnderline"/>
        </w:rPr>
        <w:t xml:space="preserve"> through the lens of race, gender, class, and, sexuality.</w:t>
      </w:r>
      <w:r w:rsidRPr="00DD043B">
        <w:rPr>
          <w:sz w:val="16"/>
        </w:rPr>
        <w:t xml:space="preserve"> Although these valuation regimes are presentin most social and economic institutions and relations in our society, they are iterated in explicit detail in hardcore pornography, where </w:t>
      </w:r>
      <w:r w:rsidRPr="00B621F7">
        <w:rPr>
          <w:rStyle w:val="StyleUnderline"/>
          <w:highlight w:val="green"/>
        </w:rPr>
        <w:t xml:space="preserve">erotic desires and fantasies are </w:t>
      </w:r>
      <w:r w:rsidRPr="00B621F7">
        <w:rPr>
          <w:rStyle w:val="StyleUnderline"/>
          <w:b/>
          <w:bCs/>
          <w:highlight w:val="green"/>
        </w:rPr>
        <w:t>commercialized</w:t>
      </w:r>
      <w:r w:rsidRPr="00432CB5">
        <w:rPr>
          <w:rStyle w:val="StyleUnderline"/>
        </w:rPr>
        <w:t xml:space="preserve"> in a $12–14 billion dollar per year US industry that spans the globe</w:t>
      </w:r>
      <w:r w:rsidRPr="00DD043B">
        <w:rPr>
          <w:sz w:val="16"/>
        </w:rPr>
        <w:t xml:space="preserve"> (Johnston, 2007). While the diversification of the sex industries – including people, products, services, and technologies – has transformed and expanded both productive and consumptive practices, </w:t>
      </w:r>
      <w:r w:rsidRPr="00432CB5">
        <w:rPr>
          <w:rStyle w:val="StyleUnderline"/>
        </w:rPr>
        <w:t xml:space="preserve">the hegemony of whiteness in defining human capital (including erotic value) </w:t>
      </w:r>
      <w:r w:rsidRPr="004D1EB9">
        <w:rPr>
          <w:rStyle w:val="StyleUnderline"/>
          <w:b/>
          <w:bCs/>
        </w:rPr>
        <w:t>disadvantages</w:t>
      </w:r>
      <w:r w:rsidRPr="00432CB5">
        <w:rPr>
          <w:rStyle w:val="StyleUnderline"/>
        </w:rPr>
        <w:t xml:space="preserve"> people of color. </w:t>
      </w:r>
      <w:r w:rsidRPr="00892FDA">
        <w:rPr>
          <w:rStyle w:val="StyleUnderline"/>
        </w:rPr>
        <w:t>The black female body is</w:t>
      </w:r>
      <w:r w:rsidRPr="00DD043B">
        <w:rPr>
          <w:sz w:val="16"/>
        </w:rPr>
        <w:t xml:space="preserve">, in relation to other racialized and gendered bodies in the flourishing sex industries, </w:t>
      </w:r>
      <w:r w:rsidRPr="004D1EB9">
        <w:rPr>
          <w:rStyle w:val="StyleUnderline"/>
          <w:b/>
          <w:bCs/>
        </w:rPr>
        <w:t>devalued and marginalized</w:t>
      </w:r>
      <w:r w:rsidRPr="00892FDA">
        <w:rPr>
          <w:rStyle w:val="StyleUnderline"/>
        </w:rPr>
        <w:t xml:space="preserve"> </w:t>
      </w:r>
      <w:r w:rsidRPr="00B621F7">
        <w:rPr>
          <w:rStyle w:val="StyleUnderline"/>
          <w:highlight w:val="green"/>
        </w:rPr>
        <w:t>in pornography’s</w:t>
      </w:r>
      <w:r w:rsidRPr="00366543">
        <w:rPr>
          <w:rStyle w:val="StyleUnderline"/>
        </w:rPr>
        <w:t xml:space="preserve"> hierarchal, </w:t>
      </w:r>
      <w:r w:rsidRPr="00B621F7">
        <w:rPr>
          <w:rStyle w:val="StyleUnderline"/>
          <w:highlight w:val="green"/>
        </w:rPr>
        <w:t>sexual marketplace</w:t>
      </w:r>
      <w:r w:rsidRPr="00DD043B">
        <w:rPr>
          <w:sz w:val="16"/>
        </w:rPr>
        <w:t xml:space="preserve">. While many scholars have theorized about how gender informs pornography’s sexual representations and labor relations, there is a paucity of research on how </w:t>
      </w:r>
      <w:r w:rsidRPr="00B621F7">
        <w:rPr>
          <w:rStyle w:val="StyleUnderline"/>
          <w:highlight w:val="green"/>
        </w:rPr>
        <w:t xml:space="preserve">race forms a </w:t>
      </w:r>
      <w:r w:rsidRPr="00B621F7">
        <w:rPr>
          <w:rStyle w:val="StyleUnderline"/>
          <w:b/>
          <w:bCs/>
          <w:highlight w:val="green"/>
        </w:rPr>
        <w:t>matrix</w:t>
      </w:r>
      <w:r w:rsidRPr="00366543">
        <w:rPr>
          <w:rStyle w:val="StyleUnderline"/>
        </w:rPr>
        <w:t xml:space="preserve"> of power </w:t>
      </w:r>
      <w:r w:rsidRPr="00B621F7">
        <w:rPr>
          <w:rStyle w:val="StyleUnderline"/>
          <w:highlight w:val="green"/>
        </w:rPr>
        <w:t>that shapes the practices and</w:t>
      </w:r>
      <w:r w:rsidRPr="00366543">
        <w:rPr>
          <w:rStyle w:val="StyleUnderline"/>
        </w:rPr>
        <w:t xml:space="preserve"> </w:t>
      </w:r>
      <w:r w:rsidRPr="00B621F7">
        <w:rPr>
          <w:rStyle w:val="StyleUnderline"/>
          <w:highlight w:val="green"/>
        </w:rPr>
        <w:t>principles of the adult entertainment industry in its visual representation as well as its structural and social relations</w:t>
      </w:r>
      <w:r w:rsidRPr="00DD043B">
        <w:rPr>
          <w:sz w:val="16"/>
        </w:rPr>
        <w:t xml:space="preserve"> (see Bernardi, 2006; Shimizu, 2007; Williams, 2004b). In this article I examine the structural inequalities and social biases black women face in the adult industry. Through the oral testimonies of these workers, this study reveals that black women in adult entertainment sustain incisive critiques about how hegemonic whiteness impacts their conditions of labor, including earnings, employment opportunities, and erotic embodiment. Responding to these intersecting racial and gender hierarchies of valuation, black women sex workers (Leigh, 1997) grapple with the devaluation of their bodies and sexual labor, sometimes through the creation of pornography that represents their own desires. </w:t>
      </w:r>
      <w:r w:rsidRPr="00B621F7">
        <w:rPr>
          <w:rStyle w:val="StyleUnderline"/>
          <w:highlight w:val="green"/>
        </w:rPr>
        <w:t xml:space="preserve">What can we learn from black sex workers’ </w:t>
      </w:r>
      <w:r w:rsidRPr="00B621F7">
        <w:rPr>
          <w:rStyle w:val="StyleUnderline"/>
          <w:b/>
          <w:bCs/>
          <w:highlight w:val="green"/>
        </w:rPr>
        <w:t>utilization of hypersexuality</w:t>
      </w:r>
      <w:r w:rsidRPr="00366543">
        <w:rPr>
          <w:rStyle w:val="StyleUnderline"/>
        </w:rPr>
        <w:t xml:space="preserve"> and selfcommodification as they live and labor within advanced capitalism?</w:t>
      </w:r>
      <w:r w:rsidRPr="00DD043B">
        <w:rPr>
          <w:sz w:val="16"/>
        </w:rPr>
        <w:t xml:space="preserve"> Given feminists’ entrenched battles over sexual representation and commerce, I consider the key challenges and concerns about elucidating black sex workers’ supposedly deviant or counternormative behaviors. I illuminate black women’s intimate labor in hardcore and their struggles for survival, success, and sexual agency. In my research methodology, which combines feminist methods of ethnography, oral history, archival and textual analysis, </w:t>
      </w:r>
      <w:r w:rsidRPr="00473D70">
        <w:rPr>
          <w:rStyle w:val="StyleUnderline"/>
        </w:rPr>
        <w:t xml:space="preserve">I situate </w:t>
      </w:r>
      <w:r w:rsidRPr="00B621F7">
        <w:rPr>
          <w:rStyle w:val="StyleUnderline"/>
          <w:highlight w:val="green"/>
        </w:rPr>
        <w:t>black sex workers</w:t>
      </w:r>
      <w:r w:rsidRPr="00473D70">
        <w:rPr>
          <w:rStyle w:val="StyleUnderline"/>
        </w:rPr>
        <w:t xml:space="preserve"> as critical knowledge producers and cultural workers actively laboring to </w:t>
      </w:r>
      <w:r w:rsidRPr="00B621F7">
        <w:rPr>
          <w:rStyle w:val="StyleUnderline"/>
          <w:highlight w:val="green"/>
        </w:rPr>
        <w:t xml:space="preserve">create space in the sexual marketplace for a </w:t>
      </w:r>
      <w:r w:rsidRPr="00B621F7">
        <w:rPr>
          <w:rStyle w:val="StyleUnderline"/>
          <w:b/>
          <w:bCs/>
          <w:highlight w:val="green"/>
        </w:rPr>
        <w:t>self-defined</w:t>
      </w:r>
      <w:r w:rsidRPr="00B621F7">
        <w:rPr>
          <w:rStyle w:val="StyleUnderline"/>
          <w:highlight w:val="green"/>
        </w:rPr>
        <w:t xml:space="preserve"> black female sexuality</w:t>
      </w:r>
      <w:r w:rsidRPr="00DD043B">
        <w:rPr>
          <w:sz w:val="16"/>
        </w:rPr>
        <w:t xml:space="preserve">. Engaging black women working day to day in the sex industry, looking specifically at their needs, experiences, challenges, and desires, </w:t>
      </w:r>
      <w:r w:rsidRPr="00473D70">
        <w:rPr>
          <w:rStyle w:val="StyleUnderline"/>
        </w:rPr>
        <w:t xml:space="preserve">I argue that it is precisely </w:t>
      </w:r>
      <w:r w:rsidRPr="00892FDA">
        <w:rPr>
          <w:rStyle w:val="StyleUnderline"/>
        </w:rPr>
        <w:t xml:space="preserve">through women’s </w:t>
      </w:r>
      <w:r w:rsidRPr="004D1EB9">
        <w:rPr>
          <w:rStyle w:val="StyleUnderline"/>
          <w:b/>
          <w:bCs/>
        </w:rPr>
        <w:t>own discussions</w:t>
      </w:r>
      <w:r w:rsidRPr="00892FDA">
        <w:rPr>
          <w:rStyle w:val="StyleUnderline"/>
        </w:rPr>
        <w:t xml:space="preserve"> of</w:t>
      </w:r>
      <w:r w:rsidRPr="00473D70">
        <w:rPr>
          <w:rStyle w:val="StyleUnderline"/>
        </w:rPr>
        <w:t xml:space="preserve"> their representations and labor in the </w:t>
      </w:r>
      <w:r w:rsidRPr="00892FDA">
        <w:rPr>
          <w:rStyle w:val="StyleUnderline"/>
        </w:rPr>
        <w:t>sexual</w:t>
      </w:r>
      <w:r w:rsidRPr="00473D70">
        <w:rPr>
          <w:rStyle w:val="StyleUnderline"/>
        </w:rPr>
        <w:t xml:space="preserve"> economy that </w:t>
      </w:r>
      <w:r w:rsidRPr="00892FDA">
        <w:rPr>
          <w:rStyle w:val="StyleUnderline"/>
        </w:rPr>
        <w:t>we can analyze</w:t>
      </w:r>
      <w:r w:rsidRPr="00473D70">
        <w:rPr>
          <w:rStyle w:val="StyleUnderline"/>
        </w:rPr>
        <w:t xml:space="preserve"> the complexities and ambiguities of black women’s </w:t>
      </w:r>
      <w:r w:rsidRPr="00892FDA">
        <w:rPr>
          <w:rStyle w:val="StyleUnderline"/>
        </w:rPr>
        <w:t>experiences of pleasure</w:t>
      </w:r>
      <w:r w:rsidRPr="00473D70">
        <w:rPr>
          <w:rStyle w:val="StyleUnderline"/>
        </w:rPr>
        <w:t xml:space="preserve"> and </w:t>
      </w:r>
      <w:r w:rsidRPr="00892FDA">
        <w:rPr>
          <w:rStyle w:val="StyleUnderline"/>
        </w:rPr>
        <w:t>danger, exploitation and disenchantment.</w:t>
      </w:r>
      <w:r w:rsidRPr="00473D70">
        <w:rPr>
          <w:rStyle w:val="StyleUnderline"/>
        </w:rPr>
        <w:t xml:space="preserve"> </w:t>
      </w:r>
      <w:r w:rsidRPr="00DD043B">
        <w:rPr>
          <w:sz w:val="16"/>
        </w:rPr>
        <w:t>Our methodologies should consider how black women’s labor in the sexual economy indicates their attempts at survival, mobility, self-authorship, and self-care (Cohen, 2004; Foucault, 1990 [1978]).</w:t>
      </w:r>
    </w:p>
    <w:p w:rsidR="004F0FA8" w:rsidRDefault="004F0FA8" w:rsidP="004F0FA8"/>
    <w:p w:rsidR="004F0FA8" w:rsidRDefault="004F0FA8" w:rsidP="004F0FA8">
      <w:pPr>
        <w:pStyle w:val="Heading4"/>
      </w:pPr>
      <w:r>
        <w:t xml:space="preserve">Whiteness occupies the </w:t>
      </w:r>
      <w:r w:rsidRPr="00322512">
        <w:rPr>
          <w:u w:val="single"/>
        </w:rPr>
        <w:t>most valuable</w:t>
      </w:r>
      <w:r>
        <w:t xml:space="preserve"> sexual capital that situates Blackness within the </w:t>
      </w:r>
      <w:r w:rsidRPr="00322512">
        <w:rPr>
          <w:u w:val="single"/>
        </w:rPr>
        <w:t>sexual market</w:t>
      </w:r>
      <w:r>
        <w:t xml:space="preserve"> as a </w:t>
      </w:r>
      <w:r w:rsidRPr="00322512">
        <w:rPr>
          <w:u w:val="single"/>
        </w:rPr>
        <w:t>hyper-disposable</w:t>
      </w:r>
      <w:r>
        <w:t xml:space="preserve"> repulsive object of exchange.</w:t>
      </w:r>
    </w:p>
    <w:p w:rsidR="004F0FA8" w:rsidRPr="00C2681F" w:rsidRDefault="004F0FA8" w:rsidP="004F0FA8">
      <w:pPr>
        <w:rPr>
          <w:rStyle w:val="Style13ptBold"/>
          <w:b w:val="0"/>
          <w:bCs w:val="0"/>
          <w:sz w:val="16"/>
          <w:szCs w:val="16"/>
        </w:rPr>
      </w:pPr>
      <w:r>
        <w:rPr>
          <w:rStyle w:val="Style13ptBold"/>
        </w:rPr>
        <w:t xml:space="preserve">Miller-Young ’10 </w:t>
      </w:r>
      <w:r>
        <w:rPr>
          <w:rStyle w:val="Style13ptBold"/>
          <w:b w:val="0"/>
          <w:bCs w:val="0"/>
          <w:sz w:val="16"/>
          <w:szCs w:val="16"/>
        </w:rPr>
        <w:t>(Mireille Miller-Young, Professor at UCSB, “</w:t>
      </w:r>
      <w:r w:rsidRPr="00086442">
        <w:rPr>
          <w:rStyle w:val="Style13ptBold"/>
          <w:b w:val="0"/>
          <w:bCs w:val="0"/>
          <w:sz w:val="16"/>
          <w:szCs w:val="16"/>
        </w:rPr>
        <w:t>Putting Hypersexuality to Work: Black Women and Illicit Eroticism in Pornography</w:t>
      </w:r>
      <w:r>
        <w:rPr>
          <w:rStyle w:val="Style13ptBold"/>
          <w:b w:val="0"/>
          <w:bCs w:val="0"/>
          <w:sz w:val="16"/>
          <w:szCs w:val="16"/>
        </w:rPr>
        <w:t xml:space="preserve">”, 7 April 2010, </w:t>
      </w:r>
      <w:r w:rsidRPr="00086442">
        <w:rPr>
          <w:rStyle w:val="Style13ptBold"/>
          <w:b w:val="0"/>
          <w:bCs w:val="0"/>
          <w:sz w:val="16"/>
          <w:szCs w:val="16"/>
        </w:rPr>
        <w:t>https://journals.sagepub.com/doi/abs/10.1177/1363460709359229</w:t>
      </w:r>
      <w:r>
        <w:rPr>
          <w:rStyle w:val="Style13ptBold"/>
          <w:b w:val="0"/>
          <w:bCs w:val="0"/>
          <w:sz w:val="16"/>
          <w:szCs w:val="16"/>
        </w:rPr>
        <w:t>) \\EG</w:t>
      </w:r>
    </w:p>
    <w:p w:rsidR="004F0FA8" w:rsidRPr="00DD043B" w:rsidRDefault="004F0FA8" w:rsidP="004F0FA8">
      <w:pPr>
        <w:rPr>
          <w:sz w:val="16"/>
        </w:rPr>
      </w:pPr>
      <w:r w:rsidRPr="00DD043B">
        <w:rPr>
          <w:sz w:val="16"/>
        </w:rPr>
        <w:t xml:space="preserve">What do black women sex workers have to say about the kinds of challenges to erotic autonomy they confront as they carve out space within a deeply racialized and gendered sexual economy? In my study, </w:t>
      </w:r>
      <w:r w:rsidRPr="005F64CF">
        <w:rPr>
          <w:rStyle w:val="StyleUnderline"/>
        </w:rPr>
        <w:t xml:space="preserve">black professional adult actresses have been vocal about issues of </w:t>
      </w:r>
      <w:r w:rsidRPr="00A86E6F">
        <w:rPr>
          <w:rStyle w:val="StyleUnderline"/>
          <w:b/>
          <w:bCs/>
        </w:rPr>
        <w:t>wage inequality</w:t>
      </w:r>
      <w:r w:rsidRPr="005F64CF">
        <w:rPr>
          <w:rStyle w:val="StyleUnderline"/>
        </w:rPr>
        <w:t xml:space="preserve">, employment marginalization, and interpersonal bias, even as they assert their autonomy in choosing to work in the </w:t>
      </w:r>
      <w:r w:rsidRPr="00A86E6F">
        <w:rPr>
          <w:rStyle w:val="StyleUnderline"/>
          <w:b/>
          <w:bCs/>
        </w:rPr>
        <w:t>pornography industry</w:t>
      </w:r>
      <w:r w:rsidRPr="00DD043B">
        <w:rPr>
          <w:sz w:val="16"/>
        </w:rPr>
        <w:t xml:space="preserve">. In an industry that treats most sex workers as disposable, </w:t>
      </w:r>
      <w:r w:rsidRPr="00B621F7">
        <w:rPr>
          <w:rStyle w:val="StyleUnderline"/>
          <w:highlight w:val="green"/>
        </w:rPr>
        <w:t>black women</w:t>
      </w:r>
      <w:r w:rsidRPr="005F64CF">
        <w:rPr>
          <w:rStyle w:val="StyleUnderline"/>
        </w:rPr>
        <w:t xml:space="preserve"> are the most devalued; they are </w:t>
      </w:r>
      <w:r w:rsidRPr="00B621F7">
        <w:rPr>
          <w:rStyle w:val="StyleUnderline"/>
          <w:b/>
          <w:bCs/>
          <w:highlight w:val="green"/>
        </w:rPr>
        <w:t>hyper-disposable</w:t>
      </w:r>
      <w:r w:rsidRPr="00B621F7">
        <w:rPr>
          <w:rStyle w:val="StyleUnderline"/>
          <w:highlight w:val="green"/>
        </w:rPr>
        <w:t>. The perceived easy accessibility of black</w:t>
      </w:r>
      <w:r w:rsidRPr="005F64CF">
        <w:rPr>
          <w:rStyle w:val="StyleUnderline"/>
        </w:rPr>
        <w:t xml:space="preserve"> women’s </w:t>
      </w:r>
      <w:r w:rsidRPr="00B621F7">
        <w:rPr>
          <w:rStyle w:val="StyleUnderline"/>
          <w:highlight w:val="green"/>
        </w:rPr>
        <w:t>sexuality organizes how</w:t>
      </w:r>
      <w:r w:rsidRPr="00DD043B">
        <w:rPr>
          <w:sz w:val="16"/>
        </w:rPr>
        <w:t xml:space="preserve"> hardcore </w:t>
      </w:r>
      <w:r w:rsidRPr="00B621F7">
        <w:rPr>
          <w:rStyle w:val="StyleUnderline"/>
          <w:highlight w:val="green"/>
        </w:rPr>
        <w:t xml:space="preserve">media produces and </w:t>
      </w:r>
      <w:r w:rsidRPr="00B621F7">
        <w:rPr>
          <w:rStyle w:val="StyleUnderline"/>
          <w:b/>
          <w:bCs/>
          <w:highlight w:val="green"/>
        </w:rPr>
        <w:t>markets</w:t>
      </w:r>
      <w:r w:rsidRPr="00B621F7">
        <w:rPr>
          <w:rStyle w:val="StyleUnderline"/>
          <w:highlight w:val="green"/>
        </w:rPr>
        <w:t xml:space="preserve"> black female bodies</w:t>
      </w:r>
      <w:r w:rsidRPr="005F64CF">
        <w:rPr>
          <w:rStyle w:val="StyleUnderline"/>
        </w:rPr>
        <w:t xml:space="preserve"> as well as how it treats black women workers at worksites. </w:t>
      </w:r>
      <w:r w:rsidRPr="00DD043B">
        <w:rPr>
          <w:sz w:val="16"/>
        </w:rPr>
        <w:t xml:space="preserve">I want to foreground the voices of black women professional sex workers to understand the function of gendered, racialized, sexuality in the political economy of adult entertainment with regards to black female bodies. </w:t>
      </w:r>
      <w:r w:rsidRPr="005F64CF">
        <w:rPr>
          <w:rStyle w:val="StyleUnderline"/>
        </w:rPr>
        <w:t xml:space="preserve">Black female bodies are </w:t>
      </w:r>
      <w:r w:rsidRPr="00A86E6F">
        <w:rPr>
          <w:rStyle w:val="StyleUnderline"/>
          <w:b/>
          <w:bCs/>
        </w:rPr>
        <w:t>devalued</w:t>
      </w:r>
      <w:r w:rsidRPr="005F64CF">
        <w:rPr>
          <w:rStyle w:val="StyleUnderline"/>
        </w:rPr>
        <w:t xml:space="preserve"> </w:t>
      </w:r>
      <w:r w:rsidRPr="00B621F7">
        <w:rPr>
          <w:rStyle w:val="StyleUnderline"/>
          <w:highlight w:val="green"/>
        </w:rPr>
        <w:t>in a</w:t>
      </w:r>
      <w:r w:rsidRPr="005F64CF">
        <w:rPr>
          <w:rStyle w:val="StyleUnderline"/>
        </w:rPr>
        <w:t xml:space="preserve"> </w:t>
      </w:r>
      <w:r w:rsidRPr="00B621F7">
        <w:rPr>
          <w:rStyle w:val="StyleUnderline"/>
          <w:highlight w:val="green"/>
        </w:rPr>
        <w:t>sexual marketplace that reifies whiteness</w:t>
      </w:r>
      <w:r w:rsidRPr="005F64CF">
        <w:rPr>
          <w:rStyle w:val="StyleUnderline"/>
        </w:rPr>
        <w:t>, especially white femininity</w:t>
      </w:r>
      <w:r w:rsidRPr="00DD043B">
        <w:rPr>
          <w:sz w:val="16"/>
        </w:rPr>
        <w:t xml:space="preserve"> (Nagle, 1997). </w:t>
      </w:r>
      <w:r w:rsidRPr="00B621F7">
        <w:rPr>
          <w:rStyle w:val="StyleUnderline"/>
          <w:highlight w:val="green"/>
        </w:rPr>
        <w:t>The</w:t>
      </w:r>
      <w:r w:rsidRPr="005F64CF">
        <w:rPr>
          <w:rStyle w:val="StyleUnderline"/>
        </w:rPr>
        <w:t xml:space="preserve"> young, blonde, lithe, busty, </w:t>
      </w:r>
      <w:r w:rsidRPr="00B621F7">
        <w:rPr>
          <w:rStyle w:val="StyleUnderline"/>
          <w:highlight w:val="green"/>
        </w:rPr>
        <w:t xml:space="preserve">white woman is constructed as the most valuable </w:t>
      </w:r>
      <w:r w:rsidRPr="00B621F7">
        <w:rPr>
          <w:rStyle w:val="StyleUnderline"/>
          <w:b/>
          <w:bCs/>
          <w:highlight w:val="green"/>
        </w:rPr>
        <w:t>sexual commodity</w:t>
      </w:r>
      <w:r w:rsidRPr="00DD043B">
        <w:rPr>
          <w:sz w:val="16"/>
        </w:rPr>
        <w:t xml:space="preserve">. As seen at the AVN Adult Expo, </w:t>
      </w:r>
      <w:r w:rsidRPr="005F64CF">
        <w:rPr>
          <w:rStyle w:val="StyleUnderline"/>
        </w:rPr>
        <w:t xml:space="preserve">white women’s bodies are the </w:t>
      </w:r>
      <w:r w:rsidRPr="00A86E6F">
        <w:rPr>
          <w:rStyle w:val="StyleUnderline"/>
          <w:b/>
          <w:bCs/>
        </w:rPr>
        <w:t>primary currency</w:t>
      </w:r>
      <w:r w:rsidRPr="005F64CF">
        <w:rPr>
          <w:rStyle w:val="StyleUnderline"/>
        </w:rPr>
        <w:t xml:space="preserve"> of the</w:t>
      </w:r>
      <w:r w:rsidRPr="00DD043B">
        <w:rPr>
          <w:sz w:val="16"/>
        </w:rPr>
        <w:t xml:space="preserve"> multi-billion dollar adult entertainment </w:t>
      </w:r>
      <w:r w:rsidRPr="005F64CF">
        <w:rPr>
          <w:rStyle w:val="StyleUnderline"/>
        </w:rPr>
        <w:t>business</w:t>
      </w:r>
      <w:r w:rsidRPr="00DD043B">
        <w:rPr>
          <w:sz w:val="16"/>
        </w:rPr>
        <w:t xml:space="preserve">. They are the focus of companies like Vivid, Hustler, and Wicked, and they are the ‘cash cows’ for an industry that is immensely lucrative for  major US corporations such as AT&amp;T, TimeWarner, and DirectTV that profit from selling hardcore over pay-per-view cable channels, video on demand, the internet, and in millions of hotel rooms each year (PBS Frontline, 2001a; PBS Frontline, 2001b). </w:t>
      </w:r>
      <w:r w:rsidRPr="005F64CF">
        <w:rPr>
          <w:rStyle w:val="StyleUnderline"/>
        </w:rPr>
        <w:t xml:space="preserve">Although they are fetishized for their difference, the bodies of </w:t>
      </w:r>
      <w:r w:rsidRPr="00B621F7">
        <w:rPr>
          <w:rStyle w:val="StyleUnderline"/>
          <w:highlight w:val="green"/>
        </w:rPr>
        <w:t xml:space="preserve">women of color hold much </w:t>
      </w:r>
      <w:r w:rsidRPr="00B621F7">
        <w:rPr>
          <w:rStyle w:val="StyleUnderline"/>
          <w:b/>
          <w:bCs/>
          <w:highlight w:val="green"/>
        </w:rPr>
        <w:t>less currency</w:t>
      </w:r>
      <w:r w:rsidRPr="005F64CF">
        <w:rPr>
          <w:rStyle w:val="StyleUnderline"/>
        </w:rPr>
        <w:t xml:space="preserve"> for these corporations </w:t>
      </w:r>
      <w:r w:rsidRPr="00B621F7">
        <w:rPr>
          <w:rStyle w:val="StyleUnderline"/>
          <w:highlight w:val="green"/>
        </w:rPr>
        <w:t xml:space="preserve">because they receive significantly </w:t>
      </w:r>
      <w:r w:rsidRPr="00B621F7">
        <w:rPr>
          <w:rStyle w:val="StyleUnderline"/>
          <w:b/>
          <w:bCs/>
          <w:highlight w:val="green"/>
        </w:rPr>
        <w:t>less demand</w:t>
      </w:r>
      <w:r w:rsidRPr="005F64CF">
        <w:rPr>
          <w:rStyle w:val="StyleUnderline"/>
        </w:rPr>
        <w:t xml:space="preserve"> compared to white female bodies. </w:t>
      </w:r>
      <w:r w:rsidRPr="00B621F7">
        <w:rPr>
          <w:rStyle w:val="StyleUnderline"/>
          <w:highlight w:val="green"/>
        </w:rPr>
        <w:t>The devalued status</w:t>
      </w:r>
      <w:r w:rsidRPr="00DD043B">
        <w:rPr>
          <w:sz w:val="16"/>
        </w:rPr>
        <w:t xml:space="preserve"> of black female bodies </w:t>
      </w:r>
      <w:r w:rsidRPr="00B621F7">
        <w:rPr>
          <w:rStyle w:val="StyleUnderline"/>
          <w:highlight w:val="green"/>
        </w:rPr>
        <w:t>is</w:t>
      </w:r>
      <w:r w:rsidRPr="00DD043B">
        <w:rPr>
          <w:sz w:val="16"/>
        </w:rPr>
        <w:t xml:space="preserve"> significantly </w:t>
      </w:r>
      <w:r w:rsidRPr="00B621F7">
        <w:rPr>
          <w:rStyle w:val="StyleUnderline"/>
          <w:highlight w:val="green"/>
        </w:rPr>
        <w:t xml:space="preserve">evident in </w:t>
      </w:r>
      <w:r w:rsidRPr="00B621F7">
        <w:rPr>
          <w:rStyle w:val="StyleUnderline"/>
          <w:b/>
          <w:bCs/>
          <w:highlight w:val="green"/>
        </w:rPr>
        <w:t>wage</w:t>
      </w:r>
      <w:r w:rsidRPr="00B621F7">
        <w:rPr>
          <w:rStyle w:val="StyleUnderline"/>
          <w:highlight w:val="green"/>
        </w:rPr>
        <w:t xml:space="preserve"> </w:t>
      </w:r>
      <w:r w:rsidRPr="00B621F7">
        <w:rPr>
          <w:rStyle w:val="StyleUnderline"/>
          <w:b/>
          <w:bCs/>
          <w:highlight w:val="green"/>
        </w:rPr>
        <w:t>inequalities</w:t>
      </w:r>
      <w:r w:rsidRPr="00DD043B">
        <w:rPr>
          <w:sz w:val="16"/>
        </w:rPr>
        <w:t xml:space="preserve">, and this is one of the sorest issues for black women sex workers in the business. Concentrated in the bastardized niche genres of black and interracial porn, </w:t>
      </w:r>
      <w:r w:rsidRPr="00B621F7">
        <w:rPr>
          <w:rStyle w:val="StyleUnderline"/>
          <w:highlight w:val="green"/>
        </w:rPr>
        <w:t>black actresses have</w:t>
      </w:r>
      <w:r w:rsidRPr="005F64CF">
        <w:rPr>
          <w:rStyle w:val="StyleUnderline"/>
        </w:rPr>
        <w:t xml:space="preserve"> </w:t>
      </w:r>
      <w:r w:rsidRPr="00DD043B">
        <w:rPr>
          <w:sz w:val="16"/>
        </w:rPr>
        <w:t xml:space="preserve">largely </w:t>
      </w:r>
      <w:r w:rsidRPr="00B621F7">
        <w:rPr>
          <w:rStyle w:val="StyleUnderline"/>
          <w:highlight w:val="green"/>
        </w:rPr>
        <w:t>been</w:t>
      </w:r>
      <w:r w:rsidRPr="00DD043B">
        <w:rPr>
          <w:sz w:val="16"/>
        </w:rPr>
        <w:t xml:space="preserve"> both </w:t>
      </w:r>
      <w:r w:rsidRPr="00B621F7">
        <w:rPr>
          <w:rStyle w:val="StyleUnderline"/>
          <w:highlight w:val="green"/>
        </w:rPr>
        <w:t>hired less and paid half</w:t>
      </w:r>
      <w:r w:rsidRPr="005F64CF">
        <w:rPr>
          <w:rStyle w:val="StyleUnderline"/>
        </w:rPr>
        <w:t xml:space="preserve"> to three quarters </w:t>
      </w:r>
      <w:r w:rsidRPr="00B621F7">
        <w:rPr>
          <w:rStyle w:val="StyleUnderline"/>
          <w:highlight w:val="green"/>
        </w:rPr>
        <w:t>of what white</w:t>
      </w:r>
      <w:r w:rsidRPr="005F64CF">
        <w:rPr>
          <w:rStyle w:val="StyleUnderline"/>
        </w:rPr>
        <w:t xml:space="preserve"> female </w:t>
      </w:r>
      <w:r w:rsidRPr="00B621F7">
        <w:rPr>
          <w:rStyle w:val="StyleUnderline"/>
          <w:highlight w:val="green"/>
        </w:rPr>
        <w:t>actresses earn</w:t>
      </w:r>
      <w:r w:rsidRPr="005F64CF">
        <w:rPr>
          <w:rStyle w:val="StyleUnderline"/>
        </w:rPr>
        <w:t>. Black women</w:t>
      </w:r>
      <w:r w:rsidRPr="00DD043B">
        <w:rPr>
          <w:sz w:val="16"/>
        </w:rPr>
        <w:t xml:space="preserve"> contractors for professional companies </w:t>
      </w:r>
      <w:r w:rsidRPr="005F64CF">
        <w:rPr>
          <w:rStyle w:val="StyleUnderline"/>
        </w:rPr>
        <w:t>are currently paid $400–$900</w:t>
      </w:r>
      <w:r w:rsidRPr="00DD043B">
        <w:rPr>
          <w:sz w:val="16"/>
        </w:rPr>
        <w:t xml:space="preserve"> for one ‘boy/girl’ sex scene, depending on their notoriety and the company’s film budget, while </w:t>
      </w:r>
      <w:r w:rsidRPr="005F64CF">
        <w:rPr>
          <w:rStyle w:val="StyleUnderline"/>
        </w:rPr>
        <w:t>white actresses tend to be paid $1000–$2000</w:t>
      </w:r>
      <w:r w:rsidRPr="00DD043B">
        <w:rPr>
          <w:sz w:val="16"/>
        </w:rPr>
        <w:t xml:space="preserve">. (Vanessa Blue, 13 August 2008). </w:t>
      </w:r>
      <w:r w:rsidRPr="005F64CF">
        <w:rPr>
          <w:rStyle w:val="StyleUnderline"/>
        </w:rPr>
        <w:t>Black</w:t>
      </w:r>
      <w:r w:rsidRPr="00DD043B">
        <w:rPr>
          <w:sz w:val="16"/>
        </w:rPr>
        <w:t xml:space="preserve"> professional </w:t>
      </w:r>
      <w:r w:rsidRPr="005F64CF">
        <w:rPr>
          <w:rStyle w:val="StyleUnderline"/>
        </w:rPr>
        <w:t>adult actresses identify the</w:t>
      </w:r>
      <w:r w:rsidRPr="00DD043B">
        <w:rPr>
          <w:sz w:val="16"/>
        </w:rPr>
        <w:t xml:space="preserve"> problems of </w:t>
      </w:r>
      <w:r w:rsidRPr="005F64CF">
        <w:rPr>
          <w:rStyle w:val="StyleUnderline"/>
        </w:rPr>
        <w:t xml:space="preserve">pay inequality as part of a wide-ranging, </w:t>
      </w:r>
      <w:r w:rsidRPr="00A86E6F">
        <w:rPr>
          <w:rStyle w:val="StyleUnderline"/>
          <w:b/>
          <w:bCs/>
        </w:rPr>
        <w:t>exploitative</w:t>
      </w:r>
      <w:r w:rsidRPr="005F64CF">
        <w:rPr>
          <w:rStyle w:val="StyleUnderline"/>
        </w:rPr>
        <w:t>, and racist devaluation of their labor</w:t>
      </w:r>
      <w:r w:rsidRPr="00DD043B">
        <w:rPr>
          <w:sz w:val="16"/>
        </w:rPr>
        <w:t xml:space="preserve">. Actress Lola Lane pointed to the inequality and pay: ‘I think I am still not getting equal to what the other girls are getting’ (Lola Lane, 10 January 2003). After years in the porn industry, Lola Lane succeeded in demanding a higher rate from producers than when she started, but she still felt that it was not equal to white women’s pay rates. Sierra, another professional adult actress and exotic dancer described the ways that workers lack the knowledge of wage rates that intensifies racial inequality: The thing is salaries aren’t discussed and [producers] try to get you right then and there. You have to negotiate your own salary . . . I’ve talked to [black] girls who’ve gotten $300–400 to do a scene. I’m like $300 is all you got? I won’t even leave my house for $300. You must be crazy! I’ve known a lot of white girls that come into the business and get started with regular straight scenes and get $1000 . . . </w:t>
      </w:r>
      <w:r w:rsidRPr="005F64CF">
        <w:rPr>
          <w:rStyle w:val="StyleUnderline"/>
        </w:rPr>
        <w:t xml:space="preserve">Unfortunately, most of us entering this business don’t know what we’re worth </w:t>
      </w:r>
      <w:r w:rsidRPr="00DD043B">
        <w:rPr>
          <w:sz w:val="16"/>
        </w:rPr>
        <w:t xml:space="preserve">(Sierra, personal interview, 28 April 2003). </w:t>
      </w:r>
      <w:r w:rsidRPr="00B621F7">
        <w:rPr>
          <w:rStyle w:val="StyleUnderline"/>
          <w:highlight w:val="green"/>
        </w:rPr>
        <w:t>Vulnerable to exploitation by pornographers looking for</w:t>
      </w:r>
      <w:r w:rsidRPr="005F64CF">
        <w:rPr>
          <w:rStyle w:val="StyleUnderline"/>
        </w:rPr>
        <w:t xml:space="preserve"> the next </w:t>
      </w:r>
      <w:r w:rsidRPr="00B621F7">
        <w:rPr>
          <w:rStyle w:val="StyleUnderline"/>
          <w:highlight w:val="green"/>
        </w:rPr>
        <w:t>new talent</w:t>
      </w:r>
      <w:r w:rsidRPr="005F64CF">
        <w:rPr>
          <w:rStyle w:val="StyleUnderline"/>
        </w:rPr>
        <w:t xml:space="preserve"> </w:t>
      </w:r>
      <w:r w:rsidRPr="00B621F7">
        <w:rPr>
          <w:rStyle w:val="StyleUnderline"/>
          <w:highlight w:val="green"/>
        </w:rPr>
        <w:t>at</w:t>
      </w:r>
      <w:r w:rsidRPr="005F64CF">
        <w:rPr>
          <w:rStyle w:val="StyleUnderline"/>
        </w:rPr>
        <w:t xml:space="preserve"> the </w:t>
      </w:r>
      <w:r w:rsidRPr="00B621F7">
        <w:rPr>
          <w:rStyle w:val="StyleUnderline"/>
          <w:b/>
          <w:bCs/>
          <w:highlight w:val="green"/>
        </w:rPr>
        <w:t>cheap</w:t>
      </w:r>
      <w:r w:rsidRPr="00A86E6F">
        <w:rPr>
          <w:rStyle w:val="StyleUnderline"/>
          <w:b/>
          <w:bCs/>
        </w:rPr>
        <w:t>est</w:t>
      </w:r>
      <w:r w:rsidRPr="005F64CF">
        <w:rPr>
          <w:rStyle w:val="StyleUnderline"/>
        </w:rPr>
        <w:t xml:space="preserve"> cost, </w:t>
      </w:r>
      <w:r w:rsidRPr="00B621F7">
        <w:rPr>
          <w:rStyle w:val="StyleUnderline"/>
          <w:highlight w:val="green"/>
        </w:rPr>
        <w:t>young women</w:t>
      </w:r>
      <w:r w:rsidRPr="005F64CF">
        <w:rPr>
          <w:rStyle w:val="StyleUnderline"/>
        </w:rPr>
        <w:t xml:space="preserve"> entering the sex industry </w:t>
      </w:r>
      <w:r w:rsidRPr="00B621F7">
        <w:rPr>
          <w:rStyle w:val="StyleUnderline"/>
          <w:highlight w:val="green"/>
        </w:rPr>
        <w:t xml:space="preserve">are hurt by a culture of </w:t>
      </w:r>
      <w:r w:rsidRPr="00B621F7">
        <w:rPr>
          <w:rStyle w:val="StyleUnderline"/>
          <w:b/>
          <w:bCs/>
          <w:highlight w:val="green"/>
        </w:rPr>
        <w:t>silence</w:t>
      </w:r>
      <w:r w:rsidRPr="005F64CF">
        <w:rPr>
          <w:rStyle w:val="StyleUnderline"/>
        </w:rPr>
        <w:t xml:space="preserve"> about wages, exacerbated by a stigmatized and complex field of work</w:t>
      </w:r>
      <w:r w:rsidRPr="00DD043B">
        <w:rPr>
          <w:sz w:val="16"/>
        </w:rPr>
        <w:t xml:space="preserve">.5 While their age and lack of knowledge about industry standards for actresses sometimes places them at a disadvantage, full-time, professional actresses also battle to maintain their careers in a climate that favors younger women (Diana Devoe, personal interview, 11 January 2003). As indicated by one African American adult industry executive, the inequality in pay is the ‘primary issue’ for black actresses, and ‘knowing that you could have gotten more, is really disappointing’ (Anonymous, personal interview, 5 December 2002). Beyond the issue of wages, </w:t>
      </w:r>
      <w:r w:rsidRPr="00B621F7">
        <w:rPr>
          <w:rStyle w:val="StyleUnderline"/>
          <w:highlight w:val="green"/>
        </w:rPr>
        <w:t>these</w:t>
      </w:r>
      <w:r w:rsidRPr="002907F6">
        <w:rPr>
          <w:rStyle w:val="StyleUnderline"/>
        </w:rPr>
        <w:t xml:space="preserve"> contract </w:t>
      </w:r>
      <w:r w:rsidRPr="00B621F7">
        <w:rPr>
          <w:rStyle w:val="StyleUnderline"/>
          <w:highlight w:val="green"/>
        </w:rPr>
        <w:t>workers feel</w:t>
      </w:r>
      <w:r w:rsidRPr="002907F6">
        <w:rPr>
          <w:rStyle w:val="StyleUnderline"/>
        </w:rPr>
        <w:t xml:space="preserve"> an </w:t>
      </w:r>
      <w:r w:rsidRPr="00B621F7">
        <w:rPr>
          <w:rStyle w:val="StyleUnderline"/>
          <w:highlight w:val="green"/>
        </w:rPr>
        <w:t xml:space="preserve">extreme pressure to </w:t>
      </w:r>
      <w:r w:rsidRPr="00B621F7">
        <w:rPr>
          <w:rStyle w:val="StyleUnderline"/>
          <w:b/>
          <w:bCs/>
          <w:highlight w:val="green"/>
        </w:rPr>
        <w:t>conform</w:t>
      </w:r>
      <w:r w:rsidRPr="00B621F7">
        <w:rPr>
          <w:rStyle w:val="StyleUnderline"/>
          <w:highlight w:val="green"/>
        </w:rPr>
        <w:t xml:space="preserve"> to high standards of whiteness</w:t>
      </w:r>
      <w:r w:rsidRPr="002907F6">
        <w:rPr>
          <w:rStyle w:val="StyleUnderline"/>
        </w:rPr>
        <w:t xml:space="preserve"> in order </w:t>
      </w:r>
      <w:r w:rsidRPr="00B621F7">
        <w:rPr>
          <w:rStyle w:val="StyleUnderline"/>
          <w:highlight w:val="green"/>
        </w:rPr>
        <w:t>to win</w:t>
      </w:r>
      <w:r w:rsidRPr="002907F6">
        <w:rPr>
          <w:rStyle w:val="StyleUnderline"/>
        </w:rPr>
        <w:t xml:space="preserve"> opportunities such as </w:t>
      </w:r>
      <w:r w:rsidRPr="00056B35">
        <w:rPr>
          <w:rStyle w:val="StyleUnderline"/>
        </w:rPr>
        <w:t>film roles, marketing</w:t>
      </w:r>
      <w:r w:rsidRPr="002907F6">
        <w:rPr>
          <w:rStyle w:val="StyleUnderline"/>
        </w:rPr>
        <w:t xml:space="preserve"> and PR </w:t>
      </w:r>
      <w:r w:rsidRPr="00056B35">
        <w:rPr>
          <w:rStyle w:val="StyleUnderline"/>
        </w:rPr>
        <w:t xml:space="preserve">agreements, and </w:t>
      </w:r>
      <w:r w:rsidRPr="00B621F7">
        <w:rPr>
          <w:rStyle w:val="StyleUnderline"/>
          <w:highlight w:val="green"/>
        </w:rPr>
        <w:t>long-term contracts. The rule tends to be: live up to the requirements of white sexual embodiment</w:t>
      </w:r>
      <w:r w:rsidRPr="00DD043B">
        <w:rPr>
          <w:sz w:val="16"/>
        </w:rPr>
        <w:t xml:space="preserve">, in other words, </w:t>
      </w:r>
      <w:r w:rsidRPr="00B621F7">
        <w:rPr>
          <w:rStyle w:val="StyleUnderline"/>
          <w:b/>
          <w:bCs/>
          <w:highlight w:val="green"/>
        </w:rPr>
        <w:t>assimilate</w:t>
      </w:r>
      <w:r w:rsidRPr="002907F6">
        <w:rPr>
          <w:rStyle w:val="StyleUnderline"/>
        </w:rPr>
        <w:t xml:space="preserve"> </w:t>
      </w:r>
      <w:r w:rsidRPr="00B621F7">
        <w:rPr>
          <w:rStyle w:val="StyleUnderline"/>
          <w:highlight w:val="green"/>
        </w:rPr>
        <w:t xml:space="preserve">to white </w:t>
      </w:r>
      <w:r w:rsidRPr="00B621F7">
        <w:rPr>
          <w:rStyle w:val="StyleUnderline"/>
          <w:b/>
          <w:bCs/>
          <w:highlight w:val="green"/>
        </w:rPr>
        <w:t>beauty standards</w:t>
      </w:r>
      <w:r w:rsidRPr="00B621F7">
        <w:rPr>
          <w:rStyle w:val="StyleUnderline"/>
          <w:highlight w:val="green"/>
        </w:rPr>
        <w:t>, or risk being ghettoized</w:t>
      </w:r>
      <w:r w:rsidRPr="002907F6">
        <w:rPr>
          <w:rStyle w:val="StyleUnderline"/>
        </w:rPr>
        <w:t xml:space="preserve"> in the most undervalued sectors of the business,</w:t>
      </w:r>
      <w:r w:rsidRPr="00DD043B">
        <w:rPr>
          <w:sz w:val="16"/>
        </w:rPr>
        <w:t xml:space="preserve"> such as the low-end genre of ‘ghetto porn’ (Sinnamon Love, personal interview, 5 December 2002). For Lola Lane the obvious racism embedded in the privileging of white femininity was painful: You know I’ve been booked for shoots and they think I’m white over the phone, (because there’s another Lola) and they say ‘Oh you’re the black girl. We can’t shoot you’, or ‘Your butt is too big’. So it can hurt your feelings (Lola Lane, personal interview, 10 January 2003). </w:t>
      </w:r>
      <w:r w:rsidRPr="002907F6">
        <w:rPr>
          <w:rStyle w:val="StyleUnderline"/>
        </w:rPr>
        <w:t xml:space="preserve">This construction of </w:t>
      </w:r>
      <w:r w:rsidRPr="00B621F7">
        <w:rPr>
          <w:rStyle w:val="StyleUnderline"/>
          <w:highlight w:val="green"/>
        </w:rPr>
        <w:t>beauty</w:t>
      </w:r>
      <w:r w:rsidRPr="002907F6">
        <w:rPr>
          <w:rStyle w:val="StyleUnderline"/>
        </w:rPr>
        <w:t xml:space="preserve"> and desirability </w:t>
      </w:r>
      <w:r w:rsidRPr="00B621F7">
        <w:rPr>
          <w:rStyle w:val="StyleUnderline"/>
          <w:highlight w:val="green"/>
        </w:rPr>
        <w:t>is</w:t>
      </w:r>
      <w:r w:rsidRPr="002907F6">
        <w:rPr>
          <w:rStyle w:val="StyleUnderline"/>
        </w:rPr>
        <w:t xml:space="preserve"> inherently </w:t>
      </w:r>
      <w:r w:rsidRPr="00B621F7">
        <w:rPr>
          <w:rStyle w:val="StyleUnderline"/>
          <w:highlight w:val="green"/>
        </w:rPr>
        <w:t xml:space="preserve">defined by what it is not – the </w:t>
      </w:r>
      <w:r w:rsidRPr="00B621F7">
        <w:rPr>
          <w:rStyle w:val="StyleUnderline"/>
          <w:b/>
          <w:bCs/>
          <w:highlight w:val="green"/>
        </w:rPr>
        <w:t>deviant</w:t>
      </w:r>
      <w:r w:rsidRPr="00B621F7">
        <w:rPr>
          <w:rStyle w:val="StyleUnderline"/>
          <w:highlight w:val="green"/>
        </w:rPr>
        <w:t xml:space="preserve"> and repulsive black</w:t>
      </w:r>
      <w:r w:rsidRPr="002907F6">
        <w:rPr>
          <w:rStyle w:val="StyleUnderline"/>
        </w:rPr>
        <w:t xml:space="preserve"> woman’s </w:t>
      </w:r>
      <w:r w:rsidRPr="00B621F7">
        <w:rPr>
          <w:rStyle w:val="StyleUnderline"/>
          <w:highlight w:val="green"/>
        </w:rPr>
        <w:t>body</w:t>
      </w:r>
      <w:r w:rsidRPr="002907F6">
        <w:rPr>
          <w:rStyle w:val="StyleUnderline"/>
        </w:rPr>
        <w:t xml:space="preserve"> – has very real, economic implications for women of color sex workers</w:t>
      </w:r>
      <w:r w:rsidRPr="00DD043B">
        <w:rPr>
          <w:sz w:val="16"/>
        </w:rPr>
        <w:t xml:space="preserve">. As Lola’s testimony shows, the preference for white actresses and </w:t>
      </w:r>
      <w:r w:rsidRPr="002907F6">
        <w:rPr>
          <w:rStyle w:val="StyleUnderline"/>
        </w:rPr>
        <w:t xml:space="preserve">the stratification of opportunities along the color line creates a tremendous sense of </w:t>
      </w:r>
      <w:r w:rsidRPr="00A86E6F">
        <w:rPr>
          <w:rStyle w:val="StyleUnderline"/>
          <w:b/>
          <w:bCs/>
        </w:rPr>
        <w:t>disappointment</w:t>
      </w:r>
      <w:r w:rsidRPr="002907F6">
        <w:rPr>
          <w:rStyle w:val="StyleUnderline"/>
        </w:rPr>
        <w:t>, frustration and injustice among black actresses</w:t>
      </w:r>
      <w:r w:rsidRPr="00DD043B">
        <w:rPr>
          <w:sz w:val="16"/>
        </w:rPr>
        <w:t xml:space="preserve"> as they are left out of potentially lucrative opportunities to work. You have to get that tough skin or you’re not going to make it, otherwise you get low self-esteem. You are like ‘Hey, what’s wrong with me?’ I go to these casting calls . . . and they are only looking at the white girls. It’s like, ‘Why am I here?’ You find it humiliating (Lola Lane, personal interview, 10 January 2003). </w:t>
      </w:r>
      <w:r w:rsidRPr="002907F6">
        <w:rPr>
          <w:rStyle w:val="StyleUnderline"/>
        </w:rPr>
        <w:t xml:space="preserve">Lola’s feeling of </w:t>
      </w:r>
      <w:r w:rsidRPr="00B621F7">
        <w:rPr>
          <w:rStyle w:val="StyleUnderline"/>
          <w:highlight w:val="green"/>
        </w:rPr>
        <w:t xml:space="preserve">constantly feeling </w:t>
      </w:r>
      <w:r w:rsidRPr="00B621F7">
        <w:rPr>
          <w:rStyle w:val="StyleUnderline"/>
          <w:b/>
          <w:bCs/>
          <w:highlight w:val="green"/>
        </w:rPr>
        <w:t>measured</w:t>
      </w:r>
      <w:r w:rsidRPr="002907F6">
        <w:rPr>
          <w:rStyle w:val="StyleUnderline"/>
        </w:rPr>
        <w:t xml:space="preserve"> </w:t>
      </w:r>
      <w:r w:rsidRPr="00B621F7">
        <w:rPr>
          <w:rStyle w:val="StyleUnderline"/>
          <w:highlight w:val="green"/>
        </w:rPr>
        <w:t>against an unattainable</w:t>
      </w:r>
      <w:r w:rsidRPr="002907F6">
        <w:rPr>
          <w:rStyle w:val="StyleUnderline"/>
        </w:rPr>
        <w:t xml:space="preserve"> and cruel </w:t>
      </w:r>
      <w:r w:rsidRPr="00B621F7">
        <w:rPr>
          <w:rStyle w:val="StyleUnderline"/>
          <w:highlight w:val="green"/>
        </w:rPr>
        <w:t>standard of beauty</w:t>
      </w:r>
      <w:r w:rsidRPr="002907F6">
        <w:rPr>
          <w:rStyle w:val="StyleUnderline"/>
        </w:rPr>
        <w:t xml:space="preserve"> and femininity </w:t>
      </w:r>
      <w:r w:rsidRPr="00B621F7">
        <w:rPr>
          <w:rStyle w:val="StyleUnderline"/>
          <w:highlight w:val="green"/>
        </w:rPr>
        <w:t>is something many black women</w:t>
      </w:r>
      <w:r w:rsidRPr="002907F6">
        <w:rPr>
          <w:rStyle w:val="StyleUnderline"/>
        </w:rPr>
        <w:t xml:space="preserve"> in </w:t>
      </w:r>
      <w:r w:rsidRPr="00056B35">
        <w:rPr>
          <w:rStyle w:val="StyleUnderline"/>
        </w:rPr>
        <w:t xml:space="preserve">America </w:t>
      </w:r>
      <w:r w:rsidRPr="00B621F7">
        <w:rPr>
          <w:rStyle w:val="StyleUnderline"/>
          <w:highlight w:val="green"/>
        </w:rPr>
        <w:t>face everyday</w:t>
      </w:r>
      <w:r w:rsidRPr="00DD043B">
        <w:rPr>
          <w:sz w:val="16"/>
        </w:rPr>
        <w:t xml:space="preserve"> (Craig, 2002</w:t>
      </w:r>
      <w:r w:rsidRPr="002907F6">
        <w:rPr>
          <w:rStyle w:val="StyleUnderline"/>
        </w:rPr>
        <w:t xml:space="preserve">). A deeply emotional process of confrontation, pain, and self-hatred – and sometimes counter-hegemonic resistance and healing – black women must negotiate their unalterable difference and the overriding </w:t>
      </w:r>
      <w:r w:rsidRPr="00A86E6F">
        <w:rPr>
          <w:rStyle w:val="StyleUnderline"/>
          <w:b/>
          <w:bCs/>
        </w:rPr>
        <w:t>stigma</w:t>
      </w:r>
      <w:r w:rsidRPr="002907F6">
        <w:rPr>
          <w:rStyle w:val="StyleUnderline"/>
        </w:rPr>
        <w:t xml:space="preserve"> of being a racial Other in an industry that funnels the cultural capital of white beauty as the primary economic </w:t>
      </w:r>
      <w:r w:rsidRPr="00A86E6F">
        <w:rPr>
          <w:rStyle w:val="StyleUnderline"/>
          <w:b/>
          <w:bCs/>
        </w:rPr>
        <w:t>capital</w:t>
      </w:r>
      <w:r w:rsidRPr="002907F6">
        <w:rPr>
          <w:rStyle w:val="StyleUnderline"/>
        </w:rPr>
        <w:t xml:space="preserve"> of its workers</w:t>
      </w:r>
      <w:r w:rsidRPr="00DD043B">
        <w:rPr>
          <w:sz w:val="16"/>
        </w:rPr>
        <w:t xml:space="preserve">. According to Angel Kelly (personal interview, 20 April 2003), ‘Black women are always feeling measured by white beauty standards, and increasingly the skinny and plastic’. Indeed, </w:t>
      </w:r>
      <w:r w:rsidRPr="00B621F7">
        <w:rPr>
          <w:rStyle w:val="StyleUnderline"/>
          <w:highlight w:val="green"/>
        </w:rPr>
        <w:t>many</w:t>
      </w:r>
      <w:r w:rsidRPr="002907F6">
        <w:rPr>
          <w:rStyle w:val="StyleUnderline"/>
        </w:rPr>
        <w:t xml:space="preserve"> of the professional adult </w:t>
      </w:r>
      <w:r w:rsidRPr="00B621F7">
        <w:rPr>
          <w:rStyle w:val="StyleUnderline"/>
          <w:highlight w:val="green"/>
        </w:rPr>
        <w:t>actresses</w:t>
      </w:r>
      <w:r w:rsidRPr="002907F6">
        <w:rPr>
          <w:rStyle w:val="StyleUnderline"/>
        </w:rPr>
        <w:t xml:space="preserve"> I interviewed had </w:t>
      </w:r>
      <w:r w:rsidRPr="00B621F7">
        <w:rPr>
          <w:rStyle w:val="StyleUnderline"/>
          <w:highlight w:val="green"/>
        </w:rPr>
        <w:t>responded to the pressure</w:t>
      </w:r>
      <w:r w:rsidRPr="002907F6">
        <w:rPr>
          <w:rStyle w:val="StyleUnderline"/>
        </w:rPr>
        <w:t xml:space="preserve"> to look like ideal porn stars </w:t>
      </w:r>
      <w:r w:rsidRPr="00B621F7">
        <w:rPr>
          <w:rStyle w:val="StyleUnderline"/>
          <w:highlight w:val="green"/>
        </w:rPr>
        <w:t>by having</w:t>
      </w:r>
      <w:r w:rsidRPr="002907F6">
        <w:rPr>
          <w:rStyle w:val="StyleUnderline"/>
        </w:rPr>
        <w:t xml:space="preserve"> some form of </w:t>
      </w:r>
      <w:r w:rsidRPr="00B621F7">
        <w:rPr>
          <w:rStyle w:val="StyleUnderline"/>
          <w:b/>
          <w:bCs/>
          <w:highlight w:val="green"/>
        </w:rPr>
        <w:t>plastic surgery</w:t>
      </w:r>
      <w:r w:rsidRPr="00B621F7">
        <w:rPr>
          <w:rStyle w:val="StyleUnderline"/>
          <w:highlight w:val="green"/>
        </w:rPr>
        <w:t>.</w:t>
      </w:r>
      <w:r w:rsidRPr="002907F6">
        <w:rPr>
          <w:rStyle w:val="StyleUnderline"/>
        </w:rPr>
        <w:t xml:space="preserve"> The increasing employment of black women </w:t>
      </w:r>
      <w:r w:rsidRPr="00B621F7">
        <w:rPr>
          <w:rStyle w:val="StyleUnderline"/>
          <w:highlight w:val="green"/>
        </w:rPr>
        <w:t>that look like</w:t>
      </w:r>
      <w:r w:rsidRPr="00DD043B">
        <w:rPr>
          <w:sz w:val="16"/>
        </w:rPr>
        <w:t xml:space="preserve">, as black adult actor Byron Long (personal interview, 10 January 2003) </w:t>
      </w:r>
      <w:r w:rsidRPr="002907F6">
        <w:rPr>
          <w:rStyle w:val="StyleUnderline"/>
        </w:rPr>
        <w:t xml:space="preserve">puts it, ‘chocolate </w:t>
      </w:r>
      <w:r w:rsidRPr="00B621F7">
        <w:rPr>
          <w:rStyle w:val="StyleUnderline"/>
          <w:highlight w:val="green"/>
        </w:rPr>
        <w:t>Barbie dolls’</w:t>
      </w:r>
      <w:r w:rsidRPr="002907F6">
        <w:rPr>
          <w:rStyle w:val="StyleUnderline"/>
        </w:rPr>
        <w:t>,</w:t>
      </w:r>
      <w:r w:rsidRPr="00DD043B">
        <w:rPr>
          <w:sz w:val="16"/>
        </w:rPr>
        <w:t xml:space="preserve"> has meant that black women with more voluptuous and natural bodies tend to be seen as less attractive, more disposable and are marginalized in niche markets like ghetto porn, BBW (Big Beautiful Women), and fat porn. They do not appear in higher status hardcore feature films produced by the top companies and directors. Those women who defy the politics of disposability and fight for a longer career in the industry attempt to project what one production executive calls ‘crossover appeal’. According to professional adult actress Sinnamon Love (personal interview, 5 December 2002), ‘</w:t>
      </w:r>
      <w:r w:rsidRPr="002907F6">
        <w:rPr>
          <w:rStyle w:val="StyleUnderline"/>
        </w:rPr>
        <w:t>the farther away they are from the natural, voluptuous figure of a black woman, the better it is, and the more likely they are to get the jobs’.</w:t>
      </w:r>
      <w:r w:rsidRPr="00DD043B">
        <w:rPr>
          <w:sz w:val="16"/>
        </w:rPr>
        <w:t xml:space="preserve"> </w:t>
      </w:r>
      <w:r w:rsidRPr="002907F6">
        <w:rPr>
          <w:rStyle w:val="StyleUnderline"/>
        </w:rPr>
        <w:t xml:space="preserve">The process of </w:t>
      </w:r>
      <w:r w:rsidRPr="00B621F7">
        <w:rPr>
          <w:rStyle w:val="StyleUnderline"/>
          <w:highlight w:val="green"/>
        </w:rPr>
        <w:t>demanding black women appear white while</w:t>
      </w:r>
      <w:r w:rsidRPr="002907F6">
        <w:rPr>
          <w:rStyle w:val="StyleUnderline"/>
        </w:rPr>
        <w:t xml:space="preserve"> they are still </w:t>
      </w:r>
      <w:r w:rsidRPr="00B621F7">
        <w:rPr>
          <w:rStyle w:val="StyleUnderline"/>
          <w:highlight w:val="green"/>
        </w:rPr>
        <w:t xml:space="preserve">represented as </w:t>
      </w:r>
      <w:r w:rsidRPr="00B621F7">
        <w:rPr>
          <w:rStyle w:val="StyleUnderline"/>
          <w:b/>
          <w:bCs/>
          <w:highlight w:val="green"/>
        </w:rPr>
        <w:t>exotic</w:t>
      </w:r>
      <w:r w:rsidRPr="00B621F7">
        <w:rPr>
          <w:rStyle w:val="StyleUnderline"/>
          <w:highlight w:val="green"/>
        </w:rPr>
        <w:t xml:space="preserve"> Others</w:t>
      </w:r>
      <w:r w:rsidRPr="002907F6">
        <w:rPr>
          <w:rStyle w:val="StyleUnderline"/>
        </w:rPr>
        <w:t xml:space="preserve"> </w:t>
      </w:r>
      <w:r w:rsidRPr="00B621F7">
        <w:rPr>
          <w:rStyle w:val="StyleUnderline"/>
          <w:highlight w:val="green"/>
        </w:rPr>
        <w:t xml:space="preserve">sustains the </w:t>
      </w:r>
      <w:r w:rsidRPr="00B621F7">
        <w:rPr>
          <w:rStyle w:val="StyleUnderline"/>
          <w:b/>
          <w:bCs/>
          <w:highlight w:val="green"/>
        </w:rPr>
        <w:t>fantasy</w:t>
      </w:r>
      <w:r w:rsidRPr="00B621F7">
        <w:rPr>
          <w:rStyle w:val="StyleUnderline"/>
          <w:highlight w:val="green"/>
        </w:rPr>
        <w:t xml:space="preserve"> of difference for</w:t>
      </w:r>
      <w:r w:rsidRPr="00DD043B">
        <w:rPr>
          <w:sz w:val="16"/>
        </w:rPr>
        <w:t xml:space="preserve"> presumably </w:t>
      </w:r>
      <w:r w:rsidRPr="00B621F7">
        <w:rPr>
          <w:rStyle w:val="StyleUnderline"/>
          <w:highlight w:val="green"/>
        </w:rPr>
        <w:t>white male consumers</w:t>
      </w:r>
      <w:r w:rsidRPr="002907F6">
        <w:rPr>
          <w:rStyle w:val="StyleUnderline"/>
        </w:rPr>
        <w:t xml:space="preserve"> without disrupting the racial order. This systemic </w:t>
      </w:r>
      <w:r w:rsidRPr="00A86E6F">
        <w:rPr>
          <w:rStyle w:val="StyleUnderline"/>
          <w:b/>
          <w:bCs/>
        </w:rPr>
        <w:t>hierarchy of valuation</w:t>
      </w:r>
      <w:r w:rsidRPr="002907F6">
        <w:rPr>
          <w:rStyle w:val="StyleUnderline"/>
        </w:rPr>
        <w:t xml:space="preserve"> shapes working conditions and challenges the legitimacy of </w:t>
      </w:r>
      <w:r w:rsidRPr="00B621F7">
        <w:rPr>
          <w:rStyle w:val="StyleUnderline"/>
          <w:highlight w:val="green"/>
        </w:rPr>
        <w:t>black</w:t>
      </w:r>
      <w:r w:rsidRPr="002907F6">
        <w:rPr>
          <w:rStyle w:val="StyleUnderline"/>
        </w:rPr>
        <w:t xml:space="preserve"> women </w:t>
      </w:r>
      <w:r w:rsidRPr="00B621F7">
        <w:rPr>
          <w:rStyle w:val="StyleUnderline"/>
          <w:highlight w:val="green"/>
        </w:rPr>
        <w:t>sex workers</w:t>
      </w:r>
      <w:r w:rsidRPr="002907F6">
        <w:rPr>
          <w:rStyle w:val="StyleUnderline"/>
        </w:rPr>
        <w:t xml:space="preserve">. They </w:t>
      </w:r>
      <w:r w:rsidRPr="00B621F7">
        <w:rPr>
          <w:rStyle w:val="StyleUnderline"/>
          <w:highlight w:val="green"/>
        </w:rPr>
        <w:t>must work within</w:t>
      </w:r>
      <w:r w:rsidRPr="00DD043B">
        <w:rPr>
          <w:sz w:val="16"/>
        </w:rPr>
        <w:t xml:space="preserve"> limited </w:t>
      </w:r>
      <w:r w:rsidRPr="00056B35">
        <w:rPr>
          <w:rStyle w:val="StyleUnderline"/>
        </w:rPr>
        <w:t>categories</w:t>
      </w:r>
      <w:r w:rsidRPr="00DD043B">
        <w:rPr>
          <w:sz w:val="16"/>
        </w:rPr>
        <w:t xml:space="preserve"> defined and </w:t>
      </w:r>
      <w:r w:rsidRPr="002907F6">
        <w:rPr>
          <w:rStyle w:val="StyleUnderline"/>
        </w:rPr>
        <w:t xml:space="preserve">regulated by </w:t>
      </w:r>
      <w:r w:rsidRPr="00B621F7">
        <w:rPr>
          <w:rStyle w:val="StyleUnderline"/>
          <w:highlight w:val="green"/>
        </w:rPr>
        <w:t xml:space="preserve">a racial </w:t>
      </w:r>
      <w:r w:rsidRPr="00B621F7">
        <w:rPr>
          <w:rStyle w:val="StyleUnderline"/>
          <w:b/>
          <w:bCs/>
          <w:highlight w:val="green"/>
        </w:rPr>
        <w:t>economy of desire</w:t>
      </w:r>
      <w:r w:rsidRPr="00DD043B">
        <w:rPr>
          <w:sz w:val="16"/>
        </w:rPr>
        <w:t xml:space="preserve">; those that do not fit within the categories are kept out with evasive excuses: ‘We can’t shoot you right now, but as soon as we’re shooting something, we’ll call you’. This was what an employer told performer Stacy Cash (personal interview, 10 January 2004) when she called to inquire about bookings. ‘But if you send in a picture of a girl that is lighter than you’, she added, ‘then they’ll shoot her. It depends on what their preferences are . . . you have to work within the category that you are in’. Stacy is not alone in experiencing the pain of rejection due to racism and colorism – in fact </w:t>
      </w:r>
      <w:r w:rsidRPr="002907F6">
        <w:rPr>
          <w:rStyle w:val="StyleUnderline"/>
        </w:rPr>
        <w:t>she is part of a global economy of desire that uses, but also discriminates against, black and brown women</w:t>
      </w:r>
      <w:r w:rsidRPr="00DD043B">
        <w:rPr>
          <w:sz w:val="16"/>
        </w:rPr>
        <w:t xml:space="preserve">. Kemala Kempadoo proposes we acknowledge that, ‘even with the heightened exoticization of the sexuality of Third World women and men, they are positioned in the global sex industry second to white women’ (Kempadoo and Doezema, 1998: 11). </w:t>
      </w:r>
      <w:r w:rsidRPr="002907F6">
        <w:rPr>
          <w:rStyle w:val="StyleUnderline"/>
        </w:rPr>
        <w:t xml:space="preserve">Whiteness is the hegemonic ideal of </w:t>
      </w:r>
      <w:r w:rsidRPr="00A86E6F">
        <w:rPr>
          <w:rStyle w:val="StyleUnderline"/>
          <w:b/>
          <w:bCs/>
        </w:rPr>
        <w:t>attractiveness and desirability</w:t>
      </w:r>
      <w:r w:rsidRPr="002907F6">
        <w:rPr>
          <w:rStyle w:val="StyleUnderline"/>
        </w:rPr>
        <w:t>, Kempadoo argues, ‘and white sexual labor is most valued within the global sex industry’</w:t>
      </w:r>
      <w:r w:rsidRPr="00DD043B">
        <w:rPr>
          <w:sz w:val="16"/>
        </w:rPr>
        <w:t xml:space="preserve"> (1998: 11).</w:t>
      </w:r>
    </w:p>
    <w:p w:rsidR="004F0FA8" w:rsidRDefault="004F0FA8" w:rsidP="004F0FA8"/>
    <w:p w:rsidR="004F0FA8" w:rsidRDefault="004F0FA8" w:rsidP="004F0FA8">
      <w:pPr>
        <w:pStyle w:val="Heading4"/>
      </w:pPr>
      <w:r>
        <w:t xml:space="preserve">Pornography provides a unique space in the field of </w:t>
      </w:r>
      <w:r w:rsidRPr="00531457">
        <w:rPr>
          <w:u w:val="single"/>
        </w:rPr>
        <w:t>sexual commerce</w:t>
      </w:r>
      <w:r>
        <w:t xml:space="preserve"> to retain </w:t>
      </w:r>
      <w:r w:rsidRPr="00531457">
        <w:rPr>
          <w:u w:val="single"/>
        </w:rPr>
        <w:t>autonomy, deviancy, and respect</w:t>
      </w:r>
      <w:r>
        <w:t xml:space="preserve"> for Black women.</w:t>
      </w:r>
    </w:p>
    <w:p w:rsidR="004F0FA8" w:rsidRPr="00C2681F" w:rsidRDefault="004F0FA8" w:rsidP="004F0FA8">
      <w:pPr>
        <w:rPr>
          <w:rStyle w:val="Style13ptBold"/>
          <w:b w:val="0"/>
          <w:bCs w:val="0"/>
          <w:sz w:val="16"/>
          <w:szCs w:val="16"/>
        </w:rPr>
      </w:pPr>
      <w:r>
        <w:rPr>
          <w:rStyle w:val="Style13ptBold"/>
        </w:rPr>
        <w:t xml:space="preserve">Miller-Young ’10 </w:t>
      </w:r>
      <w:r>
        <w:rPr>
          <w:rStyle w:val="Style13ptBold"/>
          <w:b w:val="0"/>
          <w:bCs w:val="0"/>
          <w:sz w:val="16"/>
          <w:szCs w:val="16"/>
        </w:rPr>
        <w:t>(Mireille Miller-Young, Professor at UCSB, “</w:t>
      </w:r>
      <w:r w:rsidRPr="00086442">
        <w:rPr>
          <w:rStyle w:val="Style13ptBold"/>
          <w:b w:val="0"/>
          <w:bCs w:val="0"/>
          <w:sz w:val="16"/>
          <w:szCs w:val="16"/>
        </w:rPr>
        <w:t>Putting Hypersexuality to Work: Black Women and Illicit Eroticism in Pornography</w:t>
      </w:r>
      <w:r>
        <w:rPr>
          <w:rStyle w:val="Style13ptBold"/>
          <w:b w:val="0"/>
          <w:bCs w:val="0"/>
          <w:sz w:val="16"/>
          <w:szCs w:val="16"/>
        </w:rPr>
        <w:t xml:space="preserve">”, 7 April 2010, </w:t>
      </w:r>
      <w:r w:rsidRPr="00086442">
        <w:rPr>
          <w:rStyle w:val="Style13ptBold"/>
          <w:b w:val="0"/>
          <w:bCs w:val="0"/>
          <w:sz w:val="16"/>
          <w:szCs w:val="16"/>
        </w:rPr>
        <w:t>https://journals.sagepub.com/doi/abs/10.1177/1363460709359229</w:t>
      </w:r>
      <w:r>
        <w:rPr>
          <w:rStyle w:val="Style13ptBold"/>
          <w:b w:val="0"/>
          <w:bCs w:val="0"/>
          <w:sz w:val="16"/>
          <w:szCs w:val="16"/>
        </w:rPr>
        <w:t>) \\EG</w:t>
      </w:r>
    </w:p>
    <w:p w:rsidR="004F0FA8" w:rsidRPr="006E589E" w:rsidRDefault="004F0FA8" w:rsidP="004F0FA8">
      <w:pPr>
        <w:rPr>
          <w:rStyle w:val="Style13ptBold"/>
          <w:b w:val="0"/>
          <w:bCs w:val="0"/>
          <w:sz w:val="22"/>
          <w:u w:val="single"/>
        </w:rPr>
      </w:pPr>
      <w:r w:rsidRPr="001E7D13">
        <w:rPr>
          <w:rStyle w:val="StyleUnderline"/>
        </w:rPr>
        <w:t xml:space="preserve">Black women struggle to employ tactics of everyday </w:t>
      </w:r>
      <w:r w:rsidRPr="00EC03E2">
        <w:rPr>
          <w:rStyle w:val="StyleUnderline"/>
          <w:b/>
          <w:bCs/>
        </w:rPr>
        <w:t>survival</w:t>
      </w:r>
      <w:r w:rsidRPr="00DD043B">
        <w:rPr>
          <w:sz w:val="16"/>
        </w:rPr>
        <w:t xml:space="preserve"> and labor </w:t>
      </w:r>
      <w:r w:rsidRPr="001E7D13">
        <w:rPr>
          <w:rStyle w:val="StyleUnderline"/>
        </w:rPr>
        <w:t>within the</w:t>
      </w:r>
      <w:r w:rsidRPr="00DD043B">
        <w:rPr>
          <w:sz w:val="16"/>
        </w:rPr>
        <w:t xml:space="preserve"> parameters of a </w:t>
      </w:r>
      <w:r w:rsidRPr="00EC03E2">
        <w:rPr>
          <w:rStyle w:val="StyleUnderline"/>
          <w:b/>
          <w:bCs/>
        </w:rPr>
        <w:t>racialized sexual economy</w:t>
      </w:r>
      <w:r w:rsidRPr="00DD043B">
        <w:rPr>
          <w:sz w:val="16"/>
        </w:rPr>
        <w:t xml:space="preserve">, focusing on gaining opportunities, mobility, and power by working within the system. There are some entrepreneurial actresses that are also actively reforming black women’s traditional roles as sex workers by becoming hardcore directors, producers, agents, and webmistresses. </w:t>
      </w:r>
      <w:r w:rsidRPr="00B621F7">
        <w:rPr>
          <w:rStyle w:val="StyleUnderline"/>
          <w:highlight w:val="green"/>
        </w:rPr>
        <w:t xml:space="preserve">Using hardcore as a space for </w:t>
      </w:r>
      <w:r w:rsidRPr="00B621F7">
        <w:rPr>
          <w:rStyle w:val="StyleUnderline"/>
          <w:b/>
          <w:bCs/>
          <w:highlight w:val="green"/>
        </w:rPr>
        <w:t>selffashioning</w:t>
      </w:r>
      <w:r w:rsidRPr="00B621F7">
        <w:rPr>
          <w:rStyle w:val="StyleUnderline"/>
          <w:highlight w:val="green"/>
        </w:rPr>
        <w:t xml:space="preserve"> </w:t>
      </w:r>
      <w:r w:rsidRPr="00563536">
        <w:rPr>
          <w:rStyle w:val="StyleUnderline"/>
        </w:rPr>
        <w:t xml:space="preserve">and self-promotion, </w:t>
      </w:r>
      <w:r w:rsidRPr="00B621F7">
        <w:rPr>
          <w:rStyle w:val="StyleUnderline"/>
          <w:highlight w:val="green"/>
        </w:rPr>
        <w:t>these</w:t>
      </w:r>
      <w:r w:rsidRPr="001E7D13">
        <w:rPr>
          <w:rStyle w:val="StyleUnderline"/>
        </w:rPr>
        <w:t xml:space="preserve"> cultural </w:t>
      </w:r>
      <w:r w:rsidRPr="00B621F7">
        <w:rPr>
          <w:rStyle w:val="StyleUnderline"/>
          <w:highlight w:val="green"/>
        </w:rPr>
        <w:t>workers create their own</w:t>
      </w:r>
      <w:r w:rsidRPr="001E7D13">
        <w:rPr>
          <w:rStyle w:val="StyleUnderline"/>
        </w:rPr>
        <w:t xml:space="preserve"> </w:t>
      </w:r>
      <w:r w:rsidRPr="00B621F7">
        <w:rPr>
          <w:rStyle w:val="StyleUnderline"/>
          <w:highlight w:val="green"/>
        </w:rPr>
        <w:t>pornographies. Vanessa Blue</w:t>
      </w:r>
      <w:r w:rsidRPr="00DD043B">
        <w:rPr>
          <w:sz w:val="16"/>
        </w:rPr>
        <w:t xml:space="preserve">, who </w:t>
      </w:r>
      <w:r w:rsidRPr="001E7D13">
        <w:rPr>
          <w:rStyle w:val="StyleUnderline"/>
        </w:rPr>
        <w:t xml:space="preserve">learned filmmaking and built an editing studio in her home by reading ‘how-to’ books, has </w:t>
      </w:r>
      <w:r w:rsidRPr="00B621F7">
        <w:rPr>
          <w:rStyle w:val="StyleUnderline"/>
          <w:highlight w:val="green"/>
        </w:rPr>
        <w:t>directed</w:t>
      </w:r>
      <w:r w:rsidRPr="001E7D13">
        <w:rPr>
          <w:rStyle w:val="StyleUnderline"/>
        </w:rPr>
        <w:t xml:space="preserve"> 20 </w:t>
      </w:r>
      <w:r w:rsidRPr="00B621F7">
        <w:rPr>
          <w:rStyle w:val="StyleUnderline"/>
          <w:highlight w:val="green"/>
        </w:rPr>
        <w:t>hardcore</w:t>
      </w:r>
      <w:r w:rsidRPr="001E7D13">
        <w:rPr>
          <w:rStyle w:val="StyleUnderline"/>
        </w:rPr>
        <w:t xml:space="preserve"> </w:t>
      </w:r>
      <w:r w:rsidRPr="00B621F7">
        <w:rPr>
          <w:rStyle w:val="StyleUnderline"/>
          <w:highlight w:val="green"/>
        </w:rPr>
        <w:t>videos</w:t>
      </w:r>
      <w:r w:rsidRPr="001E7D13">
        <w:rPr>
          <w:rStyle w:val="StyleUnderline"/>
        </w:rPr>
        <w:t xml:space="preserve"> and </w:t>
      </w:r>
      <w:r w:rsidRPr="00DB573C">
        <w:rPr>
          <w:rStyle w:val="StyleUnderline"/>
        </w:rPr>
        <w:t>dozens of</w:t>
      </w:r>
      <w:r w:rsidRPr="001E7D13">
        <w:rPr>
          <w:rStyle w:val="StyleUnderline"/>
        </w:rPr>
        <w:t xml:space="preserve"> digital short </w:t>
      </w:r>
      <w:r w:rsidRPr="002A1E3E">
        <w:rPr>
          <w:rStyle w:val="StyleUnderline"/>
        </w:rPr>
        <w:t xml:space="preserve">films. </w:t>
      </w:r>
      <w:r w:rsidRPr="00DB573C">
        <w:rPr>
          <w:rStyle w:val="StyleUnderline"/>
        </w:rPr>
        <w:t xml:space="preserve">Vanessa is part of a </w:t>
      </w:r>
      <w:r w:rsidRPr="00EC03E2">
        <w:rPr>
          <w:rStyle w:val="StyleUnderline"/>
          <w:b/>
          <w:bCs/>
        </w:rPr>
        <w:t>new emergence</w:t>
      </w:r>
      <w:r w:rsidRPr="00DB573C">
        <w:rPr>
          <w:rStyle w:val="StyleUnderline"/>
        </w:rPr>
        <w:t xml:space="preserve"> of black women</w:t>
      </w:r>
      <w:r w:rsidRPr="00DD043B">
        <w:rPr>
          <w:sz w:val="16"/>
        </w:rPr>
        <w:t xml:space="preserve"> </w:t>
      </w:r>
      <w:r w:rsidRPr="002A1E3E">
        <w:rPr>
          <w:rStyle w:val="StyleUnderline"/>
        </w:rPr>
        <w:t xml:space="preserve">professional </w:t>
      </w:r>
      <w:r w:rsidRPr="00DB573C">
        <w:rPr>
          <w:rStyle w:val="StyleUnderline"/>
        </w:rPr>
        <w:t>performers</w:t>
      </w:r>
      <w:r w:rsidRPr="002A1E3E">
        <w:rPr>
          <w:rStyle w:val="StyleUnderline"/>
        </w:rPr>
        <w:t xml:space="preserve"> becoming directors</w:t>
      </w:r>
      <w:r w:rsidRPr="00DD043B">
        <w:rPr>
          <w:sz w:val="16"/>
        </w:rPr>
        <w:t xml:space="preserve">, including Diana Devoe, Sinnamon Love, and Marie Luv. In feature adult films like Dark Confessions, Taking Memphis, and Black Reign, </w:t>
      </w:r>
      <w:r w:rsidRPr="00B621F7">
        <w:rPr>
          <w:rStyle w:val="StyleUnderline"/>
          <w:highlight w:val="green"/>
        </w:rPr>
        <w:t xml:space="preserve">Vanessa creates </w:t>
      </w:r>
      <w:r w:rsidRPr="00B621F7">
        <w:rPr>
          <w:rStyle w:val="StyleUnderline"/>
          <w:b/>
          <w:bCs/>
          <w:highlight w:val="green"/>
        </w:rPr>
        <w:t>representations</w:t>
      </w:r>
      <w:r w:rsidRPr="002A1E3E">
        <w:rPr>
          <w:rStyle w:val="StyleUnderline"/>
        </w:rPr>
        <w:t xml:space="preserve"> that attempt </w:t>
      </w:r>
      <w:r w:rsidRPr="00B621F7">
        <w:rPr>
          <w:rStyle w:val="StyleUnderline"/>
          <w:highlight w:val="green"/>
        </w:rPr>
        <w:t>to</w:t>
      </w:r>
      <w:r w:rsidRPr="002A1E3E">
        <w:rPr>
          <w:rStyle w:val="StyleUnderline"/>
        </w:rPr>
        <w:t xml:space="preserve"> </w:t>
      </w:r>
      <w:r w:rsidRPr="00B621F7">
        <w:rPr>
          <w:rStyle w:val="StyleUnderline"/>
          <w:highlight w:val="green"/>
        </w:rPr>
        <w:t xml:space="preserve">highlight the </w:t>
      </w:r>
      <w:r w:rsidRPr="00B621F7">
        <w:rPr>
          <w:rStyle w:val="StyleUnderline"/>
          <w:b/>
          <w:bCs/>
          <w:highlight w:val="green"/>
        </w:rPr>
        <w:t>erotic</w:t>
      </w:r>
      <w:r w:rsidRPr="00B621F7">
        <w:rPr>
          <w:rStyle w:val="StyleUnderline"/>
          <w:highlight w:val="green"/>
        </w:rPr>
        <w:t xml:space="preserve"> </w:t>
      </w:r>
      <w:r w:rsidRPr="00B621F7">
        <w:rPr>
          <w:rStyle w:val="StyleUnderline"/>
          <w:b/>
          <w:bCs/>
          <w:highlight w:val="green"/>
        </w:rPr>
        <w:t>power</w:t>
      </w:r>
      <w:r w:rsidRPr="00B621F7">
        <w:rPr>
          <w:rStyle w:val="StyleUnderline"/>
          <w:highlight w:val="green"/>
        </w:rPr>
        <w:t xml:space="preserve"> </w:t>
      </w:r>
      <w:r w:rsidRPr="00563536">
        <w:rPr>
          <w:rStyle w:val="StyleUnderline"/>
        </w:rPr>
        <w:t xml:space="preserve">and beauty </w:t>
      </w:r>
      <w:r w:rsidRPr="00B621F7">
        <w:rPr>
          <w:rStyle w:val="StyleUnderline"/>
          <w:highlight w:val="green"/>
        </w:rPr>
        <w:t xml:space="preserve">of the women </w:t>
      </w:r>
      <w:r w:rsidRPr="00563536">
        <w:rPr>
          <w:rStyle w:val="StyleUnderline"/>
        </w:rPr>
        <w:t xml:space="preserve">in the images, </w:t>
      </w:r>
      <w:r w:rsidRPr="00B621F7">
        <w:rPr>
          <w:rStyle w:val="StyleUnderline"/>
          <w:highlight w:val="green"/>
        </w:rPr>
        <w:t xml:space="preserve">while sustaining an </w:t>
      </w:r>
      <w:r w:rsidRPr="00B621F7">
        <w:rPr>
          <w:rStyle w:val="StyleUnderline"/>
          <w:b/>
          <w:bCs/>
          <w:highlight w:val="green"/>
        </w:rPr>
        <w:t>ethical</w:t>
      </w:r>
      <w:r w:rsidRPr="00B621F7">
        <w:rPr>
          <w:rStyle w:val="StyleUnderline"/>
          <w:highlight w:val="green"/>
        </w:rPr>
        <w:t xml:space="preserve"> </w:t>
      </w:r>
      <w:r w:rsidRPr="00563536">
        <w:rPr>
          <w:rStyle w:val="StyleUnderline"/>
        </w:rPr>
        <w:t xml:space="preserve">working </w:t>
      </w:r>
      <w:r w:rsidRPr="00B621F7">
        <w:rPr>
          <w:rStyle w:val="StyleUnderline"/>
          <w:highlight w:val="green"/>
        </w:rPr>
        <w:t>environment for sex workers</w:t>
      </w:r>
      <w:r w:rsidRPr="002A1E3E">
        <w:rPr>
          <w:rStyle w:val="StyleUnderline"/>
        </w:rPr>
        <w:t>, especially women</w:t>
      </w:r>
      <w:r w:rsidRPr="00DD043B">
        <w:rPr>
          <w:sz w:val="16"/>
        </w:rPr>
        <w:t>. As a director, Vanessa is adamant about paying her performers the rates they request and never pressuring them to take on sex acts or situations they are uncomfortable with</w:t>
      </w:r>
      <w:r w:rsidRPr="00911A18">
        <w:rPr>
          <w:rStyle w:val="StyleUnderline"/>
        </w:rPr>
        <w:t xml:space="preserve">. </w:t>
      </w:r>
      <w:r w:rsidRPr="00B621F7">
        <w:rPr>
          <w:rStyle w:val="StyleUnderline"/>
          <w:highlight w:val="green"/>
        </w:rPr>
        <w:t>By</w:t>
      </w:r>
      <w:r w:rsidRPr="00911A18">
        <w:rPr>
          <w:rStyle w:val="StyleUnderline"/>
        </w:rPr>
        <w:t xml:space="preserve"> </w:t>
      </w:r>
      <w:r w:rsidRPr="00B621F7">
        <w:rPr>
          <w:rStyle w:val="StyleUnderline"/>
          <w:highlight w:val="green"/>
        </w:rPr>
        <w:t>authoring</w:t>
      </w:r>
      <w:r w:rsidRPr="00911A18">
        <w:rPr>
          <w:rStyle w:val="StyleUnderline"/>
        </w:rPr>
        <w:t xml:space="preserve"> illicit </w:t>
      </w:r>
      <w:r w:rsidRPr="00B621F7">
        <w:rPr>
          <w:rStyle w:val="StyleUnderline"/>
          <w:highlight w:val="green"/>
        </w:rPr>
        <w:t>erotic texts that</w:t>
      </w:r>
      <w:r w:rsidRPr="00911A18">
        <w:rPr>
          <w:rStyle w:val="StyleUnderline"/>
        </w:rPr>
        <w:t xml:space="preserve"> represent and </w:t>
      </w:r>
      <w:r w:rsidRPr="00B621F7">
        <w:rPr>
          <w:rStyle w:val="StyleUnderline"/>
          <w:b/>
          <w:bCs/>
          <w:highlight w:val="green"/>
        </w:rPr>
        <w:t>reimagine</w:t>
      </w:r>
      <w:r w:rsidRPr="00B621F7">
        <w:rPr>
          <w:rStyle w:val="StyleUnderline"/>
          <w:highlight w:val="green"/>
        </w:rPr>
        <w:t xml:space="preserve"> the desires </w:t>
      </w:r>
      <w:r w:rsidRPr="00563536">
        <w:rPr>
          <w:rStyle w:val="StyleUnderline"/>
        </w:rPr>
        <w:t xml:space="preserve">and fantasies </w:t>
      </w:r>
      <w:r w:rsidRPr="00B621F7">
        <w:rPr>
          <w:rStyle w:val="StyleUnderline"/>
          <w:highlight w:val="green"/>
        </w:rPr>
        <w:t xml:space="preserve">of black sexual subjects, Vanessa produces a space for black eroticism </w:t>
      </w:r>
      <w:r w:rsidRPr="00B621F7">
        <w:rPr>
          <w:rStyle w:val="StyleUnderline"/>
          <w:b/>
          <w:bCs/>
          <w:highlight w:val="green"/>
        </w:rPr>
        <w:t>beyond</w:t>
      </w:r>
      <w:r w:rsidRPr="00B621F7">
        <w:rPr>
          <w:rStyle w:val="StyleUnderline"/>
          <w:highlight w:val="green"/>
        </w:rPr>
        <w:t xml:space="preserve"> the framework of </w:t>
      </w:r>
      <w:r w:rsidRPr="00B621F7">
        <w:rPr>
          <w:rStyle w:val="StyleUnderline"/>
          <w:b/>
          <w:bCs/>
          <w:highlight w:val="green"/>
        </w:rPr>
        <w:t>stereotyped</w:t>
      </w:r>
      <w:r w:rsidRPr="00B621F7">
        <w:rPr>
          <w:rStyle w:val="StyleUnderline"/>
          <w:highlight w:val="green"/>
        </w:rPr>
        <w:t xml:space="preserve"> black sexuality</w:t>
      </w:r>
      <w:r w:rsidRPr="00911A18">
        <w:rPr>
          <w:rStyle w:val="StyleUnderline"/>
        </w:rPr>
        <w:t xml:space="preserve"> dominant in traditional porn</w:t>
      </w:r>
      <w:r w:rsidRPr="00DD043B">
        <w:rPr>
          <w:sz w:val="16"/>
        </w:rPr>
        <w:t xml:space="preserve">, such as in My Baby Got Back, South Central Hookers and Ghetto Gaggers. Vanessa (personal interview, 13 August 2008) asserts: ‘I always loved porn and I always wanted to make it and to be a part of it. I liked watching people be free and enjoy themselves, and I liked shooting it. I always wanted to be behind the camera . . . [I thought to myself] “Let me see if I can become the director!”’ </w:t>
      </w:r>
      <w:r w:rsidRPr="00563536">
        <w:rPr>
          <w:rStyle w:val="StyleUnderline"/>
        </w:rPr>
        <w:t xml:space="preserve">Vanessa Blue represents how </w:t>
      </w:r>
      <w:r w:rsidRPr="00B621F7">
        <w:rPr>
          <w:rStyle w:val="StyleUnderline"/>
          <w:highlight w:val="green"/>
        </w:rPr>
        <w:t>black women may take up</w:t>
      </w:r>
      <w:r w:rsidRPr="004A1F93">
        <w:rPr>
          <w:rStyle w:val="StyleUnderline"/>
        </w:rPr>
        <w:t xml:space="preserve"> </w:t>
      </w:r>
      <w:r w:rsidRPr="00B621F7">
        <w:rPr>
          <w:rStyle w:val="StyleUnderline"/>
          <w:highlight w:val="green"/>
        </w:rPr>
        <w:t>pornography</w:t>
      </w:r>
      <w:r w:rsidRPr="004A1F93">
        <w:rPr>
          <w:rStyle w:val="StyleUnderline"/>
        </w:rPr>
        <w:t xml:space="preserve">, and all its challenges, </w:t>
      </w:r>
      <w:r w:rsidRPr="00B621F7">
        <w:rPr>
          <w:rStyle w:val="StyleUnderline"/>
          <w:highlight w:val="green"/>
        </w:rPr>
        <w:t>in</w:t>
      </w:r>
      <w:r w:rsidRPr="004A1F93">
        <w:rPr>
          <w:rStyle w:val="StyleUnderline"/>
        </w:rPr>
        <w:t xml:space="preserve"> fascinating and </w:t>
      </w:r>
      <w:r w:rsidRPr="00B621F7">
        <w:rPr>
          <w:rStyle w:val="StyleUnderline"/>
          <w:b/>
          <w:bCs/>
          <w:highlight w:val="green"/>
        </w:rPr>
        <w:t>transformative</w:t>
      </w:r>
      <w:r w:rsidRPr="004A1F93">
        <w:rPr>
          <w:rStyle w:val="StyleUnderline"/>
        </w:rPr>
        <w:t xml:space="preserve"> new </w:t>
      </w:r>
      <w:r w:rsidRPr="00B621F7">
        <w:rPr>
          <w:rStyle w:val="StyleUnderline"/>
          <w:highlight w:val="green"/>
        </w:rPr>
        <w:t xml:space="preserve">ways for </w:t>
      </w:r>
      <w:r w:rsidRPr="00563536">
        <w:rPr>
          <w:rStyle w:val="StyleUnderline"/>
        </w:rPr>
        <w:t xml:space="preserve">work, </w:t>
      </w:r>
      <w:r w:rsidRPr="00B621F7">
        <w:rPr>
          <w:rStyle w:val="StyleUnderline"/>
          <w:highlight w:val="green"/>
        </w:rPr>
        <w:t>identity formation</w:t>
      </w:r>
      <w:r w:rsidRPr="00563536">
        <w:rPr>
          <w:rStyle w:val="StyleUnderline"/>
        </w:rPr>
        <w:t xml:space="preserve">, and </w:t>
      </w:r>
      <w:r w:rsidRPr="00EC03E2">
        <w:rPr>
          <w:rStyle w:val="StyleUnderline"/>
          <w:b/>
          <w:bCs/>
        </w:rPr>
        <w:t>sexual expression</w:t>
      </w:r>
      <w:r w:rsidRPr="00563536">
        <w:rPr>
          <w:rStyle w:val="StyleUnderline"/>
        </w:rPr>
        <w:t>.</w:t>
      </w:r>
      <w:r w:rsidRPr="004A1F93">
        <w:rPr>
          <w:rStyle w:val="StyleUnderline"/>
        </w:rPr>
        <w:t xml:space="preserve"> This</w:t>
      </w:r>
      <w:r w:rsidRPr="00DD043B">
        <w:rPr>
          <w:sz w:val="16"/>
        </w:rPr>
        <w:t xml:space="preserve"> essay focuses on black professional adult entertainment actresses, but </w:t>
      </w:r>
      <w:r w:rsidRPr="004A1F93">
        <w:rPr>
          <w:rStyle w:val="StyleUnderline"/>
        </w:rPr>
        <w:t xml:space="preserve">has implications for other </w:t>
      </w:r>
      <w:r w:rsidRPr="00EC03E2">
        <w:rPr>
          <w:rStyle w:val="StyleUnderline"/>
          <w:b/>
          <w:bCs/>
        </w:rPr>
        <w:t>sex workers</w:t>
      </w:r>
      <w:r w:rsidRPr="004A1F93">
        <w:rPr>
          <w:rStyle w:val="StyleUnderline"/>
        </w:rPr>
        <w:t xml:space="preserve">, especially those marginalized and disciplined by pornography’s </w:t>
      </w:r>
      <w:r w:rsidRPr="00EC03E2">
        <w:rPr>
          <w:rStyle w:val="StyleUnderline"/>
          <w:b/>
          <w:bCs/>
        </w:rPr>
        <w:t>racial economy of desire</w:t>
      </w:r>
      <w:r w:rsidRPr="00C34189">
        <w:rPr>
          <w:rStyle w:val="StyleUnderline"/>
        </w:rPr>
        <w:t xml:space="preserve">. </w:t>
      </w:r>
      <w:r w:rsidRPr="00B621F7">
        <w:rPr>
          <w:rStyle w:val="StyleUnderline"/>
          <w:highlight w:val="green"/>
        </w:rPr>
        <w:t>Because pornography’s hierarchies of value privilege</w:t>
      </w:r>
      <w:r w:rsidRPr="00C34189">
        <w:rPr>
          <w:rStyle w:val="StyleUnderline"/>
        </w:rPr>
        <w:t xml:space="preserve"> a very narrow definition of </w:t>
      </w:r>
      <w:r w:rsidRPr="00B621F7">
        <w:rPr>
          <w:rStyle w:val="StyleUnderline"/>
          <w:b/>
          <w:bCs/>
          <w:highlight w:val="green"/>
        </w:rPr>
        <w:t>white</w:t>
      </w:r>
      <w:r w:rsidRPr="00B621F7">
        <w:rPr>
          <w:rStyle w:val="StyleUnderline"/>
          <w:highlight w:val="green"/>
        </w:rPr>
        <w:t xml:space="preserve"> femininity</w:t>
      </w:r>
      <w:r w:rsidRPr="00C34189">
        <w:rPr>
          <w:rStyle w:val="StyleUnderline"/>
        </w:rPr>
        <w:t xml:space="preserve"> as the object of the gaze, </w:t>
      </w:r>
      <w:r w:rsidRPr="00B621F7">
        <w:rPr>
          <w:rStyle w:val="StyleUnderline"/>
          <w:highlight w:val="green"/>
        </w:rPr>
        <w:t xml:space="preserve">women of color work in </w:t>
      </w:r>
      <w:r w:rsidRPr="00872A93">
        <w:rPr>
          <w:rStyle w:val="StyleUnderline"/>
        </w:rPr>
        <w:t>peripheral</w:t>
      </w:r>
      <w:r w:rsidRPr="00C34189">
        <w:rPr>
          <w:rStyle w:val="StyleUnderline"/>
        </w:rPr>
        <w:t xml:space="preserve"> and </w:t>
      </w:r>
      <w:r w:rsidRPr="00B621F7">
        <w:rPr>
          <w:rStyle w:val="StyleUnderline"/>
          <w:b/>
          <w:bCs/>
          <w:highlight w:val="green"/>
        </w:rPr>
        <w:t>precarious</w:t>
      </w:r>
      <w:r w:rsidRPr="00B621F7">
        <w:rPr>
          <w:rStyle w:val="StyleUnderline"/>
          <w:highlight w:val="green"/>
        </w:rPr>
        <w:t xml:space="preserve"> locations. Their representations</w:t>
      </w:r>
      <w:r w:rsidRPr="00C34189">
        <w:rPr>
          <w:rStyle w:val="StyleUnderline"/>
        </w:rPr>
        <w:t xml:space="preserve"> and experiences</w:t>
      </w:r>
      <w:r w:rsidRPr="00DD043B">
        <w:rPr>
          <w:sz w:val="16"/>
        </w:rPr>
        <w:t xml:space="preserve"> as sex workers </w:t>
      </w:r>
      <w:r w:rsidRPr="00B621F7">
        <w:rPr>
          <w:rStyle w:val="StyleUnderline"/>
          <w:highlight w:val="green"/>
        </w:rPr>
        <w:t>are shaped by a racialized</w:t>
      </w:r>
      <w:r w:rsidRPr="00C34189">
        <w:rPr>
          <w:rStyle w:val="StyleUnderline"/>
        </w:rPr>
        <w:t xml:space="preserve"> and gendered </w:t>
      </w:r>
      <w:r w:rsidRPr="00B621F7">
        <w:rPr>
          <w:rStyle w:val="StyleUnderline"/>
          <w:b/>
          <w:bCs/>
          <w:highlight w:val="green"/>
        </w:rPr>
        <w:t>sexual commerce</w:t>
      </w:r>
      <w:r w:rsidRPr="00B621F7">
        <w:rPr>
          <w:rStyle w:val="StyleUnderline"/>
          <w:highlight w:val="green"/>
        </w:rPr>
        <w:t xml:space="preserve"> where stereotypes</w:t>
      </w:r>
      <w:r w:rsidRPr="00DD043B">
        <w:rPr>
          <w:sz w:val="16"/>
        </w:rPr>
        <w:t xml:space="preserve">, structural inequalities, </w:t>
      </w:r>
      <w:r w:rsidRPr="00B621F7">
        <w:rPr>
          <w:rStyle w:val="StyleUnderline"/>
          <w:highlight w:val="green"/>
        </w:rPr>
        <w:t xml:space="preserve">and </w:t>
      </w:r>
      <w:r w:rsidRPr="00B621F7">
        <w:rPr>
          <w:rStyle w:val="StyleUnderline"/>
          <w:b/>
          <w:bCs/>
          <w:highlight w:val="green"/>
        </w:rPr>
        <w:t>social biases</w:t>
      </w:r>
      <w:r w:rsidRPr="00B621F7">
        <w:rPr>
          <w:rStyle w:val="StyleUnderline"/>
          <w:highlight w:val="green"/>
        </w:rPr>
        <w:t xml:space="preserve"> are the norm</w:t>
      </w:r>
      <w:r w:rsidRPr="00DD043B">
        <w:rPr>
          <w:sz w:val="16"/>
        </w:rPr>
        <w:t xml:space="preserve">. As I described in my field notes of the AVN Adult Expo and my research into discrimination and bias in their work, </w:t>
      </w:r>
      <w:r w:rsidRPr="00B621F7">
        <w:rPr>
          <w:rStyle w:val="StyleUnderline"/>
          <w:highlight w:val="green"/>
        </w:rPr>
        <w:t>black women are devalued as</w:t>
      </w:r>
      <w:r w:rsidRPr="00C067D9">
        <w:rPr>
          <w:rStyle w:val="StyleUnderline"/>
        </w:rPr>
        <w:t xml:space="preserve"> </w:t>
      </w:r>
      <w:r w:rsidRPr="00EC03E2">
        <w:rPr>
          <w:rStyle w:val="StyleUnderline"/>
          <w:b/>
          <w:bCs/>
        </w:rPr>
        <w:t xml:space="preserve">hyperaccessible and </w:t>
      </w:r>
      <w:r w:rsidRPr="00B621F7">
        <w:rPr>
          <w:rStyle w:val="StyleUnderline"/>
          <w:b/>
          <w:bCs/>
          <w:highlight w:val="green"/>
        </w:rPr>
        <w:t>superdisposable</w:t>
      </w:r>
      <w:r w:rsidRPr="00B621F7">
        <w:rPr>
          <w:rStyle w:val="StyleUnderline"/>
          <w:highlight w:val="green"/>
        </w:rPr>
        <w:t xml:space="preserve"> </w:t>
      </w:r>
      <w:r w:rsidRPr="00872A93">
        <w:rPr>
          <w:rStyle w:val="StyleUnderline"/>
        </w:rPr>
        <w:t>in an industry that simultaneously invests in and marginalizes fantasies about black sexuality</w:t>
      </w:r>
      <w:r w:rsidRPr="00DD043B">
        <w:rPr>
          <w:sz w:val="16"/>
        </w:rPr>
        <w:t xml:space="preserve">. As black women labor to make the presentation of their presumed hypersexuality work for them, they face a myriad painful choices and challenges. In light of feminist arguments that these women are victimized by an alienating and exploitative sex industry, I have attempted to show that </w:t>
      </w:r>
      <w:r w:rsidRPr="00B621F7">
        <w:rPr>
          <w:rStyle w:val="StyleUnderline"/>
          <w:highlight w:val="green"/>
        </w:rPr>
        <w:t>black</w:t>
      </w:r>
      <w:r w:rsidRPr="00C067D9">
        <w:rPr>
          <w:rStyle w:val="StyleUnderline"/>
        </w:rPr>
        <w:t xml:space="preserve"> illicit </w:t>
      </w:r>
      <w:r w:rsidRPr="00B621F7">
        <w:rPr>
          <w:rStyle w:val="StyleUnderline"/>
          <w:highlight w:val="green"/>
        </w:rPr>
        <w:t>erotic workers,</w:t>
      </w:r>
      <w:r w:rsidRPr="00C067D9">
        <w:rPr>
          <w:rStyle w:val="StyleUnderline"/>
        </w:rPr>
        <w:t xml:space="preserve"> while victimized by multiple axes of discrimination and harm, also </w:t>
      </w:r>
      <w:r w:rsidRPr="00B621F7">
        <w:rPr>
          <w:rStyle w:val="StyleUnderline"/>
          <w:highlight w:val="green"/>
        </w:rPr>
        <w:t xml:space="preserve">employ an </w:t>
      </w:r>
      <w:r w:rsidRPr="00B621F7">
        <w:rPr>
          <w:rStyle w:val="StyleUnderline"/>
          <w:b/>
          <w:bCs/>
          <w:highlight w:val="green"/>
        </w:rPr>
        <w:t>outlaw sexuality</w:t>
      </w:r>
      <w:r w:rsidRPr="00B621F7">
        <w:rPr>
          <w:rStyle w:val="StyleUnderline"/>
          <w:highlight w:val="green"/>
        </w:rPr>
        <w:t xml:space="preserve"> to achieve mobility, erotic autonomy, and self-care</w:t>
      </w:r>
      <w:r w:rsidRPr="00DD043B">
        <w:rPr>
          <w:sz w:val="16"/>
          <w:highlight w:val="green"/>
        </w:rPr>
        <w:t>.</w:t>
      </w:r>
      <w:r w:rsidRPr="00DD043B">
        <w:rPr>
          <w:sz w:val="16"/>
        </w:rPr>
        <w:t xml:space="preserve"> We should do more to shape our studies so that they engage not just with the images that the hardcore industry sells, but the women that are working hard to be seen and heard. The informants in this study feel further alienated by feminist scholars that talk about them, but not to them, and who see them as colluding with misogynists rather than carving out a vital space for black women to see themselves as desirable and desiring subjects. </w:t>
      </w:r>
      <w:r w:rsidRPr="0082121F">
        <w:rPr>
          <w:rStyle w:val="StyleUnderline"/>
        </w:rPr>
        <w:t>These</w:t>
      </w:r>
      <w:r w:rsidRPr="00CA4922">
        <w:rPr>
          <w:rStyle w:val="StyleUnderline"/>
        </w:rPr>
        <w:t xml:space="preserve"> women’s </w:t>
      </w:r>
      <w:r w:rsidRPr="00EC03E2">
        <w:rPr>
          <w:rStyle w:val="StyleUnderline"/>
          <w:b/>
          <w:bCs/>
        </w:rPr>
        <w:t>narratives</w:t>
      </w:r>
      <w:r w:rsidRPr="0082121F">
        <w:rPr>
          <w:rStyle w:val="StyleUnderline"/>
        </w:rPr>
        <w:t xml:space="preserve"> about</w:t>
      </w:r>
      <w:r w:rsidRPr="00CA4922">
        <w:rPr>
          <w:rStyle w:val="StyleUnderline"/>
        </w:rPr>
        <w:t xml:space="preserve"> and critiques of </w:t>
      </w:r>
      <w:r w:rsidRPr="0082121F">
        <w:rPr>
          <w:rStyle w:val="StyleUnderline"/>
        </w:rPr>
        <w:t>racism and sexism in the sex industry are valuable to understanding</w:t>
      </w:r>
      <w:r w:rsidRPr="00CA4922">
        <w:rPr>
          <w:rStyle w:val="StyleUnderline"/>
        </w:rPr>
        <w:t xml:space="preserve"> their interventions as performers and laborers to lay claim to legitimacy for all sex workers. </w:t>
      </w:r>
      <w:r w:rsidRPr="0082121F">
        <w:rPr>
          <w:rStyle w:val="StyleUnderline"/>
        </w:rPr>
        <w:t xml:space="preserve">Taking on new roles as directors and producers, black women are agents in a </w:t>
      </w:r>
      <w:r w:rsidRPr="00EC03E2">
        <w:rPr>
          <w:rStyle w:val="StyleUnderline"/>
          <w:b/>
          <w:bCs/>
        </w:rPr>
        <w:t>transforming</w:t>
      </w:r>
      <w:r w:rsidRPr="0082121F">
        <w:rPr>
          <w:rStyle w:val="StyleUnderline"/>
        </w:rPr>
        <w:t xml:space="preserve"> sex industry. </w:t>
      </w:r>
      <w:r w:rsidRPr="00B621F7">
        <w:rPr>
          <w:rStyle w:val="StyleUnderline"/>
          <w:highlight w:val="green"/>
        </w:rPr>
        <w:t xml:space="preserve">By embracing the </w:t>
      </w:r>
      <w:r w:rsidRPr="00B621F7">
        <w:rPr>
          <w:rStyle w:val="StyleUnderline"/>
          <w:b/>
          <w:bCs/>
          <w:highlight w:val="green"/>
        </w:rPr>
        <w:t>counternormative</w:t>
      </w:r>
      <w:r w:rsidRPr="00B621F7">
        <w:rPr>
          <w:rStyle w:val="StyleUnderline"/>
          <w:highlight w:val="green"/>
        </w:rPr>
        <w:t xml:space="preserve"> work of deviance, hypersexuality, and self-commodification </w:t>
      </w:r>
      <w:r w:rsidRPr="00872A93">
        <w:rPr>
          <w:rStyle w:val="StyleUnderline"/>
        </w:rPr>
        <w:t xml:space="preserve">in order </w:t>
      </w:r>
      <w:r w:rsidRPr="00B621F7">
        <w:rPr>
          <w:rStyle w:val="StyleUnderline"/>
          <w:highlight w:val="green"/>
        </w:rPr>
        <w:t xml:space="preserve">to survive </w:t>
      </w:r>
      <w:r w:rsidRPr="00872A93">
        <w:rPr>
          <w:rStyle w:val="StyleUnderline"/>
        </w:rPr>
        <w:t xml:space="preserve">under capitalism, </w:t>
      </w:r>
      <w:r w:rsidRPr="00B621F7">
        <w:rPr>
          <w:rStyle w:val="StyleUnderline"/>
          <w:highlight w:val="green"/>
        </w:rPr>
        <w:t xml:space="preserve">they seek </w:t>
      </w:r>
      <w:r w:rsidRPr="00872A93">
        <w:rPr>
          <w:rStyle w:val="StyleUnderline"/>
        </w:rPr>
        <w:t xml:space="preserve">pleasure, </w:t>
      </w:r>
      <w:r w:rsidRPr="00B621F7">
        <w:rPr>
          <w:rStyle w:val="StyleUnderline"/>
          <w:highlight w:val="green"/>
        </w:rPr>
        <w:t>recognition, and respect.</w:t>
      </w:r>
    </w:p>
    <w:p w:rsidR="005C188A" w:rsidRDefault="005C188A" w:rsidP="00A67207"/>
    <w:p w:rsidR="002B3918" w:rsidRDefault="002B3918" w:rsidP="002B3918">
      <w:pPr>
        <w:pStyle w:val="Heading2"/>
      </w:pPr>
      <w:r>
        <w:t>K – Dalit</w:t>
      </w:r>
    </w:p>
    <w:p w:rsidR="002B3918" w:rsidRDefault="002B3918" w:rsidP="002B3918">
      <w:pPr>
        <w:pStyle w:val="Heading3"/>
      </w:pPr>
      <w:r>
        <w:t>Background Info</w:t>
      </w:r>
    </w:p>
    <w:p w:rsidR="002B3918" w:rsidRPr="00384C71" w:rsidRDefault="002B3918" w:rsidP="002B3918">
      <w:pPr>
        <w:pStyle w:val="Heading4"/>
        <w:rPr>
          <w:rFonts w:asciiTheme="minorHAnsi" w:hAnsiTheme="minorHAnsi" w:cstheme="minorHAnsi"/>
        </w:rPr>
      </w:pPr>
      <w:r w:rsidRPr="00384C71">
        <w:rPr>
          <w:rFonts w:asciiTheme="minorHAnsi" w:hAnsiTheme="minorHAnsi" w:cstheme="minorHAnsi"/>
        </w:rPr>
        <w:t>Dalit-Black coalition is true – numerous examples//examples of alt//examples to know//probably not a card to read in round</w:t>
      </w:r>
      <w:r>
        <w:rPr>
          <w:rFonts w:asciiTheme="minorHAnsi" w:hAnsiTheme="minorHAnsi" w:cstheme="minorHAnsi"/>
        </w:rPr>
        <w:t>.</w:t>
      </w:r>
    </w:p>
    <w:p w:rsidR="002B3918" w:rsidRPr="003718AC" w:rsidRDefault="002B3918" w:rsidP="002B3918">
      <w:pPr>
        <w:rPr>
          <w:rFonts w:asciiTheme="minorHAnsi" w:hAnsiTheme="minorHAnsi" w:cstheme="minorHAnsi"/>
          <w:sz w:val="16"/>
          <w:szCs w:val="16"/>
        </w:rPr>
      </w:pPr>
      <w:r w:rsidRPr="00384C71">
        <w:rPr>
          <w:rStyle w:val="Style13ptBold"/>
          <w:rFonts w:asciiTheme="minorHAnsi" w:hAnsiTheme="minorHAnsi" w:cstheme="minorHAnsi"/>
        </w:rPr>
        <w:t xml:space="preserve">Shailaja </w:t>
      </w:r>
      <w:r>
        <w:rPr>
          <w:rStyle w:val="Style13ptBold"/>
          <w:rFonts w:asciiTheme="minorHAnsi" w:hAnsiTheme="minorHAnsi" w:cstheme="minorHAnsi"/>
        </w:rPr>
        <w:t>‘</w:t>
      </w:r>
      <w:r w:rsidRPr="00384C71">
        <w:rPr>
          <w:rStyle w:val="Style13ptBold"/>
          <w:rFonts w:asciiTheme="minorHAnsi" w:hAnsiTheme="minorHAnsi" w:cstheme="minorHAnsi"/>
        </w:rPr>
        <w:t>14</w:t>
      </w:r>
      <w:r w:rsidRPr="00384C71">
        <w:rPr>
          <w:rFonts w:asciiTheme="minorHAnsi" w:hAnsiTheme="minorHAnsi" w:cstheme="minorHAnsi"/>
        </w:rPr>
        <w:t xml:space="preserve"> </w:t>
      </w:r>
      <w:r w:rsidRPr="003718AC">
        <w:rPr>
          <w:rFonts w:asciiTheme="minorHAnsi" w:hAnsiTheme="minorHAnsi" w:cstheme="minorHAnsi"/>
          <w:sz w:val="16"/>
          <w:szCs w:val="16"/>
        </w:rPr>
        <w:t>(Shailaja Paik is Associate Professor of History at Yale University. “Building Bridges: Articulating Dalit and African American Women's Solidarity.” Women's Studies Quarterly, vol. 42, no. 3/4, 2014, pp. 74–96. JSTOR, www.jstor.org/stable/24364991)//pshah</w:t>
      </w:r>
    </w:p>
    <w:p w:rsidR="002B3918" w:rsidRDefault="002B3918" w:rsidP="002B3918">
      <w:pPr>
        <w:rPr>
          <w:rFonts w:asciiTheme="minorHAnsi" w:hAnsiTheme="minorHAnsi" w:cstheme="minorHAnsi"/>
          <w:sz w:val="16"/>
        </w:rPr>
      </w:pPr>
      <w:r w:rsidRPr="00384C71">
        <w:rPr>
          <w:rFonts w:asciiTheme="minorHAnsi" w:hAnsiTheme="minorHAnsi" w:cstheme="minorHAnsi"/>
          <w:u w:val="single"/>
        </w:rPr>
        <w:t xml:space="preserve">There has been a </w:t>
      </w:r>
      <w:r w:rsidRPr="00384C71">
        <w:rPr>
          <w:rFonts w:asciiTheme="minorHAnsi" w:hAnsiTheme="minorHAnsi" w:cstheme="minorHAnsi"/>
          <w:highlight w:val="green"/>
          <w:u w:val="single"/>
        </w:rPr>
        <w:t>long history of interconnections between Dalits and African Americans</w:t>
      </w:r>
      <w:r w:rsidRPr="00384C71">
        <w:rPr>
          <w:rFonts w:asciiTheme="minorHAnsi" w:hAnsiTheme="minorHAnsi" w:cstheme="minorHAnsi"/>
          <w:sz w:val="16"/>
        </w:rPr>
        <w:t xml:space="preserve">. Especially from the middle of the nineteenth century, </w:t>
      </w:r>
      <w:r w:rsidRPr="00384C71">
        <w:rPr>
          <w:rFonts w:asciiTheme="minorHAnsi" w:hAnsiTheme="minorHAnsi" w:cstheme="minorHAnsi"/>
          <w:u w:val="single"/>
        </w:rPr>
        <w:t xml:space="preserve">some </w:t>
      </w:r>
      <w:r w:rsidRPr="00384C71">
        <w:rPr>
          <w:rFonts w:asciiTheme="minorHAnsi" w:hAnsiTheme="minorHAnsi" w:cstheme="minorHAnsi"/>
          <w:highlight w:val="green"/>
          <w:u w:val="single"/>
        </w:rPr>
        <w:t>non-Brahman and Dalit leaders attempted to connect with Blacks</w:t>
      </w:r>
      <w:r w:rsidRPr="00384C71">
        <w:rPr>
          <w:rFonts w:asciiTheme="minorHAnsi" w:hAnsiTheme="minorHAnsi" w:cstheme="minorHAnsi"/>
          <w:u w:val="single"/>
        </w:rPr>
        <w:t xml:space="preserve"> in the United States, </w:t>
      </w:r>
      <w:r w:rsidRPr="00384C71">
        <w:rPr>
          <w:rFonts w:asciiTheme="minorHAnsi" w:hAnsiTheme="minorHAnsi" w:cstheme="minorHAnsi"/>
          <w:highlight w:val="green"/>
          <w:u w:val="single"/>
        </w:rPr>
        <w:t>not only as victims but also in their political commitment</w:t>
      </w:r>
      <w:r w:rsidRPr="00384C71">
        <w:rPr>
          <w:rFonts w:asciiTheme="minorHAnsi" w:hAnsiTheme="minorHAnsi" w:cstheme="minorHAnsi"/>
          <w:u w:val="single"/>
        </w:rPr>
        <w:t xml:space="preserve"> to attack ideologies and practices of caste, race, gender, and sexuality discrimination</w:t>
      </w:r>
      <w:r w:rsidRPr="00384C71">
        <w:rPr>
          <w:rFonts w:asciiTheme="minorHAnsi" w:hAnsiTheme="minorHAnsi" w:cstheme="minorHAnsi"/>
          <w:sz w:val="16"/>
        </w:rPr>
        <w:t xml:space="preserve">. The non-Brahman leader Jotirao Phule (1827-1890) was aware of the American Revolution and the Civil War, as well as the atrocities committed against the Negro. He had read the life story of George Washington and works by Thomas Paine. </w:t>
      </w:r>
      <w:r w:rsidRPr="00384C71">
        <w:rPr>
          <w:rFonts w:asciiTheme="minorHAnsi" w:hAnsiTheme="minorHAnsi" w:cstheme="minorHAnsi"/>
          <w:highlight w:val="green"/>
          <w:u w:val="single"/>
        </w:rPr>
        <w:t>Phule</w:t>
      </w:r>
      <w:r w:rsidRPr="00384C71">
        <w:rPr>
          <w:rFonts w:asciiTheme="minorHAnsi" w:hAnsiTheme="minorHAnsi" w:cstheme="minorHAnsi"/>
          <w:u w:val="single"/>
        </w:rPr>
        <w:t xml:space="preserve"> even </w:t>
      </w:r>
      <w:r w:rsidRPr="00384C71">
        <w:rPr>
          <w:rFonts w:asciiTheme="minorHAnsi" w:hAnsiTheme="minorHAnsi" w:cstheme="minorHAnsi"/>
          <w:highlight w:val="green"/>
          <w:u w:val="single"/>
        </w:rPr>
        <w:t>gave the title</w:t>
      </w:r>
      <w:r w:rsidRPr="00384C71">
        <w:rPr>
          <w:rFonts w:asciiTheme="minorHAnsi" w:hAnsiTheme="minorHAnsi" w:cstheme="minorHAnsi"/>
          <w:u w:val="single"/>
        </w:rPr>
        <w:t xml:space="preserve"> Gulamgiri, or "</w:t>
      </w:r>
      <w:r w:rsidRPr="00384C71">
        <w:rPr>
          <w:rFonts w:asciiTheme="minorHAnsi" w:hAnsiTheme="minorHAnsi" w:cstheme="minorHAnsi"/>
          <w:highlight w:val="green"/>
          <w:u w:val="single"/>
        </w:rPr>
        <w:t>slavery</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to his 1873 tract</w:t>
      </w:r>
      <w:r w:rsidRPr="00384C71">
        <w:rPr>
          <w:rFonts w:asciiTheme="minorHAnsi" w:hAnsiTheme="minorHAnsi" w:cstheme="minorHAnsi"/>
          <w:u w:val="single"/>
        </w:rPr>
        <w:t xml:space="preserve"> focusing on the plight of Sudras (peasants) and Dalits battling with Brahmanic hegemony. Similarly, the intellectual B. R. </w:t>
      </w:r>
      <w:r w:rsidRPr="00384C71">
        <w:rPr>
          <w:rFonts w:asciiTheme="minorHAnsi" w:hAnsiTheme="minorHAnsi" w:cstheme="minorHAnsi"/>
          <w:highlight w:val="green"/>
          <w:u w:val="single"/>
        </w:rPr>
        <w:t>Ambedkar</w:t>
      </w:r>
      <w:r w:rsidRPr="00384C71">
        <w:rPr>
          <w:rFonts w:asciiTheme="minorHAnsi" w:hAnsiTheme="minorHAnsi" w:cstheme="minorHAnsi"/>
          <w:u w:val="single"/>
        </w:rPr>
        <w:t xml:space="preserve"> (1891-1956) and other Dalit leaders </w:t>
      </w:r>
      <w:r w:rsidRPr="00384C71">
        <w:rPr>
          <w:rFonts w:asciiTheme="minorHAnsi" w:hAnsiTheme="minorHAnsi" w:cstheme="minorHAnsi"/>
          <w:highlight w:val="green"/>
          <w:u w:val="single"/>
        </w:rPr>
        <w:t>analyzed slavery and subordination and often compared race with caste because to them slavery was a powerful metaphor for caste</w:t>
      </w:r>
      <w:r w:rsidRPr="00384C71">
        <w:rPr>
          <w:rFonts w:asciiTheme="minorHAnsi" w:hAnsiTheme="minorHAnsi" w:cstheme="minorHAnsi"/>
          <w:u w:val="single"/>
        </w:rPr>
        <w:t xml:space="preserve"> (Ambedkar 1989a, 1989b). </w:t>
      </w:r>
      <w:r w:rsidRPr="00384C71">
        <w:rPr>
          <w:rFonts w:asciiTheme="minorHAnsi" w:hAnsiTheme="minorHAnsi" w:cstheme="minorHAnsi"/>
          <w:sz w:val="16"/>
        </w:rPr>
        <w:t xml:space="preserve">In the middle of the twentieth century, </w:t>
      </w:r>
      <w:r w:rsidRPr="00384C71">
        <w:rPr>
          <w:rFonts w:asciiTheme="minorHAnsi" w:hAnsiTheme="minorHAnsi" w:cstheme="minorHAnsi"/>
          <w:highlight w:val="green"/>
          <w:u w:val="single"/>
        </w:rPr>
        <w:t>Ambedkar expressed solidarity with Black Americans by sending to the African American sociologist and public intellectual W. E. B. Du Bois a copy of a letter he had directed to the U</w:t>
      </w:r>
      <w:r w:rsidRPr="00384C71">
        <w:rPr>
          <w:rFonts w:asciiTheme="minorHAnsi" w:hAnsiTheme="minorHAnsi" w:cstheme="minorHAnsi"/>
          <w:u w:val="single"/>
        </w:rPr>
        <w:t xml:space="preserve">nited </w:t>
      </w:r>
      <w:r w:rsidRPr="00384C71">
        <w:rPr>
          <w:rFonts w:asciiTheme="minorHAnsi" w:hAnsiTheme="minorHAnsi" w:cstheme="minorHAnsi"/>
          <w:highlight w:val="green"/>
          <w:u w:val="single"/>
        </w:rPr>
        <w:t>N</w:t>
      </w:r>
      <w:r w:rsidRPr="00384C71">
        <w:rPr>
          <w:rFonts w:asciiTheme="minorHAnsi" w:hAnsiTheme="minorHAnsi" w:cstheme="minorHAnsi"/>
          <w:u w:val="single"/>
        </w:rPr>
        <w:t>ations on the elimination of caste and racial attitudes. Further, in 1972, Dalits were inspired to found the Dalit Panther Party, modeled on the Black Panther Party.</w:t>
      </w:r>
      <w:r w:rsidRPr="00384C71">
        <w:rPr>
          <w:rFonts w:asciiTheme="minorHAnsi" w:hAnsiTheme="minorHAnsi" w:cstheme="minorHAnsi"/>
          <w:sz w:val="16"/>
        </w:rPr>
        <w:t xml:space="preserve"> Sociologists since the 1930s, anthropologists from the 1940s, and a few historians have explored theoretical and concrete aspects of comparison between Dalits and Blacks (Tartakov 2009; Myrdal 1944; Cox 1945; de Reuck and Knight 1967; Prashad 2000,2008; Aston 2001; Ambedkar 1989a, 1989b; Pandey 2013). </w:t>
      </w:r>
      <w:r w:rsidRPr="00384C71">
        <w:rPr>
          <w:rFonts w:asciiTheme="minorHAnsi" w:hAnsiTheme="minorHAnsi" w:cstheme="minorHAnsi"/>
          <w:u w:val="single"/>
        </w:rPr>
        <w:t xml:space="preserve">Social activists such as V. T. </w:t>
      </w:r>
      <w:r w:rsidRPr="00384C71">
        <w:rPr>
          <w:rFonts w:asciiTheme="minorHAnsi" w:hAnsiTheme="minorHAnsi" w:cstheme="minorHAnsi"/>
          <w:highlight w:val="green"/>
          <w:u w:val="single"/>
        </w:rPr>
        <w:t>Rajshekar</w:t>
      </w:r>
      <w:r w:rsidRPr="00384C71">
        <w:rPr>
          <w:rFonts w:asciiTheme="minorHAnsi" w:hAnsiTheme="minorHAnsi" w:cstheme="minorHAnsi"/>
          <w:u w:val="single"/>
        </w:rPr>
        <w:t xml:space="preserve"> (1987) also </w:t>
      </w:r>
      <w:r w:rsidRPr="00384C71">
        <w:rPr>
          <w:rFonts w:asciiTheme="minorHAnsi" w:hAnsiTheme="minorHAnsi" w:cstheme="minorHAnsi"/>
          <w:highlight w:val="green"/>
          <w:u w:val="single"/>
        </w:rPr>
        <w:t>began their "historic collaboration" with African Americans in 1987 to internationalize the Dalit problem</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and invite the attention of the "whole Black world</w:t>
      </w:r>
      <w:r w:rsidRPr="00384C71">
        <w:rPr>
          <w:rFonts w:asciiTheme="minorHAnsi" w:hAnsiTheme="minorHAnsi" w:cstheme="minorHAnsi"/>
          <w:u w:val="single"/>
        </w:rPr>
        <w:t xml:space="preserve">." In a similar vein, in 2003, </w:t>
      </w:r>
      <w:r w:rsidRPr="00384C71">
        <w:rPr>
          <w:rFonts w:asciiTheme="minorHAnsi" w:hAnsiTheme="minorHAnsi" w:cstheme="minorHAnsi"/>
          <w:highlight w:val="green"/>
          <w:u w:val="single"/>
        </w:rPr>
        <w:t>activists from</w:t>
      </w:r>
      <w:r w:rsidRPr="00384C71">
        <w:rPr>
          <w:rFonts w:asciiTheme="minorHAnsi" w:hAnsiTheme="minorHAnsi" w:cstheme="minorHAnsi"/>
          <w:u w:val="single"/>
        </w:rPr>
        <w:t xml:space="preserve"> the Dalit Freedom Network (</w:t>
      </w:r>
      <w:r w:rsidRPr="00384C71">
        <w:rPr>
          <w:rFonts w:asciiTheme="minorHAnsi" w:hAnsiTheme="minorHAnsi" w:cstheme="minorHAnsi"/>
          <w:highlight w:val="green"/>
          <w:u w:val="single"/>
        </w:rPr>
        <w:t>DFN</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spoke before the U.S. House of Rep</w:t>
      </w:r>
      <w:r w:rsidRPr="00384C71">
        <w:rPr>
          <w:rFonts w:asciiTheme="minorHAnsi" w:hAnsiTheme="minorHAnsi" w:cstheme="minorHAnsi"/>
          <w:u w:val="single"/>
        </w:rPr>
        <w:t xml:space="preserve">resentatives on the topic "India's Unfinished Agenda: Equality and Justice for 200 Million Victims </w:t>
      </w:r>
      <w:r w:rsidRPr="00384C71">
        <w:rPr>
          <w:rFonts w:asciiTheme="minorHAnsi" w:hAnsiTheme="minorHAnsi" w:cstheme="minorHAnsi"/>
          <w:sz w:val="16"/>
        </w:rPr>
        <w:t xml:space="preserve">This content downloaded from 152.17.53.230 on Tue, 02 Jul 2019 18:17:54 UTC All use subject to https://about.jstor.org/terms Building Bridges 79 of the Caste System." </w:t>
      </w:r>
      <w:r w:rsidRPr="00384C71">
        <w:rPr>
          <w:rFonts w:asciiTheme="minorHAnsi" w:hAnsiTheme="minorHAnsi" w:cstheme="minorHAnsi"/>
          <w:u w:val="single"/>
        </w:rPr>
        <w:t xml:space="preserve">The activist Udit </w:t>
      </w:r>
      <w:r w:rsidRPr="00384C71">
        <w:rPr>
          <w:rFonts w:asciiTheme="minorHAnsi" w:hAnsiTheme="minorHAnsi" w:cstheme="minorHAnsi"/>
          <w:highlight w:val="green"/>
          <w:u w:val="single"/>
        </w:rPr>
        <w:t>Raj had a</w:t>
      </w:r>
      <w:r w:rsidRPr="00384C71">
        <w:rPr>
          <w:rFonts w:asciiTheme="minorHAnsi" w:hAnsiTheme="minorHAnsi" w:cstheme="minorHAnsi"/>
          <w:u w:val="single"/>
        </w:rPr>
        <w:t xml:space="preserve"> major </w:t>
      </w:r>
      <w:r w:rsidRPr="00384C71">
        <w:rPr>
          <w:rFonts w:asciiTheme="minorHAnsi" w:hAnsiTheme="minorHAnsi" w:cstheme="minorHAnsi"/>
          <w:highlight w:val="green"/>
          <w:u w:val="single"/>
        </w:rPr>
        <w:t>role</w:t>
      </w:r>
      <w:r w:rsidRPr="00384C71">
        <w:rPr>
          <w:rFonts w:asciiTheme="minorHAnsi" w:hAnsiTheme="minorHAnsi" w:cstheme="minorHAnsi"/>
          <w:u w:val="single"/>
        </w:rPr>
        <w:t xml:space="preserve"> to play in this initiative. Moreover, in 2007, the </w:t>
      </w:r>
      <w:r w:rsidRPr="00384C71">
        <w:rPr>
          <w:rFonts w:asciiTheme="minorHAnsi" w:hAnsiTheme="minorHAnsi" w:cstheme="minorHAnsi"/>
          <w:highlight w:val="green"/>
          <w:u w:val="single"/>
        </w:rPr>
        <w:t>U.S. Congress</w:t>
      </w:r>
      <w:r w:rsidRPr="00384C71">
        <w:rPr>
          <w:rFonts w:asciiTheme="minorHAnsi" w:hAnsiTheme="minorHAnsi" w:cstheme="minorHAnsi"/>
          <w:u w:val="single"/>
        </w:rPr>
        <w:t xml:space="preserve"> passed House Concur rent Resolution 139, "expressing the sense of the Congress that the United States should </w:t>
      </w:r>
      <w:r w:rsidRPr="00384C71">
        <w:rPr>
          <w:rFonts w:asciiTheme="minorHAnsi" w:hAnsiTheme="minorHAnsi" w:cstheme="minorHAnsi"/>
          <w:highlight w:val="green"/>
          <w:u w:val="single"/>
        </w:rPr>
        <w:t>address</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the</w:t>
      </w:r>
      <w:r w:rsidRPr="00384C71">
        <w:rPr>
          <w:rFonts w:asciiTheme="minorHAnsi" w:hAnsiTheme="minorHAnsi" w:cstheme="minorHAnsi"/>
          <w:u w:val="single"/>
        </w:rPr>
        <w:t xml:space="preserve"> ongoing </w:t>
      </w:r>
      <w:r w:rsidRPr="00384C71">
        <w:rPr>
          <w:rFonts w:asciiTheme="minorHAnsi" w:hAnsiTheme="minorHAnsi" w:cstheme="minorHAnsi"/>
          <w:highlight w:val="green"/>
          <w:u w:val="single"/>
        </w:rPr>
        <w:t>problem of untouchability in India</w:t>
      </w:r>
      <w:r w:rsidRPr="00384C71">
        <w:rPr>
          <w:rFonts w:asciiTheme="minorHAnsi" w:hAnsiTheme="minorHAnsi" w:cstheme="minorHAnsi"/>
          <w:u w:val="single"/>
        </w:rPr>
        <w:t>"</w:t>
      </w:r>
      <w:r w:rsidRPr="00384C71">
        <w:rPr>
          <w:rFonts w:asciiTheme="minorHAnsi" w:hAnsiTheme="minorHAnsi" w:cstheme="minorHAnsi"/>
          <w:sz w:val="16"/>
        </w:rPr>
        <w:t xml:space="preserve"> ("African Americans to 'Declare Empathy'" 2013). </w:t>
      </w:r>
      <w:r w:rsidRPr="00384C71">
        <w:rPr>
          <w:rFonts w:asciiTheme="minorHAnsi" w:hAnsiTheme="minorHAnsi" w:cstheme="minorHAnsi"/>
          <w:u w:val="single"/>
        </w:rPr>
        <w:t xml:space="preserve">Significantly, on January 15, 2014, some </w:t>
      </w:r>
      <w:r w:rsidRPr="00390C9E">
        <w:rPr>
          <w:rFonts w:asciiTheme="minorHAnsi" w:hAnsiTheme="minorHAnsi" w:cstheme="minorHAnsi"/>
          <w:highlight w:val="green"/>
          <w:u w:val="single"/>
        </w:rPr>
        <w:t xml:space="preserve">African </w:t>
      </w:r>
      <w:r w:rsidRPr="00384C71">
        <w:rPr>
          <w:rFonts w:asciiTheme="minorHAnsi" w:hAnsiTheme="minorHAnsi" w:cstheme="minorHAnsi"/>
          <w:highlight w:val="green"/>
          <w:u w:val="single"/>
        </w:rPr>
        <w:t>Americans engaged in a collaborative effort with DFN to commemorate what would have been the eighty-fifth birth day of Martin Luther King Jr.</w:t>
      </w:r>
      <w:r w:rsidRPr="00384C71">
        <w:rPr>
          <w:rFonts w:asciiTheme="minorHAnsi" w:hAnsiTheme="minorHAnsi" w:cstheme="minorHAnsi"/>
          <w:u w:val="single"/>
        </w:rPr>
        <w:t xml:space="preserve"> with a historic event: they joined congressional members and staff to sign a "Declaration of Empathy," which addressed the oppression of Dalits in India.4 </w:t>
      </w:r>
      <w:r w:rsidRPr="00384C71">
        <w:rPr>
          <w:rFonts w:asciiTheme="minorHAnsi" w:hAnsiTheme="minorHAnsi" w:cstheme="minorHAnsi"/>
          <w:sz w:val="16"/>
        </w:rPr>
        <w:t>However, both scholarly and activist attempts to connect Dalits and Blacks have been largely produced by and confined to men alone. In a few cases, when they have turned to Dalit and Black women (Pandey 2013), the latter are not seen as active actors or in actual conversation with each other (Paik 2014b). I deepen these studies by rethinking history to produce a critical analysis of the intimate connections between caste and gen der oppressions. A quick glance at the available literature reveals that (male) main stream approaches have rarely commented on the particular concerns of Dalit and African American women and issues of gender and sexuality. Only one study in 2007 by social psychologists Ramaswami Mahalingam and Pamela T. Reid has attempted to cross international and multiple other boundaries to construct a dialogue and encourage interconnected ness between African American and Dalit women in order to expand their awareness of their issues. Building on these efforts my essay offers a deeper analysis of Dalit and African American women's experiences in particular socio-historical contexts.</w:t>
      </w:r>
    </w:p>
    <w:p w:rsidR="002B3918" w:rsidRPr="00384C71" w:rsidRDefault="002B3918" w:rsidP="002B3918">
      <w:pPr>
        <w:rPr>
          <w:rFonts w:asciiTheme="minorHAnsi" w:hAnsiTheme="minorHAnsi" w:cstheme="minorHAnsi"/>
          <w:sz w:val="16"/>
        </w:rPr>
      </w:pPr>
    </w:p>
    <w:p w:rsidR="002B3918" w:rsidRPr="00384C71" w:rsidRDefault="002B3918" w:rsidP="002B3918">
      <w:pPr>
        <w:pStyle w:val="Heading3"/>
        <w:rPr>
          <w:rFonts w:asciiTheme="minorHAnsi" w:hAnsiTheme="minorHAnsi" w:cstheme="minorHAnsi"/>
        </w:rPr>
      </w:pPr>
      <w:r w:rsidRPr="00384C71">
        <w:rPr>
          <w:rFonts w:asciiTheme="minorHAnsi" w:hAnsiTheme="minorHAnsi" w:cstheme="minorHAnsi"/>
        </w:rPr>
        <w:t>Dalit – Black Solidarity/Connection</w:t>
      </w:r>
    </w:p>
    <w:p w:rsidR="002B3918" w:rsidRPr="00384C71" w:rsidRDefault="002B3918" w:rsidP="002B3918">
      <w:pPr>
        <w:pStyle w:val="Heading4"/>
        <w:rPr>
          <w:rFonts w:asciiTheme="minorHAnsi" w:hAnsiTheme="minorHAnsi" w:cstheme="minorHAnsi"/>
        </w:rPr>
      </w:pPr>
      <w:r w:rsidRPr="00384C71">
        <w:rPr>
          <w:rFonts w:asciiTheme="minorHAnsi" w:hAnsiTheme="minorHAnsi" w:cstheme="minorHAnsi"/>
        </w:rPr>
        <w:t>Black violence is interconnected with Dalit violence</w:t>
      </w:r>
      <w:r>
        <w:rPr>
          <w:rFonts w:asciiTheme="minorHAnsi" w:hAnsiTheme="minorHAnsi" w:cstheme="minorHAnsi"/>
        </w:rPr>
        <w:t>.</w:t>
      </w:r>
      <w:r w:rsidRPr="00384C71">
        <w:rPr>
          <w:rFonts w:asciiTheme="minorHAnsi" w:hAnsiTheme="minorHAnsi" w:cstheme="minorHAnsi"/>
        </w:rPr>
        <w:t xml:space="preserve"> </w:t>
      </w:r>
    </w:p>
    <w:p w:rsidR="002B3918" w:rsidRPr="003718AC" w:rsidRDefault="002B3918" w:rsidP="002B3918">
      <w:pPr>
        <w:rPr>
          <w:rFonts w:asciiTheme="minorHAnsi" w:hAnsiTheme="minorHAnsi" w:cstheme="minorHAnsi"/>
          <w:sz w:val="16"/>
          <w:szCs w:val="16"/>
        </w:rPr>
      </w:pPr>
      <w:r w:rsidRPr="00384C71">
        <w:rPr>
          <w:rStyle w:val="Style13ptBold"/>
          <w:rFonts w:asciiTheme="minorHAnsi" w:hAnsiTheme="minorHAnsi" w:cstheme="minorHAnsi"/>
        </w:rPr>
        <w:t xml:space="preserve">Sampath </w:t>
      </w:r>
      <w:r>
        <w:rPr>
          <w:rStyle w:val="Style13ptBold"/>
          <w:rFonts w:asciiTheme="minorHAnsi" w:hAnsiTheme="minorHAnsi" w:cstheme="minorHAnsi"/>
        </w:rPr>
        <w:t>‘</w:t>
      </w:r>
      <w:r w:rsidRPr="00384C71">
        <w:rPr>
          <w:rStyle w:val="Style13ptBold"/>
          <w:rFonts w:asciiTheme="minorHAnsi" w:hAnsiTheme="minorHAnsi" w:cstheme="minorHAnsi"/>
        </w:rPr>
        <w:t>15</w:t>
      </w:r>
      <w:r w:rsidRPr="00384C71">
        <w:rPr>
          <w:rFonts w:asciiTheme="minorHAnsi" w:hAnsiTheme="minorHAnsi" w:cstheme="minorHAnsi"/>
        </w:rPr>
        <w:t xml:space="preserve"> </w:t>
      </w:r>
      <w:r w:rsidRPr="003718AC">
        <w:rPr>
          <w:rFonts w:asciiTheme="minorHAnsi" w:hAnsiTheme="minorHAnsi" w:cstheme="minorHAnsi"/>
          <w:sz w:val="16"/>
          <w:szCs w:val="16"/>
        </w:rPr>
        <w:t xml:space="preserve">(Rajesh Sampath, Assistant Professor of the Philosophy of Justice, Rights, and Social Change , Brandeis University, 6-19-2015, "Racial and caste oppression have many similarities," Conversation, </w:t>
      </w:r>
      <w:hyperlink r:id="rId48" w:history="1">
        <w:r w:rsidRPr="003718AC">
          <w:rPr>
            <w:rStyle w:val="Hyperlink"/>
            <w:rFonts w:asciiTheme="minorHAnsi" w:hAnsiTheme="minorHAnsi" w:cstheme="minorHAnsi"/>
            <w:sz w:val="16"/>
            <w:szCs w:val="16"/>
          </w:rPr>
          <w:t>http://theconversation.com/racial-and-caste-oppression-have-many-similarities-37710)//pshah</w:t>
        </w:r>
      </w:hyperlink>
    </w:p>
    <w:p w:rsidR="002B3918" w:rsidRPr="00384C71" w:rsidRDefault="002B3918" w:rsidP="002B3918">
      <w:pPr>
        <w:rPr>
          <w:rFonts w:asciiTheme="minorHAnsi" w:hAnsiTheme="minorHAnsi" w:cstheme="minorHAnsi"/>
          <w:sz w:val="16"/>
        </w:rPr>
      </w:pPr>
      <w:r w:rsidRPr="00384C71">
        <w:rPr>
          <w:rFonts w:asciiTheme="minorHAnsi" w:hAnsiTheme="minorHAnsi" w:cstheme="minorHAnsi"/>
          <w:sz w:val="16"/>
        </w:rPr>
        <w:t xml:space="preserve">Comparisons can be risky, but not impossible. Consider for a moment India’s Dalits, or “untouchables,” and African Americans. </w:t>
      </w:r>
      <w:r w:rsidRPr="00384C71">
        <w:rPr>
          <w:rFonts w:asciiTheme="minorHAnsi" w:hAnsiTheme="minorHAnsi" w:cstheme="minorHAnsi"/>
          <w:highlight w:val="green"/>
          <w:u w:val="single"/>
        </w:rPr>
        <w:t>Racial inequality in America has</w:t>
      </w:r>
      <w:r w:rsidRPr="00384C71">
        <w:rPr>
          <w:rFonts w:asciiTheme="minorHAnsi" w:hAnsiTheme="minorHAnsi" w:cstheme="minorHAnsi"/>
          <w:u w:val="single"/>
        </w:rPr>
        <w:t xml:space="preserve"> its </w:t>
      </w:r>
      <w:r w:rsidRPr="00384C71">
        <w:rPr>
          <w:rFonts w:asciiTheme="minorHAnsi" w:hAnsiTheme="minorHAnsi" w:cstheme="minorHAnsi"/>
          <w:highlight w:val="green"/>
          <w:u w:val="single"/>
        </w:rPr>
        <w:t>parallel in caste inequality in India</w:t>
      </w:r>
      <w:r w:rsidRPr="00384C71">
        <w:rPr>
          <w:rFonts w:asciiTheme="minorHAnsi" w:hAnsiTheme="minorHAnsi" w:cstheme="minorHAnsi"/>
          <w:u w:val="single"/>
        </w:rPr>
        <w:t xml:space="preserve"> even though by definition, race and caste are not the same thing. The </w:t>
      </w:r>
      <w:r w:rsidRPr="00384C71">
        <w:rPr>
          <w:rFonts w:asciiTheme="minorHAnsi" w:hAnsiTheme="minorHAnsi" w:cstheme="minorHAnsi"/>
          <w:highlight w:val="green"/>
          <w:u w:val="single"/>
        </w:rPr>
        <w:t>story of one struggle for social justice</w:t>
      </w:r>
      <w:r w:rsidRPr="00384C71">
        <w:rPr>
          <w:rFonts w:asciiTheme="minorHAnsi" w:hAnsiTheme="minorHAnsi" w:cstheme="minorHAnsi"/>
          <w:u w:val="single"/>
        </w:rPr>
        <w:t xml:space="preserve"> can </w:t>
      </w:r>
      <w:r w:rsidRPr="00384C71">
        <w:rPr>
          <w:rFonts w:asciiTheme="minorHAnsi" w:hAnsiTheme="minorHAnsi" w:cstheme="minorHAnsi"/>
          <w:highlight w:val="green"/>
          <w:u w:val="single"/>
        </w:rPr>
        <w:t>illuminate the pitfalls and prospects of success of another</w:t>
      </w:r>
      <w:r w:rsidRPr="00384C71">
        <w:rPr>
          <w:rFonts w:asciiTheme="minorHAnsi" w:hAnsiTheme="minorHAnsi" w:cstheme="minorHAnsi"/>
          <w:u w:val="single"/>
        </w:rPr>
        <w:t>.</w:t>
      </w:r>
      <w:r w:rsidRPr="00384C71">
        <w:rPr>
          <w:rFonts w:asciiTheme="minorHAnsi" w:hAnsiTheme="minorHAnsi" w:cstheme="minorHAnsi"/>
          <w:sz w:val="16"/>
        </w:rPr>
        <w:t xml:space="preserve"> As a researcher in applied ethics, human rights and global development studies, I am leading an ongoing research effort that will compare and contrast the nature of exclusion and marginalization faced by African Americans and Dalit Indians in their respective historical and contemporary contexts. </w:t>
      </w:r>
      <w:r w:rsidRPr="00384C71">
        <w:rPr>
          <w:rFonts w:asciiTheme="minorHAnsi" w:hAnsiTheme="minorHAnsi" w:cstheme="minorHAnsi"/>
          <w:u w:val="single"/>
        </w:rPr>
        <w:t>The Dalit story Although the Indian constitution bans discrimination on the basis of caste, the social, religious and cultural practice of “untouchability” continues unabated. Formerly known as “</w:t>
      </w:r>
      <w:r w:rsidRPr="00384C71">
        <w:rPr>
          <w:rFonts w:asciiTheme="minorHAnsi" w:hAnsiTheme="minorHAnsi" w:cstheme="minorHAnsi"/>
          <w:highlight w:val="green"/>
          <w:u w:val="single"/>
        </w:rPr>
        <w:t>untouchables</w:t>
      </w:r>
      <w:r w:rsidRPr="00384C71">
        <w:rPr>
          <w:rFonts w:asciiTheme="minorHAnsi" w:hAnsiTheme="minorHAnsi" w:cstheme="minorHAnsi"/>
          <w:u w:val="single"/>
        </w:rPr>
        <w:t xml:space="preserve">,” Dalits </w:t>
      </w:r>
      <w:r w:rsidRPr="00384C71">
        <w:rPr>
          <w:rFonts w:asciiTheme="minorHAnsi" w:hAnsiTheme="minorHAnsi" w:cstheme="minorHAnsi"/>
          <w:highlight w:val="green"/>
          <w:u w:val="single"/>
        </w:rPr>
        <w:t>are excluded from social and public spaces</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prevented from drawing water</w:t>
      </w:r>
      <w:r w:rsidRPr="00384C71">
        <w:rPr>
          <w:rFonts w:asciiTheme="minorHAnsi" w:hAnsiTheme="minorHAnsi" w:cstheme="minorHAnsi"/>
          <w:u w:val="single"/>
        </w:rPr>
        <w:t xml:space="preserve"> from public facilities and segregated in schools. Since the caste system was formed over 2,000 years ago, a noticeable percentage of the </w:t>
      </w:r>
      <w:r w:rsidRPr="00384C71">
        <w:rPr>
          <w:rFonts w:asciiTheme="minorHAnsi" w:hAnsiTheme="minorHAnsi" w:cstheme="minorHAnsi"/>
          <w:highlight w:val="green"/>
          <w:u w:val="single"/>
        </w:rPr>
        <w:t>200 million “Dalits” have been thrust into the lowest occupations</w:t>
      </w:r>
      <w:r w:rsidRPr="00384C71">
        <w:rPr>
          <w:rFonts w:asciiTheme="minorHAnsi" w:hAnsiTheme="minorHAnsi" w:cstheme="minorHAnsi"/>
          <w:u w:val="single"/>
        </w:rPr>
        <w:t xml:space="preserve"> of society, </w:t>
      </w:r>
      <w:r w:rsidRPr="00384C71">
        <w:rPr>
          <w:rFonts w:asciiTheme="minorHAnsi" w:hAnsiTheme="minorHAnsi" w:cstheme="minorHAnsi"/>
          <w:highlight w:val="green"/>
          <w:u w:val="single"/>
        </w:rPr>
        <w:t>such as scavengers and sanitation cleaners</w:t>
      </w:r>
      <w:r w:rsidRPr="00384C71">
        <w:rPr>
          <w:rFonts w:asciiTheme="minorHAnsi" w:hAnsiTheme="minorHAnsi" w:cstheme="minorHAnsi"/>
          <w:u w:val="single"/>
        </w:rPr>
        <w:t>, with little upward mobility</w:t>
      </w:r>
      <w:r w:rsidRPr="00384C71">
        <w:rPr>
          <w:rFonts w:asciiTheme="minorHAnsi" w:hAnsiTheme="minorHAnsi" w:cstheme="minorHAnsi"/>
          <w:sz w:val="16"/>
        </w:rPr>
        <w:t>. While there has been some progress since India’s independence from the British Empire, the pace of economic growth in mitigating social inequality has been uneven. So, in an Indian nation that is rapidly modernizing and urbanizing, opportunities for the Dalits still remain limited. The degradation and the health risks of performing menial tasks are substantial. Furthermore, with the rise of Hindu fundamentalism in national politics, the continuous expansion of liberty and equality of opportunity is by no means a foregone conclusion. Discrimination, exclusion, privilege One can draw parallels in different systems of oppression</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Despite</w:t>
      </w:r>
      <w:r w:rsidRPr="00384C71">
        <w:rPr>
          <w:rFonts w:asciiTheme="minorHAnsi" w:hAnsiTheme="minorHAnsi" w:cstheme="minorHAnsi"/>
          <w:u w:val="single"/>
        </w:rPr>
        <w:t xml:space="preserve"> 50 years having passed since the </w:t>
      </w:r>
      <w:r w:rsidRPr="00384C71">
        <w:rPr>
          <w:rFonts w:asciiTheme="minorHAnsi" w:hAnsiTheme="minorHAnsi" w:cstheme="minorHAnsi"/>
          <w:highlight w:val="green"/>
          <w:u w:val="single"/>
        </w:rPr>
        <w:t>Civil Rights</w:t>
      </w:r>
      <w:r w:rsidRPr="00384C71">
        <w:rPr>
          <w:rFonts w:asciiTheme="minorHAnsi" w:hAnsiTheme="minorHAnsi" w:cstheme="minorHAnsi"/>
          <w:u w:val="single"/>
        </w:rPr>
        <w:t xml:space="preserve"> movement, </w:t>
      </w:r>
      <w:r w:rsidRPr="00384C71">
        <w:rPr>
          <w:rFonts w:asciiTheme="minorHAnsi" w:hAnsiTheme="minorHAnsi" w:cstheme="minorHAnsi"/>
          <w:highlight w:val="green"/>
          <w:u w:val="single"/>
        </w:rPr>
        <w:t>the condition</w:t>
      </w:r>
      <w:r w:rsidRPr="00384C71">
        <w:rPr>
          <w:rFonts w:asciiTheme="minorHAnsi" w:hAnsiTheme="minorHAnsi" w:cstheme="minorHAnsi"/>
          <w:u w:val="single"/>
        </w:rPr>
        <w:t xml:space="preserve"> of the majority </w:t>
      </w:r>
      <w:r w:rsidRPr="00384C71">
        <w:rPr>
          <w:rFonts w:asciiTheme="minorHAnsi" w:hAnsiTheme="minorHAnsi" w:cstheme="minorHAnsi"/>
          <w:highlight w:val="green"/>
          <w:u w:val="single"/>
        </w:rPr>
        <w:t>of</w:t>
      </w:r>
      <w:r w:rsidRPr="00384C71">
        <w:rPr>
          <w:rFonts w:asciiTheme="minorHAnsi" w:hAnsiTheme="minorHAnsi" w:cstheme="minorHAnsi"/>
          <w:u w:val="single"/>
        </w:rPr>
        <w:t xml:space="preserve"> poor, urban </w:t>
      </w:r>
      <w:r w:rsidRPr="00384C71">
        <w:rPr>
          <w:rFonts w:asciiTheme="minorHAnsi" w:hAnsiTheme="minorHAnsi" w:cstheme="minorHAnsi"/>
          <w:highlight w:val="green"/>
          <w:u w:val="single"/>
        </w:rPr>
        <w:t>African Americans is dire</w:t>
      </w:r>
      <w:r w:rsidRPr="00384C71">
        <w:rPr>
          <w:rFonts w:asciiTheme="minorHAnsi" w:hAnsiTheme="minorHAnsi" w:cstheme="minorHAnsi"/>
          <w:u w:val="single"/>
        </w:rPr>
        <w:t xml:space="preserve">, and </w:t>
      </w:r>
      <w:r w:rsidRPr="00384C71">
        <w:rPr>
          <w:rFonts w:asciiTheme="minorHAnsi" w:hAnsiTheme="minorHAnsi" w:cstheme="minorHAnsi"/>
          <w:highlight w:val="green"/>
          <w:u w:val="single"/>
        </w:rPr>
        <w:t>chances for survival are diminishing</w:t>
      </w:r>
      <w:r w:rsidRPr="00384C71">
        <w:rPr>
          <w:rFonts w:asciiTheme="minorHAnsi" w:hAnsiTheme="minorHAnsi" w:cstheme="minorHAnsi"/>
          <w:u w:val="single"/>
        </w:rPr>
        <w:t xml:space="preserve"> over time while the </w:t>
      </w:r>
      <w:r w:rsidRPr="00384C71">
        <w:rPr>
          <w:rFonts w:asciiTheme="minorHAnsi" w:hAnsiTheme="minorHAnsi" w:cstheme="minorHAnsi"/>
          <w:highlight w:val="green"/>
          <w:u w:val="single"/>
        </w:rPr>
        <w:t>prison pipeline is increasing</w:t>
      </w:r>
      <w:r w:rsidRPr="00384C71">
        <w:rPr>
          <w:rFonts w:asciiTheme="minorHAnsi" w:hAnsiTheme="minorHAnsi" w:cstheme="minorHAnsi"/>
          <w:u w:val="single"/>
        </w:rPr>
        <w:t xml:space="preserve">. Let’s look at how both caste and racial discrimination perpetuate hierarchy, privilege, discrimination, marginalization and exclusion. Data from the last few years show </w:t>
      </w:r>
      <w:r w:rsidRPr="00384C71">
        <w:rPr>
          <w:rFonts w:asciiTheme="minorHAnsi" w:hAnsiTheme="minorHAnsi" w:cstheme="minorHAnsi"/>
          <w:highlight w:val="green"/>
          <w:u w:val="single"/>
        </w:rPr>
        <w:t>27% of African Americans at the poverty line</w:t>
      </w:r>
      <w:r w:rsidRPr="00384C71">
        <w:rPr>
          <w:rFonts w:asciiTheme="minorHAnsi" w:hAnsiTheme="minorHAnsi" w:cstheme="minorHAnsi"/>
          <w:u w:val="single"/>
        </w:rPr>
        <w:t xml:space="preserve">, which is much higher than other groups. In India, </w:t>
      </w:r>
      <w:r w:rsidRPr="00384C71">
        <w:rPr>
          <w:rFonts w:asciiTheme="minorHAnsi" w:hAnsiTheme="minorHAnsi" w:cstheme="minorHAnsi"/>
          <w:highlight w:val="green"/>
          <w:u w:val="single"/>
        </w:rPr>
        <w:t>the condition of Dalits</w:t>
      </w:r>
      <w:r w:rsidRPr="00384C71">
        <w:rPr>
          <w:rFonts w:asciiTheme="minorHAnsi" w:hAnsiTheme="minorHAnsi" w:cstheme="minorHAnsi"/>
          <w:u w:val="single"/>
        </w:rPr>
        <w:t xml:space="preserve"> has been extremely </w:t>
      </w:r>
      <w:r w:rsidRPr="00384C71">
        <w:rPr>
          <w:rFonts w:asciiTheme="minorHAnsi" w:hAnsiTheme="minorHAnsi" w:cstheme="minorHAnsi"/>
          <w:highlight w:val="green"/>
          <w:u w:val="single"/>
        </w:rPr>
        <w:t>dire for centuries</w:t>
      </w:r>
      <w:r w:rsidRPr="00384C71">
        <w:rPr>
          <w:rFonts w:asciiTheme="minorHAnsi" w:hAnsiTheme="minorHAnsi" w:cstheme="minorHAnsi"/>
          <w:u w:val="single"/>
        </w:rPr>
        <w:t>.</w:t>
      </w:r>
      <w:r w:rsidRPr="00384C71">
        <w:rPr>
          <w:rFonts w:asciiTheme="minorHAnsi" w:hAnsiTheme="minorHAnsi" w:cstheme="minorHAnsi"/>
          <w:sz w:val="16"/>
        </w:rPr>
        <w:t xml:space="preserve"> Several African American economists in the US have looked at structural and institutional forms of racial exclusion in terms of wealth and poverty. </w:t>
      </w:r>
      <w:r w:rsidRPr="00384C71">
        <w:rPr>
          <w:rFonts w:asciiTheme="minorHAnsi" w:hAnsiTheme="minorHAnsi" w:cstheme="minorHAnsi"/>
          <w:u w:val="single"/>
        </w:rPr>
        <w:t>They have also opened a dialogue with economists in South Asia, where exclusion and inequality relate to caste</w:t>
      </w:r>
      <w:r w:rsidRPr="00384C71">
        <w:rPr>
          <w:rFonts w:asciiTheme="minorHAnsi" w:hAnsiTheme="minorHAnsi" w:cstheme="minorHAnsi"/>
          <w:sz w:val="16"/>
        </w:rPr>
        <w:t xml:space="preserve">. Although some progress was made in the 20th century that allowed greater inclusivity and equity – particularly in higher education – many issues remain despite constitutional bans on caste discrimination. </w:t>
      </w:r>
      <w:r w:rsidRPr="00384C71">
        <w:rPr>
          <w:rFonts w:asciiTheme="minorHAnsi" w:hAnsiTheme="minorHAnsi" w:cstheme="minorHAnsi"/>
          <w:u w:val="single"/>
        </w:rPr>
        <w:t xml:space="preserve">In America, cultural and political segregation of the public space continues to occur despite anti-segregation laws. For example, there are </w:t>
      </w:r>
      <w:r w:rsidRPr="00384C71">
        <w:rPr>
          <w:rFonts w:asciiTheme="minorHAnsi" w:hAnsiTheme="minorHAnsi" w:cstheme="minorHAnsi"/>
          <w:highlight w:val="green"/>
          <w:u w:val="single"/>
        </w:rPr>
        <w:t>concerns among some Supreme Court justices that redistricting of voting districts can lead to further racial inequality</w:t>
      </w:r>
      <w:r w:rsidRPr="00384C71">
        <w:rPr>
          <w:rFonts w:asciiTheme="minorHAnsi" w:hAnsiTheme="minorHAnsi" w:cstheme="minorHAnsi"/>
          <w:u w:val="single"/>
        </w:rPr>
        <w:t xml:space="preserve">. In India, </w:t>
      </w:r>
      <w:r w:rsidRPr="00384C71">
        <w:rPr>
          <w:rFonts w:asciiTheme="minorHAnsi" w:hAnsiTheme="minorHAnsi" w:cstheme="minorHAnsi"/>
          <w:highlight w:val="green"/>
          <w:u w:val="single"/>
        </w:rPr>
        <w:t>Dalits in rural villages are forbidden near Hindu temples</w:t>
      </w:r>
      <w:r w:rsidRPr="00384C71">
        <w:rPr>
          <w:rFonts w:asciiTheme="minorHAnsi" w:hAnsiTheme="minorHAnsi" w:cstheme="minorHAnsi"/>
          <w:u w:val="single"/>
        </w:rPr>
        <w:t xml:space="preserve"> or disallowed with their shoes on in higher-caste neighborhoods.</w:t>
      </w:r>
      <w:r w:rsidRPr="00384C71">
        <w:rPr>
          <w:rFonts w:asciiTheme="minorHAnsi" w:hAnsiTheme="minorHAnsi" w:cstheme="minorHAnsi"/>
          <w:sz w:val="16"/>
        </w:rPr>
        <w:t xml:space="preserve"> </w:t>
      </w:r>
      <w:r w:rsidRPr="00384C71">
        <w:rPr>
          <w:rFonts w:asciiTheme="minorHAnsi" w:hAnsiTheme="minorHAnsi" w:cstheme="minorHAnsi"/>
          <w:highlight w:val="green"/>
          <w:u w:val="single"/>
        </w:rPr>
        <w:t>Mob violence is committed</w:t>
      </w:r>
      <w:r w:rsidRPr="00384C71">
        <w:rPr>
          <w:rFonts w:asciiTheme="minorHAnsi" w:hAnsiTheme="minorHAnsi" w:cstheme="minorHAnsi"/>
          <w:u w:val="single"/>
        </w:rPr>
        <w:t xml:space="preserve"> against them with impunity, and a disproportionate number of </w:t>
      </w:r>
      <w:r w:rsidRPr="00384C71">
        <w:rPr>
          <w:rFonts w:asciiTheme="minorHAnsi" w:hAnsiTheme="minorHAnsi" w:cstheme="minorHAnsi"/>
          <w:highlight w:val="green"/>
          <w:u w:val="single"/>
        </w:rPr>
        <w:t>rapes</w:t>
      </w:r>
      <w:r w:rsidRPr="00384C71">
        <w:rPr>
          <w:rFonts w:asciiTheme="minorHAnsi" w:hAnsiTheme="minorHAnsi" w:cstheme="minorHAnsi"/>
          <w:u w:val="single"/>
        </w:rPr>
        <w:t xml:space="preserve"> are </w:t>
      </w:r>
      <w:r w:rsidRPr="00384C71">
        <w:rPr>
          <w:rFonts w:asciiTheme="minorHAnsi" w:hAnsiTheme="minorHAnsi" w:cstheme="minorHAnsi"/>
          <w:highlight w:val="green"/>
          <w:u w:val="single"/>
        </w:rPr>
        <w:t>committed against Dalit women</w:t>
      </w:r>
      <w:r w:rsidRPr="00384C71">
        <w:rPr>
          <w:rFonts w:asciiTheme="minorHAnsi" w:hAnsiTheme="minorHAnsi" w:cstheme="minorHAnsi"/>
          <w:u w:val="single"/>
        </w:rPr>
        <w:t xml:space="preserve">. In comparison, post-Civil War </w:t>
      </w:r>
      <w:r w:rsidRPr="00384C71">
        <w:rPr>
          <w:rFonts w:asciiTheme="minorHAnsi" w:hAnsiTheme="minorHAnsi" w:cstheme="minorHAnsi"/>
          <w:highlight w:val="green"/>
          <w:u w:val="single"/>
        </w:rPr>
        <w:t>white mob violence against blacks has morphed into</w:t>
      </w:r>
      <w:r w:rsidRPr="00384C71">
        <w:rPr>
          <w:rFonts w:asciiTheme="minorHAnsi" w:hAnsiTheme="minorHAnsi" w:cstheme="minorHAnsi"/>
          <w:u w:val="single"/>
        </w:rPr>
        <w:t xml:space="preserve"> what one could describe as the state-condoned violence of </w:t>
      </w:r>
      <w:r w:rsidRPr="00384C71">
        <w:rPr>
          <w:rFonts w:asciiTheme="minorHAnsi" w:hAnsiTheme="minorHAnsi" w:cstheme="minorHAnsi"/>
          <w:highlight w:val="green"/>
          <w:u w:val="single"/>
        </w:rPr>
        <w:t>homicides</w:t>
      </w:r>
      <w:r w:rsidRPr="00384C71">
        <w:rPr>
          <w:rFonts w:asciiTheme="minorHAnsi" w:hAnsiTheme="minorHAnsi" w:cstheme="minorHAnsi"/>
          <w:u w:val="single"/>
        </w:rPr>
        <w:t xml:space="preserve"> of African Americans </w:t>
      </w:r>
      <w:r w:rsidRPr="00384C71">
        <w:rPr>
          <w:rFonts w:asciiTheme="minorHAnsi" w:hAnsiTheme="minorHAnsi" w:cstheme="minorHAnsi"/>
          <w:highlight w:val="green"/>
          <w:u w:val="single"/>
        </w:rPr>
        <w:t>by police</w:t>
      </w:r>
      <w:r w:rsidRPr="00384C71">
        <w:rPr>
          <w:rFonts w:asciiTheme="minorHAnsi" w:hAnsiTheme="minorHAnsi" w:cstheme="minorHAnsi"/>
          <w:u w:val="single"/>
        </w:rPr>
        <w:t xml:space="preserve"> today.</w:t>
      </w:r>
      <w:r w:rsidRPr="00384C71">
        <w:rPr>
          <w:rFonts w:asciiTheme="minorHAnsi" w:hAnsiTheme="minorHAnsi" w:cstheme="minorHAnsi"/>
          <w:sz w:val="16"/>
        </w:rPr>
        <w:t xml:space="preserve"> </w:t>
      </w:r>
      <w:r w:rsidRPr="00384C71">
        <w:rPr>
          <w:rFonts w:asciiTheme="minorHAnsi" w:hAnsiTheme="minorHAnsi" w:cstheme="minorHAnsi"/>
          <w:u w:val="single"/>
        </w:rPr>
        <w:t xml:space="preserve">As of June, out of 467 Americans nationwide who had been killed by cops since the beginning of 2015, 136 were African American. How race and caste work Looking at exclusion in America forces us to grapple with issues of violence against African Americans, racial inequality and racial injustice at a time that is often deemed “post-racial,” namely, five decades after the Civil Rights movement. We see a </w:t>
      </w:r>
      <w:r w:rsidRPr="00384C71">
        <w:rPr>
          <w:rFonts w:asciiTheme="minorHAnsi" w:hAnsiTheme="minorHAnsi" w:cstheme="minorHAnsi"/>
          <w:highlight w:val="green"/>
          <w:u w:val="single"/>
        </w:rPr>
        <w:t>similar pattern in India</w:t>
      </w:r>
      <w:r w:rsidRPr="00384C71">
        <w:rPr>
          <w:rFonts w:asciiTheme="minorHAnsi" w:hAnsiTheme="minorHAnsi" w:cstheme="minorHAnsi"/>
          <w:u w:val="single"/>
        </w:rPr>
        <w:t xml:space="preserve">, wherein the </w:t>
      </w:r>
      <w:r w:rsidRPr="00384C71">
        <w:rPr>
          <w:rFonts w:asciiTheme="minorHAnsi" w:hAnsiTheme="minorHAnsi" w:cstheme="minorHAnsi"/>
          <w:highlight w:val="green"/>
          <w:u w:val="single"/>
        </w:rPr>
        <w:t>Dalits are asked to believe that the Indian constitution bans discrimination</w:t>
      </w:r>
      <w:r w:rsidRPr="00384C71">
        <w:rPr>
          <w:rFonts w:asciiTheme="minorHAnsi" w:hAnsiTheme="minorHAnsi" w:cstheme="minorHAnsi"/>
          <w:u w:val="single"/>
        </w:rPr>
        <w:t xml:space="preserve">, even </w:t>
      </w:r>
      <w:r w:rsidRPr="00384C71">
        <w:rPr>
          <w:rFonts w:asciiTheme="minorHAnsi" w:hAnsiTheme="minorHAnsi" w:cstheme="minorHAnsi"/>
          <w:highlight w:val="green"/>
          <w:u w:val="single"/>
        </w:rPr>
        <w:t xml:space="preserve">though it does not abolish </w:t>
      </w:r>
      <w:r w:rsidRPr="00384C71">
        <w:rPr>
          <w:rFonts w:asciiTheme="minorHAnsi" w:hAnsiTheme="minorHAnsi" w:cstheme="minorHAnsi"/>
          <w:u w:val="single"/>
        </w:rPr>
        <w:t xml:space="preserve">the </w:t>
      </w:r>
      <w:r w:rsidRPr="00384C71">
        <w:rPr>
          <w:rFonts w:asciiTheme="minorHAnsi" w:hAnsiTheme="minorHAnsi" w:cstheme="minorHAnsi"/>
          <w:highlight w:val="green"/>
          <w:u w:val="single"/>
        </w:rPr>
        <w:t>caste system</w:t>
      </w:r>
      <w:r w:rsidRPr="00384C71">
        <w:rPr>
          <w:rFonts w:asciiTheme="minorHAnsi" w:hAnsiTheme="minorHAnsi" w:cstheme="minorHAnsi"/>
          <w:u w:val="single"/>
        </w:rPr>
        <w:t xml:space="preserve"> itself. It is after the successes of the African American Civil Rights movement that we have witnessed the birth of the school-to-prison pipeline, state violence against a disproportionate number of African American men in police killings, and the turning back of affirmative action at public universities in some states’ constitutional amendments, such as Michigan. Meanwhile, with right wing conservative political power </w:t>
      </w:r>
      <w:r w:rsidRPr="00384C71">
        <w:rPr>
          <w:rFonts w:asciiTheme="minorHAnsi" w:hAnsiTheme="minorHAnsi" w:cstheme="minorHAnsi"/>
          <w:highlight w:val="green"/>
          <w:u w:val="single"/>
        </w:rPr>
        <w:t>in India, caste discrimination is intensifying</w:t>
      </w:r>
      <w:r w:rsidRPr="00384C71">
        <w:rPr>
          <w:rFonts w:asciiTheme="minorHAnsi" w:hAnsiTheme="minorHAnsi" w:cstheme="minorHAnsi"/>
          <w:u w:val="single"/>
        </w:rPr>
        <w:t xml:space="preserve">. For example, </w:t>
      </w:r>
      <w:r w:rsidRPr="00384C71">
        <w:rPr>
          <w:rFonts w:asciiTheme="minorHAnsi" w:hAnsiTheme="minorHAnsi" w:cstheme="minorHAnsi"/>
          <w:highlight w:val="green"/>
          <w:u w:val="single"/>
        </w:rPr>
        <w:t>Dalit Christians and Dalit Muslims are not eligible for reservations, or what</w:t>
      </w:r>
      <w:r w:rsidRPr="00384C71">
        <w:rPr>
          <w:rFonts w:asciiTheme="minorHAnsi" w:hAnsiTheme="minorHAnsi" w:cstheme="minorHAnsi"/>
          <w:u w:val="single"/>
        </w:rPr>
        <w:t xml:space="preserve"> we in the </w:t>
      </w:r>
      <w:r w:rsidRPr="00384C71">
        <w:rPr>
          <w:rFonts w:asciiTheme="minorHAnsi" w:hAnsiTheme="minorHAnsi" w:cstheme="minorHAnsi"/>
          <w:highlight w:val="green"/>
          <w:u w:val="single"/>
        </w:rPr>
        <w:t>US would call affirmative action</w:t>
      </w:r>
      <w:r w:rsidRPr="00384C71">
        <w:rPr>
          <w:rFonts w:asciiTheme="minorHAnsi" w:hAnsiTheme="minorHAnsi" w:cstheme="minorHAnsi"/>
          <w:u w:val="single"/>
        </w:rPr>
        <w:t xml:space="preserve"> benefits at universities, </w:t>
      </w:r>
      <w:r w:rsidRPr="00384C71">
        <w:rPr>
          <w:rFonts w:asciiTheme="minorHAnsi" w:hAnsiTheme="minorHAnsi" w:cstheme="minorHAnsi"/>
          <w:highlight w:val="green"/>
          <w:u w:val="single"/>
        </w:rPr>
        <w:t>because</w:t>
      </w:r>
      <w:r w:rsidRPr="00384C71">
        <w:rPr>
          <w:rFonts w:asciiTheme="minorHAnsi" w:hAnsiTheme="minorHAnsi" w:cstheme="minorHAnsi"/>
          <w:u w:val="single"/>
        </w:rPr>
        <w:t xml:space="preserve"> technically “</w:t>
      </w:r>
      <w:r w:rsidRPr="00384C71">
        <w:rPr>
          <w:rFonts w:asciiTheme="minorHAnsi" w:hAnsiTheme="minorHAnsi" w:cstheme="minorHAnsi"/>
          <w:highlight w:val="green"/>
          <w:u w:val="single"/>
        </w:rPr>
        <w:t>untouchability” exists only in Hinduism</w:t>
      </w:r>
      <w:r w:rsidRPr="00384C71">
        <w:rPr>
          <w:rFonts w:asciiTheme="minorHAnsi" w:hAnsiTheme="minorHAnsi" w:cstheme="minorHAnsi"/>
          <w:u w:val="single"/>
        </w:rPr>
        <w:t>,</w:t>
      </w:r>
      <w:r w:rsidRPr="00384C71">
        <w:rPr>
          <w:rFonts w:asciiTheme="minorHAnsi" w:hAnsiTheme="minorHAnsi" w:cstheme="minorHAnsi"/>
          <w:sz w:val="16"/>
        </w:rPr>
        <w:t xml:space="preserve"> when in social reality it occurs across religions in India. Historically, both race and caste have been used to divide society in many ways to the unfair advantage of certain groups over others. Again, there are similarities in the construction of how people have been forced into these categories. </w:t>
      </w:r>
      <w:r w:rsidRPr="00384C71">
        <w:rPr>
          <w:rFonts w:asciiTheme="minorHAnsi" w:hAnsiTheme="minorHAnsi" w:cstheme="minorHAnsi"/>
          <w:u w:val="single"/>
        </w:rPr>
        <w:t xml:space="preserve">Here </w:t>
      </w:r>
      <w:r w:rsidRPr="00384C71">
        <w:rPr>
          <w:rFonts w:asciiTheme="minorHAnsi" w:hAnsiTheme="minorHAnsi" w:cstheme="minorHAnsi"/>
          <w:highlight w:val="green"/>
          <w:u w:val="single"/>
        </w:rPr>
        <w:t>in America</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people are born into a “race</w:t>
      </w:r>
      <w:r w:rsidRPr="00384C71">
        <w:rPr>
          <w:rFonts w:asciiTheme="minorHAnsi" w:hAnsiTheme="minorHAnsi" w:cstheme="minorHAnsi"/>
          <w:u w:val="single"/>
        </w:rPr>
        <w:t xml:space="preserve">,” and America uses race </w:t>
      </w:r>
      <w:r w:rsidRPr="00384C71">
        <w:rPr>
          <w:rFonts w:asciiTheme="minorHAnsi" w:hAnsiTheme="minorHAnsi" w:cstheme="minorHAnsi"/>
          <w:highlight w:val="green"/>
          <w:u w:val="single"/>
        </w:rPr>
        <w:t>as a defining demographic</w:t>
      </w:r>
      <w:r w:rsidRPr="00384C71">
        <w:rPr>
          <w:rFonts w:asciiTheme="minorHAnsi" w:hAnsiTheme="minorHAnsi" w:cstheme="minorHAnsi"/>
          <w:u w:val="single"/>
        </w:rPr>
        <w:t xml:space="preserve"> category in its census. Biological race by nature, for now, is inescapable, even though some would say that “race” is an artificial category that is socially constructed. </w:t>
      </w:r>
      <w:r w:rsidRPr="00384C71">
        <w:rPr>
          <w:rFonts w:asciiTheme="minorHAnsi" w:hAnsiTheme="minorHAnsi" w:cstheme="minorHAnsi"/>
          <w:highlight w:val="green"/>
          <w:u w:val="single"/>
        </w:rPr>
        <w:t>Dalits</w:t>
      </w:r>
      <w:r w:rsidRPr="00384C71">
        <w:rPr>
          <w:rFonts w:asciiTheme="minorHAnsi" w:hAnsiTheme="minorHAnsi" w:cstheme="minorHAnsi"/>
          <w:u w:val="single"/>
        </w:rPr>
        <w:t xml:space="preserve">, too, </w:t>
      </w:r>
      <w:r w:rsidRPr="00384C71">
        <w:rPr>
          <w:rFonts w:asciiTheme="minorHAnsi" w:hAnsiTheme="minorHAnsi" w:cstheme="minorHAnsi"/>
          <w:highlight w:val="green"/>
          <w:u w:val="single"/>
        </w:rPr>
        <w:t>are born into a caste, which is unaltera</w:t>
      </w:r>
      <w:r w:rsidRPr="00384C71">
        <w:rPr>
          <w:rFonts w:asciiTheme="minorHAnsi" w:hAnsiTheme="minorHAnsi" w:cstheme="minorHAnsi"/>
          <w:u w:val="single"/>
        </w:rPr>
        <w:t xml:space="preserve">ble, as </w:t>
      </w:r>
      <w:r w:rsidRPr="00384C71">
        <w:rPr>
          <w:rFonts w:asciiTheme="minorHAnsi" w:hAnsiTheme="minorHAnsi" w:cstheme="minorHAnsi"/>
          <w:highlight w:val="green"/>
          <w:u w:val="single"/>
        </w:rPr>
        <w:t>they are told</w:t>
      </w:r>
      <w:r w:rsidRPr="00384C71">
        <w:rPr>
          <w:rFonts w:asciiTheme="minorHAnsi" w:hAnsiTheme="minorHAnsi" w:cstheme="minorHAnsi"/>
          <w:u w:val="single"/>
        </w:rPr>
        <w:t xml:space="preserve">, and </w:t>
      </w:r>
      <w:r w:rsidRPr="00384C71">
        <w:rPr>
          <w:rFonts w:asciiTheme="minorHAnsi" w:hAnsiTheme="minorHAnsi" w:cstheme="minorHAnsi"/>
          <w:highlight w:val="green"/>
          <w:u w:val="single"/>
        </w:rPr>
        <w:t>it is due to the sins of a previous life</w:t>
      </w:r>
      <w:r w:rsidRPr="00384C71">
        <w:rPr>
          <w:rFonts w:asciiTheme="minorHAnsi" w:hAnsiTheme="minorHAnsi" w:cstheme="minorHAnsi"/>
          <w:u w:val="single"/>
        </w:rPr>
        <w:t xml:space="preserve"> that they are paying the price in their current life.</w:t>
      </w:r>
      <w:r w:rsidRPr="00384C71">
        <w:rPr>
          <w:rFonts w:asciiTheme="minorHAnsi" w:hAnsiTheme="minorHAnsi" w:cstheme="minorHAnsi"/>
          <w:sz w:val="16"/>
        </w:rPr>
        <w:t xml:space="preserve"> Hinduism believes in the transmigration of the soul, in which the soul enters a new body after death. The caste that one enters into depends upon the actions of a previous life. The two democracies should learn from each other So how can the US and India learn from each other in order to solve some of the most pressing problems for the world’s two largest democracies, both of which consider themselves secular and free? If nations can cooperate on trade and development, there is no reason that they cannot participate in a global dialogue on minority rights through the lens of their religious, cultural and social heritages. They must learn to come to grips with the fact that the mere assertion of a democratic society does not necessarily translate in to a free and equal one. Modern democratic superpowers with sizable national wealth, such as the US and India, also have a dark side, involving what some would consider gross human rights violations. My work will set out to explore how different democracies can promote tolerance, inclusion and pluralism while combating various forms of discrimination and exclusion based on race and caste. The question will be how to evaluate the claim that both societies make, as the two largest, most “peaceful and successful” democracies in the world.</w:t>
      </w:r>
    </w:p>
    <w:p w:rsidR="002B3918" w:rsidRPr="00384C71" w:rsidRDefault="002B3918" w:rsidP="002B3918">
      <w:pPr>
        <w:pStyle w:val="Heading3"/>
        <w:rPr>
          <w:rFonts w:asciiTheme="minorHAnsi" w:hAnsiTheme="minorHAnsi" w:cstheme="minorHAnsi"/>
        </w:rPr>
      </w:pPr>
      <w:r w:rsidRPr="00384C71">
        <w:rPr>
          <w:rFonts w:asciiTheme="minorHAnsi" w:hAnsiTheme="minorHAnsi" w:cstheme="minorHAnsi"/>
        </w:rPr>
        <w:t xml:space="preserve">ROB </w:t>
      </w:r>
    </w:p>
    <w:p w:rsidR="002B3918" w:rsidRPr="00384C71" w:rsidRDefault="002B3918" w:rsidP="002B3918">
      <w:pPr>
        <w:pStyle w:val="Heading4"/>
        <w:rPr>
          <w:rFonts w:asciiTheme="minorHAnsi" w:hAnsiTheme="minorHAnsi" w:cstheme="minorHAnsi"/>
        </w:rPr>
      </w:pPr>
      <w:r w:rsidRPr="00384C71">
        <w:rPr>
          <w:rFonts w:asciiTheme="minorHAnsi" w:hAnsiTheme="minorHAnsi" w:cstheme="minorHAnsi"/>
        </w:rPr>
        <w:t xml:space="preserve">Only </w:t>
      </w:r>
      <w:r w:rsidRPr="00384C71">
        <w:rPr>
          <w:rFonts w:asciiTheme="minorHAnsi" w:hAnsiTheme="minorHAnsi" w:cstheme="minorHAnsi"/>
          <w:u w:val="single"/>
        </w:rPr>
        <w:t>insurrectionary genealogy</w:t>
      </w:r>
      <w:r w:rsidRPr="00384C71">
        <w:rPr>
          <w:rFonts w:asciiTheme="minorHAnsi" w:hAnsiTheme="minorHAnsi" w:cstheme="minorHAnsi"/>
        </w:rPr>
        <w:t xml:space="preserve"> through </w:t>
      </w:r>
      <w:r w:rsidRPr="00384C71">
        <w:rPr>
          <w:rFonts w:asciiTheme="minorHAnsi" w:hAnsiTheme="minorHAnsi" w:cstheme="minorHAnsi"/>
          <w:u w:val="single"/>
        </w:rPr>
        <w:t>guerilla pluralism</w:t>
      </w:r>
      <w:r w:rsidRPr="00384C71">
        <w:rPr>
          <w:rFonts w:asciiTheme="minorHAnsi" w:hAnsiTheme="minorHAnsi" w:cstheme="minorHAnsi"/>
        </w:rPr>
        <w:t xml:space="preserve"> challenges the epistemic economy of </w:t>
      </w:r>
      <w:r>
        <w:rPr>
          <w:rFonts w:asciiTheme="minorHAnsi" w:hAnsiTheme="minorHAnsi" w:cstheme="minorHAnsi"/>
        </w:rPr>
        <w:t>international anti-blackness</w:t>
      </w:r>
      <w:r w:rsidRPr="00384C71">
        <w:rPr>
          <w:rFonts w:asciiTheme="minorHAnsi" w:hAnsiTheme="minorHAnsi" w:cstheme="minorHAnsi"/>
        </w:rPr>
        <w:t xml:space="preserve"> –The role of the ballot is to continually produce epistemic friction: every round is key to preserving the ability to resist </w:t>
      </w:r>
      <w:r>
        <w:rPr>
          <w:rFonts w:asciiTheme="minorHAnsi" w:hAnsiTheme="minorHAnsi" w:cstheme="minorHAnsi"/>
        </w:rPr>
        <w:t xml:space="preserve">white and class supremacy. </w:t>
      </w:r>
    </w:p>
    <w:p w:rsidR="002B3918" w:rsidRPr="003718AC" w:rsidRDefault="002B3918" w:rsidP="002B3918">
      <w:pPr>
        <w:rPr>
          <w:rStyle w:val="Hyperlink"/>
          <w:rFonts w:asciiTheme="minorHAnsi" w:hAnsiTheme="minorHAnsi" w:cstheme="minorHAnsi"/>
          <w:sz w:val="16"/>
          <w:szCs w:val="16"/>
        </w:rPr>
      </w:pPr>
      <w:r w:rsidRPr="00384C71">
        <w:rPr>
          <w:rStyle w:val="Style13ptBold"/>
          <w:rFonts w:asciiTheme="minorHAnsi" w:hAnsiTheme="minorHAnsi" w:cstheme="minorHAnsi"/>
        </w:rPr>
        <w:t>Medina ’11</w:t>
      </w:r>
      <w:r>
        <w:rPr>
          <w:rFonts w:asciiTheme="minorHAnsi" w:hAnsiTheme="minorHAnsi" w:cstheme="minorHAnsi"/>
          <w:sz w:val="16"/>
          <w:szCs w:val="16"/>
        </w:rPr>
        <w:t xml:space="preserve"> </w:t>
      </w:r>
      <w:r w:rsidRPr="003718AC">
        <w:rPr>
          <w:rFonts w:asciiTheme="minorHAnsi" w:hAnsiTheme="minorHAnsi" w:cstheme="minorHAnsi"/>
          <w:sz w:val="16"/>
          <w:szCs w:val="16"/>
        </w:rPr>
        <w:t xml:space="preserve">- José Medina is a PhD Walter Dill Scott professor at Northwestern working primarily in critical race theory, feminist and queer theory, political philosophy, communication theory and social epistemology. His books include The Epistemology of Resistance: Gender and Racial Oppression, Epistemic Injustice, and Resistant Imaginations (Oxford University Press; recipient of the 2013 North-American Society for Social Philosophy Book Award), and Speaking from Elsewhere (SUNY Press, 2006). His most recent co-edited volumes are The Handbook of Epistemic Injustice (Routledge, 2017) and Cosmopolitanism and Place (Indiana University Press, 2017). His current projects focus on how social perception and the social imagination contribute to the formation of vulnerabilities to different kinds of violence and oppression. These projects also explore the social movements and kinds of activism (including what he terms “epistemic activism”) that can be mobilized to resist racial and sexual violence and oppression in local and global contexts. Current book projects include Racial Violence and Epistemic Activism and Theories of the Flesh: Latin-American and US Latina Feminist Theories (with Andrea Pitts and Mariana Ortega), “Toward a Foucaultian Epistemology of Resistance: Counter-Memory, Epistemic Friction, and Guerrilla Pluralism,” October 2011, </w:t>
      </w:r>
      <w:hyperlink r:id="rId49" w:history="1">
        <w:r w:rsidRPr="003718AC">
          <w:rPr>
            <w:rStyle w:val="Hyperlink"/>
            <w:rFonts w:asciiTheme="minorHAnsi" w:hAnsiTheme="minorHAnsi" w:cstheme="minorHAnsi"/>
            <w:sz w:val="16"/>
            <w:szCs w:val="16"/>
          </w:rPr>
          <w:t>https://as.vanderbilt.edu/philosophy/people/facultyfiles/medina-toward_a_foucaultian_epistemology_of_resistance.pdf)//pshah</w:t>
        </w:r>
      </w:hyperlink>
    </w:p>
    <w:p w:rsidR="002B3918" w:rsidRPr="00384C71" w:rsidRDefault="002B3918" w:rsidP="002B3918">
      <w:pPr>
        <w:rPr>
          <w:rFonts w:asciiTheme="minorHAnsi" w:hAnsiTheme="minorHAnsi" w:cstheme="minorHAnsi"/>
          <w:sz w:val="10"/>
        </w:rPr>
      </w:pPr>
    </w:p>
    <w:p w:rsidR="002B3918" w:rsidRPr="00384C71" w:rsidRDefault="002B3918" w:rsidP="002B3918">
      <w:pPr>
        <w:rPr>
          <w:rStyle w:val="StyleUnderline"/>
          <w:rFonts w:asciiTheme="minorHAnsi" w:hAnsiTheme="minorHAnsi" w:cstheme="minorHAnsi"/>
        </w:rPr>
      </w:pPr>
      <w:r w:rsidRPr="00384C71">
        <w:rPr>
          <w:rStyle w:val="StyleUnderline"/>
          <w:rFonts w:asciiTheme="minorHAnsi" w:hAnsiTheme="minorHAnsi" w:cstheme="minorHAnsi"/>
        </w:rPr>
        <w:t>But how can a white epistemology of ignorance be destabilized and resisted</w:t>
      </w:r>
      <w:r w:rsidRPr="00384C71">
        <w:rPr>
          <w:rFonts w:asciiTheme="minorHAnsi" w:hAnsiTheme="minorHAnsi" w:cstheme="minorHAnsi"/>
          <w:sz w:val="10"/>
          <w:highlight w:val="green"/>
        </w:rPr>
        <w:t xml:space="preserve">? </w:t>
      </w:r>
      <w:r w:rsidRPr="00384C71">
        <w:rPr>
          <w:rStyle w:val="Emphasis"/>
          <w:rFonts w:asciiTheme="minorHAnsi" w:hAnsiTheme="minorHAnsi" w:cstheme="minorHAnsi"/>
          <w:highlight w:val="green"/>
        </w:rPr>
        <w:t xml:space="preserve">There is no </w:t>
      </w:r>
      <w:r w:rsidRPr="00384C71">
        <w:rPr>
          <w:rStyle w:val="Emphasis"/>
          <w:rFonts w:asciiTheme="minorHAnsi" w:hAnsiTheme="minorHAnsi" w:cstheme="minorHAnsi"/>
        </w:rPr>
        <w:t xml:space="preserve">untainted standpoint of </w:t>
      </w:r>
      <w:r w:rsidRPr="00384C71">
        <w:rPr>
          <w:rStyle w:val="Emphasis"/>
          <w:rFonts w:asciiTheme="minorHAnsi" w:hAnsiTheme="minorHAnsi" w:cstheme="minorHAnsi"/>
          <w:highlight w:val="green"/>
        </w:rPr>
        <w:t>absolute epistemic innocence from which white</w:t>
      </w:r>
      <w:r w:rsidRPr="00384C71">
        <w:rPr>
          <w:rStyle w:val="Emphasis"/>
          <w:rFonts w:asciiTheme="minorHAnsi" w:hAnsiTheme="minorHAnsi" w:cstheme="minorHAnsi"/>
        </w:rPr>
        <w:t xml:space="preserve"> ignorance and its companion </w:t>
      </w:r>
      <w:r w:rsidRPr="00384C71">
        <w:rPr>
          <w:rStyle w:val="Emphasis"/>
          <w:rFonts w:asciiTheme="minorHAnsi" w:hAnsiTheme="minorHAnsi" w:cstheme="minorHAnsi"/>
          <w:highlight w:val="green"/>
        </w:rPr>
        <w:t>epistem</w:t>
      </w:r>
      <w:r w:rsidRPr="00384C71">
        <w:rPr>
          <w:rStyle w:val="Emphasis"/>
          <w:rFonts w:asciiTheme="minorHAnsi" w:hAnsiTheme="minorHAnsi" w:cstheme="minorHAnsi"/>
        </w:rPr>
        <w:t xml:space="preserve">ological principles of cognitive interaction </w:t>
      </w:r>
      <w:r w:rsidRPr="00384C71">
        <w:rPr>
          <w:rStyle w:val="Emphasis"/>
          <w:rFonts w:asciiTheme="minorHAnsi" w:hAnsiTheme="minorHAnsi" w:cstheme="minorHAnsi"/>
          <w:highlight w:val="green"/>
        </w:rPr>
        <w:t>can be subverted</w:t>
      </w:r>
      <w:r w:rsidRPr="00384C71">
        <w:rPr>
          <w:rFonts w:asciiTheme="minorHAnsi" w:hAnsiTheme="minorHAnsi" w:cstheme="minorHAnsi"/>
          <w:sz w:val="10"/>
          <w:highlight w:val="green"/>
        </w:rPr>
        <w:t xml:space="preserve">. </w:t>
      </w:r>
      <w:r w:rsidRPr="00384C71">
        <w:rPr>
          <w:rStyle w:val="StyleUnderline"/>
          <w:rFonts w:asciiTheme="minorHAnsi" w:hAnsiTheme="minorHAnsi" w:cstheme="minorHAnsi"/>
          <w:highlight w:val="green"/>
        </w:rPr>
        <w:t xml:space="preserve">But there are always </w:t>
      </w:r>
      <w:r w:rsidRPr="00384C71">
        <w:rPr>
          <w:rStyle w:val="StyleUnderline"/>
          <w:rFonts w:asciiTheme="minorHAnsi" w:hAnsiTheme="minorHAnsi" w:cstheme="minorHAnsi"/>
        </w:rPr>
        <w:t xml:space="preserve">multiple </w:t>
      </w:r>
      <w:r w:rsidRPr="00384C71">
        <w:rPr>
          <w:rStyle w:val="StyleUnderline"/>
          <w:rFonts w:asciiTheme="minorHAnsi" w:hAnsiTheme="minorHAnsi" w:cstheme="minorHAnsi"/>
          <w:highlight w:val="green"/>
        </w:rPr>
        <w:t>points of resistance</w:t>
      </w:r>
      <w:r w:rsidRPr="00384C71">
        <w:rPr>
          <w:rStyle w:val="StyleUnderline"/>
          <w:rFonts w:asciiTheme="minorHAnsi" w:hAnsiTheme="minorHAnsi" w:cstheme="minorHAnsi"/>
        </w:rPr>
        <w:t>, multiple possible struggles to initiate or continue from interested and biased standpoints with their own forms of racial lucidity and racial blindness grounded in their own power/ knowledge-ignorance structures</w:t>
      </w:r>
      <w:r w:rsidRPr="00384C71">
        <w:rPr>
          <w:rFonts w:asciiTheme="minorHAnsi" w:hAnsiTheme="minorHAnsi" w:cstheme="minorHAnsi"/>
          <w:sz w:val="10"/>
        </w:rPr>
        <w:t xml:space="preserve">. </w:t>
      </w:r>
      <w:r w:rsidRPr="00384C71">
        <w:rPr>
          <w:rStyle w:val="StyleUnderline"/>
          <w:rFonts w:asciiTheme="minorHAnsi" w:hAnsiTheme="minorHAnsi" w:cstheme="minorHAnsi"/>
        </w:rPr>
        <w:t>What the guerrilla pluralism of the Foucaultian genealogical method can help produce is not complete epistemic liberation</w:t>
      </w:r>
      <w:r w:rsidRPr="00384C71">
        <w:rPr>
          <w:rFonts w:asciiTheme="minorHAnsi" w:hAnsiTheme="minorHAnsi" w:cstheme="minorHAnsi"/>
          <w:sz w:val="10"/>
        </w:rPr>
        <w:t xml:space="preserve"> (as Mills and other epistemologists of race often seem to want), </w:t>
      </w:r>
      <w:r w:rsidRPr="00384C71">
        <w:rPr>
          <w:rStyle w:val="Emphasis"/>
          <w:rFonts w:asciiTheme="minorHAnsi" w:hAnsiTheme="minorHAnsi" w:cstheme="minorHAnsi"/>
        </w:rPr>
        <w:t>but rather, only pointed critical incursions and interventions in epistemic economies</w:t>
      </w:r>
      <w:r w:rsidRPr="00384C71">
        <w:rPr>
          <w:rFonts w:asciiTheme="minorHAnsi" w:hAnsiTheme="minorHAnsi" w:cstheme="minorHAnsi"/>
          <w:sz w:val="10"/>
        </w:rPr>
        <w:t xml:space="preserve">, that is, </w:t>
      </w:r>
      <w:r w:rsidRPr="00384C71">
        <w:rPr>
          <w:rStyle w:val="Emphasis"/>
          <w:rFonts w:asciiTheme="minorHAnsi" w:hAnsiTheme="minorHAnsi" w:cstheme="minorHAnsi"/>
          <w:i/>
          <w:highlight w:val="green"/>
        </w:rPr>
        <w:t>epistemic insurrections</w:t>
      </w:r>
      <w:r w:rsidRPr="00384C71">
        <w:rPr>
          <w:rStyle w:val="Emphasis"/>
          <w:rFonts w:asciiTheme="minorHAnsi" w:hAnsiTheme="minorHAnsi" w:cstheme="minorHAnsi"/>
        </w:rPr>
        <w:t xml:space="preserve"> that </w:t>
      </w:r>
      <w:r w:rsidRPr="00384C71">
        <w:rPr>
          <w:rStyle w:val="Emphasis"/>
          <w:rFonts w:asciiTheme="minorHAnsi" w:hAnsiTheme="minorHAnsi" w:cstheme="minorHAnsi"/>
          <w:highlight w:val="green"/>
        </w:rPr>
        <w:t xml:space="preserve">have to be constantly renewed and remain always ongoing </w:t>
      </w:r>
      <w:r w:rsidRPr="00384C71">
        <w:rPr>
          <w:rStyle w:val="Emphasis"/>
          <w:rFonts w:asciiTheme="minorHAnsi" w:hAnsiTheme="minorHAnsi" w:cstheme="minorHAnsi"/>
        </w:rPr>
        <w:t xml:space="preserve">in order </w:t>
      </w:r>
      <w:r w:rsidRPr="00384C71">
        <w:rPr>
          <w:rStyle w:val="Emphasis"/>
          <w:rFonts w:asciiTheme="minorHAnsi" w:hAnsiTheme="minorHAnsi" w:cstheme="minorHAnsi"/>
          <w:highlight w:val="green"/>
        </w:rPr>
        <w:t xml:space="preserve">to keep </w:t>
      </w:r>
      <w:r w:rsidRPr="00384C71">
        <w:rPr>
          <w:rStyle w:val="Emphasis"/>
          <w:rFonts w:asciiTheme="minorHAnsi" w:hAnsiTheme="minorHAnsi" w:cstheme="minorHAnsi"/>
        </w:rPr>
        <w:t>producing</w:t>
      </w:r>
      <w:r w:rsidRPr="00384C71">
        <w:rPr>
          <w:rStyle w:val="Emphasis"/>
          <w:rFonts w:asciiTheme="minorHAnsi" w:hAnsiTheme="minorHAnsi" w:cstheme="minorHAnsi"/>
          <w:highlight w:val="green"/>
        </w:rPr>
        <w:t xml:space="preserve"> epistemic friction</w:t>
      </w:r>
      <w:r w:rsidRPr="00384C71">
        <w:rPr>
          <w:rStyle w:val="Emphasis"/>
          <w:rFonts w:asciiTheme="minorHAnsi" w:hAnsiTheme="minorHAnsi" w:cstheme="minorHAnsi"/>
        </w:rPr>
        <w:t>.</w:t>
      </w:r>
      <w:r w:rsidRPr="00384C71">
        <w:rPr>
          <w:rFonts w:asciiTheme="minorHAnsi" w:hAnsiTheme="minorHAnsi" w:cstheme="minorHAnsi"/>
          <w:sz w:val="10"/>
        </w:rPr>
        <w:t xml:space="preserve"> </w:t>
      </w:r>
      <w:r w:rsidRPr="00384C71">
        <w:rPr>
          <w:rStyle w:val="StyleUnderline"/>
          <w:rFonts w:asciiTheme="minorHAnsi" w:hAnsiTheme="minorHAnsi" w:cstheme="minorHAnsi"/>
          <w:highlight w:val="green"/>
        </w:rPr>
        <w:t>Insurrectionary genealogies</w:t>
      </w:r>
      <w:r w:rsidRPr="00384C71">
        <w:rPr>
          <w:rFonts w:asciiTheme="minorHAnsi" w:hAnsiTheme="minorHAnsi" w:cstheme="minorHAnsi"/>
          <w:sz w:val="10"/>
        </w:rPr>
        <w:t xml:space="preserve">, understood in the way I have sketched in this essay as grounded in a </w:t>
      </w:r>
      <w:r w:rsidRPr="00384C71">
        <w:rPr>
          <w:rFonts w:asciiTheme="minorHAnsi" w:eastAsia="Palatino Linotype" w:hAnsiTheme="minorHAnsi" w:cstheme="minorHAnsi"/>
          <w:i/>
          <w:sz w:val="10"/>
        </w:rPr>
        <w:t>guerrilla</w:t>
      </w:r>
      <w:r w:rsidRPr="00384C71">
        <w:rPr>
          <w:rFonts w:asciiTheme="minorHAnsi" w:hAnsiTheme="minorHAnsi" w:cstheme="minorHAnsi"/>
          <w:sz w:val="10"/>
        </w:rPr>
        <w:t xml:space="preserve"> pluralism, </w:t>
      </w:r>
      <w:r w:rsidRPr="00384C71">
        <w:rPr>
          <w:rStyle w:val="StyleUnderline"/>
          <w:rFonts w:asciiTheme="minorHAnsi" w:hAnsiTheme="minorHAnsi" w:cstheme="minorHAnsi"/>
          <w:highlight w:val="green"/>
        </w:rPr>
        <w:t xml:space="preserve">are invaluable </w:t>
      </w:r>
      <w:r w:rsidRPr="00384C71">
        <w:rPr>
          <w:rStyle w:val="StyleUnderline"/>
          <w:rFonts w:asciiTheme="minorHAnsi" w:hAnsiTheme="minorHAnsi" w:cstheme="minorHAnsi"/>
        </w:rPr>
        <w:t xml:space="preserve">critical tools </w:t>
      </w:r>
      <w:r w:rsidRPr="00384C71">
        <w:rPr>
          <w:rStyle w:val="StyleUnderline"/>
          <w:rFonts w:asciiTheme="minorHAnsi" w:hAnsiTheme="minorHAnsi" w:cstheme="minorHAnsi"/>
          <w:highlight w:val="green"/>
        </w:rPr>
        <w:t>for denouncing</w:t>
      </w:r>
      <w:r w:rsidRPr="00384C71">
        <w:rPr>
          <w:rStyle w:val="StyleUnderline"/>
          <w:rFonts w:asciiTheme="minorHAnsi" w:hAnsiTheme="minorHAnsi" w:cstheme="minorHAnsi"/>
        </w:rPr>
        <w:t xml:space="preserve"> </w:t>
      </w:r>
      <w:r w:rsidRPr="00384C71">
        <w:rPr>
          <w:rStyle w:val="StyleUnderline"/>
          <w:rFonts w:asciiTheme="minorHAnsi" w:hAnsiTheme="minorHAnsi" w:cstheme="minorHAnsi"/>
          <w:highlight w:val="green"/>
        </w:rPr>
        <w:t>the epistemic exclusions</w:t>
      </w:r>
      <w:r w:rsidRPr="00384C71">
        <w:rPr>
          <w:rStyle w:val="StyleUnderline"/>
          <w:rFonts w:asciiTheme="minorHAnsi" w:hAnsiTheme="minorHAnsi" w:cstheme="minorHAnsi"/>
        </w:rPr>
        <w:t xml:space="preserve"> and stigmatizations </w:t>
      </w:r>
      <w:r w:rsidRPr="00384C71">
        <w:rPr>
          <w:rStyle w:val="StyleUnderline"/>
          <w:rFonts w:asciiTheme="minorHAnsi" w:hAnsiTheme="minorHAnsi" w:cstheme="minorHAnsi"/>
          <w:highlight w:val="green"/>
        </w:rPr>
        <w:t xml:space="preserve">that sustain white privilege and </w:t>
      </w:r>
      <w:r w:rsidRPr="00384C71">
        <w:rPr>
          <w:rStyle w:val="StyleUnderline"/>
          <w:rFonts w:asciiTheme="minorHAnsi" w:hAnsiTheme="minorHAnsi" w:cstheme="minorHAnsi"/>
        </w:rPr>
        <w:t xml:space="preserve">white </w:t>
      </w:r>
      <w:r w:rsidRPr="00384C71">
        <w:rPr>
          <w:rStyle w:val="StyleUnderline"/>
          <w:rFonts w:asciiTheme="minorHAnsi" w:hAnsiTheme="minorHAnsi" w:cstheme="minorHAnsi"/>
          <w:highlight w:val="green"/>
        </w:rPr>
        <w:t>ignorance</w:t>
      </w:r>
      <w:r w:rsidRPr="00384C71">
        <w:rPr>
          <w:rFonts w:asciiTheme="minorHAnsi" w:hAnsiTheme="minorHAnsi" w:cstheme="minorHAnsi"/>
          <w:sz w:val="10"/>
          <w:highlight w:val="green"/>
        </w:rPr>
        <w:t>.</w:t>
      </w:r>
      <w:r w:rsidRPr="00384C71">
        <w:rPr>
          <w:rFonts w:asciiTheme="minorHAnsi" w:hAnsiTheme="minorHAnsi" w:cstheme="minorHAnsi"/>
          <w:sz w:val="10"/>
        </w:rPr>
        <w:t xml:space="preserve"> In this sense, Foucaultian genealogy qualifies as the kind of critical theory that Linda Alcoff argues is needed in contemporary epistemology of ignorance. In ‚Epistemologies of Ignorance,‛ (2007) following Max Horkheimer</w:t>
      </w:r>
      <w:r w:rsidRPr="00384C71">
        <w:rPr>
          <w:rStyle w:val="StyleUnderline"/>
          <w:rFonts w:asciiTheme="minorHAnsi" w:hAnsiTheme="minorHAnsi" w:cstheme="minorHAnsi"/>
        </w:rPr>
        <w:t>, Alcoff characterizes white ignorance as a ‚loss of critical rationality‛</w:t>
      </w:r>
      <w:r w:rsidRPr="00384C71">
        <w:rPr>
          <w:rStyle w:val="StyleUnderline"/>
          <w:rFonts w:asciiTheme="minorHAnsi" w:hAnsiTheme="minorHAnsi" w:cstheme="minorHAnsi"/>
          <w:highlight w:val="green"/>
        </w:rPr>
        <w:t xml:space="preserve"> characterized by ‚the atrophied ability to resist</w:t>
      </w:r>
      <w:r w:rsidRPr="00384C71">
        <w:rPr>
          <w:rStyle w:val="StyleUnderline"/>
          <w:rFonts w:asciiTheme="minorHAnsi" w:hAnsiTheme="minorHAnsi" w:cstheme="minorHAnsi"/>
        </w:rPr>
        <w:t xml:space="preserve"> or critique</w:t>
      </w:r>
      <w:r w:rsidRPr="00384C71">
        <w:rPr>
          <w:rFonts w:asciiTheme="minorHAnsi" w:hAnsiTheme="minorHAnsi" w:cstheme="minorHAnsi"/>
          <w:sz w:val="10"/>
        </w:rPr>
        <w:t>.‛</w:t>
      </w:r>
      <w:r w:rsidRPr="00384C71">
        <w:rPr>
          <w:rFonts w:asciiTheme="minorHAnsi" w:hAnsiTheme="minorHAnsi" w:cstheme="minorHAnsi"/>
          <w:sz w:val="10"/>
          <w:vertAlign w:val="superscript"/>
        </w:rPr>
        <w:footnoteReference w:id="14"/>
      </w:r>
      <w:r w:rsidRPr="00384C71">
        <w:rPr>
          <w:rFonts w:asciiTheme="minorHAnsi" w:hAnsiTheme="minorHAnsi" w:cstheme="minorHAnsi"/>
          <w:sz w:val="10"/>
        </w:rPr>
        <w:t xml:space="preserve"> </w:t>
      </w:r>
      <w:r w:rsidRPr="00384C71">
        <w:rPr>
          <w:rStyle w:val="StyleUnderline"/>
          <w:rFonts w:asciiTheme="minorHAnsi" w:hAnsiTheme="minorHAnsi" w:cstheme="minorHAnsi"/>
        </w:rPr>
        <w:t>If ‚the project of critical theory‛ is</w:t>
      </w:r>
      <w:r w:rsidRPr="00384C71">
        <w:rPr>
          <w:rFonts w:asciiTheme="minorHAnsi" w:hAnsiTheme="minorHAnsi" w:cstheme="minorHAnsi"/>
          <w:sz w:val="10"/>
        </w:rPr>
        <w:t>, as Alcoff puts it, ‚</w:t>
      </w:r>
      <w:r w:rsidRPr="00384C71">
        <w:rPr>
          <w:rStyle w:val="StyleUnderline"/>
          <w:rFonts w:asciiTheme="minorHAnsi" w:hAnsiTheme="minorHAnsi" w:cstheme="minorHAnsi"/>
        </w:rPr>
        <w:t>to bring to consciousness the link between the social production of knowledge and the social production of society</w:t>
      </w:r>
      <w:r w:rsidRPr="00384C71">
        <w:rPr>
          <w:rFonts w:asciiTheme="minorHAnsi" w:hAnsiTheme="minorHAnsi" w:cstheme="minorHAnsi"/>
          <w:sz w:val="10"/>
        </w:rPr>
        <w:t>,‛</w:t>
      </w:r>
      <w:r w:rsidRPr="00384C71">
        <w:rPr>
          <w:rFonts w:asciiTheme="minorHAnsi" w:hAnsiTheme="minorHAnsi" w:cstheme="minorHAnsi"/>
          <w:sz w:val="10"/>
          <w:vertAlign w:val="superscript"/>
        </w:rPr>
        <w:t>78</w:t>
      </w:r>
      <w:r w:rsidRPr="00384C71">
        <w:rPr>
          <w:rFonts w:asciiTheme="minorHAnsi" w:hAnsiTheme="minorHAnsi" w:cstheme="minorHAnsi"/>
          <w:sz w:val="10"/>
        </w:rPr>
        <w:t xml:space="preserve"> </w:t>
      </w:r>
      <w:r w:rsidRPr="00384C71">
        <w:rPr>
          <w:rStyle w:val="StyleUnderline"/>
          <w:rFonts w:asciiTheme="minorHAnsi" w:hAnsiTheme="minorHAnsi" w:cstheme="minorHAnsi"/>
        </w:rPr>
        <w:t>Foucault can certainly be recruited to participate in that project and to extend it to cover the social production of ignorance and its power/knowledge effects.</w:t>
      </w:r>
    </w:p>
    <w:p w:rsidR="002B3918" w:rsidRPr="00384C71" w:rsidRDefault="002B3918" w:rsidP="002B3918">
      <w:pPr>
        <w:rPr>
          <w:rFonts w:asciiTheme="minorHAnsi" w:hAnsiTheme="minorHAnsi" w:cstheme="minorHAnsi"/>
        </w:rPr>
      </w:pPr>
    </w:p>
    <w:p w:rsidR="002B3918" w:rsidRDefault="002B3918" w:rsidP="002B3918">
      <w:pPr>
        <w:pStyle w:val="Heading3"/>
      </w:pPr>
      <w:r>
        <w:t>DPP Key</w:t>
      </w:r>
    </w:p>
    <w:p w:rsidR="002B3918" w:rsidRPr="00384C71" w:rsidRDefault="002B3918" w:rsidP="002B3918">
      <w:pPr>
        <w:pStyle w:val="Heading4"/>
        <w:rPr>
          <w:rFonts w:asciiTheme="minorHAnsi" w:hAnsiTheme="minorHAnsi" w:cstheme="minorHAnsi"/>
        </w:rPr>
      </w:pPr>
      <w:r>
        <w:rPr>
          <w:rFonts w:asciiTheme="minorHAnsi" w:hAnsiTheme="minorHAnsi" w:cstheme="minorHAnsi"/>
        </w:rPr>
        <w:t xml:space="preserve">The 1AC neglects the Dalit Panther Party which worked to change notions of “untouchability” through a </w:t>
      </w:r>
      <w:r w:rsidRPr="00384C71">
        <w:rPr>
          <w:rFonts w:asciiTheme="minorHAnsi" w:hAnsiTheme="minorHAnsi" w:cstheme="minorHAnsi"/>
        </w:rPr>
        <w:t xml:space="preserve">campaign of EDUCATION of </w:t>
      </w:r>
      <w:r>
        <w:rPr>
          <w:rFonts w:asciiTheme="minorHAnsi" w:hAnsiTheme="minorHAnsi" w:cstheme="minorHAnsi"/>
        </w:rPr>
        <w:t>S</w:t>
      </w:r>
      <w:r w:rsidRPr="00384C71">
        <w:rPr>
          <w:rFonts w:asciiTheme="minorHAnsi" w:hAnsiTheme="minorHAnsi" w:cstheme="minorHAnsi"/>
        </w:rPr>
        <w:t>hudras and Dalits and encouragement of guerilla resistance. Only the DPP can serve as a model for escaping civil society through distancing Dalits from Hinduism</w:t>
      </w:r>
      <w:r>
        <w:rPr>
          <w:rFonts w:asciiTheme="minorHAnsi" w:hAnsiTheme="minorHAnsi" w:cstheme="minorHAnsi"/>
        </w:rPr>
        <w:t>.</w:t>
      </w:r>
    </w:p>
    <w:p w:rsidR="002B3918" w:rsidRPr="003718AC" w:rsidRDefault="002B3918" w:rsidP="002B3918">
      <w:pPr>
        <w:rPr>
          <w:sz w:val="16"/>
          <w:szCs w:val="16"/>
        </w:rPr>
      </w:pPr>
      <w:r w:rsidRPr="008D154C">
        <w:rPr>
          <w:rStyle w:val="Style13ptBold"/>
        </w:rPr>
        <w:t xml:space="preserve">Deshpande </w:t>
      </w:r>
      <w:r>
        <w:rPr>
          <w:rStyle w:val="Style13ptBold"/>
        </w:rPr>
        <w:t>‘</w:t>
      </w:r>
      <w:r w:rsidRPr="008D154C">
        <w:rPr>
          <w:rStyle w:val="Style13ptBold"/>
        </w:rPr>
        <w:t>10</w:t>
      </w:r>
      <w:r>
        <w:t xml:space="preserve"> </w:t>
      </w:r>
      <w:r w:rsidRPr="003718AC">
        <w:rPr>
          <w:sz w:val="16"/>
          <w:szCs w:val="16"/>
        </w:rPr>
        <w:t xml:space="preserve">(Manali S. Deshpande works in the Social Science Department at California Polytechnic State University, 2010 “HISTORY OF THE INDIAN CASTE SYSTEM AND ITS IMPACT ON INDIA TODAY” Advised by Dr. Harold Kerbo)//pshah </w:t>
      </w:r>
    </w:p>
    <w:p w:rsidR="002B3918" w:rsidRDefault="002B3918" w:rsidP="002B3918">
      <w:pPr>
        <w:rPr>
          <w:rStyle w:val="StyleUnderline"/>
        </w:rPr>
      </w:pPr>
      <w:r w:rsidRPr="008D154C">
        <w:rPr>
          <w:u w:val="single"/>
        </w:rPr>
        <w:t xml:space="preserve">In the 1970s, however, many leaders of castes considered untouchable started calling themselves Dalits” (Sekhon, 48). The anti-caste Dalit movement began with Jyotirao </w:t>
      </w:r>
      <w:r w:rsidRPr="008D154C">
        <w:rPr>
          <w:highlight w:val="green"/>
          <w:u w:val="single"/>
        </w:rPr>
        <w:t>Phule</w:t>
      </w:r>
      <w:r w:rsidRPr="008D154C">
        <w:rPr>
          <w:u w:val="single"/>
        </w:rPr>
        <w:t xml:space="preserve"> in the mid-19th century, and he </w:t>
      </w:r>
      <w:r w:rsidRPr="008D154C">
        <w:rPr>
          <w:highlight w:val="green"/>
          <w:u w:val="single"/>
        </w:rPr>
        <w:t>started a movement for education and the upliftment of</w:t>
      </w:r>
      <w:r w:rsidRPr="008D154C">
        <w:rPr>
          <w:u w:val="single"/>
        </w:rPr>
        <w:t xml:space="preserve"> women, Shudra’s, </w:t>
      </w:r>
      <w:r w:rsidRPr="008D154C">
        <w:rPr>
          <w:highlight w:val="green"/>
          <w:u w:val="single"/>
        </w:rPr>
        <w:t>and Dalits</w:t>
      </w:r>
      <w:r w:rsidRPr="008D154C">
        <w:rPr>
          <w:u w:val="single"/>
        </w:rPr>
        <w:t xml:space="preserve">, and </w:t>
      </w:r>
      <w:r w:rsidRPr="008D154C">
        <w:rPr>
          <w:highlight w:val="green"/>
          <w:u w:val="single"/>
        </w:rPr>
        <w:t>the movement spread</w:t>
      </w:r>
      <w:r w:rsidRPr="008D154C">
        <w:rPr>
          <w:u w:val="single"/>
        </w:rPr>
        <w:t xml:space="preserve"> to many parts of India. He also </w:t>
      </w:r>
      <w:r w:rsidRPr="008D154C">
        <w:rPr>
          <w:highlight w:val="green"/>
          <w:u w:val="single"/>
        </w:rPr>
        <w:t>worked to abolish</w:t>
      </w:r>
      <w:r w:rsidRPr="008D154C">
        <w:rPr>
          <w:u w:val="single"/>
        </w:rPr>
        <w:t xml:space="preserve"> the </w:t>
      </w:r>
      <w:r w:rsidRPr="008D154C">
        <w:rPr>
          <w:highlight w:val="green"/>
          <w:u w:val="single"/>
        </w:rPr>
        <w:t>idea of “untouchability,”</w:t>
      </w:r>
      <w:r w:rsidRPr="008D154C">
        <w:rPr>
          <w:u w:val="single"/>
        </w:rPr>
        <w:t xml:space="preserve"> </w:t>
      </w:r>
      <w:r w:rsidRPr="008D154C">
        <w:rPr>
          <w:highlight w:val="green"/>
          <w:u w:val="single"/>
        </w:rPr>
        <w:t>which meant getting rid of restrictions on entry into temples</w:t>
      </w:r>
      <w:r w:rsidRPr="008D154C">
        <w:rPr>
          <w:u w:val="single"/>
        </w:rPr>
        <w:t xml:space="preserve">, and finding a place for Dalits within Hinduism (Sekhon, 48). After 1910, however, Dalit leaders started focusing on distancing themselves from Hinduism and began to advocate for a separate electorate for the Dalits. </w:t>
      </w:r>
      <w:r w:rsidRPr="00562186">
        <w:rPr>
          <w:sz w:val="16"/>
        </w:rPr>
        <w:t xml:space="preserve">But Gandhi, who was one of the leaders of the Indian National Congress, tried to instead encourage the incorporation of Dalits as part of reformed Hinduism. </w:t>
      </w:r>
      <w:r w:rsidRPr="008D154C">
        <w:rPr>
          <w:u w:val="single"/>
        </w:rPr>
        <w:t xml:space="preserve">Another prominent movement was the Dalit movement under B.R. </w:t>
      </w:r>
      <w:r w:rsidRPr="008D154C">
        <w:rPr>
          <w:highlight w:val="green"/>
          <w:u w:val="single"/>
        </w:rPr>
        <w:t>Ambedkar</w:t>
      </w:r>
      <w:r w:rsidRPr="008D154C">
        <w:rPr>
          <w:u w:val="single"/>
        </w:rPr>
        <w:t xml:space="preserve">, which began between the 1920s and 1930s. He </w:t>
      </w:r>
      <w:r w:rsidRPr="008D154C">
        <w:rPr>
          <w:highlight w:val="green"/>
          <w:u w:val="single"/>
        </w:rPr>
        <w:t>campaigned for</w:t>
      </w:r>
      <w:r w:rsidRPr="008D154C">
        <w:rPr>
          <w:u w:val="single"/>
        </w:rPr>
        <w:t xml:space="preserve"> greater </w:t>
      </w:r>
      <w:r w:rsidRPr="008D154C">
        <w:rPr>
          <w:highlight w:val="green"/>
          <w:u w:val="single"/>
        </w:rPr>
        <w:t>rights</w:t>
      </w:r>
      <w:r w:rsidRPr="008D154C">
        <w:rPr>
          <w:u w:val="single"/>
        </w:rPr>
        <w:t xml:space="preserve"> for Dalits in British India, and even after independence (Sekhon, 48). Both Ambedkar and Gandhi were advocates for the abolishment of the caste system, but they disagreed on the means to go about it. </w:t>
      </w:r>
      <w:r w:rsidRPr="008D154C">
        <w:rPr>
          <w:highlight w:val="green"/>
          <w:u w:val="single"/>
        </w:rPr>
        <w:t>Gandhi believed “untouchability to be a moral issue</w:t>
      </w:r>
      <w:r w:rsidRPr="008D154C">
        <w:rPr>
          <w:u w:val="single"/>
        </w:rPr>
        <w:t xml:space="preserve"> that could be abolished through goodwill and change of heart among the upper-caste Hindus</w:t>
      </w:r>
      <w:r w:rsidRPr="00562186">
        <w:rPr>
          <w:sz w:val="16"/>
        </w:rPr>
        <w:t>” (Sekhon, 48</w:t>
      </w:r>
      <w:r w:rsidRPr="008D154C">
        <w:rPr>
          <w:rStyle w:val="StyleUnderline"/>
        </w:rPr>
        <w:t xml:space="preserve">). </w:t>
      </w:r>
      <w:r w:rsidRPr="008D154C">
        <w:rPr>
          <w:rStyle w:val="StyleUnderline"/>
          <w:highlight w:val="green"/>
        </w:rPr>
        <w:t>Ambedkar</w:t>
      </w:r>
      <w:r w:rsidRPr="008D154C">
        <w:rPr>
          <w:rStyle w:val="StyleUnderline"/>
        </w:rPr>
        <w:t xml:space="preserve">, however, </w:t>
      </w:r>
      <w:r w:rsidRPr="008D154C">
        <w:rPr>
          <w:rStyle w:val="StyleUnderline"/>
          <w:highlight w:val="green"/>
        </w:rPr>
        <w:t>believed that “the subordination of Dalits was primarily economic and political, and could only be overcome by changing the social structure through legal, political, and educational means”</w:t>
      </w:r>
      <w:r w:rsidRPr="008D154C">
        <w:rPr>
          <w:rStyle w:val="StyleUnderline"/>
        </w:rPr>
        <w:t xml:space="preserve"> (Sekhon, 48). Ambedkar did receive constitutional guarantees after independence that reserved a certain percentage of seats in elections for Dalits, but by the mid-1950s, </w:t>
      </w:r>
      <w:r w:rsidRPr="008D154C">
        <w:rPr>
          <w:rStyle w:val="StyleUnderline"/>
          <w:highlight w:val="green"/>
        </w:rPr>
        <w:t>Ambedkar</w:t>
      </w:r>
      <w:r w:rsidRPr="008D154C">
        <w:rPr>
          <w:rStyle w:val="StyleUnderline"/>
        </w:rPr>
        <w:t xml:space="preserve"> was not satisfied by the rate of implementation of the measures. He therefore </w:t>
      </w:r>
      <w:r w:rsidRPr="008D154C">
        <w:rPr>
          <w:rStyle w:val="StyleUnderline"/>
          <w:highlight w:val="green"/>
        </w:rPr>
        <w:t>resigned from government and began to recruit Dalits to seek rights</w:t>
      </w:r>
      <w:r w:rsidRPr="008D154C">
        <w:rPr>
          <w:rStyle w:val="StyleUnderline"/>
        </w:rPr>
        <w:t xml:space="preserve">. In </w:t>
      </w:r>
      <w:r w:rsidRPr="008D154C">
        <w:rPr>
          <w:rStyle w:val="StyleUnderline"/>
          <w:highlight w:val="green"/>
        </w:rPr>
        <w:t>1956, he encouraged around six million Dalits to convert to Buddhism “as a means of escaping the social stigma of untouchability within the Hindu caste system</w:t>
      </w:r>
      <w:r w:rsidRPr="008D154C">
        <w:rPr>
          <w:rStyle w:val="StyleUnderline"/>
        </w:rPr>
        <w:t xml:space="preserve">” (Sekhon, 49). During the 1970s, </w:t>
      </w:r>
      <w:r w:rsidRPr="008D154C">
        <w:rPr>
          <w:rStyle w:val="StyleUnderline"/>
          <w:highlight w:val="green"/>
        </w:rPr>
        <w:t>the Dalit Panthers movement sprouted up among the younger generation of Dalits along with other social movements in India</w:t>
      </w:r>
      <w:r w:rsidRPr="008D154C">
        <w:rPr>
          <w:rStyle w:val="StyleUnderline"/>
        </w:rPr>
        <w:t xml:space="preserve">, and their movement expressed their anger and frustration at the failure of implementation regarding policies that would eliminate acts of violence against Dalits by upper-caste Hindus in many parts of urban and rural India (Sekhon, 49). </w:t>
      </w:r>
    </w:p>
    <w:p w:rsidR="002B3918" w:rsidRPr="008D154C" w:rsidRDefault="002B3918" w:rsidP="002B3918">
      <w:pPr>
        <w:rPr>
          <w:rStyle w:val="StyleUnderline"/>
        </w:rPr>
      </w:pPr>
    </w:p>
    <w:p w:rsidR="002B3918" w:rsidRPr="00384C71" w:rsidRDefault="002B3918" w:rsidP="002B3918">
      <w:pPr>
        <w:pStyle w:val="Heading3"/>
        <w:rPr>
          <w:rFonts w:asciiTheme="minorHAnsi" w:hAnsiTheme="minorHAnsi" w:cstheme="minorHAnsi"/>
        </w:rPr>
      </w:pPr>
      <w:r w:rsidRPr="00384C71">
        <w:rPr>
          <w:rFonts w:asciiTheme="minorHAnsi" w:hAnsiTheme="minorHAnsi" w:cstheme="minorHAnsi"/>
        </w:rPr>
        <w:t xml:space="preserve">MMM = Anti-blackness </w:t>
      </w:r>
    </w:p>
    <w:p w:rsidR="002B3918" w:rsidRPr="00384C71" w:rsidRDefault="002B3918" w:rsidP="002B3918">
      <w:pPr>
        <w:pStyle w:val="Heading4"/>
        <w:rPr>
          <w:rStyle w:val="Style13ptBold"/>
          <w:rFonts w:asciiTheme="minorHAnsi" w:hAnsiTheme="minorHAnsi" w:cstheme="minorHAnsi"/>
          <w:b/>
        </w:rPr>
      </w:pPr>
      <w:r w:rsidRPr="00384C71">
        <w:rPr>
          <w:rStyle w:val="Style13ptBold"/>
          <w:rFonts w:asciiTheme="minorHAnsi" w:hAnsiTheme="minorHAnsi" w:cstheme="minorHAnsi"/>
          <w:b/>
        </w:rPr>
        <w:t xml:space="preserve">The Myth is anti-black at its core—it posts Asian as the “model minority” and criminalize blacks as “the problematic minority”.  Assimilation into Model Minority behavior only strengthens the tool White Supremacy used to maintain the system of antiblackness. </w:t>
      </w:r>
    </w:p>
    <w:p w:rsidR="002B3918" w:rsidRPr="00DF0F38" w:rsidRDefault="002B3918" w:rsidP="002B3918">
      <w:pPr>
        <w:rPr>
          <w:rFonts w:asciiTheme="minorHAnsi" w:hAnsiTheme="minorHAnsi" w:cstheme="minorHAnsi"/>
          <w:sz w:val="16"/>
          <w:szCs w:val="16"/>
        </w:rPr>
      </w:pPr>
      <w:r w:rsidRPr="00384C71">
        <w:rPr>
          <w:rStyle w:val="Style13ptBold"/>
          <w:rFonts w:asciiTheme="minorHAnsi" w:hAnsiTheme="minorHAnsi" w:cstheme="minorHAnsi"/>
        </w:rPr>
        <w:t>Lee et al</w:t>
      </w:r>
      <w:r>
        <w:rPr>
          <w:rStyle w:val="Style13ptBold"/>
          <w:rFonts w:asciiTheme="minorHAnsi" w:hAnsiTheme="minorHAnsi" w:cstheme="minorHAnsi"/>
        </w:rPr>
        <w:t xml:space="preserve"> ‘17</w:t>
      </w:r>
      <w:r w:rsidRPr="00384C71">
        <w:rPr>
          <w:rStyle w:val="Style13ptBold"/>
          <w:rFonts w:asciiTheme="minorHAnsi" w:hAnsiTheme="minorHAnsi" w:cstheme="minorHAnsi"/>
        </w:rPr>
        <w:t xml:space="preserve"> </w:t>
      </w:r>
      <w:r w:rsidRPr="00DF0F38">
        <w:rPr>
          <w:rStyle w:val="Style13ptBold"/>
          <w:rFonts w:asciiTheme="minorHAnsi" w:hAnsiTheme="minorHAnsi" w:cstheme="minorHAnsi"/>
          <w:sz w:val="16"/>
          <w:szCs w:val="16"/>
        </w:rPr>
        <w:t>(</w:t>
      </w:r>
      <w:r w:rsidRPr="00DF0F38">
        <w:rPr>
          <w:rFonts w:asciiTheme="minorHAnsi" w:hAnsiTheme="minorHAnsi" w:cstheme="minorHAnsi"/>
          <w:sz w:val="16"/>
          <w:szCs w:val="16"/>
        </w:rPr>
        <w:t xml:space="preserve">Stacey J. Lee, a Professor of Educational Policy Studies at the University of Wisconsin- Madison. Choua Xiong, a graduate student pursing a joint degree in Cultural Anthropology and Educational Policy Studies. Linda Marie Pheng, an associated Professor of Educational Policy Studies at the University of Wisconsin- Madison. Mai Neng Vang, a third-year graduate student in the Educational Policy Studies program; “The Model Minority Maze: Hmong Americans Working Within and Around Racial Discourses”; 2017/6/10; </w:t>
      </w:r>
      <w:hyperlink r:id="rId50" w:history="1">
        <w:r w:rsidRPr="00DF0F38">
          <w:rPr>
            <w:rStyle w:val="Hyperlink"/>
            <w:rFonts w:asciiTheme="minorHAnsi" w:hAnsiTheme="minorHAnsi" w:cstheme="minorHAnsi"/>
            <w:sz w:val="16"/>
            <w:szCs w:val="16"/>
          </w:rPr>
          <w:t>http://docs.lib.purdue.edu/jsaaea/vol12/iss2/1/</w:t>
        </w:r>
      </w:hyperlink>
      <w:r w:rsidRPr="00DF0F38">
        <w:rPr>
          <w:rFonts w:asciiTheme="minorHAnsi" w:hAnsiTheme="minorHAnsi" w:cstheme="minorHAnsi"/>
          <w:sz w:val="16"/>
          <w:szCs w:val="16"/>
        </w:rPr>
        <w:t>; p11-13)</w:t>
      </w:r>
    </w:p>
    <w:p w:rsidR="002B3918" w:rsidRPr="00DF0F38" w:rsidRDefault="002B3918" w:rsidP="002B3918">
      <w:pPr>
        <w:rPr>
          <w:rStyle w:val="Style13ptBold"/>
          <w:rFonts w:asciiTheme="minorHAnsi" w:hAnsiTheme="minorHAnsi" w:cstheme="minorHAnsi"/>
          <w:sz w:val="16"/>
        </w:rPr>
      </w:pPr>
      <w:r w:rsidRPr="00DF0F38">
        <w:rPr>
          <w:rFonts w:asciiTheme="minorHAnsi" w:hAnsiTheme="minorHAnsi" w:cstheme="minorHAnsi"/>
          <w:sz w:val="16"/>
        </w:rPr>
        <w:t xml:space="preserve">Like our middle-class Hmong American participants, our </w:t>
      </w:r>
      <w:r w:rsidRPr="00384C71">
        <w:rPr>
          <w:rStyle w:val="StyleUnderline"/>
          <w:rFonts w:asciiTheme="minorHAnsi" w:hAnsiTheme="minorHAnsi" w:cstheme="minorHAnsi"/>
        </w:rPr>
        <w:t>low-income Hmong American</w:t>
      </w:r>
      <w:r w:rsidRPr="00DF0F38">
        <w:rPr>
          <w:rFonts w:asciiTheme="minorHAnsi" w:hAnsiTheme="minorHAnsi" w:cstheme="minorHAnsi"/>
          <w:sz w:val="16"/>
        </w:rPr>
        <w:t xml:space="preserve"> participants and those who work closely with these communities, </w:t>
      </w:r>
      <w:r w:rsidRPr="00384C71">
        <w:rPr>
          <w:rStyle w:val="StyleUnderline"/>
          <w:rFonts w:asciiTheme="minorHAnsi" w:hAnsiTheme="minorHAnsi" w:cstheme="minorHAnsi"/>
        </w:rPr>
        <w:t>are deeply concerned with the invisibility of Hmong Americans</w:t>
      </w:r>
      <w:r w:rsidRPr="00DF0F38">
        <w:rPr>
          <w:rFonts w:asciiTheme="minorHAnsi" w:hAnsiTheme="minorHAnsi" w:cstheme="minorHAnsi"/>
          <w:sz w:val="16"/>
        </w:rPr>
        <w:t xml:space="preserve"> in Dane County. Mee, a youth coordinator for an advocacy group that works with Southeast Asian and Black communities in Dane County (SHOUT), expressed her frustration regarding the way </w:t>
      </w:r>
      <w:r w:rsidRPr="00384C71">
        <w:rPr>
          <w:rStyle w:val="StyleUnderline"/>
          <w:rFonts w:asciiTheme="minorHAnsi" w:hAnsiTheme="minorHAnsi" w:cstheme="minorHAnsi"/>
          <w:highlight w:val="green"/>
        </w:rPr>
        <w:t xml:space="preserve">the model minority stereotype </w:t>
      </w:r>
      <w:r w:rsidRPr="00384C71">
        <w:rPr>
          <w:rStyle w:val="Emphasis"/>
          <w:rFonts w:asciiTheme="minorHAnsi" w:hAnsiTheme="minorHAnsi" w:cstheme="minorHAnsi"/>
          <w:highlight w:val="green"/>
        </w:rPr>
        <w:t>masks the concerns of Hmong people</w:t>
      </w:r>
      <w:r w:rsidRPr="00DF0F38">
        <w:rPr>
          <w:rFonts w:asciiTheme="minorHAnsi" w:hAnsiTheme="minorHAnsi" w:cstheme="minorHAnsi"/>
          <w:sz w:val="16"/>
        </w:rPr>
        <w:t xml:space="preserve">: I still think that </w:t>
      </w:r>
      <w:r w:rsidRPr="00384C71">
        <w:rPr>
          <w:rStyle w:val="StyleUnderline"/>
          <w:rFonts w:asciiTheme="minorHAnsi" w:hAnsiTheme="minorHAnsi" w:cstheme="minorHAnsi"/>
        </w:rPr>
        <w:t>a lot of people don’t know who Hmong folks are. I think that a lot of people still think that we are East Asian, Chinese folks right? And that we fit into the model minority myth.</w:t>
      </w:r>
      <w:r w:rsidRPr="00DF0F38">
        <w:rPr>
          <w:rFonts w:asciiTheme="minorHAnsi" w:hAnsiTheme="minorHAnsi" w:cstheme="minorHAnsi"/>
          <w:sz w:val="16"/>
        </w:rPr>
        <w:t xml:space="preserve"> Yeah, I think… that if they do think about Hmong people they think, I think they think about the model minority folks right. Really trying to put us into that box. Mee goes on to assert that Hmong Americans are not model minorities: But I think we look at those statistics right, and we take out SEA folks from that, when we look at it, we see that </w:t>
      </w:r>
      <w:r w:rsidRPr="00384C71">
        <w:rPr>
          <w:rStyle w:val="Emphasis"/>
          <w:rFonts w:asciiTheme="minorHAnsi" w:hAnsiTheme="minorHAnsi" w:cstheme="minorHAnsi"/>
          <w:highlight w:val="green"/>
        </w:rPr>
        <w:t>SEA folks are</w:t>
      </w:r>
      <w:r w:rsidRPr="00384C71">
        <w:rPr>
          <w:rStyle w:val="Emphasis"/>
          <w:rFonts w:asciiTheme="minorHAnsi" w:hAnsiTheme="minorHAnsi" w:cstheme="minorHAnsi"/>
        </w:rPr>
        <w:t xml:space="preserve"> </w:t>
      </w:r>
      <w:r w:rsidRPr="00384C71">
        <w:rPr>
          <w:rStyle w:val="Emphasis"/>
          <w:rFonts w:asciiTheme="minorHAnsi" w:hAnsiTheme="minorHAnsi" w:cstheme="minorHAnsi"/>
          <w:highlight w:val="green"/>
        </w:rPr>
        <w:t>the complete opposite of the</w:t>
      </w:r>
      <w:r w:rsidRPr="00384C71">
        <w:rPr>
          <w:rStyle w:val="Emphasis"/>
          <w:rFonts w:asciiTheme="minorHAnsi" w:hAnsiTheme="minorHAnsi" w:cstheme="minorHAnsi"/>
        </w:rPr>
        <w:t xml:space="preserve"> model minority </w:t>
      </w:r>
      <w:r w:rsidRPr="00384C71">
        <w:rPr>
          <w:rStyle w:val="Emphasis"/>
          <w:rFonts w:asciiTheme="minorHAnsi" w:hAnsiTheme="minorHAnsi" w:cstheme="minorHAnsi"/>
          <w:highlight w:val="green"/>
        </w:rPr>
        <w:t>myth</w:t>
      </w:r>
      <w:r w:rsidRPr="00384C71">
        <w:rPr>
          <w:rStyle w:val="Emphasis"/>
          <w:rFonts w:asciiTheme="minorHAnsi" w:hAnsiTheme="minorHAnsi" w:cstheme="minorHAnsi"/>
        </w:rPr>
        <w:t xml:space="preserve">. </w:t>
      </w:r>
      <w:r w:rsidRPr="00384C71">
        <w:rPr>
          <w:rStyle w:val="StyleUnderline"/>
          <w:rFonts w:asciiTheme="minorHAnsi" w:hAnsiTheme="minorHAnsi" w:cstheme="minorHAnsi"/>
        </w:rPr>
        <w:t xml:space="preserve">That we are not doing well at all. </w:t>
      </w:r>
      <w:r w:rsidRPr="00384C71">
        <w:rPr>
          <w:rStyle w:val="Emphasis"/>
          <w:rFonts w:asciiTheme="minorHAnsi" w:hAnsiTheme="minorHAnsi" w:cstheme="minorHAnsi"/>
        </w:rPr>
        <w:t>We are actually really poor, we are not graduating high school and college</w:t>
      </w:r>
      <w:r w:rsidRPr="00384C71">
        <w:rPr>
          <w:rStyle w:val="StyleUnderline"/>
          <w:rFonts w:asciiTheme="minorHAnsi" w:hAnsiTheme="minorHAnsi" w:cstheme="minorHAnsi"/>
        </w:rPr>
        <w:t>.</w:t>
      </w:r>
      <w:r w:rsidRPr="00DF0F38">
        <w:rPr>
          <w:rFonts w:asciiTheme="minorHAnsi" w:hAnsiTheme="minorHAnsi" w:cstheme="minorHAnsi"/>
          <w:sz w:val="16"/>
        </w:rPr>
        <w:t xml:space="preserve"> All of that right. Interestingly, Mee suggests that </w:t>
      </w:r>
      <w:r w:rsidRPr="00384C71">
        <w:rPr>
          <w:rStyle w:val="StyleUnderline"/>
          <w:rFonts w:asciiTheme="minorHAnsi" w:hAnsiTheme="minorHAnsi" w:cstheme="minorHAnsi"/>
        </w:rPr>
        <w:t>Hmong American middle-class professionals</w:t>
      </w:r>
      <w:r w:rsidRPr="00DF0F38">
        <w:rPr>
          <w:rFonts w:asciiTheme="minorHAnsi" w:hAnsiTheme="minorHAnsi" w:cstheme="minorHAnsi"/>
          <w:sz w:val="16"/>
        </w:rPr>
        <w:t xml:space="preserve"> may </w:t>
      </w:r>
      <w:r w:rsidRPr="00384C71">
        <w:rPr>
          <w:rStyle w:val="StyleUnderline"/>
          <w:rFonts w:asciiTheme="minorHAnsi" w:hAnsiTheme="minorHAnsi" w:cstheme="minorHAnsi"/>
        </w:rPr>
        <w:t>unintentionally confirm the model minority stereotype in the eyes of the dominant society</w:t>
      </w:r>
      <w:r w:rsidRPr="00DF0F38">
        <w:rPr>
          <w:rFonts w:asciiTheme="minorHAnsi" w:hAnsiTheme="minorHAnsi" w:cstheme="minorHAnsi"/>
          <w:sz w:val="16"/>
        </w:rPr>
        <w:t xml:space="preserve"> through their advocacy work. In the following quote she argued that middle-class Hmong leaders are not the only leaders in the community: Hmong leadership does not only come from young people who are professionals, right. And that it’s um, that Hmong leaders comes in all shapes and forms. And that in reality at SHOUT, a lot of the Hmong leaders, a lot of folks that we think are Hmong leaders are elderly Hmong women. They are the ones that we go to, um for like, they are the one that we go to because they know whose family has not eaten, whose family does not have clothes, and whose families needs help right. And yeah, I think a lot of people look at elderly Hmong women and think that they are stupid and they don’t have anything to contribute and they don’t know anything. Right, and that actually, they think that they are a burden to the city and the state right. But in reality they have the most wisdom and they know the most about what the community needs. Mee and our other </w:t>
      </w:r>
      <w:r w:rsidRPr="00384C71">
        <w:rPr>
          <w:rStyle w:val="StyleUnderline"/>
          <w:rFonts w:asciiTheme="minorHAnsi" w:hAnsiTheme="minorHAnsi" w:cstheme="minorHAnsi"/>
          <w:highlight w:val="green"/>
        </w:rPr>
        <w:t>low-income Hmong American</w:t>
      </w:r>
      <w:r w:rsidRPr="00DF0F38">
        <w:rPr>
          <w:rFonts w:asciiTheme="minorHAnsi" w:hAnsiTheme="minorHAnsi" w:cstheme="minorHAnsi"/>
          <w:sz w:val="16"/>
        </w:rPr>
        <w:t xml:space="preserve"> participants </w:t>
      </w:r>
      <w:r w:rsidRPr="00384C71">
        <w:rPr>
          <w:rStyle w:val="StyleUnderline"/>
          <w:rFonts w:asciiTheme="minorHAnsi" w:hAnsiTheme="minorHAnsi" w:cstheme="minorHAnsi"/>
        </w:rPr>
        <w:t>are overtly critical of the model minority stereotype,</w:t>
      </w:r>
      <w:r w:rsidRPr="00DF0F38">
        <w:rPr>
          <w:rFonts w:asciiTheme="minorHAnsi" w:hAnsiTheme="minorHAnsi" w:cstheme="minorHAnsi"/>
          <w:sz w:val="16"/>
        </w:rPr>
        <w:t xml:space="preserve"> </w:t>
      </w:r>
      <w:r w:rsidRPr="00384C71">
        <w:rPr>
          <w:rStyle w:val="StyleUnderline"/>
          <w:rFonts w:asciiTheme="minorHAnsi" w:hAnsiTheme="minorHAnsi" w:cstheme="minorHAnsi"/>
        </w:rPr>
        <w:t>and they</w:t>
      </w:r>
      <w:r w:rsidRPr="00DF0F38">
        <w:rPr>
          <w:rFonts w:asciiTheme="minorHAnsi" w:hAnsiTheme="minorHAnsi" w:cstheme="minorHAnsi"/>
          <w:sz w:val="16"/>
        </w:rPr>
        <w:t xml:space="preserve"> also </w:t>
      </w:r>
      <w:r w:rsidRPr="00384C71">
        <w:rPr>
          <w:rStyle w:val="StyleUnderline"/>
          <w:rFonts w:asciiTheme="minorHAnsi" w:hAnsiTheme="minorHAnsi" w:cstheme="minorHAnsi"/>
          <w:highlight w:val="green"/>
        </w:rPr>
        <w:t>recognize that the model minority stereotype</w:t>
      </w:r>
      <w:r w:rsidRPr="00DF0F38">
        <w:rPr>
          <w:rFonts w:asciiTheme="minorHAnsi" w:hAnsiTheme="minorHAnsi" w:cstheme="minorHAnsi"/>
          <w:sz w:val="16"/>
        </w:rPr>
        <w:t xml:space="preserve"> </w:t>
      </w:r>
      <w:r w:rsidRPr="00384C71">
        <w:rPr>
          <w:rStyle w:val="StyleUnderline"/>
          <w:rFonts w:asciiTheme="minorHAnsi" w:hAnsiTheme="minorHAnsi" w:cstheme="minorHAnsi"/>
        </w:rPr>
        <w:t xml:space="preserve">implicitly </w:t>
      </w:r>
      <w:r w:rsidRPr="00384C71">
        <w:rPr>
          <w:rStyle w:val="StyleUnderline"/>
          <w:rFonts w:asciiTheme="minorHAnsi" w:hAnsiTheme="minorHAnsi" w:cstheme="minorHAnsi"/>
          <w:highlight w:val="green"/>
        </w:rPr>
        <w:t>compares Asian Americans to other groups of color</w:t>
      </w:r>
      <w:r w:rsidRPr="00DF0F38">
        <w:rPr>
          <w:rFonts w:asciiTheme="minorHAnsi" w:hAnsiTheme="minorHAnsi" w:cstheme="minorHAnsi"/>
          <w:sz w:val="16"/>
        </w:rPr>
        <w:t xml:space="preserve">. Specifically, </w:t>
      </w:r>
      <w:r w:rsidRPr="00384C71">
        <w:rPr>
          <w:rStyle w:val="StyleUnderline"/>
          <w:rFonts w:asciiTheme="minorHAnsi" w:hAnsiTheme="minorHAnsi" w:cstheme="minorHAnsi"/>
        </w:rPr>
        <w:t>Mee argues</w:t>
      </w:r>
      <w:r w:rsidRPr="00DF0F38">
        <w:rPr>
          <w:rFonts w:asciiTheme="minorHAnsi" w:hAnsiTheme="minorHAnsi" w:cstheme="minorHAnsi"/>
          <w:sz w:val="16"/>
        </w:rPr>
        <w:t xml:space="preserve"> that as </w:t>
      </w:r>
      <w:r w:rsidRPr="00384C71">
        <w:rPr>
          <w:rStyle w:val="StyleUnderline"/>
          <w:rFonts w:asciiTheme="minorHAnsi" w:hAnsiTheme="minorHAnsi" w:cstheme="minorHAnsi"/>
        </w:rPr>
        <w:t xml:space="preserve">Asian Americans, </w:t>
      </w:r>
      <w:r w:rsidRPr="00384C71">
        <w:rPr>
          <w:rStyle w:val="StyleUnderline"/>
          <w:rFonts w:asciiTheme="minorHAnsi" w:hAnsiTheme="minorHAnsi" w:cstheme="minorHAnsi"/>
          <w:highlight w:val="green"/>
        </w:rPr>
        <w:t xml:space="preserve">Hmong Americans experience </w:t>
      </w:r>
      <w:r w:rsidRPr="00384C71">
        <w:rPr>
          <w:rStyle w:val="Emphasis"/>
          <w:rFonts w:asciiTheme="minorHAnsi" w:hAnsiTheme="minorHAnsi" w:cstheme="minorHAnsi"/>
          <w:highlight w:val="green"/>
        </w:rPr>
        <w:t>relative racial privilege compared to Black people</w:t>
      </w:r>
      <w:r w:rsidRPr="00384C71">
        <w:rPr>
          <w:rStyle w:val="Emphasis"/>
          <w:rFonts w:asciiTheme="minorHAnsi" w:hAnsiTheme="minorHAnsi" w:cstheme="minorHAnsi"/>
        </w:rPr>
        <w:t>.</w:t>
      </w:r>
      <w:r w:rsidRPr="00DF0F38">
        <w:rPr>
          <w:rFonts w:asciiTheme="minorHAnsi" w:hAnsiTheme="minorHAnsi" w:cstheme="minorHAnsi"/>
          <w:sz w:val="16"/>
        </w:rPr>
        <w:t xml:space="preserve"> In support of her position, s</w:t>
      </w:r>
      <w:r w:rsidRPr="00384C71">
        <w:rPr>
          <w:rStyle w:val="StyleUnderline"/>
          <w:rFonts w:asciiTheme="minorHAnsi" w:hAnsiTheme="minorHAnsi" w:cstheme="minorHAnsi"/>
        </w:rPr>
        <w:t xml:space="preserve">he points to the </w:t>
      </w:r>
      <w:r w:rsidRPr="00384C71">
        <w:rPr>
          <w:rStyle w:val="Emphasis"/>
          <w:rFonts w:asciiTheme="minorHAnsi" w:hAnsiTheme="minorHAnsi" w:cstheme="minorHAnsi"/>
          <w:highlight w:val="green"/>
        </w:rPr>
        <w:t>disciplinary practices at schools</w:t>
      </w:r>
      <w:r w:rsidRPr="00384C71">
        <w:rPr>
          <w:rStyle w:val="Emphasis"/>
          <w:rFonts w:asciiTheme="minorHAnsi" w:hAnsiTheme="minorHAnsi" w:cstheme="minorHAnsi"/>
        </w:rPr>
        <w:t xml:space="preserve"> that </w:t>
      </w:r>
      <w:r w:rsidRPr="00384C71">
        <w:rPr>
          <w:rStyle w:val="Emphasis"/>
          <w:rFonts w:asciiTheme="minorHAnsi" w:hAnsiTheme="minorHAnsi" w:cstheme="minorHAnsi"/>
          <w:highlight w:val="green"/>
        </w:rPr>
        <w:t>target Black students for behaviors that go unpunished when performed by Asian</w:t>
      </w:r>
      <w:r w:rsidRPr="00384C71">
        <w:rPr>
          <w:rStyle w:val="StyleUnderline"/>
          <w:rFonts w:asciiTheme="minorHAnsi" w:hAnsiTheme="minorHAnsi" w:cstheme="minorHAnsi"/>
        </w:rPr>
        <w:t xml:space="preserve"> and White </w:t>
      </w:r>
      <w:r w:rsidRPr="00384C71">
        <w:rPr>
          <w:rStyle w:val="Emphasis"/>
          <w:rFonts w:asciiTheme="minorHAnsi" w:hAnsiTheme="minorHAnsi" w:cstheme="minorHAnsi"/>
          <w:highlight w:val="green"/>
        </w:rPr>
        <w:t>students.</w:t>
      </w:r>
      <w:r w:rsidRPr="00384C71">
        <w:rPr>
          <w:rStyle w:val="StyleUnderline"/>
          <w:rFonts w:asciiTheme="minorHAnsi" w:hAnsiTheme="minorHAnsi" w:cstheme="minorHAnsi"/>
        </w:rPr>
        <w:t xml:space="preserve"> Meng</w:t>
      </w:r>
      <w:r w:rsidRPr="00DF0F38">
        <w:rPr>
          <w:rFonts w:asciiTheme="minorHAnsi" w:hAnsiTheme="minorHAnsi" w:cstheme="minorHAnsi"/>
          <w:sz w:val="16"/>
        </w:rPr>
        <w:t xml:space="preserve">, a youth leader at SHOUT, </w:t>
      </w:r>
      <w:r w:rsidRPr="00384C71">
        <w:rPr>
          <w:rStyle w:val="StyleUnderline"/>
          <w:rFonts w:asciiTheme="minorHAnsi" w:hAnsiTheme="minorHAnsi" w:cstheme="minorHAnsi"/>
        </w:rPr>
        <w:t>also</w:t>
      </w:r>
      <w:r w:rsidRPr="00DF0F38">
        <w:rPr>
          <w:rFonts w:asciiTheme="minorHAnsi" w:hAnsiTheme="minorHAnsi" w:cstheme="minorHAnsi"/>
          <w:sz w:val="16"/>
        </w:rPr>
        <w:t xml:space="preserve"> </w:t>
      </w:r>
      <w:r w:rsidRPr="00384C71">
        <w:rPr>
          <w:rStyle w:val="StyleUnderline"/>
          <w:rFonts w:asciiTheme="minorHAnsi" w:hAnsiTheme="minorHAnsi" w:cstheme="minorHAnsi"/>
        </w:rPr>
        <w:t xml:space="preserve">expressed a recognition that Whites view </w:t>
      </w:r>
      <w:r w:rsidRPr="00384C71">
        <w:rPr>
          <w:rStyle w:val="Emphasis"/>
          <w:rFonts w:asciiTheme="minorHAnsi" w:hAnsiTheme="minorHAnsi" w:cstheme="minorHAnsi"/>
        </w:rPr>
        <w:t xml:space="preserve">Hmong Americans more positively than </w:t>
      </w:r>
      <w:r w:rsidRPr="00384C71">
        <w:rPr>
          <w:rStyle w:val="StyleUnderline"/>
          <w:rFonts w:asciiTheme="minorHAnsi" w:hAnsiTheme="minorHAnsi" w:cstheme="minorHAnsi"/>
        </w:rPr>
        <w:t xml:space="preserve">they view </w:t>
      </w:r>
      <w:r w:rsidRPr="00384C71">
        <w:rPr>
          <w:rStyle w:val="Emphasis"/>
          <w:rFonts w:asciiTheme="minorHAnsi" w:hAnsiTheme="minorHAnsi" w:cstheme="minorHAnsi"/>
        </w:rPr>
        <w:t>Black people</w:t>
      </w:r>
      <w:r w:rsidRPr="00384C71">
        <w:rPr>
          <w:rStyle w:val="StyleUnderline"/>
          <w:rFonts w:asciiTheme="minorHAnsi" w:hAnsiTheme="minorHAnsi" w:cstheme="minorHAnsi"/>
        </w:rPr>
        <w:t>:</w:t>
      </w:r>
      <w:r w:rsidRPr="00DF0F38">
        <w:rPr>
          <w:rFonts w:asciiTheme="minorHAnsi" w:hAnsiTheme="minorHAnsi" w:cstheme="minorHAnsi"/>
          <w:sz w:val="16"/>
        </w:rPr>
        <w:t xml:space="preserve"> They (</w:t>
      </w:r>
      <w:r w:rsidRPr="00384C71">
        <w:rPr>
          <w:rStyle w:val="StyleUnderline"/>
          <w:rFonts w:asciiTheme="minorHAnsi" w:hAnsiTheme="minorHAnsi" w:cstheme="minorHAnsi"/>
        </w:rPr>
        <w:t>Whites</w:t>
      </w:r>
      <w:r w:rsidRPr="00DF0F38">
        <w:rPr>
          <w:rFonts w:asciiTheme="minorHAnsi" w:hAnsiTheme="minorHAnsi" w:cstheme="minorHAnsi"/>
          <w:sz w:val="16"/>
        </w:rPr>
        <w:t xml:space="preserve">) </w:t>
      </w:r>
      <w:r w:rsidRPr="00384C71">
        <w:rPr>
          <w:rStyle w:val="StyleUnderline"/>
          <w:rFonts w:asciiTheme="minorHAnsi" w:hAnsiTheme="minorHAnsi" w:cstheme="minorHAnsi"/>
        </w:rPr>
        <w:t>see us differently from black people</w:t>
      </w:r>
      <w:r w:rsidRPr="00DF0F38">
        <w:rPr>
          <w:rFonts w:asciiTheme="minorHAnsi" w:hAnsiTheme="minorHAnsi" w:cstheme="minorHAnsi"/>
          <w:sz w:val="16"/>
        </w:rPr>
        <w:t xml:space="preserve">, I </w:t>
      </w:r>
      <w:r w:rsidRPr="00384C71">
        <w:rPr>
          <w:rStyle w:val="StyleUnderline"/>
          <w:rFonts w:asciiTheme="minorHAnsi" w:hAnsiTheme="minorHAnsi" w:cstheme="minorHAnsi"/>
        </w:rPr>
        <w:t xml:space="preserve">think. </w:t>
      </w:r>
      <w:r w:rsidRPr="00384C71">
        <w:rPr>
          <w:rStyle w:val="Emphasis"/>
          <w:rFonts w:asciiTheme="minorHAnsi" w:hAnsiTheme="minorHAnsi" w:cstheme="minorHAnsi"/>
        </w:rPr>
        <w:t>They always say</w:t>
      </w:r>
      <w:r w:rsidRPr="00384C71">
        <w:rPr>
          <w:rStyle w:val="StyleUnderline"/>
          <w:rFonts w:asciiTheme="minorHAnsi" w:hAnsiTheme="minorHAnsi" w:cstheme="minorHAnsi"/>
        </w:rPr>
        <w:t xml:space="preserve">, “oh we have good food, you know. We behave well, </w:t>
      </w:r>
      <w:r w:rsidRPr="00384C71">
        <w:rPr>
          <w:rStyle w:val="Emphasis"/>
          <w:rFonts w:asciiTheme="minorHAnsi" w:hAnsiTheme="minorHAnsi" w:cstheme="minorHAnsi"/>
        </w:rPr>
        <w:t>we behave better than black folks</w:t>
      </w:r>
      <w:r w:rsidRPr="00384C71">
        <w:rPr>
          <w:rStyle w:val="StyleUnderline"/>
          <w:rFonts w:asciiTheme="minorHAnsi" w:hAnsiTheme="minorHAnsi" w:cstheme="minorHAnsi"/>
        </w:rPr>
        <w:t>.</w:t>
      </w:r>
      <w:r w:rsidRPr="00DF0F38">
        <w:rPr>
          <w:rFonts w:asciiTheme="minorHAnsi" w:hAnsiTheme="minorHAnsi" w:cstheme="minorHAnsi"/>
          <w:sz w:val="16"/>
        </w:rPr>
        <w:t xml:space="preserve"> We have good grades or I don’t know that we’re healthy.” Mee and other members of SHOUT argue that efforts to perform a </w:t>
      </w:r>
      <w:r w:rsidRPr="00384C71">
        <w:rPr>
          <w:rStyle w:val="Emphasis"/>
          <w:rFonts w:asciiTheme="minorHAnsi" w:hAnsiTheme="minorHAnsi" w:cstheme="minorHAnsi"/>
          <w:highlight w:val="green"/>
        </w:rPr>
        <w:t>model minority image</w:t>
      </w:r>
      <w:r w:rsidRPr="00384C71">
        <w:rPr>
          <w:rStyle w:val="StyleUnderline"/>
          <w:rFonts w:asciiTheme="minorHAnsi" w:hAnsiTheme="minorHAnsi" w:cstheme="minorHAnsi"/>
        </w:rPr>
        <w:t xml:space="preserve"> represent a consent to hegemonic racial discourses that </w:t>
      </w:r>
      <w:r w:rsidRPr="00384C71">
        <w:rPr>
          <w:rStyle w:val="Emphasis"/>
          <w:rFonts w:asciiTheme="minorHAnsi" w:hAnsiTheme="minorHAnsi" w:cstheme="minorHAnsi"/>
          <w:highlight w:val="green"/>
        </w:rPr>
        <w:t>damage both the Hmong American community and the Black community</w:t>
      </w:r>
      <w:r w:rsidRPr="00DF0F38">
        <w:rPr>
          <w:rFonts w:asciiTheme="minorHAnsi" w:hAnsiTheme="minorHAnsi" w:cstheme="minorHAnsi"/>
          <w:sz w:val="16"/>
        </w:rPr>
        <w:t xml:space="preserve"> (Lee, 2009). In the following quote, Mee asserted that </w:t>
      </w:r>
      <w:r w:rsidRPr="00384C71">
        <w:rPr>
          <w:rStyle w:val="Emphasis"/>
          <w:rFonts w:asciiTheme="minorHAnsi" w:hAnsiTheme="minorHAnsi" w:cstheme="minorHAnsi"/>
          <w:highlight w:val="green"/>
        </w:rPr>
        <w:t>Hmong people should not strive to become model minorities</w:t>
      </w:r>
      <w:r w:rsidRPr="00384C71">
        <w:rPr>
          <w:rStyle w:val="StyleUnderline"/>
          <w:rFonts w:asciiTheme="minorHAnsi" w:hAnsiTheme="minorHAnsi" w:cstheme="minorHAnsi"/>
        </w:rPr>
        <w:t>:</w:t>
      </w:r>
      <w:r w:rsidRPr="00DF0F38">
        <w:rPr>
          <w:rFonts w:asciiTheme="minorHAnsi" w:hAnsiTheme="minorHAnsi" w:cstheme="minorHAnsi"/>
          <w:sz w:val="16"/>
        </w:rPr>
        <w:t xml:space="preserve"> It (</w:t>
      </w:r>
      <w:r w:rsidRPr="00384C71">
        <w:rPr>
          <w:rStyle w:val="Emphasis"/>
          <w:rFonts w:asciiTheme="minorHAnsi" w:hAnsiTheme="minorHAnsi" w:cstheme="minorHAnsi"/>
          <w:highlight w:val="green"/>
        </w:rPr>
        <w:t>the</w:t>
      </w:r>
      <w:r w:rsidRPr="00384C71">
        <w:rPr>
          <w:rStyle w:val="Emphasis"/>
          <w:rFonts w:asciiTheme="minorHAnsi" w:hAnsiTheme="minorHAnsi" w:cstheme="minorHAnsi"/>
        </w:rPr>
        <w:t xml:space="preserve"> model minority </w:t>
      </w:r>
      <w:r w:rsidRPr="00384C71">
        <w:rPr>
          <w:rStyle w:val="Emphasis"/>
          <w:rFonts w:asciiTheme="minorHAnsi" w:hAnsiTheme="minorHAnsi" w:cstheme="minorHAnsi"/>
          <w:highlight w:val="green"/>
        </w:rPr>
        <w:t>stereotype) is just feeding into</w:t>
      </w:r>
      <w:r w:rsidRPr="00384C71">
        <w:rPr>
          <w:rStyle w:val="Emphasis"/>
          <w:rFonts w:asciiTheme="minorHAnsi" w:hAnsiTheme="minorHAnsi" w:cstheme="minorHAnsi"/>
        </w:rPr>
        <w:t xml:space="preserve"> the system of </w:t>
      </w:r>
      <w:r w:rsidRPr="00384C71">
        <w:rPr>
          <w:rStyle w:val="Emphasis"/>
          <w:rFonts w:asciiTheme="minorHAnsi" w:hAnsiTheme="minorHAnsi" w:cstheme="minorHAnsi"/>
          <w:highlight w:val="green"/>
        </w:rPr>
        <w:t>White supremacy</w:t>
      </w:r>
      <w:r w:rsidRPr="00384C71">
        <w:rPr>
          <w:rStyle w:val="StyleUnderline"/>
          <w:rFonts w:asciiTheme="minorHAnsi" w:hAnsiTheme="minorHAnsi" w:cstheme="minorHAnsi"/>
          <w:highlight w:val="green"/>
        </w:rPr>
        <w:t xml:space="preserve">, not only that, but </w:t>
      </w:r>
      <w:r w:rsidRPr="00384C71">
        <w:rPr>
          <w:rStyle w:val="Emphasis"/>
          <w:rFonts w:asciiTheme="minorHAnsi" w:hAnsiTheme="minorHAnsi" w:cstheme="minorHAnsi"/>
          <w:highlight w:val="green"/>
        </w:rPr>
        <w:t>the</w:t>
      </w:r>
      <w:r w:rsidRPr="00384C71">
        <w:rPr>
          <w:rStyle w:val="Emphasis"/>
          <w:rFonts w:asciiTheme="minorHAnsi" w:hAnsiTheme="minorHAnsi" w:cstheme="minorHAnsi"/>
        </w:rPr>
        <w:t xml:space="preserve"> model minority </w:t>
      </w:r>
      <w:r w:rsidRPr="00384C71">
        <w:rPr>
          <w:rStyle w:val="Emphasis"/>
          <w:rFonts w:asciiTheme="minorHAnsi" w:hAnsiTheme="minorHAnsi" w:cstheme="minorHAnsi"/>
          <w:highlight w:val="green"/>
        </w:rPr>
        <w:t>myth is very anti-Black</w:t>
      </w:r>
      <w:r w:rsidRPr="00DF0F38">
        <w:rPr>
          <w:rFonts w:asciiTheme="minorHAnsi" w:hAnsiTheme="minorHAnsi" w:cstheme="minorHAnsi"/>
          <w:sz w:val="16"/>
        </w:rPr>
        <w:t xml:space="preserve">. Everything about </w:t>
      </w:r>
      <w:r w:rsidRPr="00384C71">
        <w:rPr>
          <w:rStyle w:val="Emphasis"/>
          <w:rFonts w:asciiTheme="minorHAnsi" w:hAnsiTheme="minorHAnsi" w:cstheme="minorHAnsi"/>
          <w:highlight w:val="green"/>
        </w:rPr>
        <w:t xml:space="preserve">the model minority myth is being white, becoming White and being the furthest thing from black. </w:t>
      </w:r>
      <w:r w:rsidRPr="00384C71">
        <w:rPr>
          <w:rStyle w:val="StyleUnderline"/>
          <w:rFonts w:asciiTheme="minorHAnsi" w:hAnsiTheme="minorHAnsi" w:cstheme="minorHAnsi"/>
        </w:rPr>
        <w:t xml:space="preserve">We should not try to be the model minority at all. It’s like we are trying to fit into the system, and </w:t>
      </w:r>
      <w:r w:rsidRPr="00384C71">
        <w:rPr>
          <w:rStyle w:val="Emphasis"/>
          <w:rFonts w:asciiTheme="minorHAnsi" w:hAnsiTheme="minorHAnsi" w:cstheme="minorHAnsi"/>
          <w:highlight w:val="green"/>
        </w:rPr>
        <w:t>the system is</w:t>
      </w:r>
      <w:r w:rsidRPr="00384C71">
        <w:rPr>
          <w:rStyle w:val="Emphasis"/>
          <w:rFonts w:asciiTheme="minorHAnsi" w:hAnsiTheme="minorHAnsi" w:cstheme="minorHAnsi"/>
        </w:rPr>
        <w:t xml:space="preserve"> just </w:t>
      </w:r>
      <w:r w:rsidRPr="00384C71">
        <w:rPr>
          <w:rStyle w:val="Emphasis"/>
          <w:rFonts w:asciiTheme="minorHAnsi" w:hAnsiTheme="minorHAnsi" w:cstheme="minorHAnsi"/>
          <w:highlight w:val="green"/>
        </w:rPr>
        <w:t>using the model minority</w:t>
      </w:r>
      <w:r w:rsidRPr="00384C71">
        <w:rPr>
          <w:rStyle w:val="Emphasis"/>
          <w:rFonts w:asciiTheme="minorHAnsi" w:hAnsiTheme="minorHAnsi" w:cstheme="minorHAnsi"/>
        </w:rPr>
        <w:t xml:space="preserve"> as a tool </w:t>
      </w:r>
      <w:r w:rsidRPr="00384C71">
        <w:rPr>
          <w:rStyle w:val="Emphasis"/>
          <w:rFonts w:asciiTheme="minorHAnsi" w:hAnsiTheme="minorHAnsi" w:cstheme="minorHAnsi"/>
          <w:highlight w:val="green"/>
        </w:rPr>
        <w:t>to keep us down</w:t>
      </w:r>
      <w:r w:rsidRPr="00DF0F38">
        <w:rPr>
          <w:rFonts w:asciiTheme="minorHAnsi" w:hAnsiTheme="minorHAnsi" w:cstheme="minorHAnsi"/>
          <w:sz w:val="16"/>
        </w:rPr>
        <w:t xml:space="preserve">. So that it can keep on working its magic. Mee’s critique of </w:t>
      </w:r>
      <w:r w:rsidRPr="00384C71">
        <w:rPr>
          <w:rStyle w:val="StyleUnderline"/>
          <w:rFonts w:asciiTheme="minorHAnsi" w:hAnsiTheme="minorHAnsi" w:cstheme="minorHAnsi"/>
        </w:rPr>
        <w:t>the model minority</w:t>
      </w:r>
      <w:r w:rsidRPr="00DF0F38">
        <w:rPr>
          <w:rFonts w:asciiTheme="minorHAnsi" w:hAnsiTheme="minorHAnsi" w:cstheme="minorHAnsi"/>
          <w:sz w:val="16"/>
        </w:rPr>
        <w:t xml:space="preserve"> stereotype </w:t>
      </w:r>
      <w:r w:rsidRPr="00384C71">
        <w:rPr>
          <w:rStyle w:val="StyleUnderline"/>
          <w:rFonts w:asciiTheme="minorHAnsi" w:hAnsiTheme="minorHAnsi" w:cstheme="minorHAnsi"/>
        </w:rPr>
        <w:t>highlights the anti-Blackness implicit in the discourse. She recognizes</w:t>
      </w:r>
      <w:r w:rsidRPr="00DF0F38">
        <w:rPr>
          <w:rFonts w:asciiTheme="minorHAnsi" w:hAnsiTheme="minorHAnsi" w:cstheme="minorHAnsi"/>
          <w:sz w:val="16"/>
        </w:rPr>
        <w:t xml:space="preserve"> that the model minority discourse is implicitly comparative in nature, and that </w:t>
      </w:r>
      <w:r w:rsidRPr="00384C71">
        <w:rPr>
          <w:rStyle w:val="StyleUnderline"/>
          <w:rFonts w:asciiTheme="minorHAnsi" w:hAnsiTheme="minorHAnsi" w:cstheme="minorHAnsi"/>
        </w:rPr>
        <w:t>there cannot be a model minority without a</w:t>
      </w:r>
      <w:r w:rsidRPr="00DF0F38">
        <w:rPr>
          <w:rFonts w:asciiTheme="minorHAnsi" w:hAnsiTheme="minorHAnsi" w:cstheme="minorHAnsi"/>
          <w:sz w:val="16"/>
        </w:rPr>
        <w:t xml:space="preserve"> concomitant </w:t>
      </w:r>
      <w:r w:rsidRPr="00384C71">
        <w:rPr>
          <w:rStyle w:val="StyleUnderline"/>
          <w:rFonts w:asciiTheme="minorHAnsi" w:hAnsiTheme="minorHAnsi" w:cstheme="minorHAnsi"/>
        </w:rPr>
        <w:t>problematic minority</w:t>
      </w:r>
      <w:r w:rsidRPr="00DF0F38">
        <w:rPr>
          <w:rFonts w:asciiTheme="minorHAnsi" w:hAnsiTheme="minorHAnsi" w:cstheme="minorHAnsi"/>
          <w:sz w:val="16"/>
        </w:rPr>
        <w:t xml:space="preserve"> (Lee, 2009; Poon et al., 2015). Mee and other </w:t>
      </w:r>
      <w:r w:rsidRPr="00384C71">
        <w:rPr>
          <w:rStyle w:val="StyleUnderline"/>
          <w:rFonts w:asciiTheme="minorHAnsi" w:hAnsiTheme="minorHAnsi" w:cstheme="minorHAnsi"/>
        </w:rPr>
        <w:t>Southeast Asian</w:t>
      </w:r>
      <w:r w:rsidRPr="00DF0F38">
        <w:rPr>
          <w:rFonts w:asciiTheme="minorHAnsi" w:hAnsiTheme="minorHAnsi" w:cstheme="minorHAnsi"/>
          <w:sz w:val="16"/>
        </w:rPr>
        <w:t xml:space="preserve"> members of SHOUT </w:t>
      </w:r>
      <w:r w:rsidRPr="00384C71">
        <w:rPr>
          <w:rStyle w:val="StyleUnderline"/>
          <w:rFonts w:asciiTheme="minorHAnsi" w:hAnsiTheme="minorHAnsi" w:cstheme="minorHAnsi"/>
        </w:rPr>
        <w:t>have developed close relationships with low-income Black people</w:t>
      </w:r>
      <w:r w:rsidRPr="00DF0F38">
        <w:rPr>
          <w:rFonts w:asciiTheme="minorHAnsi" w:hAnsiTheme="minorHAnsi" w:cstheme="minorHAnsi"/>
          <w:sz w:val="16"/>
        </w:rPr>
        <w:t xml:space="preserve"> through their work in SHOUT. Through their experiences working with SHOUT, </w:t>
      </w:r>
      <w:r w:rsidRPr="00384C71">
        <w:rPr>
          <w:rStyle w:val="StyleUnderline"/>
          <w:rFonts w:asciiTheme="minorHAnsi" w:hAnsiTheme="minorHAnsi" w:cstheme="minorHAnsi"/>
        </w:rPr>
        <w:t>Mee has seen firsthand the ways that race and class intersect with other identities in the lives of low-income communities</w:t>
      </w:r>
      <w:r w:rsidRPr="00DF0F38">
        <w:rPr>
          <w:rFonts w:asciiTheme="minorHAnsi" w:hAnsiTheme="minorHAnsi" w:cstheme="minorHAnsi"/>
          <w:sz w:val="16"/>
        </w:rPr>
        <w:t xml:space="preserve">, and </w:t>
      </w:r>
      <w:r w:rsidRPr="00384C71">
        <w:rPr>
          <w:rStyle w:val="StyleUnderline"/>
          <w:rFonts w:asciiTheme="minorHAnsi" w:hAnsiTheme="minorHAnsi" w:cstheme="minorHAnsi"/>
        </w:rPr>
        <w:t>she</w:t>
      </w:r>
      <w:r w:rsidRPr="00DF0F38">
        <w:rPr>
          <w:rFonts w:asciiTheme="minorHAnsi" w:hAnsiTheme="minorHAnsi" w:cstheme="minorHAnsi"/>
          <w:sz w:val="16"/>
        </w:rPr>
        <w:t xml:space="preserve"> has come to </w:t>
      </w:r>
      <w:r w:rsidRPr="00384C71">
        <w:rPr>
          <w:rStyle w:val="StyleUnderline"/>
          <w:rFonts w:asciiTheme="minorHAnsi" w:hAnsiTheme="minorHAnsi" w:cstheme="minorHAnsi"/>
        </w:rPr>
        <w:t xml:space="preserve">recognize that </w:t>
      </w:r>
      <w:r w:rsidRPr="00384C71">
        <w:rPr>
          <w:rStyle w:val="StyleUnderline"/>
          <w:rFonts w:asciiTheme="minorHAnsi" w:hAnsiTheme="minorHAnsi" w:cstheme="minorHAnsi"/>
          <w:highlight w:val="green"/>
        </w:rPr>
        <w:t>low-income Black and Southeast Asians face shared forms of marginalization. Mee</w:t>
      </w:r>
      <w:r w:rsidRPr="00DF0F38">
        <w:rPr>
          <w:rFonts w:asciiTheme="minorHAnsi" w:hAnsiTheme="minorHAnsi" w:cstheme="minorHAnsi"/>
          <w:sz w:val="16"/>
        </w:rPr>
        <w:t xml:space="preserve"> and other members of SHOUT </w:t>
      </w:r>
      <w:r w:rsidRPr="00384C71">
        <w:rPr>
          <w:rStyle w:val="StyleUnderline"/>
          <w:rFonts w:asciiTheme="minorHAnsi" w:hAnsiTheme="minorHAnsi" w:cstheme="minorHAnsi"/>
          <w:highlight w:val="green"/>
        </w:rPr>
        <w:t xml:space="preserve">argue for </w:t>
      </w:r>
      <w:r w:rsidRPr="00384C71">
        <w:rPr>
          <w:rStyle w:val="Emphasis"/>
          <w:rFonts w:asciiTheme="minorHAnsi" w:hAnsiTheme="minorHAnsi" w:cstheme="minorHAnsi"/>
          <w:highlight w:val="green"/>
        </w:rPr>
        <w:t>an intersectional approach to challenging</w:t>
      </w:r>
      <w:r w:rsidRPr="00384C71">
        <w:rPr>
          <w:rStyle w:val="Emphasis"/>
          <w:rFonts w:asciiTheme="minorHAnsi" w:hAnsiTheme="minorHAnsi" w:cstheme="minorHAnsi"/>
        </w:rPr>
        <w:t xml:space="preserve"> </w:t>
      </w:r>
      <w:r w:rsidRPr="00384C71">
        <w:rPr>
          <w:rStyle w:val="StyleUnderline"/>
          <w:rFonts w:asciiTheme="minorHAnsi" w:hAnsiTheme="minorHAnsi" w:cstheme="minorHAnsi"/>
        </w:rPr>
        <w:t xml:space="preserve">the multiple forms of </w:t>
      </w:r>
      <w:r w:rsidRPr="00384C71">
        <w:rPr>
          <w:rStyle w:val="Emphasis"/>
          <w:rFonts w:asciiTheme="minorHAnsi" w:hAnsiTheme="minorHAnsi" w:cstheme="minorHAnsi"/>
          <w:highlight w:val="green"/>
        </w:rPr>
        <w:t>oppression faced by</w:t>
      </w:r>
      <w:r w:rsidRPr="00384C71">
        <w:rPr>
          <w:rStyle w:val="StyleUnderline"/>
          <w:rFonts w:asciiTheme="minorHAnsi" w:hAnsiTheme="minorHAnsi" w:cstheme="minorHAnsi"/>
        </w:rPr>
        <w:t xml:space="preserve"> members of the </w:t>
      </w:r>
      <w:r w:rsidRPr="00384C71">
        <w:rPr>
          <w:rStyle w:val="Emphasis"/>
          <w:rFonts w:asciiTheme="minorHAnsi" w:hAnsiTheme="minorHAnsi" w:cstheme="minorHAnsi"/>
        </w:rPr>
        <w:t xml:space="preserve">low-income </w:t>
      </w:r>
      <w:r w:rsidRPr="00384C71">
        <w:rPr>
          <w:rStyle w:val="Emphasis"/>
          <w:rFonts w:asciiTheme="minorHAnsi" w:hAnsiTheme="minorHAnsi" w:cstheme="minorHAnsi"/>
          <w:highlight w:val="green"/>
        </w:rPr>
        <w:t>Black and Southeast Asian American</w:t>
      </w:r>
      <w:r w:rsidRPr="00384C71">
        <w:rPr>
          <w:rStyle w:val="Emphasis"/>
          <w:rFonts w:asciiTheme="minorHAnsi" w:hAnsiTheme="minorHAnsi" w:cstheme="minorHAnsi"/>
        </w:rPr>
        <w:t xml:space="preserve"> communities</w:t>
      </w:r>
      <w:r w:rsidRPr="00384C71">
        <w:rPr>
          <w:rStyle w:val="StyleUnderline"/>
          <w:rFonts w:asciiTheme="minorHAnsi" w:hAnsiTheme="minorHAnsi" w:cstheme="minorHAnsi"/>
        </w:rPr>
        <w:t xml:space="preserve"> </w:t>
      </w:r>
      <w:r w:rsidRPr="00DF0F38">
        <w:rPr>
          <w:rFonts w:asciiTheme="minorHAnsi" w:hAnsiTheme="minorHAnsi" w:cstheme="minorHAnsi"/>
          <w:sz w:val="16"/>
        </w:rPr>
        <w:t xml:space="preserve">in Dane County. Thus, Mee's critique of the model minority stereotype is based on her commitment to building cross-racial coalitions with other low-income communities of color. </w:t>
      </w:r>
    </w:p>
    <w:p w:rsidR="002B3918" w:rsidRDefault="002B3918" w:rsidP="002B3918">
      <w:pPr>
        <w:rPr>
          <w:rFonts w:asciiTheme="minorHAnsi" w:hAnsiTheme="minorHAnsi"/>
        </w:rPr>
      </w:pPr>
    </w:p>
    <w:p w:rsidR="002B3918" w:rsidRDefault="002B3918" w:rsidP="002B3918">
      <w:pPr>
        <w:pStyle w:val="Heading3"/>
      </w:pPr>
      <w:r>
        <w:t xml:space="preserve">Alt – Solidarity </w:t>
      </w:r>
    </w:p>
    <w:p w:rsidR="002B3918" w:rsidRPr="00384C71" w:rsidRDefault="002B3918" w:rsidP="002B3918">
      <w:pPr>
        <w:pStyle w:val="Heading4"/>
        <w:rPr>
          <w:rStyle w:val="Style13ptBold"/>
          <w:rFonts w:asciiTheme="minorHAnsi" w:hAnsiTheme="minorHAnsi" w:cstheme="minorHAnsi"/>
        </w:rPr>
      </w:pPr>
      <w:r w:rsidRPr="00384C71">
        <w:rPr>
          <w:rFonts w:asciiTheme="minorHAnsi" w:hAnsiTheme="minorHAnsi" w:cstheme="minorHAnsi"/>
        </w:rPr>
        <w:t>The alt is to affirm the Black-Dalit solidarity movement</w:t>
      </w:r>
      <w:r>
        <w:rPr>
          <w:rFonts w:asciiTheme="minorHAnsi" w:hAnsiTheme="minorHAnsi" w:cstheme="minorHAnsi"/>
        </w:rPr>
        <w:t>.</w:t>
      </w:r>
      <w:r w:rsidRPr="00384C71">
        <w:rPr>
          <w:rFonts w:asciiTheme="minorHAnsi" w:hAnsiTheme="minorHAnsi" w:cstheme="minorHAnsi"/>
        </w:rPr>
        <w:t xml:space="preserve"> </w:t>
      </w:r>
    </w:p>
    <w:p w:rsidR="002B3918" w:rsidRPr="00A841F6" w:rsidRDefault="002B3918" w:rsidP="002B3918">
      <w:pPr>
        <w:rPr>
          <w:rFonts w:asciiTheme="minorHAnsi" w:hAnsiTheme="minorHAnsi" w:cstheme="minorHAnsi"/>
          <w:sz w:val="16"/>
          <w:szCs w:val="16"/>
        </w:rPr>
      </w:pPr>
      <w:r w:rsidRPr="00384C71">
        <w:rPr>
          <w:rStyle w:val="Style13ptBold"/>
          <w:rFonts w:asciiTheme="minorHAnsi" w:hAnsiTheme="minorHAnsi" w:cstheme="minorHAnsi"/>
        </w:rPr>
        <w:t xml:space="preserve">West and Yengde </w:t>
      </w:r>
      <w:r>
        <w:rPr>
          <w:rStyle w:val="Style13ptBold"/>
          <w:rFonts w:asciiTheme="minorHAnsi" w:hAnsiTheme="minorHAnsi" w:cstheme="minorHAnsi"/>
        </w:rPr>
        <w:t>‘</w:t>
      </w:r>
      <w:r w:rsidRPr="00384C71">
        <w:rPr>
          <w:rStyle w:val="Style13ptBold"/>
          <w:rFonts w:asciiTheme="minorHAnsi" w:hAnsiTheme="minorHAnsi" w:cstheme="minorHAnsi"/>
        </w:rPr>
        <w:t>17</w:t>
      </w:r>
      <w:r w:rsidRPr="00384C71">
        <w:rPr>
          <w:rFonts w:asciiTheme="minorHAnsi" w:hAnsiTheme="minorHAnsi" w:cstheme="minorHAnsi"/>
        </w:rPr>
        <w:t xml:space="preserve"> </w:t>
      </w:r>
      <w:r w:rsidRPr="00A841F6">
        <w:rPr>
          <w:rFonts w:asciiTheme="minorHAnsi" w:hAnsiTheme="minorHAnsi" w:cstheme="minorHAnsi"/>
          <w:sz w:val="16"/>
          <w:szCs w:val="16"/>
        </w:rPr>
        <w:t xml:space="preserve">(Cornel West is a Professor of the Practice of Public Philosophy at Harvard University and holds the title of Professor Emeritus at Princeton University. Suraj Yengde is with the Department of African and African American Studies at Harvard. 6-12-2017, "A Shared History of Struggle Should Unite India’s Dalits and African Americans in the Fight for Equality," Root, </w:t>
      </w:r>
      <w:hyperlink r:id="rId51" w:history="1">
        <w:r w:rsidRPr="00A841F6">
          <w:rPr>
            <w:rStyle w:val="Hyperlink"/>
            <w:rFonts w:asciiTheme="minorHAnsi" w:hAnsiTheme="minorHAnsi" w:cstheme="minorHAnsi"/>
            <w:sz w:val="16"/>
            <w:szCs w:val="16"/>
          </w:rPr>
          <w:t>https://www.theroot.com/1796017503)//pshah</w:t>
        </w:r>
      </w:hyperlink>
    </w:p>
    <w:p w:rsidR="002B3918" w:rsidRDefault="002B3918" w:rsidP="002B3918">
      <w:pPr>
        <w:rPr>
          <w:rFonts w:asciiTheme="minorHAnsi" w:hAnsiTheme="minorHAnsi" w:cstheme="minorHAnsi"/>
          <w:u w:val="single"/>
        </w:rPr>
      </w:pPr>
      <w:r w:rsidRPr="00384C71">
        <w:rPr>
          <w:rFonts w:asciiTheme="minorHAnsi" w:hAnsiTheme="minorHAnsi" w:cstheme="minorHAnsi"/>
          <w:u w:val="single"/>
        </w:rPr>
        <w:t xml:space="preserve">For more than 4,000 years, the </w:t>
      </w:r>
      <w:r w:rsidRPr="00384C71">
        <w:rPr>
          <w:rFonts w:asciiTheme="minorHAnsi" w:hAnsiTheme="minorHAnsi" w:cstheme="minorHAnsi"/>
          <w:highlight w:val="green"/>
          <w:u w:val="single"/>
        </w:rPr>
        <w:t>Dalits</w:t>
      </w:r>
      <w:r w:rsidRPr="00384C71">
        <w:rPr>
          <w:rFonts w:asciiTheme="minorHAnsi" w:hAnsiTheme="minorHAnsi" w:cstheme="minorHAnsi"/>
          <w:u w:val="single"/>
        </w:rPr>
        <w:t xml:space="preserve"> of India were </w:t>
      </w:r>
      <w:r w:rsidRPr="00384C71">
        <w:rPr>
          <w:rFonts w:asciiTheme="minorHAnsi" w:hAnsiTheme="minorHAnsi" w:cstheme="minorHAnsi"/>
          <w:highlight w:val="green"/>
          <w:u w:val="single"/>
        </w:rPr>
        <w:t>called “the untouchables,”</w:t>
      </w:r>
      <w:r w:rsidRPr="00384C71">
        <w:rPr>
          <w:rFonts w:asciiTheme="minorHAnsi" w:hAnsiTheme="minorHAnsi" w:cstheme="minorHAnsi"/>
          <w:u w:val="single"/>
        </w:rPr>
        <w:t xml:space="preserve"> the lowest of the low. The </w:t>
      </w:r>
      <w:r w:rsidRPr="00384C71">
        <w:rPr>
          <w:rFonts w:asciiTheme="minorHAnsi" w:hAnsiTheme="minorHAnsi" w:cstheme="minorHAnsi"/>
          <w:highlight w:val="green"/>
          <w:u w:val="single"/>
        </w:rPr>
        <w:t>Dalits are at the bottom of the Indian caste hierarchy</w:t>
      </w:r>
      <w:r w:rsidRPr="00384C71">
        <w:rPr>
          <w:rFonts w:asciiTheme="minorHAnsi" w:hAnsiTheme="minorHAnsi" w:cstheme="minorHAnsi"/>
          <w:u w:val="single"/>
        </w:rPr>
        <w:t xml:space="preserve"> and are currently the oldest surviving oppressed group in the world. </w:t>
      </w:r>
      <w:r w:rsidRPr="00384C71">
        <w:rPr>
          <w:rFonts w:asciiTheme="minorHAnsi" w:hAnsiTheme="minorHAnsi" w:cstheme="minorHAnsi"/>
          <w:highlight w:val="green"/>
          <w:u w:val="single"/>
        </w:rPr>
        <w:t>They suffer the worst of human miseries</w:t>
      </w:r>
      <w:r w:rsidRPr="00384C71">
        <w:rPr>
          <w:rFonts w:asciiTheme="minorHAnsi" w:hAnsiTheme="minorHAnsi" w:cstheme="minorHAnsi"/>
          <w:u w:val="single"/>
        </w:rPr>
        <w:t xml:space="preserve"> and were once deemed impure and polluted human beings</w:t>
      </w:r>
      <w:r w:rsidRPr="00384C71">
        <w:rPr>
          <w:rFonts w:asciiTheme="minorHAnsi" w:hAnsiTheme="minorHAnsi" w:cstheme="minorHAnsi"/>
          <w:sz w:val="16"/>
        </w:rPr>
        <w:t xml:space="preserve">. Even though they are separated by geography, the Dalits and African Americans have a similar story in the struggle for equality. </w:t>
      </w:r>
      <w:r w:rsidRPr="00384C71">
        <w:rPr>
          <w:rFonts w:asciiTheme="minorHAnsi" w:hAnsiTheme="minorHAnsi" w:cstheme="minorHAnsi"/>
          <w:u w:val="single"/>
        </w:rPr>
        <w:t>Like African Americans during slavery, Jim Crow and today, in the era of the Black Lives Matter movement, the Dalits are outcasts who continue to bear the brunt of being born in the wrong social order.</w:t>
      </w:r>
      <w:r w:rsidRPr="00384C71">
        <w:rPr>
          <w:rFonts w:asciiTheme="minorHAnsi" w:hAnsiTheme="minorHAnsi" w:cstheme="minorHAnsi"/>
          <w:sz w:val="16"/>
        </w:rPr>
        <w:t xml:space="preserve"> This shared history of oppression was not lost on two prominent figures of the 20th century, who came together to rally for each other’s cause. </w:t>
      </w:r>
      <w:r w:rsidRPr="00384C71">
        <w:rPr>
          <w:rFonts w:asciiTheme="minorHAnsi" w:hAnsiTheme="minorHAnsi" w:cstheme="minorHAnsi"/>
          <w:u w:val="single"/>
        </w:rPr>
        <w:t xml:space="preserve">In July 1946, B.R. </w:t>
      </w:r>
      <w:r w:rsidRPr="00384C71">
        <w:rPr>
          <w:rFonts w:asciiTheme="minorHAnsi" w:hAnsiTheme="minorHAnsi" w:cstheme="minorHAnsi"/>
          <w:highlight w:val="green"/>
          <w:u w:val="single"/>
        </w:rPr>
        <w:t>Ambedkar</w:t>
      </w:r>
      <w:r w:rsidRPr="00384C71">
        <w:rPr>
          <w:rFonts w:asciiTheme="minorHAnsi" w:hAnsiTheme="minorHAnsi" w:cstheme="minorHAnsi"/>
          <w:u w:val="single"/>
        </w:rPr>
        <w:t xml:space="preserve">, a colossal figure in the anti-untouchability movement in India, </w:t>
      </w:r>
      <w:r w:rsidRPr="00384C71">
        <w:rPr>
          <w:rFonts w:asciiTheme="minorHAnsi" w:hAnsiTheme="minorHAnsi" w:cstheme="minorHAnsi"/>
          <w:highlight w:val="green"/>
          <w:u w:val="single"/>
        </w:rPr>
        <w:t>wrote a letter to</w:t>
      </w:r>
      <w:r w:rsidRPr="00384C71">
        <w:rPr>
          <w:rFonts w:asciiTheme="minorHAnsi" w:hAnsiTheme="minorHAnsi" w:cstheme="minorHAnsi"/>
          <w:u w:val="single"/>
        </w:rPr>
        <w:t xml:space="preserve"> W.E.B. </w:t>
      </w:r>
      <w:r w:rsidRPr="00384C71">
        <w:rPr>
          <w:rFonts w:asciiTheme="minorHAnsi" w:hAnsiTheme="minorHAnsi" w:cstheme="minorHAnsi"/>
          <w:highlight w:val="green"/>
          <w:u w:val="single"/>
        </w:rPr>
        <w:t>Du Bois</w:t>
      </w:r>
      <w:r w:rsidRPr="00384C71">
        <w:rPr>
          <w:rFonts w:asciiTheme="minorHAnsi" w:hAnsiTheme="minorHAnsi" w:cstheme="minorHAnsi"/>
          <w:u w:val="single"/>
        </w:rPr>
        <w:t xml:space="preserve"> to </w:t>
      </w:r>
      <w:r w:rsidRPr="00384C71">
        <w:rPr>
          <w:rFonts w:asciiTheme="minorHAnsi" w:hAnsiTheme="minorHAnsi" w:cstheme="minorHAnsi"/>
          <w:highlight w:val="green"/>
          <w:u w:val="single"/>
        </w:rPr>
        <w:t>ask him for a copy of</w:t>
      </w:r>
      <w:r w:rsidRPr="00384C71">
        <w:rPr>
          <w:rFonts w:asciiTheme="minorHAnsi" w:hAnsiTheme="minorHAnsi" w:cstheme="minorHAnsi"/>
          <w:u w:val="single"/>
        </w:rPr>
        <w:t xml:space="preserve"> Du Bois’ </w:t>
      </w:r>
      <w:r w:rsidRPr="00384C71">
        <w:rPr>
          <w:rFonts w:asciiTheme="minorHAnsi" w:hAnsiTheme="minorHAnsi" w:cstheme="minorHAnsi"/>
          <w:highlight w:val="green"/>
          <w:u w:val="single"/>
        </w:rPr>
        <w:t>petition submitted to the United Nations</w:t>
      </w:r>
      <w:r w:rsidRPr="00384C71">
        <w:rPr>
          <w:rFonts w:asciiTheme="minorHAnsi" w:hAnsiTheme="minorHAnsi" w:cstheme="minorHAnsi"/>
          <w:u w:val="single"/>
        </w:rPr>
        <w:t xml:space="preserve"> on behalf of black Americans. Ambedkar hoped to follow suit on behalf of the untouchables. Du Bois, in his response to Ambedkar, acknowledged Ambedkar’s epochal work and expressed his desire to aid in the cause of India’s untouchables. </w:t>
      </w:r>
      <w:r w:rsidRPr="00384C71">
        <w:rPr>
          <w:rFonts w:asciiTheme="minorHAnsi" w:hAnsiTheme="minorHAnsi" w:cstheme="minorHAnsi"/>
          <w:highlight w:val="green"/>
          <w:u w:val="single"/>
        </w:rPr>
        <w:t>Ambedkar and Du Bois tried to work together to put India and the United States on trial for the violation of human rights of the Dalit and black people</w:t>
      </w:r>
      <w:r w:rsidRPr="00384C71">
        <w:rPr>
          <w:rFonts w:asciiTheme="minorHAnsi" w:hAnsiTheme="minorHAnsi" w:cstheme="minorHAnsi"/>
          <w:u w:val="single"/>
        </w:rPr>
        <w:t xml:space="preserve">. It is noteworthy that </w:t>
      </w:r>
      <w:r w:rsidRPr="00384C71">
        <w:rPr>
          <w:rFonts w:asciiTheme="minorHAnsi" w:hAnsiTheme="minorHAnsi" w:cstheme="minorHAnsi"/>
          <w:highlight w:val="green"/>
          <w:u w:val="single"/>
        </w:rPr>
        <w:t>Ambedkar entrusted the fate</w:t>
      </w:r>
      <w:r w:rsidRPr="00384C71">
        <w:rPr>
          <w:rFonts w:asciiTheme="minorHAnsi" w:hAnsiTheme="minorHAnsi" w:cstheme="minorHAnsi"/>
          <w:u w:val="single"/>
        </w:rPr>
        <w:t xml:space="preserve"> of then-60 million untouchables </w:t>
      </w:r>
      <w:r w:rsidRPr="00384C71">
        <w:rPr>
          <w:rFonts w:asciiTheme="minorHAnsi" w:hAnsiTheme="minorHAnsi" w:cstheme="minorHAnsi"/>
          <w:highlight w:val="green"/>
          <w:u w:val="single"/>
        </w:rPr>
        <w:t>to Du Bois</w:t>
      </w:r>
      <w:r w:rsidRPr="00384C71">
        <w:rPr>
          <w:rFonts w:asciiTheme="minorHAnsi" w:hAnsiTheme="minorHAnsi" w:cstheme="minorHAnsi"/>
          <w:u w:val="single"/>
        </w:rPr>
        <w:t>.</w:t>
      </w:r>
      <w:r w:rsidRPr="00384C71">
        <w:rPr>
          <w:rFonts w:asciiTheme="minorHAnsi" w:hAnsiTheme="minorHAnsi" w:cstheme="minorHAnsi"/>
          <w:sz w:val="16"/>
        </w:rPr>
        <w:t xml:space="preserve"> Ambedkar did not find it necessary to approach anyone else, including the newly independent nation-states in Southeast Asia, where he had friendly relations. Instead, Ambedkar approached his fellow black intellectual to prepare a challenge for the U.N. to address the untouchables’ suffering. Although the practice of untouchability is now outlawed, </w:t>
      </w:r>
      <w:r w:rsidRPr="00384C71">
        <w:rPr>
          <w:rFonts w:asciiTheme="minorHAnsi" w:hAnsiTheme="minorHAnsi" w:cstheme="minorHAnsi"/>
          <w:u w:val="single"/>
        </w:rPr>
        <w:t xml:space="preserve">the </w:t>
      </w:r>
      <w:r w:rsidRPr="00384C71">
        <w:rPr>
          <w:rFonts w:asciiTheme="minorHAnsi" w:hAnsiTheme="minorHAnsi" w:cstheme="minorHAnsi"/>
          <w:highlight w:val="green"/>
          <w:u w:val="single"/>
        </w:rPr>
        <w:t>Dalits</w:t>
      </w:r>
      <w:r w:rsidRPr="00384C71">
        <w:rPr>
          <w:rFonts w:asciiTheme="minorHAnsi" w:hAnsiTheme="minorHAnsi" w:cstheme="minorHAnsi"/>
          <w:u w:val="single"/>
        </w:rPr>
        <w:t xml:space="preserve"> continue to </w:t>
      </w:r>
      <w:r w:rsidRPr="00384C71">
        <w:rPr>
          <w:rFonts w:asciiTheme="minorHAnsi" w:hAnsiTheme="minorHAnsi" w:cstheme="minorHAnsi"/>
          <w:highlight w:val="green"/>
          <w:u w:val="single"/>
        </w:rPr>
        <w:t>suffer socially, politically, economically and culturally</w:t>
      </w:r>
      <w:r w:rsidRPr="00384C71">
        <w:rPr>
          <w:rFonts w:asciiTheme="minorHAnsi" w:hAnsiTheme="minorHAnsi" w:cstheme="minorHAnsi"/>
          <w:u w:val="single"/>
        </w:rPr>
        <w:t xml:space="preserve">. The Dalits </w:t>
      </w:r>
      <w:r w:rsidRPr="00384C71">
        <w:rPr>
          <w:rFonts w:asciiTheme="minorHAnsi" w:hAnsiTheme="minorHAnsi" w:cstheme="minorHAnsi"/>
          <w:highlight w:val="green"/>
          <w:u w:val="single"/>
        </w:rPr>
        <w:t>are assigned the filthiest jobs</w:t>
      </w:r>
      <w:r w:rsidRPr="00384C71">
        <w:rPr>
          <w:rFonts w:asciiTheme="minorHAnsi" w:hAnsiTheme="minorHAnsi" w:cstheme="minorHAnsi"/>
          <w:u w:val="single"/>
        </w:rPr>
        <w:t xml:space="preserve">, such </w:t>
      </w:r>
      <w:r w:rsidRPr="00384C71">
        <w:rPr>
          <w:rFonts w:asciiTheme="minorHAnsi" w:hAnsiTheme="minorHAnsi" w:cstheme="minorHAnsi"/>
          <w:highlight w:val="green"/>
          <w:u w:val="single"/>
        </w:rPr>
        <w:t>as cleaning human excreta</w:t>
      </w:r>
      <w:r w:rsidRPr="00384C71">
        <w:rPr>
          <w:rFonts w:asciiTheme="minorHAnsi" w:hAnsiTheme="minorHAnsi" w:cstheme="minorHAnsi"/>
          <w:u w:val="single"/>
        </w:rPr>
        <w:t>—which is indicative of a prefixed caste—</w:t>
      </w:r>
      <w:r w:rsidRPr="00384C71">
        <w:rPr>
          <w:rFonts w:asciiTheme="minorHAnsi" w:hAnsiTheme="minorHAnsi" w:cstheme="minorHAnsi"/>
          <w:highlight w:val="green"/>
          <w:u w:val="single"/>
        </w:rPr>
        <w:t>or tanning animal skins</w:t>
      </w:r>
      <w:r w:rsidRPr="00384C71">
        <w:rPr>
          <w:rFonts w:asciiTheme="minorHAnsi" w:hAnsiTheme="minorHAnsi" w:cstheme="minorHAnsi"/>
          <w:u w:val="single"/>
        </w:rPr>
        <w:t xml:space="preserve">, all </w:t>
      </w:r>
      <w:r w:rsidRPr="00384C71">
        <w:rPr>
          <w:rFonts w:asciiTheme="minorHAnsi" w:hAnsiTheme="minorHAnsi" w:cstheme="minorHAnsi"/>
          <w:highlight w:val="green"/>
          <w:u w:val="single"/>
        </w:rPr>
        <w:t>done with nonprotective gear</w:t>
      </w:r>
      <w:r w:rsidRPr="00384C71">
        <w:rPr>
          <w:rFonts w:asciiTheme="minorHAnsi" w:hAnsiTheme="minorHAnsi" w:cstheme="minorHAnsi"/>
          <w:u w:val="single"/>
        </w:rPr>
        <w:t>.</w:t>
      </w:r>
      <w:r w:rsidRPr="00384C71">
        <w:rPr>
          <w:rFonts w:asciiTheme="minorHAnsi" w:hAnsiTheme="minorHAnsi" w:cstheme="minorHAnsi"/>
          <w:sz w:val="16"/>
        </w:rPr>
        <w:t xml:space="preserve"> Adding to the humiliation, </w:t>
      </w:r>
      <w:r w:rsidRPr="00384C71">
        <w:rPr>
          <w:rFonts w:asciiTheme="minorHAnsi" w:hAnsiTheme="minorHAnsi" w:cstheme="minorHAnsi"/>
          <w:highlight w:val="green"/>
          <w:u w:val="single"/>
        </w:rPr>
        <w:t>they are</w:t>
      </w:r>
      <w:r w:rsidRPr="00384C71">
        <w:rPr>
          <w:rFonts w:asciiTheme="minorHAnsi" w:hAnsiTheme="minorHAnsi" w:cstheme="minorHAnsi"/>
          <w:u w:val="single"/>
        </w:rPr>
        <w:t xml:space="preserve"> paid close to </w:t>
      </w:r>
      <w:r w:rsidRPr="00384C71">
        <w:rPr>
          <w:rFonts w:asciiTheme="minorHAnsi" w:hAnsiTheme="minorHAnsi" w:cstheme="minorHAnsi"/>
          <w:highlight w:val="green"/>
          <w:u w:val="single"/>
        </w:rPr>
        <w:t>nothing</w:t>
      </w:r>
      <w:r w:rsidRPr="00384C71">
        <w:rPr>
          <w:rFonts w:asciiTheme="minorHAnsi" w:hAnsiTheme="minorHAnsi" w:cstheme="minorHAnsi"/>
          <w:u w:val="single"/>
        </w:rPr>
        <w:t xml:space="preserve">. The 200 million Dalits suffer at the hands of several political forces, which is why, despite the generous constitutional provisions to protect and uplift the Dalits, census data shows that only </w:t>
      </w:r>
      <w:r w:rsidRPr="00384C71">
        <w:rPr>
          <w:rFonts w:asciiTheme="minorHAnsi" w:hAnsiTheme="minorHAnsi" w:cstheme="minorHAnsi"/>
          <w:highlight w:val="green"/>
          <w:u w:val="single"/>
        </w:rPr>
        <w:t>2.24 percent of Dalits graduate from college</w:t>
      </w:r>
      <w:r w:rsidRPr="00384C71">
        <w:rPr>
          <w:rFonts w:asciiTheme="minorHAnsi" w:hAnsiTheme="minorHAnsi" w:cstheme="minorHAnsi"/>
          <w:u w:val="single"/>
        </w:rPr>
        <w:t xml:space="preserve"> every year</w:t>
      </w:r>
      <w:r w:rsidRPr="00384C71">
        <w:rPr>
          <w:rFonts w:asciiTheme="minorHAnsi" w:hAnsiTheme="minorHAnsi" w:cstheme="minorHAnsi"/>
          <w:sz w:val="16"/>
        </w:rPr>
        <w:t xml:space="preserve">. </w:t>
      </w:r>
      <w:r w:rsidRPr="00384C71">
        <w:rPr>
          <w:rFonts w:asciiTheme="minorHAnsi" w:hAnsiTheme="minorHAnsi" w:cstheme="minorHAnsi"/>
          <w:highlight w:val="green"/>
          <w:u w:val="single"/>
        </w:rPr>
        <w:t>Speaking up against the caste system</w:t>
      </w:r>
      <w:r w:rsidRPr="00384C71">
        <w:rPr>
          <w:rFonts w:asciiTheme="minorHAnsi" w:hAnsiTheme="minorHAnsi" w:cstheme="minorHAnsi"/>
          <w:u w:val="single"/>
        </w:rPr>
        <w:t xml:space="preserve"> can </w:t>
      </w:r>
      <w:r w:rsidRPr="00384C71">
        <w:rPr>
          <w:rFonts w:asciiTheme="minorHAnsi" w:hAnsiTheme="minorHAnsi" w:cstheme="minorHAnsi"/>
          <w:highlight w:val="green"/>
          <w:u w:val="single"/>
        </w:rPr>
        <w:t>cost lives and invite violence to the whole community</w:t>
      </w:r>
      <w:r w:rsidRPr="00384C71">
        <w:rPr>
          <w:rFonts w:asciiTheme="minorHAnsi" w:hAnsiTheme="minorHAnsi" w:cstheme="minorHAnsi"/>
          <w:u w:val="single"/>
        </w:rPr>
        <w:t xml:space="preserve">, as has happened time and time again. Hence, the </w:t>
      </w:r>
      <w:r w:rsidRPr="00384C71">
        <w:rPr>
          <w:rFonts w:asciiTheme="minorHAnsi" w:hAnsiTheme="minorHAnsi" w:cstheme="minorHAnsi"/>
          <w:highlight w:val="green"/>
          <w:u w:val="single"/>
        </w:rPr>
        <w:t>Dalit ghettos are often the targets of communal violence</w:t>
      </w:r>
      <w:r w:rsidRPr="00384C71">
        <w:rPr>
          <w:rFonts w:asciiTheme="minorHAnsi" w:hAnsiTheme="minorHAnsi" w:cstheme="minorHAnsi"/>
          <w:u w:val="single"/>
        </w:rPr>
        <w:t xml:space="preserve">, continued </w:t>
      </w:r>
      <w:r w:rsidRPr="00384C71">
        <w:rPr>
          <w:rFonts w:asciiTheme="minorHAnsi" w:hAnsiTheme="minorHAnsi" w:cstheme="minorHAnsi"/>
          <w:highlight w:val="green"/>
          <w:u w:val="single"/>
        </w:rPr>
        <w:t>state suppression</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and</w:t>
      </w:r>
      <w:r w:rsidRPr="00384C71">
        <w:rPr>
          <w:rFonts w:asciiTheme="minorHAnsi" w:hAnsiTheme="minorHAnsi" w:cstheme="minorHAnsi"/>
          <w:u w:val="single"/>
        </w:rPr>
        <w:t xml:space="preserve"> a </w:t>
      </w:r>
      <w:r w:rsidRPr="00384C71">
        <w:rPr>
          <w:rFonts w:asciiTheme="minorHAnsi" w:hAnsiTheme="minorHAnsi" w:cstheme="minorHAnsi"/>
          <w:highlight w:val="green"/>
          <w:u w:val="single"/>
        </w:rPr>
        <w:t xml:space="preserve">social sanction </w:t>
      </w:r>
      <w:r w:rsidRPr="00384C71">
        <w:rPr>
          <w:rFonts w:asciiTheme="minorHAnsi" w:hAnsiTheme="minorHAnsi" w:cstheme="minorHAnsi"/>
          <w:u w:val="single"/>
        </w:rPr>
        <w:t>against their welfare</w:t>
      </w:r>
      <w:r w:rsidRPr="00384C71">
        <w:rPr>
          <w:rFonts w:asciiTheme="minorHAnsi" w:hAnsiTheme="minorHAnsi" w:cstheme="minorHAnsi"/>
          <w:sz w:val="16"/>
        </w:rPr>
        <w:t xml:space="preserve">. This is why it’s time that the Dalit agenda became part of a mainstream discourse in black and other solidarity organizations. Like the Movement for Black Lives, the Dalit movement is being led by courageous and visionary Dalit women. </w:t>
      </w:r>
      <w:r w:rsidRPr="00384C71">
        <w:rPr>
          <w:rFonts w:asciiTheme="minorHAnsi" w:hAnsiTheme="minorHAnsi" w:cstheme="minorHAnsi"/>
          <w:u w:val="single"/>
        </w:rPr>
        <w:t xml:space="preserve">The global </w:t>
      </w:r>
      <w:r w:rsidRPr="00384C71">
        <w:rPr>
          <w:rFonts w:asciiTheme="minorHAnsi" w:hAnsiTheme="minorHAnsi" w:cstheme="minorHAnsi"/>
          <w:highlight w:val="green"/>
          <w:u w:val="single"/>
        </w:rPr>
        <w:t>approaches of Ambedkar and Du Bois</w:t>
      </w:r>
      <w:r w:rsidRPr="00384C71">
        <w:rPr>
          <w:rFonts w:asciiTheme="minorHAnsi" w:hAnsiTheme="minorHAnsi" w:cstheme="minorHAnsi"/>
          <w:u w:val="single"/>
        </w:rPr>
        <w:t xml:space="preserve"> must </w:t>
      </w:r>
      <w:r w:rsidRPr="00384C71">
        <w:rPr>
          <w:rFonts w:asciiTheme="minorHAnsi" w:hAnsiTheme="minorHAnsi" w:cstheme="minorHAnsi"/>
          <w:highlight w:val="green"/>
          <w:u w:val="single"/>
        </w:rPr>
        <w:t>serve as an inspiration</w:t>
      </w:r>
      <w:r w:rsidRPr="00384C71">
        <w:rPr>
          <w:rFonts w:asciiTheme="minorHAnsi" w:hAnsiTheme="minorHAnsi" w:cstheme="minorHAnsi"/>
          <w:u w:val="single"/>
        </w:rPr>
        <w:t xml:space="preserve"> in the fight </w:t>
      </w:r>
      <w:r w:rsidRPr="00384C71">
        <w:rPr>
          <w:rFonts w:asciiTheme="minorHAnsi" w:hAnsiTheme="minorHAnsi" w:cstheme="minorHAnsi"/>
          <w:highlight w:val="green"/>
          <w:u w:val="single"/>
        </w:rPr>
        <w:t>against white supremacy and Brahmin supremacy</w:t>
      </w:r>
      <w:r w:rsidRPr="00384C71">
        <w:rPr>
          <w:rFonts w:asciiTheme="minorHAnsi" w:hAnsiTheme="minorHAnsi" w:cstheme="minorHAnsi"/>
          <w:u w:val="single"/>
        </w:rPr>
        <w:t>—as well as against classism, sexism and empire. Unfortunately, there is still no U.N. General Assembly resolution that specifically denounces the caste system</w:t>
      </w:r>
      <w:r w:rsidRPr="00384C71">
        <w:rPr>
          <w:rFonts w:asciiTheme="minorHAnsi" w:hAnsiTheme="minorHAnsi" w:cstheme="minorHAnsi"/>
          <w:sz w:val="16"/>
        </w:rPr>
        <w:t xml:space="preserve">. There is also no single nongovernmental organization or U.N.-affiliated civil society group that exclusively tackles the issues of the global caste system, like race, gender, sexuality and colonialism. This suggests that the existences of over 300 million people affected by the caste system globally are invisible to the world and the U.N. A Dalit lives his or her life without being acknowledged, let alone noticed and recognized. In these times, when new solidarities are created across the spectrum, the plight of the Dalits needs to be incorporated into the larger social-protest culture. </w:t>
      </w:r>
      <w:r w:rsidRPr="00384C71">
        <w:rPr>
          <w:rFonts w:asciiTheme="minorHAnsi" w:hAnsiTheme="minorHAnsi" w:cstheme="minorHAnsi"/>
          <w:u w:val="single"/>
        </w:rPr>
        <w:t xml:space="preserve">The </w:t>
      </w:r>
      <w:r w:rsidRPr="00384C71">
        <w:rPr>
          <w:rFonts w:asciiTheme="minorHAnsi" w:hAnsiTheme="minorHAnsi" w:cstheme="minorHAnsi"/>
          <w:highlight w:val="green"/>
          <w:u w:val="single"/>
        </w:rPr>
        <w:t>African-American struggle</w:t>
      </w:r>
      <w:r w:rsidRPr="00384C71">
        <w:rPr>
          <w:rFonts w:asciiTheme="minorHAnsi" w:hAnsiTheme="minorHAnsi" w:cstheme="minorHAnsi"/>
          <w:u w:val="single"/>
        </w:rPr>
        <w:t xml:space="preserve"> is not solely local; it is also global, with </w:t>
      </w:r>
      <w:r w:rsidRPr="00384C71">
        <w:rPr>
          <w:rFonts w:asciiTheme="minorHAnsi" w:hAnsiTheme="minorHAnsi" w:cstheme="minorHAnsi"/>
          <w:highlight w:val="green"/>
          <w:u w:val="single"/>
        </w:rPr>
        <w:t>links to other movements</w:t>
      </w:r>
      <w:r w:rsidRPr="00384C71">
        <w:rPr>
          <w:rFonts w:asciiTheme="minorHAnsi" w:hAnsiTheme="minorHAnsi" w:cstheme="minorHAnsi"/>
          <w:u w:val="single"/>
        </w:rPr>
        <w:t>. The prophetic spirits of Ambedkar and Du Bois must come alive as never before. The Root aims to foster and advance conversations about issues relevant to the black Diaspora by presenting a variety of opinions from all perspectives, whether or not those opinions are shared by our editorial staff.</w:t>
      </w:r>
    </w:p>
    <w:p w:rsidR="002B3918" w:rsidRDefault="002B3918" w:rsidP="002B3918">
      <w:pPr>
        <w:rPr>
          <w:rFonts w:asciiTheme="minorHAnsi" w:hAnsiTheme="minorHAnsi" w:cstheme="minorHAnsi"/>
          <w:u w:val="single"/>
        </w:rPr>
      </w:pPr>
    </w:p>
    <w:p w:rsidR="002B3918" w:rsidRDefault="002B3918" w:rsidP="002B3918">
      <w:pPr>
        <w:pStyle w:val="Heading4"/>
      </w:pPr>
      <w:r>
        <w:t>Movement solidarity good.</w:t>
      </w:r>
    </w:p>
    <w:p w:rsidR="002B3918" w:rsidRPr="00425EE2" w:rsidRDefault="002B3918" w:rsidP="002B3918">
      <w:pPr>
        <w:rPr>
          <w:sz w:val="16"/>
          <w:szCs w:val="16"/>
        </w:rPr>
      </w:pPr>
      <w:r w:rsidRPr="00270EE6">
        <w:rPr>
          <w:rStyle w:val="Style13ptBold"/>
        </w:rPr>
        <w:t xml:space="preserve">Jefferson </w:t>
      </w:r>
      <w:r>
        <w:rPr>
          <w:rStyle w:val="Style13ptBold"/>
        </w:rPr>
        <w:t>‘</w:t>
      </w:r>
      <w:r w:rsidRPr="00270EE6">
        <w:rPr>
          <w:rStyle w:val="Style13ptBold"/>
        </w:rPr>
        <w:t>08</w:t>
      </w:r>
      <w:r>
        <w:t xml:space="preserve">  </w:t>
      </w:r>
      <w:r w:rsidRPr="00425EE2">
        <w:rPr>
          <w:sz w:val="16"/>
          <w:szCs w:val="16"/>
        </w:rPr>
        <w:t xml:space="preserve">(Antonette Jefferson, M.A. Ph.D. Student, Howard University, Washington, D.C. July 2008, “The Rhetoric of Revolution: The Black Consciousness Movement and the Dalit Panther Movement,” </w:t>
      </w:r>
      <w:hyperlink r:id="rId52" w:history="1">
        <w:r w:rsidRPr="00425EE2">
          <w:rPr>
            <w:rStyle w:val="Hyperlink"/>
            <w:sz w:val="16"/>
            <w:szCs w:val="16"/>
          </w:rPr>
          <w:t>http://www.jpanafrican.org/docs/vol2no5/2.5_The_Rhetoric_of_Revolution.pdf</w:t>
        </w:r>
      </w:hyperlink>
      <w:r w:rsidRPr="00425EE2">
        <w:rPr>
          <w:sz w:val="16"/>
          <w:szCs w:val="16"/>
        </w:rPr>
        <w:t>)//RV</w:t>
      </w:r>
    </w:p>
    <w:p w:rsidR="002B3918" w:rsidRDefault="002B3918" w:rsidP="002B3918">
      <w:pPr>
        <w:rPr>
          <w:rStyle w:val="StyleUnderline"/>
        </w:rPr>
      </w:pPr>
      <w:r w:rsidRPr="00425EE2">
        <w:rPr>
          <w:sz w:val="16"/>
        </w:rPr>
        <w:t xml:space="preserve">The development of the Dalit Movement and Black Consciousness movement stemmed from various discriminatory and racist practices that created an intense irritation in the people, an irritation that incited them to action. </w:t>
      </w:r>
      <w:r w:rsidRPr="00C674F0">
        <w:rPr>
          <w:rStyle w:val="Emphasis"/>
          <w:highlight w:val="green"/>
        </w:rPr>
        <w:t>Misguided interpretations of human rights declarations and bills of rights in Indian society denied Dalits certain rights by concluding that Dalits were not human beings and thus not entitled to the rights of such declarations, bills and constitutions</w:t>
      </w:r>
      <w:r w:rsidRPr="00425EE2">
        <w:rPr>
          <w:sz w:val="16"/>
          <w:highlight w:val="green"/>
        </w:rPr>
        <w:t>.</w:t>
      </w:r>
      <w:r w:rsidRPr="00425EE2">
        <w:rPr>
          <w:sz w:val="16"/>
        </w:rPr>
        <w:t xml:space="preserve"> Dalits have been and continue to be forced to slums without basic humanitarian conditions. In South Africa, only whites had political power because black South Africans were denied citizenship. Such acts as the Native Land Act restricted land ownership where only 7.2% of the land was allotted to blacks while whites owned the remaining land (MacDonald, 2006). Whites also restricted the movements of blacks through the pass laws (MacDonald, 2006). </w:t>
      </w:r>
      <w:r w:rsidRPr="00C674F0">
        <w:rPr>
          <w:rStyle w:val="StyleUnderline"/>
          <w:highlight w:val="green"/>
        </w:rPr>
        <w:t>These existing conditions set the tone for the revolutionary rhetoric and movement of the mid to late twentieth century.</w:t>
      </w:r>
      <w:r w:rsidRPr="00C54DC0">
        <w:rPr>
          <w:rStyle w:val="StyleUnderline"/>
        </w:rPr>
        <w:t xml:space="preserve"> </w:t>
      </w:r>
      <w:r w:rsidRPr="00425EE2">
        <w:rPr>
          <w:sz w:val="16"/>
        </w:rPr>
        <w:t xml:space="preserve">The environment had indeed been hostile; the response, nevertheless, has been an amalgamation of the spiritual, intellectual, and emotional. What MacDonald (2006) notes is that </w:t>
      </w:r>
      <w:r w:rsidRPr="00C54DC0">
        <w:rPr>
          <w:rStyle w:val="StyleUnderline"/>
        </w:rPr>
        <w:t>the white South African government, the National Party, forced blacks to revolutionary action.</w:t>
      </w:r>
      <w:r w:rsidRPr="00425EE2">
        <w:rPr>
          <w:sz w:val="16"/>
        </w:rPr>
        <w:t xml:space="preserve"> The National Party ruled with such a heavy hand that the only recourse South Africans were afforded were revolutionary strategies, as seen in the Soweto Rebellion of 1976 (Africans in townships rebelling against poor housing and economic conditions, as well as political disenfranchisement) (MacDonald, 2006). Similarly, the Sharpeville Massacre (the government violently suppressed Africans protesting pass laws), indicated the strategy South Africans would take to have their needs met (Biko, 2004). </w:t>
      </w:r>
      <w:r w:rsidRPr="00C674F0">
        <w:rPr>
          <w:rStyle w:val="StyleUnderline"/>
          <w:highlight w:val="green"/>
        </w:rPr>
        <w:t>Physical violence became the outcome of the fight against oppression in these instances and yet what must also be taken into consideration is the language and rhetorical strategies of the leaders of the Dalit Panther Movement and the Black Consciousness Movement</w:t>
      </w:r>
      <w:r w:rsidRPr="00C54DC0">
        <w:rPr>
          <w:rStyle w:val="StyleUnderline"/>
        </w:rPr>
        <w:t>.</w:t>
      </w:r>
    </w:p>
    <w:p w:rsidR="002B3918" w:rsidRPr="00425EE2" w:rsidRDefault="002B3918" w:rsidP="002B3918">
      <w:pPr>
        <w:rPr>
          <w:sz w:val="16"/>
        </w:rPr>
      </w:pPr>
    </w:p>
    <w:p w:rsidR="002B3918" w:rsidRDefault="002B3918" w:rsidP="002B3918">
      <w:pPr>
        <w:pStyle w:val="Heading4"/>
      </w:pPr>
      <w:r>
        <w:t>Endorse the model of the Dalit Panther Party.</w:t>
      </w:r>
    </w:p>
    <w:p w:rsidR="002B3918" w:rsidRPr="00425EE2" w:rsidRDefault="002B3918" w:rsidP="002B3918">
      <w:pPr>
        <w:rPr>
          <w:sz w:val="16"/>
          <w:szCs w:val="16"/>
        </w:rPr>
      </w:pPr>
      <w:r w:rsidRPr="00270EE6">
        <w:rPr>
          <w:rStyle w:val="Style13ptBold"/>
        </w:rPr>
        <w:t xml:space="preserve">Jefferson </w:t>
      </w:r>
      <w:r>
        <w:rPr>
          <w:rStyle w:val="Style13ptBold"/>
        </w:rPr>
        <w:t>‘</w:t>
      </w:r>
      <w:r w:rsidRPr="00270EE6">
        <w:rPr>
          <w:rStyle w:val="Style13ptBold"/>
        </w:rPr>
        <w:t>08</w:t>
      </w:r>
      <w:r>
        <w:t xml:space="preserve">  </w:t>
      </w:r>
      <w:r w:rsidRPr="00425EE2">
        <w:rPr>
          <w:sz w:val="16"/>
          <w:szCs w:val="16"/>
        </w:rPr>
        <w:t xml:space="preserve">(Antonette Jefferson, M.A. Ph.D. Student, Howard University, Washington, D.C. July 2008, “The Rhetoric of Revolution: The Black Consciousness Movement and the Dalit Panther Movement,” </w:t>
      </w:r>
      <w:hyperlink r:id="rId53" w:history="1">
        <w:r w:rsidRPr="00425EE2">
          <w:rPr>
            <w:rStyle w:val="Hyperlink"/>
            <w:sz w:val="16"/>
            <w:szCs w:val="16"/>
          </w:rPr>
          <w:t>http://www.jpanafrican.org/docs/vol2no5/2.5_The_Rhetoric_of_Revolution.pdf</w:t>
        </w:r>
      </w:hyperlink>
      <w:r w:rsidRPr="00425EE2">
        <w:rPr>
          <w:sz w:val="16"/>
          <w:szCs w:val="16"/>
        </w:rPr>
        <w:t>)//RV</w:t>
      </w:r>
    </w:p>
    <w:p w:rsidR="002B3918" w:rsidRDefault="002B3918" w:rsidP="002B3918">
      <w:pPr>
        <w:rPr>
          <w:rStyle w:val="Emphasis"/>
        </w:rPr>
      </w:pPr>
      <w:r w:rsidRPr="00C674F0">
        <w:rPr>
          <w:rStyle w:val="StyleUnderline"/>
          <w:highlight w:val="green"/>
        </w:rPr>
        <w:t>The Dalit Panther Movement which has been reshaped over the years retains the fiery rhetoric of revolution as seen in current literature of the Dalit Panthers</w:t>
      </w:r>
      <w:r w:rsidRPr="00E300B7">
        <w:rPr>
          <w:rStyle w:val="StyleUnderline"/>
        </w:rPr>
        <w:t>.</w:t>
      </w:r>
      <w:r w:rsidRPr="00425EE2">
        <w:rPr>
          <w:sz w:val="16"/>
        </w:rPr>
        <w:t xml:space="preserve"> One proclamation of contemporary Dalit Panther Party rhetoric as indicated by Dalit Oppression states: </w:t>
      </w:r>
      <w:r w:rsidRPr="00E300B7">
        <w:rPr>
          <w:rStyle w:val="Emphasis"/>
        </w:rPr>
        <w:t>We will not be satisfied easily now. We do not want a little piece in the Brahmin…We want the rule of the whole land</w:t>
      </w:r>
      <w:r w:rsidRPr="00E300B7">
        <w:rPr>
          <w:rStyle w:val="StyleUnderline"/>
        </w:rPr>
        <w:t xml:space="preserve">. We are not looking at persons but at a </w:t>
      </w:r>
      <w:r w:rsidRPr="002366D2">
        <w:rPr>
          <w:rStyle w:val="StyleUnderline"/>
        </w:rPr>
        <w:t xml:space="preserve">system. Change of heart, liberal education, etc., will not end our state of exploitation. </w:t>
      </w:r>
      <w:r w:rsidRPr="00C674F0">
        <w:rPr>
          <w:rStyle w:val="StyleUnderline"/>
          <w:highlight w:val="green"/>
        </w:rPr>
        <w:t>When we gather a revolutionary mass, rouse the people, out of the struggle of this giant mass will come the tidal wave of revolution</w:t>
      </w:r>
      <w:r w:rsidRPr="002366D2">
        <w:rPr>
          <w:rStyle w:val="StyleUnderline"/>
        </w:rPr>
        <w:t>.</w:t>
      </w:r>
      <w:r w:rsidRPr="00425EE2">
        <w:rPr>
          <w:sz w:val="16"/>
        </w:rPr>
        <w:t xml:space="preserve"> The level of passion demonstrated in this excerpt typifies the response of oppressed people to their conditions</w:t>
      </w:r>
      <w:r w:rsidRPr="00425EE2">
        <w:rPr>
          <w:sz w:val="16"/>
          <w:highlight w:val="green"/>
        </w:rPr>
        <w:t xml:space="preserve">. </w:t>
      </w:r>
      <w:r w:rsidRPr="00C674F0">
        <w:rPr>
          <w:rStyle w:val="Emphasis"/>
          <w:highlight w:val="green"/>
        </w:rPr>
        <w:t>It no longer becomes acceptable to accept concessions and compromise with conservative elites who encourage marginalized people to be patient with process.</w:t>
      </w:r>
      <w:r w:rsidRPr="00425EE2">
        <w:rPr>
          <w:sz w:val="16"/>
        </w:rPr>
        <w:t xml:space="preserve"> Rather, </w:t>
      </w:r>
      <w:r w:rsidRPr="002366D2">
        <w:rPr>
          <w:rStyle w:val="StyleUnderline"/>
        </w:rPr>
        <w:t>revolutionaries begin to take measured steps to make their demands known and to bring those demands to material manifestation</w:t>
      </w:r>
      <w:r w:rsidRPr="00425EE2">
        <w:rPr>
          <w:sz w:val="16"/>
        </w:rPr>
        <w:t xml:space="preserve">. Instrumental in the rhetoric and strategies of the liberation movements has also been the illumination of what will be termed here the “friend-enemies” of their respective movements. Biko’s friend-enemies are white liberals and Ambedkar’s, Gandhism. </w:t>
      </w:r>
      <w:r w:rsidRPr="00C674F0">
        <w:rPr>
          <w:rStyle w:val="StyleUnderline"/>
          <w:highlight w:val="green"/>
        </w:rPr>
        <w:t>One of the tools of persuasion and liberation rightly used is the dismantling of the disguises of the “enemy</w:t>
      </w:r>
      <w:r w:rsidRPr="002366D2">
        <w:rPr>
          <w:rStyle w:val="StyleUnderline"/>
        </w:rPr>
        <w:t>.”</w:t>
      </w:r>
      <w:r w:rsidRPr="00425EE2">
        <w:rPr>
          <w:sz w:val="16"/>
        </w:rPr>
        <w:t xml:space="preserve"> Biko and Ambedkar hold a light to the pseudo-benevolent actions of these friend-enemies. They identify the ideologies and motivations that may have deleterious consequences for the masses of oppressed people in their fight for liberation</w:t>
      </w:r>
      <w:r w:rsidRPr="002366D2">
        <w:rPr>
          <w:rStyle w:val="Emphasis"/>
        </w:rPr>
        <w:t>. As in the United States, the whites have the privilege, cleavage and comfort of a racist society whereby they can live vicariously through liberation movements of the oppressed without sacrificing their own comfortable accommodations.</w:t>
      </w:r>
      <w:r>
        <w:rPr>
          <w:rStyle w:val="Emphasis"/>
        </w:rPr>
        <w:t xml:space="preserve"> </w:t>
      </w:r>
    </w:p>
    <w:p w:rsidR="002B3918" w:rsidRPr="00425EE2" w:rsidRDefault="002B3918" w:rsidP="002B3918">
      <w:pPr>
        <w:rPr>
          <w:sz w:val="16"/>
        </w:rPr>
      </w:pPr>
    </w:p>
    <w:p w:rsidR="002B3918" w:rsidRDefault="002B3918" w:rsidP="002B3918">
      <w:pPr>
        <w:pStyle w:val="Heading4"/>
      </w:pPr>
      <w:r>
        <w:t>AT State Good and White Liberalism.</w:t>
      </w:r>
    </w:p>
    <w:p w:rsidR="002B3918" w:rsidRPr="00425EE2" w:rsidRDefault="002B3918" w:rsidP="002B3918">
      <w:pPr>
        <w:rPr>
          <w:sz w:val="16"/>
          <w:szCs w:val="16"/>
        </w:rPr>
      </w:pPr>
      <w:r w:rsidRPr="00270EE6">
        <w:rPr>
          <w:rStyle w:val="Style13ptBold"/>
        </w:rPr>
        <w:t xml:space="preserve">Jefferson </w:t>
      </w:r>
      <w:r>
        <w:rPr>
          <w:rStyle w:val="Style13ptBold"/>
        </w:rPr>
        <w:t>‘</w:t>
      </w:r>
      <w:r w:rsidRPr="00270EE6">
        <w:rPr>
          <w:rStyle w:val="Style13ptBold"/>
        </w:rPr>
        <w:t>08</w:t>
      </w:r>
      <w:r>
        <w:t xml:space="preserve">  </w:t>
      </w:r>
      <w:r w:rsidRPr="00425EE2">
        <w:rPr>
          <w:sz w:val="16"/>
          <w:szCs w:val="16"/>
        </w:rPr>
        <w:t xml:space="preserve">(Antonette Jefferson, M.A. Ph.D. Student, Howard University, Washington, D.C. July 2008, “The Rhetoric of Revolution: The Black Consciousness Movement and the Dalit Panther Movement,” </w:t>
      </w:r>
      <w:hyperlink r:id="rId54" w:history="1">
        <w:r w:rsidRPr="00425EE2">
          <w:rPr>
            <w:rStyle w:val="Hyperlink"/>
            <w:sz w:val="16"/>
            <w:szCs w:val="16"/>
          </w:rPr>
          <w:t>http://www.jpanafrican.org/docs/vol2no5/2.5_The_Rhetoric_of_Revolution.pdf</w:t>
        </w:r>
      </w:hyperlink>
      <w:r w:rsidRPr="00425EE2">
        <w:rPr>
          <w:sz w:val="16"/>
          <w:szCs w:val="16"/>
        </w:rPr>
        <w:t>)//RV</w:t>
      </w:r>
    </w:p>
    <w:p w:rsidR="002B3918" w:rsidRDefault="002B3918" w:rsidP="002B3918">
      <w:pPr>
        <w:rPr>
          <w:rStyle w:val="Emphasis"/>
        </w:rPr>
      </w:pPr>
      <w:r w:rsidRPr="00395DC9">
        <w:rPr>
          <w:rStyle w:val="Emphasis"/>
        </w:rPr>
        <w:t xml:space="preserve">Biko acknowledges that </w:t>
      </w:r>
      <w:r w:rsidRPr="00C674F0">
        <w:rPr>
          <w:rStyle w:val="Emphasis"/>
          <w:highlight w:val="green"/>
        </w:rPr>
        <w:t>it is impossible for the oppressor to fight the system of oppression that gives it its privilege.</w:t>
      </w:r>
      <w:r w:rsidRPr="00425EE2">
        <w:rPr>
          <w:sz w:val="16"/>
        </w:rPr>
        <w:t xml:space="preserve"> To what extent is it desirable to rid oneself of power so that another race may have equality, where the threat of role reversal is imminent, and where the racist classed society is the basis of economic, political and cultural institutions and systems? These are the inevitable considerations of whites generally, whether subconscious or conscious, whether conservative or liberal. Biko astutely states the position of the white liberal and why the white liberal cannot fight the struggle for Blacks: </w:t>
      </w:r>
      <w:r w:rsidRPr="00C674F0">
        <w:rPr>
          <w:rStyle w:val="Emphasis"/>
          <w:highlight w:val="green"/>
        </w:rPr>
        <w:t>The liberal is in fact appeasing his own consciousness or at best is eager to demonstrate his identification with the black people only so far as it does not sever all his ties with his relatives on the other side of the colour line</w:t>
      </w:r>
      <w:r w:rsidRPr="002366D2">
        <w:rPr>
          <w:rStyle w:val="Emphasis"/>
        </w:rPr>
        <w:t xml:space="preserve">. Being white he possesses the natural passport to the exclusive pool of white privileges…yet since he identifies with the blacks, he moves around his white circles…with a lighter load, feeling that he is not like the rest, yet at the back of his mind is a constant reminder that he is quite comfortable as things stand and therefore should not bother about change. (p. 71) Thus, Biko has </w:t>
      </w:r>
      <w:r w:rsidRPr="00C674F0">
        <w:rPr>
          <w:rStyle w:val="Emphasis"/>
          <w:highlight w:val="green"/>
        </w:rPr>
        <w:t>uncover</w:t>
      </w:r>
      <w:r w:rsidRPr="002366D2">
        <w:rPr>
          <w:rStyle w:val="Emphasis"/>
        </w:rPr>
        <w:t xml:space="preserve">ed </w:t>
      </w:r>
      <w:r w:rsidRPr="00C674F0">
        <w:rPr>
          <w:rStyle w:val="Emphasis"/>
          <w:highlight w:val="green"/>
        </w:rPr>
        <w:t>the false pretenses of white liberals, whose liberalism can have a detrimental effect on the cause of Black liberation.</w:t>
      </w:r>
    </w:p>
    <w:p w:rsidR="002B3918" w:rsidRDefault="002B3918" w:rsidP="002B3918">
      <w:pPr>
        <w:rPr>
          <w:rStyle w:val="Emphasis"/>
        </w:rPr>
      </w:pPr>
    </w:p>
    <w:p w:rsidR="002B3918" w:rsidRDefault="002B3918" w:rsidP="002B3918">
      <w:pPr>
        <w:pStyle w:val="Heading4"/>
      </w:pPr>
      <w:r>
        <w:t>Rhetorical Transnationalism is key.</w:t>
      </w:r>
    </w:p>
    <w:p w:rsidR="002B3918" w:rsidRPr="00425EE2" w:rsidRDefault="002B3918" w:rsidP="002B3918">
      <w:pPr>
        <w:rPr>
          <w:sz w:val="16"/>
          <w:szCs w:val="16"/>
        </w:rPr>
      </w:pPr>
      <w:r w:rsidRPr="00270EE6">
        <w:rPr>
          <w:rStyle w:val="Style13ptBold"/>
        </w:rPr>
        <w:t xml:space="preserve">Jefferson </w:t>
      </w:r>
      <w:r>
        <w:rPr>
          <w:rStyle w:val="Style13ptBold"/>
        </w:rPr>
        <w:t>‘</w:t>
      </w:r>
      <w:r w:rsidRPr="00270EE6">
        <w:rPr>
          <w:rStyle w:val="Style13ptBold"/>
        </w:rPr>
        <w:t>08</w:t>
      </w:r>
      <w:r>
        <w:t xml:space="preserve">  </w:t>
      </w:r>
      <w:r w:rsidRPr="00425EE2">
        <w:rPr>
          <w:sz w:val="16"/>
          <w:szCs w:val="16"/>
        </w:rPr>
        <w:t xml:space="preserve">(Antonette Jefferson, M.A. Ph.D. Student, Howard University, Washington, D.C. July 2008, “The Rhetoric of Revolution: The Black Consciousness Movement and the Dalit Panther Movement,” </w:t>
      </w:r>
      <w:hyperlink r:id="rId55" w:history="1">
        <w:r w:rsidRPr="00425EE2">
          <w:rPr>
            <w:rStyle w:val="Hyperlink"/>
            <w:sz w:val="16"/>
            <w:szCs w:val="16"/>
          </w:rPr>
          <w:t>http://www.jpanafrican.org/docs/vol2no5/2.5_The_Rhetoric_of_Revolution.pdf</w:t>
        </w:r>
      </w:hyperlink>
      <w:r w:rsidRPr="00425EE2">
        <w:rPr>
          <w:sz w:val="16"/>
          <w:szCs w:val="16"/>
        </w:rPr>
        <w:t>)//RV</w:t>
      </w:r>
    </w:p>
    <w:p w:rsidR="002B3918" w:rsidRPr="00D87570" w:rsidRDefault="002B3918" w:rsidP="002B3918">
      <w:pPr>
        <w:rPr>
          <w:rStyle w:val="StyleUnderline"/>
        </w:rPr>
      </w:pPr>
      <w:r w:rsidRPr="00C674F0">
        <w:rPr>
          <w:rStyle w:val="StyleUnderline"/>
          <w:highlight w:val="green"/>
        </w:rPr>
        <w:t>The rhetoric and action of the Black Consciousness Movement and the Dalit Panther Movement set precedence for future liberation movements. By understanding the recipe for the political and social movement of the oppressed</w:t>
      </w:r>
      <w:r w:rsidRPr="00D87570">
        <w:rPr>
          <w:rStyle w:val="StyleUnderline"/>
        </w:rPr>
        <w:t xml:space="preserve">, it becomes possible also to understand the oppressor and the institutional oppression that threatens the Diaspora. </w:t>
      </w:r>
      <w:r w:rsidRPr="00425EE2">
        <w:rPr>
          <w:sz w:val="16"/>
        </w:rPr>
        <w:t xml:space="preserve">These movements existed in a hostile environment in which oppression was political, cultural and economic. Therefore, the leaders and influential actors in these movements, namely Biko and Ambedkar recognized the global import of their actions and the common oppression of people of African descent. </w:t>
      </w:r>
      <w:r w:rsidRPr="00D87570">
        <w:rPr>
          <w:rStyle w:val="StyleUnderline"/>
        </w:rPr>
        <w:t xml:space="preserve">Thus, the strategies </w:t>
      </w:r>
      <w:r w:rsidRPr="00C674F0">
        <w:rPr>
          <w:rStyle w:val="StyleUnderline"/>
          <w:highlight w:val="green"/>
        </w:rPr>
        <w:t>were connected and comparable.</w:t>
      </w:r>
      <w:r w:rsidRPr="00D87570">
        <w:rPr>
          <w:rStyle w:val="StyleUnderline"/>
        </w:rPr>
        <w:t xml:space="preserve"> They spoke of “friend-enemies,” self-empowerment, global struggle, fallacious religious teachings—</w:t>
      </w:r>
      <w:r w:rsidRPr="00C674F0">
        <w:rPr>
          <w:rStyle w:val="StyleUnderline"/>
          <w:highlight w:val="green"/>
        </w:rPr>
        <w:t>all to highlight the abysmal conditions of these predicaments as well as the hope of liberation. These movements did not exist in a vacuum and future movements will also be connected.</w:t>
      </w:r>
      <w:r w:rsidRPr="00D87570">
        <w:rPr>
          <w:rStyle w:val="StyleUnderline"/>
        </w:rPr>
        <w:t xml:space="preserve"> People of African descent must recognize the international and transnational implications of moving as a collective and must develop strategies and movements that will address the unique nuances of a connected world.</w:t>
      </w:r>
      <w:r w:rsidRPr="00425EE2">
        <w:rPr>
          <w:sz w:val="16"/>
        </w:rPr>
        <w:t xml:space="preserve"> As there is a continuing investigation of revolution and continuing agitation of change, there will be need to move from mobilization to organization</w:t>
      </w:r>
      <w:r w:rsidRPr="00425EE2">
        <w:rPr>
          <w:sz w:val="16"/>
          <w:highlight w:val="green"/>
        </w:rPr>
        <w:t xml:space="preserve">. </w:t>
      </w:r>
      <w:r w:rsidRPr="00C674F0">
        <w:rPr>
          <w:rStyle w:val="StyleUnderline"/>
          <w:highlight w:val="green"/>
        </w:rPr>
        <w:t>Understanding the rhetorical strategies that have been used gives a gauge of the successes and challenges of revolution, and while revolution is more than words, words (and experiences) are what raise consciousness and make action possible.</w:t>
      </w:r>
    </w:p>
    <w:p w:rsidR="002B3918" w:rsidRPr="00384C71" w:rsidRDefault="002B3918" w:rsidP="002B3918">
      <w:pPr>
        <w:rPr>
          <w:rFonts w:asciiTheme="minorHAnsi" w:hAnsiTheme="minorHAnsi" w:cstheme="minorHAnsi"/>
          <w:u w:val="single"/>
        </w:rPr>
      </w:pPr>
    </w:p>
    <w:p w:rsidR="002B3918" w:rsidRPr="00384C71" w:rsidRDefault="002B3918" w:rsidP="002B3918">
      <w:pPr>
        <w:pStyle w:val="Heading3"/>
        <w:rPr>
          <w:rFonts w:asciiTheme="minorHAnsi" w:hAnsiTheme="minorHAnsi" w:cstheme="minorHAnsi"/>
        </w:rPr>
      </w:pPr>
      <w:r w:rsidRPr="00384C71">
        <w:rPr>
          <w:rFonts w:asciiTheme="minorHAnsi" w:hAnsiTheme="minorHAnsi" w:cstheme="minorHAnsi"/>
        </w:rPr>
        <w:t xml:space="preserve">Alt – Conscientization </w:t>
      </w:r>
    </w:p>
    <w:p w:rsidR="002B3918" w:rsidRPr="00384C71" w:rsidRDefault="002B3918" w:rsidP="002B3918">
      <w:pPr>
        <w:pStyle w:val="Heading4"/>
        <w:rPr>
          <w:rFonts w:asciiTheme="minorHAnsi" w:hAnsiTheme="minorHAnsi" w:cstheme="minorHAnsi"/>
        </w:rPr>
      </w:pPr>
      <w:r w:rsidRPr="00384C71">
        <w:rPr>
          <w:rFonts w:asciiTheme="minorHAnsi" w:hAnsiTheme="minorHAnsi" w:cstheme="minorHAnsi"/>
        </w:rPr>
        <w:t>Conscientization is key – it allows understanding of historical and social-structural forces that results in nonviolent spaces for communal reckoning</w:t>
      </w:r>
      <w:r>
        <w:rPr>
          <w:rFonts w:asciiTheme="minorHAnsi" w:hAnsiTheme="minorHAnsi" w:cstheme="minorHAnsi"/>
        </w:rPr>
        <w:t>.</w:t>
      </w:r>
      <w:r w:rsidRPr="00384C71">
        <w:rPr>
          <w:rFonts w:asciiTheme="minorHAnsi" w:hAnsiTheme="minorHAnsi" w:cstheme="minorHAnsi"/>
        </w:rPr>
        <w:t xml:space="preserve"> </w:t>
      </w:r>
    </w:p>
    <w:p w:rsidR="002B3918" w:rsidRPr="00CB410B" w:rsidRDefault="002B3918" w:rsidP="002B3918">
      <w:pPr>
        <w:tabs>
          <w:tab w:val="left" w:pos="11880"/>
        </w:tabs>
        <w:rPr>
          <w:rFonts w:asciiTheme="minorHAnsi" w:eastAsia="Calibri,ＭＳ ゴシック" w:hAnsiTheme="minorHAnsi" w:cstheme="minorHAnsi"/>
          <w:sz w:val="16"/>
          <w:szCs w:val="16"/>
        </w:rPr>
      </w:pPr>
      <w:r w:rsidRPr="00384C71">
        <w:rPr>
          <w:rStyle w:val="Heading4Char"/>
          <w:rFonts w:asciiTheme="minorHAnsi" w:hAnsiTheme="minorHAnsi" w:cstheme="minorHAnsi"/>
        </w:rPr>
        <w:t xml:space="preserve">Osajima </w:t>
      </w:r>
      <w:r>
        <w:rPr>
          <w:rStyle w:val="Heading4Char"/>
          <w:rFonts w:asciiTheme="minorHAnsi" w:hAnsiTheme="minorHAnsi" w:cstheme="minorHAnsi"/>
        </w:rPr>
        <w:t>‘</w:t>
      </w:r>
      <w:r w:rsidRPr="00384C71">
        <w:rPr>
          <w:rStyle w:val="Heading4Char"/>
          <w:rFonts w:asciiTheme="minorHAnsi" w:hAnsiTheme="minorHAnsi" w:cstheme="minorHAnsi"/>
        </w:rPr>
        <w:t>07</w:t>
      </w:r>
      <w:r w:rsidRPr="00384C71">
        <w:rPr>
          <w:rFonts w:asciiTheme="minorHAnsi" w:hAnsiTheme="minorHAnsi" w:cstheme="minorHAnsi"/>
        </w:rPr>
        <w:t xml:space="preserve"> </w:t>
      </w:r>
      <w:r w:rsidRPr="00CB410B">
        <w:rPr>
          <w:rFonts w:asciiTheme="minorHAnsi" w:hAnsiTheme="minorHAnsi" w:cstheme="minorHAnsi"/>
          <w:sz w:val="16"/>
          <w:szCs w:val="16"/>
        </w:rPr>
        <w:t>“Replenishing the Ranks: Raising Critical Consciousness Among Asian Americans”, https://muse.jhu.edu/article/213033</w:t>
      </w:r>
    </w:p>
    <w:p w:rsidR="002B3918" w:rsidRPr="00270EE6" w:rsidRDefault="002B3918" w:rsidP="002B3918">
      <w:pPr>
        <w:rPr>
          <w:rFonts w:asciiTheme="minorHAnsi" w:hAnsiTheme="minorHAnsi" w:cstheme="minorHAnsi"/>
          <w:u w:val="single"/>
        </w:rPr>
      </w:pPr>
      <w:r w:rsidRPr="00384C71">
        <w:rPr>
          <w:rStyle w:val="StyleUnderline"/>
          <w:rFonts w:asciiTheme="minorHAnsi" w:hAnsiTheme="minorHAnsi" w:cstheme="minorHAnsi"/>
          <w:highlight w:val="green"/>
        </w:rPr>
        <w:t>Given the profound change that conscientization had effected</w:t>
      </w:r>
      <w:r w:rsidRPr="00384C71">
        <w:rPr>
          <w:rStyle w:val="StyleUnderline"/>
          <w:rFonts w:asciiTheme="minorHAnsi" w:hAnsiTheme="minorHAnsi" w:cstheme="minorHAnsi"/>
        </w:rPr>
        <w:t xml:space="preserve"> in the lives of respondents, it is not surprising that many of them wanted to be in positions where they could help to create for others the educational experiences that were so meaningful to them. </w:t>
      </w:r>
      <w:r w:rsidRPr="00384C71">
        <w:rPr>
          <w:rStyle w:val="StyleUnderline"/>
          <w:rFonts w:asciiTheme="minorHAnsi" w:hAnsiTheme="minorHAnsi" w:cstheme="minorHAnsi"/>
          <w:highlight w:val="green"/>
        </w:rPr>
        <w:t>They took leadership positions</w:t>
      </w:r>
      <w:r w:rsidRPr="00384C71">
        <w:rPr>
          <w:rStyle w:val="StyleUnderline"/>
          <w:rFonts w:asciiTheme="minorHAnsi" w:hAnsiTheme="minorHAnsi" w:cstheme="minorHAnsi"/>
        </w:rPr>
        <w:t xml:space="preserve"> in student organizations; </w:t>
      </w:r>
      <w:r w:rsidRPr="00384C71">
        <w:rPr>
          <w:rStyle w:val="StyleUnderline"/>
          <w:rFonts w:asciiTheme="minorHAnsi" w:hAnsiTheme="minorHAnsi" w:cstheme="minorHAnsi"/>
          <w:highlight w:val="green"/>
        </w:rPr>
        <w:t>they helped to organize and put on educational programs;</w:t>
      </w:r>
      <w:r w:rsidRPr="00384C71">
        <w:rPr>
          <w:rStyle w:val="StyleUnderline"/>
          <w:rFonts w:asciiTheme="minorHAnsi" w:eastAsia="Calibri,ＭＳ ゴシック" w:hAnsiTheme="minorHAnsi" w:cstheme="minorHAnsi"/>
        </w:rPr>
        <w:t xml:space="preserve"> </w:t>
      </w:r>
      <w:r w:rsidRPr="00384C71">
        <w:rPr>
          <w:rStyle w:val="StyleUnderline"/>
          <w:rFonts w:asciiTheme="minorHAnsi" w:hAnsiTheme="minorHAnsi" w:cstheme="minorHAnsi"/>
          <w:highlight w:val="green"/>
        </w:rPr>
        <w:t>they worked in community organizations</w:t>
      </w:r>
      <w:r w:rsidRPr="00384C71">
        <w:rPr>
          <w:rStyle w:val="StyleUnderline"/>
          <w:rFonts w:asciiTheme="minorHAnsi" w:hAnsiTheme="minorHAnsi" w:cstheme="minorHAnsi"/>
        </w:rPr>
        <w:t xml:space="preserve">; they pursued graduate studies; and </w:t>
      </w:r>
      <w:r w:rsidRPr="00384C71">
        <w:rPr>
          <w:rStyle w:val="StyleUnderline"/>
          <w:rFonts w:asciiTheme="minorHAnsi" w:hAnsiTheme="minorHAnsi" w:cstheme="minorHAnsi"/>
          <w:highlight w:val="green"/>
        </w:rPr>
        <w:t>they took positions in student affairs to work closely with new cohorts of Asian American students</w:t>
      </w:r>
      <w:r w:rsidRPr="00384C71">
        <w:rPr>
          <w:rStyle w:val="StyleUnderline"/>
          <w:rFonts w:asciiTheme="minorHAnsi" w:eastAsia="Calibri,ＭＳ ゴシック" w:hAnsiTheme="minorHAnsi" w:cstheme="minorHAnsi"/>
        </w:rPr>
        <w:t xml:space="preserve">. </w:t>
      </w:r>
      <w:r w:rsidRPr="00384C71">
        <w:rPr>
          <w:rFonts w:asciiTheme="minorHAnsi" w:hAnsiTheme="minorHAnsi" w:cstheme="minorHAnsi"/>
          <w:sz w:val="8"/>
          <w:szCs w:val="10"/>
        </w:rPr>
        <w:t xml:space="preserve">Pamela Kim, who wanted to become a professor of Asian American studies, best expresses their desire: One of the reasons why I want to be a professor of Asian American Studies is because I want to help these kids who are going through the same things that I did. I want to help them figure things out, to help educate them about these issues because I had no idea about them while I was growing up. I could see what these kids are all going through in college, and it helps to be where you can pop those bubbles that they have around themselves.37 </w:t>
      </w:r>
      <w:r w:rsidRPr="00384C71">
        <w:rPr>
          <w:rStyle w:val="StyleUnderline"/>
          <w:rFonts w:asciiTheme="minorHAnsi" w:hAnsiTheme="minorHAnsi" w:cstheme="minorHAnsi"/>
        </w:rPr>
        <w:t xml:space="preserve">As they go about </w:t>
      </w:r>
      <w:r w:rsidRPr="00384C71">
        <w:rPr>
          <w:rStyle w:val="StyleUnderline"/>
          <w:rFonts w:asciiTheme="minorHAnsi" w:hAnsiTheme="minorHAnsi" w:cstheme="minorHAnsi"/>
          <w:highlight w:val="green"/>
        </w:rPr>
        <w:t>the task of trying to replenish the ranks by raising critical consciousness amongst</w:t>
      </w:r>
      <w:r w:rsidRPr="00384C71">
        <w:rPr>
          <w:rStyle w:val="StyleUnderline"/>
          <w:rFonts w:asciiTheme="minorHAnsi" w:hAnsiTheme="minorHAnsi" w:cstheme="minorHAnsi"/>
        </w:rPr>
        <w:t xml:space="preserve"> new groups of </w:t>
      </w:r>
      <w:r w:rsidRPr="00384C71">
        <w:rPr>
          <w:rStyle w:val="StyleUnderline"/>
          <w:rFonts w:asciiTheme="minorHAnsi" w:hAnsiTheme="minorHAnsi" w:cstheme="minorHAnsi"/>
          <w:highlight w:val="green"/>
        </w:rPr>
        <w:t>Asians</w:t>
      </w:r>
      <w:r w:rsidRPr="00384C71">
        <w:rPr>
          <w:rStyle w:val="StyleUnderline"/>
          <w:rFonts w:asciiTheme="minorHAnsi" w:eastAsia="Calibri,ＭＳ ゴシック" w:hAnsiTheme="minorHAnsi" w:cstheme="minorHAnsi"/>
        </w:rPr>
        <w:t xml:space="preserve">, </w:t>
      </w:r>
      <w:r w:rsidRPr="00384C71">
        <w:rPr>
          <w:rStyle w:val="StyleUnderline"/>
          <w:rFonts w:asciiTheme="minorHAnsi" w:hAnsiTheme="minorHAnsi" w:cstheme="minorHAnsi"/>
        </w:rPr>
        <w:t xml:space="preserve">a number of lessons learned from their collective </w:t>
      </w:r>
      <w:r w:rsidRPr="00384C71">
        <w:rPr>
          <w:rStyle w:val="StyleUnderline"/>
          <w:rFonts w:asciiTheme="minorHAnsi" w:hAnsiTheme="minorHAnsi" w:cstheme="minorHAnsi"/>
          <w:highlight w:val="green"/>
        </w:rPr>
        <w:t>experiences</w:t>
      </w:r>
      <w:r w:rsidRPr="00384C71">
        <w:rPr>
          <w:rStyle w:val="StyleUnderline"/>
          <w:rFonts w:asciiTheme="minorHAnsi" w:hAnsiTheme="minorHAnsi" w:cstheme="minorHAnsi"/>
        </w:rPr>
        <w:t xml:space="preserve"> may provide helpful guides. From the interviews, </w:t>
      </w:r>
      <w:r w:rsidRPr="00384C71">
        <w:rPr>
          <w:rStyle w:val="StyleUnderline"/>
          <w:rFonts w:asciiTheme="minorHAnsi" w:hAnsiTheme="minorHAnsi" w:cstheme="minorHAnsi"/>
          <w:highlight w:val="green"/>
        </w:rPr>
        <w:t>we can identify critical elements that contribute to conscientizatio</w:t>
      </w:r>
      <w:r w:rsidRPr="00384C71">
        <w:rPr>
          <w:rStyle w:val="StyleUnderline"/>
          <w:rFonts w:asciiTheme="minorHAnsi" w:hAnsiTheme="minorHAnsi" w:cstheme="minorHAnsi"/>
        </w:rPr>
        <w:t xml:space="preserve">n. </w:t>
      </w:r>
      <w:r w:rsidRPr="00384C71">
        <w:rPr>
          <w:rFonts w:asciiTheme="minorHAnsi" w:hAnsiTheme="minorHAnsi" w:cstheme="minorHAnsi"/>
          <w:sz w:val="8"/>
          <w:szCs w:val="10"/>
        </w:rPr>
        <w:t xml:space="preserve">While these elements do not guarantee that conscientization will follow, incorporating them into one's practice may enhance the possibility that efforts will be successful. </w:t>
      </w:r>
      <w:r w:rsidRPr="00384C71">
        <w:rPr>
          <w:rStyle w:val="StyleUnderline"/>
          <w:rFonts w:asciiTheme="minorHAnsi" w:hAnsiTheme="minorHAnsi" w:cstheme="minorHAnsi"/>
          <w:highlight w:val="green"/>
        </w:rPr>
        <w:t>First</w:t>
      </w:r>
      <w:r w:rsidRPr="00384C71">
        <w:rPr>
          <w:rStyle w:val="StyleUnderline"/>
          <w:rFonts w:asciiTheme="minorHAnsi" w:hAnsiTheme="minorHAnsi" w:cstheme="minorHAnsi"/>
        </w:rPr>
        <w:t xml:space="preserve">, respondents described the importance of </w:t>
      </w:r>
      <w:r w:rsidRPr="00384C71">
        <w:rPr>
          <w:rStyle w:val="StyleUnderline"/>
          <w:rFonts w:asciiTheme="minorHAnsi" w:hAnsiTheme="minorHAnsi" w:cstheme="minorHAnsi"/>
          <w:highlight w:val="green"/>
        </w:rPr>
        <w:t>obtaining information and conceptual tools that helped them to</w:t>
      </w:r>
      <w:r w:rsidRPr="00384C71">
        <w:rPr>
          <w:rStyle w:val="StyleUnderline"/>
          <w:rFonts w:asciiTheme="minorHAnsi" w:hAnsiTheme="minorHAnsi" w:cstheme="minorHAnsi"/>
        </w:rPr>
        <w:t xml:space="preserve"> cognitively </w:t>
      </w:r>
      <w:r w:rsidRPr="00384C71">
        <w:rPr>
          <w:rStyle w:val="StyleUnderline"/>
          <w:rFonts w:asciiTheme="minorHAnsi" w:hAnsiTheme="minorHAnsi" w:cstheme="minorHAnsi"/>
          <w:highlight w:val="green"/>
        </w:rPr>
        <w:t>understand how their lives and the lives of others are shaped by larger historical and social-structural</w:t>
      </w:r>
      <w:r w:rsidRPr="00384C71">
        <w:rPr>
          <w:rStyle w:val="StyleUnderline"/>
          <w:rFonts w:asciiTheme="minorHAnsi" w:hAnsiTheme="minorHAnsi" w:cstheme="minorHAnsi"/>
        </w:rPr>
        <w:t xml:space="preserve"> [End Page 74] </w:t>
      </w:r>
      <w:r w:rsidRPr="00384C71">
        <w:rPr>
          <w:rStyle w:val="StyleUnderline"/>
          <w:rFonts w:asciiTheme="minorHAnsi" w:hAnsiTheme="minorHAnsi" w:cstheme="minorHAnsi"/>
          <w:highlight w:val="green"/>
        </w:rPr>
        <w:t>forces.</w:t>
      </w:r>
      <w:r w:rsidRPr="00384C71">
        <w:rPr>
          <w:rStyle w:val="StyleUnderline"/>
          <w:rFonts w:asciiTheme="minorHAnsi" w:hAnsiTheme="minorHAnsi" w:cstheme="minorHAnsi"/>
        </w:rPr>
        <w:t xml:space="preserve"> An Asian American Studies course on a college campus was the most common source of relevant information, but as we have seen </w:t>
      </w:r>
      <w:r w:rsidRPr="00384C71">
        <w:rPr>
          <w:rStyle w:val="StyleUnderline"/>
          <w:rFonts w:asciiTheme="minorHAnsi" w:hAnsiTheme="minorHAnsi" w:cstheme="minorHAnsi"/>
          <w:highlight w:val="green"/>
        </w:rPr>
        <w:t>exposure can take place in many venues. People can learn</w:t>
      </w:r>
      <w:r w:rsidRPr="00384C71">
        <w:rPr>
          <w:rStyle w:val="StyleUnderline"/>
          <w:rFonts w:asciiTheme="minorHAnsi" w:eastAsia="Calibri,ＭＳ ゴシック" w:hAnsiTheme="minorHAnsi" w:cstheme="minorHAnsi"/>
        </w:rPr>
        <w:t xml:space="preserve"> </w:t>
      </w:r>
      <w:r w:rsidRPr="00384C71">
        <w:rPr>
          <w:rStyle w:val="StyleUnderline"/>
          <w:rFonts w:asciiTheme="minorHAnsi" w:hAnsiTheme="minorHAnsi" w:cstheme="minorHAnsi"/>
          <w:highlight w:val="green"/>
        </w:rPr>
        <w:t>from</w:t>
      </w:r>
      <w:r w:rsidRPr="00384C71">
        <w:rPr>
          <w:rStyle w:val="StyleUnderline"/>
          <w:rFonts w:asciiTheme="minorHAnsi" w:hAnsiTheme="minorHAnsi" w:cstheme="minorHAnsi"/>
        </w:rPr>
        <w:t xml:space="preserve"> reading on their own, from </w:t>
      </w:r>
      <w:r w:rsidRPr="00384C71">
        <w:rPr>
          <w:rStyle w:val="StyleUnderline"/>
          <w:rFonts w:asciiTheme="minorHAnsi" w:hAnsiTheme="minorHAnsi" w:cstheme="minorHAnsi"/>
          <w:highlight w:val="green"/>
        </w:rPr>
        <w:t>student groups</w:t>
      </w:r>
      <w:r w:rsidRPr="00384C71">
        <w:rPr>
          <w:rStyle w:val="StyleUnderline"/>
          <w:rFonts w:asciiTheme="minorHAnsi" w:hAnsiTheme="minorHAnsi" w:cstheme="minorHAnsi"/>
        </w:rPr>
        <w:t xml:space="preserve">, and from multimedia sources. </w:t>
      </w:r>
      <w:r w:rsidRPr="00384C71">
        <w:rPr>
          <w:rStyle w:val="StyleUnderline"/>
          <w:rFonts w:asciiTheme="minorHAnsi" w:hAnsiTheme="minorHAnsi" w:cstheme="minorHAnsi"/>
          <w:highlight w:val="green"/>
        </w:rPr>
        <w:t>Second,</w:t>
      </w:r>
      <w:r w:rsidRPr="00384C71">
        <w:rPr>
          <w:rStyle w:val="StyleUnderline"/>
          <w:rFonts w:asciiTheme="minorHAnsi" w:eastAsia="Calibri,ＭＳ ゴシック" w:hAnsiTheme="minorHAnsi" w:cstheme="minorHAnsi"/>
        </w:rPr>
        <w:t xml:space="preserve"> </w:t>
      </w:r>
      <w:r w:rsidRPr="00384C71">
        <w:rPr>
          <w:rStyle w:val="StyleUnderline"/>
          <w:rFonts w:asciiTheme="minorHAnsi" w:hAnsiTheme="minorHAnsi" w:cstheme="minorHAnsi"/>
          <w:highlight w:val="green"/>
        </w:rPr>
        <w:t xml:space="preserve">breaking through isolation and interrupting the tendency to explain </w:t>
      </w:r>
      <w:r w:rsidRPr="00384C71">
        <w:rPr>
          <w:rStyle w:val="StyleUnderline"/>
          <w:rFonts w:asciiTheme="minorHAnsi" w:hAnsiTheme="minorHAnsi" w:cstheme="minorHAnsi"/>
        </w:rPr>
        <w:t xml:space="preserve">their </w:t>
      </w:r>
      <w:r w:rsidRPr="00384C71">
        <w:rPr>
          <w:rStyle w:val="StyleUnderline"/>
          <w:rFonts w:asciiTheme="minorHAnsi" w:hAnsiTheme="minorHAnsi" w:cstheme="minorHAnsi"/>
          <w:highlight w:val="green"/>
        </w:rPr>
        <w:t>life experiences solely in individual terms reflects a social dimension</w:t>
      </w:r>
      <w:r w:rsidRPr="00384C71">
        <w:rPr>
          <w:rStyle w:val="StyleUnderline"/>
          <w:rFonts w:asciiTheme="minorHAnsi" w:hAnsiTheme="minorHAnsi" w:cstheme="minorHAnsi"/>
        </w:rPr>
        <w:t xml:space="preserve"> to conscientization</w:t>
      </w:r>
      <w:r w:rsidRPr="00384C71">
        <w:rPr>
          <w:rFonts w:asciiTheme="minorHAnsi" w:hAnsiTheme="minorHAnsi" w:cstheme="minorHAnsi"/>
          <w:sz w:val="8"/>
          <w:szCs w:val="10"/>
        </w:rPr>
        <w:t xml:space="preserve">. Contact and conversation with other Asian Americans was often the most effective way to help respondents make connections between their lives, the experiences of others, and information on the Asian American experience. </w:t>
      </w:r>
      <w:r w:rsidRPr="00384C71">
        <w:rPr>
          <w:rStyle w:val="StyleUnderline"/>
          <w:rFonts w:asciiTheme="minorHAnsi" w:hAnsiTheme="minorHAnsi" w:cstheme="minorHAnsi"/>
          <w:highlight w:val="green"/>
        </w:rPr>
        <w:t>Connections to</w:t>
      </w:r>
      <w:r w:rsidRPr="00384C71">
        <w:rPr>
          <w:rStyle w:val="StyleUnderline"/>
          <w:rFonts w:asciiTheme="minorHAnsi" w:hAnsiTheme="minorHAnsi" w:cstheme="minorHAnsi"/>
        </w:rPr>
        <w:t xml:space="preserve"> key </w:t>
      </w:r>
      <w:r w:rsidRPr="00384C71">
        <w:rPr>
          <w:rStyle w:val="StyleUnderline"/>
          <w:rFonts w:asciiTheme="minorHAnsi" w:hAnsiTheme="minorHAnsi" w:cstheme="minorHAnsi"/>
          <w:highlight w:val="green"/>
        </w:rPr>
        <w:t>mentors and peers provided a</w:t>
      </w:r>
      <w:r w:rsidRPr="00384C71">
        <w:rPr>
          <w:rFonts w:asciiTheme="minorHAnsi" w:hAnsiTheme="minorHAnsi" w:cstheme="minorHAnsi"/>
          <w:sz w:val="8"/>
        </w:rPr>
        <w:t xml:space="preserve"> safe </w:t>
      </w:r>
      <w:r w:rsidRPr="00384C71">
        <w:rPr>
          <w:rStyle w:val="StyleUnderline"/>
          <w:rFonts w:asciiTheme="minorHAnsi" w:hAnsiTheme="minorHAnsi" w:cstheme="minorHAnsi"/>
          <w:highlight w:val="green"/>
        </w:rPr>
        <w:t>environment in which to think and question further</w:t>
      </w:r>
      <w:r w:rsidRPr="00384C71">
        <w:rPr>
          <w:rStyle w:val="StyleUnderline"/>
          <w:rFonts w:asciiTheme="minorHAnsi" w:eastAsia="Calibri,ＭＳ ゴシック" w:hAnsiTheme="minorHAnsi" w:cstheme="minorHAnsi"/>
          <w:highlight w:val="green"/>
        </w:rPr>
        <w:t>.</w:t>
      </w:r>
      <w:r w:rsidRPr="00384C71">
        <w:rPr>
          <w:rFonts w:asciiTheme="minorHAnsi" w:hAnsiTheme="minorHAnsi" w:cstheme="minorHAnsi"/>
          <w:sz w:val="8"/>
        </w:rPr>
        <w:t xml:space="preserve"> </w:t>
      </w:r>
      <w:r w:rsidRPr="00384C71">
        <w:rPr>
          <w:rStyle w:val="StyleUnderline"/>
          <w:rFonts w:asciiTheme="minorHAnsi" w:hAnsiTheme="minorHAnsi" w:cstheme="minorHAnsi"/>
        </w:rPr>
        <w:t>Third, respondents described important affective aspects of conscientization</w:t>
      </w:r>
      <w:r w:rsidRPr="00384C71">
        <w:rPr>
          <w:rStyle w:val="StyleUnderline"/>
          <w:rFonts w:asciiTheme="minorHAnsi" w:eastAsia="Calibri,ＭＳ ゴシック" w:hAnsiTheme="minorHAnsi" w:cstheme="minorHAnsi"/>
        </w:rPr>
        <w:t xml:space="preserve">. </w:t>
      </w:r>
      <w:r w:rsidRPr="00384C71">
        <w:rPr>
          <w:rStyle w:val="StyleUnderline"/>
          <w:rFonts w:asciiTheme="minorHAnsi" w:hAnsiTheme="minorHAnsi" w:cstheme="minorHAnsi"/>
        </w:rPr>
        <w:t xml:space="preserve">When respondents talked about important moments in their education or key social support that made a difference, invariably they referred to how they felt about these experiences. They were angered by the realization that their schooling had not taught them about racism or the Asian American experience. </w:t>
      </w:r>
    </w:p>
    <w:p w:rsidR="002B3918" w:rsidRDefault="002B3918" w:rsidP="002B3918"/>
    <w:p w:rsidR="002B3918" w:rsidRPr="00384C71" w:rsidRDefault="002B3918" w:rsidP="002B3918">
      <w:pPr>
        <w:pStyle w:val="Heading3"/>
        <w:rPr>
          <w:rFonts w:asciiTheme="minorHAnsi" w:hAnsiTheme="minorHAnsi" w:cstheme="minorHAnsi"/>
        </w:rPr>
      </w:pPr>
      <w:r w:rsidRPr="00384C71">
        <w:rPr>
          <w:rFonts w:asciiTheme="minorHAnsi" w:hAnsiTheme="minorHAnsi" w:cstheme="minorHAnsi"/>
        </w:rPr>
        <w:t>AT</w:t>
      </w:r>
      <w:r>
        <w:rPr>
          <w:rFonts w:asciiTheme="minorHAnsi" w:hAnsiTheme="minorHAnsi" w:cstheme="minorHAnsi"/>
        </w:rPr>
        <w:t xml:space="preserve"> –</w:t>
      </w:r>
      <w:r w:rsidRPr="00384C71">
        <w:rPr>
          <w:rFonts w:asciiTheme="minorHAnsi" w:hAnsiTheme="minorHAnsi" w:cstheme="minorHAnsi"/>
        </w:rPr>
        <w:t xml:space="preserve"> Black Social Death Only </w:t>
      </w:r>
    </w:p>
    <w:p w:rsidR="002B3918" w:rsidRDefault="002B3918" w:rsidP="002B3918">
      <w:pPr>
        <w:pStyle w:val="Heading4"/>
        <w:rPr>
          <w:rFonts w:asciiTheme="minorHAnsi" w:hAnsiTheme="minorHAnsi" w:cstheme="minorHAnsi"/>
        </w:rPr>
      </w:pPr>
      <w:r w:rsidRPr="00384C71">
        <w:rPr>
          <w:rFonts w:asciiTheme="minorHAnsi" w:hAnsiTheme="minorHAnsi" w:cstheme="minorHAnsi"/>
        </w:rPr>
        <w:t>Untouchability DA</w:t>
      </w:r>
      <w:r>
        <w:rPr>
          <w:rFonts w:asciiTheme="minorHAnsi" w:hAnsiTheme="minorHAnsi" w:cstheme="minorHAnsi"/>
        </w:rPr>
        <w:t>—</w:t>
      </w:r>
      <w:r w:rsidRPr="00384C71">
        <w:rPr>
          <w:rFonts w:asciiTheme="minorHAnsi" w:hAnsiTheme="minorHAnsi" w:cstheme="minorHAnsi"/>
        </w:rPr>
        <w:t>Their theory of Social death is overly obsessed with the Atlantic</w:t>
      </w:r>
      <w:r>
        <w:rPr>
          <w:rFonts w:asciiTheme="minorHAnsi" w:hAnsiTheme="minorHAnsi" w:cstheme="minorHAnsi"/>
        </w:rPr>
        <w:t xml:space="preserve"> and scapegoats other identities.</w:t>
      </w:r>
    </w:p>
    <w:p w:rsidR="002B3918" w:rsidRPr="009820C7" w:rsidRDefault="002B3918" w:rsidP="002B3918">
      <w:pPr>
        <w:rPr>
          <w:b/>
          <w:bCs/>
          <w:sz w:val="16"/>
          <w:szCs w:val="16"/>
        </w:rPr>
      </w:pPr>
      <w:r w:rsidRPr="009820C7">
        <w:rPr>
          <w:rStyle w:val="Style13ptBold"/>
        </w:rPr>
        <w:t xml:space="preserve">Roychowdhury </w:t>
      </w:r>
      <w:r>
        <w:rPr>
          <w:rStyle w:val="Style13ptBold"/>
        </w:rPr>
        <w:t>’</w:t>
      </w:r>
      <w:r w:rsidRPr="009820C7">
        <w:rPr>
          <w:rStyle w:val="Style13ptBold"/>
        </w:rPr>
        <w:t>19</w:t>
      </w:r>
      <w:r>
        <w:rPr>
          <w:rStyle w:val="Style13ptBold"/>
        </w:rPr>
        <w:t xml:space="preserve"> </w:t>
      </w:r>
      <w:r w:rsidRPr="009820C7">
        <w:rPr>
          <w:rStyle w:val="Style13ptBold"/>
          <w:sz w:val="16"/>
          <w:szCs w:val="16"/>
        </w:rPr>
        <w:t>(</w:t>
      </w:r>
      <w:r w:rsidRPr="009820C7">
        <w:rPr>
          <w:rFonts w:asciiTheme="minorHAnsi" w:hAnsiTheme="minorHAnsi" w:cstheme="minorHAnsi"/>
          <w:sz w:val="16"/>
          <w:szCs w:val="16"/>
        </w:rPr>
        <w:t xml:space="preserve">writes on History and world politics. She graduated from the New York University, majoring in European and Mediterranean studies, holds a Masters and a Bachelors in History from the University of Delhi. As part of her academic training, she has traveled widely in India, the United States and the United Kingdom. Her extensive traveling experience has exposed her to a variety of socio-economic and cultural backgrounds which serve as essential material for producing quality journalistic work. “African Rulers of India: at part of history that we chose to forget” 06/05/16 </w:t>
      </w:r>
      <w:hyperlink r:id="rId56" w:history="1">
        <w:r w:rsidRPr="009820C7">
          <w:rPr>
            <w:rStyle w:val="Hyperlink"/>
            <w:rFonts w:asciiTheme="minorHAnsi" w:hAnsiTheme="minorHAnsi" w:cstheme="minorHAnsi"/>
            <w:sz w:val="16"/>
            <w:szCs w:val="16"/>
          </w:rPr>
          <w:t>https://indianexpress.com/article/research/african-rulers-of-india-that-part-of-our-history-we-choose-to-forget/</w:t>
        </w:r>
      </w:hyperlink>
      <w:r w:rsidRPr="009820C7">
        <w:rPr>
          <w:rFonts w:asciiTheme="minorHAnsi" w:hAnsiTheme="minorHAnsi" w:cstheme="minorHAnsi"/>
          <w:sz w:val="16"/>
          <w:szCs w:val="16"/>
        </w:rPr>
        <w:t xml:space="preserve"> accessed 07/22/18.)</w:t>
      </w:r>
    </w:p>
    <w:p w:rsidR="002B3918" w:rsidRDefault="002B3918" w:rsidP="002B3918">
      <w:pPr>
        <w:spacing w:after="0" w:line="240" w:lineRule="auto"/>
        <w:rPr>
          <w:rFonts w:asciiTheme="minorHAnsi" w:eastAsia="Times New Roman" w:hAnsiTheme="minorHAnsi" w:cstheme="minorHAnsi"/>
          <w:color w:val="000000" w:themeColor="text1"/>
          <w:u w:val="single"/>
          <w:lang w:eastAsia="zh-CN"/>
        </w:rPr>
      </w:pPr>
      <w:r w:rsidRPr="00384C71">
        <w:rPr>
          <w:rFonts w:asciiTheme="minorHAnsi" w:hAnsiTheme="minorHAnsi" w:cstheme="minorHAnsi"/>
          <w:color w:val="000000" w:themeColor="text1"/>
          <w:highlight w:val="green"/>
          <w:u w:val="single"/>
        </w:rPr>
        <w:t>The Nawab of Sachin is a personified remnant of a glorious African past in India. Africans have, for centuries been a part of Indian society</w:t>
      </w:r>
      <w:r w:rsidRPr="00384C71">
        <w:rPr>
          <w:rFonts w:asciiTheme="minorHAnsi" w:hAnsiTheme="minorHAnsi" w:cstheme="minorHAnsi"/>
          <w:color w:val="000000" w:themeColor="text1"/>
          <w:u w:val="single"/>
        </w:rPr>
        <w:t xml:space="preserve">. While the slave trade from Africa to America and Europe is well documented, the eastward movement of African slaves to India has been left unexplored. </w:t>
      </w:r>
      <w:r w:rsidRPr="00384C71">
        <w:rPr>
          <w:rFonts w:asciiTheme="minorHAnsi" w:hAnsiTheme="minorHAnsi" w:cstheme="minorHAnsi"/>
          <w:color w:val="000000" w:themeColor="text1"/>
          <w:highlight w:val="green"/>
          <w:u w:val="single"/>
        </w:rPr>
        <w:t>The systematic transportation of African slaves to India started with the Arabs and Ottomans and</w:t>
      </w:r>
      <w:r w:rsidRPr="00384C71">
        <w:rPr>
          <w:rFonts w:asciiTheme="minorHAnsi" w:hAnsiTheme="minorHAnsi" w:cstheme="minorHAnsi"/>
          <w:color w:val="000000" w:themeColor="text1"/>
          <w:u w:val="single"/>
        </w:rPr>
        <w:t xml:space="preserve"> later by the </w:t>
      </w:r>
      <w:r w:rsidRPr="00384C71">
        <w:rPr>
          <w:rFonts w:asciiTheme="minorHAnsi" w:hAnsiTheme="minorHAnsi" w:cstheme="minorHAnsi"/>
          <w:color w:val="000000" w:themeColor="text1"/>
          <w:highlight w:val="green"/>
          <w:u w:val="single"/>
        </w:rPr>
        <w:t>Portuguese and the Dutch in the sixteenth -seventeenth centuries</w:t>
      </w:r>
      <w:r w:rsidRPr="00384C71">
        <w:rPr>
          <w:rFonts w:asciiTheme="minorHAnsi" w:hAnsiTheme="minorHAnsi" w:cstheme="minorHAnsi"/>
          <w:color w:val="000000" w:themeColor="text1"/>
          <w:u w:val="single"/>
        </w:rPr>
        <w:t>.</w:t>
      </w:r>
      <w:r w:rsidRPr="005E0393">
        <w:rPr>
          <w:rFonts w:asciiTheme="minorHAnsi" w:hAnsiTheme="minorHAnsi" w:cstheme="minorHAnsi"/>
          <w:color w:val="000000" w:themeColor="text1"/>
          <w:sz w:val="16"/>
        </w:rPr>
        <w:t xml:space="preserve"> Concrete evidence of African slavery is available from the twelfth-thrirteenth centuries, when a significant portion of the Indian subcontinent was being ruled by Muslims. </w:t>
      </w:r>
      <w:r w:rsidRPr="00384C71">
        <w:rPr>
          <w:rFonts w:asciiTheme="minorHAnsi" w:eastAsia="Times New Roman" w:hAnsiTheme="minorHAnsi" w:cstheme="minorHAnsi"/>
          <w:color w:val="000000" w:themeColor="text1"/>
          <w:highlight w:val="green"/>
          <w:u w:val="single"/>
          <w:lang w:eastAsia="zh-CN"/>
        </w:rPr>
        <w:t>There is</w:t>
      </w:r>
      <w:r w:rsidRPr="00384C71">
        <w:rPr>
          <w:rFonts w:asciiTheme="minorHAnsi" w:eastAsia="Times New Roman" w:hAnsiTheme="minorHAnsi" w:cstheme="minorHAnsi"/>
          <w:color w:val="000000" w:themeColor="text1"/>
          <w:u w:val="single"/>
          <w:lang w:eastAsia="zh-CN"/>
        </w:rPr>
        <w:t xml:space="preserve">, however, </w:t>
      </w:r>
      <w:r w:rsidRPr="00384C71">
        <w:rPr>
          <w:rFonts w:asciiTheme="minorHAnsi" w:eastAsia="Times New Roman" w:hAnsiTheme="minorHAnsi" w:cstheme="minorHAnsi"/>
          <w:color w:val="000000" w:themeColor="text1"/>
          <w:highlight w:val="green"/>
          <w:u w:val="single"/>
          <w:lang w:eastAsia="zh-CN"/>
        </w:rPr>
        <w:t xml:space="preserve">a major difference between African slavery in America </w:t>
      </w:r>
      <w:r w:rsidRPr="00384C71">
        <w:rPr>
          <w:rFonts w:asciiTheme="minorHAnsi" w:eastAsia="Times New Roman" w:hAnsiTheme="minorHAnsi" w:cstheme="minorHAnsi"/>
          <w:color w:val="000000" w:themeColor="text1"/>
          <w:u w:val="single"/>
          <w:lang w:eastAsia="zh-CN"/>
        </w:rPr>
        <w:t>and</w:t>
      </w:r>
      <w:r w:rsidRPr="00384C71">
        <w:rPr>
          <w:rFonts w:asciiTheme="minorHAnsi" w:eastAsia="Times New Roman" w:hAnsiTheme="minorHAnsi" w:cstheme="minorHAnsi"/>
          <w:color w:val="000000" w:themeColor="text1"/>
          <w:highlight w:val="green"/>
          <w:u w:val="single"/>
          <w:lang w:eastAsia="zh-CN"/>
        </w:rPr>
        <w:t xml:space="preserve"> Europe and </w:t>
      </w:r>
      <w:r w:rsidRPr="00384C71">
        <w:rPr>
          <w:rFonts w:asciiTheme="minorHAnsi" w:eastAsia="Times New Roman" w:hAnsiTheme="minorHAnsi" w:cstheme="minorHAnsi"/>
          <w:color w:val="000000" w:themeColor="text1"/>
          <w:u w:val="single"/>
          <w:lang w:eastAsia="zh-CN"/>
        </w:rPr>
        <w:t xml:space="preserve">that in </w:t>
      </w:r>
      <w:r w:rsidRPr="00384C71">
        <w:rPr>
          <w:rFonts w:asciiTheme="minorHAnsi" w:eastAsia="Times New Roman" w:hAnsiTheme="minorHAnsi" w:cstheme="minorHAnsi"/>
          <w:color w:val="000000" w:themeColor="text1"/>
          <w:highlight w:val="green"/>
          <w:u w:val="single"/>
          <w:lang w:eastAsia="zh-CN"/>
        </w:rPr>
        <w:t>India. There was far greater social mobility for Africans in India.</w:t>
      </w:r>
      <w:r w:rsidRPr="00384C71">
        <w:rPr>
          <w:rFonts w:asciiTheme="minorHAnsi" w:eastAsia="Times New Roman" w:hAnsiTheme="minorHAnsi" w:cstheme="minorHAnsi"/>
          <w:color w:val="000000" w:themeColor="text1"/>
          <w:u w:val="single"/>
          <w:lang w:eastAsia="zh-CN"/>
        </w:rPr>
        <w:t xml:space="preserve"> In India, </w:t>
      </w:r>
      <w:r w:rsidRPr="00384C71">
        <w:rPr>
          <w:rFonts w:asciiTheme="minorHAnsi" w:eastAsia="Times New Roman" w:hAnsiTheme="minorHAnsi" w:cstheme="minorHAnsi"/>
          <w:color w:val="000000" w:themeColor="text1"/>
          <w:highlight w:val="green"/>
          <w:u w:val="single"/>
          <w:lang w:eastAsia="zh-CN"/>
        </w:rPr>
        <w:t xml:space="preserve">they rose along the social ladder to become nobles, rulers or merchants </w:t>
      </w:r>
      <w:r w:rsidRPr="00384C71">
        <w:rPr>
          <w:rFonts w:asciiTheme="minorHAnsi" w:eastAsia="Times New Roman" w:hAnsiTheme="minorHAnsi" w:cstheme="minorHAnsi"/>
          <w:color w:val="000000" w:themeColor="text1"/>
          <w:u w:val="single"/>
          <w:lang w:eastAsia="zh-CN"/>
        </w:rPr>
        <w:t>in their own capacities</w:t>
      </w:r>
      <w:r w:rsidRPr="005E0393">
        <w:rPr>
          <w:rFonts w:asciiTheme="minorHAnsi" w:eastAsia="Times New Roman" w:hAnsiTheme="minorHAnsi" w:cstheme="minorHAnsi"/>
          <w:color w:val="000000" w:themeColor="text1"/>
          <w:sz w:val="16"/>
          <w:lang w:eastAsia="zh-CN"/>
        </w:rPr>
        <w:t xml:space="preserve">. “In Europe and America, Africans were brought in as slaves for plantation and industry labour. </w:t>
      </w:r>
      <w:r w:rsidRPr="00384C71">
        <w:rPr>
          <w:rFonts w:asciiTheme="minorHAnsi" w:eastAsia="Times New Roman" w:hAnsiTheme="minorHAnsi" w:cstheme="minorHAnsi"/>
          <w:color w:val="000000" w:themeColor="text1"/>
          <w:u w:val="single"/>
          <w:lang w:eastAsia="zh-CN"/>
        </w:rPr>
        <w:t>In India on the other hand, African slaves were brought into serve as military power</w:t>
      </w:r>
      <w:r w:rsidRPr="005E0393">
        <w:rPr>
          <w:rFonts w:asciiTheme="minorHAnsi" w:eastAsia="Times New Roman" w:hAnsiTheme="minorHAnsi" w:cstheme="minorHAnsi"/>
          <w:color w:val="000000" w:themeColor="text1"/>
          <w:sz w:val="16"/>
          <w:lang w:eastAsia="zh-CN"/>
        </w:rPr>
        <w:t>,” says Dr Suresh Kumar, Professor of African studies in Delhi University.</w:t>
      </w:r>
      <w:r w:rsidRPr="005E0393">
        <w:rPr>
          <w:rFonts w:asciiTheme="minorHAnsi" w:eastAsia="Times New Roman" w:hAnsiTheme="minorHAnsi" w:cstheme="minorHAnsi"/>
          <w:color w:val="000000" w:themeColor="text1"/>
          <w:sz w:val="16"/>
        </w:rPr>
        <w:t xml:space="preserve"> T</w:t>
      </w:r>
      <w:r w:rsidRPr="005E0393">
        <w:rPr>
          <w:rFonts w:asciiTheme="minorHAnsi" w:eastAsia="Times New Roman" w:hAnsiTheme="minorHAnsi" w:cstheme="minorHAnsi"/>
          <w:color w:val="000000" w:themeColor="text1"/>
          <w:sz w:val="16"/>
          <w:lang w:eastAsia="zh-CN"/>
        </w:rPr>
        <w:t xml:space="preserve">hese were elite military slaves, who served purely political tasks for their owners. They were expensive slaves, valued for their physical strength. </w:t>
      </w:r>
      <w:r w:rsidRPr="00384C71">
        <w:rPr>
          <w:rFonts w:asciiTheme="minorHAnsi" w:eastAsia="Times New Roman" w:hAnsiTheme="minorHAnsi" w:cstheme="minorHAnsi"/>
          <w:color w:val="000000" w:themeColor="text1"/>
          <w:highlight w:val="green"/>
          <w:u w:val="single"/>
          <w:lang w:eastAsia="zh-CN"/>
        </w:rPr>
        <w:t>The elite status of the African slaves in India ensured that a number of them had access to political authority</w:t>
      </w:r>
      <w:r w:rsidRPr="00384C71">
        <w:rPr>
          <w:rFonts w:asciiTheme="minorHAnsi" w:eastAsia="Times New Roman" w:hAnsiTheme="minorHAnsi" w:cstheme="minorHAnsi"/>
          <w:color w:val="000000" w:themeColor="text1"/>
          <w:u w:val="single"/>
          <w:lang w:eastAsia="zh-CN"/>
        </w:rPr>
        <w:t xml:space="preserve"> and secrets </w:t>
      </w:r>
      <w:r w:rsidRPr="00384C71">
        <w:rPr>
          <w:rFonts w:asciiTheme="minorHAnsi" w:eastAsia="Times New Roman" w:hAnsiTheme="minorHAnsi" w:cstheme="minorHAnsi"/>
          <w:color w:val="000000" w:themeColor="text1"/>
          <w:highlight w:val="green"/>
          <w:u w:val="single"/>
          <w:lang w:eastAsia="zh-CN"/>
        </w:rPr>
        <w:t xml:space="preserve">which they could make use of to become rulers </w:t>
      </w:r>
      <w:r w:rsidRPr="00384C71">
        <w:rPr>
          <w:rFonts w:asciiTheme="minorHAnsi" w:eastAsia="Times New Roman" w:hAnsiTheme="minorHAnsi" w:cstheme="minorHAnsi"/>
          <w:color w:val="000000" w:themeColor="text1"/>
          <w:u w:val="single"/>
          <w:lang w:eastAsia="zh-CN"/>
        </w:rPr>
        <w:t xml:space="preserve">in their own right, reigning over parts of India. </w:t>
      </w:r>
      <w:r w:rsidRPr="00384C71">
        <w:rPr>
          <w:rFonts w:asciiTheme="minorHAnsi" w:eastAsia="Times New Roman" w:hAnsiTheme="minorHAnsi" w:cstheme="minorHAnsi"/>
          <w:color w:val="000000" w:themeColor="text1"/>
          <w:highlight w:val="green"/>
          <w:u w:val="single"/>
          <w:lang w:eastAsia="zh-CN"/>
        </w:rPr>
        <w:t>They came to be known by</w:t>
      </w:r>
      <w:r w:rsidRPr="00384C71">
        <w:rPr>
          <w:rFonts w:asciiTheme="minorHAnsi" w:eastAsia="Times New Roman" w:hAnsiTheme="minorHAnsi" w:cstheme="minorHAnsi"/>
          <w:color w:val="000000" w:themeColor="text1"/>
          <w:u w:val="single"/>
          <w:lang w:eastAsia="zh-CN"/>
        </w:rPr>
        <w:t xml:space="preserve"> </w:t>
      </w:r>
      <w:r w:rsidRPr="00384C71">
        <w:rPr>
          <w:rFonts w:asciiTheme="minorHAnsi" w:eastAsia="Times New Roman" w:hAnsiTheme="minorHAnsi" w:cstheme="minorHAnsi"/>
          <w:color w:val="000000" w:themeColor="text1"/>
          <w:highlight w:val="green"/>
          <w:u w:val="single"/>
          <w:lang w:eastAsia="zh-CN"/>
        </w:rPr>
        <w:t>the name of Siddis</w:t>
      </w:r>
      <w:r w:rsidRPr="00384C71">
        <w:rPr>
          <w:rFonts w:asciiTheme="minorHAnsi" w:eastAsia="Times New Roman" w:hAnsiTheme="minorHAnsi" w:cstheme="minorHAnsi"/>
          <w:color w:val="000000" w:themeColor="text1"/>
          <w:u w:val="single"/>
          <w:lang w:eastAsia="zh-CN"/>
        </w:rPr>
        <w:t xml:space="preserve"> </w:t>
      </w:r>
      <w:r w:rsidRPr="005E0393">
        <w:rPr>
          <w:rFonts w:asciiTheme="minorHAnsi" w:eastAsia="Times New Roman" w:hAnsiTheme="minorHAnsi" w:cstheme="minorHAnsi"/>
          <w:color w:val="000000" w:themeColor="text1"/>
          <w:sz w:val="16"/>
          <w:lang w:eastAsia="zh-CN"/>
        </w:rPr>
        <w:t xml:space="preserve">or Habshis (Ethiopians or Abyssinians). The term ‘Siddi’ is derived </w:t>
      </w:r>
      <w:r w:rsidRPr="00384C71">
        <w:rPr>
          <w:rStyle w:val="StyleUnderline"/>
          <w:rFonts w:asciiTheme="minorHAnsi" w:hAnsiTheme="minorHAnsi" w:cstheme="minorHAnsi"/>
          <w:highlight w:val="green"/>
          <w:lang w:eastAsia="zh-CN"/>
        </w:rPr>
        <w:t>from North Africa</w:t>
      </w:r>
      <w:r w:rsidRPr="005E0393">
        <w:rPr>
          <w:rFonts w:asciiTheme="minorHAnsi" w:eastAsia="Times New Roman" w:hAnsiTheme="minorHAnsi" w:cstheme="minorHAnsi"/>
          <w:color w:val="000000" w:themeColor="text1"/>
          <w:sz w:val="16"/>
          <w:lang w:eastAsia="zh-CN"/>
        </w:rPr>
        <w:t xml:space="preserve">, where it was used as </w:t>
      </w:r>
      <w:r w:rsidRPr="00384C71">
        <w:rPr>
          <w:rFonts w:asciiTheme="minorHAnsi" w:eastAsia="Times New Roman" w:hAnsiTheme="minorHAnsi" w:cstheme="minorHAnsi"/>
          <w:color w:val="000000" w:themeColor="text1"/>
          <w:highlight w:val="green"/>
          <w:u w:val="single"/>
          <w:lang w:eastAsia="zh-CN"/>
        </w:rPr>
        <w:t>a term of respect.</w:t>
      </w:r>
    </w:p>
    <w:p w:rsidR="002B3918" w:rsidRPr="00384C71" w:rsidRDefault="002B3918" w:rsidP="002B3918">
      <w:pPr>
        <w:spacing w:after="0" w:line="240" w:lineRule="auto"/>
        <w:rPr>
          <w:rFonts w:asciiTheme="minorHAnsi" w:eastAsia="Times New Roman" w:hAnsiTheme="minorHAnsi" w:cstheme="minorHAnsi"/>
          <w:u w:val="single"/>
          <w:lang w:eastAsia="zh-CN"/>
        </w:rPr>
      </w:pPr>
    </w:p>
    <w:p w:rsidR="002B3918" w:rsidRDefault="002B3918" w:rsidP="002B3918">
      <w:pPr>
        <w:pStyle w:val="Heading3"/>
      </w:pPr>
      <w:r>
        <w:t>AT – Gender and Sex</w:t>
      </w:r>
    </w:p>
    <w:p w:rsidR="002B3918" w:rsidRPr="00384C71" w:rsidRDefault="002B3918" w:rsidP="002B3918">
      <w:pPr>
        <w:pStyle w:val="Heading4"/>
        <w:rPr>
          <w:rFonts w:asciiTheme="minorHAnsi" w:hAnsiTheme="minorHAnsi" w:cstheme="minorHAnsi"/>
        </w:rPr>
      </w:pPr>
      <w:r w:rsidRPr="00384C71">
        <w:rPr>
          <w:rFonts w:asciiTheme="minorHAnsi" w:hAnsiTheme="minorHAnsi" w:cstheme="minorHAnsi"/>
        </w:rPr>
        <w:t>Alt solves – the Dalit/Black solidarity movement brings gender and sex to the forefront</w:t>
      </w:r>
      <w:r>
        <w:rPr>
          <w:rFonts w:asciiTheme="minorHAnsi" w:hAnsiTheme="minorHAnsi" w:cstheme="minorHAnsi"/>
        </w:rPr>
        <w:t>.</w:t>
      </w:r>
      <w:r w:rsidRPr="00384C71">
        <w:rPr>
          <w:rFonts w:asciiTheme="minorHAnsi" w:hAnsiTheme="minorHAnsi" w:cstheme="minorHAnsi"/>
        </w:rPr>
        <w:t xml:space="preserve"> </w:t>
      </w:r>
    </w:p>
    <w:p w:rsidR="002B3918" w:rsidRPr="00196F2E" w:rsidRDefault="002B3918" w:rsidP="002B3918">
      <w:pPr>
        <w:rPr>
          <w:rFonts w:asciiTheme="minorHAnsi" w:hAnsiTheme="minorHAnsi" w:cstheme="minorHAnsi"/>
          <w:sz w:val="16"/>
          <w:szCs w:val="16"/>
        </w:rPr>
      </w:pPr>
      <w:r w:rsidRPr="00384C71">
        <w:rPr>
          <w:rStyle w:val="Style13ptBold"/>
          <w:rFonts w:asciiTheme="minorHAnsi" w:hAnsiTheme="minorHAnsi" w:cstheme="minorHAnsi"/>
        </w:rPr>
        <w:t xml:space="preserve">Shailaja </w:t>
      </w:r>
      <w:r>
        <w:rPr>
          <w:rStyle w:val="Style13ptBold"/>
          <w:rFonts w:asciiTheme="minorHAnsi" w:hAnsiTheme="minorHAnsi" w:cstheme="minorHAnsi"/>
        </w:rPr>
        <w:t>‘</w:t>
      </w:r>
      <w:r w:rsidRPr="00384C71">
        <w:rPr>
          <w:rStyle w:val="Style13ptBold"/>
          <w:rFonts w:asciiTheme="minorHAnsi" w:hAnsiTheme="minorHAnsi" w:cstheme="minorHAnsi"/>
        </w:rPr>
        <w:t>14</w:t>
      </w:r>
      <w:r w:rsidRPr="00384C71">
        <w:rPr>
          <w:rFonts w:asciiTheme="minorHAnsi" w:hAnsiTheme="minorHAnsi" w:cstheme="minorHAnsi"/>
        </w:rPr>
        <w:t xml:space="preserve"> </w:t>
      </w:r>
      <w:r w:rsidRPr="00196F2E">
        <w:rPr>
          <w:rFonts w:asciiTheme="minorHAnsi" w:hAnsiTheme="minorHAnsi" w:cstheme="minorHAnsi"/>
          <w:sz w:val="16"/>
          <w:szCs w:val="16"/>
        </w:rPr>
        <w:t>(Shailaja Paik is Associate Professor of History at Yale University. “Building Bridges: Articulating Dalit and African American Women's Solidarity.” Women's Studies Quarterly, vol. 42, no. 3/4, 2014, pp. 74–96. JSTOR, www.jstor.org/stable/24364991)//pshah</w:t>
      </w:r>
    </w:p>
    <w:p w:rsidR="002B3918" w:rsidRDefault="002B3918" w:rsidP="002B3918">
      <w:pPr>
        <w:rPr>
          <w:rFonts w:asciiTheme="minorHAnsi" w:hAnsiTheme="minorHAnsi" w:cstheme="minorHAnsi"/>
          <w:sz w:val="16"/>
        </w:rPr>
      </w:pPr>
      <w:r w:rsidRPr="00384C71">
        <w:rPr>
          <w:rFonts w:asciiTheme="minorHAnsi" w:hAnsiTheme="minorHAnsi" w:cstheme="minorHAnsi"/>
          <w:sz w:val="16"/>
        </w:rPr>
        <w:t>Dalits are not a homogenous community</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Constructing solidarity was tenuous</w:t>
      </w:r>
      <w:r w:rsidRPr="00384C71">
        <w:rPr>
          <w:rFonts w:asciiTheme="minorHAnsi" w:hAnsiTheme="minorHAnsi" w:cstheme="minorHAnsi"/>
          <w:u w:val="single"/>
        </w:rPr>
        <w:t xml:space="preserve"> in practice because </w:t>
      </w:r>
      <w:r w:rsidRPr="00384C71">
        <w:rPr>
          <w:rFonts w:asciiTheme="minorHAnsi" w:hAnsiTheme="minorHAnsi" w:cstheme="minorHAnsi"/>
          <w:highlight w:val="green"/>
          <w:u w:val="single"/>
        </w:rPr>
        <w:t>Dalits were fractured along lines of linguistic, cultural, regional, and caste differences</w:t>
      </w:r>
      <w:r w:rsidRPr="00384C71">
        <w:rPr>
          <w:rFonts w:asciiTheme="minorHAnsi" w:hAnsiTheme="minorHAnsi" w:cstheme="minorHAnsi"/>
          <w:u w:val="single"/>
        </w:rPr>
        <w:t xml:space="preserve">. A collective mentality certainly favored Dalit militancy and a united struggle for the Bahishkrut Samaaj (Community of the Excluded), especially in the existing contingent political conditions; yet there were contradictions in other ideologies of pro test, for example, religious conversion (Paik 2014a). Moreover, </w:t>
      </w:r>
      <w:r w:rsidRPr="00384C71">
        <w:rPr>
          <w:rFonts w:asciiTheme="minorHAnsi" w:hAnsiTheme="minorHAnsi" w:cstheme="minorHAnsi"/>
          <w:highlight w:val="green"/>
          <w:u w:val="single"/>
        </w:rPr>
        <w:t>problems of gender</w:t>
      </w:r>
      <w:r w:rsidRPr="00384C71">
        <w:rPr>
          <w:rFonts w:asciiTheme="minorHAnsi" w:hAnsiTheme="minorHAnsi" w:cstheme="minorHAnsi"/>
          <w:u w:val="single"/>
        </w:rPr>
        <w:t xml:space="preserve">, class, and caste </w:t>
      </w:r>
      <w:r w:rsidRPr="00384C71">
        <w:rPr>
          <w:rFonts w:asciiTheme="minorHAnsi" w:hAnsiTheme="minorHAnsi" w:cstheme="minorHAnsi"/>
          <w:highlight w:val="green"/>
          <w:u w:val="single"/>
        </w:rPr>
        <w:t>have continued to stifle the practice of solidarity</w:t>
      </w:r>
      <w:r w:rsidRPr="00384C71">
        <w:rPr>
          <w:rFonts w:asciiTheme="minorHAnsi" w:hAnsiTheme="minorHAnsi" w:cstheme="minorHAnsi"/>
          <w:u w:val="single"/>
        </w:rPr>
        <w:t xml:space="preserve"> </w:t>
      </w:r>
      <w:r w:rsidRPr="00384C71">
        <w:rPr>
          <w:rFonts w:asciiTheme="minorHAnsi" w:hAnsiTheme="minorHAnsi" w:cstheme="minorHAnsi"/>
          <w:highlight w:val="green"/>
          <w:u w:val="single"/>
        </w:rPr>
        <w:t>within Dalit communities. Similarly, African Americans have faced internal dissent in terms of gender</w:t>
      </w:r>
      <w:r w:rsidRPr="00384C71">
        <w:rPr>
          <w:rFonts w:asciiTheme="minorHAnsi" w:hAnsiTheme="minorHAnsi" w:cstheme="minorHAnsi"/>
          <w:u w:val="single"/>
        </w:rPr>
        <w:t xml:space="preserve"> and class.</w:t>
      </w:r>
      <w:r w:rsidRPr="00384C71">
        <w:rPr>
          <w:rFonts w:asciiTheme="minorHAnsi" w:hAnsiTheme="minorHAnsi" w:cstheme="minorHAnsi"/>
          <w:sz w:val="16"/>
        </w:rPr>
        <w:t xml:space="preserve"> Such challenges affect practices of political solidarity on many levels: community, regional, national, and even transnational</w:t>
      </w:r>
      <w:r w:rsidRPr="00384C71">
        <w:rPr>
          <w:rFonts w:asciiTheme="minorHAnsi" w:hAnsiTheme="minorHAnsi" w:cstheme="minorHAnsi"/>
          <w:u w:val="single"/>
        </w:rPr>
        <w:t xml:space="preserve">. Yet I argue that thinking, speaking, and working margin to margin will allow us to conceive of liminality as a space of solidarity, </w:t>
      </w:r>
      <w:r w:rsidRPr="00384C71">
        <w:rPr>
          <w:rFonts w:asciiTheme="minorHAnsi" w:hAnsiTheme="minorHAnsi" w:cstheme="minorHAnsi"/>
          <w:highlight w:val="green"/>
          <w:u w:val="single"/>
        </w:rPr>
        <w:t>to "acknowledge and address questions of power and oppression</w:t>
      </w:r>
      <w:r w:rsidRPr="00384C71">
        <w:rPr>
          <w:rFonts w:asciiTheme="minorHAnsi" w:hAnsiTheme="minorHAnsi" w:cstheme="minorHAnsi"/>
          <w:u w:val="single"/>
        </w:rPr>
        <w:t xml:space="preserve"> among and across different margins" </w:t>
      </w:r>
      <w:r w:rsidRPr="00384C71">
        <w:rPr>
          <w:rFonts w:asciiTheme="minorHAnsi" w:hAnsiTheme="minorHAnsi" w:cstheme="minorHAnsi"/>
          <w:highlight w:val="green"/>
          <w:u w:val="single"/>
        </w:rPr>
        <w:t>and engage in a "new politics of difference that accounts for the difficulties women at the margins confront when they attempt to find common ground and build [</w:t>
      </w:r>
      <w:r w:rsidRPr="00384C71">
        <w:rPr>
          <w:rFonts w:asciiTheme="minorHAnsi" w:hAnsiTheme="minorHAnsi" w:cstheme="minorHAnsi"/>
          <w:u w:val="single"/>
        </w:rPr>
        <w:t xml:space="preserve">vigorous horizontal] alliances."2 </w:t>
      </w:r>
      <w:r w:rsidRPr="00384C71">
        <w:rPr>
          <w:rFonts w:asciiTheme="minorHAnsi" w:hAnsiTheme="minorHAnsi" w:cstheme="minorHAnsi"/>
          <w:highlight w:val="green"/>
          <w:u w:val="single"/>
        </w:rPr>
        <w:t>Dalit and African American women's collective ideas</w:t>
      </w:r>
      <w:r w:rsidRPr="00384C71">
        <w:rPr>
          <w:rFonts w:asciiTheme="minorHAnsi" w:hAnsiTheme="minorHAnsi" w:cstheme="minorHAnsi"/>
          <w:u w:val="single"/>
        </w:rPr>
        <w:t>, comparisons, and learning and coping strategies will allow us to build some connections and solidarity between the two dispossessed communities.</w:t>
      </w:r>
      <w:r w:rsidRPr="00384C71">
        <w:rPr>
          <w:rFonts w:asciiTheme="minorHAnsi" w:hAnsiTheme="minorHAnsi" w:cstheme="minorHAnsi"/>
          <w:sz w:val="16"/>
        </w:rPr>
        <w:t xml:space="preserve"> </w:t>
      </w:r>
      <w:r w:rsidRPr="00384C71">
        <w:rPr>
          <w:rFonts w:asciiTheme="minorHAnsi" w:hAnsiTheme="minorHAnsi" w:cstheme="minorHAnsi"/>
          <w:highlight w:val="green"/>
          <w:u w:val="single"/>
        </w:rPr>
        <w:t>Third world feminists have theoretically attempted to work across national borders, but in practice we have yet to mobilize gender as a means to interrogate cultural boundaries between Dalit and African American women</w:t>
      </w:r>
      <w:r w:rsidRPr="00384C71">
        <w:rPr>
          <w:rFonts w:asciiTheme="minorHAnsi" w:hAnsiTheme="minorHAnsi" w:cstheme="minorHAnsi"/>
          <w:u w:val="single"/>
        </w:rPr>
        <w:t xml:space="preserve">. Although each of the two communities is unique, knowledge of their shared battles is essential to frame the political solidarity I am advocating for. For example, </w:t>
      </w:r>
      <w:r w:rsidRPr="00384C71">
        <w:rPr>
          <w:rFonts w:asciiTheme="minorHAnsi" w:hAnsiTheme="minorHAnsi" w:cstheme="minorHAnsi"/>
          <w:highlight w:val="green"/>
          <w:u w:val="single"/>
        </w:rPr>
        <w:t xml:space="preserve">the journey of naming among Dalit communities and the term "Dalit" itself is comparable to African Americans moving </w:t>
      </w:r>
      <w:r w:rsidRPr="00384C71">
        <w:rPr>
          <w:rFonts w:asciiTheme="minorHAnsi" w:hAnsiTheme="minorHAnsi" w:cstheme="minorHAnsi"/>
          <w:u w:val="single"/>
        </w:rPr>
        <w:t xml:space="preserve">from the term Negroes </w:t>
      </w:r>
      <w:r w:rsidRPr="00384C71">
        <w:rPr>
          <w:rFonts w:asciiTheme="minorHAnsi" w:hAnsiTheme="minorHAnsi" w:cstheme="minorHAnsi"/>
          <w:highlight w:val="green"/>
          <w:u w:val="single"/>
        </w:rPr>
        <w:t>to Blacks and then to African Americans as accepted terms relating to their identity</w:t>
      </w:r>
      <w:r w:rsidRPr="00384C71">
        <w:rPr>
          <w:rFonts w:asciiTheme="minorHAnsi" w:hAnsiTheme="minorHAnsi" w:cstheme="minorHAnsi"/>
          <w:sz w:val="16"/>
        </w:rPr>
        <w:t xml:space="preserve"> (Paik 2011). The struggle to break out of the negative stereotypes imposed by dominant groups and to demand greater respect is well illustrated by the history of the civil rights movement in the United States and the consequent shifts in nomenclature: "Negroes," "colored people," "Black people," "people of color," "colored Americans," "Free Africans," and "African Americans." </w:t>
      </w:r>
      <w:r w:rsidRPr="00384C71">
        <w:rPr>
          <w:rFonts w:asciiTheme="minorHAnsi" w:hAnsiTheme="minorHAnsi" w:cstheme="minorHAnsi"/>
          <w:u w:val="single"/>
        </w:rPr>
        <w:t xml:space="preserve">All the categories were historically contingent social constructions and political productions that reflected the cultural, economic, and, in particular, political context in which they were formulated. </w:t>
      </w:r>
      <w:r w:rsidRPr="00384C71">
        <w:rPr>
          <w:rFonts w:asciiTheme="minorHAnsi" w:hAnsiTheme="minorHAnsi" w:cstheme="minorHAnsi"/>
          <w:sz w:val="16"/>
        </w:rPr>
        <w:t>Also, the shift from "Black" to "African American" reveals their U.S.-centered reality as Black Americans chose a term that separated them from Blacks around the world, making the issue linked not simply to race but also to American identity3 and the particularly violent history of U.S. nation building. Dalits have also experienced historical evolution seeking terms that reflected their own sense of identity</w:t>
      </w:r>
    </w:p>
    <w:p w:rsidR="002B3918" w:rsidRPr="00384C71" w:rsidRDefault="002B3918" w:rsidP="002B3918">
      <w:pPr>
        <w:rPr>
          <w:rFonts w:asciiTheme="minorHAnsi" w:hAnsiTheme="minorHAnsi" w:cstheme="minorHAnsi"/>
          <w:sz w:val="16"/>
        </w:rPr>
      </w:pPr>
    </w:p>
    <w:p w:rsidR="002B3918" w:rsidRDefault="002B3918" w:rsidP="002B3918">
      <w:pPr>
        <w:pStyle w:val="Heading3"/>
        <w:rPr>
          <w:rFonts w:asciiTheme="minorHAnsi" w:hAnsiTheme="minorHAnsi" w:cstheme="minorHAnsi"/>
        </w:rPr>
      </w:pPr>
      <w:r>
        <w:rPr>
          <w:rFonts w:asciiTheme="minorHAnsi" w:hAnsiTheme="minorHAnsi" w:cstheme="minorHAnsi"/>
        </w:rPr>
        <w:t xml:space="preserve">AT – Black Feminism </w:t>
      </w:r>
    </w:p>
    <w:p w:rsidR="002B3918" w:rsidRPr="00DA2208" w:rsidRDefault="002B3918" w:rsidP="002B3918">
      <w:pPr>
        <w:pStyle w:val="Heading4"/>
        <w:rPr>
          <w:color w:val="222222"/>
        </w:rPr>
      </w:pPr>
      <w:r>
        <w:t xml:space="preserve">Alt Solves - </w:t>
      </w:r>
      <w:r w:rsidRPr="00DA2208">
        <w:t xml:space="preserve">The struggle that black women face due to state gratuitous violence is interconnected with that of Dalits Women- only a coalition internationally can </w:t>
      </w:r>
      <w:r>
        <w:t xml:space="preserve">resolve domestic and international antiblackness </w:t>
      </w:r>
    </w:p>
    <w:p w:rsidR="002B3918" w:rsidRPr="00B77A66" w:rsidRDefault="002B3918" w:rsidP="002B3918">
      <w:pPr>
        <w:pStyle w:val="NormalWeb"/>
        <w:shd w:val="clear" w:color="auto" w:fill="FFFFFF"/>
        <w:spacing w:before="0" w:beforeAutospacing="0" w:after="0" w:afterAutospacing="0"/>
        <w:ind w:right="1051"/>
        <w:rPr>
          <w:rFonts w:asciiTheme="minorHAnsi" w:hAnsiTheme="minorHAnsi" w:cstheme="minorHAnsi"/>
          <w:color w:val="222222"/>
          <w:sz w:val="16"/>
          <w:szCs w:val="16"/>
        </w:rPr>
      </w:pPr>
      <w:r w:rsidRPr="00DA2208">
        <w:rPr>
          <w:rStyle w:val="Style13ptBold"/>
          <w:rFonts w:asciiTheme="minorHAnsi" w:hAnsiTheme="minorHAnsi" w:cstheme="minorHAnsi"/>
        </w:rPr>
        <w:t xml:space="preserve">Teodros </w:t>
      </w:r>
      <w:r>
        <w:rPr>
          <w:rStyle w:val="Style13ptBold"/>
          <w:rFonts w:asciiTheme="minorHAnsi" w:hAnsiTheme="minorHAnsi" w:cstheme="minorHAnsi"/>
        </w:rPr>
        <w:t>‘</w:t>
      </w:r>
      <w:r w:rsidRPr="00DA2208">
        <w:rPr>
          <w:rStyle w:val="Style13ptBold"/>
          <w:rFonts w:asciiTheme="minorHAnsi" w:hAnsiTheme="minorHAnsi" w:cstheme="minorHAnsi"/>
        </w:rPr>
        <w:t>15</w:t>
      </w:r>
      <w:r w:rsidRPr="00DA2208">
        <w:rPr>
          <w:rFonts w:asciiTheme="minorHAnsi" w:hAnsiTheme="minorHAnsi" w:cstheme="minorHAnsi"/>
          <w:b/>
          <w:bCs/>
          <w:color w:val="333333"/>
          <w:sz w:val="22"/>
          <w:szCs w:val="22"/>
        </w:rPr>
        <w:t> </w:t>
      </w:r>
      <w:r w:rsidRPr="00DA2208">
        <w:rPr>
          <w:rFonts w:asciiTheme="minorHAnsi" w:hAnsiTheme="minorHAnsi" w:cstheme="minorHAnsi"/>
          <w:color w:val="333333"/>
          <w:sz w:val="22"/>
          <w:szCs w:val="22"/>
        </w:rPr>
        <w:t xml:space="preserve"> </w:t>
      </w:r>
      <w:r w:rsidRPr="00B77A66">
        <w:rPr>
          <w:rFonts w:asciiTheme="minorHAnsi" w:hAnsiTheme="minorHAnsi" w:cstheme="minorHAnsi"/>
          <w:color w:val="333333"/>
          <w:sz w:val="16"/>
          <w:szCs w:val="16"/>
        </w:rPr>
        <w:t>(Gabriel Teodros is a writer for the Seattle Globalist, 10/22/2015, “Connecting the movements for Dalits and Black Lives, (</w:t>
      </w:r>
      <w:hyperlink r:id="rId57" w:history="1">
        <w:r w:rsidRPr="00B77A66">
          <w:rPr>
            <w:rStyle w:val="Hyperlink"/>
            <w:rFonts w:asciiTheme="minorHAnsi" w:eastAsiaTheme="majorEastAsia" w:hAnsiTheme="minorHAnsi" w:cstheme="minorHAnsi"/>
            <w:sz w:val="16"/>
            <w:szCs w:val="16"/>
          </w:rPr>
          <w:t>http://www.seattleglobalist.com/2015/10/22/dalit-women-fight-caste-apartheid-black-lives-matter/43025</w:t>
        </w:r>
        <w:r w:rsidRPr="00B77A66">
          <w:rPr>
            <w:rStyle w:val="Hyperlink"/>
            <w:rFonts w:asciiTheme="minorHAnsi" w:hAnsiTheme="minorHAnsi" w:cstheme="minorHAnsi"/>
            <w:sz w:val="16"/>
            <w:szCs w:val="16"/>
          </w:rPr>
          <w:t>)//TY</w:t>
        </w:r>
      </w:hyperlink>
      <w:r w:rsidRPr="00B77A66">
        <w:rPr>
          <w:rFonts w:asciiTheme="minorHAnsi" w:hAnsiTheme="minorHAnsi" w:cstheme="minorHAnsi"/>
          <w:color w:val="222222"/>
          <w:sz w:val="16"/>
          <w:szCs w:val="16"/>
        </w:rPr>
        <w:t xml:space="preserve"> &amp; pshah</w:t>
      </w:r>
    </w:p>
    <w:p w:rsidR="002B3918" w:rsidRPr="00DA2208" w:rsidRDefault="002B3918" w:rsidP="002B3918">
      <w:pPr>
        <w:pStyle w:val="NormalWeb"/>
        <w:shd w:val="clear" w:color="auto" w:fill="FFFFFF"/>
        <w:spacing w:before="0" w:beforeAutospacing="0" w:after="0" w:afterAutospacing="0"/>
        <w:ind w:right="1051"/>
        <w:rPr>
          <w:rFonts w:asciiTheme="minorHAnsi" w:hAnsiTheme="minorHAnsi" w:cstheme="minorHAnsi"/>
          <w:color w:val="222222"/>
          <w:sz w:val="22"/>
          <w:szCs w:val="22"/>
        </w:rPr>
      </w:pPr>
      <w:r w:rsidRPr="00DA2208">
        <w:rPr>
          <w:rFonts w:asciiTheme="minorHAnsi" w:hAnsiTheme="minorHAnsi" w:cstheme="minorHAnsi"/>
          <w:color w:val="222222"/>
          <w:sz w:val="22"/>
          <w:szCs w:val="22"/>
        </w:rPr>
        <w:t> </w:t>
      </w:r>
    </w:p>
    <w:p w:rsidR="002B3918" w:rsidRPr="00B77A66" w:rsidRDefault="002B3918" w:rsidP="002B3918">
      <w:pPr>
        <w:pStyle w:val="NormalWeb"/>
        <w:shd w:val="clear" w:color="auto" w:fill="FFFFFF"/>
        <w:spacing w:before="0" w:beforeAutospacing="0" w:after="240" w:afterAutospacing="0"/>
        <w:ind w:right="1051"/>
        <w:rPr>
          <w:rFonts w:asciiTheme="minorHAnsi" w:hAnsiTheme="minorHAnsi" w:cstheme="minorHAnsi"/>
          <w:sz w:val="16"/>
          <w:szCs w:val="22"/>
        </w:rPr>
      </w:pPr>
      <w:r w:rsidRPr="00B77A66">
        <w:rPr>
          <w:rFonts w:asciiTheme="minorHAnsi" w:hAnsiTheme="minorHAnsi" w:cstheme="minorHAnsi"/>
          <w:sz w:val="16"/>
          <w:szCs w:val="22"/>
        </w:rPr>
        <w:t xml:space="preserve">It didn’t get the attention it deserved. </w:t>
      </w:r>
      <w:r w:rsidRPr="00DA2208">
        <w:rPr>
          <w:rFonts w:asciiTheme="minorHAnsi" w:hAnsiTheme="minorHAnsi" w:cstheme="minorHAnsi"/>
          <w:b/>
          <w:bCs/>
          <w:sz w:val="22"/>
          <w:szCs w:val="22"/>
          <w:u w:val="single"/>
        </w:rPr>
        <w:t xml:space="preserve">The </w:t>
      </w:r>
      <w:r w:rsidRPr="00DA2208">
        <w:rPr>
          <w:rFonts w:asciiTheme="minorHAnsi" w:hAnsiTheme="minorHAnsi" w:cstheme="minorHAnsi"/>
          <w:b/>
          <w:bCs/>
          <w:sz w:val="22"/>
          <w:szCs w:val="22"/>
          <w:highlight w:val="green"/>
          <w:u w:val="single"/>
        </w:rPr>
        <w:t>women who came representing</w:t>
      </w:r>
      <w:r w:rsidRPr="00DA2208">
        <w:rPr>
          <w:rFonts w:asciiTheme="minorHAnsi" w:hAnsiTheme="minorHAnsi" w:cstheme="minorHAnsi"/>
          <w:b/>
          <w:bCs/>
          <w:sz w:val="22"/>
          <w:szCs w:val="22"/>
          <w:u w:val="single"/>
        </w:rPr>
        <w:t xml:space="preserve"> the All India Dalit Mahila Adhikar Manch (</w:t>
      </w:r>
      <w:hyperlink r:id="rId58" w:tgtFrame="_blank" w:history="1">
        <w:r w:rsidRPr="00DA2208">
          <w:rPr>
            <w:rStyle w:val="Hyperlink"/>
            <w:rFonts w:asciiTheme="minorHAnsi" w:eastAsiaTheme="majorEastAsia" w:hAnsiTheme="minorHAnsi" w:cstheme="minorHAnsi"/>
            <w:b/>
            <w:bCs/>
            <w:sz w:val="22"/>
            <w:szCs w:val="22"/>
            <w:highlight w:val="green"/>
            <w:u w:val="single"/>
          </w:rPr>
          <w:t>AIDMAM</w:t>
        </w:r>
      </w:hyperlink>
      <w:r w:rsidRPr="00DA2208">
        <w:rPr>
          <w:rFonts w:asciiTheme="minorHAnsi" w:hAnsiTheme="minorHAnsi" w:cstheme="minorHAnsi"/>
          <w:b/>
          <w:bCs/>
          <w:sz w:val="22"/>
          <w:szCs w:val="22"/>
          <w:u w:val="single"/>
        </w:rPr>
        <w:t xml:space="preserve">) </w:t>
      </w:r>
      <w:r w:rsidRPr="00DA2208">
        <w:rPr>
          <w:rFonts w:asciiTheme="minorHAnsi" w:hAnsiTheme="minorHAnsi" w:cstheme="minorHAnsi"/>
          <w:b/>
          <w:bCs/>
          <w:sz w:val="22"/>
          <w:szCs w:val="22"/>
          <w:highlight w:val="green"/>
          <w:u w:val="single"/>
        </w:rPr>
        <w:t>are part of the</w:t>
      </w:r>
      <w:r w:rsidRPr="00DA2208">
        <w:rPr>
          <w:rFonts w:asciiTheme="minorHAnsi" w:hAnsiTheme="minorHAnsi" w:cstheme="minorHAnsi"/>
          <w:sz w:val="22"/>
          <w:szCs w:val="22"/>
          <w:highlight w:val="green"/>
          <w:u w:val="single"/>
        </w:rPr>
        <w:t xml:space="preserve"> </w:t>
      </w:r>
      <w:r w:rsidRPr="00DA2208">
        <w:rPr>
          <w:rStyle w:val="Strong"/>
          <w:rFonts w:asciiTheme="minorHAnsi" w:hAnsiTheme="minorHAnsi" w:cstheme="minorHAnsi"/>
          <w:sz w:val="22"/>
          <w:szCs w:val="22"/>
          <w:highlight w:val="green"/>
          <w:u w:val="single"/>
        </w:rPr>
        <w:t>largest challenge to caste-based sexual violence in Indian history</w:t>
      </w:r>
      <w:r w:rsidRPr="00DA2208">
        <w:rPr>
          <w:rFonts w:asciiTheme="minorHAnsi" w:hAnsiTheme="minorHAnsi" w:cstheme="minorHAnsi"/>
          <w:sz w:val="22"/>
          <w:szCs w:val="22"/>
          <w:u w:val="single"/>
        </w:rPr>
        <w:t xml:space="preserve">. </w:t>
      </w:r>
      <w:r w:rsidRPr="00DA2208">
        <w:rPr>
          <w:rFonts w:asciiTheme="minorHAnsi" w:hAnsiTheme="minorHAnsi" w:cstheme="minorHAnsi"/>
          <w:b/>
          <w:bCs/>
          <w:sz w:val="22"/>
          <w:szCs w:val="22"/>
          <w:u w:val="single"/>
        </w:rPr>
        <w:t>It’s a movement of survivors and activists who have been marching across India calling out the systemic failure of the Indian government to protect Dalit women and their families.</w:t>
      </w:r>
      <w:r w:rsidRPr="00B77A66">
        <w:rPr>
          <w:rFonts w:asciiTheme="minorHAnsi" w:hAnsiTheme="minorHAnsi" w:cstheme="minorHAnsi"/>
          <w:sz w:val="16"/>
          <w:szCs w:val="22"/>
        </w:rPr>
        <w:t xml:space="preserve"> Dalit, which literally means “oppressed,” refers to those who for hundreds of years they were considered “untouchables” within the Hindu caste system. They number over 260 million people in India today, with more in Nepal, Sri Lanka and Bangladesh. Dalit people have traditionally held occupations considered “ritually impure” — manual labor like removal of waste, leatherwork, butchering, and even musicians whose instrument involves an animal’s flesh (like a drum</w:t>
      </w:r>
      <w:r w:rsidRPr="00DA2208">
        <w:rPr>
          <w:rFonts w:asciiTheme="minorHAnsi" w:hAnsiTheme="minorHAnsi" w:cstheme="minorHAnsi"/>
          <w:sz w:val="22"/>
          <w:szCs w:val="22"/>
          <w:u w:val="single"/>
        </w:rPr>
        <w:t xml:space="preserve">).The </w:t>
      </w:r>
      <w:r w:rsidRPr="00DA2208">
        <w:rPr>
          <w:rStyle w:val="Strong"/>
          <w:rFonts w:asciiTheme="minorHAnsi" w:hAnsiTheme="minorHAnsi" w:cstheme="minorHAnsi"/>
          <w:sz w:val="22"/>
          <w:szCs w:val="22"/>
          <w:u w:val="single"/>
        </w:rPr>
        <w:t>atrocities committed against Dalit people are staggering</w:t>
      </w:r>
      <w:r w:rsidRPr="00DA2208">
        <w:rPr>
          <w:rFonts w:asciiTheme="minorHAnsi" w:hAnsiTheme="minorHAnsi" w:cstheme="minorHAnsi"/>
          <w:sz w:val="22"/>
          <w:szCs w:val="22"/>
          <w:u w:val="single"/>
        </w:rPr>
        <w:t xml:space="preserve">, even today. On average a </w:t>
      </w:r>
      <w:r w:rsidRPr="00DA2208">
        <w:rPr>
          <w:rFonts w:asciiTheme="minorHAnsi" w:hAnsiTheme="minorHAnsi" w:cstheme="minorHAnsi"/>
          <w:sz w:val="22"/>
          <w:szCs w:val="22"/>
          <w:highlight w:val="green"/>
          <w:u w:val="single"/>
        </w:rPr>
        <w:t xml:space="preserve">crime against a Dalit person happens </w:t>
      </w:r>
      <w:hyperlink r:id="rId59" w:tgtFrame="_blank" w:history="1">
        <w:r w:rsidRPr="00DA2208">
          <w:rPr>
            <w:rStyle w:val="Hyperlink"/>
            <w:rFonts w:asciiTheme="minorHAnsi" w:eastAsiaTheme="majorEastAsia" w:hAnsiTheme="minorHAnsi" w:cstheme="minorHAnsi"/>
            <w:sz w:val="22"/>
            <w:szCs w:val="22"/>
            <w:highlight w:val="green"/>
            <w:u w:val="single"/>
          </w:rPr>
          <w:t>every 18 minutes</w:t>
        </w:r>
      </w:hyperlink>
      <w:r w:rsidRPr="00DA2208">
        <w:rPr>
          <w:rFonts w:asciiTheme="minorHAnsi" w:hAnsiTheme="minorHAnsi" w:cstheme="minorHAnsi"/>
          <w:sz w:val="22"/>
          <w:szCs w:val="22"/>
          <w:u w:val="single"/>
        </w:rPr>
        <w:t xml:space="preserve">. Based just on what’s reported, </w:t>
      </w:r>
      <w:r w:rsidRPr="00DA2208">
        <w:rPr>
          <w:rFonts w:asciiTheme="minorHAnsi" w:hAnsiTheme="minorHAnsi" w:cstheme="minorHAnsi"/>
          <w:sz w:val="22"/>
          <w:szCs w:val="22"/>
          <w:highlight w:val="green"/>
          <w:u w:val="single"/>
        </w:rPr>
        <w:t>three women are raped every day. Thirteen are murdered every week.</w:t>
      </w:r>
      <w:r w:rsidRPr="00DA2208">
        <w:rPr>
          <w:rFonts w:asciiTheme="minorHAnsi" w:hAnsiTheme="minorHAnsi" w:cstheme="minorHAnsi"/>
          <w:sz w:val="22"/>
          <w:szCs w:val="22"/>
          <w:u w:val="single"/>
        </w:rPr>
        <w:t xml:space="preserve"> </w:t>
      </w:r>
      <w:r w:rsidRPr="00DA2208">
        <w:rPr>
          <w:rFonts w:asciiTheme="minorHAnsi" w:hAnsiTheme="minorHAnsi" w:cstheme="minorHAnsi"/>
          <w:b/>
          <w:bCs/>
          <w:sz w:val="22"/>
          <w:szCs w:val="22"/>
          <w:u w:val="single"/>
        </w:rPr>
        <w:t xml:space="preserve">A majority of these crimes are committed with impunity. “We realize this is a battle that we cannot win by ourselves,” said Asha Kowtal, General Secretary of AIDMAM, explaining the reason for the tour. “The </w:t>
      </w:r>
      <w:r w:rsidRPr="00DA2208">
        <w:rPr>
          <w:rFonts w:asciiTheme="minorHAnsi" w:hAnsiTheme="minorHAnsi" w:cstheme="minorHAnsi"/>
          <w:b/>
          <w:bCs/>
          <w:sz w:val="22"/>
          <w:szCs w:val="22"/>
          <w:highlight w:val="green"/>
          <w:u w:val="single"/>
        </w:rPr>
        <w:t>movement needs</w:t>
      </w:r>
      <w:r w:rsidRPr="00DA2208">
        <w:rPr>
          <w:rFonts w:asciiTheme="minorHAnsi" w:hAnsiTheme="minorHAnsi" w:cstheme="minorHAnsi"/>
          <w:sz w:val="22"/>
          <w:szCs w:val="22"/>
          <w:highlight w:val="green"/>
          <w:u w:val="single"/>
        </w:rPr>
        <w:t xml:space="preserve"> </w:t>
      </w:r>
      <w:r w:rsidRPr="00DA2208">
        <w:rPr>
          <w:rStyle w:val="Strong"/>
          <w:rFonts w:asciiTheme="minorHAnsi" w:hAnsiTheme="minorHAnsi" w:cstheme="minorHAnsi"/>
          <w:sz w:val="22"/>
          <w:szCs w:val="22"/>
          <w:highlight w:val="green"/>
          <w:u w:val="single"/>
        </w:rPr>
        <w:t>global solidarity from oppressed communities across the world</w:t>
      </w:r>
      <w:r w:rsidRPr="00DA2208">
        <w:rPr>
          <w:rFonts w:asciiTheme="minorHAnsi" w:hAnsiTheme="minorHAnsi" w:cstheme="minorHAnsi"/>
          <w:b/>
          <w:bCs/>
          <w:sz w:val="22"/>
          <w:szCs w:val="22"/>
          <w:highlight w:val="green"/>
          <w:u w:val="single"/>
        </w:rPr>
        <w:t xml:space="preserve"> and allies who will stand with us in this struggle to overhaul institutions reeking of caste and patriarchy.”</w:t>
      </w:r>
      <w:r w:rsidRPr="00DA2208">
        <w:rPr>
          <w:rFonts w:asciiTheme="minorHAnsi" w:hAnsiTheme="minorHAnsi" w:cstheme="minorHAnsi"/>
          <w:b/>
          <w:bCs/>
          <w:sz w:val="22"/>
          <w:szCs w:val="22"/>
          <w:u w:val="single"/>
        </w:rPr>
        <w:t xml:space="preserve"> </w:t>
      </w:r>
      <w:r w:rsidRPr="00B77A66">
        <w:rPr>
          <w:rFonts w:asciiTheme="minorHAnsi" w:hAnsiTheme="minorHAnsi" w:cstheme="minorHAnsi"/>
          <w:sz w:val="16"/>
          <w:szCs w:val="22"/>
        </w:rPr>
        <w:t xml:space="preserve">Last Thursday, I was lucky enough to sit in on a conversation with the Seattle South Asian Solidarity Alliance and </w:t>
      </w:r>
      <w:hyperlink r:id="rId60" w:tgtFrame="_blank" w:history="1">
        <w:r w:rsidRPr="00B77A66">
          <w:rPr>
            <w:rStyle w:val="Hyperlink"/>
            <w:rFonts w:asciiTheme="minorHAnsi" w:eastAsiaTheme="majorEastAsia" w:hAnsiTheme="minorHAnsi" w:cstheme="minorHAnsi"/>
            <w:sz w:val="16"/>
            <w:szCs w:val="22"/>
          </w:rPr>
          <w:t>#DalitWomenFight</w:t>
        </w:r>
      </w:hyperlink>
      <w:r w:rsidRPr="00B77A66">
        <w:rPr>
          <w:rFonts w:asciiTheme="minorHAnsi" w:hAnsiTheme="minorHAnsi" w:cstheme="minorHAnsi"/>
          <w:sz w:val="16"/>
          <w:szCs w:val="22"/>
        </w:rPr>
        <w:t xml:space="preserve"> — the group organizing the tour. I was shocked by the firsthand accounts we heard of the atrocities that have been going on in India, including a story about </w:t>
      </w:r>
      <w:r w:rsidRPr="00B77A66">
        <w:rPr>
          <w:rFonts w:asciiTheme="minorHAnsi" w:hAnsiTheme="minorHAnsi" w:cstheme="minorHAnsi"/>
          <w:b/>
          <w:bCs/>
          <w:sz w:val="16"/>
          <w:szCs w:val="22"/>
        </w:rPr>
        <w:t xml:space="preserve">a </w:t>
      </w:r>
      <w:r w:rsidRPr="00DA2208">
        <w:rPr>
          <w:rFonts w:asciiTheme="minorHAnsi" w:hAnsiTheme="minorHAnsi" w:cstheme="minorHAnsi"/>
          <w:b/>
          <w:bCs/>
          <w:sz w:val="22"/>
          <w:szCs w:val="22"/>
          <w:highlight w:val="green"/>
          <w:u w:val="single"/>
        </w:rPr>
        <w:t>woman</w:t>
      </w:r>
      <w:r w:rsidRPr="00DA2208">
        <w:rPr>
          <w:rFonts w:asciiTheme="minorHAnsi" w:hAnsiTheme="minorHAnsi" w:cstheme="minorHAnsi"/>
          <w:b/>
          <w:bCs/>
          <w:sz w:val="22"/>
          <w:szCs w:val="22"/>
          <w:u w:val="single"/>
        </w:rPr>
        <w:t xml:space="preserve"> who </w:t>
      </w:r>
      <w:r w:rsidRPr="00DA2208">
        <w:rPr>
          <w:rFonts w:asciiTheme="minorHAnsi" w:hAnsiTheme="minorHAnsi" w:cstheme="minorHAnsi"/>
          <w:b/>
          <w:bCs/>
          <w:sz w:val="22"/>
          <w:szCs w:val="22"/>
          <w:highlight w:val="green"/>
          <w:u w:val="single"/>
        </w:rPr>
        <w:t>was murdered and tortured with cigarette burns a</w:t>
      </w:r>
      <w:r w:rsidRPr="00DA2208">
        <w:rPr>
          <w:rFonts w:asciiTheme="minorHAnsi" w:hAnsiTheme="minorHAnsi" w:cstheme="minorHAnsi"/>
          <w:b/>
          <w:bCs/>
          <w:sz w:val="22"/>
          <w:szCs w:val="22"/>
          <w:u w:val="single"/>
        </w:rPr>
        <w:t xml:space="preserve">ll over her body. </w:t>
      </w:r>
      <w:r w:rsidRPr="00DA2208">
        <w:rPr>
          <w:rFonts w:asciiTheme="minorHAnsi" w:hAnsiTheme="minorHAnsi" w:cstheme="minorHAnsi"/>
          <w:b/>
          <w:bCs/>
          <w:sz w:val="22"/>
          <w:szCs w:val="22"/>
          <w:highlight w:val="green"/>
          <w:u w:val="single"/>
        </w:rPr>
        <w:t>Her death was ruled a suicide</w:t>
      </w:r>
      <w:r w:rsidRPr="00DA2208">
        <w:rPr>
          <w:rFonts w:asciiTheme="minorHAnsi" w:hAnsiTheme="minorHAnsi" w:cstheme="minorHAnsi"/>
          <w:b/>
          <w:bCs/>
          <w:sz w:val="22"/>
          <w:szCs w:val="22"/>
          <w:u w:val="single"/>
        </w:rPr>
        <w:t xml:space="preserve"> — an eerie </w:t>
      </w:r>
      <w:r w:rsidRPr="00DA2208">
        <w:rPr>
          <w:rFonts w:asciiTheme="minorHAnsi" w:hAnsiTheme="minorHAnsi" w:cstheme="minorHAnsi"/>
          <w:b/>
          <w:bCs/>
          <w:sz w:val="22"/>
          <w:szCs w:val="22"/>
          <w:highlight w:val="green"/>
          <w:u w:val="single"/>
        </w:rPr>
        <w:t xml:space="preserve">similarity to what happened to </w:t>
      </w:r>
      <w:hyperlink r:id="rId61" w:tgtFrame="_blank" w:history="1">
        <w:r w:rsidRPr="00DA2208">
          <w:rPr>
            <w:rStyle w:val="Hyperlink"/>
            <w:rFonts w:asciiTheme="minorHAnsi" w:eastAsiaTheme="majorEastAsia" w:hAnsiTheme="minorHAnsi" w:cstheme="minorHAnsi"/>
            <w:b/>
            <w:bCs/>
            <w:sz w:val="22"/>
            <w:szCs w:val="22"/>
            <w:highlight w:val="green"/>
            <w:u w:val="single"/>
          </w:rPr>
          <w:t>Sandra Bland</w:t>
        </w:r>
      </w:hyperlink>
      <w:r w:rsidRPr="00DA2208">
        <w:rPr>
          <w:rFonts w:asciiTheme="minorHAnsi" w:hAnsiTheme="minorHAnsi" w:cstheme="minorHAnsi"/>
          <w:b/>
          <w:bCs/>
          <w:sz w:val="22"/>
          <w:szCs w:val="22"/>
          <w:highlight w:val="green"/>
          <w:u w:val="single"/>
        </w:rPr>
        <w:t xml:space="preserve"> in Texas</w:t>
      </w:r>
      <w:r w:rsidRPr="00DA2208">
        <w:rPr>
          <w:rFonts w:asciiTheme="minorHAnsi" w:hAnsiTheme="minorHAnsi" w:cstheme="minorHAnsi"/>
          <w:b/>
          <w:bCs/>
          <w:sz w:val="22"/>
          <w:szCs w:val="22"/>
          <w:u w:val="single"/>
        </w:rPr>
        <w:t>. The parallels between stories of Black and Dalit struggles didn’t stop there.</w:t>
      </w:r>
      <w:r w:rsidRPr="00DA2208">
        <w:rPr>
          <w:rFonts w:asciiTheme="minorHAnsi" w:hAnsiTheme="minorHAnsi" w:cstheme="minorHAnsi"/>
          <w:sz w:val="22"/>
          <w:szCs w:val="22"/>
          <w:u w:val="single"/>
        </w:rPr>
        <w:t xml:space="preserve"> Manisha Mashaal, Field Organizer with AIDMAM, told this story at the event: “</w:t>
      </w:r>
      <w:r w:rsidRPr="00DA2208">
        <w:rPr>
          <w:rFonts w:asciiTheme="minorHAnsi" w:hAnsiTheme="minorHAnsi" w:cstheme="minorHAnsi"/>
          <w:b/>
          <w:bCs/>
          <w:sz w:val="22"/>
          <w:szCs w:val="22"/>
          <w:u w:val="single"/>
        </w:rPr>
        <w:t>In my community, there was a case of a young woman who was gang raped and murdered in Haryana on her way to school. This story sent shivers down my spine. I was so enraged that there was so much silence around the case of a young Dalit student being brutally murdered in her own community</w:t>
      </w:r>
      <w:r w:rsidRPr="00B77A66">
        <w:rPr>
          <w:rFonts w:asciiTheme="minorHAnsi" w:hAnsiTheme="minorHAnsi" w:cstheme="minorHAnsi"/>
          <w:b/>
          <w:bCs/>
          <w:sz w:val="16"/>
          <w:szCs w:val="22"/>
        </w:rPr>
        <w:t xml:space="preserve">. </w:t>
      </w:r>
      <w:r w:rsidRPr="00B77A66">
        <w:rPr>
          <w:rFonts w:asciiTheme="minorHAnsi" w:hAnsiTheme="minorHAnsi" w:cstheme="minorHAnsi"/>
          <w:sz w:val="16"/>
          <w:szCs w:val="22"/>
        </w:rPr>
        <w:t xml:space="preserve">I’m a Dalit woman student, and the story inspired me to take action. We organized family and community members to the local police station for the results of the autopsy reports. </w:t>
      </w:r>
      <w:r w:rsidRPr="00DA2208">
        <w:rPr>
          <w:rFonts w:asciiTheme="minorHAnsi" w:hAnsiTheme="minorHAnsi" w:cstheme="minorHAnsi"/>
          <w:b/>
          <w:bCs/>
          <w:sz w:val="22"/>
          <w:szCs w:val="22"/>
          <w:u w:val="single"/>
        </w:rPr>
        <w:t xml:space="preserve">We were treated with so much disrespect at the police station, where </w:t>
      </w:r>
      <w:r w:rsidRPr="00DA2208">
        <w:rPr>
          <w:rFonts w:asciiTheme="minorHAnsi" w:hAnsiTheme="minorHAnsi" w:cstheme="minorHAnsi"/>
          <w:b/>
          <w:bCs/>
          <w:sz w:val="22"/>
          <w:szCs w:val="22"/>
          <w:highlight w:val="green"/>
          <w:u w:val="single"/>
        </w:rPr>
        <w:t>officers kicked the dead body of the victim</w:t>
      </w:r>
      <w:r w:rsidRPr="00DA2208">
        <w:rPr>
          <w:rFonts w:asciiTheme="minorHAnsi" w:hAnsiTheme="minorHAnsi" w:cstheme="minorHAnsi"/>
          <w:b/>
          <w:bCs/>
          <w:sz w:val="22"/>
          <w:szCs w:val="22"/>
          <w:u w:val="single"/>
        </w:rPr>
        <w:t xml:space="preserve">. </w:t>
      </w:r>
      <w:r w:rsidRPr="00DA2208">
        <w:rPr>
          <w:rFonts w:asciiTheme="minorHAnsi" w:hAnsiTheme="minorHAnsi" w:cstheme="minorHAnsi"/>
          <w:b/>
          <w:bCs/>
          <w:sz w:val="22"/>
          <w:szCs w:val="22"/>
          <w:highlight w:val="green"/>
          <w:u w:val="single"/>
        </w:rPr>
        <w:t>We filed complaints</w:t>
      </w:r>
      <w:r w:rsidRPr="00DA2208">
        <w:rPr>
          <w:rFonts w:asciiTheme="minorHAnsi" w:hAnsiTheme="minorHAnsi" w:cstheme="minorHAnsi"/>
          <w:b/>
          <w:bCs/>
          <w:sz w:val="22"/>
          <w:szCs w:val="22"/>
          <w:u w:val="single"/>
        </w:rPr>
        <w:t xml:space="preserve"> to seek justice in courts run by upper caste perpetrators of violence, with deep solidarity for the victim and her family. </w:t>
      </w:r>
      <w:r w:rsidRPr="00DA2208">
        <w:rPr>
          <w:rFonts w:asciiTheme="minorHAnsi" w:hAnsiTheme="minorHAnsi" w:cstheme="minorHAnsi"/>
          <w:b/>
          <w:bCs/>
          <w:sz w:val="22"/>
          <w:szCs w:val="22"/>
          <w:highlight w:val="green"/>
          <w:u w:val="single"/>
        </w:rPr>
        <w:t>We were met with so many obstacles as we navigated a</w:t>
      </w:r>
      <w:r w:rsidRPr="00DA2208">
        <w:rPr>
          <w:rFonts w:asciiTheme="minorHAnsi" w:hAnsiTheme="minorHAnsi" w:cstheme="minorHAnsi"/>
          <w:sz w:val="22"/>
          <w:szCs w:val="22"/>
          <w:highlight w:val="green"/>
          <w:u w:val="single"/>
        </w:rPr>
        <w:t xml:space="preserve"> </w:t>
      </w:r>
      <w:r w:rsidRPr="00DA2208">
        <w:rPr>
          <w:rStyle w:val="Strong"/>
          <w:rFonts w:asciiTheme="minorHAnsi" w:hAnsiTheme="minorHAnsi" w:cstheme="minorHAnsi"/>
          <w:sz w:val="22"/>
          <w:szCs w:val="22"/>
          <w:highlight w:val="green"/>
          <w:u w:val="single"/>
        </w:rPr>
        <w:t>bureaucratic system that is designed to fail Dalits</w:t>
      </w:r>
      <w:r w:rsidRPr="00DA2208">
        <w:rPr>
          <w:rFonts w:asciiTheme="minorHAnsi" w:hAnsiTheme="minorHAnsi" w:cstheme="minorHAnsi"/>
          <w:sz w:val="22"/>
          <w:szCs w:val="22"/>
          <w:u w:val="single"/>
        </w:rPr>
        <w:t>.</w:t>
      </w:r>
      <w:r w:rsidRPr="00B77A66">
        <w:rPr>
          <w:rFonts w:asciiTheme="minorHAnsi" w:hAnsiTheme="minorHAnsi" w:cstheme="minorHAnsi"/>
          <w:sz w:val="16"/>
          <w:szCs w:val="22"/>
        </w:rPr>
        <w:t xml:space="preserve"> The violence that Dalit women face is not isolated, there are many of us who are facing the brunt of this caste apartheid and sexual violence. I refuse to stay silent because there are no people advocating for Dalit rights. We cannot let the fears of the police and state institutions silence our struggles</w:t>
      </w:r>
      <w:r w:rsidRPr="00DA2208">
        <w:rPr>
          <w:rFonts w:asciiTheme="minorHAnsi" w:hAnsiTheme="minorHAnsi" w:cstheme="minorHAnsi"/>
          <w:sz w:val="22"/>
          <w:szCs w:val="22"/>
          <w:u w:val="single"/>
        </w:rPr>
        <w:t xml:space="preserve">.” </w:t>
      </w:r>
      <w:r w:rsidRPr="00DA2208">
        <w:rPr>
          <w:rFonts w:asciiTheme="minorHAnsi" w:hAnsiTheme="minorHAnsi" w:cstheme="minorHAnsi"/>
          <w:b/>
          <w:bCs/>
          <w:sz w:val="22"/>
          <w:szCs w:val="22"/>
          <w:u w:val="single"/>
        </w:rPr>
        <w:t xml:space="preserve">The #DalitWomenFight tour is wrapping up this week in Detroit after visiting 9 cities across the U.S. Stops on the tour are transmedia storytelling sessions where rooms are flooded with photography, visual art and a hashtag of the movement, #DalitWomenFight written in lights. </w:t>
      </w:r>
      <w:r w:rsidRPr="00DA2208">
        <w:rPr>
          <w:rFonts w:asciiTheme="minorHAnsi" w:hAnsiTheme="minorHAnsi" w:cstheme="minorHAnsi"/>
          <w:b/>
          <w:bCs/>
          <w:sz w:val="22"/>
          <w:szCs w:val="22"/>
          <w:highlight w:val="green"/>
          <w:u w:val="single"/>
        </w:rPr>
        <w:t>The most inspiring thing that I learned at the meeting was the</w:t>
      </w:r>
      <w:r w:rsidRPr="00DA2208">
        <w:rPr>
          <w:rFonts w:asciiTheme="minorHAnsi" w:hAnsiTheme="minorHAnsi" w:cstheme="minorHAnsi"/>
          <w:sz w:val="22"/>
          <w:szCs w:val="22"/>
          <w:highlight w:val="green"/>
          <w:u w:val="single"/>
        </w:rPr>
        <w:t xml:space="preserve"> </w:t>
      </w:r>
      <w:r w:rsidRPr="00DA2208">
        <w:rPr>
          <w:rStyle w:val="Strong"/>
          <w:rFonts w:asciiTheme="minorHAnsi" w:hAnsiTheme="minorHAnsi" w:cstheme="minorHAnsi"/>
          <w:sz w:val="22"/>
          <w:szCs w:val="22"/>
          <w:highlight w:val="green"/>
          <w:u w:val="single"/>
        </w:rPr>
        <w:t>history of co-resistance with Black and Dalit liberation movements</w:t>
      </w:r>
      <w:r w:rsidRPr="00DA2208">
        <w:rPr>
          <w:rFonts w:asciiTheme="minorHAnsi" w:hAnsiTheme="minorHAnsi" w:cstheme="minorHAnsi"/>
          <w:sz w:val="22"/>
          <w:szCs w:val="22"/>
          <w:highlight w:val="green"/>
          <w:u w:val="single"/>
        </w:rPr>
        <w:t xml:space="preserve"> —</w:t>
      </w:r>
      <w:r w:rsidRPr="00DA2208">
        <w:rPr>
          <w:rFonts w:asciiTheme="minorHAnsi" w:hAnsiTheme="minorHAnsi" w:cstheme="minorHAnsi"/>
          <w:sz w:val="22"/>
          <w:szCs w:val="22"/>
          <w:u w:val="single"/>
        </w:rPr>
        <w:t xml:space="preserve"> and the necessity of that same connection today. Soundararajan talked about </w:t>
      </w:r>
      <w:hyperlink r:id="rId62" w:tgtFrame="_blank" w:history="1">
        <w:r w:rsidRPr="00DA2208">
          <w:rPr>
            <w:rStyle w:val="Hyperlink"/>
            <w:rFonts w:asciiTheme="minorHAnsi" w:eastAsiaTheme="majorEastAsia" w:hAnsiTheme="minorHAnsi" w:cstheme="minorHAnsi"/>
            <w:sz w:val="22"/>
            <w:szCs w:val="22"/>
            <w:u w:val="single"/>
          </w:rPr>
          <w:t>The Dalit Panthers</w:t>
        </w:r>
      </w:hyperlink>
      <w:r w:rsidRPr="00DA2208">
        <w:rPr>
          <w:rFonts w:asciiTheme="minorHAnsi" w:hAnsiTheme="minorHAnsi" w:cstheme="minorHAnsi"/>
          <w:sz w:val="22"/>
          <w:szCs w:val="22"/>
          <w:u w:val="single"/>
        </w:rPr>
        <w:t xml:space="preserve">, a movement influenced by and connected </w:t>
      </w:r>
      <w:r w:rsidRPr="00DA2208">
        <w:rPr>
          <w:rFonts w:asciiTheme="minorHAnsi" w:hAnsiTheme="minorHAnsi" w:cstheme="minorHAnsi"/>
          <w:b/>
          <w:bCs/>
          <w:sz w:val="22"/>
          <w:szCs w:val="22"/>
          <w:u w:val="single"/>
        </w:rPr>
        <w:t>to The Black Panther Party in the 1970’s. The Dalit Panthers organized against the varna system of social classification of Hindus, and set off a renaissance in Dalit literature. “They had this very deep sense of internationalism where they saw their liberatory movements linked,” she said. “</w:t>
      </w:r>
      <w:r w:rsidRPr="00DA2208">
        <w:rPr>
          <w:rFonts w:asciiTheme="minorHAnsi" w:hAnsiTheme="minorHAnsi" w:cstheme="minorHAnsi"/>
          <w:b/>
          <w:bCs/>
          <w:sz w:val="22"/>
          <w:szCs w:val="22"/>
          <w:highlight w:val="green"/>
          <w:u w:val="single"/>
        </w:rPr>
        <w:t>I think for them Dalit was not just a religious fight, it was a political and an economic fight. So they talked a lot about class and their solidarity with other international struggles</w:t>
      </w:r>
      <w:r w:rsidRPr="00DA2208">
        <w:rPr>
          <w:rFonts w:asciiTheme="minorHAnsi" w:hAnsiTheme="minorHAnsi" w:cstheme="minorHAnsi"/>
          <w:sz w:val="22"/>
          <w:szCs w:val="22"/>
          <w:u w:val="single"/>
        </w:rPr>
        <w:t>.” I asked Soundararajan what her vision of that solidarity looks like today: “We really need to deeply understand the root causes of each of our issues and see how our shared perpetrators, or states, work with each other to keep us individually oppressed. And when we see the collaborative nature of these empires, then we can also have a collaborative trans-national strategy. The World Conference Against Racism in Durban was an amazing example of that, where you had Black, Palestinian and Dalit peoples on the outside, and you had our governments corroborating to basically derail the process because they didn’t want to be named and linked on those issues.” “</w:t>
      </w:r>
      <w:r w:rsidRPr="00DA2208">
        <w:rPr>
          <w:rStyle w:val="Strong"/>
          <w:rFonts w:asciiTheme="minorHAnsi" w:hAnsiTheme="minorHAnsi" w:cstheme="minorHAnsi"/>
          <w:sz w:val="22"/>
          <w:szCs w:val="22"/>
          <w:u w:val="single"/>
        </w:rPr>
        <w:t>Internationalism for our liberation is not an option in a hyper-capitalist world</w:t>
      </w:r>
      <w:r w:rsidRPr="00DA2208">
        <w:rPr>
          <w:rFonts w:asciiTheme="minorHAnsi" w:hAnsiTheme="minorHAnsi" w:cstheme="minorHAnsi"/>
          <w:sz w:val="22"/>
          <w:szCs w:val="22"/>
          <w:u w:val="single"/>
        </w:rPr>
        <w:t>.”</w:t>
      </w:r>
    </w:p>
    <w:p w:rsidR="002F7B0B" w:rsidRPr="002F7B0B" w:rsidRDefault="002F7B0B" w:rsidP="002F7B0B"/>
    <w:sectPr w:rsidR="002F7B0B" w:rsidRPr="002F7B0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2444" w:rsidRDefault="00322444" w:rsidP="00A67207">
      <w:pPr>
        <w:spacing w:after="0" w:line="240" w:lineRule="auto"/>
      </w:pPr>
      <w:r>
        <w:separator/>
      </w:r>
    </w:p>
  </w:endnote>
  <w:endnote w:type="continuationSeparator" w:id="0">
    <w:p w:rsidR="00322444" w:rsidRDefault="00322444" w:rsidP="00A6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ＭＳ ゴシック">
    <w:altName w:val="SimSun-ExtB"/>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2444" w:rsidRDefault="00322444" w:rsidP="00A67207">
      <w:pPr>
        <w:spacing w:after="0" w:line="240" w:lineRule="auto"/>
      </w:pPr>
      <w:r>
        <w:separator/>
      </w:r>
    </w:p>
  </w:footnote>
  <w:footnote w:type="continuationSeparator" w:id="0">
    <w:p w:rsidR="00322444" w:rsidRDefault="00322444" w:rsidP="00A67207">
      <w:pPr>
        <w:spacing w:after="0" w:line="240" w:lineRule="auto"/>
      </w:pPr>
      <w:r>
        <w:continuationSeparator/>
      </w:r>
    </w:p>
  </w:footnote>
  <w:footnote w:id="1">
    <w:sdt>
      <w:sdtPr>
        <w:tag w:val="goog_rdk_999"/>
        <w:id w:val="904186299"/>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r>
          <w:r>
            <w:rPr>
              <w:rFonts w:eastAsia="Calibri"/>
              <w:i/>
              <w:color w:val="808080"/>
              <w:sz w:val="16"/>
              <w:szCs w:val="16"/>
            </w:rPr>
            <w:t>See supra</w:t>
          </w:r>
          <w:r>
            <w:rPr>
              <w:rFonts w:eastAsia="Calibri"/>
              <w:color w:val="808080"/>
              <w:sz w:val="16"/>
              <w:szCs w:val="16"/>
            </w:rPr>
            <w:t xml:space="preserve"> para. 66.</w:t>
          </w:r>
        </w:p>
      </w:sdtContent>
    </w:sdt>
  </w:footnote>
  <w:footnote w:id="2">
    <w:bookmarkStart w:id="4" w:name="_heading=h.2s8eyo1" w:colFirst="0" w:colLast="0" w:displacedByCustomXml="next"/>
    <w:bookmarkEnd w:id="4" w:displacedByCustomXml="next"/>
    <w:sdt>
      <w:sdtPr>
        <w:tag w:val="goog_rdk_1000"/>
        <w:id w:val="-826046021"/>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ACLU. </w:t>
          </w:r>
          <w:hyperlink r:id="rId1">
            <w:r>
              <w:rPr>
                <w:rFonts w:eastAsia="Calibri"/>
                <w:color w:val="808080"/>
                <w:sz w:val="16"/>
                <w:szCs w:val="16"/>
              </w:rPr>
              <w:t>War Comes Home.</w:t>
            </w:r>
          </w:hyperlink>
          <w:r>
            <w:rPr>
              <w:rFonts w:eastAsia="Calibri"/>
              <w:color w:val="808080"/>
              <w:sz w:val="16"/>
              <w:szCs w:val="16"/>
            </w:rPr>
            <w:t xml:space="preserve"> </w:t>
          </w:r>
          <w:hyperlink r:id="rId2">
            <w:r>
              <w:rPr>
                <w:rFonts w:eastAsia="Calibri"/>
                <w:color w:val="808080"/>
                <w:sz w:val="16"/>
                <w:szCs w:val="16"/>
              </w:rPr>
              <w:t>The Excessive Militarization of American Policing</w:t>
            </w:r>
          </w:hyperlink>
          <w:r>
            <w:rPr>
              <w:rFonts w:eastAsia="Calibri"/>
              <w:color w:val="808080"/>
              <w:sz w:val="16"/>
              <w:szCs w:val="16"/>
            </w:rPr>
            <w:t>. June 2014, p. 2.</w:t>
          </w:r>
        </w:p>
      </w:sdtContent>
    </w:sdt>
  </w:footnote>
  <w:footnote w:id="3">
    <w:sdt>
      <w:sdtPr>
        <w:tag w:val="goog_rdk_1001"/>
        <w:id w:val="1004708329"/>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Id. at 5.</w:t>
          </w:r>
        </w:p>
      </w:sdtContent>
    </w:sdt>
  </w:footnote>
  <w:footnote w:id="4">
    <w:sdt>
      <w:sdtPr>
        <w:tag w:val="goog_rdk_1002"/>
        <w:id w:val="-1021162599"/>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Id. at 3.</w:t>
          </w:r>
        </w:p>
      </w:sdtContent>
    </w:sdt>
  </w:footnote>
  <w:footnote w:id="5">
    <w:sdt>
      <w:sdtPr>
        <w:tag w:val="goog_rdk_1003"/>
        <w:id w:val="2143689471"/>
      </w:sdtPr>
      <w:sdtEndPr/>
      <w:sdtContent>
        <w:p w:rsidR="00A67207" w:rsidRDefault="00A67207" w:rsidP="00A67207">
          <w:pPr>
            <w:spacing w:after="40" w:line="240" w:lineRule="auto"/>
            <w:ind w:left="547" w:hanging="547"/>
            <w:jc w:val="both"/>
            <w:rPr>
              <w:color w:val="808080"/>
            </w:rPr>
          </w:pPr>
          <w:r>
            <w:rPr>
              <w:rStyle w:val="FootnoteReference"/>
            </w:rPr>
            <w:footnoteRef/>
          </w:r>
          <w:r>
            <w:rPr>
              <w:rFonts w:eastAsia="Calibri"/>
              <w:color w:val="808080"/>
            </w:rPr>
            <w:t xml:space="preserve"> </w:t>
          </w:r>
          <w:r>
            <w:rPr>
              <w:rFonts w:eastAsia="Calibri"/>
              <w:color w:val="808080"/>
            </w:rPr>
            <w:tab/>
            <w:t xml:space="preserve">Id. at 2. </w:t>
          </w:r>
          <w:r>
            <w:rPr>
              <w:rFonts w:eastAsia="Calibri"/>
              <w:i/>
              <w:color w:val="808080"/>
            </w:rPr>
            <w:t>Accord</w:t>
          </w:r>
          <w:r>
            <w:rPr>
              <w:rFonts w:eastAsia="Calibri"/>
              <w:color w:val="808080"/>
            </w:rPr>
            <w:t>. Testimony during on-site visit.</w:t>
          </w:r>
        </w:p>
      </w:sdtContent>
    </w:sdt>
  </w:footnote>
  <w:footnote w:id="6">
    <w:sdt>
      <w:sdtPr>
        <w:tag w:val="goog_rdk_1004"/>
        <w:id w:val="85742895"/>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Reuters, </w:t>
          </w:r>
          <w:hyperlink r:id="rId3">
            <w:r>
              <w:rPr>
                <w:rFonts w:eastAsia="Calibri"/>
                <w:color w:val="808080"/>
                <w:sz w:val="16"/>
                <w:szCs w:val="16"/>
              </w:rPr>
              <w:t>Obama sets new limits on police use of military equipment</w:t>
            </w:r>
          </w:hyperlink>
          <w:r>
            <w:rPr>
              <w:rFonts w:eastAsia="Calibri"/>
              <w:color w:val="808080"/>
              <w:sz w:val="16"/>
              <w:szCs w:val="16"/>
            </w:rPr>
            <w:t xml:space="preserve">, May 18, 2015. </w:t>
          </w:r>
        </w:p>
      </w:sdtContent>
    </w:sdt>
  </w:footnote>
  <w:footnote w:id="7">
    <w:sdt>
      <w:sdtPr>
        <w:tag w:val="goog_rdk_1005"/>
        <w:id w:val="1389382243"/>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Law Enforcement Equipment Working Group, </w:t>
          </w:r>
          <w:hyperlink r:id="rId4">
            <w:r>
              <w:rPr>
                <w:rFonts w:eastAsia="Calibri"/>
                <w:color w:val="808080"/>
                <w:sz w:val="16"/>
                <w:szCs w:val="16"/>
              </w:rPr>
              <w:t>Recommendations Pursuant to EXECUTIVE ORDER 13688, Federal Support for Local Law Enforcement Equipment Acquisition</w:t>
            </w:r>
          </w:hyperlink>
          <w:r>
            <w:rPr>
              <w:rFonts w:eastAsia="Calibri"/>
              <w:color w:val="808080"/>
              <w:sz w:val="16"/>
              <w:szCs w:val="16"/>
            </w:rPr>
            <w:t xml:space="preserve">, May 2015.  </w:t>
          </w:r>
        </w:p>
      </w:sdtContent>
    </w:sdt>
  </w:footnote>
  <w:footnote w:id="8">
    <w:sdt>
      <w:sdtPr>
        <w:tag w:val="goog_rdk_1006"/>
        <w:id w:val="281923638"/>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Washington Post, </w:t>
          </w:r>
          <w:hyperlink r:id="rId5">
            <w:r>
              <w:rPr>
                <w:rFonts w:eastAsia="Calibri"/>
                <w:color w:val="808080"/>
                <w:sz w:val="16"/>
                <w:szCs w:val="16"/>
              </w:rPr>
              <w:t>Obama moves to demilitarize America’s police</w:t>
            </w:r>
          </w:hyperlink>
          <w:r>
            <w:rPr>
              <w:rFonts w:eastAsia="Calibri"/>
              <w:color w:val="808080"/>
              <w:sz w:val="16"/>
              <w:szCs w:val="16"/>
            </w:rPr>
            <w:t>, May 18, 2015.</w:t>
          </w:r>
        </w:p>
      </w:sdtContent>
    </w:sdt>
  </w:footnote>
  <w:footnote w:id="9">
    <w:sdt>
      <w:sdtPr>
        <w:tag w:val="goog_rdk_1007"/>
        <w:id w:val="-7612617"/>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White House, </w:t>
          </w:r>
          <w:hyperlink r:id="rId6">
            <w:r>
              <w:rPr>
                <w:rFonts w:eastAsia="Calibri"/>
                <w:color w:val="808080"/>
                <w:sz w:val="16"/>
                <w:szCs w:val="16"/>
              </w:rPr>
              <w:t>Presidential Executive Order on Restoring State, Tribal, and Local Law Enforcement's Access to Life-Saving Equipment and Resources</w:t>
            </w:r>
          </w:hyperlink>
          <w:r>
            <w:rPr>
              <w:rFonts w:eastAsia="Calibri"/>
              <w:color w:val="808080"/>
              <w:sz w:val="16"/>
              <w:szCs w:val="16"/>
            </w:rPr>
            <w:t>, Aug. 28, 2017.</w:t>
          </w:r>
        </w:p>
      </w:sdtContent>
    </w:sdt>
  </w:footnote>
  <w:footnote w:id="10">
    <w:sdt>
      <w:sdtPr>
        <w:tag w:val="goog_rdk_1008"/>
        <w:id w:val="-955016370"/>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vertAlign w:val="superscript"/>
            </w:rPr>
            <w:t xml:space="preserve"> </w:t>
          </w:r>
          <w:r>
            <w:rPr>
              <w:rFonts w:eastAsia="Calibri"/>
              <w:color w:val="808080"/>
              <w:sz w:val="16"/>
              <w:szCs w:val="16"/>
              <w:vertAlign w:val="superscript"/>
            </w:rPr>
            <w:tab/>
          </w:r>
          <w:r>
            <w:rPr>
              <w:rFonts w:eastAsia="Calibri"/>
              <w:color w:val="808080"/>
              <w:sz w:val="16"/>
              <w:szCs w:val="16"/>
            </w:rPr>
            <w:t xml:space="preserve">IACHR, Annual Report 2016. </w:t>
          </w:r>
          <w:hyperlink r:id="rId7">
            <w:r>
              <w:rPr>
                <w:rFonts w:eastAsia="Calibri"/>
                <w:color w:val="808080"/>
                <w:sz w:val="16"/>
                <w:szCs w:val="16"/>
              </w:rPr>
              <w:t>Report of the Special Rapporteur for Freedom of Expression. Chapter VI (Recommendations on Social Protest)</w:t>
            </w:r>
          </w:hyperlink>
          <w:r>
            <w:rPr>
              <w:rFonts w:eastAsia="Calibri"/>
              <w:color w:val="808080"/>
              <w:sz w:val="16"/>
              <w:szCs w:val="16"/>
            </w:rPr>
            <w:t>. OEA/Ser.L/V/II. Doc. 22/17. Mar. 9, 2015.</w:t>
          </w:r>
        </w:p>
      </w:sdtContent>
    </w:sdt>
  </w:footnote>
  <w:footnote w:id="11">
    <w:sdt>
      <w:sdtPr>
        <w:tag w:val="goog_rdk_1009"/>
        <w:id w:val="1457373861"/>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ACLU, </w:t>
          </w:r>
          <w:hyperlink r:id="rId8">
            <w:r>
              <w:rPr>
                <w:rFonts w:eastAsia="Calibri"/>
                <w:color w:val="808080"/>
                <w:sz w:val="16"/>
                <w:szCs w:val="16"/>
              </w:rPr>
              <w:t>Trump Just Gave Thousands of Bayonets And Hundreds of Grenade Launchers Back To Police</w:t>
            </w:r>
          </w:hyperlink>
          <w:r>
            <w:rPr>
              <w:rFonts w:eastAsia="Calibri"/>
              <w:color w:val="808080"/>
              <w:sz w:val="16"/>
              <w:szCs w:val="16"/>
            </w:rPr>
            <w:t>, Aug. 28, 2017</w:t>
          </w:r>
          <w:r>
            <w:rPr>
              <w:rFonts w:eastAsia="Calibri"/>
              <w:i/>
              <w:color w:val="808080"/>
              <w:sz w:val="16"/>
              <w:szCs w:val="16"/>
            </w:rPr>
            <w:t>.</w:t>
          </w:r>
        </w:p>
      </w:sdtContent>
    </w:sdt>
  </w:footnote>
  <w:footnote w:id="12">
    <w:sdt>
      <w:sdtPr>
        <w:tag w:val="goog_rdk_1010"/>
        <w:id w:val="-1896351046"/>
      </w:sdtPr>
      <w:sdtEndPr/>
      <w:sdtContent>
        <w:p w:rsidR="00A67207" w:rsidRDefault="00A67207" w:rsidP="00A67207">
          <w:pPr>
            <w:pBdr>
              <w:top w:val="nil"/>
              <w:left w:val="nil"/>
              <w:bottom w:val="nil"/>
              <w:right w:val="nil"/>
              <w:between w:val="nil"/>
            </w:pBdr>
            <w:tabs>
              <w:tab w:val="left" w:pos="0"/>
            </w:tabs>
            <w:spacing w:after="40" w:line="240" w:lineRule="auto"/>
            <w:ind w:left="547" w:hanging="547"/>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 </w:t>
          </w:r>
          <w:r>
            <w:rPr>
              <w:rFonts w:eastAsia="Calibri"/>
              <w:i/>
              <w:color w:val="808080"/>
              <w:sz w:val="16"/>
              <w:szCs w:val="16"/>
            </w:rPr>
            <w:t>See infra.</w:t>
          </w:r>
          <w:r>
            <w:rPr>
              <w:rFonts w:eastAsia="Calibri"/>
              <w:color w:val="808080"/>
              <w:sz w:val="16"/>
              <w:szCs w:val="16"/>
            </w:rPr>
            <w:t xml:space="preserve">  International Framework regarding the Use of Force Legality, Absolute Necessity and Proportionality.</w:t>
          </w:r>
        </w:p>
      </w:sdtContent>
    </w:sdt>
  </w:footnote>
  <w:footnote w:id="13">
    <w:sdt>
      <w:sdtPr>
        <w:tag w:val="goog_rdk_1011"/>
        <w:id w:val="839118606"/>
      </w:sdtPr>
      <w:sdtEndPr/>
      <w:sdtContent>
        <w:p w:rsidR="00A67207" w:rsidRDefault="00A67207" w:rsidP="00A67207">
          <w:pPr>
            <w:pBdr>
              <w:top w:val="nil"/>
              <w:left w:val="nil"/>
              <w:bottom w:val="nil"/>
              <w:right w:val="nil"/>
              <w:between w:val="nil"/>
            </w:pBdr>
            <w:spacing w:after="40" w:line="240" w:lineRule="auto"/>
            <w:ind w:left="547" w:hanging="547"/>
            <w:jc w:val="both"/>
            <w:rPr>
              <w:color w:val="808080"/>
              <w:sz w:val="16"/>
              <w:szCs w:val="16"/>
            </w:rPr>
          </w:pPr>
          <w:r>
            <w:rPr>
              <w:rStyle w:val="FootnoteReference"/>
            </w:rPr>
            <w:footnoteRef/>
          </w:r>
          <w:r>
            <w:rPr>
              <w:rFonts w:eastAsia="Calibri"/>
              <w:color w:val="808080"/>
              <w:sz w:val="16"/>
              <w:szCs w:val="16"/>
            </w:rPr>
            <w:t xml:space="preserve"> </w:t>
          </w:r>
          <w:r>
            <w:rPr>
              <w:rFonts w:eastAsia="Calibri"/>
              <w:color w:val="808080"/>
              <w:sz w:val="16"/>
              <w:szCs w:val="16"/>
            </w:rPr>
            <w:tab/>
            <w:t xml:space="preserve">GAO, </w:t>
          </w:r>
          <w:hyperlink r:id="rId9">
            <w:r>
              <w:rPr>
                <w:rFonts w:eastAsia="Calibri"/>
                <w:color w:val="808080"/>
                <w:sz w:val="16"/>
                <w:szCs w:val="16"/>
              </w:rPr>
              <w:t>DOD EXCESS PROPERTY: Enhanced Controls Needed for Access to Excess Controlled Property</w:t>
            </w:r>
          </w:hyperlink>
          <w:r>
            <w:rPr>
              <w:rFonts w:eastAsia="Calibri"/>
              <w:color w:val="808080"/>
              <w:sz w:val="16"/>
              <w:szCs w:val="16"/>
            </w:rPr>
            <w:t xml:space="preserve">, July 2017.  </w:t>
          </w:r>
        </w:p>
      </w:sdtContent>
    </w:sdt>
  </w:footnote>
  <w:footnote w:id="14">
    <w:p w:rsidR="002B3918" w:rsidRDefault="002B3918" w:rsidP="002B3918"/>
    <w:p w:rsidR="002B3918" w:rsidRPr="00667177" w:rsidRDefault="002B3918" w:rsidP="002B391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C3F91"/>
    <w:multiLevelType w:val="hybridMultilevel"/>
    <w:tmpl w:val="BD725B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21D03"/>
    <w:multiLevelType w:val="hybridMultilevel"/>
    <w:tmpl w:val="4488AAF6"/>
    <w:lvl w:ilvl="0" w:tplc="A62800BA">
      <w:start w:val="25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B6EAC"/>
    <w:multiLevelType w:val="hybridMultilevel"/>
    <w:tmpl w:val="E5A46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AE2252"/>
    <w:multiLevelType w:val="multilevel"/>
    <w:tmpl w:val="AD228BFC"/>
    <w:lvl w:ilvl="0">
      <w:start w:val="1"/>
      <w:numFmt w:val="decimal"/>
      <w:pStyle w:val="Styl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DC7145C"/>
    <w:multiLevelType w:val="multilevel"/>
    <w:tmpl w:val="6C708D50"/>
    <w:lvl w:ilvl="0">
      <w:start w:val="1998"/>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4C644C"/>
    <w:multiLevelType w:val="hybridMultilevel"/>
    <w:tmpl w:val="C0CCC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D57C14"/>
    <w:multiLevelType w:val="multilevel"/>
    <w:tmpl w:val="988825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C8B0E1B"/>
    <w:multiLevelType w:val="hybridMultilevel"/>
    <w:tmpl w:val="02F26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297840"/>
    <w:multiLevelType w:val="hybridMultilevel"/>
    <w:tmpl w:val="4674592E"/>
    <w:lvl w:ilvl="0" w:tplc="1AEC2A6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4516C"/>
    <w:multiLevelType w:val="hybridMultilevel"/>
    <w:tmpl w:val="E17C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9C42E5"/>
    <w:multiLevelType w:val="hybridMultilevel"/>
    <w:tmpl w:val="AB9636E4"/>
    <w:lvl w:ilvl="0" w:tplc="20D4DCD6">
      <w:start w:val="19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3"/>
  </w:num>
  <w:num w:numId="14">
    <w:abstractNumId w:val="20"/>
  </w:num>
  <w:num w:numId="15">
    <w:abstractNumId w:val="11"/>
  </w:num>
  <w:num w:numId="16">
    <w:abstractNumId w:val="15"/>
  </w:num>
  <w:num w:numId="17">
    <w:abstractNumId w:val="12"/>
  </w:num>
  <w:num w:numId="18">
    <w:abstractNumId w:val="10"/>
  </w:num>
  <w:num w:numId="19">
    <w:abstractNumId w:val="17"/>
  </w:num>
  <w:num w:numId="20">
    <w:abstractNumId w:val="19"/>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07"/>
    <w:rsid w:val="000A4083"/>
    <w:rsid w:val="00110E17"/>
    <w:rsid w:val="00191E6A"/>
    <w:rsid w:val="00196F2E"/>
    <w:rsid w:val="001B01CF"/>
    <w:rsid w:val="002754BD"/>
    <w:rsid w:val="002B3918"/>
    <w:rsid w:val="002E7FB3"/>
    <w:rsid w:val="002F7B0B"/>
    <w:rsid w:val="0031059E"/>
    <w:rsid w:val="003143B9"/>
    <w:rsid w:val="00322444"/>
    <w:rsid w:val="003718AC"/>
    <w:rsid w:val="003A7A8B"/>
    <w:rsid w:val="003F1DEF"/>
    <w:rsid w:val="004331F8"/>
    <w:rsid w:val="0045015D"/>
    <w:rsid w:val="004A03FB"/>
    <w:rsid w:val="004A78DB"/>
    <w:rsid w:val="004D18BE"/>
    <w:rsid w:val="004E7BAF"/>
    <w:rsid w:val="004F0FA8"/>
    <w:rsid w:val="00507820"/>
    <w:rsid w:val="00515B31"/>
    <w:rsid w:val="00562186"/>
    <w:rsid w:val="005C1645"/>
    <w:rsid w:val="005C188A"/>
    <w:rsid w:val="005E0393"/>
    <w:rsid w:val="00646BAE"/>
    <w:rsid w:val="006503F8"/>
    <w:rsid w:val="0065255E"/>
    <w:rsid w:val="007B4A1F"/>
    <w:rsid w:val="008971AF"/>
    <w:rsid w:val="009820C7"/>
    <w:rsid w:val="009C6BEC"/>
    <w:rsid w:val="00A67207"/>
    <w:rsid w:val="00A841F6"/>
    <w:rsid w:val="00A9114D"/>
    <w:rsid w:val="00AA5404"/>
    <w:rsid w:val="00B77A66"/>
    <w:rsid w:val="00C26B14"/>
    <w:rsid w:val="00CB410B"/>
    <w:rsid w:val="00CF1520"/>
    <w:rsid w:val="00D339E4"/>
    <w:rsid w:val="00D36795"/>
    <w:rsid w:val="00DC360B"/>
    <w:rsid w:val="00DF0F38"/>
    <w:rsid w:val="00EE35C2"/>
    <w:rsid w:val="00FA6655"/>
    <w:rsid w:val="00FC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3D92"/>
  <w15:chartTrackingRefBased/>
  <w15:docId w15:val="{0DB84351-BBB6-4A38-9A91-3DB02037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D18BE"/>
    <w:rPr>
      <w:rFonts w:ascii="Calibri" w:hAnsi="Calibri"/>
    </w:rPr>
  </w:style>
  <w:style w:type="paragraph" w:styleId="Heading1">
    <w:name w:val="heading 1"/>
    <w:aliases w:val="Pocket"/>
    <w:basedOn w:val="Normal"/>
    <w:next w:val="Normal"/>
    <w:link w:val="Heading1Char"/>
    <w:qFormat/>
    <w:rsid w:val="004D18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8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8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4D18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A67207"/>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A6720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4D18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8BE"/>
  </w:style>
  <w:style w:type="character" w:customStyle="1" w:styleId="Heading1Char">
    <w:name w:val="Heading 1 Char"/>
    <w:aliases w:val="Pocket Char"/>
    <w:basedOn w:val="DefaultParagraphFont"/>
    <w:link w:val="Heading1"/>
    <w:rsid w:val="004D18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8B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8B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4D18BE"/>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mall,bold underline,Style1,Box,s"/>
    <w:basedOn w:val="DefaultParagraphFont"/>
    <w:link w:val="Emphasis1"/>
    <w:uiPriority w:val="7"/>
    <w:qFormat/>
    <w:rsid w:val="004D18B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D18B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B"/>
    <w:basedOn w:val="DefaultParagraphFont"/>
    <w:uiPriority w:val="1"/>
    <w:qFormat/>
    <w:rsid w:val="004D18BE"/>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TAG "/>
    <w:basedOn w:val="DefaultParagraphFont"/>
    <w:uiPriority w:val="99"/>
    <w:unhideWhenUsed/>
    <w:rsid w:val="004D18BE"/>
    <w:rPr>
      <w:color w:val="auto"/>
      <w:u w:val="none"/>
    </w:rPr>
  </w:style>
  <w:style w:type="character" w:styleId="FollowedHyperlink">
    <w:name w:val="FollowedHyperlink"/>
    <w:basedOn w:val="DefaultParagraphFont"/>
    <w:uiPriority w:val="99"/>
    <w:semiHidden/>
    <w:unhideWhenUsed/>
    <w:rsid w:val="004D18BE"/>
    <w:rPr>
      <w:color w:val="auto"/>
      <w:u w:val="none"/>
    </w:rPr>
  </w:style>
  <w:style w:type="character" w:customStyle="1" w:styleId="Heading5Char">
    <w:name w:val="Heading 5 Char"/>
    <w:basedOn w:val="DefaultParagraphFont"/>
    <w:link w:val="Heading5"/>
    <w:uiPriority w:val="9"/>
    <w:semiHidden/>
    <w:rsid w:val="00A67207"/>
    <w:rPr>
      <w:rFonts w:ascii="Calibri" w:hAnsi="Calibri"/>
      <w:b/>
    </w:rPr>
  </w:style>
  <w:style w:type="character" w:customStyle="1" w:styleId="Heading6Char">
    <w:name w:val="Heading 6 Char"/>
    <w:basedOn w:val="DefaultParagraphFont"/>
    <w:link w:val="Heading6"/>
    <w:uiPriority w:val="9"/>
    <w:semiHidden/>
    <w:rsid w:val="00A67207"/>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A67207"/>
    <w:pPr>
      <w:keepNext/>
      <w:keepLines/>
      <w:spacing w:before="480" w:after="120"/>
    </w:pPr>
    <w:rPr>
      <w:b/>
      <w:sz w:val="72"/>
      <w:szCs w:val="72"/>
    </w:rPr>
  </w:style>
  <w:style w:type="character" w:customStyle="1" w:styleId="TitleChar">
    <w:name w:val="Title Char"/>
    <w:basedOn w:val="DefaultParagraphFont"/>
    <w:link w:val="Title"/>
    <w:uiPriority w:val="10"/>
    <w:rsid w:val="00A67207"/>
    <w:rPr>
      <w:rFonts w:ascii="Calibri" w:hAnsi="Calibri"/>
      <w:b/>
      <w:sz w:val="72"/>
      <w:szCs w:val="72"/>
    </w:rPr>
  </w:style>
  <w:style w:type="paragraph" w:styleId="NoSpacing">
    <w:name w:val="No Spacing"/>
    <w:uiPriority w:val="1"/>
    <w:qFormat/>
    <w:rsid w:val="00A67207"/>
    <w:pPr>
      <w:spacing w:after="0" w:line="240" w:lineRule="auto"/>
    </w:pPr>
    <w:rPr>
      <w:rFonts w:ascii="Calibri" w:eastAsia="Calibri" w:hAnsi="Calibri" w:cs="Calibri"/>
    </w:r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ootnote text,Ca,f,FA Fu?notentext,Ref"/>
    <w:basedOn w:val="Normal"/>
    <w:link w:val="FootnoteTextChar"/>
    <w:unhideWhenUsed/>
    <w:qFormat/>
    <w:rsid w:val="00A67207"/>
    <w:pPr>
      <w:spacing w:after="0" w:line="240" w:lineRule="auto"/>
    </w:pPr>
    <w:rPr>
      <w:rFonts w:ascii="Cambria" w:eastAsia="Cambria" w:hAnsi="Cambria" w:cs="Times New Roman"/>
      <w:sz w:val="20"/>
      <w:szCs w:val="20"/>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f Char"/>
    <w:basedOn w:val="DefaultParagraphFont"/>
    <w:link w:val="FootnoteText"/>
    <w:rsid w:val="00A67207"/>
    <w:rPr>
      <w:rFonts w:ascii="Cambria" w:eastAsia="Cambria" w:hAnsi="Cambria" w:cs="Times New Roman"/>
      <w:sz w:val="20"/>
      <w:szCs w:val="20"/>
    </w:rPr>
  </w:style>
  <w:style w:type="character" w:styleId="FootnoteReference">
    <w:name w:val="footnote reference"/>
    <w:aliases w:val="Footnotes refss,Texto de nota al pie,Appel note de bas de page,referencia nota al pie,BVI fnr,Footnote number,Ref. de nota al pie.,Footnote symbol,Footnote,4_G,16 Point,Superscript 6 Point,Texto nota al pie,Footnote Reference Char3,f1"/>
    <w:link w:val="BVIfnrCar1CarCarCarCar"/>
    <w:uiPriority w:val="99"/>
    <w:unhideWhenUsed/>
    <w:qFormat/>
    <w:rsid w:val="00A67207"/>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FootnoteReference"/>
    <w:uiPriority w:val="99"/>
    <w:rsid w:val="00A67207"/>
    <w:pPr>
      <w:spacing w:before="200" w:line="240" w:lineRule="exact"/>
    </w:pPr>
    <w:rPr>
      <w:rFonts w:asciiTheme="minorHAnsi" w:hAnsiTheme="minorHAnsi"/>
      <w:vertAlign w:val="superscript"/>
    </w:rPr>
  </w:style>
  <w:style w:type="paragraph" w:styleId="BalloonText">
    <w:name w:val="Balloon Text"/>
    <w:basedOn w:val="Normal"/>
    <w:link w:val="BalloonTextChar"/>
    <w:uiPriority w:val="99"/>
    <w:semiHidden/>
    <w:unhideWhenUsed/>
    <w:rsid w:val="00A67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7207"/>
    <w:rPr>
      <w:rFonts w:ascii="Segoe UI" w:hAnsi="Segoe UI" w:cs="Segoe UI"/>
      <w:sz w:val="18"/>
      <w:szCs w:val="18"/>
    </w:rPr>
  </w:style>
  <w:style w:type="paragraph" w:styleId="Header">
    <w:name w:val="header"/>
    <w:basedOn w:val="Normal"/>
    <w:link w:val="HeaderChar"/>
    <w:uiPriority w:val="99"/>
    <w:unhideWhenUsed/>
    <w:rsid w:val="00A67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207"/>
    <w:rPr>
      <w:rFonts w:ascii="Calibri" w:hAnsi="Calibri"/>
    </w:rPr>
  </w:style>
  <w:style w:type="paragraph" w:styleId="Footer">
    <w:name w:val="footer"/>
    <w:basedOn w:val="Normal"/>
    <w:link w:val="FooterChar"/>
    <w:uiPriority w:val="99"/>
    <w:unhideWhenUsed/>
    <w:rsid w:val="00A67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207"/>
    <w:rPr>
      <w:rFonts w:ascii="Calibri" w:hAnsi="Calibri"/>
    </w:rPr>
  </w:style>
  <w:style w:type="paragraph" w:customStyle="1" w:styleId="Default">
    <w:name w:val="Default"/>
    <w:rsid w:val="00A67207"/>
    <w:pPr>
      <w:autoSpaceDE w:val="0"/>
      <w:autoSpaceDN w:val="0"/>
      <w:adjustRightInd w:val="0"/>
      <w:spacing w:after="0" w:line="240" w:lineRule="auto"/>
    </w:pPr>
    <w:rPr>
      <w:rFonts w:ascii="Code" w:eastAsia="Calibri" w:hAnsi="Code" w:cs="Code"/>
      <w:color w:val="000000"/>
      <w:sz w:val="24"/>
      <w:szCs w:val="24"/>
    </w:rPr>
  </w:style>
  <w:style w:type="character" w:customStyle="1" w:styleId="apple-converted-space">
    <w:name w:val="apple-converted-space"/>
    <w:basedOn w:val="DefaultParagraphFont"/>
    <w:rsid w:val="00A67207"/>
  </w:style>
  <w:style w:type="character" w:styleId="UnresolvedMention">
    <w:name w:val="Unresolved Mention"/>
    <w:basedOn w:val="DefaultParagraphFont"/>
    <w:uiPriority w:val="99"/>
    <w:semiHidden/>
    <w:unhideWhenUsed/>
    <w:rsid w:val="00A67207"/>
    <w:rPr>
      <w:color w:val="605E5C"/>
      <w:shd w:val="clear" w:color="auto" w:fill="E1DFDD"/>
    </w:rPr>
  </w:style>
  <w:style w:type="paragraph" w:styleId="ListParagraph">
    <w:name w:val="List Paragraph"/>
    <w:basedOn w:val="Normal"/>
    <w:uiPriority w:val="34"/>
    <w:qFormat/>
    <w:rsid w:val="00A67207"/>
    <w:pPr>
      <w:ind w:left="720"/>
      <w:contextualSpacing/>
    </w:pPr>
  </w:style>
  <w:style w:type="character" w:customStyle="1" w:styleId="m4394974079551024893gmail-style13ptbold">
    <w:name w:val="m_4394974079551024893gmail-style13ptbold"/>
    <w:basedOn w:val="DefaultParagraphFont"/>
    <w:rsid w:val="00A67207"/>
  </w:style>
  <w:style w:type="character" w:customStyle="1" w:styleId="m4394974079551024893gmail-styleunderline">
    <w:name w:val="m_4394974079551024893gmail-styleunderline"/>
    <w:basedOn w:val="DefaultParagraphFont"/>
    <w:rsid w:val="00A67207"/>
  </w:style>
  <w:style w:type="character" w:customStyle="1" w:styleId="m801677925037894907gmail-m4394974079551024893gmail-style13ptbold">
    <w:name w:val="m_801677925037894907gmail-m4394974079551024893gmail-style13ptbold"/>
    <w:basedOn w:val="DefaultParagraphFont"/>
    <w:rsid w:val="00A67207"/>
  </w:style>
  <w:style w:type="character" w:customStyle="1" w:styleId="m801677925037894907gmail-styleunderline">
    <w:name w:val="m_801677925037894907gmail-styleunderline"/>
    <w:basedOn w:val="DefaultParagraphFont"/>
    <w:rsid w:val="00A67207"/>
  </w:style>
  <w:style w:type="character" w:customStyle="1" w:styleId="m801677925037894907gmail-m4394974079551024893gmail-styleunderline">
    <w:name w:val="m_801677925037894907gmail-m4394974079551024893gmail-styleunderline"/>
    <w:basedOn w:val="DefaultParagraphFont"/>
    <w:rsid w:val="00A67207"/>
  </w:style>
  <w:style w:type="paragraph" w:customStyle="1" w:styleId="card">
    <w:name w:val="card"/>
    <w:aliases w:val="Medium Grid 21,Card,No Spacing22,No Spacing3,Debate Text,No Spacing11,No Spacing111,No Spacing2,Read stuff,No Spacing41,No Spacing111112"/>
    <w:basedOn w:val="Normal"/>
    <w:next w:val="Normal"/>
    <w:uiPriority w:val="6"/>
    <w:qFormat/>
    <w:rsid w:val="00A67207"/>
    <w:pPr>
      <w:ind w:left="288" w:right="288"/>
    </w:pPr>
    <w:rPr>
      <w:rFonts w:asciiTheme="minorHAnsi" w:eastAsiaTheme="minorEastAsia" w:hAnsiTheme="minorHAnsi"/>
      <w:u w:val="single"/>
      <w:lang w:eastAsia="zh-CN"/>
    </w:rPr>
  </w:style>
  <w:style w:type="paragraph" w:customStyle="1" w:styleId="Emphasis1">
    <w:name w:val="Emphasis1"/>
    <w:basedOn w:val="Normal"/>
    <w:link w:val="Emphasis"/>
    <w:uiPriority w:val="7"/>
    <w:qFormat/>
    <w:rsid w:val="00A6720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A67207"/>
    <w:pPr>
      <w:ind w:left="720"/>
      <w:jc w:val="both"/>
    </w:pPr>
    <w:rPr>
      <w:b/>
      <w:iCs/>
      <w:u w:val="single"/>
    </w:rPr>
  </w:style>
  <w:style w:type="character" w:customStyle="1" w:styleId="m446224945035029958gmail-style13ptbold">
    <w:name w:val="m_446224945035029958gmail-style13ptbold"/>
    <w:basedOn w:val="DefaultParagraphFont"/>
    <w:rsid w:val="00A67207"/>
  </w:style>
  <w:style w:type="character" w:customStyle="1" w:styleId="m446224945035029958gmail-styleunderline">
    <w:name w:val="m_446224945035029958gmail-styleunderline"/>
    <w:basedOn w:val="DefaultParagraphFont"/>
    <w:rsid w:val="00A67207"/>
  </w:style>
  <w:style w:type="paragraph" w:customStyle="1" w:styleId="Style4">
    <w:name w:val="Style4"/>
    <w:basedOn w:val="Normal"/>
    <w:rsid w:val="00A67207"/>
    <w:pPr>
      <w:numPr>
        <w:numId w:val="13"/>
      </w:numPr>
      <w:ind w:left="0" w:firstLine="0"/>
    </w:pPr>
    <w:rPr>
      <w:rFonts w:ascii="Georgia" w:eastAsia="Calibri" w:hAnsi="Georgia"/>
      <w:sz w:val="24"/>
      <w:u w:val="single"/>
    </w:rPr>
  </w:style>
  <w:style w:type="paragraph" w:customStyle="1" w:styleId="StyleStyle49pt">
    <w:name w:val="Style Style4 + 9 pt"/>
    <w:basedOn w:val="Style4"/>
    <w:link w:val="StyleStyle49ptChar"/>
    <w:rsid w:val="00A67207"/>
  </w:style>
  <w:style w:type="character" w:customStyle="1" w:styleId="StyleStyle49ptChar">
    <w:name w:val="Style Style4 + 9 pt Char"/>
    <w:link w:val="StyleStyle49pt"/>
    <w:rsid w:val="00A67207"/>
    <w:rPr>
      <w:rFonts w:ascii="Georgia" w:eastAsia="Calibri" w:hAnsi="Georgia"/>
      <w:sz w:val="24"/>
      <w:u w:val="single"/>
    </w:rPr>
  </w:style>
  <w:style w:type="character" w:customStyle="1" w:styleId="Style9ptUnderline">
    <w:name w:val="Style 9 pt Underline"/>
    <w:rsid w:val="00A67207"/>
    <w:rPr>
      <w:sz w:val="20"/>
      <w:u w:val="single"/>
    </w:rPr>
  </w:style>
  <w:style w:type="character" w:customStyle="1" w:styleId="StyleTimesNewRoman9pt">
    <w:name w:val="Style Times New Roman 9 pt"/>
    <w:rsid w:val="00A67207"/>
    <w:rPr>
      <w:sz w:val="20"/>
    </w:rPr>
  </w:style>
  <w:style w:type="paragraph" w:customStyle="1" w:styleId="StyleStyle49ptBold">
    <w:name w:val="Style Style4 + 9 pt Bold"/>
    <w:basedOn w:val="Style4"/>
    <w:link w:val="StyleStyle49ptBoldChar"/>
    <w:rsid w:val="00A67207"/>
    <w:rPr>
      <w:b/>
      <w:bCs/>
    </w:rPr>
  </w:style>
  <w:style w:type="character" w:customStyle="1" w:styleId="StyleStyle49ptBoldChar">
    <w:name w:val="Style Style4 + 9 pt Bold Char"/>
    <w:link w:val="StyleStyle49ptBold"/>
    <w:rsid w:val="00A67207"/>
    <w:rPr>
      <w:rFonts w:ascii="Georgia" w:eastAsia="Calibri" w:hAnsi="Georgia"/>
      <w:b/>
      <w:bCs/>
      <w:sz w:val="24"/>
      <w:u w:val="single"/>
    </w:rPr>
  </w:style>
  <w:style w:type="character" w:customStyle="1" w:styleId="Style9ptBoldUnderline">
    <w:name w:val="Style 9 pt Bold Underline"/>
    <w:rsid w:val="00A67207"/>
    <w:rPr>
      <w:b/>
      <w:bCs/>
      <w:sz w:val="20"/>
      <w:u w:val="single"/>
    </w:rPr>
  </w:style>
  <w:style w:type="character" w:customStyle="1" w:styleId="m6728813247315653707gmail-styleunderline">
    <w:name w:val="m_6728813247315653707gmail-styleunderline"/>
    <w:basedOn w:val="DefaultParagraphFont"/>
    <w:rsid w:val="00A67207"/>
  </w:style>
  <w:style w:type="paragraph" w:styleId="Subtitle">
    <w:name w:val="Subtitle"/>
    <w:basedOn w:val="Normal"/>
    <w:next w:val="Normal"/>
    <w:link w:val="SubtitleChar"/>
    <w:uiPriority w:val="11"/>
    <w:qFormat/>
    <w:rsid w:val="00A67207"/>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67207"/>
    <w:rPr>
      <w:rFonts w:ascii="Georgia" w:eastAsia="Georgia" w:hAnsi="Georgia" w:cs="Georgia"/>
      <w:i/>
      <w:color w:val="666666"/>
      <w:sz w:val="48"/>
      <w:szCs w:val="48"/>
    </w:rPr>
  </w:style>
  <w:style w:type="character" w:customStyle="1" w:styleId="m-7451126702964051829gmail-style13ptbold">
    <w:name w:val="m_-7451126702964051829gmail-style13ptbold"/>
    <w:basedOn w:val="DefaultParagraphFont"/>
    <w:rsid w:val="00A67207"/>
  </w:style>
  <w:style w:type="character" w:customStyle="1" w:styleId="m-7451126702964051829gmail-styleunderline">
    <w:name w:val="m_-7451126702964051829gmail-styleunderline"/>
    <w:basedOn w:val="DefaultParagraphFont"/>
    <w:rsid w:val="00A67207"/>
  </w:style>
  <w:style w:type="paragraph" w:styleId="NormalWeb">
    <w:name w:val="Normal (Web)"/>
    <w:basedOn w:val="Normal"/>
    <w:uiPriority w:val="99"/>
    <w:unhideWhenUsed/>
    <w:rsid w:val="005C18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188A"/>
    <w:rPr>
      <w:b/>
      <w:bCs/>
    </w:rPr>
  </w:style>
  <w:style w:type="character" w:customStyle="1" w:styleId="UnresolvedMention1">
    <w:name w:val="Unresolved Mention1"/>
    <w:basedOn w:val="DefaultParagraphFont"/>
    <w:uiPriority w:val="99"/>
    <w:semiHidden/>
    <w:unhideWhenUsed/>
    <w:rsid w:val="004F0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verydayfeminism.com/2015/04/dismantle-model-minority-myth/" TargetMode="External"/><Relationship Id="rId18" Type="http://schemas.openxmlformats.org/officeDocument/2006/relationships/hyperlink" Target="https://www.google.com/search?safe=strict&amp;rlz=1C1SQJL_enUS804US804&amp;q=%C3%89ditions+du+Seuil&amp;stick=H4sIAAAAAAAAAOPgE-LUz9U3SK80MDBS4gIxLQzSs4ritdQyyq30k_NzclKTSzLz8_TLizJLSlLz4svzi7KLrQpKk3IyizNSixaxCh3uTMkEKSlWSClVCE4tzcwBAG6Y9R9WAAAA&amp;sa=X&amp;ved=2ahUKEwi65fu2wqPjAhVDVd8KHS6qB70QmxMoATAfegQIDhAY" TargetMode="External"/><Relationship Id="rId26" Type="http://schemas.openxmlformats.org/officeDocument/2006/relationships/hyperlink" Target="http://www.nobelprize.org/nobel_prizes/literature/laureates/1993/morrison-lecture.html)" TargetMode="External"/><Relationship Id="rId39" Type="http://schemas.openxmlformats.org/officeDocument/2006/relationships/hyperlink" Target="https://www.academia.edu/216230/Optic_Black_Blackness_as_Phantasmagoria" TargetMode="External"/><Relationship Id="rId21" Type="http://schemas.openxmlformats.org/officeDocument/2006/relationships/hyperlink" Target="https://journals.sagepub.com/doi/abs/10.1177/1468796806068322" TargetMode="External"/><Relationship Id="rId34" Type="http://schemas.openxmlformats.org/officeDocument/2006/relationships/hyperlink" Target="file:///\\AK" TargetMode="External"/><Relationship Id="rId42" Type="http://schemas.openxmlformats.org/officeDocument/2006/relationships/hyperlink" Target="https://journals.sagepub.com/doi/abs/10.1177/1468796806068322" TargetMode="External"/><Relationship Id="rId47" Type="http://schemas.openxmlformats.org/officeDocument/2006/relationships/hyperlink" Target="https://journals.sagepub.com/doi/abs/10.1177/1468796806068322" TargetMode="External"/><Relationship Id="rId50" Type="http://schemas.openxmlformats.org/officeDocument/2006/relationships/hyperlink" Target="http://docs.lib.purdue.edu/jsaaea/vol12/iss2/1/" TargetMode="External"/><Relationship Id="rId55" Type="http://schemas.openxmlformats.org/officeDocument/2006/relationships/hyperlink" Target="http://www.jpanafrican.org/docs/vol2no5/2.5_The_Rhetoric_of_Revolution.pdf" TargetMode="External"/><Relationship Id="rId63" Type="http://schemas.openxmlformats.org/officeDocument/2006/relationships/fontTable" Target="fontTable.xml"/><Relationship Id="rId7" Type="http://schemas.openxmlformats.org/officeDocument/2006/relationships/hyperlink" Target="https://www.gilderlehrman.org/history-by-era/government-and-civics/essays/why-we-people-citizens-agents-constitutional-change" TargetMode="External"/><Relationship Id="rId2" Type="http://schemas.openxmlformats.org/officeDocument/2006/relationships/styles" Target="styles.xml"/><Relationship Id="rId16" Type="http://schemas.openxmlformats.org/officeDocument/2006/relationships/hyperlink" Target="https://www.google.com/search?safe=strict&amp;rlz=1C1SQJL_enUS804US804&amp;q=%C3%89ditions+du+Seuil&amp;stick=H4sIAAAAAAAAAOPgE-LUz9U3SK80MDBS4gIxLQzSs4ritdQyyq30k_NzclKTSzLz8_TLizJLSlLz4svzi7KLrQpKk3IyizNSixaxCh3uTMkEKSlWSClVCE4tzcwBAG6Y9R9WAAAA&amp;sa=X&amp;ved=2ahUKEwi65fu2wqPjAhVDVd8KHS6qB70QmxMoATAfegQIDhAY" TargetMode="External"/><Relationship Id="rId20" Type="http://schemas.openxmlformats.org/officeDocument/2006/relationships/hyperlink" Target="https://journals.sagepub.com/doi/abs/10.1177/1468796806068322" TargetMode="External"/><Relationship Id="rId29" Type="http://schemas.openxmlformats.org/officeDocument/2006/relationships/hyperlink" Target="file:///\\EG" TargetMode="External"/><Relationship Id="rId41" Type="http://schemas.openxmlformats.org/officeDocument/2006/relationships/hyperlink" Target="https://www.academia.edu/216230/Optic_Black_Blackness_as_Phantasmagoria" TargetMode="External"/><Relationship Id="rId54" Type="http://schemas.openxmlformats.org/officeDocument/2006/relationships/hyperlink" Target="http://www.jpanafrican.org/docs/vol2no5/2.5_The_Rhetoric_of_Revolution.pdf" TargetMode="External"/><Relationship Id="rId62" Type="http://schemas.openxmlformats.org/officeDocument/2006/relationships/hyperlink" Target="https://en.wikipedia.org/wiki/Dalit_Panth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oks.google.com/books?hl=en&amp;lr=&amp;id=eJMZ0RxltAcC&amp;oi=fnd&amp;pg=PR5&amp;dq=responsibility+of+white+people&amp;ots=tvG32OPIcC&amp;sig=6EV61y_2W9fCrNmfY1EkiWi7rKw" TargetMode="External"/><Relationship Id="rId24" Type="http://schemas.openxmlformats.org/officeDocument/2006/relationships/hyperlink" Target="https://journals.sagepub.com/doi/abs/10.1177/1468796806068322" TargetMode="External"/><Relationship Id="rId32" Type="http://schemas.openxmlformats.org/officeDocument/2006/relationships/hyperlink" Target="http://www.nobelprize.org/nobel_prizes/literature/laureates/1993/morrison-lecture.html)" TargetMode="External"/><Relationship Id="rId37" Type="http://schemas.openxmlformats.org/officeDocument/2006/relationships/hyperlink" Target="https://journals.sagepub.com/doi/abs/10.1177/1468796806068322" TargetMode="External"/><Relationship Id="rId40" Type="http://schemas.openxmlformats.org/officeDocument/2006/relationships/hyperlink" Target="https://www.academia.edu/216230/Optic_Black_Blackness_as_Phantasmagoria" TargetMode="External"/><Relationship Id="rId45" Type="http://schemas.openxmlformats.org/officeDocument/2006/relationships/hyperlink" Target="https://journals.sagepub.com/doi/abs/10.1177/1468796806068322" TargetMode="External"/><Relationship Id="rId53" Type="http://schemas.openxmlformats.org/officeDocument/2006/relationships/hyperlink" Target="http://www.jpanafrican.org/docs/vol2no5/2.5_The_Rhetoric_of_Revolution.pdf" TargetMode="External"/><Relationship Id="rId58" Type="http://schemas.openxmlformats.org/officeDocument/2006/relationships/hyperlink" Target="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http:/allindiadalitmahilaadhikarmanch.blogspot.com/" TargetMode="External"/><Relationship Id="rId5" Type="http://schemas.openxmlformats.org/officeDocument/2006/relationships/footnotes" Target="footnotes.xml"/><Relationship Id="rId15" Type="http://schemas.openxmlformats.org/officeDocument/2006/relationships/hyperlink" Target="http://www.truth-out.org/opinion/item/39632-standing-up-for-our-communities-why-we-need-a-police-free-future" TargetMode="External"/><Relationship Id="rId23" Type="http://schemas.openxmlformats.org/officeDocument/2006/relationships/hyperlink" Target="https://nyupress.org/books/9781479888443/" TargetMode="External"/><Relationship Id="rId28" Type="http://schemas.openxmlformats.org/officeDocument/2006/relationships/hyperlink" Target="http://www.nobelprize.org/nobel_prizes/literature/laureates/1993/morrison-lecture.html)" TargetMode="External"/><Relationship Id="rId36" Type="http://schemas.openxmlformats.org/officeDocument/2006/relationships/hyperlink" Target="file:///\\AK" TargetMode="External"/><Relationship Id="rId49" Type="http://schemas.openxmlformats.org/officeDocument/2006/relationships/hyperlink" Target="https://as.vanderbilt.edu/philosophy/people/facultyfiles/medina-toward_a_foucaultian_epistemology_of_resistance.pdf)//pshah" TargetMode="External"/><Relationship Id="rId57" Type="http://schemas.openxmlformats.org/officeDocument/2006/relationships/hyperlink" Target="http://www.seattleglobalist.com/2015/10/22/dalit-women-fight-caste-apartheid-black-lives-matter/43025)//TY" TargetMode="External"/><Relationship Id="rId61" Type="http://schemas.openxmlformats.org/officeDocument/2006/relationships/hyperlink" Target="http://www.huffingtonpost.com/entry/sandra-bland-investigation-waller-county_56017d17e4b08820d91a3900" TargetMode="External"/><Relationship Id="rId10" Type="http://schemas.openxmlformats.org/officeDocument/2006/relationships/hyperlink" Target="https://libcom.org/files/Black%20Marxism-Cedric%20J.%20Robinson.pdf" TargetMode="External"/><Relationship Id="rId19" Type="http://schemas.openxmlformats.org/officeDocument/2006/relationships/hyperlink" Target="https://www.google.com/search?safe=strict&amp;rlz=1C1SQJL_enUS804US804&amp;q=Grove+Press&amp;stick=H4sIAAAAAAAAAOPgE-LUz9U3SK80MDBSAjPNDU2zirTUMsqt9JPzc3JSk0sy8_P0y4syS0pS8-LL84uyi60KSpNyMoszUosWsXK7F-WXpSoEFKUWFwMAxHjm9U4AAAA&amp;sa=X&amp;ved=2ahUKEwi65fu2wqPjAhVDVd8KHS6qB70QmxMoAjAfegQIDhAZ" TargetMode="External"/><Relationship Id="rId31" Type="http://schemas.openxmlformats.org/officeDocument/2006/relationships/hyperlink" Target="file:///\\EG" TargetMode="External"/><Relationship Id="rId44" Type="http://schemas.openxmlformats.org/officeDocument/2006/relationships/hyperlink" Target="https://journals.sagepub.com/doi/abs/10.1177/1468796806068322" TargetMode="External"/><Relationship Id="rId52" Type="http://schemas.openxmlformats.org/officeDocument/2006/relationships/hyperlink" Target="http://www.jpanafrican.org/docs/vol2no5/2.5_The_Rhetoric_of_Revolution.pdf" TargetMode="External"/><Relationship Id="rId60" Type="http://schemas.openxmlformats.org/officeDocument/2006/relationships/hyperlink" Target="http://www.dalitwomenfight.com/" TargetMode="External"/><Relationship Id="rId4" Type="http://schemas.openxmlformats.org/officeDocument/2006/relationships/webSettings" Target="webSettings.xml"/><Relationship Id="rId9" Type="http://schemas.openxmlformats.org/officeDocument/2006/relationships/hyperlink" Target="https://libcom.org/files/Black%20Marxism-Cedric%20J.%20Robinson.pdf" TargetMode="External"/><Relationship Id="rId14" Type="http://schemas.openxmlformats.org/officeDocument/2006/relationships/hyperlink" Target="https://www.thoughtco.com/why-protest-events-are-important-721459" TargetMode="External"/><Relationship Id="rId22" Type="http://schemas.openxmlformats.org/officeDocument/2006/relationships/hyperlink" Target="https://journals.sagepub.com/doi/abs/10.1177/1468796806068322" TargetMode="External"/><Relationship Id="rId27" Type="http://schemas.openxmlformats.org/officeDocument/2006/relationships/hyperlink" Target="file:///\\EG" TargetMode="External"/><Relationship Id="rId30" Type="http://schemas.openxmlformats.org/officeDocument/2006/relationships/hyperlink" Target="http://www.nobelprize.org/nobel_prizes/literature/laureates/1993/morrison-lecture.html)" TargetMode="External"/><Relationship Id="rId35" Type="http://schemas.openxmlformats.org/officeDocument/2006/relationships/hyperlink" Target="file:///\\AK" TargetMode="External"/><Relationship Id="rId43" Type="http://schemas.openxmlformats.org/officeDocument/2006/relationships/hyperlink" Target="https://journals.sagepub.com/doi/abs/10.1177/1468796806068322" TargetMode="External"/><Relationship Id="rId48" Type="http://schemas.openxmlformats.org/officeDocument/2006/relationships/hyperlink" Target="http://theconversation.com/racial-and-caste-oppression-have-many-similarities-37710)//pshah" TargetMode="External"/><Relationship Id="rId56" Type="http://schemas.openxmlformats.org/officeDocument/2006/relationships/hyperlink" Target="https://indianexpress.com/article/research/african-rulers-of-india-that-part-of-our-history-we-choose-to-forget/" TargetMode="External"/><Relationship Id="rId64" Type="http://schemas.openxmlformats.org/officeDocument/2006/relationships/theme" Target="theme/theme1.xml"/><Relationship Id="rId8" Type="http://schemas.openxmlformats.org/officeDocument/2006/relationships/hyperlink" Target="about:blank" TargetMode="External"/><Relationship Id="rId51" Type="http://schemas.openxmlformats.org/officeDocument/2006/relationships/hyperlink" Target="https://www.theroot.com/1796017503)//pshah" TargetMode="External"/><Relationship Id="rId3" Type="http://schemas.openxmlformats.org/officeDocument/2006/relationships/settings" Target="settings.xml"/><Relationship Id="rId12" Type="http://schemas.openxmlformats.org/officeDocument/2006/relationships/hyperlink" Target="http://www.racefiles.com/2013/07/14/so-i-ask-you-what-if-trayvon-martin-was-asian/" TargetMode="External"/><Relationship Id="rId17" Type="http://schemas.openxmlformats.org/officeDocument/2006/relationships/hyperlink" Target="https://www.google.com/search?safe=strict&amp;rlz=1C1SQJL_enUS804US804&amp;q=Grove+Press&amp;stick=H4sIAAAAAAAAAOPgE-LUz9U3SK80MDBSAjPNDU2zirTUMsqt9JPzc3JSk0sy8_P0y4syS0pS8-LL84uyi60KSpNyMoszUosWsXK7F-WXpSoEFKUWFwMAxHjm9U4AAAA&amp;sa=X&amp;ved=2ahUKEwi65fu2wqPjAhVDVd8KHS6qB70QmxMoAjAfegQIDhAZ" TargetMode="External"/><Relationship Id="rId25" Type="http://schemas.openxmlformats.org/officeDocument/2006/relationships/hyperlink" Target="https://journals.sagepub.com/doi/abs/10.1177/1468796806068322" TargetMode="External"/><Relationship Id="rId33" Type="http://schemas.openxmlformats.org/officeDocument/2006/relationships/hyperlink" Target="file:///\\EG" TargetMode="External"/><Relationship Id="rId38" Type="http://schemas.openxmlformats.org/officeDocument/2006/relationships/hyperlink" Target="https://thefeministwire.com/2012/10/louder-than-the-dark-towards-an-acoustics-of-suffering/" TargetMode="External"/><Relationship Id="rId46" Type="http://schemas.openxmlformats.org/officeDocument/2006/relationships/hyperlink" Target="https://journals.sagepub.com/doi/abs/10.1177/1468796806068322" TargetMode="External"/><Relationship Id="rId59" Type="http://schemas.openxmlformats.org/officeDocument/2006/relationships/hyperlink" Target="http://www.tehelka.com/2014/10/the-untouchable-bill-dalit-atrocities-casteis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aclu.org/blog/criminal-law-reform/reforming-police-practices/trump-just-gave-thousands-bayonets-and-hundreds" TargetMode="External"/><Relationship Id="rId3" Type="http://schemas.openxmlformats.org/officeDocument/2006/relationships/hyperlink" Target="https://www.reuters.com/article/us-usa-race-obama/obama-sets-new-limits-on-police-use-of-military-equipment-idUSKBN0O30UQ20150518" TargetMode="External"/><Relationship Id="rId7" Type="http://schemas.openxmlformats.org/officeDocument/2006/relationships/hyperlink" Target="http://www.oas.org/en/iachr/expression/docs/reports/annual/AnnualReport2016RELE.pdf" TargetMode="External"/><Relationship Id="rId2" Type="http://schemas.openxmlformats.org/officeDocument/2006/relationships/hyperlink" Target="https://www.aclu.org/report/war-comes-home-excessive-militarization-american-police" TargetMode="External"/><Relationship Id="rId1" Type="http://schemas.openxmlformats.org/officeDocument/2006/relationships/hyperlink" Target="https://www.aclu.org/report/war-comes-home-excessive-militarization-american-police" TargetMode="External"/><Relationship Id="rId6" Type="http://schemas.openxmlformats.org/officeDocument/2006/relationships/hyperlink" Target="https://www.whitehouse.gov/the-press-office/2017/08/28/presidential-executive-order-restoring-state-tribal-and-local-law" TargetMode="External"/><Relationship Id="rId5" Type="http://schemas.openxmlformats.org/officeDocument/2006/relationships/hyperlink" Target="https://www.washingtonpost.com/news/the-watch/wp/2015/05/18/obama-moves-to-demilitarize-americas-police/?utm_term=.b659b1e140ec" TargetMode="External"/><Relationship Id="rId4" Type="http://schemas.openxmlformats.org/officeDocument/2006/relationships/hyperlink" Target="https://www.bja.gov/publications/LEEWG_Report_Final.pdf" TargetMode="External"/><Relationship Id="rId9" Type="http://schemas.openxmlformats.org/officeDocument/2006/relationships/hyperlink" Target="https://www.gao.gov/assets/690/6859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263578</Words>
  <Characters>1433865</Characters>
  <Application>Microsoft Office Word</Application>
  <DocSecurity>0</DocSecurity>
  <Lines>15417</Lines>
  <Paragraphs>1500</Paragraphs>
  <ScaleCrop>false</ScaleCrop>
  <Company/>
  <LinksUpToDate>false</LinksUpToDate>
  <CharactersWithSpaces>1695943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Gottlieb</dc:creator>
  <cp:keywords/>
  <dc:description/>
  <cp:lastModifiedBy>Eric Gottlieb</cp:lastModifiedBy>
  <cp:revision>47</cp:revision>
  <dcterms:created xsi:type="dcterms:W3CDTF">2019-07-09T00:00:00Z</dcterms:created>
  <dcterms:modified xsi:type="dcterms:W3CDTF">2019-07-24T19:50:00Z</dcterms:modified>
</cp:coreProperties>
</file>