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6E3FB3" w:rsidP="006E3FB3">
      <w:pPr>
        <w:pStyle w:val="Heading1"/>
      </w:pPr>
      <w:r>
        <w:t>Aff - 13</w:t>
      </w:r>
      <w:r w:rsidRPr="006E3FB3">
        <w:rPr>
          <w:vertAlign w:val="superscript"/>
        </w:rPr>
        <w:t>th</w:t>
      </w:r>
      <w:r>
        <w:t xml:space="preserve"> - AT </w:t>
      </w:r>
    </w:p>
    <w:p w:rsidR="00575CCC" w:rsidRPr="00706E89" w:rsidRDefault="00575CCC" w:rsidP="00575CCC">
      <w:pPr>
        <w:pStyle w:val="Heading1"/>
        <w:rPr>
          <w:color w:val="000000" w:themeColor="text1"/>
          <w:vertAlign w:val="superscript"/>
        </w:rPr>
      </w:pPr>
      <w:r w:rsidRPr="00706E89">
        <w:rPr>
          <w:color w:val="000000" w:themeColor="text1"/>
        </w:rPr>
        <w:t xml:space="preserve">1AC </w:t>
      </w:r>
    </w:p>
    <w:p w:rsidR="008022CD" w:rsidRPr="005619B4" w:rsidRDefault="008022CD" w:rsidP="008022CD">
      <w:pPr>
        <w:pStyle w:val="Heading3"/>
        <w:rPr>
          <w:rFonts w:cs="Calibri"/>
        </w:rPr>
      </w:pPr>
      <w:r w:rsidRPr="005619B4">
        <w:rPr>
          <w:rFonts w:cs="Calibri"/>
        </w:rPr>
        <w:t>1AC – 13th</w:t>
      </w:r>
    </w:p>
    <w:p w:rsidR="008022CD" w:rsidRPr="00214C91" w:rsidRDefault="008022CD" w:rsidP="008022CD">
      <w:pPr>
        <w:pStyle w:val="Heading4"/>
      </w:pPr>
      <w:r w:rsidRPr="005619B4">
        <w:t xml:space="preserve">The status quo’s </w:t>
      </w:r>
      <w:r>
        <w:rPr>
          <w:u w:val="single"/>
        </w:rPr>
        <w:t>broad reading</w:t>
      </w:r>
      <w:r w:rsidRPr="005619B4">
        <w:t xml:space="preserve"> of the 13</w:t>
      </w:r>
      <w:r w:rsidRPr="005619B4">
        <w:rPr>
          <w:vertAlign w:val="superscript"/>
        </w:rPr>
        <w:t>th</w:t>
      </w:r>
      <w:r w:rsidRPr="005619B4">
        <w:t xml:space="preserve"> amendment’s </w:t>
      </w:r>
      <w:r w:rsidRPr="005619B4">
        <w:rPr>
          <w:u w:val="single"/>
        </w:rPr>
        <w:t>punishment clause</w:t>
      </w:r>
      <w:r w:rsidRPr="005619B4">
        <w:t xml:space="preserve"> naturalizes a false “loophole” for penal labor</w:t>
      </w:r>
      <w:r>
        <w:t xml:space="preserve">. These dominant understandings perpetuate </w:t>
      </w:r>
      <w:r w:rsidRPr="006008F7">
        <w:rPr>
          <w:u w:val="single"/>
        </w:rPr>
        <w:t>white supremacy</w:t>
      </w:r>
      <w:r>
        <w:t xml:space="preserve"> – only r</w:t>
      </w:r>
      <w:r w:rsidRPr="00214C91">
        <w:t xml:space="preserve">adically re-interpreting realizes </w:t>
      </w:r>
      <w:r w:rsidRPr="00C12F91">
        <w:t xml:space="preserve">the </w:t>
      </w:r>
      <w:r w:rsidRPr="00C12F91">
        <w:rPr>
          <w:u w:val="single"/>
        </w:rPr>
        <w:t>emancipatory legacy</w:t>
      </w:r>
      <w:r w:rsidRPr="00214C91">
        <w:t xml:space="preserve"> of Reconstruction</w:t>
      </w:r>
      <w:r>
        <w:t>.</w:t>
      </w:r>
    </w:p>
    <w:p w:rsidR="008022CD" w:rsidRPr="005619B4" w:rsidRDefault="008022CD" w:rsidP="008022CD">
      <w:r w:rsidRPr="005619B4">
        <w:rPr>
          <w:b/>
          <w:sz w:val="26"/>
        </w:rPr>
        <w:t>Pope, ’19</w:t>
      </w:r>
      <w:r w:rsidRPr="005619B4">
        <w:t xml:space="preserve"> </w:t>
      </w:r>
      <w:r w:rsidRPr="005619B4">
        <w:rPr>
          <w:sz w:val="16"/>
          <w:szCs w:val="16"/>
        </w:rPr>
        <w:t>(James Gray Pope; Distinguished Professor of Law &amp; Sidney Reitman Scholar, Rutgers Law School; “Mass Incarceration, Convict Leasing, and the Thirteenth Amendment: A Revisionist Account)//ILake-EF</w:t>
      </w:r>
    </w:p>
    <w:p w:rsidR="008022CD" w:rsidRPr="009A729D" w:rsidRDefault="008022CD" w:rsidP="008022CD">
      <w:pPr>
        <w:rPr>
          <w:sz w:val="12"/>
        </w:rPr>
      </w:pPr>
      <w:r w:rsidRPr="005619B4">
        <w:rPr>
          <w:u w:val="single"/>
        </w:rPr>
        <w:t>What can</w:t>
      </w:r>
      <w:r w:rsidRPr="005619B4">
        <w:rPr>
          <w:sz w:val="12"/>
        </w:rPr>
        <w:t xml:space="preserve"> this </w:t>
      </w:r>
      <w:r w:rsidRPr="005619B4">
        <w:rPr>
          <w:u w:val="single"/>
        </w:rPr>
        <w:t>history tell us about the original meaning or meanings of the Punishment Clause?</w:t>
      </w:r>
      <w:r w:rsidRPr="005619B4">
        <w:rPr>
          <w:sz w:val="12"/>
        </w:rPr>
        <w:t xml:space="preserve"> It seems clear that </w:t>
      </w:r>
      <w:r w:rsidRPr="000822F3">
        <w:rPr>
          <w:highlight w:val="green"/>
          <w:u w:val="single"/>
        </w:rPr>
        <w:t>there were</w:t>
      </w:r>
      <w:r w:rsidRPr="005619B4">
        <w:rPr>
          <w:u w:val="single"/>
        </w:rPr>
        <w:t xml:space="preserve"> at least </w:t>
      </w:r>
      <w:r w:rsidRPr="000822F3">
        <w:rPr>
          <w:b/>
          <w:bCs/>
          <w:highlight w:val="green"/>
          <w:u w:val="single"/>
        </w:rPr>
        <w:t>two competing interpretations</w:t>
      </w:r>
      <w:r w:rsidRPr="005619B4">
        <w:rPr>
          <w:sz w:val="12"/>
        </w:rPr>
        <w:t>-</w:t>
      </w:r>
      <w:r w:rsidRPr="000822F3">
        <w:rPr>
          <w:highlight w:val="green"/>
          <w:u w:val="single"/>
        </w:rPr>
        <w:t>one advanced</w:t>
      </w:r>
      <w:r w:rsidRPr="005619B4">
        <w:rPr>
          <w:u w:val="single"/>
        </w:rPr>
        <w:t xml:space="preserve"> </w:t>
      </w:r>
      <w:r w:rsidRPr="000822F3">
        <w:rPr>
          <w:highlight w:val="green"/>
          <w:u w:val="single"/>
        </w:rPr>
        <w:t>by</w:t>
      </w:r>
      <w:r w:rsidRPr="005619B4">
        <w:rPr>
          <w:sz w:val="12"/>
        </w:rPr>
        <w:t xml:space="preserve"> the </w:t>
      </w:r>
      <w:r w:rsidRPr="000822F3">
        <w:rPr>
          <w:highlight w:val="green"/>
          <w:u w:val="single"/>
        </w:rPr>
        <w:t>former slave masters</w:t>
      </w:r>
      <w:r w:rsidRPr="005619B4">
        <w:rPr>
          <w:u w:val="single"/>
        </w:rPr>
        <w:t xml:space="preserve"> </w:t>
      </w:r>
      <w:r w:rsidRPr="005619B4">
        <w:rPr>
          <w:sz w:val="12"/>
        </w:rPr>
        <w:t xml:space="preserve">and their Democratic allies, </w:t>
      </w:r>
      <w:r w:rsidRPr="000822F3">
        <w:rPr>
          <w:highlight w:val="green"/>
          <w:u w:val="single"/>
        </w:rPr>
        <w:t>the other by</w:t>
      </w:r>
      <w:r w:rsidRPr="005619B4">
        <w:rPr>
          <w:u w:val="single"/>
        </w:rPr>
        <w:t xml:space="preserve"> an overwhelming majority of </w:t>
      </w:r>
      <w:r w:rsidRPr="000822F3">
        <w:rPr>
          <w:highlight w:val="green"/>
          <w:u w:val="single"/>
        </w:rPr>
        <w:t>Republicans</w:t>
      </w:r>
      <w:r w:rsidRPr="005619B4">
        <w:rPr>
          <w:sz w:val="12"/>
        </w:rPr>
        <w:t xml:space="preserve">. </w:t>
      </w:r>
      <w:r w:rsidRPr="005619B4">
        <w:rPr>
          <w:u w:val="single"/>
        </w:rPr>
        <w:t>According to</w:t>
      </w:r>
      <w:r w:rsidRPr="005619B4">
        <w:rPr>
          <w:sz w:val="12"/>
        </w:rPr>
        <w:t xml:space="preserve"> the </w:t>
      </w:r>
      <w:r w:rsidRPr="005619B4">
        <w:rPr>
          <w:u w:val="single"/>
        </w:rPr>
        <w:t>Democrats, the Clause stripped all</w:t>
      </w:r>
      <w:r w:rsidRPr="005619B4">
        <w:rPr>
          <w:sz w:val="12"/>
        </w:rPr>
        <w:t xml:space="preserve"> Thirteenth Amendment </w:t>
      </w:r>
      <w:r w:rsidRPr="005619B4">
        <w:rPr>
          <w:u w:val="single"/>
        </w:rPr>
        <w:t>protection from any person who had been convicted of a crime,</w:t>
      </w:r>
      <w:r w:rsidRPr="005619B4">
        <w:rPr>
          <w:sz w:val="12"/>
        </w:rPr>
        <w:t xml:space="preserve"> thereby opening the door to any and all forms of prison servitude, including convict leasing. </w:t>
      </w:r>
      <w:r w:rsidRPr="005619B4">
        <w:rPr>
          <w:u w:val="single"/>
        </w:rPr>
        <w:t>Republicans,</w:t>
      </w:r>
      <w:r w:rsidRPr="005619B4">
        <w:rPr>
          <w:sz w:val="12"/>
        </w:rPr>
        <w:t xml:space="preserve"> on the other hand, </w:t>
      </w:r>
      <w:r w:rsidRPr="005619B4">
        <w:rPr>
          <w:u w:val="single"/>
        </w:rPr>
        <w:t>held that the clause left intact</w:t>
      </w:r>
      <w:r w:rsidRPr="005619B4">
        <w:rPr>
          <w:sz w:val="12"/>
        </w:rPr>
        <w:t xml:space="preserve"> the Amendment's </w:t>
      </w:r>
      <w:r w:rsidRPr="005619B4">
        <w:rPr>
          <w:u w:val="single"/>
        </w:rPr>
        <w:t>protection against a variety of practices</w:t>
      </w:r>
      <w:r w:rsidRPr="005619B4">
        <w:rPr>
          <w:sz w:val="12"/>
        </w:rPr>
        <w:t>. While the Democrats urged that prison servitude be left to the discretion of state officials</w:t>
      </w:r>
      <w:r w:rsidRPr="000822F3">
        <w:rPr>
          <w:sz w:val="12"/>
          <w:highlight w:val="green"/>
        </w:rPr>
        <w:t xml:space="preserve">, </w:t>
      </w:r>
      <w:r w:rsidRPr="000822F3">
        <w:rPr>
          <w:highlight w:val="green"/>
          <w:u w:val="single"/>
        </w:rPr>
        <w:t>Republicans applied</w:t>
      </w:r>
      <w:r w:rsidRPr="005619B4">
        <w:rPr>
          <w:u w:val="single"/>
        </w:rPr>
        <w:t xml:space="preserve"> a version of what we would today call </w:t>
      </w:r>
      <w:r w:rsidRPr="005619B4">
        <w:rPr>
          <w:b/>
          <w:bCs/>
          <w:u w:val="single"/>
        </w:rPr>
        <w:t xml:space="preserve">critical or strict </w:t>
      </w:r>
      <w:r w:rsidRPr="000822F3">
        <w:rPr>
          <w:b/>
          <w:bCs/>
          <w:highlight w:val="green"/>
          <w:u w:val="single"/>
        </w:rPr>
        <w:t>scrutiny</w:t>
      </w:r>
      <w:r w:rsidRPr="000822F3">
        <w:rPr>
          <w:highlight w:val="green"/>
          <w:u w:val="single"/>
        </w:rPr>
        <w:t>,</w:t>
      </w:r>
      <w:r w:rsidRPr="005619B4">
        <w:rPr>
          <w:u w:val="single"/>
        </w:rPr>
        <w:t xml:space="preserve"> </w:t>
      </w:r>
      <w:r w:rsidRPr="000822F3">
        <w:rPr>
          <w:highlight w:val="green"/>
          <w:u w:val="single"/>
        </w:rPr>
        <w:t>looking</w:t>
      </w:r>
      <w:r w:rsidRPr="000822F3">
        <w:rPr>
          <w:b/>
          <w:bCs/>
          <w:highlight w:val="green"/>
          <w:u w:val="single"/>
        </w:rPr>
        <w:t xml:space="preserve"> past</w:t>
      </w:r>
      <w:r w:rsidRPr="005619B4">
        <w:rPr>
          <w:b/>
          <w:bCs/>
          <w:u w:val="single"/>
        </w:rPr>
        <w:t xml:space="preserve"> the fact of a </w:t>
      </w:r>
      <w:r w:rsidRPr="000822F3">
        <w:rPr>
          <w:b/>
          <w:bCs/>
          <w:highlight w:val="green"/>
          <w:u w:val="single"/>
        </w:rPr>
        <w:t xml:space="preserve">conviction </w:t>
      </w:r>
      <w:r w:rsidRPr="000822F3">
        <w:rPr>
          <w:highlight w:val="green"/>
          <w:u w:val="single"/>
        </w:rPr>
        <w:t xml:space="preserve">to probe whether </w:t>
      </w:r>
      <w:r w:rsidRPr="000822F3">
        <w:rPr>
          <w:b/>
          <w:bCs/>
          <w:highlight w:val="green"/>
          <w:u w:val="single"/>
        </w:rPr>
        <w:t>servitude had</w:t>
      </w:r>
      <w:r w:rsidRPr="005619B4">
        <w:rPr>
          <w:b/>
          <w:bCs/>
          <w:u w:val="single"/>
        </w:rPr>
        <w:t xml:space="preserve"> actually </w:t>
      </w:r>
      <w:r w:rsidRPr="000822F3">
        <w:rPr>
          <w:b/>
          <w:bCs/>
          <w:highlight w:val="green"/>
          <w:u w:val="single"/>
        </w:rPr>
        <w:t>been imposed as</w:t>
      </w:r>
      <w:r w:rsidRPr="005619B4">
        <w:rPr>
          <w:b/>
          <w:bCs/>
          <w:u w:val="single"/>
        </w:rPr>
        <w:t xml:space="preserve"> a </w:t>
      </w:r>
      <w:r w:rsidRPr="000822F3">
        <w:rPr>
          <w:b/>
          <w:bCs/>
          <w:highlight w:val="green"/>
          <w:u w:val="single"/>
        </w:rPr>
        <w:t>punishment</w:t>
      </w:r>
      <w:r w:rsidRPr="005619B4">
        <w:rPr>
          <w:u w:val="single"/>
        </w:rPr>
        <w:t xml:space="preserve"> for the particular crime of which the person had been duly convicted.</w:t>
      </w:r>
      <w:r w:rsidRPr="005619B4">
        <w:rPr>
          <w:sz w:val="12"/>
        </w:rPr>
        <w:t xml:space="preserve"> In particular, they held that </w:t>
      </w:r>
      <w:r w:rsidRPr="005619B4">
        <w:rPr>
          <w:u w:val="single"/>
        </w:rPr>
        <w:t>the Amendment directly outlawed</w:t>
      </w:r>
      <w:r w:rsidRPr="005619B4">
        <w:rPr>
          <w:sz w:val="12"/>
        </w:rPr>
        <w:t xml:space="preserve"> the early forms of </w:t>
      </w:r>
      <w:r w:rsidRPr="005619B4">
        <w:rPr>
          <w:u w:val="single"/>
        </w:rPr>
        <w:t>Southern convict leasing</w:t>
      </w:r>
      <w:r w:rsidRPr="005619B4">
        <w:rPr>
          <w:sz w:val="12"/>
        </w:rPr>
        <w:t xml:space="preserve">. </w:t>
      </w:r>
      <w:r w:rsidRPr="005619B4">
        <w:rPr>
          <w:u w:val="single"/>
        </w:rPr>
        <w:t>Some said so bluntly</w:t>
      </w:r>
      <w:r w:rsidRPr="005619B4">
        <w:rPr>
          <w:sz w:val="12"/>
        </w:rPr>
        <w:t xml:space="preserve">, charging that the contrary reading lay outside the bounds of "any reasonable interpretation"131 of the Amendment or that it amounted to an "absurd construction" 132 or "a construction and gloss" that reflected "perfidy to the black race. 1 133 </w:t>
      </w:r>
      <w:r w:rsidRPr="005619B4">
        <w:rPr>
          <w:u w:val="single"/>
        </w:rPr>
        <w:t>Others made the point by implication, accusing</w:t>
      </w:r>
      <w:r w:rsidRPr="005619B4">
        <w:rPr>
          <w:sz w:val="12"/>
        </w:rPr>
        <w:t xml:space="preserve"> the </w:t>
      </w:r>
      <w:r w:rsidRPr="005619B4">
        <w:rPr>
          <w:u w:val="single"/>
        </w:rPr>
        <w:t>Southern states of selling convicts into servitude "under the pre- tense" of the Punishment Clause</w:t>
      </w:r>
      <w:r w:rsidRPr="005619B4">
        <w:rPr>
          <w:sz w:val="12"/>
        </w:rPr>
        <w:t xml:space="preserve"> 1 34 or complaining that the Amendment had been "avoided and got around by these cunning rebels.1 35 Two Republican representatives did urge passage of the Fourteenth Amendment partly to end convict leasing, but not-it appears-because of any deficiency in the Thirteenth, but rather because President Johnson and the cunning rebels had misread it to permit the practice.1 36 </w:t>
      </w:r>
      <w:r w:rsidRPr="005619B4">
        <w:rPr>
          <w:u w:val="single"/>
        </w:rPr>
        <w:t>Senator Sumner</w:t>
      </w:r>
      <w:r w:rsidRPr="005619B4">
        <w:rPr>
          <w:sz w:val="12"/>
        </w:rPr>
        <w:t xml:space="preserve"> did express doubt on the matter, but he also </w:t>
      </w:r>
      <w:r w:rsidRPr="005619B4">
        <w:rPr>
          <w:u w:val="single"/>
        </w:rPr>
        <w:t>indicated that most of his colleagues had,</w:t>
      </w:r>
      <w:r w:rsidRPr="005619B4">
        <w:rPr>
          <w:sz w:val="12"/>
        </w:rPr>
        <w:t xml:space="preserve"> at the time of the vote on the Amendment, </w:t>
      </w:r>
      <w:r w:rsidRPr="005619B4">
        <w:rPr>
          <w:u w:val="single"/>
        </w:rPr>
        <w:t>believed that the Clause "was simply applicable to ordinary imprisonment.</w:t>
      </w:r>
      <w:r w:rsidRPr="005619B4">
        <w:rPr>
          <w:sz w:val="12"/>
        </w:rPr>
        <w:t xml:space="preserve"> '137 Republican senators and representatives did not offer a unified theory to explain the distinction between constitutional and unconstitutional forms of prison servitude. Instead, they condemned particular practices and proposed particular protective rules. In the course of the debates, however, a reasonably coherent pattern emerged. </w:t>
      </w:r>
      <w:r w:rsidRPr="000822F3">
        <w:rPr>
          <w:highlight w:val="green"/>
          <w:u w:val="single"/>
        </w:rPr>
        <w:t>Republicans sought to draw</w:t>
      </w:r>
      <w:r w:rsidRPr="005619B4">
        <w:rPr>
          <w:u w:val="single"/>
        </w:rPr>
        <w:t xml:space="preserve"> </w:t>
      </w:r>
      <w:r w:rsidRPr="000822F3">
        <w:rPr>
          <w:highlight w:val="green"/>
          <w:u w:val="single"/>
        </w:rPr>
        <w:t>a line between</w:t>
      </w:r>
      <w:r w:rsidRPr="005619B4">
        <w:rPr>
          <w:u w:val="single"/>
        </w:rPr>
        <w:t xml:space="preserve"> the sphere of </w:t>
      </w:r>
      <w:r w:rsidRPr="000822F3">
        <w:rPr>
          <w:highlight w:val="green"/>
          <w:u w:val="single"/>
        </w:rPr>
        <w:t>criminal punishment</w:t>
      </w:r>
      <w:r w:rsidRPr="005619B4">
        <w:rPr>
          <w:u w:val="single"/>
        </w:rPr>
        <w:t xml:space="preserve">, governed by considerations of public protection, </w:t>
      </w:r>
      <w:r w:rsidRPr="000822F3">
        <w:rPr>
          <w:highlight w:val="green"/>
          <w:u w:val="single"/>
        </w:rPr>
        <w:t xml:space="preserve">and the </w:t>
      </w:r>
      <w:r w:rsidRPr="000822F3">
        <w:rPr>
          <w:b/>
          <w:bCs/>
          <w:highlight w:val="green"/>
          <w:u w:val="single"/>
        </w:rPr>
        <w:t>sphere of labor</w:t>
      </w:r>
      <w:r w:rsidRPr="005619B4">
        <w:rPr>
          <w:b/>
          <w:bCs/>
          <w:u w:val="single"/>
        </w:rPr>
        <w:t>,</w:t>
      </w:r>
      <w:r w:rsidRPr="005619B4">
        <w:rPr>
          <w:u w:val="single"/>
        </w:rPr>
        <w:t xml:space="preserve"> where the Amendment abolished slavery and </w:t>
      </w:r>
      <w:r w:rsidRPr="005619B4">
        <w:rPr>
          <w:b/>
          <w:bCs/>
          <w:u w:val="single"/>
        </w:rPr>
        <w:t>established a free labor system</w:t>
      </w:r>
      <w:r w:rsidRPr="005619B4">
        <w:rPr>
          <w:sz w:val="12"/>
        </w:rPr>
        <w:t xml:space="preserve">. </w:t>
      </w:r>
      <w:r w:rsidRPr="005619B4">
        <w:rPr>
          <w:u w:val="single"/>
        </w:rPr>
        <w:t>138 They read the Punishment Clause narrowly to cover only those features of slavery or involuntary servitude that fell within what they conceived as the "</w:t>
      </w:r>
      <w:r w:rsidRPr="005619B4">
        <w:rPr>
          <w:b/>
          <w:bCs/>
          <w:u w:val="single"/>
        </w:rPr>
        <w:t>ordinary" or "usual" operation of a penal system</w:t>
      </w:r>
      <w:r w:rsidRPr="005619B4">
        <w:rPr>
          <w:sz w:val="12"/>
        </w:rPr>
        <w:t xml:space="preserve">. 139 In their view, </w:t>
      </w:r>
      <w:r w:rsidRPr="000822F3">
        <w:rPr>
          <w:highlight w:val="green"/>
          <w:u w:val="single"/>
        </w:rPr>
        <w:t>Southern convict leasing exceeded that limit</w:t>
      </w:r>
      <w:r w:rsidRPr="005619B4">
        <w:rPr>
          <w:u w:val="single"/>
        </w:rPr>
        <w:t xml:space="preserve"> and encroached</w:t>
      </w:r>
      <w:r w:rsidRPr="005619B4">
        <w:rPr>
          <w:sz w:val="12"/>
        </w:rPr>
        <w:t xml:space="preserve"> on the sphere of free labor in various particulars, </w:t>
      </w:r>
      <w:r w:rsidRPr="000822F3">
        <w:rPr>
          <w:highlight w:val="green"/>
          <w:u w:val="single"/>
        </w:rPr>
        <w:t>including</w:t>
      </w:r>
      <w:r w:rsidRPr="005619B4">
        <w:rPr>
          <w:u w:val="single"/>
        </w:rPr>
        <w:t xml:space="preserve"> the </w:t>
      </w:r>
      <w:r w:rsidRPr="000822F3">
        <w:rPr>
          <w:highlight w:val="green"/>
          <w:u w:val="single"/>
        </w:rPr>
        <w:t>placing of</w:t>
      </w:r>
      <w:r w:rsidRPr="005619B4">
        <w:rPr>
          <w:u w:val="single"/>
        </w:rPr>
        <w:t xml:space="preserve"> inmate </w:t>
      </w:r>
      <w:r w:rsidRPr="000822F3">
        <w:rPr>
          <w:highlight w:val="green"/>
          <w:u w:val="single"/>
        </w:rPr>
        <w:t>laborers under private control</w:t>
      </w:r>
      <w:r w:rsidRPr="005619B4">
        <w:rPr>
          <w:u w:val="single"/>
        </w:rPr>
        <w:t xml:space="preserve">, </w:t>
      </w:r>
      <w:r w:rsidRPr="005619B4">
        <w:rPr>
          <w:sz w:val="12"/>
        </w:rPr>
        <w:t xml:space="preserve">140 </w:t>
      </w:r>
      <w:r w:rsidRPr="000822F3">
        <w:rPr>
          <w:highlight w:val="green"/>
          <w:u w:val="single"/>
        </w:rPr>
        <w:t>the extension of servitude outside prison walls</w:t>
      </w:r>
      <w:r w:rsidRPr="005619B4">
        <w:rPr>
          <w:sz w:val="12"/>
        </w:rPr>
        <w:t xml:space="preserve">, 141 </w:t>
      </w:r>
      <w:r w:rsidRPr="005619B4">
        <w:rPr>
          <w:u w:val="single"/>
        </w:rPr>
        <w:t>the infliction of servitude for crimes not serious enough to warrant</w:t>
      </w:r>
      <w:r w:rsidRPr="005619B4">
        <w:rPr>
          <w:sz w:val="12"/>
        </w:rPr>
        <w:t xml:space="preserve"> such </w:t>
      </w:r>
      <w:r w:rsidRPr="005619B4">
        <w:rPr>
          <w:u w:val="single"/>
        </w:rPr>
        <w:t>a severe penalty</w:t>
      </w:r>
      <w:r w:rsidRPr="005619B4">
        <w:rPr>
          <w:sz w:val="12"/>
        </w:rPr>
        <w:t xml:space="preserve"> 42 (especially vagrancy, which appeared to have been criminalized less for public protection than for labor control)1 43 </w:t>
      </w:r>
      <w:r w:rsidRPr="005619B4">
        <w:rPr>
          <w:u w:val="single"/>
        </w:rPr>
        <w:t>the condemnation of prisoners to servitude by anyone other than the sentencing authority</w:t>
      </w:r>
      <w:r w:rsidRPr="005619B4">
        <w:rPr>
          <w:sz w:val="12"/>
        </w:rPr>
        <w:t xml:space="preserve">,144 </w:t>
      </w:r>
      <w:r w:rsidRPr="005619B4">
        <w:rPr>
          <w:u w:val="single"/>
        </w:rPr>
        <w:t>and</w:t>
      </w:r>
      <w:r w:rsidRPr="005619B4">
        <w:rPr>
          <w:sz w:val="12"/>
        </w:rPr>
        <w:t xml:space="preserve"> the </w:t>
      </w:r>
      <w:r w:rsidRPr="005619B4">
        <w:rPr>
          <w:u w:val="single"/>
        </w:rPr>
        <w:t>selective imposition of servitude on blacks</w:t>
      </w:r>
      <w:r w:rsidRPr="005619B4">
        <w:rPr>
          <w:sz w:val="12"/>
        </w:rPr>
        <w:t xml:space="preserve"> but not on whites guilty of the same crimes.</w:t>
      </w:r>
      <w:r>
        <w:rPr>
          <w:sz w:val="12"/>
        </w:rPr>
        <w:t xml:space="preserve"> </w:t>
      </w:r>
      <w:r w:rsidRPr="005619B4">
        <w:rPr>
          <w:u w:val="single"/>
        </w:rPr>
        <w:t xml:space="preserve">The </w:t>
      </w:r>
      <w:r w:rsidRPr="000822F3">
        <w:rPr>
          <w:highlight w:val="green"/>
          <w:u w:val="single"/>
        </w:rPr>
        <w:t>clash between</w:t>
      </w:r>
      <w:r w:rsidRPr="005619B4">
        <w:rPr>
          <w:sz w:val="14"/>
        </w:rPr>
        <w:t xml:space="preserve"> Democratic and Republican </w:t>
      </w:r>
      <w:r w:rsidRPr="000822F3">
        <w:rPr>
          <w:highlight w:val="green"/>
          <w:u w:val="single"/>
        </w:rPr>
        <w:t>readings con- fronts</w:t>
      </w:r>
      <w:r w:rsidRPr="005619B4">
        <w:rPr>
          <w:u w:val="single"/>
        </w:rPr>
        <w:t xml:space="preserve"> present-day </w:t>
      </w:r>
      <w:r w:rsidRPr="000822F3">
        <w:rPr>
          <w:highlight w:val="green"/>
          <w:u w:val="single"/>
        </w:rPr>
        <w:t>constitutionalists with an interpretive choice</w:t>
      </w:r>
      <w:r w:rsidRPr="005619B4">
        <w:rPr>
          <w:u w:val="single"/>
        </w:rPr>
        <w:t>.</w:t>
      </w:r>
      <w:r w:rsidRPr="005619B4">
        <w:rPr>
          <w:sz w:val="14"/>
        </w:rPr>
        <w:t xml:space="preserve"> </w:t>
      </w:r>
      <w:r w:rsidRPr="000822F3">
        <w:rPr>
          <w:highlight w:val="green"/>
          <w:u w:val="single"/>
        </w:rPr>
        <w:t>Should we honor</w:t>
      </w:r>
      <w:r w:rsidRPr="005619B4">
        <w:rPr>
          <w:u w:val="single"/>
        </w:rPr>
        <w:t xml:space="preserve"> the </w:t>
      </w:r>
      <w:r w:rsidRPr="000822F3">
        <w:rPr>
          <w:highlight w:val="green"/>
          <w:u w:val="single"/>
        </w:rPr>
        <w:t>broad reading propounded by</w:t>
      </w:r>
      <w:r w:rsidRPr="005619B4">
        <w:rPr>
          <w:sz w:val="14"/>
        </w:rPr>
        <w:t xml:space="preserve"> the </w:t>
      </w:r>
      <w:r w:rsidRPr="005619B4">
        <w:rPr>
          <w:u w:val="single"/>
        </w:rPr>
        <w:t xml:space="preserve">former </w:t>
      </w:r>
      <w:r w:rsidRPr="000822F3">
        <w:rPr>
          <w:highlight w:val="green"/>
          <w:u w:val="single"/>
        </w:rPr>
        <w:t>slave masters</w:t>
      </w:r>
      <w:r w:rsidRPr="005619B4">
        <w:rPr>
          <w:sz w:val="14"/>
        </w:rPr>
        <w:t xml:space="preserve"> and their Democratic allies, nearly all of whom opposed both the Amendment and the ensuing enforcement legislation? </w:t>
      </w:r>
      <w:r w:rsidRPr="000822F3">
        <w:rPr>
          <w:highlight w:val="green"/>
          <w:u w:val="single"/>
        </w:rPr>
        <w:t>Or,</w:t>
      </w:r>
      <w:r w:rsidRPr="005619B4">
        <w:rPr>
          <w:u w:val="single"/>
        </w:rPr>
        <w:t xml:space="preserve"> should we </w:t>
      </w:r>
      <w:r w:rsidRPr="000822F3">
        <w:rPr>
          <w:highlight w:val="green"/>
          <w:u w:val="single"/>
        </w:rPr>
        <w:t>embrace</w:t>
      </w:r>
      <w:r w:rsidRPr="005619B4">
        <w:rPr>
          <w:u w:val="single"/>
        </w:rPr>
        <w:t xml:space="preserve"> the </w:t>
      </w:r>
      <w:r w:rsidRPr="000822F3">
        <w:rPr>
          <w:highlight w:val="green"/>
          <w:u w:val="single"/>
        </w:rPr>
        <w:t>narrow readings advocated</w:t>
      </w:r>
      <w:r w:rsidRPr="005619B4">
        <w:rPr>
          <w:u w:val="single"/>
        </w:rPr>
        <w:t xml:space="preserve"> and implemented </w:t>
      </w:r>
      <w:r w:rsidRPr="000822F3">
        <w:rPr>
          <w:highlight w:val="green"/>
          <w:u w:val="single"/>
        </w:rPr>
        <w:t>by</w:t>
      </w:r>
      <w:r w:rsidRPr="005619B4">
        <w:rPr>
          <w:u w:val="single"/>
        </w:rPr>
        <w:t xml:space="preserve"> the Amendment's </w:t>
      </w:r>
      <w:r w:rsidRPr="000822F3">
        <w:rPr>
          <w:highlight w:val="green"/>
          <w:u w:val="single"/>
        </w:rPr>
        <w:t>Republican proponents</w:t>
      </w:r>
      <w:r w:rsidRPr="005619B4">
        <w:rPr>
          <w:u w:val="single"/>
        </w:rPr>
        <w:t xml:space="preserve"> and enforcers</w:t>
      </w:r>
      <w:r w:rsidRPr="005619B4">
        <w:rPr>
          <w:sz w:val="14"/>
        </w:rPr>
        <w:t xml:space="preserve">? Applying standard methods of interpretation, </w:t>
      </w:r>
      <w:r w:rsidRPr="000822F3">
        <w:rPr>
          <w:b/>
          <w:bCs/>
          <w:highlight w:val="green"/>
          <w:u w:val="single"/>
        </w:rPr>
        <w:t xml:space="preserve">the Republican reading would appear </w:t>
      </w:r>
      <w:r w:rsidRPr="005619B4">
        <w:rPr>
          <w:b/>
          <w:bCs/>
          <w:u w:val="single"/>
        </w:rPr>
        <w:t xml:space="preserve">the </w:t>
      </w:r>
      <w:r w:rsidRPr="000822F3">
        <w:rPr>
          <w:b/>
          <w:bCs/>
          <w:highlight w:val="green"/>
          <w:u w:val="single"/>
        </w:rPr>
        <w:t>obvious</w:t>
      </w:r>
      <w:r w:rsidRPr="005619B4">
        <w:rPr>
          <w:b/>
          <w:bCs/>
          <w:u w:val="single"/>
        </w:rPr>
        <w:t xml:space="preserve"> choice</w:t>
      </w:r>
      <w:r w:rsidRPr="005619B4">
        <w:rPr>
          <w:sz w:val="14"/>
        </w:rPr>
        <w:t xml:space="preserve">. </w:t>
      </w:r>
      <w:r w:rsidRPr="005619B4">
        <w:rPr>
          <w:u w:val="single"/>
        </w:rPr>
        <w:t>Supreme Court majorities have signed on to the proposition that congressional actions</w:t>
      </w:r>
      <w:r w:rsidRPr="005619B4">
        <w:rPr>
          <w:sz w:val="14"/>
        </w:rPr>
        <w:t xml:space="preserve"> closely </w:t>
      </w:r>
      <w:r w:rsidRPr="005619B4">
        <w:rPr>
          <w:u w:val="single"/>
        </w:rPr>
        <w:t>following the ratification</w:t>
      </w:r>
      <w:r w:rsidRPr="005619B4">
        <w:rPr>
          <w:sz w:val="14"/>
        </w:rPr>
        <w:t xml:space="preserve"> of a constitutional provision </w:t>
      </w:r>
      <w:r w:rsidRPr="005619B4">
        <w:rPr>
          <w:u w:val="single"/>
        </w:rPr>
        <w:t>provide “weighty evidence” of its meaning</w:t>
      </w:r>
      <w:r w:rsidRPr="005619B4">
        <w:rPr>
          <w:sz w:val="14"/>
        </w:rPr>
        <w:t xml:space="preserve">.146 </w:t>
      </w:r>
      <w:r w:rsidRPr="005619B4">
        <w:rPr>
          <w:u w:val="single"/>
        </w:rPr>
        <w:t>Within four months of the</w:t>
      </w:r>
      <w:r w:rsidRPr="005619B4">
        <w:rPr>
          <w:sz w:val="14"/>
        </w:rPr>
        <w:t xml:space="preserve"> Amendment’s </w:t>
      </w:r>
      <w:r w:rsidRPr="005619B4">
        <w:rPr>
          <w:u w:val="single"/>
        </w:rPr>
        <w:t xml:space="preserve">ratification, </w:t>
      </w:r>
      <w:r w:rsidRPr="000822F3">
        <w:rPr>
          <w:highlight w:val="green"/>
          <w:u w:val="single"/>
        </w:rPr>
        <w:t>Congress</w:t>
      </w:r>
      <w:r w:rsidRPr="005619B4">
        <w:rPr>
          <w:u w:val="single"/>
        </w:rPr>
        <w:t xml:space="preserve"> had </w:t>
      </w:r>
      <w:r w:rsidRPr="000822F3">
        <w:rPr>
          <w:highlight w:val="green"/>
          <w:u w:val="single"/>
        </w:rPr>
        <w:t>enforced it with the Civil Rights Act</w:t>
      </w:r>
      <w:r w:rsidRPr="005619B4">
        <w:rPr>
          <w:u w:val="single"/>
        </w:rPr>
        <w:t xml:space="preserve"> of 1866,</w:t>
      </w:r>
      <w:r w:rsidRPr="005619B4">
        <w:rPr>
          <w:sz w:val="14"/>
        </w:rPr>
        <w:t xml:space="preserve"> </w:t>
      </w:r>
      <w:r w:rsidRPr="005619B4">
        <w:rPr>
          <w:u w:val="single"/>
        </w:rPr>
        <w:t>which prohibited blacks-only convict leasing.</w:t>
      </w:r>
      <w:r w:rsidRPr="005619B4">
        <w:rPr>
          <w:sz w:val="14"/>
        </w:rPr>
        <w:t xml:space="preserve">147 </w:t>
      </w:r>
      <w:r w:rsidRPr="005619B4">
        <w:rPr>
          <w:u w:val="single"/>
        </w:rPr>
        <w:t xml:space="preserve">The </w:t>
      </w:r>
      <w:r w:rsidRPr="000822F3">
        <w:rPr>
          <w:highlight w:val="green"/>
          <w:u w:val="single"/>
        </w:rPr>
        <w:t>congressional debates focused on</w:t>
      </w:r>
      <w:r w:rsidRPr="005619B4">
        <w:rPr>
          <w:u w:val="single"/>
        </w:rPr>
        <w:t xml:space="preserve"> the issue of </w:t>
      </w:r>
      <w:r w:rsidRPr="000822F3">
        <w:rPr>
          <w:highlight w:val="green"/>
          <w:u w:val="single"/>
        </w:rPr>
        <w:t>constitutionality, with</w:t>
      </w:r>
      <w:r w:rsidRPr="005619B4">
        <w:rPr>
          <w:u w:val="single"/>
        </w:rPr>
        <w:t xml:space="preserve"> most Republican </w:t>
      </w:r>
      <w:r w:rsidRPr="000822F3">
        <w:rPr>
          <w:highlight w:val="green"/>
          <w:u w:val="single"/>
        </w:rPr>
        <w:t>speakers indicating</w:t>
      </w:r>
      <w:r w:rsidRPr="005619B4">
        <w:rPr>
          <w:u w:val="single"/>
        </w:rPr>
        <w:t xml:space="preserve"> that </w:t>
      </w:r>
      <w:r w:rsidRPr="000822F3">
        <w:rPr>
          <w:b/>
          <w:bCs/>
          <w:highlight w:val="green"/>
          <w:u w:val="single"/>
        </w:rPr>
        <w:t>the Constitution</w:t>
      </w:r>
      <w:r w:rsidRPr="005619B4">
        <w:rPr>
          <w:b/>
          <w:bCs/>
          <w:u w:val="single"/>
        </w:rPr>
        <w:t xml:space="preserve"> directly </w:t>
      </w:r>
      <w:r w:rsidRPr="000822F3">
        <w:rPr>
          <w:b/>
          <w:bCs/>
          <w:highlight w:val="green"/>
          <w:u w:val="single"/>
        </w:rPr>
        <w:t>prohibited</w:t>
      </w:r>
      <w:r w:rsidRPr="005619B4">
        <w:rPr>
          <w:b/>
          <w:bCs/>
          <w:u w:val="single"/>
        </w:rPr>
        <w:t xml:space="preserve"> the </w:t>
      </w:r>
      <w:r w:rsidRPr="000822F3">
        <w:rPr>
          <w:b/>
          <w:bCs/>
          <w:highlight w:val="green"/>
          <w:u w:val="single"/>
        </w:rPr>
        <w:t>practices covered by the Act</w:t>
      </w:r>
      <w:r w:rsidRPr="005619B4">
        <w:rPr>
          <w:u w:val="single"/>
        </w:rPr>
        <w:t>;</w:t>
      </w:r>
      <w:r w:rsidRPr="005619B4">
        <w:rPr>
          <w:sz w:val="14"/>
        </w:rPr>
        <w:t xml:space="preserve"> the point of the legislation was to provide effective tools to enforce the rights guaranteed by the Amendment.148 The House and Senate voted by strong majorities first to pass the Act, and then to override Johnson’s veto. </w:t>
      </w:r>
      <w:r w:rsidRPr="005619B4">
        <w:rPr>
          <w:u w:val="single"/>
        </w:rPr>
        <w:t xml:space="preserve">When the Act failed to eliminate the practice, </w:t>
      </w:r>
      <w:r w:rsidRPr="000822F3">
        <w:rPr>
          <w:b/>
          <w:bCs/>
          <w:highlight w:val="green"/>
          <w:u w:val="single"/>
        </w:rPr>
        <w:t>the House</w:t>
      </w:r>
      <w:r w:rsidRPr="005619B4">
        <w:rPr>
          <w:b/>
          <w:bCs/>
          <w:u w:val="single"/>
        </w:rPr>
        <w:t xml:space="preserve"> </w:t>
      </w:r>
      <w:r w:rsidRPr="000822F3">
        <w:rPr>
          <w:b/>
          <w:bCs/>
          <w:highlight w:val="green"/>
          <w:u w:val="single"/>
        </w:rPr>
        <w:t>passed a</w:t>
      </w:r>
      <w:r w:rsidRPr="005619B4">
        <w:rPr>
          <w:b/>
          <w:bCs/>
          <w:u w:val="single"/>
        </w:rPr>
        <w:t xml:space="preserve"> race-neutral </w:t>
      </w:r>
      <w:r w:rsidRPr="000822F3">
        <w:rPr>
          <w:b/>
          <w:bCs/>
          <w:highlight w:val="green"/>
          <w:u w:val="single"/>
        </w:rPr>
        <w:t>prohibition</w:t>
      </w:r>
      <w:r w:rsidRPr="000822F3">
        <w:rPr>
          <w:highlight w:val="green"/>
          <w:u w:val="single"/>
        </w:rPr>
        <w:t xml:space="preserve"> that the Senate postponed</w:t>
      </w:r>
      <w:r w:rsidRPr="005619B4">
        <w:rPr>
          <w:u w:val="single"/>
        </w:rPr>
        <w:t xml:space="preserve"> only </w:t>
      </w:r>
      <w:r w:rsidRPr="000822F3">
        <w:rPr>
          <w:highlight w:val="green"/>
          <w:u w:val="single"/>
        </w:rPr>
        <w:t>after it became possible to enact</w:t>
      </w:r>
      <w:r w:rsidRPr="005619B4">
        <w:rPr>
          <w:u w:val="single"/>
        </w:rPr>
        <w:t xml:space="preserve"> a far more radical solution, </w:t>
      </w:r>
      <w:r w:rsidRPr="000822F3">
        <w:rPr>
          <w:highlight w:val="green"/>
          <w:u w:val="single"/>
        </w:rPr>
        <w:t>black suffrage</w:t>
      </w:r>
      <w:r w:rsidRPr="005619B4">
        <w:rPr>
          <w:u w:val="single"/>
        </w:rPr>
        <w:t>.</w:t>
      </w:r>
      <w:r w:rsidRPr="005619B4">
        <w:rPr>
          <w:sz w:val="14"/>
        </w:rPr>
        <w:t xml:space="preserve"> </w:t>
      </w:r>
      <w:r w:rsidRPr="005619B4">
        <w:rPr>
          <w:u w:val="single"/>
        </w:rPr>
        <w:t>With regard to the Reconstruction Amendments, however</w:t>
      </w:r>
      <w:r w:rsidRPr="005619B4">
        <w:rPr>
          <w:sz w:val="14"/>
        </w:rPr>
        <w:t xml:space="preserve">, </w:t>
      </w:r>
      <w:r w:rsidRPr="005619B4">
        <w:rPr>
          <w:u w:val="single"/>
        </w:rPr>
        <w:t>the Supreme Court does not always apply standard methods.</w:t>
      </w:r>
      <w:r w:rsidRPr="005619B4">
        <w:rPr>
          <w:sz w:val="14"/>
        </w:rPr>
        <w:t xml:space="preserve"> </w:t>
      </w:r>
      <w:r w:rsidRPr="005619B4">
        <w:rPr>
          <w:u w:val="single"/>
        </w:rPr>
        <w:t>Instead of relying on contemporary debates</w:t>
      </w:r>
      <w:r w:rsidRPr="005619B4">
        <w:rPr>
          <w:sz w:val="14"/>
        </w:rPr>
        <w:t xml:space="preserve"> and congressional actions</w:t>
      </w:r>
      <w:r w:rsidRPr="005619B4">
        <w:rPr>
          <w:u w:val="single"/>
        </w:rPr>
        <w:t xml:space="preserve">, </w:t>
      </w:r>
      <w:r w:rsidRPr="000822F3">
        <w:rPr>
          <w:highlight w:val="green"/>
          <w:u w:val="single"/>
        </w:rPr>
        <w:t>the Court</w:t>
      </w:r>
      <w:r w:rsidRPr="005619B4">
        <w:rPr>
          <w:u w:val="single"/>
        </w:rPr>
        <w:t xml:space="preserve"> sometimes </w:t>
      </w:r>
      <w:r w:rsidRPr="000822F3">
        <w:rPr>
          <w:highlight w:val="green"/>
          <w:u w:val="single"/>
        </w:rPr>
        <w:t>chooses to emphasize opinions expressed after</w:t>
      </w:r>
      <w:r w:rsidRPr="005619B4">
        <w:rPr>
          <w:u w:val="single"/>
        </w:rPr>
        <w:t xml:space="preserve"> Democratic </w:t>
      </w:r>
      <w:r w:rsidRPr="000822F3">
        <w:rPr>
          <w:highlight w:val="green"/>
          <w:u w:val="single"/>
        </w:rPr>
        <w:t xml:space="preserve">paramilitaries had </w:t>
      </w:r>
      <w:r w:rsidRPr="000822F3">
        <w:rPr>
          <w:b/>
          <w:bCs/>
          <w:highlight w:val="green"/>
          <w:u w:val="single"/>
        </w:rPr>
        <w:t>terminated</w:t>
      </w:r>
      <w:r w:rsidRPr="005619B4">
        <w:rPr>
          <w:b/>
          <w:bCs/>
          <w:u w:val="single"/>
        </w:rPr>
        <w:t xml:space="preserve"> </w:t>
      </w:r>
      <w:r w:rsidRPr="000822F3">
        <w:rPr>
          <w:b/>
          <w:bCs/>
          <w:highlight w:val="green"/>
          <w:u w:val="single"/>
        </w:rPr>
        <w:t>Reconstruction by violence</w:t>
      </w:r>
      <w:r w:rsidRPr="005619B4">
        <w:rPr>
          <w:u w:val="single"/>
        </w:rPr>
        <w:t>—</w:t>
      </w:r>
      <w:r w:rsidRPr="000822F3">
        <w:rPr>
          <w:highlight w:val="green"/>
          <w:u w:val="single"/>
        </w:rPr>
        <w:t>a time when</w:t>
      </w:r>
      <w:r w:rsidRPr="005619B4">
        <w:rPr>
          <w:u w:val="single"/>
        </w:rPr>
        <w:t xml:space="preserve"> most </w:t>
      </w:r>
      <w:r w:rsidRPr="000822F3">
        <w:rPr>
          <w:highlight w:val="green"/>
          <w:u w:val="single"/>
        </w:rPr>
        <w:t>Republicans had</w:t>
      </w:r>
      <w:r w:rsidRPr="005619B4">
        <w:rPr>
          <w:u w:val="single"/>
        </w:rPr>
        <w:t xml:space="preserve"> come to </w:t>
      </w:r>
      <w:r w:rsidRPr="000822F3">
        <w:rPr>
          <w:highlight w:val="green"/>
          <w:u w:val="single"/>
        </w:rPr>
        <w:t>acquiesce in</w:t>
      </w:r>
      <w:r w:rsidRPr="005619B4">
        <w:rPr>
          <w:u w:val="single"/>
        </w:rPr>
        <w:t xml:space="preserve"> the triumph of </w:t>
      </w:r>
      <w:r w:rsidRPr="000822F3">
        <w:rPr>
          <w:b/>
          <w:bCs/>
          <w:highlight w:val="green"/>
          <w:u w:val="single"/>
        </w:rPr>
        <w:t>one party</w:t>
      </w:r>
      <w:r w:rsidRPr="000822F3">
        <w:rPr>
          <w:b/>
          <w:bCs/>
          <w:sz w:val="14"/>
          <w:highlight w:val="green"/>
        </w:rPr>
        <w:t>,</w:t>
      </w:r>
      <w:r w:rsidRPr="000822F3">
        <w:rPr>
          <w:sz w:val="14"/>
          <w:highlight w:val="green"/>
        </w:rPr>
        <w:t xml:space="preserve"> </w:t>
      </w:r>
      <w:r w:rsidRPr="000822F3">
        <w:rPr>
          <w:b/>
          <w:bCs/>
          <w:highlight w:val="green"/>
          <w:u w:val="single"/>
        </w:rPr>
        <w:t>“white man’s government</w:t>
      </w:r>
      <w:r w:rsidRPr="005619B4">
        <w:rPr>
          <w:b/>
          <w:bCs/>
          <w:u w:val="single"/>
        </w:rPr>
        <w:t>” in the Deep South</w:t>
      </w:r>
      <w:r w:rsidRPr="005619B4">
        <w:rPr>
          <w:sz w:val="14"/>
        </w:rPr>
        <w:t xml:space="preserve">. In one case, for example, </w:t>
      </w:r>
      <w:r w:rsidRPr="000822F3">
        <w:rPr>
          <w:highlight w:val="green"/>
          <w:u w:val="single"/>
        </w:rPr>
        <w:t>the Court</w:t>
      </w:r>
      <w:r w:rsidRPr="005619B4">
        <w:rPr>
          <w:u w:val="single"/>
        </w:rPr>
        <w:t xml:space="preserve"> looked to the post-Reconstruction opinions of Supreme Court Justices for evidence of original meaning, touting</w:t>
      </w:r>
      <w:r w:rsidRPr="005619B4">
        <w:rPr>
          <w:sz w:val="14"/>
        </w:rPr>
        <w:t xml:space="preserve"> their “</w:t>
      </w:r>
      <w:r w:rsidRPr="005619B4">
        <w:rPr>
          <w:u w:val="single"/>
        </w:rPr>
        <w:t>intimate knowledge and familiarity with the events surrounding</w:t>
      </w:r>
      <w:r w:rsidRPr="005619B4">
        <w:rPr>
          <w:sz w:val="14"/>
        </w:rPr>
        <w:t xml:space="preserve"> the </w:t>
      </w:r>
      <w:r w:rsidRPr="005619B4">
        <w:rPr>
          <w:u w:val="single"/>
        </w:rPr>
        <w:t>adoption of the Fourteenth Amendment</w:t>
      </w:r>
      <w:r w:rsidRPr="005619B4">
        <w:rPr>
          <w:sz w:val="14"/>
        </w:rPr>
        <w:t xml:space="preserve">.”150 As historian Eric Foner points out, </w:t>
      </w:r>
      <w:r w:rsidRPr="005619B4">
        <w:rPr>
          <w:u w:val="single"/>
        </w:rPr>
        <w:t xml:space="preserve">the Court </w:t>
      </w:r>
      <w:r w:rsidRPr="005619B4">
        <w:rPr>
          <w:sz w:val="14"/>
        </w:rPr>
        <w:t xml:space="preserve">apparently </w:t>
      </w:r>
      <w:r w:rsidRPr="000822F3">
        <w:rPr>
          <w:highlight w:val="green"/>
          <w:u w:val="single"/>
        </w:rPr>
        <w:t>believed</w:t>
      </w:r>
      <w:r w:rsidRPr="005619B4">
        <w:rPr>
          <w:u w:val="single"/>
        </w:rPr>
        <w:t xml:space="preserve"> that “</w:t>
      </w:r>
      <w:r w:rsidRPr="000822F3">
        <w:rPr>
          <w:highlight w:val="green"/>
          <w:u w:val="single"/>
        </w:rPr>
        <w:t>the judges gutting Reconstruction</w:t>
      </w:r>
      <w:r w:rsidRPr="000822F3">
        <w:rPr>
          <w:sz w:val="14"/>
          <w:highlight w:val="green"/>
        </w:rPr>
        <w:t xml:space="preserve"> </w:t>
      </w:r>
      <w:r w:rsidRPr="000822F3">
        <w:rPr>
          <w:highlight w:val="green"/>
          <w:u w:val="single"/>
        </w:rPr>
        <w:t>had more insight</w:t>
      </w:r>
      <w:r w:rsidRPr="005619B4">
        <w:rPr>
          <w:u w:val="single"/>
        </w:rPr>
        <w:t xml:space="preserve"> into the purposes of the laws and Amendments of Reconstruction </w:t>
      </w:r>
      <w:r w:rsidRPr="000822F3">
        <w:rPr>
          <w:highlight w:val="green"/>
          <w:u w:val="single"/>
        </w:rPr>
        <w:t xml:space="preserve">than </w:t>
      </w:r>
      <w:r w:rsidRPr="000822F3">
        <w:rPr>
          <w:b/>
          <w:bCs/>
          <w:highlight w:val="green"/>
          <w:u w:val="single"/>
        </w:rPr>
        <w:t xml:space="preserve">those who </w:t>
      </w:r>
      <w:r w:rsidRPr="005619B4">
        <w:rPr>
          <w:b/>
          <w:bCs/>
          <w:u w:val="single"/>
        </w:rPr>
        <w:t>actually</w:t>
      </w:r>
      <w:r w:rsidRPr="000822F3">
        <w:rPr>
          <w:b/>
          <w:bCs/>
          <w:highlight w:val="green"/>
          <w:u w:val="single"/>
        </w:rPr>
        <w:t xml:space="preserve"> enacted them</w:t>
      </w:r>
      <w:r w:rsidRPr="005619B4">
        <w:rPr>
          <w:b/>
          <w:bCs/>
          <w:u w:val="single"/>
        </w:rPr>
        <w:t>.”</w:t>
      </w:r>
      <w:r w:rsidRPr="005619B4">
        <w:rPr>
          <w:sz w:val="14"/>
        </w:rPr>
        <w:t xml:space="preserve">151 </w:t>
      </w:r>
      <w:r w:rsidRPr="005619B4">
        <w:rPr>
          <w:u w:val="single"/>
        </w:rPr>
        <w:t>This approach would favor the Democrats’ permissive reading of the Punishment Clause</w:t>
      </w:r>
      <w:r w:rsidRPr="005619B4">
        <w:rPr>
          <w:sz w:val="14"/>
        </w:rPr>
        <w:t>, but it is difficult to imagine a principled justification for choosing it. Assuming that we are interested in discerning the meaning of a text at its time of enactment—the generally accepted goal of originalist analysis—</w:t>
      </w:r>
      <w:r w:rsidRPr="000822F3">
        <w:rPr>
          <w:highlight w:val="green"/>
          <w:u w:val="single"/>
        </w:rPr>
        <w:t>it is nonsensical to pass over contemporary</w:t>
      </w:r>
      <w:r w:rsidRPr="005619B4">
        <w:rPr>
          <w:u w:val="single"/>
        </w:rPr>
        <w:t xml:space="preserve"> congressional </w:t>
      </w:r>
      <w:r w:rsidRPr="000822F3">
        <w:rPr>
          <w:highlight w:val="green"/>
          <w:u w:val="single"/>
        </w:rPr>
        <w:t>debates</w:t>
      </w:r>
      <w:r w:rsidRPr="005619B4">
        <w:rPr>
          <w:sz w:val="14"/>
        </w:rPr>
        <w:t xml:space="preserve"> and actions </w:t>
      </w:r>
      <w:r w:rsidRPr="000822F3">
        <w:rPr>
          <w:highlight w:val="green"/>
          <w:u w:val="single"/>
        </w:rPr>
        <w:t>in favor of</w:t>
      </w:r>
      <w:r w:rsidRPr="005619B4">
        <w:rPr>
          <w:u w:val="single"/>
        </w:rPr>
        <w:t xml:space="preserve"> evidence separated from the Amendment’s ratification not only</w:t>
      </w:r>
      <w:r w:rsidRPr="005619B4">
        <w:rPr>
          <w:sz w:val="14"/>
        </w:rPr>
        <w:t xml:space="preserve"> </w:t>
      </w:r>
      <w:r w:rsidRPr="005619B4">
        <w:rPr>
          <w:u w:val="single"/>
        </w:rPr>
        <w:t>by years,</w:t>
      </w:r>
      <w:r w:rsidRPr="005619B4">
        <w:rPr>
          <w:sz w:val="14"/>
        </w:rPr>
        <w:t xml:space="preserve"> </w:t>
      </w:r>
      <w:r w:rsidRPr="005619B4">
        <w:rPr>
          <w:u w:val="single"/>
        </w:rPr>
        <w:t xml:space="preserve">but also by an epochal change </w:t>
      </w:r>
      <w:r w:rsidRPr="005619B4">
        <w:rPr>
          <w:sz w:val="14"/>
        </w:rPr>
        <w:t xml:space="preserve">in context from Reconstruction </w:t>
      </w:r>
      <w:r w:rsidRPr="005619B4">
        <w:rPr>
          <w:u w:val="single"/>
        </w:rPr>
        <w:t xml:space="preserve">to </w:t>
      </w:r>
      <w:r w:rsidRPr="000822F3">
        <w:rPr>
          <w:b/>
          <w:bCs/>
          <w:highlight w:val="green"/>
          <w:u w:val="single"/>
        </w:rPr>
        <w:t>white supremacist rule</w:t>
      </w:r>
      <w:r w:rsidRPr="005619B4">
        <w:rPr>
          <w:sz w:val="14"/>
        </w:rPr>
        <w:t xml:space="preserve"> in the South.</w:t>
      </w:r>
    </w:p>
    <w:p w:rsidR="008022CD" w:rsidRPr="005619B4" w:rsidRDefault="008022CD" w:rsidP="008022CD">
      <w:pPr>
        <w:rPr>
          <w:sz w:val="14"/>
        </w:rPr>
      </w:pPr>
    </w:p>
    <w:p w:rsidR="008022CD" w:rsidRPr="005619B4" w:rsidRDefault="008022CD" w:rsidP="008022CD">
      <w:pPr>
        <w:pStyle w:val="Heading4"/>
        <w:rPr>
          <w:rFonts w:cs="Calibri"/>
        </w:rPr>
      </w:pPr>
      <w:r w:rsidRPr="005619B4">
        <w:rPr>
          <w:rFonts w:cs="Calibri"/>
        </w:rPr>
        <w:t xml:space="preserve">Beneficiaries of convict leasing wielded </w:t>
      </w:r>
      <w:r w:rsidRPr="005619B4">
        <w:rPr>
          <w:rFonts w:cs="Calibri"/>
          <w:u w:val="single"/>
        </w:rPr>
        <w:t>power, money, and threats</w:t>
      </w:r>
      <w:r w:rsidRPr="005619B4">
        <w:rPr>
          <w:rFonts w:cs="Calibri"/>
        </w:rPr>
        <w:t xml:space="preserve"> to stave off </w:t>
      </w:r>
      <w:r w:rsidRPr="005619B4">
        <w:rPr>
          <w:rFonts w:cs="Calibri"/>
          <w:u w:val="single"/>
        </w:rPr>
        <w:t>constitutional challenges</w:t>
      </w:r>
      <w:r w:rsidRPr="005619B4">
        <w:rPr>
          <w:rFonts w:cs="Calibri"/>
        </w:rPr>
        <w:t xml:space="preserve"> – we should take power back into our </w:t>
      </w:r>
      <w:r w:rsidRPr="005619B4">
        <w:rPr>
          <w:rFonts w:cs="Calibri"/>
          <w:u w:val="single"/>
        </w:rPr>
        <w:t>own hands</w:t>
      </w:r>
      <w:r w:rsidRPr="005619B4">
        <w:rPr>
          <w:rFonts w:cs="Calibri"/>
        </w:rPr>
        <w:t xml:space="preserve"> to remember these failures and </w:t>
      </w:r>
      <w:r w:rsidRPr="005619B4">
        <w:rPr>
          <w:rFonts w:cs="Calibri"/>
          <w:u w:val="single"/>
        </w:rPr>
        <w:t>counter-mold</w:t>
      </w:r>
      <w:r w:rsidRPr="005619B4">
        <w:rPr>
          <w:rFonts w:cs="Calibri"/>
        </w:rPr>
        <w:t xml:space="preserve"> the language of the Punishment Clause.  </w:t>
      </w:r>
    </w:p>
    <w:p w:rsidR="008022CD" w:rsidRPr="005619B4" w:rsidRDefault="008022CD" w:rsidP="008022CD">
      <w:r w:rsidRPr="005619B4">
        <w:rPr>
          <w:b/>
          <w:sz w:val="26"/>
        </w:rPr>
        <w:t>Pope, ’19</w:t>
      </w:r>
      <w:r w:rsidRPr="005619B4">
        <w:t xml:space="preserve"> </w:t>
      </w:r>
      <w:r w:rsidRPr="005619B4">
        <w:rPr>
          <w:sz w:val="16"/>
          <w:szCs w:val="16"/>
        </w:rPr>
        <w:t xml:space="preserve">(James Gray Pope; Distinguished Professor of Law &amp; Sidney Reitman Scholar, Rutgers Law School; “Mass Incarceration, Convict Leasing, and the Thirteenth Amendment: A Revisionist Account)//ILake-EF </w:t>
      </w:r>
    </w:p>
    <w:p w:rsidR="008022CD" w:rsidRPr="005619B4" w:rsidRDefault="008022CD" w:rsidP="008022CD">
      <w:pPr>
        <w:rPr>
          <w:sz w:val="14"/>
        </w:rPr>
      </w:pPr>
      <w:r w:rsidRPr="005619B4">
        <w:rPr>
          <w:sz w:val="12"/>
        </w:rPr>
        <w:t>There remains the question why-</w:t>
      </w:r>
      <w:r w:rsidRPr="005619B4">
        <w:rPr>
          <w:u w:val="single"/>
        </w:rPr>
        <w:t>if such a strong Thirteenth Amendment challenge was available</w:t>
      </w:r>
      <w:r w:rsidRPr="005619B4">
        <w:rPr>
          <w:sz w:val="12"/>
        </w:rPr>
        <w:t xml:space="preserve">-did nobody bring it? Indeed, </w:t>
      </w:r>
      <w:r w:rsidRPr="000822F3">
        <w:rPr>
          <w:highlight w:val="green"/>
          <w:u w:val="single"/>
        </w:rPr>
        <w:t>it could be argued</w:t>
      </w:r>
      <w:r w:rsidRPr="005619B4">
        <w:rPr>
          <w:u w:val="single"/>
        </w:rPr>
        <w:t xml:space="preserve"> that the </w:t>
      </w:r>
      <w:r w:rsidRPr="000822F3">
        <w:rPr>
          <w:highlight w:val="green"/>
          <w:u w:val="single"/>
        </w:rPr>
        <w:t>silence</w:t>
      </w:r>
      <w:r w:rsidRPr="005619B4">
        <w:rPr>
          <w:u w:val="single"/>
        </w:rPr>
        <w:t xml:space="preserve"> on convict leasing </w:t>
      </w:r>
      <w:r w:rsidRPr="000822F3">
        <w:rPr>
          <w:highlight w:val="green"/>
          <w:u w:val="single"/>
        </w:rPr>
        <w:t>affirmed its constitutionality</w:t>
      </w:r>
      <w:r w:rsidRPr="005619B4">
        <w:rPr>
          <w:u w:val="single"/>
        </w:rPr>
        <w:t xml:space="preserve"> more eloquently even than an on-point holding; </w:t>
      </w:r>
      <w:r w:rsidRPr="005619B4">
        <w:rPr>
          <w:sz w:val="12"/>
        </w:rPr>
        <w:t>surely the victims and their allies would have brought the Thirteenth Amendment challenge if it had even a scintilla of merit.</w:t>
      </w:r>
      <w:r w:rsidRPr="005619B4">
        <w:rPr>
          <w:u w:val="single"/>
        </w:rPr>
        <w:t xml:space="preserve">299 So "unquestioned" was the constitutionality of leasing that </w:t>
      </w:r>
      <w:r w:rsidRPr="005619B4">
        <w:rPr>
          <w:sz w:val="12"/>
        </w:rPr>
        <w:t xml:space="preserve">Solicitor General John W. </w:t>
      </w:r>
      <w:r w:rsidRPr="005619B4">
        <w:rPr>
          <w:u w:val="single"/>
        </w:rPr>
        <w:t>Davis felt compelled to reassure the Reynolds Court that it could invalidate</w:t>
      </w:r>
      <w:r w:rsidRPr="005619B4">
        <w:rPr>
          <w:sz w:val="12"/>
        </w:rPr>
        <w:t xml:space="preserve"> </w:t>
      </w:r>
      <w:r w:rsidRPr="005619B4">
        <w:rPr>
          <w:u w:val="single"/>
        </w:rPr>
        <w:t xml:space="preserve">surety contracts </w:t>
      </w:r>
      <w:r w:rsidRPr="005619B4">
        <w:rPr>
          <w:b/>
          <w:bCs/>
          <w:u w:val="single"/>
        </w:rPr>
        <w:t>without casting doubt on the issue</w:t>
      </w:r>
      <w:r w:rsidRPr="005619B4">
        <w:rPr>
          <w:sz w:val="12"/>
        </w:rPr>
        <w:t xml:space="preserve">. 300 More likely, however, </w:t>
      </w:r>
      <w:r w:rsidRPr="000822F3">
        <w:rPr>
          <w:highlight w:val="green"/>
          <w:u w:val="single"/>
        </w:rPr>
        <w:t>the convict lease was "unquestioned" because</w:t>
      </w:r>
      <w:r w:rsidRPr="005619B4">
        <w:rPr>
          <w:sz w:val="12"/>
        </w:rPr>
        <w:t xml:space="preserve"> the </w:t>
      </w:r>
      <w:r w:rsidRPr="000822F3">
        <w:rPr>
          <w:highlight w:val="green"/>
          <w:u w:val="single"/>
        </w:rPr>
        <w:t>beneficiaries</w:t>
      </w:r>
      <w:r w:rsidRPr="005619B4">
        <w:rPr>
          <w:u w:val="single"/>
        </w:rPr>
        <w:t xml:space="preserve"> of convict leasing </w:t>
      </w:r>
      <w:r w:rsidRPr="000822F3">
        <w:rPr>
          <w:highlight w:val="green"/>
          <w:u w:val="single"/>
        </w:rPr>
        <w:t>wielded</w:t>
      </w:r>
      <w:r w:rsidRPr="005619B4">
        <w:rPr>
          <w:u w:val="single"/>
        </w:rPr>
        <w:t xml:space="preserve"> sufficient </w:t>
      </w:r>
      <w:r w:rsidRPr="000822F3">
        <w:rPr>
          <w:highlight w:val="green"/>
          <w:u w:val="single"/>
        </w:rPr>
        <w:t xml:space="preserve">power to </w:t>
      </w:r>
      <w:r w:rsidRPr="000822F3">
        <w:rPr>
          <w:b/>
          <w:bCs/>
          <w:highlight w:val="green"/>
          <w:u w:val="single"/>
        </w:rPr>
        <w:t>discourage challenges</w:t>
      </w:r>
      <w:r w:rsidRPr="005619B4">
        <w:rPr>
          <w:sz w:val="12"/>
        </w:rPr>
        <w:t xml:space="preserve">. </w:t>
      </w:r>
      <w:r w:rsidRPr="005619B4">
        <w:rPr>
          <w:u w:val="single"/>
        </w:rPr>
        <w:t>"Once established,"</w:t>
      </w:r>
      <w:r w:rsidRPr="005619B4">
        <w:rPr>
          <w:sz w:val="12"/>
        </w:rPr>
        <w:t xml:space="preserve"> recounts historian Edward L. Ayers, "</w:t>
      </w:r>
      <w:r w:rsidRPr="005619B4">
        <w:rPr>
          <w:u w:val="single"/>
        </w:rPr>
        <w:t>the South's network of convict labor became a force of its own in the region, shaping local justice, labor relations, and politics</w:t>
      </w:r>
      <w:r w:rsidRPr="005619B4">
        <w:rPr>
          <w:sz w:val="12"/>
        </w:rPr>
        <w:t xml:space="preserve">. ' 30 1 Far from a fading echo of the antebellum past, forced labor lay at the center of the post-war Southern economy. 30 2 </w:t>
      </w:r>
      <w:r w:rsidRPr="005619B4">
        <w:rPr>
          <w:b/>
          <w:bCs/>
          <w:u w:val="single"/>
        </w:rPr>
        <w:t>Forward- looking capitalists, including Northern corporations, depended upon convict labor.</w:t>
      </w:r>
      <w:r w:rsidRPr="005619B4">
        <w:rPr>
          <w:sz w:val="12"/>
        </w:rPr>
        <w:t xml:space="preserve">30 3 In Atlanta, the showcase of the New South, the "personal fortunes that built the downtown banks and office buildings and monuments like the Cyclorama at the turn of the century were gained by men who leased convicts, men who were the city's business and civic elite. '30 4 And </w:t>
      </w:r>
      <w:r w:rsidRPr="005619B4">
        <w:rPr>
          <w:u w:val="single"/>
        </w:rPr>
        <w:t xml:space="preserve">in the rural areas, </w:t>
      </w:r>
      <w:r w:rsidRPr="000822F3">
        <w:rPr>
          <w:highlight w:val="green"/>
          <w:u w:val="single"/>
        </w:rPr>
        <w:t>sheriffs</w:t>
      </w:r>
      <w:r w:rsidRPr="005619B4">
        <w:rPr>
          <w:u w:val="single"/>
        </w:rPr>
        <w:t xml:space="preserve">, </w:t>
      </w:r>
      <w:r w:rsidRPr="000822F3">
        <w:rPr>
          <w:highlight w:val="green"/>
          <w:u w:val="single"/>
        </w:rPr>
        <w:t>justices</w:t>
      </w:r>
      <w:r w:rsidRPr="005619B4">
        <w:rPr>
          <w:u w:val="single"/>
        </w:rPr>
        <w:t xml:space="preserve"> of the peace</w:t>
      </w:r>
      <w:r w:rsidRPr="000822F3">
        <w:rPr>
          <w:highlight w:val="green"/>
          <w:u w:val="single"/>
        </w:rPr>
        <w:t>, store owners, and</w:t>
      </w:r>
      <w:r w:rsidRPr="005619B4">
        <w:rPr>
          <w:u w:val="single"/>
        </w:rPr>
        <w:t xml:space="preserve"> prominent local </w:t>
      </w:r>
      <w:r w:rsidRPr="000822F3">
        <w:rPr>
          <w:highlight w:val="green"/>
          <w:u w:val="single"/>
        </w:rPr>
        <w:t>planters</w:t>
      </w:r>
      <w:r w:rsidRPr="005619B4">
        <w:rPr>
          <w:sz w:val="12"/>
        </w:rPr>
        <w:t xml:space="preserve"> </w:t>
      </w:r>
      <w:r w:rsidRPr="005619B4">
        <w:rPr>
          <w:u w:val="single"/>
        </w:rPr>
        <w:t>and business men-</w:t>
      </w:r>
      <w:r w:rsidRPr="005619B4">
        <w:rPr>
          <w:sz w:val="12"/>
        </w:rPr>
        <w:t>hardly "marginal or disreputable figures"-</w:t>
      </w:r>
      <w:r w:rsidRPr="005619B4">
        <w:rPr>
          <w:u w:val="single"/>
        </w:rPr>
        <w:t xml:space="preserve">organized and </w:t>
      </w:r>
      <w:r w:rsidRPr="000822F3">
        <w:rPr>
          <w:highlight w:val="green"/>
          <w:u w:val="single"/>
        </w:rPr>
        <w:t>profited from the</w:t>
      </w:r>
      <w:r w:rsidRPr="005619B4">
        <w:rPr>
          <w:u w:val="single"/>
        </w:rPr>
        <w:t xml:space="preserve"> convict leasing </w:t>
      </w:r>
      <w:r w:rsidRPr="000822F3">
        <w:rPr>
          <w:highlight w:val="green"/>
          <w:u w:val="single"/>
        </w:rPr>
        <w:t>system</w:t>
      </w:r>
      <w:r w:rsidRPr="000822F3">
        <w:rPr>
          <w:sz w:val="12"/>
          <w:highlight w:val="green"/>
        </w:rPr>
        <w:t>.</w:t>
      </w:r>
      <w:r w:rsidRPr="005619B4">
        <w:rPr>
          <w:sz w:val="12"/>
        </w:rPr>
        <w:t xml:space="preserve">30 5 With African Americans disenfranchised and excluded not only from juries, but also from positions in law enforcement, the legal profession, and the bench, </w:t>
      </w:r>
      <w:r w:rsidRPr="000822F3">
        <w:rPr>
          <w:b/>
          <w:bCs/>
          <w:highlight w:val="green"/>
          <w:u w:val="single"/>
        </w:rPr>
        <w:t>this network could</w:t>
      </w:r>
      <w:r w:rsidRPr="005619B4">
        <w:rPr>
          <w:b/>
          <w:bCs/>
          <w:u w:val="single"/>
        </w:rPr>
        <w:t xml:space="preserve"> freely </w:t>
      </w:r>
      <w:r w:rsidRPr="000822F3">
        <w:rPr>
          <w:b/>
          <w:bCs/>
          <w:highlight w:val="green"/>
          <w:u w:val="single"/>
        </w:rPr>
        <w:t>deploy</w:t>
      </w:r>
      <w:r w:rsidRPr="005619B4">
        <w:rPr>
          <w:b/>
          <w:bCs/>
          <w:u w:val="single"/>
        </w:rPr>
        <w:t xml:space="preserve"> not only </w:t>
      </w:r>
      <w:r w:rsidRPr="000822F3">
        <w:rPr>
          <w:b/>
          <w:bCs/>
          <w:highlight w:val="green"/>
          <w:u w:val="single"/>
        </w:rPr>
        <w:t>legal, but also extralegal</w:t>
      </w:r>
      <w:r w:rsidRPr="005619B4">
        <w:rPr>
          <w:b/>
          <w:bCs/>
          <w:u w:val="single"/>
        </w:rPr>
        <w:t xml:space="preserve"> and illegal </w:t>
      </w:r>
      <w:r w:rsidRPr="000822F3">
        <w:rPr>
          <w:b/>
          <w:bCs/>
          <w:highlight w:val="green"/>
          <w:u w:val="single"/>
        </w:rPr>
        <w:t>forms of power to block</w:t>
      </w:r>
      <w:r w:rsidRPr="005619B4">
        <w:rPr>
          <w:b/>
          <w:bCs/>
          <w:u w:val="single"/>
        </w:rPr>
        <w:t xml:space="preserve"> would-be </w:t>
      </w:r>
      <w:r w:rsidRPr="000822F3">
        <w:rPr>
          <w:b/>
          <w:bCs/>
          <w:highlight w:val="green"/>
          <w:u w:val="single"/>
        </w:rPr>
        <w:t>challengers</w:t>
      </w:r>
      <w:r w:rsidRPr="005619B4">
        <w:rPr>
          <w:sz w:val="12"/>
        </w:rPr>
        <w:t xml:space="preserve"> from gathering the facts and establishing the contacts necessary to bring a case.30 </w:t>
      </w:r>
      <w:r w:rsidRPr="005619B4">
        <w:rPr>
          <w:u w:val="single"/>
        </w:rPr>
        <w:t>6 Local sheriffs and judges targeted assertive blacks for arrest and servitude</w:t>
      </w:r>
      <w:r w:rsidRPr="005619B4">
        <w:rPr>
          <w:sz w:val="12"/>
        </w:rPr>
        <w:t xml:space="preserve">.30 7 </w:t>
      </w:r>
      <w:r w:rsidRPr="005619B4">
        <w:rPr>
          <w:u w:val="single"/>
        </w:rPr>
        <w:t>When pushed, the beneficiaries of convict labor deployed violence against whites whom they adjudged race and class traitors</w:t>
      </w:r>
      <w:r w:rsidRPr="005619B4">
        <w:rPr>
          <w:sz w:val="12"/>
        </w:rPr>
        <w:t xml:space="preserve">.308 In Mississippi, </w:t>
      </w:r>
      <w:r w:rsidRPr="000822F3">
        <w:rPr>
          <w:b/>
          <w:bCs/>
          <w:highlight w:val="green"/>
          <w:u w:val="single"/>
        </w:rPr>
        <w:t>newspaper editors</w:t>
      </w:r>
      <w:r w:rsidRPr="005619B4">
        <w:rPr>
          <w:b/>
          <w:bCs/>
          <w:u w:val="single"/>
        </w:rPr>
        <w:t xml:space="preserve"> </w:t>
      </w:r>
      <w:r w:rsidRPr="000822F3">
        <w:rPr>
          <w:b/>
          <w:bCs/>
          <w:highlight w:val="green"/>
          <w:u w:val="single"/>
        </w:rPr>
        <w:t>were murdered</w:t>
      </w:r>
      <w:r w:rsidRPr="005619B4">
        <w:rPr>
          <w:b/>
          <w:bCs/>
          <w:u w:val="single"/>
        </w:rPr>
        <w:t xml:space="preserve"> for daring to expose abuses</w:t>
      </w:r>
      <w:r w:rsidRPr="005619B4">
        <w:rPr>
          <w:sz w:val="12"/>
        </w:rPr>
        <w:t xml:space="preserve">. 30 9 Even </w:t>
      </w:r>
      <w:r w:rsidRPr="005619B4">
        <w:rPr>
          <w:u w:val="single"/>
        </w:rPr>
        <w:t>federal agents feared for their personal safety</w:t>
      </w:r>
      <w:r w:rsidRPr="005619B4">
        <w:rPr>
          <w:sz w:val="12"/>
        </w:rPr>
        <w:t xml:space="preserve">.3 10 As revealed in histories of the peonage cases, </w:t>
      </w:r>
      <w:r w:rsidRPr="005619B4">
        <w:rPr>
          <w:b/>
          <w:bCs/>
          <w:u w:val="single"/>
        </w:rPr>
        <w:t>such tactics could block even meritorious constitutional claims.</w:t>
      </w:r>
      <w:r w:rsidRPr="005619B4">
        <w:rPr>
          <w:sz w:val="12"/>
        </w:rPr>
        <w:t xml:space="preserve"> Today, it is generally accepted that debt peonage violates both the Thirteenth Amendment and the Anti-Peonage Act of 1867, enacted under its authority.3 11 Yet, </w:t>
      </w:r>
      <w:r w:rsidRPr="005619B4">
        <w:rPr>
          <w:u w:val="single"/>
        </w:rPr>
        <w:t>nobody challenged peonage in federal court until after 1900, and the Supreme Court did not rule on the issue until Clyatt in 1905, four decades after the Amendment's ratification</w:t>
      </w:r>
      <w:r w:rsidRPr="005619B4">
        <w:rPr>
          <w:sz w:val="12"/>
        </w:rPr>
        <w:t xml:space="preserve">.3 12 Evidently, a void of challenges does not necessarily reflect constitutional truth. As Schmidt explains, victims of peonage "had neither knowledge nor money with which to assert their rights," a serious obstacle under normal circumstances and a fatal one given the weight of Southern custom, the power of the employer opposition, and the "confusing welter of pseudolegalities which supported peonage practices. 313 </w:t>
      </w:r>
      <w:r w:rsidRPr="000822F3">
        <w:rPr>
          <w:highlight w:val="green"/>
          <w:u w:val="single"/>
        </w:rPr>
        <w:t>Even if a case got to court,</w:t>
      </w:r>
      <w:r w:rsidRPr="005619B4">
        <w:rPr>
          <w:u w:val="single"/>
        </w:rPr>
        <w:t xml:space="preserve"> the </w:t>
      </w:r>
      <w:r w:rsidRPr="000822F3">
        <w:rPr>
          <w:highlight w:val="green"/>
          <w:u w:val="single"/>
        </w:rPr>
        <w:t>prospects were bleak given</w:t>
      </w:r>
      <w:r w:rsidRPr="005619B4">
        <w:rPr>
          <w:u w:val="single"/>
        </w:rPr>
        <w:t xml:space="preserve"> that the </w:t>
      </w:r>
      <w:r w:rsidRPr="000822F3">
        <w:rPr>
          <w:highlight w:val="green"/>
          <w:u w:val="single"/>
        </w:rPr>
        <w:t>juries were all white, and</w:t>
      </w:r>
      <w:r w:rsidRPr="005619B4">
        <w:rPr>
          <w:u w:val="single"/>
        </w:rPr>
        <w:t xml:space="preserve"> the </w:t>
      </w:r>
      <w:r w:rsidRPr="000822F3">
        <w:rPr>
          <w:highlight w:val="green"/>
          <w:u w:val="single"/>
        </w:rPr>
        <w:t>attorneys and judges were</w:t>
      </w:r>
      <w:r w:rsidRPr="005619B4">
        <w:rPr>
          <w:u w:val="single"/>
        </w:rPr>
        <w:t xml:space="preserve"> members of </w:t>
      </w:r>
      <w:r w:rsidRPr="000822F3">
        <w:rPr>
          <w:highlight w:val="green"/>
          <w:u w:val="single"/>
        </w:rPr>
        <w:t>the white elite</w:t>
      </w:r>
      <w:r w:rsidRPr="005619B4">
        <w:rPr>
          <w:u w:val="single"/>
        </w:rPr>
        <w:t xml:space="preserve">. </w:t>
      </w:r>
      <w:r w:rsidRPr="005619B4">
        <w:rPr>
          <w:sz w:val="12"/>
        </w:rPr>
        <w:t xml:space="preserve">When the federal government finally dared to launch peonage prosecutions, the Attorney General reported that </w:t>
      </w:r>
      <w:r w:rsidRPr="000822F3">
        <w:rPr>
          <w:highlight w:val="green"/>
          <w:u w:val="single"/>
        </w:rPr>
        <w:t>convictions were</w:t>
      </w:r>
      <w:r w:rsidRPr="005619B4">
        <w:rPr>
          <w:u w:val="single"/>
        </w:rPr>
        <w:t xml:space="preserve"> "notoriously </w:t>
      </w:r>
      <w:r w:rsidRPr="000822F3">
        <w:rPr>
          <w:highlight w:val="green"/>
          <w:u w:val="single"/>
        </w:rPr>
        <w:t>difficult</w:t>
      </w:r>
      <w:r w:rsidRPr="005619B4">
        <w:rPr>
          <w:u w:val="single"/>
        </w:rPr>
        <w:t xml:space="preserve">" to obtain </w:t>
      </w:r>
      <w:r w:rsidRPr="000822F3">
        <w:rPr>
          <w:highlight w:val="green"/>
          <w:u w:val="single"/>
        </w:rPr>
        <w:t>because of</w:t>
      </w:r>
      <w:r w:rsidRPr="005619B4">
        <w:rPr>
          <w:u w:val="single"/>
        </w:rPr>
        <w:t xml:space="preserve"> the "antecedents and surroundings of the victims and witnesses and </w:t>
      </w:r>
      <w:r w:rsidRPr="000822F3">
        <w:rPr>
          <w:highlight w:val="green"/>
          <w:u w:val="single"/>
        </w:rPr>
        <w:t>the</w:t>
      </w:r>
      <w:r w:rsidRPr="005619B4">
        <w:rPr>
          <w:u w:val="single"/>
        </w:rPr>
        <w:t xml:space="preserve"> </w:t>
      </w:r>
      <w:r w:rsidRPr="005619B4">
        <w:rPr>
          <w:b/>
          <w:bCs/>
          <w:u w:val="single"/>
        </w:rPr>
        <w:t xml:space="preserve">frequent existence of </w:t>
      </w:r>
      <w:r w:rsidRPr="000822F3">
        <w:rPr>
          <w:b/>
          <w:bCs/>
          <w:highlight w:val="green"/>
          <w:u w:val="single"/>
        </w:rPr>
        <w:t>strong local sympathy for</w:t>
      </w:r>
      <w:r w:rsidRPr="005619B4">
        <w:rPr>
          <w:b/>
          <w:bCs/>
          <w:u w:val="single"/>
        </w:rPr>
        <w:t xml:space="preserve"> the </w:t>
      </w:r>
      <w:r w:rsidRPr="000822F3">
        <w:rPr>
          <w:b/>
          <w:bCs/>
          <w:highlight w:val="green"/>
          <w:u w:val="single"/>
        </w:rPr>
        <w:t>defendants</w:t>
      </w:r>
      <w:r w:rsidRPr="005619B4">
        <w:rPr>
          <w:sz w:val="12"/>
        </w:rPr>
        <w:t xml:space="preserve">. '31 4 </w:t>
      </w:r>
      <w:r w:rsidRPr="005619B4">
        <w:rPr>
          <w:u w:val="single"/>
        </w:rPr>
        <w:t>Planters subjected victims and witnesses to threats and physical violence up to and including murder</w:t>
      </w:r>
      <w:r w:rsidRPr="005619B4">
        <w:rPr>
          <w:sz w:val="12"/>
        </w:rPr>
        <w:t xml:space="preserve">,31 5 </w:t>
      </w:r>
      <w:r w:rsidRPr="005619B4">
        <w:rPr>
          <w:u w:val="single"/>
        </w:rPr>
        <w:t>and juries in many localities sympathized with defendants because it seemed unfair to penalize</w:t>
      </w:r>
      <w:r w:rsidRPr="005619B4">
        <w:rPr>
          <w:sz w:val="12"/>
        </w:rPr>
        <w:t xml:space="preserve"> particular </w:t>
      </w:r>
      <w:r w:rsidRPr="005619B4">
        <w:rPr>
          <w:u w:val="single"/>
        </w:rPr>
        <w:t>employers when so many were violating the law.</w:t>
      </w:r>
      <w:r w:rsidRPr="005619B4">
        <w:rPr>
          <w:sz w:val="12"/>
        </w:rPr>
        <w:t xml:space="preserve"> As a South Carolina newspaper commented in 1910, it was "not at all surprising" that a jury acquitted a man of peonage, "for while everybody knows that he is guilty it is equally well known that he is not any more guilty than scores or per- haps hundreds of other men. '31 6 </w:t>
      </w:r>
      <w:r w:rsidRPr="005619B4">
        <w:rPr>
          <w:u w:val="single"/>
        </w:rPr>
        <w:t xml:space="preserve">To overcome such impediments, a poor laborer would require a "network of support," </w:t>
      </w:r>
      <w:r w:rsidRPr="005619B4">
        <w:rPr>
          <w:sz w:val="12"/>
        </w:rPr>
        <w:t xml:space="preserve">as illustrated by the Bailey case. 317 Having no chance of prevailing before an all-white jury, Bailey had no choice but to embark on a protracted journey through the appellate process. To get all the way to the Supreme Court, he needed an extraordinary convergence of resources, supporters, and good fortune. For starters, his wife was determined and resourceful enough to make her way to a city (Montgomery) and find an energetic young attorney willing to take the case. Booker T. Washington and a prominent Alabama attorney joined the effort, as did a group of reform-minded whites in Montgomery.318 On Washington's request, a sympathetic federal district judge contacted prominent people in the North, including President Theodore Roosevelt. The Justice Departments of both the Roosevelt and Taft administrations supported the effort, with Taft's submitting an amicus brief to the Supreme Court on Bailey's behalf. Despite the obstacles, litigators did eventually succeed in over- turning straightforward peonage laws (Clyatt), false pretense laws (Bailey), and criminal surety laws (Reynolds), so why did they stop short of convict leasing? In brief, by the time Reynolds was decided, all of the Southern states except Alabama and Florida had formally abolished leasing, and it was clearly "on the road to extinction. '319 The 1912 presidential election victory of Woodrow Wilson, a Democrat with close ties to the white South, sapped the energy for federal prosecutions, and subsequent Republican administrations failed to resume the effort.3 20 The last clear target disappeared in 1928, when Alabama's final lease expired.3 21 </w:t>
      </w:r>
      <w:r w:rsidRPr="005619B4">
        <w:rPr>
          <w:u w:val="single"/>
        </w:rPr>
        <w:t xml:space="preserve">Given that </w:t>
      </w:r>
      <w:r w:rsidRPr="000822F3">
        <w:rPr>
          <w:highlight w:val="green"/>
          <w:u w:val="single"/>
        </w:rPr>
        <w:t xml:space="preserve">it took four decades to </w:t>
      </w:r>
      <w:r w:rsidRPr="000822F3">
        <w:rPr>
          <w:b/>
          <w:bCs/>
          <w:highlight w:val="green"/>
          <w:u w:val="single"/>
        </w:rPr>
        <w:t>bring a</w:t>
      </w:r>
      <w:r w:rsidRPr="005619B4">
        <w:rPr>
          <w:b/>
          <w:bCs/>
          <w:u w:val="single"/>
        </w:rPr>
        <w:t xml:space="preserve"> simple </w:t>
      </w:r>
      <w:r w:rsidRPr="000822F3">
        <w:rPr>
          <w:b/>
          <w:bCs/>
          <w:highlight w:val="green"/>
          <w:u w:val="single"/>
        </w:rPr>
        <w:t>peonage law before the Court</w:t>
      </w:r>
      <w:r w:rsidRPr="005619B4">
        <w:rPr>
          <w:u w:val="single"/>
        </w:rPr>
        <w:t xml:space="preserve">, it is hardly surprising that no prosecutor or laborer managed to do the same with convict leasing, </w:t>
      </w:r>
      <w:r w:rsidRPr="005619B4">
        <w:rPr>
          <w:b/>
          <w:bCs/>
          <w:u w:val="single"/>
        </w:rPr>
        <w:t>a more difficult challenge both legally and politically</w:t>
      </w:r>
      <w:r w:rsidRPr="005619B4">
        <w:rPr>
          <w:sz w:val="12"/>
        </w:rPr>
        <w:t xml:space="preserve">. It was one thing for Bailey's team to mobilize Booker T. Washington, white Southern liberals, and the Justice Departments of two Presidential administrations on behalf of a laborer who had com- mitted no crime other than refusing to work; it would have been another altogether to organize such a coalition in support of a laborer convicted of an ordinary crime like larceny. </w:t>
      </w:r>
      <w:r w:rsidRPr="005619B4">
        <w:rPr>
          <w:u w:val="single"/>
        </w:rPr>
        <w:t>Even the strongest proponents of black rights, normally far bolder than Washington, prioritized respectable African Americans over convicted offenders</w:t>
      </w:r>
      <w:r w:rsidRPr="005619B4">
        <w:rPr>
          <w:sz w:val="12"/>
        </w:rPr>
        <w:t xml:space="preserve">.3 22 W.E.B. DuBois, for example, condemned convict leasing as a brutal form of profiteering and a "new slavery, '323 but he also joined with other scholars in lamenting that so many "of the freedmen's sons have not yet learned to be law-abiding citizens or steady workers," and thus were holding back the progress of the race.324 </w:t>
      </w:r>
      <w:r w:rsidRPr="005619B4">
        <w:rPr>
          <w:sz w:val="14"/>
        </w:rPr>
        <w:t xml:space="preserve">In short, </w:t>
      </w:r>
      <w:r w:rsidRPr="005619B4">
        <w:rPr>
          <w:u w:val="single"/>
        </w:rPr>
        <w:t>the void of Thirteenth Amendment challenges to convict leasing,</w:t>
      </w:r>
      <w:r w:rsidRPr="005619B4">
        <w:rPr>
          <w:sz w:val="14"/>
        </w:rPr>
        <w:t xml:space="preserve"> </w:t>
      </w:r>
      <w:r w:rsidRPr="005619B4">
        <w:rPr>
          <w:u w:val="single"/>
        </w:rPr>
        <w:t xml:space="preserve">like the four-decades-long silence on peonage, more likely reflected the power of the convict labor network than any deficiency in the </w:t>
      </w:r>
      <w:r w:rsidRPr="005619B4">
        <w:rPr>
          <w:b/>
          <w:bCs/>
          <w:u w:val="single"/>
        </w:rPr>
        <w:t>legal merits of potential challenges</w:t>
      </w:r>
      <w:r w:rsidRPr="005619B4">
        <w:rPr>
          <w:sz w:val="14"/>
        </w:rPr>
        <w:t xml:space="preserve">. </w:t>
      </w:r>
      <w:r w:rsidRPr="000822F3">
        <w:rPr>
          <w:highlight w:val="green"/>
          <w:u w:val="single"/>
        </w:rPr>
        <w:t xml:space="preserve">A </w:t>
      </w:r>
      <w:r w:rsidRPr="005619B4">
        <w:rPr>
          <w:u w:val="single"/>
        </w:rPr>
        <w:t xml:space="preserve">present-day </w:t>
      </w:r>
      <w:r w:rsidRPr="000822F3">
        <w:rPr>
          <w:highlight w:val="green"/>
          <w:u w:val="single"/>
        </w:rPr>
        <w:t>court</w:t>
      </w:r>
      <w:r w:rsidRPr="005619B4">
        <w:rPr>
          <w:u w:val="single"/>
        </w:rPr>
        <w:t xml:space="preserve"> could choose to put its imprimatur</w:t>
      </w:r>
      <w:r w:rsidRPr="005619B4">
        <w:rPr>
          <w:sz w:val="14"/>
        </w:rPr>
        <w:t xml:space="preserve"> on the network's victory simply </w:t>
      </w:r>
      <w:r w:rsidRPr="005619B4">
        <w:rPr>
          <w:u w:val="single"/>
        </w:rPr>
        <w:t>by applying the Reynolds Court's formal distinction between convict leasing and the purportedly private surety</w:t>
      </w:r>
      <w:r w:rsidRPr="005619B4">
        <w:rPr>
          <w:sz w:val="14"/>
        </w:rPr>
        <w:t xml:space="preserve"> </w:t>
      </w:r>
      <w:r w:rsidRPr="005619B4">
        <w:rPr>
          <w:u w:val="single"/>
        </w:rPr>
        <w:t>system</w:t>
      </w:r>
      <w:r w:rsidRPr="005619B4">
        <w:rPr>
          <w:sz w:val="14"/>
        </w:rPr>
        <w:t xml:space="preserve">.325 However, </w:t>
      </w:r>
      <w:r w:rsidRPr="005619B4">
        <w:rPr>
          <w:u w:val="single"/>
        </w:rPr>
        <w:t>that choice would conflict</w:t>
      </w:r>
      <w:r w:rsidRPr="005619B4">
        <w:rPr>
          <w:sz w:val="14"/>
        </w:rPr>
        <w:t xml:space="preserve"> both </w:t>
      </w:r>
      <w:r w:rsidRPr="005619B4">
        <w:rPr>
          <w:u w:val="single"/>
        </w:rPr>
        <w:t>with the best evidence of original meaning and with the non-formalist method</w:t>
      </w:r>
      <w:r w:rsidRPr="005619B4">
        <w:rPr>
          <w:sz w:val="14"/>
        </w:rPr>
        <w:t xml:space="preserve"> of Bailey and Reynolds</w:t>
      </w:r>
      <w:r w:rsidRPr="005619B4">
        <w:rPr>
          <w:u w:val="single"/>
        </w:rPr>
        <w:t xml:space="preserve">. </w:t>
      </w:r>
      <w:r w:rsidRPr="005619B4">
        <w:rPr>
          <w:b/>
          <w:bCs/>
          <w:u w:val="single"/>
        </w:rPr>
        <w:t xml:space="preserve">It </w:t>
      </w:r>
      <w:r w:rsidRPr="000822F3">
        <w:rPr>
          <w:b/>
          <w:bCs/>
          <w:highlight w:val="green"/>
          <w:u w:val="single"/>
        </w:rPr>
        <w:t>would honor a victory achieved through</w:t>
      </w:r>
      <w:r w:rsidRPr="005619B4">
        <w:rPr>
          <w:sz w:val="14"/>
        </w:rPr>
        <w:t xml:space="preserve"> what we now recognize as </w:t>
      </w:r>
      <w:r w:rsidRPr="005619B4">
        <w:rPr>
          <w:b/>
          <w:bCs/>
          <w:u w:val="single"/>
        </w:rPr>
        <w:t>unconstitutional methods,</w:t>
      </w:r>
      <w:r w:rsidRPr="005619B4">
        <w:rPr>
          <w:u w:val="single"/>
        </w:rPr>
        <w:t xml:space="preserve"> </w:t>
      </w:r>
      <w:r w:rsidRPr="005619B4">
        <w:rPr>
          <w:b/>
          <w:bCs/>
          <w:u w:val="single"/>
        </w:rPr>
        <w:t xml:space="preserve">such as </w:t>
      </w:r>
      <w:r w:rsidRPr="000822F3">
        <w:rPr>
          <w:b/>
          <w:bCs/>
          <w:highlight w:val="green"/>
          <w:u w:val="single"/>
        </w:rPr>
        <w:t>the paramilitary termination of Reconstruction and</w:t>
      </w:r>
      <w:r w:rsidRPr="005619B4">
        <w:rPr>
          <w:b/>
          <w:bCs/>
          <w:u w:val="single"/>
        </w:rPr>
        <w:t xml:space="preserve"> the establishment of one-party, </w:t>
      </w:r>
      <w:r w:rsidRPr="000822F3">
        <w:rPr>
          <w:b/>
          <w:bCs/>
          <w:highlight w:val="green"/>
          <w:u w:val="single"/>
        </w:rPr>
        <w:t>white supremacist</w:t>
      </w:r>
      <w:r w:rsidRPr="005619B4">
        <w:rPr>
          <w:b/>
          <w:bCs/>
          <w:u w:val="single"/>
        </w:rPr>
        <w:t xml:space="preserve"> state </w:t>
      </w:r>
      <w:r w:rsidRPr="000822F3">
        <w:rPr>
          <w:b/>
          <w:bCs/>
          <w:highlight w:val="green"/>
          <w:u w:val="single"/>
        </w:rPr>
        <w:t>governments</w:t>
      </w:r>
      <w:r w:rsidRPr="005619B4">
        <w:rPr>
          <w:u w:val="single"/>
        </w:rPr>
        <w:t xml:space="preserve"> founded on denying African Americans the rights to vote, participate on juries, serve as attorneys and judges, and engage in self-organization.</w:t>
      </w:r>
      <w:r w:rsidRPr="005619B4">
        <w:rPr>
          <w:sz w:val="14"/>
        </w:rPr>
        <w:t xml:space="preserve"> Alternatively, </w:t>
      </w:r>
      <w:r w:rsidRPr="000822F3">
        <w:rPr>
          <w:b/>
          <w:bCs/>
          <w:highlight w:val="green"/>
          <w:u w:val="single"/>
        </w:rPr>
        <w:t>a present-day court</w:t>
      </w:r>
      <w:r w:rsidRPr="005619B4">
        <w:rPr>
          <w:b/>
          <w:bCs/>
          <w:u w:val="single"/>
        </w:rPr>
        <w:t xml:space="preserve"> </w:t>
      </w:r>
      <w:r w:rsidRPr="000822F3">
        <w:rPr>
          <w:b/>
          <w:bCs/>
          <w:highlight w:val="green"/>
          <w:u w:val="single"/>
        </w:rPr>
        <w:t>could build on</w:t>
      </w:r>
      <w:r w:rsidRPr="005619B4">
        <w:rPr>
          <w:b/>
          <w:bCs/>
          <w:u w:val="single"/>
        </w:rPr>
        <w:t xml:space="preserve"> the </w:t>
      </w:r>
      <w:r w:rsidRPr="000822F3">
        <w:rPr>
          <w:b/>
          <w:bCs/>
          <w:highlight w:val="green"/>
          <w:u w:val="single"/>
        </w:rPr>
        <w:t>purposive methodology employed by</w:t>
      </w:r>
      <w:r w:rsidRPr="005619B4">
        <w:rPr>
          <w:b/>
          <w:bCs/>
          <w:u w:val="single"/>
        </w:rPr>
        <w:t xml:space="preserve"> the </w:t>
      </w:r>
      <w:r w:rsidRPr="000822F3">
        <w:rPr>
          <w:b/>
          <w:bCs/>
          <w:highlight w:val="green"/>
          <w:u w:val="single"/>
        </w:rPr>
        <w:t>Supreme Court in the peonage cases</w:t>
      </w:r>
      <w:r w:rsidRPr="005619B4">
        <w:rPr>
          <w:b/>
          <w:bCs/>
          <w:u w:val="single"/>
        </w:rPr>
        <w:t>.</w:t>
      </w:r>
      <w:r w:rsidRPr="005619B4">
        <w:rPr>
          <w:sz w:val="14"/>
        </w:rPr>
        <w:t xml:space="preserve"> In each case, </w:t>
      </w:r>
      <w:r w:rsidRPr="005619B4">
        <w:rPr>
          <w:u w:val="single"/>
        </w:rPr>
        <w:t>the Court followed the Republican members</w:t>
      </w:r>
      <w:r w:rsidRPr="005619B4">
        <w:rPr>
          <w:sz w:val="14"/>
        </w:rPr>
        <w:t xml:space="preserve"> of the Thirty-Ninth Congress </w:t>
      </w:r>
      <w:r w:rsidRPr="005619B4">
        <w:rPr>
          <w:u w:val="single"/>
        </w:rPr>
        <w:t>in looking past formal distinctions to consider</w:t>
      </w:r>
      <w:r w:rsidRPr="005619B4">
        <w:rPr>
          <w:sz w:val="14"/>
        </w:rPr>
        <w:t xml:space="preserve"> the actual </w:t>
      </w:r>
      <w:r w:rsidRPr="005619B4">
        <w:rPr>
          <w:u w:val="single"/>
        </w:rPr>
        <w:t>operation of the challenged statutes as means of reducing laborers to a condition of servitude</w:t>
      </w:r>
      <w:r w:rsidRPr="005619B4">
        <w:rPr>
          <w:sz w:val="14"/>
        </w:rPr>
        <w:t>. And in each case, the Court upheld the Thirteenth Amendment challenge.</w:t>
      </w:r>
    </w:p>
    <w:p w:rsidR="008022CD" w:rsidRPr="005619B4" w:rsidRDefault="008022CD" w:rsidP="008022CD">
      <w:pPr>
        <w:rPr>
          <w:sz w:val="12"/>
        </w:rPr>
      </w:pPr>
    </w:p>
    <w:p w:rsidR="008022CD" w:rsidRPr="005619B4" w:rsidRDefault="008022CD" w:rsidP="008022CD">
      <w:pPr>
        <w:pStyle w:val="Heading4"/>
        <w:rPr>
          <w:rFonts w:cs="Calibri"/>
          <w:u w:val="single"/>
        </w:rPr>
      </w:pPr>
      <w:r w:rsidRPr="005619B4">
        <w:rPr>
          <w:rFonts w:cs="Calibri"/>
        </w:rPr>
        <w:t xml:space="preserve">The logic of </w:t>
      </w:r>
      <w:r w:rsidRPr="005619B4">
        <w:rPr>
          <w:rFonts w:cs="Calibri"/>
          <w:u w:val="single"/>
        </w:rPr>
        <w:t>Democratic white supremacy</w:t>
      </w:r>
      <w:r w:rsidRPr="005619B4">
        <w:rPr>
          <w:rFonts w:cs="Calibri"/>
        </w:rPr>
        <w:t xml:space="preserve"> persists today – modes of control have simply morphed from </w:t>
      </w:r>
      <w:r w:rsidRPr="005619B4">
        <w:rPr>
          <w:rFonts w:cs="Calibri"/>
          <w:u w:val="single"/>
        </w:rPr>
        <w:t>convict leasing</w:t>
      </w:r>
      <w:r w:rsidRPr="005619B4">
        <w:rPr>
          <w:rFonts w:cs="Calibri"/>
        </w:rPr>
        <w:t xml:space="preserve"> to </w:t>
      </w:r>
      <w:r w:rsidRPr="005619B4">
        <w:rPr>
          <w:rFonts w:cs="Calibri"/>
          <w:u w:val="single"/>
        </w:rPr>
        <w:t>mass incarceration.</w:t>
      </w:r>
    </w:p>
    <w:p w:rsidR="008022CD" w:rsidRPr="005619B4" w:rsidRDefault="008022CD" w:rsidP="008022CD">
      <w:pPr>
        <w:rPr>
          <w:sz w:val="16"/>
          <w:szCs w:val="16"/>
        </w:rPr>
      </w:pPr>
      <w:r w:rsidRPr="005619B4">
        <w:rPr>
          <w:rStyle w:val="Style13ptBold"/>
        </w:rPr>
        <w:t>Pope</w:t>
      </w:r>
      <w:r>
        <w:rPr>
          <w:rStyle w:val="Style13ptBold"/>
        </w:rPr>
        <w:t>, ‘</w:t>
      </w:r>
      <w:r w:rsidRPr="005619B4">
        <w:rPr>
          <w:rStyle w:val="Style13ptBold"/>
        </w:rPr>
        <w:t>19</w:t>
      </w:r>
      <w:r w:rsidRPr="005619B4">
        <w:t xml:space="preserve"> </w:t>
      </w:r>
      <w:r w:rsidRPr="005619B4">
        <w:rPr>
          <w:sz w:val="16"/>
          <w:szCs w:val="16"/>
        </w:rPr>
        <w:t>(James Gray; Distinguished Professor of Law and Sidney Reitman Scholar @ Rutgers; “MASS INCARCERATION, CONVICT LEASING, AND THE THIRTEENTH AMENDMENT: A REVISIONIST ACCOUNT”; 2019; New York Law Review, Vol. 94)</w:t>
      </w:r>
    </w:p>
    <w:p w:rsidR="008022CD" w:rsidRPr="005619B4" w:rsidRDefault="008022CD" w:rsidP="008022CD">
      <w:pPr>
        <w:rPr>
          <w:sz w:val="16"/>
        </w:rPr>
      </w:pPr>
      <w:r w:rsidRPr="005619B4">
        <w:rPr>
          <w:sz w:val="16"/>
        </w:rPr>
        <w:t xml:space="preserve">Beginning shortly </w:t>
      </w:r>
      <w:r w:rsidRPr="005619B4">
        <w:rPr>
          <w:rStyle w:val="StyleUnderline"/>
        </w:rPr>
        <w:t>after the civil rights upsurge</w:t>
      </w:r>
      <w:r w:rsidRPr="005619B4">
        <w:rPr>
          <w:sz w:val="16"/>
        </w:rPr>
        <w:t xml:space="preserve"> of the 1960s</w:t>
      </w:r>
      <w:r w:rsidRPr="005619B4">
        <w:rPr>
          <w:rStyle w:val="StyleUnderline"/>
        </w:rPr>
        <w:t>, the prison population of the U</w:t>
      </w:r>
      <w:r w:rsidRPr="005619B4">
        <w:rPr>
          <w:sz w:val="16"/>
        </w:rPr>
        <w:t xml:space="preserve">nited </w:t>
      </w:r>
      <w:r w:rsidRPr="005619B4">
        <w:rPr>
          <w:rStyle w:val="StyleUnderline"/>
        </w:rPr>
        <w:t>S</w:t>
      </w:r>
      <w:r w:rsidRPr="005619B4">
        <w:rPr>
          <w:sz w:val="16"/>
        </w:rPr>
        <w:t xml:space="preserve">tates </w:t>
      </w:r>
      <w:r w:rsidRPr="005619B4">
        <w:rPr>
          <w:rStyle w:val="Emphasis"/>
        </w:rPr>
        <w:t>shot up</w:t>
      </w:r>
      <w:r w:rsidRPr="005619B4">
        <w:rPr>
          <w:sz w:val="16"/>
        </w:rPr>
        <w:t xml:space="preserve"> at rates not seen since the first round of mass incarceration following Reconstruction. 340 No sooner had the Supreme Court at long last struck down traditional </w:t>
      </w:r>
      <w:r w:rsidRPr="000822F3">
        <w:rPr>
          <w:rStyle w:val="StyleUnderline"/>
          <w:highlight w:val="green"/>
        </w:rPr>
        <w:t>vagrancy laws</w:t>
      </w:r>
      <w:r w:rsidRPr="005619B4">
        <w:rPr>
          <w:sz w:val="16"/>
        </w:rPr>
        <w:t xml:space="preserve">,34 1 than they </w:t>
      </w:r>
      <w:r w:rsidRPr="000822F3">
        <w:rPr>
          <w:rStyle w:val="StyleUnderline"/>
          <w:highlight w:val="green"/>
        </w:rPr>
        <w:t>were replaced with</w:t>
      </w:r>
      <w:r w:rsidRPr="005619B4">
        <w:rPr>
          <w:sz w:val="16"/>
        </w:rPr>
        <w:t xml:space="preserve"> a host of </w:t>
      </w:r>
      <w:r w:rsidRPr="005619B4">
        <w:rPr>
          <w:rStyle w:val="StyleUnderline"/>
        </w:rPr>
        <w:t xml:space="preserve">new </w:t>
      </w:r>
      <w:r w:rsidRPr="000822F3">
        <w:rPr>
          <w:rStyle w:val="StyleUnderline"/>
          <w:highlight w:val="green"/>
        </w:rPr>
        <w:t>statutory crimes</w:t>
      </w:r>
      <w:r w:rsidRPr="005619B4">
        <w:rPr>
          <w:rStyle w:val="StyleUnderline"/>
        </w:rPr>
        <w:t xml:space="preserve">, harsh </w:t>
      </w:r>
      <w:r w:rsidRPr="000822F3">
        <w:rPr>
          <w:rStyle w:val="StyleUnderline"/>
          <w:highlight w:val="green"/>
        </w:rPr>
        <w:t>sentences, and</w:t>
      </w:r>
      <w:r w:rsidRPr="005619B4">
        <w:rPr>
          <w:rStyle w:val="StyleUnderline"/>
        </w:rPr>
        <w:t xml:space="preserve"> enforcement </w:t>
      </w:r>
      <w:r w:rsidRPr="000822F3">
        <w:rPr>
          <w:rStyle w:val="StyleUnderline"/>
          <w:highlight w:val="green"/>
        </w:rPr>
        <w:t>policies targeted at</w:t>
      </w:r>
      <w:r w:rsidRPr="005619B4">
        <w:rPr>
          <w:sz w:val="16"/>
        </w:rPr>
        <w:t xml:space="preserve"> behaviors, conditions, and locations associated with </w:t>
      </w:r>
      <w:r w:rsidRPr="005619B4">
        <w:rPr>
          <w:rStyle w:val="StyleUnderline"/>
        </w:rPr>
        <w:t xml:space="preserve">poverty and </w:t>
      </w:r>
      <w:r w:rsidRPr="000822F3">
        <w:rPr>
          <w:rStyle w:val="StyleUnderline"/>
          <w:highlight w:val="green"/>
        </w:rPr>
        <w:t>racial disadvantage</w:t>
      </w:r>
      <w:r w:rsidRPr="005619B4">
        <w:rPr>
          <w:sz w:val="16"/>
        </w:rPr>
        <w:t xml:space="preserve">. </w:t>
      </w:r>
      <w:r w:rsidRPr="005619B4">
        <w:rPr>
          <w:rStyle w:val="StyleUnderline"/>
        </w:rPr>
        <w:t>States criminalized</w:t>
      </w:r>
      <w:r w:rsidRPr="005619B4">
        <w:rPr>
          <w:sz w:val="16"/>
        </w:rPr>
        <w:t xml:space="preserve"> such activities as </w:t>
      </w:r>
      <w:r w:rsidRPr="005619B4">
        <w:rPr>
          <w:rStyle w:val="StyleUnderline"/>
        </w:rPr>
        <w:t>"gang loitering," panhandling,</w:t>
      </w:r>
      <w:r w:rsidRPr="005619B4">
        <w:rPr>
          <w:sz w:val="16"/>
        </w:rPr>
        <w:t xml:space="preserve"> and </w:t>
      </w:r>
      <w:r w:rsidRPr="005619B4">
        <w:rPr>
          <w:rStyle w:val="StyleUnderline"/>
        </w:rPr>
        <w:t>sleeping on park benches, and imposed harsh sentences on</w:t>
      </w:r>
      <w:r w:rsidRPr="005619B4">
        <w:rPr>
          <w:sz w:val="16"/>
        </w:rPr>
        <w:t xml:space="preserve"> minor crimes such as </w:t>
      </w:r>
      <w:r w:rsidRPr="005619B4">
        <w:rPr>
          <w:rStyle w:val="StyleUnderline"/>
        </w:rPr>
        <w:t>drug possession</w:t>
      </w:r>
      <w:r w:rsidRPr="005619B4">
        <w:rPr>
          <w:sz w:val="16"/>
        </w:rPr>
        <w:t xml:space="preserve">, especially drugs </w:t>
      </w:r>
      <w:r w:rsidRPr="005619B4">
        <w:rPr>
          <w:rStyle w:val="StyleUnderline"/>
        </w:rPr>
        <w:t>such as crack cocaine</w:t>
      </w:r>
      <w:r w:rsidRPr="005619B4">
        <w:rPr>
          <w:sz w:val="16"/>
        </w:rPr>
        <w:t xml:space="preserve"> that were </w:t>
      </w:r>
      <w:r w:rsidRPr="005619B4">
        <w:rPr>
          <w:rStyle w:val="StyleUnderline"/>
        </w:rPr>
        <w:t>favored by poor city dwellers</w:t>
      </w:r>
      <w:r w:rsidRPr="005619B4">
        <w:rPr>
          <w:sz w:val="16"/>
        </w:rPr>
        <w:t xml:space="preserve">. 342 Law enforcement agencies engaged in </w:t>
      </w:r>
      <w:r w:rsidRPr="005619B4">
        <w:rPr>
          <w:rStyle w:val="StyleUnderline"/>
        </w:rPr>
        <w:t>"broken windows" policing</w:t>
      </w:r>
      <w:r w:rsidRPr="005619B4">
        <w:rPr>
          <w:sz w:val="16"/>
        </w:rPr>
        <w:t xml:space="preserve">343 and </w:t>
      </w:r>
      <w:r w:rsidRPr="005619B4">
        <w:rPr>
          <w:rStyle w:val="StyleUnderline"/>
        </w:rPr>
        <w:t>targeted</w:t>
      </w:r>
      <w:r w:rsidRPr="005619B4">
        <w:rPr>
          <w:sz w:val="16"/>
        </w:rPr>
        <w:t xml:space="preserve"> "potential" criminals344 (young, urban, and mostly of color) including </w:t>
      </w:r>
      <w:r w:rsidRPr="005619B4">
        <w:rPr>
          <w:rStyle w:val="StyleUnderline"/>
        </w:rPr>
        <w:t>"pre-delinquent" children for intrusive surveillance</w:t>
      </w:r>
      <w:r w:rsidRPr="005619B4">
        <w:rPr>
          <w:sz w:val="16"/>
        </w:rPr>
        <w:t xml:space="preserve">.3 45 </w:t>
      </w:r>
      <w:r w:rsidRPr="000822F3">
        <w:rPr>
          <w:rStyle w:val="StyleUnderline"/>
          <w:highlight w:val="green"/>
        </w:rPr>
        <w:t>In a</w:t>
      </w:r>
      <w:r w:rsidRPr="005619B4">
        <w:rPr>
          <w:rStyle w:val="StyleUnderline"/>
        </w:rPr>
        <w:t xml:space="preserve"> self-reinforcing </w:t>
      </w:r>
      <w:r w:rsidRPr="000822F3">
        <w:rPr>
          <w:rStyle w:val="Emphasis"/>
          <w:highlight w:val="green"/>
        </w:rPr>
        <w:t>feedback loop</w:t>
      </w:r>
      <w:r w:rsidRPr="000822F3">
        <w:rPr>
          <w:rStyle w:val="StyleUnderline"/>
          <w:highlight w:val="green"/>
        </w:rPr>
        <w:t>, targeting yielded higher</w:t>
      </w:r>
      <w:r w:rsidRPr="005619B4">
        <w:rPr>
          <w:sz w:val="16"/>
        </w:rPr>
        <w:t xml:space="preserve"> black and urban </w:t>
      </w:r>
      <w:r w:rsidRPr="000822F3">
        <w:rPr>
          <w:rStyle w:val="StyleUnderline"/>
          <w:highlight w:val="green"/>
        </w:rPr>
        <w:t>arrest rates,</w:t>
      </w:r>
      <w:r w:rsidRPr="005619B4">
        <w:rPr>
          <w:rStyle w:val="StyleUnderline"/>
        </w:rPr>
        <w:t xml:space="preserve"> which</w:t>
      </w:r>
      <w:r w:rsidRPr="005619B4">
        <w:rPr>
          <w:sz w:val="16"/>
        </w:rPr>
        <w:t xml:space="preserve">, in turn, </w:t>
      </w:r>
      <w:r w:rsidRPr="005619B4">
        <w:rPr>
          <w:rStyle w:val="StyleUnderline"/>
        </w:rPr>
        <w:t>served to justify harsher laws and more targeting</w:t>
      </w:r>
      <w:r w:rsidRPr="005619B4">
        <w:rPr>
          <w:sz w:val="16"/>
        </w:rPr>
        <w:t xml:space="preserve">.3 46 </w:t>
      </w:r>
      <w:r w:rsidRPr="005619B4">
        <w:rPr>
          <w:rStyle w:val="StyleUnderline"/>
        </w:rPr>
        <w:t xml:space="preserve">As in </w:t>
      </w:r>
      <w:r w:rsidRPr="005619B4">
        <w:rPr>
          <w:sz w:val="16"/>
        </w:rPr>
        <w:t xml:space="preserve">the era of </w:t>
      </w:r>
      <w:r w:rsidRPr="005619B4">
        <w:rPr>
          <w:rStyle w:val="StyleUnderline"/>
        </w:rPr>
        <w:t>convict leasing</w:t>
      </w:r>
      <w:r w:rsidRPr="005619B4">
        <w:rPr>
          <w:sz w:val="16"/>
        </w:rPr>
        <w:t xml:space="preserve">, </w:t>
      </w:r>
      <w:r w:rsidRPr="000822F3">
        <w:rPr>
          <w:rStyle w:val="StyleUnderline"/>
          <w:highlight w:val="green"/>
        </w:rPr>
        <w:t>arrests</w:t>
      </w:r>
      <w:r w:rsidRPr="000822F3">
        <w:rPr>
          <w:sz w:val="16"/>
          <w:highlight w:val="green"/>
        </w:rPr>
        <w:t>,</w:t>
      </w:r>
      <w:r w:rsidRPr="005619B4">
        <w:rPr>
          <w:sz w:val="16"/>
        </w:rPr>
        <w:t xml:space="preserve"> </w:t>
      </w:r>
      <w:r w:rsidRPr="005619B4">
        <w:rPr>
          <w:rStyle w:val="StyleUnderline"/>
        </w:rPr>
        <w:t>convictions</w:t>
      </w:r>
      <w:r w:rsidRPr="005619B4">
        <w:rPr>
          <w:sz w:val="16"/>
        </w:rPr>
        <w:t xml:space="preserve">, </w:t>
      </w:r>
      <w:r w:rsidRPr="005619B4">
        <w:rPr>
          <w:rStyle w:val="StyleUnderline"/>
        </w:rPr>
        <w:t>and</w:t>
      </w:r>
      <w:r w:rsidRPr="005619B4">
        <w:rPr>
          <w:sz w:val="16"/>
        </w:rPr>
        <w:t xml:space="preserve"> </w:t>
      </w:r>
      <w:r w:rsidRPr="005619B4">
        <w:rPr>
          <w:rStyle w:val="StyleUnderline"/>
        </w:rPr>
        <w:t xml:space="preserve">penal policies </w:t>
      </w:r>
      <w:r w:rsidRPr="000822F3">
        <w:rPr>
          <w:rStyle w:val="StyleUnderline"/>
          <w:highlight w:val="green"/>
        </w:rPr>
        <w:t>were</w:t>
      </w:r>
      <w:r w:rsidRPr="005619B4">
        <w:rPr>
          <w:sz w:val="16"/>
        </w:rPr>
        <w:t xml:space="preserve"> heavily </w:t>
      </w:r>
      <w:r w:rsidRPr="000822F3">
        <w:rPr>
          <w:rStyle w:val="StyleUnderline"/>
          <w:highlight w:val="green"/>
        </w:rPr>
        <w:t>shaped by racial, financial, and</w:t>
      </w:r>
      <w:r w:rsidRPr="005619B4">
        <w:rPr>
          <w:sz w:val="16"/>
        </w:rPr>
        <w:t xml:space="preserve"> other </w:t>
      </w:r>
      <w:r w:rsidRPr="000822F3">
        <w:rPr>
          <w:rStyle w:val="StyleUnderline"/>
          <w:highlight w:val="green"/>
        </w:rPr>
        <w:t>concerns unrelated to public protection</w:t>
      </w:r>
      <w:r w:rsidRPr="005619B4">
        <w:rPr>
          <w:sz w:val="16"/>
        </w:rPr>
        <w:t xml:space="preserve">.3 47 Between 1973 and 2009, the population of federal and state prisons increased by 750%, from 200,000 to 1.5 million.348 </w:t>
      </w:r>
      <w:r w:rsidRPr="005619B4">
        <w:rPr>
          <w:rStyle w:val="StyleUnderline"/>
        </w:rPr>
        <w:t>By 2015,</w:t>
      </w:r>
      <w:r w:rsidRPr="005619B4">
        <w:rPr>
          <w:sz w:val="16"/>
        </w:rPr>
        <w:t xml:space="preserve"> more than </w:t>
      </w:r>
      <w:r w:rsidRPr="005619B4">
        <w:rPr>
          <w:rStyle w:val="StyleUnderline"/>
        </w:rPr>
        <w:t>2.1 million Americans were incarcerated in prisons or jails</w:t>
      </w:r>
      <w:r w:rsidRPr="005619B4">
        <w:rPr>
          <w:sz w:val="16"/>
        </w:rPr>
        <w:t xml:space="preserve"> while an additional 4.6 million were on probation or parole-a total of 6.7 million, </w:t>
      </w:r>
      <w:r w:rsidRPr="005619B4">
        <w:rPr>
          <w:rStyle w:val="StyleUnderline"/>
        </w:rPr>
        <w:t>or 2.7% of the adult population</w:t>
      </w:r>
      <w:r w:rsidRPr="005619B4">
        <w:rPr>
          <w:sz w:val="16"/>
        </w:rPr>
        <w:t xml:space="preserve">. 349 As of 2012, the United States held 25% of the world's prisoners and sustained the highest incarceration rate in the world, five to ten times greater than European and other democracies. 350 </w:t>
      </w:r>
      <w:r w:rsidRPr="005619B4">
        <w:rPr>
          <w:rStyle w:val="StyleUnderline"/>
        </w:rPr>
        <w:t>Unlike convict leasing, mass incarceration is not</w:t>
      </w:r>
      <w:r w:rsidRPr="005619B4">
        <w:rPr>
          <w:sz w:val="16"/>
        </w:rPr>
        <w:t xml:space="preserve"> a </w:t>
      </w:r>
      <w:r w:rsidRPr="005619B4">
        <w:rPr>
          <w:rStyle w:val="StyleUnderline"/>
        </w:rPr>
        <w:t>straightforward</w:t>
      </w:r>
      <w:r w:rsidRPr="005619B4">
        <w:rPr>
          <w:sz w:val="16"/>
        </w:rPr>
        <w:t xml:space="preserve"> engine of labor exploitation. In contrast to Southern planters and industrialists, who craved convicts' labor power, today's </w:t>
      </w:r>
      <w:r w:rsidRPr="005619B4">
        <w:rPr>
          <w:rStyle w:val="StyleUnderline"/>
        </w:rPr>
        <w:t xml:space="preserve">prison </w:t>
      </w:r>
      <w:r w:rsidRPr="000822F3">
        <w:rPr>
          <w:rStyle w:val="StyleUnderline"/>
          <w:highlight w:val="green"/>
        </w:rPr>
        <w:t>entrepreneurs view inmates</w:t>
      </w:r>
      <w:r w:rsidRPr="005619B4">
        <w:rPr>
          <w:rStyle w:val="StyleUnderline"/>
        </w:rPr>
        <w:t xml:space="preserve"> not only as </w:t>
      </w:r>
      <w:r w:rsidRPr="005619B4">
        <w:rPr>
          <w:sz w:val="16"/>
        </w:rPr>
        <w:t xml:space="preserve">exploitable </w:t>
      </w:r>
      <w:r w:rsidRPr="005619B4">
        <w:rPr>
          <w:rStyle w:val="StyleUnderline"/>
        </w:rPr>
        <w:t>workers, but</w:t>
      </w:r>
      <w:r w:rsidRPr="005619B4">
        <w:rPr>
          <w:sz w:val="16"/>
        </w:rPr>
        <w:t xml:space="preserve"> also </w:t>
      </w:r>
      <w:r w:rsidRPr="000822F3">
        <w:rPr>
          <w:rStyle w:val="StyleUnderline"/>
          <w:highlight w:val="green"/>
        </w:rPr>
        <w:t>as captive</w:t>
      </w:r>
      <w:r w:rsidRPr="005619B4">
        <w:rPr>
          <w:sz w:val="16"/>
        </w:rPr>
        <w:t xml:space="preserve"> consumers and </w:t>
      </w:r>
      <w:r w:rsidRPr="000822F3">
        <w:rPr>
          <w:rStyle w:val="StyleUnderline"/>
          <w:highlight w:val="green"/>
        </w:rPr>
        <w:t>tenants,</w:t>
      </w:r>
      <w:r w:rsidRPr="005619B4">
        <w:rPr>
          <w:rStyle w:val="StyleUnderline"/>
        </w:rPr>
        <w:t xml:space="preserve"> as</w:t>
      </w:r>
      <w:r w:rsidRPr="005619B4">
        <w:rPr>
          <w:sz w:val="16"/>
        </w:rPr>
        <w:t xml:space="preserve"> well as </w:t>
      </w:r>
      <w:r w:rsidRPr="005619B4">
        <w:rPr>
          <w:rStyle w:val="StyleUnderline"/>
        </w:rPr>
        <w:t>tickets to government money</w:t>
      </w:r>
      <w:r w:rsidRPr="005619B4">
        <w:rPr>
          <w:sz w:val="16"/>
        </w:rPr>
        <w:t xml:space="preserve">. The present-day prison has become the ultimate company town, where management can force inmates to work, unilaterally set their wages (at zero, if desired), unilaterally set rent, force inmates to buy necessities from the company store, compel inmates to work beyond their normal release dates by driving them into debt, and use them to obtain public money for housing, punishing, and rehabilitating them. 351 Any or all of these </w:t>
      </w:r>
      <w:r w:rsidRPr="005619B4">
        <w:rPr>
          <w:rStyle w:val="StyleUnderline"/>
        </w:rPr>
        <w:t>revenue generators may be contracted out</w:t>
      </w:r>
      <w:r w:rsidRPr="005619B4">
        <w:rPr>
          <w:sz w:val="16"/>
        </w:rPr>
        <w:t xml:space="preserve">, for example </w:t>
      </w:r>
      <w:r w:rsidRPr="005619B4">
        <w:rPr>
          <w:rStyle w:val="StyleUnderline"/>
        </w:rPr>
        <w:t>to private corporations seeking cheap</w:t>
      </w:r>
      <w:r w:rsidRPr="005619B4">
        <w:rPr>
          <w:sz w:val="16"/>
        </w:rPr>
        <w:t xml:space="preserve"> and servile </w:t>
      </w:r>
      <w:r w:rsidRPr="005619B4">
        <w:rPr>
          <w:rStyle w:val="StyleUnderline"/>
        </w:rPr>
        <w:t>labor,</w:t>
      </w:r>
      <w:r w:rsidRPr="005619B4">
        <w:rPr>
          <w:sz w:val="16"/>
        </w:rPr>
        <w:t xml:space="preserve">352 </w:t>
      </w:r>
      <w:r w:rsidRPr="005619B4">
        <w:rPr>
          <w:rStyle w:val="StyleUnderline"/>
        </w:rPr>
        <w:t>private suppliers or service providers pursuing monopoly profits</w:t>
      </w:r>
      <w:r w:rsidRPr="005619B4">
        <w:rPr>
          <w:sz w:val="16"/>
        </w:rPr>
        <w:t xml:space="preserve"> (most famously, telephone companies), 353 </w:t>
      </w:r>
      <w:r w:rsidRPr="005619B4">
        <w:rPr>
          <w:rStyle w:val="StyleUnderline"/>
        </w:rPr>
        <w:t>or private prison corporations chasing lucrative</w:t>
      </w:r>
      <w:r w:rsidRPr="005619B4">
        <w:rPr>
          <w:sz w:val="16"/>
        </w:rPr>
        <w:t xml:space="preserve"> government </w:t>
      </w:r>
      <w:r w:rsidRPr="005619B4">
        <w:rPr>
          <w:rStyle w:val="StyleUnderline"/>
        </w:rPr>
        <w:t>contracts</w:t>
      </w:r>
      <w:r w:rsidRPr="005619B4">
        <w:rPr>
          <w:sz w:val="16"/>
        </w:rPr>
        <w:t xml:space="preserve">.3 54 </w:t>
      </w:r>
      <w:r w:rsidRPr="005619B4">
        <w:rPr>
          <w:rStyle w:val="Emphasis"/>
        </w:rPr>
        <w:t>As i</w:t>
      </w:r>
      <w:r w:rsidRPr="005619B4">
        <w:rPr>
          <w:sz w:val="16"/>
        </w:rPr>
        <w:t xml:space="preserve">n the era of </w:t>
      </w:r>
      <w:r w:rsidRPr="005619B4">
        <w:rPr>
          <w:rStyle w:val="Emphasis"/>
        </w:rPr>
        <w:t>convict leasing,</w:t>
      </w:r>
      <w:r w:rsidRPr="005619B4">
        <w:rPr>
          <w:rStyle w:val="StyleUnderline"/>
        </w:rPr>
        <w:t xml:space="preserve"> </w:t>
      </w:r>
      <w:r w:rsidRPr="000822F3">
        <w:rPr>
          <w:rStyle w:val="StyleUnderline"/>
          <w:highlight w:val="green"/>
        </w:rPr>
        <w:t>the intensity of exploitation</w:t>
      </w:r>
      <w:r w:rsidRPr="005619B4">
        <w:rPr>
          <w:rStyle w:val="StyleUnderline"/>
        </w:rPr>
        <w:t xml:space="preserve"> falling on any</w:t>
      </w:r>
      <w:r w:rsidRPr="005619B4">
        <w:rPr>
          <w:sz w:val="16"/>
        </w:rPr>
        <w:t xml:space="preserve"> particular </w:t>
      </w:r>
      <w:r w:rsidRPr="005619B4">
        <w:rPr>
          <w:rStyle w:val="StyleUnderline"/>
        </w:rPr>
        <w:t xml:space="preserve">offender </w:t>
      </w:r>
      <w:r w:rsidRPr="000822F3">
        <w:rPr>
          <w:rStyle w:val="StyleUnderline"/>
          <w:highlight w:val="green"/>
        </w:rPr>
        <w:t>bears</w:t>
      </w:r>
      <w:r w:rsidRPr="005619B4">
        <w:rPr>
          <w:sz w:val="16"/>
        </w:rPr>
        <w:t xml:space="preserve"> little or </w:t>
      </w:r>
      <w:r w:rsidRPr="000822F3">
        <w:rPr>
          <w:rStyle w:val="StyleUnderline"/>
          <w:highlight w:val="green"/>
        </w:rPr>
        <w:t>no relation to</w:t>
      </w:r>
      <w:r w:rsidRPr="005619B4">
        <w:rPr>
          <w:rStyle w:val="StyleUnderline"/>
        </w:rPr>
        <w:t xml:space="preserve"> the </w:t>
      </w:r>
      <w:r w:rsidRPr="000822F3">
        <w:rPr>
          <w:rStyle w:val="StyleUnderline"/>
          <w:highlight w:val="green"/>
        </w:rPr>
        <w:t>severity of that</w:t>
      </w:r>
      <w:r w:rsidRPr="005619B4">
        <w:rPr>
          <w:rStyle w:val="StyleUnderline"/>
        </w:rPr>
        <w:t xml:space="preserve"> </w:t>
      </w:r>
      <w:r w:rsidRPr="000822F3">
        <w:rPr>
          <w:rStyle w:val="StyleUnderline"/>
          <w:highlight w:val="green"/>
        </w:rPr>
        <w:t>person's crime</w:t>
      </w:r>
      <w:r w:rsidRPr="005619B4">
        <w:rPr>
          <w:sz w:val="16"/>
        </w:rPr>
        <w:t xml:space="preserve">. Also </w:t>
      </w:r>
      <w:r w:rsidRPr="005619B4">
        <w:rPr>
          <w:rStyle w:val="Emphasis"/>
        </w:rPr>
        <w:t>resembling convict leasing,</w:t>
      </w:r>
      <w:r w:rsidRPr="005619B4">
        <w:rPr>
          <w:rStyle w:val="StyleUnderline"/>
        </w:rPr>
        <w:t xml:space="preserve"> mass incarceration</w:t>
      </w:r>
      <w:r w:rsidRPr="005619B4">
        <w:rPr>
          <w:sz w:val="16"/>
        </w:rPr>
        <w:t xml:space="preserve"> has </w:t>
      </w:r>
      <w:r w:rsidRPr="005619B4">
        <w:rPr>
          <w:rStyle w:val="StyleUnderline"/>
        </w:rPr>
        <w:t>spawned a</w:t>
      </w:r>
      <w:r w:rsidRPr="005619B4">
        <w:rPr>
          <w:sz w:val="16"/>
        </w:rPr>
        <w:t xml:space="preserve"> powerful </w:t>
      </w:r>
      <w:r w:rsidRPr="005619B4">
        <w:rPr>
          <w:rStyle w:val="StyleUnderline"/>
        </w:rPr>
        <w:t>network of beneficiaries dependent on the system</w:t>
      </w:r>
      <w:r w:rsidRPr="005619B4">
        <w:rPr>
          <w:sz w:val="16"/>
        </w:rPr>
        <w:t xml:space="preserve">. </w:t>
      </w:r>
      <w:r w:rsidRPr="005619B4">
        <w:rPr>
          <w:rStyle w:val="StyleUnderline"/>
        </w:rPr>
        <w:t>The people who administer prisons, guard</w:t>
      </w:r>
      <w:r w:rsidRPr="005619B4">
        <w:rPr>
          <w:sz w:val="16"/>
        </w:rPr>
        <w:t xml:space="preserve"> their </w:t>
      </w:r>
      <w:r w:rsidRPr="005619B4">
        <w:rPr>
          <w:rStyle w:val="StyleUnderline"/>
        </w:rPr>
        <w:t>inmates, provide services and supplies, employ unpaid</w:t>
      </w:r>
      <w:r w:rsidRPr="005619B4">
        <w:rPr>
          <w:sz w:val="16"/>
        </w:rPr>
        <w:t xml:space="preserve"> or underpaid </w:t>
      </w:r>
      <w:r w:rsidRPr="005619B4">
        <w:rPr>
          <w:rStyle w:val="StyleUnderline"/>
        </w:rPr>
        <w:t>convict laborers, build jails and penitentiaries, and finance construction</w:t>
      </w:r>
      <w:r w:rsidRPr="005619B4">
        <w:rPr>
          <w:sz w:val="16"/>
        </w:rPr>
        <w:t xml:space="preserve"> all </w:t>
      </w:r>
      <w:r w:rsidRPr="005619B4">
        <w:rPr>
          <w:rStyle w:val="StyleUnderline"/>
        </w:rPr>
        <w:t>have an economic incentive to ensure a</w:t>
      </w:r>
      <w:r w:rsidRPr="005619B4">
        <w:rPr>
          <w:sz w:val="16"/>
        </w:rPr>
        <w:t xml:space="preserve"> constant </w:t>
      </w:r>
      <w:r w:rsidRPr="005619B4">
        <w:rPr>
          <w:rStyle w:val="StyleUnderline"/>
        </w:rPr>
        <w:t>supply of inmates</w:t>
      </w:r>
      <w:r w:rsidRPr="005619B4">
        <w:rPr>
          <w:sz w:val="16"/>
        </w:rPr>
        <w:t xml:space="preserve"> through tough-on-crime policies.3 55 Most claim to act on penological concerns, but private prison companies, because they are subject to disclosure requirements designed to protect investors, openly acknowledge that they engage in "competition for inmates" and that their profitability hinges on strict sentencing, aggressive enforcement, and the continued criminalization of drugs and immigration.35 6 </w:t>
      </w:r>
      <w:r w:rsidRPr="005619B4">
        <w:rPr>
          <w:rStyle w:val="Emphasis"/>
        </w:rPr>
        <w:t>As in the era of convict leasing,</w:t>
      </w:r>
      <w:r w:rsidRPr="005619B4">
        <w:rPr>
          <w:rStyle w:val="StyleUnderline"/>
        </w:rPr>
        <w:t xml:space="preserve"> black Americans are </w:t>
      </w:r>
      <w:r w:rsidRPr="005619B4">
        <w:rPr>
          <w:rStyle w:val="Emphasis"/>
        </w:rPr>
        <w:t>disproportionately affected</w:t>
      </w:r>
      <w:r w:rsidRPr="005619B4">
        <w:rPr>
          <w:sz w:val="16"/>
        </w:rPr>
        <w:t xml:space="preserve">, but not enough to run afoul of contemporary equal protection standards. Like convict leasing (and unlike Jim Crow35 7 ) </w:t>
      </w:r>
      <w:r w:rsidRPr="005619B4">
        <w:rPr>
          <w:rStyle w:val="StyleUnderline"/>
        </w:rPr>
        <w:t xml:space="preserve">mass incarceration targets </w:t>
      </w:r>
      <w:r w:rsidRPr="005619B4">
        <w:rPr>
          <w:rStyle w:val="Emphasis"/>
        </w:rPr>
        <w:t>class</w:t>
      </w:r>
      <w:r w:rsidRPr="005619B4">
        <w:rPr>
          <w:rStyle w:val="StyleUnderline"/>
        </w:rPr>
        <w:t xml:space="preserve"> as well as </w:t>
      </w:r>
      <w:r w:rsidRPr="005619B4">
        <w:rPr>
          <w:rStyle w:val="Emphasis"/>
        </w:rPr>
        <w:t>race</w:t>
      </w:r>
      <w:r w:rsidRPr="005619B4">
        <w:rPr>
          <w:sz w:val="16"/>
        </w:rPr>
        <w:t xml:space="preserve">, burdening enough working-class white people to circumvent antidiscrimination law. By 2009, for example, black men lacking a high school degree faced a more than 60% chance of incarceration during their lifetimes, as compared with about 27% for white dropouts and 22% for black high school graduates. 358 Black men are thus disadvantaged at every level of the class hierarchy, but so are working-class white men across every level of the racial hierarchy. </w:t>
      </w:r>
      <w:r w:rsidRPr="005619B4">
        <w:rPr>
          <w:rStyle w:val="StyleUnderline"/>
        </w:rPr>
        <w:t>The racial disparity</w:t>
      </w:r>
      <w:r w:rsidRPr="005619B4">
        <w:rPr>
          <w:sz w:val="16"/>
        </w:rPr>
        <w:t xml:space="preserve">, though gross, </w:t>
      </w:r>
      <w:r w:rsidRPr="005619B4">
        <w:rPr>
          <w:rStyle w:val="StyleUnderline"/>
        </w:rPr>
        <w:t xml:space="preserve">is not sufficient to prove </w:t>
      </w:r>
      <w:r w:rsidRPr="005619B4">
        <w:rPr>
          <w:rStyle w:val="Emphasis"/>
        </w:rPr>
        <w:t>intentional discrimination</w:t>
      </w:r>
      <w:r w:rsidRPr="005619B4">
        <w:rPr>
          <w:rStyle w:val="StyleUnderline"/>
        </w:rPr>
        <w:t xml:space="preserve"> as required by</w:t>
      </w:r>
      <w:r w:rsidRPr="005619B4">
        <w:rPr>
          <w:sz w:val="16"/>
        </w:rPr>
        <w:t xml:space="preserve"> current </w:t>
      </w:r>
      <w:r w:rsidRPr="005619B4">
        <w:rPr>
          <w:rStyle w:val="StyleUnderline"/>
        </w:rPr>
        <w:t>equal protection law, just as the</w:t>
      </w:r>
      <w:r w:rsidRPr="005619B4">
        <w:rPr>
          <w:sz w:val="16"/>
        </w:rPr>
        <w:t xml:space="preserve"> far greater </w:t>
      </w:r>
      <w:r w:rsidRPr="000822F3">
        <w:rPr>
          <w:rStyle w:val="StyleUnderline"/>
          <w:highlight w:val="green"/>
        </w:rPr>
        <w:t>racial disparities</w:t>
      </w:r>
      <w:r w:rsidRPr="005619B4">
        <w:rPr>
          <w:rStyle w:val="StyleUnderline"/>
        </w:rPr>
        <w:t xml:space="preserve"> of the </w:t>
      </w:r>
      <w:r w:rsidRPr="005619B4">
        <w:rPr>
          <w:rStyle w:val="Emphasis"/>
        </w:rPr>
        <w:t>convict leasing era</w:t>
      </w:r>
      <w:r w:rsidRPr="005619B4">
        <w:rPr>
          <w:rStyle w:val="StyleUnderline"/>
        </w:rPr>
        <w:t xml:space="preserve"> </w:t>
      </w:r>
      <w:r w:rsidRPr="000822F3">
        <w:rPr>
          <w:rStyle w:val="StyleUnderline"/>
          <w:highlight w:val="green"/>
        </w:rPr>
        <w:t>fell short of</w:t>
      </w:r>
      <w:r w:rsidRPr="005619B4">
        <w:rPr>
          <w:sz w:val="16"/>
        </w:rPr>
        <w:t xml:space="preserve"> the </w:t>
      </w:r>
      <w:r w:rsidRPr="000822F3">
        <w:rPr>
          <w:rStyle w:val="StyleUnderline"/>
          <w:highlight w:val="green"/>
        </w:rPr>
        <w:t>facial discrimination</w:t>
      </w:r>
      <w:r w:rsidRPr="005619B4">
        <w:rPr>
          <w:sz w:val="16"/>
        </w:rPr>
        <w:t xml:space="preserve"> required at that time.359 Proponents of mass incarceration quickly learned to avoid overtly racist remarks in public discourse, 360 and those uttered privately have been exposed only with time and luck. Not until 1994, for example, did the publication of White House Chief of Staff H.R. Haldeman's diary reveal that, at the start of mass incarceration a quarter century earlier, Richard Nixon had opined that the crime "problem is really the blacks. The key is to devise a system that recognizes this while not appearing to. ' 361 Moreover, tough-on-crime policies fall lightly enough on relatively prosperous African Americans that some support them, thereby blurring the racial issue.362 On the other hand, </w:t>
      </w:r>
      <w:r w:rsidRPr="000822F3">
        <w:rPr>
          <w:rStyle w:val="StyleUnderline"/>
          <w:highlight w:val="green"/>
        </w:rPr>
        <w:t>the Supreme Court</w:t>
      </w:r>
      <w:r w:rsidRPr="000822F3">
        <w:rPr>
          <w:rStyle w:val="Emphasis"/>
          <w:highlight w:val="green"/>
        </w:rPr>
        <w:t xml:space="preserve"> has held out</w:t>
      </w:r>
      <w:r w:rsidRPr="005619B4">
        <w:rPr>
          <w:rStyle w:val="Emphasis"/>
        </w:rPr>
        <w:t xml:space="preserve"> the </w:t>
      </w:r>
      <w:r w:rsidRPr="000822F3">
        <w:rPr>
          <w:rStyle w:val="Emphasis"/>
          <w:highlight w:val="green"/>
        </w:rPr>
        <w:t>possibility</w:t>
      </w:r>
      <w:r w:rsidRPr="005619B4">
        <w:rPr>
          <w:sz w:val="16"/>
        </w:rPr>
        <w:t xml:space="preserve"> that </w:t>
      </w:r>
      <w:r w:rsidRPr="000822F3">
        <w:rPr>
          <w:rStyle w:val="Emphasis"/>
          <w:highlight w:val="green"/>
        </w:rPr>
        <w:t>the Thirteenth Amendment</w:t>
      </w:r>
      <w:r w:rsidRPr="000822F3">
        <w:rPr>
          <w:rStyle w:val="StyleUnderline"/>
          <w:highlight w:val="green"/>
        </w:rPr>
        <w:t xml:space="preserve"> might reach</w:t>
      </w:r>
      <w:r w:rsidRPr="005619B4">
        <w:rPr>
          <w:rStyle w:val="StyleUnderline"/>
        </w:rPr>
        <w:t xml:space="preserve"> not only intentional race discrimination</w:t>
      </w:r>
      <w:r w:rsidRPr="005619B4">
        <w:rPr>
          <w:sz w:val="16"/>
        </w:rPr>
        <w:t xml:space="preserve">, </w:t>
      </w:r>
      <w:r w:rsidRPr="005619B4">
        <w:rPr>
          <w:rStyle w:val="StyleUnderline"/>
        </w:rPr>
        <w:t xml:space="preserve">but also </w:t>
      </w:r>
      <w:r w:rsidRPr="000822F3">
        <w:rPr>
          <w:rStyle w:val="StyleUnderline"/>
          <w:highlight w:val="green"/>
        </w:rPr>
        <w:t>disparate impacts</w:t>
      </w:r>
      <w:r w:rsidRPr="005619B4">
        <w:rPr>
          <w:rStyle w:val="StyleUnderline"/>
        </w:rPr>
        <w:t xml:space="preserve"> on racially defined groups</w:t>
      </w:r>
      <w:r w:rsidRPr="005619B4">
        <w:rPr>
          <w:sz w:val="16"/>
        </w:rPr>
        <w:t xml:space="preserve">. 363 Several </w:t>
      </w:r>
      <w:r w:rsidRPr="005619B4">
        <w:rPr>
          <w:rStyle w:val="StyleUnderline"/>
        </w:rPr>
        <w:t>scholars have picked up on this</w:t>
      </w:r>
      <w:r w:rsidRPr="005619B4">
        <w:rPr>
          <w:sz w:val="16"/>
        </w:rPr>
        <w:t xml:space="preserve"> possibility</w:t>
      </w:r>
      <w:r w:rsidRPr="005619B4">
        <w:rPr>
          <w:rStyle w:val="StyleUnderline"/>
        </w:rPr>
        <w:t>, arguing</w:t>
      </w:r>
      <w:r w:rsidRPr="005619B4">
        <w:rPr>
          <w:sz w:val="16"/>
        </w:rPr>
        <w:t xml:space="preserve"> that </w:t>
      </w:r>
      <w:r w:rsidRPr="005619B4">
        <w:rPr>
          <w:rStyle w:val="StyleUnderline"/>
        </w:rPr>
        <w:t>the Amendment</w:t>
      </w:r>
      <w:r w:rsidRPr="005619B4">
        <w:rPr>
          <w:sz w:val="16"/>
        </w:rPr>
        <w:t xml:space="preserve"> directly </w:t>
      </w:r>
      <w:r w:rsidRPr="005619B4">
        <w:rPr>
          <w:rStyle w:val="StyleUnderline"/>
        </w:rPr>
        <w:t>prohibits</w:t>
      </w:r>
      <w:r w:rsidRPr="005619B4">
        <w:rPr>
          <w:sz w:val="16"/>
        </w:rPr>
        <w:t xml:space="preserve"> certain </w:t>
      </w:r>
      <w:r w:rsidRPr="005619B4">
        <w:rPr>
          <w:rStyle w:val="StyleUnderline"/>
        </w:rPr>
        <w:t>health care</w:t>
      </w:r>
      <w:r w:rsidRPr="005619B4">
        <w:rPr>
          <w:sz w:val="16"/>
        </w:rPr>
        <w:t xml:space="preserve"> policies </w:t>
      </w:r>
      <w:r w:rsidRPr="005619B4">
        <w:rPr>
          <w:rStyle w:val="StyleUnderline"/>
        </w:rPr>
        <w:t>and labor</w:t>
      </w:r>
      <w:r w:rsidRPr="005619B4">
        <w:rPr>
          <w:sz w:val="16"/>
        </w:rPr>
        <w:t xml:space="preserve"> market </w:t>
      </w:r>
      <w:r w:rsidRPr="005619B4">
        <w:rPr>
          <w:rStyle w:val="StyleUnderline"/>
        </w:rPr>
        <w:t>practices that exert racially disparate impacts</w:t>
      </w:r>
      <w:r w:rsidRPr="005619B4">
        <w:rPr>
          <w:sz w:val="16"/>
        </w:rPr>
        <w:t xml:space="preserve">, </w:t>
      </w:r>
      <w:r w:rsidRPr="005619B4">
        <w:rPr>
          <w:rStyle w:val="StyleUnderline"/>
        </w:rPr>
        <w:t>particularly on African Americans</w:t>
      </w:r>
      <w:r w:rsidRPr="005619B4">
        <w:rPr>
          <w:sz w:val="16"/>
        </w:rPr>
        <w:t xml:space="preserve">.3 64 Under such an approach, </w:t>
      </w:r>
      <w:r w:rsidRPr="000822F3">
        <w:rPr>
          <w:rStyle w:val="Emphasis"/>
          <w:highlight w:val="green"/>
        </w:rPr>
        <w:t>various practices</w:t>
      </w:r>
      <w:r w:rsidRPr="005619B4">
        <w:rPr>
          <w:rStyle w:val="StyleUnderline"/>
        </w:rPr>
        <w:t xml:space="preserve"> associated with mass incarceration</w:t>
      </w:r>
      <w:r w:rsidRPr="005619B4">
        <w:rPr>
          <w:sz w:val="16"/>
        </w:rPr>
        <w:t xml:space="preserve"> might </w:t>
      </w:r>
      <w:r w:rsidRPr="000822F3">
        <w:rPr>
          <w:rStyle w:val="Emphasis"/>
          <w:highlight w:val="green"/>
        </w:rPr>
        <w:t>violate the Amendment</w:t>
      </w:r>
      <w:r w:rsidRPr="005619B4">
        <w:rPr>
          <w:sz w:val="16"/>
        </w:rPr>
        <w:t xml:space="preserve">, such as inflicting strict sentences for drug offenses involving substances used primarily by people of color, but not for similarly harmful substances used mainly by white people.3 65 </w:t>
      </w:r>
      <w:r w:rsidRPr="005619B4">
        <w:rPr>
          <w:rStyle w:val="StyleUnderline"/>
        </w:rPr>
        <w:t>Such practices</w:t>
      </w:r>
      <w:r w:rsidRPr="005619B4">
        <w:rPr>
          <w:sz w:val="16"/>
        </w:rPr>
        <w:t xml:space="preserve"> would appear to </w:t>
      </w:r>
      <w:r w:rsidRPr="005619B4">
        <w:rPr>
          <w:rStyle w:val="StyleUnderline"/>
        </w:rPr>
        <w:t>lie outside the Punishment Clause</w:t>
      </w:r>
      <w:r w:rsidRPr="005619B4">
        <w:rPr>
          <w:sz w:val="16"/>
        </w:rPr>
        <w:t xml:space="preserve">, applied </w:t>
      </w:r>
      <w:r w:rsidRPr="005619B4">
        <w:rPr>
          <w:rStyle w:val="StyleUnderline"/>
        </w:rPr>
        <w:t>in accord with a Republican understanding</w:t>
      </w:r>
      <w:r w:rsidRPr="005619B4">
        <w:rPr>
          <w:sz w:val="16"/>
        </w:rPr>
        <w:t xml:space="preserve">, </w:t>
      </w:r>
      <w:r w:rsidRPr="005619B4">
        <w:rPr>
          <w:rStyle w:val="StyleUnderline"/>
        </w:rPr>
        <w:t>because it does not permit differential punishments based on race</w:t>
      </w:r>
      <w:r w:rsidRPr="005619B4">
        <w:rPr>
          <w:sz w:val="16"/>
        </w:rPr>
        <w:t>. 366</w:t>
      </w:r>
    </w:p>
    <w:p w:rsidR="008022CD" w:rsidRPr="005619B4" w:rsidRDefault="008022CD" w:rsidP="008022CD">
      <w:pPr>
        <w:rPr>
          <w:sz w:val="16"/>
        </w:rPr>
      </w:pPr>
    </w:p>
    <w:p w:rsidR="008022CD" w:rsidRPr="005619B4" w:rsidRDefault="008022CD" w:rsidP="008022CD">
      <w:pPr>
        <w:pStyle w:val="Heading4"/>
        <w:rPr>
          <w:rFonts w:cs="Calibri"/>
        </w:rPr>
      </w:pPr>
      <w:r>
        <w:rPr>
          <w:rFonts w:cs="Calibri"/>
        </w:rPr>
        <w:t>Penal</w:t>
      </w:r>
      <w:r w:rsidRPr="005619B4">
        <w:rPr>
          <w:rFonts w:cs="Calibri"/>
        </w:rPr>
        <w:t xml:space="preserve"> labor causes </w:t>
      </w:r>
      <w:r w:rsidRPr="00930582">
        <w:rPr>
          <w:rFonts w:cs="Calibri"/>
          <w:u w:val="single"/>
        </w:rPr>
        <w:t>intergenerational poverty</w:t>
      </w:r>
      <w:r w:rsidRPr="005619B4">
        <w:rPr>
          <w:rFonts w:cs="Calibri"/>
        </w:rPr>
        <w:t xml:space="preserve"> </w:t>
      </w:r>
      <w:r>
        <w:rPr>
          <w:rFonts w:cs="Calibri"/>
        </w:rPr>
        <w:t xml:space="preserve">and reinforces </w:t>
      </w:r>
      <w:r w:rsidRPr="001311E5">
        <w:rPr>
          <w:rFonts w:cs="Calibri"/>
          <w:u w:val="single"/>
        </w:rPr>
        <w:t xml:space="preserve">accumulated, unending </w:t>
      </w:r>
      <w:r w:rsidRPr="005619B4">
        <w:rPr>
          <w:rFonts w:cs="Calibri"/>
        </w:rPr>
        <w:t>cycle</w:t>
      </w:r>
      <w:r>
        <w:rPr>
          <w:rFonts w:cs="Calibri"/>
        </w:rPr>
        <w:t xml:space="preserve">s of </w:t>
      </w:r>
      <w:r w:rsidRPr="0038685E">
        <w:rPr>
          <w:rFonts w:cs="Calibri"/>
          <w:u w:val="single"/>
        </w:rPr>
        <w:t>racial subjugation.</w:t>
      </w:r>
    </w:p>
    <w:p w:rsidR="008022CD" w:rsidRPr="005619B4" w:rsidRDefault="008022CD" w:rsidP="008022CD">
      <w:r w:rsidRPr="005619B4">
        <w:rPr>
          <w:rStyle w:val="Style13ptBold"/>
        </w:rPr>
        <w:t>Hallada</w:t>
      </w:r>
      <w:r>
        <w:rPr>
          <w:rStyle w:val="Style13ptBold"/>
        </w:rPr>
        <w:t>y, ‘</w:t>
      </w:r>
      <w:r w:rsidRPr="005619B4">
        <w:rPr>
          <w:rStyle w:val="Style13ptBold"/>
        </w:rPr>
        <w:t>19</w:t>
      </w:r>
      <w:r>
        <w:t xml:space="preserve"> </w:t>
      </w:r>
      <w:r w:rsidRPr="00883D16">
        <w:rPr>
          <w:sz w:val="16"/>
          <w:szCs w:val="16"/>
        </w:rPr>
        <w:t xml:space="preserve">(Josh; J.D. Candidate @ Seattle University School of Law; “The Thirteenth Amendment, Prison Labor Wages, and Interrupting the Intergenerational Cycle of Subjugation” </w:t>
      </w:r>
      <w:hyperlink r:id="rId9" w:history="1">
        <w:r w:rsidRPr="00883D16">
          <w:rPr>
            <w:rStyle w:val="Hyperlink"/>
            <w:sz w:val="16"/>
            <w:szCs w:val="16"/>
          </w:rPr>
          <w:t>https://digitalcommons.law.seattleu.edu/cgi/viewcontent.cgi?article=2592&amp;context=sulr</w:t>
        </w:r>
      </w:hyperlink>
      <w:r w:rsidRPr="00883D16">
        <w:rPr>
          <w:sz w:val="16"/>
          <w:szCs w:val="16"/>
        </w:rPr>
        <w:t>; 2019)//dh</w:t>
      </w:r>
    </w:p>
    <w:p w:rsidR="008022CD" w:rsidRPr="00A141E2" w:rsidRDefault="008022CD" w:rsidP="008022CD">
      <w:pPr>
        <w:rPr>
          <w:rFonts w:eastAsia="Times New Roman"/>
          <w:u w:val="single"/>
        </w:rPr>
      </w:pPr>
      <w:r w:rsidRPr="00A141E2">
        <w:rPr>
          <w:rFonts w:eastAsia="Times New Roman"/>
          <w:sz w:val="10"/>
        </w:rPr>
        <w:t xml:space="preserve">While the days of the black codes and convict leasing ended nearly a century ago, </w:t>
      </w:r>
      <w:r w:rsidRPr="000822F3">
        <w:rPr>
          <w:rFonts w:eastAsia="Times New Roman"/>
          <w:highlight w:val="green"/>
          <w:u w:val="single"/>
        </w:rPr>
        <w:t>the practice of exploiting</w:t>
      </w:r>
      <w:r w:rsidRPr="00A141E2">
        <w:rPr>
          <w:rFonts w:eastAsia="Times New Roman"/>
          <w:u w:val="single"/>
        </w:rPr>
        <w:t xml:space="preserve"> prisoner </w:t>
      </w:r>
      <w:r w:rsidRPr="000822F3">
        <w:rPr>
          <w:rFonts w:eastAsia="Times New Roman"/>
          <w:highlight w:val="green"/>
          <w:u w:val="single"/>
        </w:rPr>
        <w:t>labor has</w:t>
      </w:r>
      <w:r w:rsidRPr="00A141E2">
        <w:rPr>
          <w:rFonts w:eastAsia="Times New Roman"/>
          <w:u w:val="single"/>
        </w:rPr>
        <w:t xml:space="preserve"> not</w:t>
      </w:r>
      <w:r w:rsidRPr="00A141E2">
        <w:rPr>
          <w:rFonts w:eastAsia="Times New Roman"/>
          <w:sz w:val="10"/>
        </w:rPr>
        <w:t xml:space="preserve">. With </w:t>
      </w:r>
      <w:r w:rsidRPr="000822F3">
        <w:rPr>
          <w:rFonts w:eastAsia="Times New Roman"/>
          <w:highlight w:val="green"/>
          <w:u w:val="single"/>
        </w:rPr>
        <w:t>more than two million people</w:t>
      </w:r>
      <w:r w:rsidRPr="00A141E2">
        <w:rPr>
          <w:rFonts w:eastAsia="Times New Roman"/>
          <w:u w:val="single"/>
        </w:rPr>
        <w:t xml:space="preserve"> </w:t>
      </w:r>
      <w:r w:rsidRPr="000822F3">
        <w:rPr>
          <w:rFonts w:eastAsia="Times New Roman"/>
          <w:highlight w:val="green"/>
          <w:u w:val="single"/>
        </w:rPr>
        <w:t>behind bars,</w:t>
      </w:r>
      <w:r w:rsidRPr="00A141E2">
        <w:rPr>
          <w:rFonts w:eastAsia="Times New Roman"/>
          <w:u w:val="single"/>
        </w:rPr>
        <w:t xml:space="preserve"> </w:t>
      </w:r>
      <w:r w:rsidRPr="00A141E2">
        <w:rPr>
          <w:rFonts w:eastAsia="Times New Roman"/>
          <w:sz w:val="10"/>
        </w:rPr>
        <w:t xml:space="preserve">the United States spends over $80 billion annually on its prison population.81 The average annual cost to incarcerate an individual is more than $31,000.82 </w:t>
      </w:r>
      <w:r w:rsidRPr="00A141E2">
        <w:rPr>
          <w:rFonts w:eastAsia="Times New Roman"/>
          <w:u w:val="single"/>
        </w:rPr>
        <w:t>Governments offset these costs and other budget gaps by putting inmates to work with little or no pay</w:t>
      </w:r>
      <w:r w:rsidRPr="00A141E2">
        <w:rPr>
          <w:rFonts w:eastAsia="Times New Roman"/>
          <w:sz w:val="10"/>
        </w:rPr>
        <w:t xml:space="preserve">.83 As a result, the </w:t>
      </w:r>
      <w:r w:rsidRPr="000822F3">
        <w:rPr>
          <w:rFonts w:eastAsia="Times New Roman"/>
          <w:highlight w:val="green"/>
          <w:u w:val="single"/>
        </w:rPr>
        <w:t>fruit of inmates’ labor enables mass incarceration</w:t>
      </w:r>
      <w:r w:rsidRPr="00A141E2">
        <w:rPr>
          <w:rFonts w:eastAsia="Times New Roman"/>
          <w:u w:val="single"/>
        </w:rPr>
        <w:t xml:space="preserve"> when the inmates could otherwise use financial earnings to support their families.</w:t>
      </w:r>
      <w:r w:rsidRPr="00A141E2">
        <w:rPr>
          <w:rFonts w:eastAsia="Times New Roman"/>
          <w:sz w:val="10"/>
        </w:rPr>
        <w:t xml:space="preserve"> Currently, </w:t>
      </w:r>
      <w:r w:rsidRPr="00A141E2">
        <w:rPr>
          <w:rFonts w:eastAsia="Times New Roman"/>
          <w:u w:val="single"/>
        </w:rPr>
        <w:t xml:space="preserve">prison labor practices are often justified under classic penology’s </w:t>
      </w:r>
      <w:r w:rsidRPr="00A141E2">
        <w:rPr>
          <w:rFonts w:eastAsia="Times New Roman"/>
          <w:sz w:val="10"/>
        </w:rPr>
        <w:t xml:space="preserve">four ends of criminal punishment: retribution, rehabilitation, deterrence, and incapacitation.84 The justifications provided by proponents of current prison labor practices are </w:t>
      </w:r>
      <w:r w:rsidRPr="00A141E2">
        <w:rPr>
          <w:rFonts w:eastAsia="Times New Roman"/>
          <w:u w:val="single"/>
        </w:rPr>
        <w:t>retribution and rehabilitation.</w:t>
      </w:r>
      <w:r w:rsidRPr="00A141E2">
        <w:rPr>
          <w:rFonts w:eastAsia="Times New Roman"/>
          <w:sz w:val="10"/>
        </w:rPr>
        <w:t xml:space="preserve">85 When taking </w:t>
      </w:r>
      <w:r w:rsidRPr="00A141E2">
        <w:rPr>
          <w:rFonts w:eastAsia="Times New Roman"/>
          <w:u w:val="single"/>
        </w:rPr>
        <w:t>Nixon’s and Regan’s advisors at their word that the policies leading to mass incarceration were politically and racially motivated, it is difficult to justify such practices under any theory of penology</w:t>
      </w:r>
      <w:r w:rsidRPr="00A141E2">
        <w:rPr>
          <w:rFonts w:eastAsia="Times New Roman"/>
          <w:sz w:val="10"/>
        </w:rPr>
        <w:t xml:space="preserve">; however, this Comment will entertain such an analysis. </w:t>
      </w:r>
      <w:r w:rsidRPr="00A141E2">
        <w:rPr>
          <w:rFonts w:eastAsia="Times New Roman"/>
          <w:u w:val="single"/>
        </w:rPr>
        <w:t>We should re-examine prisoner compensation because political justifications for uncompensated or nominally compensated labor shifted</w:t>
      </w:r>
      <w:r w:rsidRPr="00A141E2">
        <w:rPr>
          <w:rFonts w:eastAsia="Times New Roman"/>
          <w:sz w:val="10"/>
        </w:rPr>
        <w:t xml:space="preserve"> from the four ends of criminal punishment </w:t>
      </w:r>
      <w:r w:rsidRPr="00A141E2">
        <w:rPr>
          <w:rFonts w:eastAsia="Times New Roman"/>
          <w:u w:val="single"/>
        </w:rPr>
        <w:t>to prioritizing other state interests</w:t>
      </w:r>
      <w:r w:rsidRPr="00A141E2">
        <w:rPr>
          <w:rFonts w:eastAsia="Times New Roman"/>
          <w:sz w:val="10"/>
        </w:rPr>
        <w:t xml:space="preserve">; the commonly cited ends—retribution and rehabilitation—do not justify current practices, and </w:t>
      </w:r>
      <w:r w:rsidRPr="00A141E2">
        <w:rPr>
          <w:rFonts w:eastAsia="Times New Roman"/>
          <w:u w:val="single"/>
        </w:rPr>
        <w:t xml:space="preserve">the effect of </w:t>
      </w:r>
      <w:r w:rsidRPr="000822F3">
        <w:rPr>
          <w:rFonts w:eastAsia="Times New Roman"/>
          <w:highlight w:val="green"/>
          <w:u w:val="single"/>
        </w:rPr>
        <w:t>current practices</w:t>
      </w:r>
      <w:r w:rsidRPr="00413042">
        <w:rPr>
          <w:rFonts w:eastAsia="Times New Roman"/>
          <w:u w:val="single"/>
        </w:rPr>
        <w:t xml:space="preserve"> unjustifiably </w:t>
      </w:r>
      <w:r w:rsidRPr="000822F3">
        <w:rPr>
          <w:rFonts w:eastAsia="Times New Roman"/>
          <w:highlight w:val="green"/>
          <w:u w:val="single"/>
        </w:rPr>
        <w:t>cause</w:t>
      </w:r>
      <w:r w:rsidRPr="00A141E2">
        <w:rPr>
          <w:rFonts w:eastAsia="Times New Roman"/>
          <w:u w:val="single"/>
        </w:rPr>
        <w:t xml:space="preserve">s </w:t>
      </w:r>
      <w:r w:rsidRPr="000822F3">
        <w:rPr>
          <w:rFonts w:eastAsia="Times New Roman"/>
          <w:highlight w:val="green"/>
          <w:u w:val="single"/>
        </w:rPr>
        <w:t>intergenerational harm</w:t>
      </w:r>
      <w:r w:rsidRPr="00A141E2">
        <w:rPr>
          <w:rFonts w:eastAsia="Times New Roman"/>
          <w:u w:val="single"/>
        </w:rPr>
        <w:t>.</w:t>
      </w:r>
      <w:r w:rsidRPr="00A141E2">
        <w:rPr>
          <w:rFonts w:eastAsia="Times New Roman"/>
          <w:sz w:val="10"/>
        </w:rPr>
        <w:t xml:space="preserve"> A. Because of Philosophical Shifts Surrounding Current Prison Labor Practices, State Actors No Longer Base Current Practices on Classic Penology’s Four Ends State motivations behind prison labor have changed from classic penology’s four ends so that the four ends no longer shape current prison labor practices.86 Prison labor began in this country in the late eighteenth century, primarily as a way to combat idleness and rehabilitate prisoners.87 Offsetting the operational costs of running the prison was only a secondary aim.88 However, the priorities of states for using prison labor began shifting during the nineteenth century, and the motive behind requiring prison labor changed to defraying costs of incarceration.89 In the North, when the rise of factory work and urbanization resulted in labor scarcities and worker rebellions, prisoners were put to work in large-scale industrial factories to fulfill the need for a productive and disciplined labor force.90 In the South, convict leasing was implemented as a response to supplement a loss of slave labor post-emancipation.91 Eventually, the Great Depression brought the end of privatized prison labor in order to stimulate the private economy when the Ashurst-Summers Act made the interstate transportation and sale of prison-made goods a federal crime.92 However, this change was temporary. By 1979, lawmakers transitioned back to exploiting prison labor when Congress passed the Private Industries Enhancement Certificate Program.93 This law allowed the private use of prison labor so long as inmates were paid the prevailing wage.94 However, this program received little use.95 The exploitation of prison labor gained momentum in the mid-1990s when private companies lobbied state lawmakers to pass the Prison Industries Act, which created methods for private companies to use prison labor without paying the prevailing wage.96 The same private lobbying organization also successfully pushed for longer prison sentences, further demonstrating the exploitative intent behind the legislation.97 The modern exploitation of prison labor for economic gain is not limited to the federal government.98 States have also exploited prison labor.99 California serves as the perfect example: in response to budget crises, California has increasingly turned to prisons for skilled labor, replacing unionized government employees.100 California’s prisoner firefighter program reportedly saves the state $1 billion a year.101 B. Retribution: Punishment for Crimes Extends Beyond the Prisoners and Therefore Is Not Justified Under Classic Penology’s Four Ends The retribution theory of punishment no longer justifies requiring labor with nominal or no compensation because the punishment extends to prisoners’ children. Prison labor in exchange for nominal or no compensation is a manifestation of the retributive theory of punishment, though a closer examination of the current practice reveals that the retributive theory cannot justify it. Retributivists argue that punishment is justified to counteract or compensate for the harm inflicted by the wrongdoer: “‘An eye for an eye’ is proper redress for a crime in order to set right the moral balance.”102 Under a retribution theory, incarceration is a form of compensation by the prisoner to society.103 Prisoners should reimburse the state for the cost of their punishment.104 More so, labor is a form of just deserts: “People who do not behave like decent human beings do not merit being treated like decent human beings” or compensated like decent human beings for their labor.105 In many state and federal prisons, officials force inmates to labor.106 </w:t>
      </w:r>
      <w:r w:rsidRPr="00A141E2">
        <w:rPr>
          <w:rFonts w:eastAsia="Times New Roman"/>
          <w:u w:val="single"/>
        </w:rPr>
        <w:t xml:space="preserve">Inmates often are required to work </w:t>
      </w:r>
      <w:r w:rsidRPr="00A141E2">
        <w:rPr>
          <w:rFonts w:eastAsia="Times New Roman"/>
          <w:sz w:val="10"/>
        </w:rPr>
        <w:t xml:space="preserve">once cleared by prison medical professionals </w:t>
      </w:r>
      <w:r w:rsidRPr="00A141E2">
        <w:rPr>
          <w:rFonts w:eastAsia="Times New Roman"/>
          <w:u w:val="single"/>
        </w:rPr>
        <w:t>and are punished for refusing to do so</w:t>
      </w:r>
      <w:r w:rsidRPr="00A141E2">
        <w:rPr>
          <w:rFonts w:eastAsia="Times New Roman"/>
          <w:sz w:val="10"/>
        </w:rPr>
        <w:t xml:space="preserve">, with few exceptions.107 Punishments include solitary confinement, loss of earned good time, and revocation of family visitation.108 </w:t>
      </w:r>
      <w:r w:rsidRPr="00A141E2">
        <w:rPr>
          <w:rFonts w:eastAsia="Times New Roman"/>
          <w:u w:val="single"/>
        </w:rPr>
        <w:t>Compensation for labor is either meager or nonexistent</w:t>
      </w:r>
      <w:r w:rsidRPr="00A141E2">
        <w:rPr>
          <w:rFonts w:eastAsia="Times New Roman"/>
          <w:sz w:val="10"/>
        </w:rPr>
        <w:t xml:space="preserve">. On average, </w:t>
      </w:r>
      <w:r w:rsidRPr="00A141E2">
        <w:rPr>
          <w:rFonts w:eastAsia="Times New Roman"/>
          <w:u w:val="single"/>
        </w:rPr>
        <w:t>state prisoners earn $0.20 per hour and federal prisoners earn $0.31 per hour</w:t>
      </w:r>
      <w:r w:rsidRPr="00A141E2">
        <w:rPr>
          <w:rFonts w:eastAsia="Times New Roman"/>
          <w:sz w:val="10"/>
        </w:rPr>
        <w:t xml:space="preserve">.109 Throughout the fifty states and the federal prison system, the average minimum wage prisoners earn for regular, non-industry jobs, which 94% of prison laborers work, is $0.14 per hour.110 The average maximum is $0.64 per hour.111 Since 2001, prisoner wages have declined.112 The average minimum daily wage decreased from $0.93 in 2001 to $0.86 in 2017.113 The average daily maximum wage decreased from $4.73 in 2001 to $3.45 in 2017.114 Prisoners earn even less than the face value of their already-meager wage when factoring in deductions.115 Once deductions are taken for things like court-assessed fines, court costs, and victim witness assessments, prisoners often take home less than half of their gross pay.116 </w:t>
      </w:r>
      <w:r w:rsidRPr="00A141E2">
        <w:rPr>
          <w:rFonts w:eastAsia="Times New Roman"/>
          <w:u w:val="single"/>
        </w:rPr>
        <w:t>Five states</w:t>
      </w:r>
      <w:r w:rsidRPr="00A141E2">
        <w:rPr>
          <w:rFonts w:eastAsia="Times New Roman"/>
          <w:sz w:val="10"/>
        </w:rPr>
        <w:t xml:space="preserve">—Alabama, Arkansas, Georgia, South Carolina, and Texas— </w:t>
      </w:r>
      <w:r w:rsidRPr="00A141E2">
        <w:rPr>
          <w:rFonts w:eastAsia="Times New Roman"/>
          <w:u w:val="single"/>
        </w:rPr>
        <w:t>do not pay inmates any wage for their labor</w:t>
      </w:r>
      <w:r w:rsidRPr="00A141E2">
        <w:rPr>
          <w:rFonts w:eastAsia="Times New Roman"/>
          <w:sz w:val="10"/>
        </w:rPr>
        <w:t xml:space="preserve">.117 </w:t>
      </w:r>
      <w:r w:rsidRPr="000822F3">
        <w:rPr>
          <w:rFonts w:eastAsia="Times New Roman"/>
          <w:highlight w:val="green"/>
          <w:u w:val="single"/>
        </w:rPr>
        <w:t>Prisoners</w:t>
      </w:r>
      <w:r w:rsidRPr="00A141E2">
        <w:rPr>
          <w:rFonts w:eastAsia="Times New Roman"/>
          <w:sz w:val="10"/>
        </w:rPr>
        <w:t xml:space="preserve"> often </w:t>
      </w:r>
      <w:r w:rsidRPr="000822F3">
        <w:rPr>
          <w:rFonts w:eastAsia="Times New Roman"/>
          <w:highlight w:val="green"/>
          <w:u w:val="single"/>
        </w:rPr>
        <w:t>need to purchase essential</w:t>
      </w:r>
      <w:r w:rsidRPr="00A141E2">
        <w:rPr>
          <w:rFonts w:eastAsia="Times New Roman"/>
          <w:u w:val="single"/>
        </w:rPr>
        <w:t xml:space="preserve"> </w:t>
      </w:r>
      <w:r w:rsidRPr="000822F3">
        <w:rPr>
          <w:rFonts w:eastAsia="Times New Roman"/>
          <w:highlight w:val="green"/>
          <w:u w:val="single"/>
        </w:rPr>
        <w:t>household items</w:t>
      </w:r>
      <w:r w:rsidRPr="00A141E2">
        <w:rPr>
          <w:rFonts w:eastAsia="Times New Roman"/>
          <w:sz w:val="10"/>
        </w:rPr>
        <w:t xml:space="preserve"> in prison to maintain their humanity, and relative to their wages, </w:t>
      </w:r>
      <w:r w:rsidRPr="00A141E2">
        <w:rPr>
          <w:rFonts w:eastAsia="Times New Roman"/>
          <w:u w:val="single"/>
        </w:rPr>
        <w:t xml:space="preserve">these </w:t>
      </w:r>
      <w:r w:rsidRPr="000822F3">
        <w:rPr>
          <w:rFonts w:eastAsia="Times New Roman"/>
          <w:highlight w:val="green"/>
          <w:u w:val="single"/>
        </w:rPr>
        <w:t>items can be unaffordable</w:t>
      </w:r>
      <w:r w:rsidRPr="00A141E2">
        <w:rPr>
          <w:rFonts w:eastAsia="Times New Roman"/>
          <w:sz w:val="10"/>
        </w:rPr>
        <w:t xml:space="preserve">.118 For example, in Colorado, a box of tampons costs two weeks’ worth of wages.119 In Pennsylvania, a $10 phone card costs almost two weeks of wages.120 Florida requires all able-bodied inmates to work at least four hours a week.121 Most regular, non-industry jobs in Florida are unpaid.122 For prisoners that do receive a wage, many rules exist with a seemingly transparent purpose of depriving them of their wages. The Florida statute mandating and regulating prison labor and compensation states the following: It shall be the policy of the department to require inmates receiving compensation for work performed in community programs to reimburse the state for lodging, food, transportation, and other expenses incurred for sustaining the inmate. Reimbursement shall be according to rules promulgated by the department, which shall provide that the inmate retain only a minimal amount of money for personal items . . . .123 Then, if prisoners violate prison rules or regulations, the prison may take the prisoners’ wages as punishment.124 Fittingly, the statute concludes by cementing the Thirteenth Amendment exception, saying, “Nothing in this section is intended to restore, in whole or in part, the civil rights of any prisoner.”125 While proponents may argue that retribution justifies forcing prisoners to support their punishment, little thought is given to prisoners’ eventual release and the collateral damage their families suffer when they lose a source of income to support them. More than half of inmates are parents of children under the age of eighteen and half of these inmates were their families’ primary breadwinners.12 Further, studies find that former inmates rarely ever achieve economic security.127 </w:t>
      </w:r>
      <w:r w:rsidRPr="00A141E2">
        <w:rPr>
          <w:rFonts w:eastAsia="Times New Roman"/>
          <w:u w:val="single"/>
        </w:rPr>
        <w:t>They struggle to meet even minimal needs for shelter and food</w:t>
      </w:r>
      <w:r w:rsidRPr="00A141E2">
        <w:rPr>
          <w:rFonts w:eastAsia="Times New Roman"/>
          <w:sz w:val="10"/>
        </w:rPr>
        <w:t xml:space="preserve">.128 In one study, in the first full year after former inmates’ release, only 55% reported any earnings, with the median earnings being $10,090.129 Of those with earnings, 4% earned less than $500, 32% earned between $500 and $15,000, and only 20% earned more than $15,000.130 If </w:t>
      </w:r>
      <w:r w:rsidRPr="00A141E2">
        <w:rPr>
          <w:rFonts w:eastAsia="Times New Roman"/>
          <w:b/>
          <w:bCs/>
          <w:u w:val="single"/>
        </w:rPr>
        <w:t xml:space="preserve">prisoners struggle to meet their own basic needs, </w:t>
      </w:r>
      <w:r w:rsidRPr="000822F3">
        <w:rPr>
          <w:rFonts w:eastAsia="Times New Roman"/>
          <w:b/>
          <w:bCs/>
          <w:highlight w:val="green"/>
          <w:u w:val="single"/>
        </w:rPr>
        <w:t>how will they meet</w:t>
      </w:r>
      <w:r w:rsidRPr="00A141E2">
        <w:rPr>
          <w:rFonts w:eastAsia="Times New Roman"/>
          <w:b/>
          <w:bCs/>
          <w:u w:val="single"/>
        </w:rPr>
        <w:t xml:space="preserve"> the </w:t>
      </w:r>
      <w:r w:rsidRPr="000822F3">
        <w:rPr>
          <w:rFonts w:eastAsia="Times New Roman"/>
          <w:b/>
          <w:bCs/>
          <w:highlight w:val="green"/>
          <w:u w:val="single"/>
        </w:rPr>
        <w:t>needs of</w:t>
      </w:r>
      <w:r w:rsidRPr="00A141E2">
        <w:rPr>
          <w:rFonts w:eastAsia="Times New Roman"/>
          <w:b/>
          <w:bCs/>
          <w:u w:val="single"/>
        </w:rPr>
        <w:t xml:space="preserve"> their </w:t>
      </w:r>
      <w:r w:rsidRPr="000822F3">
        <w:rPr>
          <w:rFonts w:eastAsia="Times New Roman"/>
          <w:b/>
          <w:bCs/>
          <w:highlight w:val="green"/>
          <w:u w:val="single"/>
        </w:rPr>
        <w:t>families?</w:t>
      </w:r>
      <w:r w:rsidRPr="00A141E2">
        <w:rPr>
          <w:rFonts w:eastAsia="Times New Roman"/>
          <w:b/>
          <w:bCs/>
          <w:u w:val="single"/>
        </w:rPr>
        <w:t xml:space="preserve"> This reality aids in creating an intergenerational cycle,</w:t>
      </w:r>
      <w:r w:rsidRPr="00A141E2">
        <w:rPr>
          <w:rFonts w:eastAsia="Times New Roman"/>
          <w:sz w:val="10"/>
        </w:rPr>
        <w:t xml:space="preserve"> explained below. Sadly, the understanding and acknowledgement of these harms is not a novel phenomenon. In 1927, Charles S. Hyneman, a well published professor raised these same points: We have, in the past, been prone to take a very short sighted view of the problem of paying a wage in money to prisoners. Anything which would increase the state’s expenditure for this already too costly group has been vigorously opposed. But our very earnestness in curbing expenditures in behalf of the criminal class has blinded us to the most economical way of dealing with that group. In refusing the prisoner a wage we have made it impossible for him to support his family. Society, thereby, has been forced to bear that expense itself . . . . </w:t>
      </w:r>
      <w:r w:rsidRPr="00A141E2">
        <w:rPr>
          <w:rFonts w:eastAsia="Times New Roman"/>
          <w:u w:val="single"/>
        </w:rPr>
        <w:t xml:space="preserve">By refusing to pay a money wage to the prisoner, </w:t>
      </w:r>
      <w:r w:rsidRPr="000822F3">
        <w:rPr>
          <w:rFonts w:eastAsia="Times New Roman"/>
          <w:highlight w:val="green"/>
          <w:u w:val="single"/>
        </w:rPr>
        <w:t xml:space="preserve">society has made it </w:t>
      </w:r>
      <w:r w:rsidRPr="000822F3">
        <w:rPr>
          <w:rFonts w:eastAsia="Times New Roman"/>
          <w:b/>
          <w:bCs/>
          <w:highlight w:val="green"/>
          <w:u w:val="single"/>
        </w:rPr>
        <w:t>impossible</w:t>
      </w:r>
      <w:r w:rsidRPr="000822F3">
        <w:rPr>
          <w:rFonts w:eastAsia="Times New Roman"/>
          <w:highlight w:val="green"/>
          <w:u w:val="single"/>
        </w:rPr>
        <w:t xml:space="preserve"> for him to accumulate</w:t>
      </w:r>
      <w:r w:rsidRPr="00A141E2">
        <w:rPr>
          <w:rFonts w:eastAsia="Times New Roman"/>
          <w:u w:val="single"/>
        </w:rPr>
        <w:t xml:space="preserve"> a </w:t>
      </w:r>
      <w:r w:rsidRPr="000822F3">
        <w:rPr>
          <w:rFonts w:eastAsia="Times New Roman"/>
          <w:highlight w:val="green"/>
          <w:u w:val="single"/>
        </w:rPr>
        <w:t>fund to</w:t>
      </w:r>
      <w:r w:rsidRPr="00A141E2">
        <w:rPr>
          <w:rFonts w:eastAsia="Times New Roman"/>
          <w:u w:val="single"/>
        </w:rPr>
        <w:t xml:space="preserve"> </w:t>
      </w:r>
      <w:r w:rsidRPr="000822F3">
        <w:rPr>
          <w:rFonts w:eastAsia="Times New Roman"/>
          <w:highlight w:val="green"/>
          <w:u w:val="single"/>
        </w:rPr>
        <w:t>support himself after</w:t>
      </w:r>
      <w:r w:rsidRPr="00A141E2">
        <w:rPr>
          <w:rFonts w:eastAsia="Times New Roman"/>
          <w:u w:val="single"/>
        </w:rPr>
        <w:t xml:space="preserve"> his </w:t>
      </w:r>
      <w:r w:rsidRPr="000822F3">
        <w:rPr>
          <w:rFonts w:eastAsia="Times New Roman"/>
          <w:highlight w:val="green"/>
          <w:u w:val="single"/>
        </w:rPr>
        <w:t>release</w:t>
      </w:r>
      <w:r w:rsidRPr="00A141E2">
        <w:rPr>
          <w:rFonts w:eastAsia="Times New Roman"/>
          <w:u w:val="single"/>
        </w:rPr>
        <w:t xml:space="preserve"> from prison while he fits himself into the working and earning world. In so doing the state has not merely increased the obstacles in the way of the convict who is determined to go right, but has forced many of them to return to the paths which first landed them behind the bars</w:t>
      </w:r>
      <w:r w:rsidRPr="00A141E2">
        <w:rPr>
          <w:rFonts w:eastAsia="Times New Roman"/>
          <w:sz w:val="10"/>
        </w:rPr>
        <w:t xml:space="preserve">.131 Given the real economic difficulties prisoners face after they have paid their debt to society and the effects these difficulties have on their families’ ability to make ends meet, it seems retribution extends beyond incarceration. Rehabilitation: </w:t>
      </w:r>
      <w:r w:rsidRPr="00A141E2">
        <w:rPr>
          <w:rFonts w:eastAsia="Times New Roman"/>
          <w:u w:val="single"/>
        </w:rPr>
        <w:t>Vocational Learning Does Little to Reduce Recidivism</w:t>
      </w:r>
      <w:r w:rsidRPr="00A141E2">
        <w:rPr>
          <w:rFonts w:eastAsia="Times New Roman"/>
          <w:sz w:val="10"/>
        </w:rPr>
        <w:t xml:space="preserve"> and Thus Does Not Justify Requiring Work Without Compensation or Meager Compensation The rehabilitation theory of punishment no longer justifies requiring labor with nominal or no compensation because </w:t>
      </w:r>
      <w:r w:rsidRPr="00A141E2">
        <w:rPr>
          <w:rFonts w:eastAsia="Times New Roman"/>
          <w:u w:val="single"/>
        </w:rPr>
        <w:t>prison labor does not prepare prisoners to support themselves upon release</w:t>
      </w:r>
      <w:r w:rsidRPr="00A141E2">
        <w:rPr>
          <w:rFonts w:eastAsia="Times New Roman"/>
          <w:sz w:val="10"/>
        </w:rPr>
        <w:t xml:space="preserve">. Proponents of lowor nonexistent-wage prison labor justify it not only with the principle that prisoners must financially pay their debt to society but also by arguing that the labor benefits the prisoners.132 Under the rehabilitation justification, the government punishes offenders to change their norm-violating ways, affecting their behavior so that they become law-abiding citizens.133 </w:t>
      </w:r>
      <w:r w:rsidRPr="00A141E2">
        <w:rPr>
          <w:rFonts w:eastAsia="Times New Roman"/>
          <w:u w:val="single"/>
        </w:rPr>
        <w:t>Many people in prison have never held a job and will face barriers when trying to get one after release</w:t>
      </w:r>
      <w:r w:rsidRPr="00A141E2">
        <w:rPr>
          <w:rFonts w:eastAsia="Times New Roman"/>
          <w:sz w:val="10"/>
        </w:rPr>
        <w:t xml:space="preserve">.134 Intuitively, people who hold a job while incarcerated will have more success in finding post-release employment because they demonstrate that they can work, will benefit from immersion into the structure of a work environment, and will learn or maintain a compensable skill. Therefore, the argument goes, that labor is a form of vocational education that suffices to compensate prisoners.135 It rehabilitates inmates by teaching them job skills. However, the results do not support this theory. Studies comparing recidivism rates have concluded that prisoners benefit from prison labor. A Rand Corporation meta-analysis study showed that inmates who participated in vocational training programs were 28% more likely to find employment after release than those who did not.136 A meta-analysis study by New York University School of Law concluded that good vocational programs can reduce recidivism by 20%, raise earnings post-release, and diminish future criminality.137 A study by the Florida Department of Corrections found that inmates who earned a vocational certificate were nearly 15% less likely to recidivate.138 California and Washington studies reached similar conclusions.139 However, these statistics are misleading at least to some degree. The meta-analysis studies mentioned above include a “strong caveat”: they are overwhelmingly methodologically weak.140 </w:t>
      </w:r>
      <w:r w:rsidRPr="00A141E2">
        <w:rPr>
          <w:rFonts w:eastAsia="Times New Roman"/>
          <w:u w:val="single"/>
        </w:rPr>
        <w:t>Most of the studies examined did not employ experimental designs or control for selection bias of those inmates studied</w:t>
      </w:r>
      <w:r w:rsidRPr="00A141E2">
        <w:rPr>
          <w:rFonts w:eastAsia="Times New Roman"/>
          <w:sz w:val="10"/>
        </w:rPr>
        <w:t xml:space="preserve">.141 Further, </w:t>
      </w:r>
      <w:r w:rsidRPr="00A141E2">
        <w:rPr>
          <w:rFonts w:eastAsia="Times New Roman"/>
          <w:u w:val="single"/>
        </w:rPr>
        <w:t>studies produce contradictory results</w:t>
      </w:r>
      <w:r w:rsidRPr="00A141E2">
        <w:rPr>
          <w:rFonts w:eastAsia="Times New Roman"/>
          <w:sz w:val="10"/>
        </w:rPr>
        <w:t>.142 For example, when the State of Washington published two studies on the effect on recidivism of inmate participation in the State’s more sought out Correctional Industry work program, the studies, published a month apart, contained contradictory findings.143 Further</w:t>
      </w:r>
      <w:r w:rsidRPr="00A141E2">
        <w:rPr>
          <w:rFonts w:eastAsia="Times New Roman"/>
          <w:u w:val="single"/>
        </w:rPr>
        <w:t xml:space="preserve">, prison labor often does not lead to prisoners learning the transferrable, employable skills necessary to support themselves. </w:t>
      </w:r>
      <w:r w:rsidRPr="00A141E2">
        <w:rPr>
          <w:rFonts w:eastAsia="Times New Roman"/>
          <w:sz w:val="10"/>
        </w:rPr>
        <w:t xml:space="preserve">While corrections departments across the country have partnered with private industries, </w:t>
      </w:r>
      <w:r w:rsidRPr="00A141E2">
        <w:rPr>
          <w:rFonts w:eastAsia="Times New Roman"/>
          <w:u w:val="single"/>
        </w:rPr>
        <w:t>the majority of prison work consists of low-skill jobs within the prisons</w:t>
      </w:r>
      <w:r w:rsidRPr="00A141E2">
        <w:rPr>
          <w:rFonts w:eastAsia="Times New Roman"/>
          <w:sz w:val="10"/>
        </w:rPr>
        <w:t xml:space="preserve">.144 </w:t>
      </w:r>
      <w:r w:rsidRPr="00A141E2">
        <w:rPr>
          <w:rFonts w:eastAsia="Times New Roman"/>
          <w:u w:val="single"/>
        </w:rPr>
        <w:t>Most prisoners, about 700,000 of the 870,000 working inmates,145 work as janitors, groundskeepers, and kitchen workers</w:t>
      </w:r>
      <w:r w:rsidRPr="00A141E2">
        <w:rPr>
          <w:rFonts w:eastAsia="Times New Roman"/>
          <w:sz w:val="10"/>
        </w:rPr>
        <w:t xml:space="preserve">.146 The </w:t>
      </w:r>
      <w:r w:rsidRPr="000822F3">
        <w:rPr>
          <w:rFonts w:eastAsia="Times New Roman"/>
          <w:b/>
          <w:bCs/>
          <w:highlight w:val="green"/>
          <w:u w:val="single"/>
        </w:rPr>
        <w:t>skills learned</w:t>
      </w:r>
      <w:r w:rsidRPr="00A141E2">
        <w:rPr>
          <w:rFonts w:eastAsia="Times New Roman"/>
          <w:b/>
          <w:bCs/>
          <w:u w:val="single"/>
        </w:rPr>
        <w:t xml:space="preserve"> in these jobs </w:t>
      </w:r>
      <w:r w:rsidRPr="000822F3">
        <w:rPr>
          <w:rFonts w:eastAsia="Times New Roman"/>
          <w:b/>
          <w:bCs/>
          <w:highlight w:val="green"/>
          <w:u w:val="single"/>
        </w:rPr>
        <w:t>do little more than</w:t>
      </w:r>
      <w:r w:rsidRPr="00A141E2">
        <w:rPr>
          <w:rFonts w:eastAsia="Times New Roman"/>
          <w:b/>
          <w:bCs/>
          <w:u w:val="single"/>
        </w:rPr>
        <w:t xml:space="preserve"> </w:t>
      </w:r>
      <w:r w:rsidRPr="000822F3">
        <w:rPr>
          <w:rFonts w:eastAsia="Times New Roman"/>
          <w:b/>
          <w:bCs/>
          <w:highlight w:val="green"/>
          <w:u w:val="single"/>
        </w:rPr>
        <w:t>prepare</w:t>
      </w:r>
      <w:r w:rsidRPr="00A141E2">
        <w:rPr>
          <w:rFonts w:eastAsia="Times New Roman"/>
          <w:b/>
          <w:bCs/>
          <w:u w:val="single"/>
        </w:rPr>
        <w:t xml:space="preserve"> former </w:t>
      </w:r>
      <w:r w:rsidRPr="000822F3">
        <w:rPr>
          <w:rFonts w:eastAsia="Times New Roman"/>
          <w:b/>
          <w:bCs/>
          <w:highlight w:val="green"/>
          <w:u w:val="single"/>
        </w:rPr>
        <w:t>inmates for minimum wage jobs, leaving prisoners</w:t>
      </w:r>
      <w:r w:rsidRPr="00A141E2">
        <w:rPr>
          <w:rFonts w:eastAsia="Times New Roman"/>
          <w:b/>
          <w:bCs/>
          <w:u w:val="single"/>
        </w:rPr>
        <w:t xml:space="preserve"> and their families </w:t>
      </w:r>
      <w:r w:rsidRPr="000822F3">
        <w:rPr>
          <w:rFonts w:eastAsia="Times New Roman"/>
          <w:b/>
          <w:bCs/>
          <w:highlight w:val="green"/>
          <w:u w:val="single"/>
        </w:rPr>
        <w:t>with little hope</w:t>
      </w:r>
      <w:r w:rsidRPr="00A141E2">
        <w:rPr>
          <w:rFonts w:eastAsia="Times New Roman"/>
          <w:b/>
          <w:bCs/>
          <w:u w:val="single"/>
        </w:rPr>
        <w:t xml:space="preserve">s </w:t>
      </w:r>
      <w:r w:rsidRPr="000822F3">
        <w:rPr>
          <w:rFonts w:eastAsia="Times New Roman"/>
          <w:b/>
          <w:bCs/>
          <w:highlight w:val="green"/>
          <w:u w:val="single"/>
        </w:rPr>
        <w:t>of ever escaping</w:t>
      </w:r>
      <w:r w:rsidRPr="00A141E2">
        <w:rPr>
          <w:rFonts w:eastAsia="Times New Roman"/>
          <w:b/>
          <w:bCs/>
          <w:u w:val="single"/>
        </w:rPr>
        <w:t xml:space="preserve"> </w:t>
      </w:r>
      <w:r w:rsidRPr="000822F3">
        <w:rPr>
          <w:rFonts w:eastAsia="Times New Roman"/>
          <w:b/>
          <w:bCs/>
          <w:highlight w:val="green"/>
          <w:u w:val="single"/>
        </w:rPr>
        <w:t>poverty</w:t>
      </w:r>
      <w:r w:rsidRPr="00A141E2">
        <w:rPr>
          <w:rFonts w:eastAsia="Times New Roman"/>
          <w:sz w:val="10"/>
        </w:rPr>
        <w:t xml:space="preserve">. </w:t>
      </w:r>
      <w:r w:rsidRPr="00A141E2">
        <w:rPr>
          <w:rFonts w:eastAsia="Times New Roman"/>
          <w:u w:val="single"/>
        </w:rPr>
        <w:t>Even the more esteemed and sought-after Correctional Industry jobs, where inmates are supposed to perform higher-level work while fulfilling contracts with private companies or state agencies, do not always teach transferable skills</w:t>
      </w:r>
      <w:r w:rsidRPr="00A141E2">
        <w:rPr>
          <w:rFonts w:eastAsia="Times New Roman"/>
          <w:sz w:val="10"/>
        </w:rPr>
        <w:t xml:space="preserve">. The Washington State Correctional Industry program, the fourth largest correctional program in the country, was called into question after an investigation into its operations.147 Inmates working within the State’s Correctional Industry program are supposed to learn specialized skills using the latest technologies, preparing them for jobs once they are released.148 However, the </w:t>
      </w:r>
      <w:r w:rsidRPr="00A141E2">
        <w:rPr>
          <w:rFonts w:eastAsia="Times New Roman"/>
          <w:u w:val="single"/>
        </w:rPr>
        <w:t>investigation found that the program was not teaching inmates transferable skills and was undermining its mission of rehabilitation</w:t>
      </w:r>
      <w:r w:rsidRPr="00A141E2">
        <w:rPr>
          <w:rFonts w:eastAsia="Times New Roman"/>
          <w:sz w:val="10"/>
        </w:rPr>
        <w:t xml:space="preserve">.149 The </w:t>
      </w:r>
      <w:r w:rsidRPr="00A141E2">
        <w:rPr>
          <w:rFonts w:eastAsia="Times New Roman"/>
          <w:u w:val="single"/>
        </w:rPr>
        <w:t>Washington State Department of Corrections allowed profit maximization to impede inmate rehabilitation.</w:t>
      </w:r>
      <w:r w:rsidRPr="00A141E2">
        <w:rPr>
          <w:rFonts w:eastAsia="Times New Roman"/>
          <w:sz w:val="10"/>
        </w:rPr>
        <w:t xml:space="preserve">150 For example, one industry the Department of Corrections engaged in was furniture manufacturing.151 However, rather than developing inmate skills in furniture building, the Department of Corrections bought premade furniture and resold it at a profit.152 The job duties of inmates in this industry involved merely unpackaging the premade furniture and performing basic assembly.153 Further, the </w:t>
      </w:r>
      <w:r w:rsidRPr="00A141E2">
        <w:rPr>
          <w:rFonts w:eastAsia="Times New Roman"/>
          <w:u w:val="single"/>
        </w:rPr>
        <w:t>Department of Corrections attempted to minimize costs by filling many of the jobs with inmates serving life sentences, who command lower wages and would never realize the benefits of vocational training.</w:t>
      </w:r>
      <w:r w:rsidRPr="00A141E2">
        <w:rPr>
          <w:rFonts w:eastAsia="Times New Roman"/>
          <w:sz w:val="10"/>
        </w:rPr>
        <w:t xml:space="preserve">154 The investigation also found that the Washington State program negatively influenced businesses within the state.155 The </w:t>
      </w:r>
      <w:r w:rsidRPr="00A141E2">
        <w:rPr>
          <w:rFonts w:eastAsia="Times New Roman"/>
          <w:u w:val="single"/>
        </w:rPr>
        <w:t>businesses had difficulty competing because the Department of Corrections could pay laborers pennies on the dollar, while businesses must pay their workers at least the minimum wage</w:t>
      </w:r>
      <w:r w:rsidRPr="00A141E2">
        <w:rPr>
          <w:rFonts w:eastAsia="Times New Roman"/>
          <w:sz w:val="10"/>
        </w:rPr>
        <w:t xml:space="preserve">.156 Thus, since competing businesses had to freeze or reduce their hiring, </w:t>
      </w:r>
      <w:r w:rsidRPr="00A141E2">
        <w:rPr>
          <w:rFonts w:eastAsia="Times New Roman"/>
          <w:b/>
          <w:bCs/>
          <w:u w:val="single"/>
        </w:rPr>
        <w:t>inmates faced diminished opportunities to use their learned skills upon release</w:t>
      </w:r>
      <w:r w:rsidRPr="00A141E2">
        <w:rPr>
          <w:rFonts w:eastAsia="Times New Roman"/>
          <w:sz w:val="10"/>
        </w:rPr>
        <w:t>. These problems are not unique to the Washington State program.157 An audit of the Pennsylvania Correctional Industries program found similar problems.158 More than half of Pennsylvania inmates likely did not learn transferable skills because they manufactured clothing and there are few U.S.-based clothing manufacturers.159 Furthermore, one</w:t>
      </w:r>
      <w:r w:rsidRPr="00A141E2">
        <w:rPr>
          <w:rFonts w:eastAsia="Times New Roman"/>
          <w:u w:val="single"/>
        </w:rPr>
        <w:t>-third of the inmates working in the program were serving life sentences and, again, would not reap the economic benefits of vocational training.</w:t>
      </w:r>
      <w:r w:rsidRPr="00A141E2">
        <w:rPr>
          <w:rFonts w:eastAsia="Times New Roman"/>
          <w:sz w:val="10"/>
        </w:rPr>
        <w:t xml:space="preserve">160 In Nevada and Texas, lawmakers had to place restrictions on their correctional industry programs because local businesses could not compete with the labor costs.161 In reality, </w:t>
      </w:r>
      <w:r w:rsidRPr="00A141E2">
        <w:rPr>
          <w:rFonts w:eastAsia="Times New Roman"/>
          <w:u w:val="single"/>
        </w:rPr>
        <w:t xml:space="preserve">the purpose of exploiting prison labor is not to rehabilitate the prisoners but rather to profit on the exploitation of a vulnerable population. </w:t>
      </w:r>
      <w:r w:rsidRPr="00A141E2">
        <w:rPr>
          <w:rFonts w:eastAsia="Times New Roman"/>
          <w:sz w:val="10"/>
        </w:rPr>
        <w:t xml:space="preserve">Rather than paying the prevailing wage, a prison can fill jobs for nominal or no wages.162 Not only have government officials said as much, but they have used this rationale to argue against sentencing reform.163 One Louisiana sheriff bemoaned a newly passed law that ordered a reduction of the prison population through the release of nonviolent offenders. </w:t>
      </w:r>
      <w:r w:rsidRPr="00A141E2">
        <w:rPr>
          <w:rFonts w:eastAsia="Times New Roman"/>
          <w:u w:val="single"/>
        </w:rPr>
        <w:t>The sheriff explained, “they’re releasing some good [inmates] that we use every day to wash cars, to change oil in our cars, to cook in the kitchens, to do all that where we save money.”</w:t>
      </w:r>
      <w:r w:rsidRPr="00A141E2">
        <w:rPr>
          <w:rFonts w:eastAsia="Times New Roman"/>
          <w:sz w:val="10"/>
        </w:rPr>
        <w:t xml:space="preserve">164 This thinking is not exclusive to a rural sheriff from the south; </w:t>
      </w:r>
      <w:r w:rsidRPr="00A141E2">
        <w:rPr>
          <w:rFonts w:eastAsia="Times New Roman"/>
          <w:u w:val="single"/>
        </w:rPr>
        <w:t>prosecutors under the supervision of former California Attorney General Kamala Harris argued in court that if forced to release inmates early, prisons would lose a substantial labor pool.</w:t>
      </w:r>
      <w:r w:rsidRPr="00A141E2">
        <w:rPr>
          <w:rFonts w:eastAsia="Times New Roman"/>
          <w:sz w:val="10"/>
        </w:rPr>
        <w:t xml:space="preserve">165 D. Meager Prison Wages Do Not Support Prisoners’ Children, Causing Generational </w:t>
      </w:r>
      <w:r w:rsidRPr="00A141E2">
        <w:rPr>
          <w:rFonts w:eastAsia="Times New Roman"/>
          <w:u w:val="single"/>
        </w:rPr>
        <w:t xml:space="preserve">Harm </w:t>
      </w:r>
      <w:r w:rsidRPr="000822F3">
        <w:rPr>
          <w:rFonts w:eastAsia="Times New Roman"/>
          <w:b/>
          <w:bCs/>
          <w:highlight w:val="green"/>
          <w:u w:val="single"/>
        </w:rPr>
        <w:t>The effects of incarceration on</w:t>
      </w:r>
      <w:r w:rsidRPr="00A141E2">
        <w:rPr>
          <w:rFonts w:eastAsia="Times New Roman"/>
          <w:b/>
          <w:bCs/>
          <w:u w:val="single"/>
        </w:rPr>
        <w:t xml:space="preserve"> the </w:t>
      </w:r>
      <w:r w:rsidRPr="000822F3">
        <w:rPr>
          <w:rFonts w:eastAsia="Times New Roman"/>
          <w:b/>
          <w:bCs/>
          <w:highlight w:val="green"/>
          <w:u w:val="single"/>
        </w:rPr>
        <w:t>children of inmates creates</w:t>
      </w:r>
      <w:r w:rsidRPr="00A141E2">
        <w:rPr>
          <w:rFonts w:eastAsia="Times New Roman"/>
          <w:b/>
          <w:bCs/>
          <w:u w:val="single"/>
        </w:rPr>
        <w:t xml:space="preserve"> </w:t>
      </w:r>
      <w:r w:rsidRPr="000822F3">
        <w:rPr>
          <w:rFonts w:eastAsia="Times New Roman"/>
          <w:b/>
          <w:bCs/>
          <w:highlight w:val="green"/>
          <w:u w:val="single"/>
        </w:rPr>
        <w:t>a</w:t>
      </w:r>
      <w:r w:rsidRPr="00A141E2">
        <w:rPr>
          <w:rFonts w:eastAsia="Times New Roman"/>
          <w:b/>
          <w:bCs/>
          <w:u w:val="single"/>
        </w:rPr>
        <w:t xml:space="preserve"> truly </w:t>
      </w:r>
      <w:r w:rsidRPr="000822F3">
        <w:rPr>
          <w:rFonts w:eastAsia="Times New Roman"/>
          <w:b/>
          <w:bCs/>
          <w:highlight w:val="green"/>
          <w:u w:val="single"/>
        </w:rPr>
        <w:t>harmful cycle of subjugation</w:t>
      </w:r>
      <w:r w:rsidRPr="00A141E2">
        <w:rPr>
          <w:rFonts w:eastAsia="Times New Roman"/>
          <w:b/>
          <w:bCs/>
          <w:u w:val="single"/>
        </w:rPr>
        <w:t>, breaking classic penology justification theory</w:t>
      </w:r>
      <w:r w:rsidRPr="00A141E2">
        <w:rPr>
          <w:rFonts w:eastAsia="Times New Roman"/>
          <w:sz w:val="10"/>
        </w:rPr>
        <w:t xml:space="preserve">. More than half of inmates are parents of children under the age of eighteen.166 </w:t>
      </w:r>
      <w:r w:rsidRPr="00A141E2">
        <w:rPr>
          <w:rFonts w:eastAsia="Times New Roman"/>
          <w:u w:val="single"/>
        </w:rPr>
        <w:t>Half of these inmates were the primary provider of financial support for their children before their incarceration</w:t>
      </w:r>
      <w:r w:rsidRPr="00A141E2">
        <w:rPr>
          <w:rFonts w:eastAsia="Times New Roman"/>
          <w:sz w:val="10"/>
        </w:rPr>
        <w:t xml:space="preserve">.167 </w:t>
      </w:r>
      <w:r w:rsidRPr="00A141E2">
        <w:rPr>
          <w:rFonts w:eastAsia="Times New Roman"/>
          <w:u w:val="single"/>
        </w:rPr>
        <w:t xml:space="preserve">Because prison wages are so meager, </w:t>
      </w:r>
      <w:r w:rsidRPr="000822F3">
        <w:rPr>
          <w:rFonts w:eastAsia="Times New Roman"/>
          <w:highlight w:val="green"/>
          <w:u w:val="single"/>
        </w:rPr>
        <w:t>incarcerated parents cannot financially contribute</w:t>
      </w:r>
      <w:r w:rsidRPr="00A141E2">
        <w:rPr>
          <w:rFonts w:eastAsia="Times New Roman"/>
          <w:u w:val="single"/>
        </w:rPr>
        <w:t xml:space="preserve"> in any meaningful way, even when ordered to by a court.</w:t>
      </w:r>
      <w:r w:rsidRPr="00A141E2">
        <w:rPr>
          <w:rFonts w:eastAsia="Times New Roman"/>
          <w:sz w:val="10"/>
        </w:rPr>
        <w:t xml:space="preserve">168 When prisoners cannot support their families, </w:t>
      </w:r>
      <w:r w:rsidRPr="00A141E2">
        <w:rPr>
          <w:rFonts w:eastAsia="Times New Roman"/>
          <w:u w:val="single"/>
        </w:rPr>
        <w:t>the harm of meager wages becomes cumulative</w:t>
      </w:r>
      <w:r w:rsidRPr="00A141E2">
        <w:rPr>
          <w:rFonts w:eastAsia="Times New Roman"/>
          <w:sz w:val="10"/>
        </w:rPr>
        <w:t xml:space="preserve">. </w:t>
      </w:r>
      <w:r w:rsidRPr="00A141E2">
        <w:rPr>
          <w:rFonts w:eastAsia="Times New Roman"/>
          <w:u w:val="single"/>
        </w:rPr>
        <w:t xml:space="preserve">Growing up in poverty dramatically increases the likelihood of incarceration: Boys who grew up in families in the bottom 10 percent of the income distribution were 20 times more likely to be in prison on a given day </w:t>
      </w:r>
      <w:r w:rsidRPr="00A141E2">
        <w:rPr>
          <w:rFonts w:eastAsia="Times New Roman"/>
          <w:sz w:val="10"/>
        </w:rPr>
        <w:t xml:space="preserve">n </w:t>
      </w:r>
      <w:r w:rsidRPr="00A141E2">
        <w:rPr>
          <w:rFonts w:eastAsia="Times New Roman"/>
          <w:u w:val="single"/>
        </w:rPr>
        <w:t>their early 30s than children born in top ten percent of families</w:t>
      </w:r>
      <w:r w:rsidRPr="00A141E2">
        <w:rPr>
          <w:rFonts w:eastAsia="Times New Roman"/>
          <w:sz w:val="10"/>
        </w:rPr>
        <w:t xml:space="preserve">. Almost </w:t>
      </w:r>
      <w:r w:rsidRPr="00A141E2">
        <w:rPr>
          <w:rFonts w:eastAsia="Times New Roman"/>
          <w:u w:val="single"/>
        </w:rPr>
        <w:t xml:space="preserve">one in ten children born to families in the bottom 10 percent were therefore incarcerated at age 30. </w:t>
      </w:r>
      <w:r w:rsidRPr="00A141E2">
        <w:rPr>
          <w:rFonts w:eastAsia="Times New Roman"/>
          <w:sz w:val="10"/>
        </w:rPr>
        <w:t xml:space="preserve">At the extremes of the family income distribution, the differences are larger: </w:t>
      </w:r>
      <w:r w:rsidRPr="00A141E2">
        <w:rPr>
          <w:rFonts w:eastAsia="Times New Roman"/>
          <w:u w:val="single"/>
        </w:rPr>
        <w:t>Boys from the poorest families were 40 times more likely to end up in prison compared to boys from the richest families</w:t>
      </w:r>
      <w:r w:rsidRPr="00A141E2">
        <w:rPr>
          <w:rFonts w:eastAsia="Times New Roman"/>
          <w:sz w:val="10"/>
        </w:rPr>
        <w:t xml:space="preserve">.169 </w:t>
      </w:r>
      <w:r w:rsidRPr="00A141E2">
        <w:rPr>
          <w:rFonts w:eastAsia="Times New Roman"/>
          <w:u w:val="single"/>
        </w:rPr>
        <w:t>Given that black Americans are disproportionally incarcerated— making up 33% of the sentenced prison population but only 12% of the U.S. adult population</w:t>
      </w:r>
      <w:r w:rsidRPr="00A141E2">
        <w:rPr>
          <w:rFonts w:eastAsia="Times New Roman"/>
          <w:sz w:val="10"/>
        </w:rPr>
        <w:t>170—</w:t>
      </w:r>
      <w:r w:rsidRPr="000822F3">
        <w:rPr>
          <w:rFonts w:eastAsia="Times New Roman"/>
          <w:highlight w:val="green"/>
          <w:u w:val="single"/>
        </w:rPr>
        <w:t>black children disproportionately</w:t>
      </w:r>
      <w:r w:rsidRPr="00A141E2">
        <w:rPr>
          <w:rFonts w:eastAsia="Times New Roman"/>
          <w:u w:val="single"/>
        </w:rPr>
        <w:t xml:space="preserve"> </w:t>
      </w:r>
      <w:r w:rsidRPr="000822F3">
        <w:rPr>
          <w:rFonts w:eastAsia="Times New Roman"/>
          <w:highlight w:val="green"/>
          <w:u w:val="single"/>
        </w:rPr>
        <w:t>experience poverty as a result</w:t>
      </w:r>
      <w:r w:rsidRPr="00A141E2">
        <w:rPr>
          <w:rFonts w:eastAsia="Times New Roman"/>
          <w:u w:val="single"/>
        </w:rPr>
        <w:t xml:space="preserve"> of a parent’s incarceration. In turn, they are then significantly more likely to face incarceration. Thus, an intergenerational cycle ensues. </w:t>
      </w:r>
    </w:p>
    <w:p w:rsidR="008022CD" w:rsidRPr="005619B4" w:rsidRDefault="008022CD" w:rsidP="008022CD">
      <w:pPr>
        <w:rPr>
          <w:sz w:val="16"/>
        </w:rPr>
      </w:pPr>
    </w:p>
    <w:p w:rsidR="008022CD" w:rsidRPr="005619B4" w:rsidRDefault="008022CD" w:rsidP="008022CD">
      <w:pPr>
        <w:pStyle w:val="Heading4"/>
        <w:rPr>
          <w:rFonts w:cs="Calibri"/>
        </w:rPr>
      </w:pPr>
      <w:r w:rsidRPr="005619B4">
        <w:rPr>
          <w:rFonts w:cs="Calibri"/>
        </w:rPr>
        <w:t>Thus, the plan: The United States federal government should interpret the Thirteenth Amendment such that being convicted does not deprive persons of their protections against slavery or involuntary servitude.</w:t>
      </w:r>
    </w:p>
    <w:p w:rsidR="008022CD" w:rsidRPr="005619B4" w:rsidRDefault="008022CD" w:rsidP="008022CD"/>
    <w:p w:rsidR="008022CD" w:rsidRPr="005619B4" w:rsidRDefault="008022CD" w:rsidP="008022CD">
      <w:pPr>
        <w:pStyle w:val="Heading4"/>
        <w:rPr>
          <w:rFonts w:cs="Calibri"/>
        </w:rPr>
      </w:pPr>
      <w:r w:rsidRPr="005619B4">
        <w:rPr>
          <w:rFonts w:cs="Calibri"/>
        </w:rPr>
        <w:t xml:space="preserve">The Republican reinterpretation </w:t>
      </w:r>
      <w:r>
        <w:rPr>
          <w:rFonts w:cs="Calibri"/>
        </w:rPr>
        <w:t xml:space="preserve">clarifies that </w:t>
      </w:r>
      <w:r>
        <w:rPr>
          <w:rFonts w:cs="Calibri"/>
          <w:u w:val="single"/>
        </w:rPr>
        <w:t>persons</w:t>
      </w:r>
      <w:r>
        <w:rPr>
          <w:rFonts w:cs="Calibri"/>
        </w:rPr>
        <w:t xml:space="preserve"> are </w:t>
      </w:r>
      <w:r w:rsidRPr="00E612E6">
        <w:rPr>
          <w:rFonts w:cs="Calibri"/>
          <w:u w:val="single"/>
        </w:rPr>
        <w:t xml:space="preserve">not </w:t>
      </w:r>
      <w:r>
        <w:rPr>
          <w:rFonts w:cs="Calibri"/>
          <w:u w:val="single"/>
        </w:rPr>
        <w:t>exempt</w:t>
      </w:r>
      <w:r>
        <w:rPr>
          <w:rFonts w:cs="Calibri"/>
        </w:rPr>
        <w:t xml:space="preserve"> from protections against </w:t>
      </w:r>
      <w:r>
        <w:rPr>
          <w:rFonts w:cs="Calibri"/>
          <w:u w:val="single"/>
        </w:rPr>
        <w:t>slavery</w:t>
      </w:r>
      <w:r>
        <w:rPr>
          <w:rFonts w:cs="Calibri"/>
        </w:rPr>
        <w:t>.</w:t>
      </w:r>
      <w:r w:rsidRPr="005619B4">
        <w:rPr>
          <w:rFonts w:cs="Calibri"/>
        </w:rPr>
        <w:t xml:space="preserve"> </w:t>
      </w:r>
    </w:p>
    <w:p w:rsidR="008022CD" w:rsidRPr="005619B4" w:rsidRDefault="008022CD" w:rsidP="008022CD">
      <w:r w:rsidRPr="005619B4">
        <w:rPr>
          <w:b/>
          <w:sz w:val="26"/>
        </w:rPr>
        <w:t>Pope, ’19</w:t>
      </w:r>
      <w:r w:rsidRPr="005619B4">
        <w:t xml:space="preserve"> </w:t>
      </w:r>
      <w:r w:rsidRPr="005619B4">
        <w:rPr>
          <w:sz w:val="16"/>
          <w:szCs w:val="16"/>
        </w:rPr>
        <w:t>(James Gray Pope; Distinguished Professor of Law &amp; Sidney Reitman Scholar, Rutgers Law School; “Mass Incarceration, Convict Leasing, and the Thirteenth Amendment: A Revisionist Account)//ILake-EF</w:t>
      </w:r>
    </w:p>
    <w:p w:rsidR="008022CD" w:rsidRPr="005619B4" w:rsidRDefault="008022CD" w:rsidP="008022CD">
      <w:pPr>
        <w:rPr>
          <w:sz w:val="8"/>
        </w:rPr>
      </w:pPr>
      <w:r w:rsidRPr="005619B4">
        <w:rPr>
          <w:sz w:val="8"/>
        </w:rPr>
        <w:t xml:space="preserve">But </w:t>
      </w:r>
      <w:r w:rsidRPr="005619B4">
        <w:rPr>
          <w:u w:val="single"/>
        </w:rPr>
        <w:t>the Amendment is subject to a</w:t>
      </w:r>
      <w:r w:rsidRPr="005619B4">
        <w:rPr>
          <w:sz w:val="8"/>
        </w:rPr>
        <w:t xml:space="preserve"> very </w:t>
      </w:r>
      <w:r w:rsidRPr="005619B4">
        <w:rPr>
          <w:u w:val="single"/>
        </w:rPr>
        <w:t>different reading of at least equivalent plausibility</w:t>
      </w:r>
      <w:r w:rsidRPr="005619B4">
        <w:rPr>
          <w:sz w:val="8"/>
        </w:rPr>
        <w:t>. It provides: "Neither slavery nor involuntary servitude, except as a punishment for crime whereof the party shall have been duly convicted, shall exist within the United States, or any place subject to their jurisdiction</w:t>
      </w:r>
      <w:r w:rsidRPr="000822F3">
        <w:rPr>
          <w:sz w:val="8"/>
          <w:highlight w:val="green"/>
        </w:rPr>
        <w:t xml:space="preserve">." </w:t>
      </w:r>
      <w:r w:rsidRPr="000822F3">
        <w:rPr>
          <w:highlight w:val="green"/>
          <w:u w:val="single"/>
        </w:rPr>
        <w:t xml:space="preserve">The text </w:t>
      </w:r>
      <w:r w:rsidRPr="000822F3">
        <w:rPr>
          <w:b/>
          <w:bCs/>
          <w:highlight w:val="green"/>
          <w:u w:val="single"/>
        </w:rPr>
        <w:t>excepts not persons</w:t>
      </w:r>
      <w:r w:rsidRPr="000822F3">
        <w:rPr>
          <w:highlight w:val="green"/>
          <w:u w:val="single"/>
        </w:rPr>
        <w:t xml:space="preserve"> convicted of crime</w:t>
      </w:r>
      <w:r w:rsidRPr="000822F3">
        <w:rPr>
          <w:sz w:val="8"/>
          <w:highlight w:val="green"/>
        </w:rPr>
        <w:t xml:space="preserve">, </w:t>
      </w:r>
      <w:r w:rsidRPr="000822F3">
        <w:rPr>
          <w:highlight w:val="green"/>
          <w:u w:val="single"/>
        </w:rPr>
        <w:t xml:space="preserve">but </w:t>
      </w:r>
      <w:r w:rsidRPr="000822F3">
        <w:rPr>
          <w:b/>
          <w:bCs/>
          <w:highlight w:val="green"/>
          <w:u w:val="single"/>
        </w:rPr>
        <w:t>instances</w:t>
      </w:r>
      <w:r w:rsidRPr="005619B4">
        <w:rPr>
          <w:b/>
          <w:bCs/>
          <w:u w:val="single"/>
        </w:rPr>
        <w:t xml:space="preserve"> of slavery or involuntary servitude </w:t>
      </w:r>
      <w:r w:rsidRPr="000822F3">
        <w:rPr>
          <w:b/>
          <w:bCs/>
          <w:highlight w:val="green"/>
          <w:u w:val="single"/>
        </w:rPr>
        <w:t>that exist "as</w:t>
      </w:r>
      <w:r w:rsidRPr="005619B4">
        <w:rPr>
          <w:b/>
          <w:bCs/>
          <w:u w:val="single"/>
        </w:rPr>
        <w:t xml:space="preserve"> a </w:t>
      </w:r>
      <w:r w:rsidRPr="000822F3">
        <w:rPr>
          <w:b/>
          <w:bCs/>
          <w:highlight w:val="green"/>
          <w:u w:val="single"/>
        </w:rPr>
        <w:t>punishment</w:t>
      </w:r>
      <w:r w:rsidRPr="005619B4">
        <w:rPr>
          <w:u w:val="single"/>
        </w:rPr>
        <w:t xml:space="preserve"> for crime whereof the party shall have been duly convicted."</w:t>
      </w:r>
      <w:r w:rsidRPr="005619B4">
        <w:rPr>
          <w:sz w:val="8"/>
        </w:rPr>
        <w:t xml:space="preserve"> </w:t>
      </w:r>
      <w:r w:rsidRPr="005619B4">
        <w:rPr>
          <w:u w:val="single"/>
        </w:rPr>
        <w:t>It would appear</w:t>
      </w:r>
      <w:r w:rsidRPr="005619B4">
        <w:rPr>
          <w:sz w:val="8"/>
        </w:rPr>
        <w:t xml:space="preserve">, then, </w:t>
      </w:r>
      <w:r w:rsidRPr="005619B4">
        <w:rPr>
          <w:u w:val="single"/>
        </w:rPr>
        <w:t xml:space="preserve">that convicted offenders retain protection against slavery or involuntary servitude unless it has been imposed </w:t>
      </w:r>
      <w:r w:rsidRPr="005619B4">
        <w:rPr>
          <w:b/>
          <w:bCs/>
          <w:u w:val="single"/>
        </w:rPr>
        <w:t>as a punishment</w:t>
      </w:r>
      <w:r w:rsidRPr="005619B4">
        <w:rPr>
          <w:u w:val="single"/>
        </w:rPr>
        <w:t xml:space="preserve"> for the</w:t>
      </w:r>
      <w:r w:rsidRPr="005619B4">
        <w:rPr>
          <w:sz w:val="8"/>
        </w:rPr>
        <w:t xml:space="preserve"> specific </w:t>
      </w:r>
      <w:r w:rsidRPr="005619B4">
        <w:rPr>
          <w:u w:val="single"/>
        </w:rPr>
        <w:t>crime whereof they have been duly convicted</w:t>
      </w:r>
      <w:r w:rsidRPr="005619B4">
        <w:rPr>
          <w:sz w:val="8"/>
        </w:rPr>
        <w:t xml:space="preserve">. 8 Under this reading, </w:t>
      </w:r>
      <w:r w:rsidRPr="005619B4">
        <w:rPr>
          <w:u w:val="single"/>
        </w:rPr>
        <w:t>any particular instance of prison slavery or servitude could be challenged if,</w:t>
      </w:r>
      <w:r w:rsidRPr="005619B4">
        <w:rPr>
          <w:sz w:val="8"/>
        </w:rPr>
        <w:t xml:space="preserve"> on the facts, </w:t>
      </w:r>
      <w:r w:rsidRPr="005619B4">
        <w:rPr>
          <w:b/>
          <w:bCs/>
          <w:u w:val="single"/>
        </w:rPr>
        <w:t>it fell outside the exception</w:t>
      </w:r>
      <w:r w:rsidRPr="005619B4">
        <w:rPr>
          <w:sz w:val="8"/>
        </w:rPr>
        <w:t xml:space="preserve">. </w:t>
      </w:r>
      <w:r w:rsidRPr="000822F3">
        <w:rPr>
          <w:highlight w:val="green"/>
          <w:u w:val="single"/>
        </w:rPr>
        <w:t>Prisoners might allege</w:t>
      </w:r>
      <w:r w:rsidRPr="005619B4">
        <w:rPr>
          <w:sz w:val="8"/>
        </w:rPr>
        <w:t xml:space="preserve">, for example, that </w:t>
      </w:r>
      <w:r w:rsidRPr="000822F3">
        <w:rPr>
          <w:highlight w:val="green"/>
          <w:u w:val="single"/>
        </w:rPr>
        <w:t>they had been forced to work</w:t>
      </w:r>
      <w:r w:rsidRPr="005619B4">
        <w:rPr>
          <w:sz w:val="8"/>
        </w:rPr>
        <w:t xml:space="preserve"> not as a punishment for crime but </w:t>
      </w:r>
      <w:r w:rsidRPr="000822F3">
        <w:rPr>
          <w:highlight w:val="green"/>
          <w:u w:val="single"/>
        </w:rPr>
        <w:t>as a means for</w:t>
      </w:r>
      <w:r w:rsidRPr="005619B4">
        <w:rPr>
          <w:sz w:val="8"/>
        </w:rPr>
        <w:t xml:space="preserve"> achieving any number of other possible ends, for example </w:t>
      </w:r>
      <w:r w:rsidRPr="000822F3">
        <w:rPr>
          <w:highlight w:val="green"/>
          <w:u w:val="single"/>
        </w:rPr>
        <w:t>raising revenue for</w:t>
      </w:r>
      <w:r w:rsidRPr="005619B4">
        <w:rPr>
          <w:u w:val="single"/>
        </w:rPr>
        <w:t xml:space="preserve"> the </w:t>
      </w:r>
      <w:r w:rsidRPr="000822F3">
        <w:rPr>
          <w:highlight w:val="green"/>
          <w:u w:val="single"/>
        </w:rPr>
        <w:t>state</w:t>
      </w:r>
      <w:r w:rsidRPr="000822F3">
        <w:rPr>
          <w:sz w:val="8"/>
          <w:highlight w:val="green"/>
        </w:rPr>
        <w:t xml:space="preserve">, </w:t>
      </w:r>
      <w:r w:rsidRPr="000822F3">
        <w:rPr>
          <w:highlight w:val="green"/>
          <w:u w:val="single"/>
        </w:rPr>
        <w:t>generating private profit, or socializing inmates</w:t>
      </w:r>
      <w:r w:rsidRPr="005619B4">
        <w:rPr>
          <w:u w:val="single"/>
        </w:rPr>
        <w:t xml:space="preserve"> </w:t>
      </w:r>
      <w:r w:rsidRPr="005619B4">
        <w:rPr>
          <w:sz w:val="8"/>
        </w:rPr>
        <w:t xml:space="preserve">to accept an inferior status as civilly dead outcasts from society.9 They might challenge the widespread practice of imposing servitude without a sentence of hard labor; after all, </w:t>
      </w:r>
      <w:r w:rsidRPr="005619B4">
        <w:rPr>
          <w:u w:val="single"/>
        </w:rPr>
        <w:t>the sentencing authority is-by definition-charged with specifying the punishment</w:t>
      </w:r>
      <w:r w:rsidRPr="005619B4">
        <w:rPr>
          <w:sz w:val="8"/>
        </w:rPr>
        <w:t xml:space="preserve">, </w:t>
      </w:r>
      <w:r w:rsidRPr="005619B4">
        <w:rPr>
          <w:u w:val="single"/>
        </w:rPr>
        <w:t xml:space="preserve">while prison administrators inflict servitude for </w:t>
      </w:r>
      <w:r w:rsidRPr="005619B4">
        <w:rPr>
          <w:b/>
          <w:bCs/>
          <w:u w:val="single"/>
        </w:rPr>
        <w:t>reasons having nothing to do with the inmate's criminal culpability</w:t>
      </w:r>
      <w:r w:rsidRPr="005619B4">
        <w:rPr>
          <w:sz w:val="8"/>
        </w:rPr>
        <w:t xml:space="preserve">, for example prison discipline and preparation for labor market re-entry.10 If it is accepted that there are two plausible readings of the text, then extra-textual sources necessarily come into play including-in the mainstream view-historical evidence of original meaning. And, </w:t>
      </w:r>
      <w:r w:rsidRPr="005619B4">
        <w:rPr>
          <w:u w:val="single"/>
        </w:rPr>
        <w:t>as between the two readings, the historical record is surprisingly clear</w:t>
      </w:r>
      <w:r w:rsidRPr="005619B4">
        <w:rPr>
          <w:sz w:val="8"/>
        </w:rPr>
        <w:t xml:space="preserve">. </w:t>
      </w:r>
      <w:r w:rsidRPr="005619B4">
        <w:rPr>
          <w:u w:val="single"/>
        </w:rPr>
        <w:t xml:space="preserve">The </w:t>
      </w:r>
      <w:r w:rsidRPr="005619B4">
        <w:rPr>
          <w:sz w:val="8"/>
        </w:rPr>
        <w:t xml:space="preserve">Amendment's </w:t>
      </w:r>
      <w:r w:rsidRPr="005619B4">
        <w:rPr>
          <w:u w:val="single"/>
        </w:rPr>
        <w:t>Republican framers</w:t>
      </w:r>
      <w:r w:rsidRPr="005619B4">
        <w:rPr>
          <w:sz w:val="8"/>
        </w:rPr>
        <w:t xml:space="preserve"> overwhelmingly </w:t>
      </w:r>
      <w:r w:rsidRPr="005619B4">
        <w:rPr>
          <w:u w:val="single"/>
        </w:rPr>
        <w:t>embraced the alternative reading</w:t>
      </w:r>
      <w:r w:rsidRPr="005619B4">
        <w:rPr>
          <w:sz w:val="8"/>
        </w:rPr>
        <w:t xml:space="preserve">; </w:t>
      </w:r>
      <w:r w:rsidRPr="005619B4">
        <w:rPr>
          <w:u w:val="single"/>
        </w:rPr>
        <w:t>it was the former slave masters and</w:t>
      </w:r>
      <w:r w:rsidRPr="005619B4">
        <w:rPr>
          <w:sz w:val="8"/>
        </w:rPr>
        <w:t xml:space="preserve"> their </w:t>
      </w:r>
      <w:r w:rsidRPr="005619B4">
        <w:rPr>
          <w:u w:val="single"/>
        </w:rPr>
        <w:t>Democratic allies who promoted</w:t>
      </w:r>
      <w:r w:rsidRPr="005619B4">
        <w:rPr>
          <w:sz w:val="8"/>
        </w:rPr>
        <w:t xml:space="preserve"> </w:t>
      </w:r>
      <w:r w:rsidRPr="005619B4">
        <w:rPr>
          <w:u w:val="single"/>
        </w:rPr>
        <w:t>the interpretation that reigns today</w:t>
      </w:r>
      <w:r w:rsidRPr="005619B4">
        <w:rPr>
          <w:sz w:val="8"/>
        </w:rPr>
        <w:t xml:space="preserve">. As recounted in Part I below, the Thirty-Ninth Congress (1865-1867), which included most of the senators and representatives who pro- posed the Amendment,11 rejected the first attempts to put General Morgan's strategy into effect. Southern states were leasing prisoners into servitude under private masters for terms ranging from months to decades. </w:t>
      </w:r>
      <w:r w:rsidRPr="005619B4">
        <w:rPr>
          <w:u w:val="single"/>
        </w:rPr>
        <w:t>Echoing the views of ex-Confederate planters</w:t>
      </w:r>
      <w:r w:rsidRPr="005619B4">
        <w:rPr>
          <w:sz w:val="8"/>
        </w:rPr>
        <w:t xml:space="preserve">, Democratic </w:t>
      </w:r>
      <w:r w:rsidRPr="005619B4">
        <w:rPr>
          <w:u w:val="single"/>
        </w:rPr>
        <w:t>senators and representatives</w:t>
      </w:r>
      <w:r w:rsidRPr="005619B4">
        <w:rPr>
          <w:sz w:val="8"/>
        </w:rPr>
        <w:t>-nearly all of whom had opposed the Amendment-</w:t>
      </w:r>
      <w:r w:rsidRPr="005619B4">
        <w:rPr>
          <w:u w:val="single"/>
        </w:rPr>
        <w:t>held that the Punishment Clause authorized such practices.</w:t>
      </w:r>
      <w:r w:rsidRPr="005619B4">
        <w:rPr>
          <w:sz w:val="8"/>
        </w:rPr>
        <w:t xml:space="preserve">12 But members of </w:t>
      </w:r>
      <w:r w:rsidRPr="000822F3">
        <w:rPr>
          <w:highlight w:val="green"/>
          <w:u w:val="single"/>
        </w:rPr>
        <w:t>the Republican</w:t>
      </w:r>
      <w:r w:rsidRPr="005619B4">
        <w:rPr>
          <w:u w:val="single"/>
        </w:rPr>
        <w:t xml:space="preserve"> </w:t>
      </w:r>
      <w:r w:rsidRPr="000822F3">
        <w:rPr>
          <w:highlight w:val="green"/>
          <w:u w:val="single"/>
        </w:rPr>
        <w:t>majority</w:t>
      </w:r>
      <w:r w:rsidRPr="000822F3">
        <w:rPr>
          <w:sz w:val="8"/>
          <w:highlight w:val="green"/>
        </w:rPr>
        <w:t xml:space="preserve"> c</w:t>
      </w:r>
      <w:r w:rsidRPr="005619B4">
        <w:rPr>
          <w:sz w:val="8"/>
        </w:rPr>
        <w:t xml:space="preserve">ondemned that view as an erroneous construction of the Amendment. They </w:t>
      </w:r>
      <w:r w:rsidRPr="000822F3">
        <w:rPr>
          <w:highlight w:val="green"/>
          <w:u w:val="single"/>
        </w:rPr>
        <w:t>emphatically rejected the notion that the Clause excepted persons</w:t>
      </w:r>
      <w:r w:rsidRPr="005619B4">
        <w:rPr>
          <w:u w:val="single"/>
        </w:rPr>
        <w:t xml:space="preserve"> convicted of crime, and instead</w:t>
      </w:r>
      <w:r w:rsidRPr="005619B4">
        <w:rPr>
          <w:sz w:val="8"/>
        </w:rPr>
        <w:t xml:space="preserve"> critically </w:t>
      </w:r>
      <w:r w:rsidRPr="005619B4">
        <w:rPr>
          <w:u w:val="single"/>
        </w:rPr>
        <w:t>scrutinized penal practice to determine whether servitude had</w:t>
      </w:r>
      <w:r w:rsidRPr="005619B4">
        <w:rPr>
          <w:sz w:val="8"/>
        </w:rPr>
        <w:t xml:space="preserve"> actually </w:t>
      </w:r>
      <w:r w:rsidRPr="005619B4">
        <w:rPr>
          <w:u w:val="single"/>
        </w:rPr>
        <w:t>been imposed "as a punishment for crime</w:t>
      </w:r>
      <w:r w:rsidRPr="005619B4">
        <w:rPr>
          <w:sz w:val="8"/>
        </w:rPr>
        <w:t xml:space="preserve"> whereof the party shall have been duly convicted," and not, for example, as a means of subjugating black laborers or creating a supply of unfree labor for planters and industrialists. Unfortunately, as recounted in Part II, </w:t>
      </w:r>
      <w:r w:rsidRPr="000822F3">
        <w:rPr>
          <w:highlight w:val="green"/>
          <w:u w:val="single"/>
        </w:rPr>
        <w:t>the</w:t>
      </w:r>
      <w:r w:rsidRPr="005619B4">
        <w:rPr>
          <w:u w:val="single"/>
        </w:rPr>
        <w:t xml:space="preserve"> Republican </w:t>
      </w:r>
      <w:r w:rsidRPr="000822F3">
        <w:rPr>
          <w:highlight w:val="green"/>
          <w:u w:val="single"/>
        </w:rPr>
        <w:t>reading faded from view with</w:t>
      </w:r>
      <w:r w:rsidRPr="005619B4">
        <w:rPr>
          <w:u w:val="single"/>
        </w:rPr>
        <w:t xml:space="preserve"> the </w:t>
      </w:r>
      <w:r w:rsidRPr="000822F3">
        <w:rPr>
          <w:b/>
          <w:bCs/>
          <w:highlight w:val="green"/>
          <w:u w:val="single"/>
        </w:rPr>
        <w:t>restoration of</w:t>
      </w:r>
      <w:r w:rsidRPr="005619B4">
        <w:rPr>
          <w:b/>
          <w:bCs/>
          <w:u w:val="single"/>
        </w:rPr>
        <w:t xml:space="preserve"> one-party, </w:t>
      </w:r>
      <w:r w:rsidRPr="000822F3">
        <w:rPr>
          <w:b/>
          <w:bCs/>
          <w:highlight w:val="green"/>
          <w:u w:val="single"/>
        </w:rPr>
        <w:t>Democratic rule</w:t>
      </w:r>
      <w:r w:rsidRPr="005619B4">
        <w:rPr>
          <w:b/>
          <w:bCs/>
          <w:u w:val="single"/>
        </w:rPr>
        <w:t xml:space="preserve"> in the South</w:t>
      </w:r>
      <w:r w:rsidRPr="005619B4">
        <w:rPr>
          <w:b/>
          <w:bCs/>
          <w:sz w:val="8"/>
        </w:rPr>
        <w:t>.</w:t>
      </w:r>
      <w:r w:rsidRPr="005619B4">
        <w:rPr>
          <w:sz w:val="8"/>
        </w:rPr>
        <w:t xml:space="preserve"> </w:t>
      </w:r>
      <w:r w:rsidRPr="005619B4">
        <w:rPr>
          <w:u w:val="single"/>
        </w:rPr>
        <w:t>Legislators and courts tacitly accepted</w:t>
      </w:r>
      <w:r w:rsidRPr="005619B4">
        <w:rPr>
          <w:sz w:val="8"/>
        </w:rPr>
        <w:t xml:space="preserve"> General Morgan's </w:t>
      </w:r>
      <w:r w:rsidRPr="005619B4">
        <w:rPr>
          <w:u w:val="single"/>
        </w:rPr>
        <w:t xml:space="preserve">interpretation </w:t>
      </w:r>
      <w:r w:rsidRPr="005619B4">
        <w:rPr>
          <w:sz w:val="8"/>
        </w:rPr>
        <w:t>of the Amendment</w:t>
      </w:r>
      <w:r w:rsidRPr="005619B4">
        <w:rPr>
          <w:u w:val="single"/>
        </w:rPr>
        <w:t>, standing by while</w:t>
      </w:r>
      <w:r w:rsidRPr="005619B4">
        <w:rPr>
          <w:sz w:val="8"/>
        </w:rPr>
        <w:t xml:space="preserve"> Southern planters, "</w:t>
      </w:r>
      <w:r w:rsidRPr="005619B4">
        <w:rPr>
          <w:u w:val="single"/>
        </w:rPr>
        <w:t>New South" industrialists</w:t>
      </w:r>
      <w:r w:rsidRPr="005619B4">
        <w:rPr>
          <w:sz w:val="8"/>
        </w:rPr>
        <w:t xml:space="preserve">, and government officials </w:t>
      </w:r>
      <w:r w:rsidRPr="005619B4">
        <w:rPr>
          <w:u w:val="single"/>
        </w:rPr>
        <w:t xml:space="preserve">developed an extensive system of convict leasing </w:t>
      </w:r>
      <w:r w:rsidRPr="005619B4">
        <w:rPr>
          <w:sz w:val="8"/>
        </w:rPr>
        <w:t xml:space="preserve">shaped not for penological purposes but for profit. Some scholars have argued that this history serves as support for the propositions that the Amendment authorized such practices, and, therefore, that it must authorize analogous practices today. Part II considers the history and jurisprudence of convict leasing in light of the Republican reading and arrives at a different conclusion. Part III explores possible implications for the constitutionality of various practices associated with mass incarceration today. </w:t>
      </w:r>
    </w:p>
    <w:p w:rsidR="008022CD" w:rsidRPr="005619B4" w:rsidRDefault="008022CD" w:rsidP="008022CD">
      <w:pPr>
        <w:rPr>
          <w:sz w:val="8"/>
        </w:rPr>
      </w:pPr>
    </w:p>
    <w:p w:rsidR="008022CD" w:rsidRPr="00F7663A" w:rsidRDefault="008022CD" w:rsidP="008022CD">
      <w:pPr>
        <w:pStyle w:val="Heading4"/>
        <w:rPr>
          <w:rStyle w:val="Style13ptBold"/>
          <w:rFonts w:cs="Calibri"/>
          <w:b/>
          <w:bCs w:val="0"/>
        </w:rPr>
      </w:pPr>
      <w:r>
        <w:rPr>
          <w:rStyle w:val="Style13ptBold"/>
          <w:rFonts w:cs="Calibri"/>
          <w:b/>
          <w:bCs w:val="0"/>
        </w:rPr>
        <w:t>Embracing</w:t>
      </w:r>
      <w:r w:rsidRPr="005619B4">
        <w:rPr>
          <w:rStyle w:val="Style13ptBold"/>
          <w:rFonts w:cs="Calibri"/>
          <w:b/>
          <w:bCs w:val="0"/>
        </w:rPr>
        <w:t xml:space="preserve"> a radical rereading of the Punishment Clause</w:t>
      </w:r>
      <w:r>
        <w:rPr>
          <w:rStyle w:val="Style13ptBold"/>
          <w:rFonts w:cs="Calibri"/>
          <w:b/>
          <w:bCs w:val="0"/>
        </w:rPr>
        <w:t>s</w:t>
      </w:r>
      <w:r w:rsidRPr="005619B4">
        <w:rPr>
          <w:rStyle w:val="Style13ptBold"/>
          <w:rFonts w:cs="Calibri"/>
          <w:b/>
          <w:bCs w:val="0"/>
        </w:rPr>
        <w:t xml:space="preserve"> </w:t>
      </w:r>
      <w:r>
        <w:rPr>
          <w:rStyle w:val="Style13ptBold"/>
          <w:rFonts w:cs="Calibri"/>
          <w:b/>
          <w:bCs w:val="0"/>
        </w:rPr>
        <w:t>outlaws the practice.</w:t>
      </w:r>
    </w:p>
    <w:p w:rsidR="008022CD" w:rsidRPr="005619B4" w:rsidRDefault="008022CD" w:rsidP="008022CD">
      <w:pPr>
        <w:rPr>
          <w:sz w:val="16"/>
          <w:szCs w:val="16"/>
        </w:rPr>
      </w:pPr>
      <w:r w:rsidRPr="005619B4">
        <w:rPr>
          <w:rStyle w:val="Style13ptBold"/>
        </w:rPr>
        <w:t>Pope</w:t>
      </w:r>
      <w:r>
        <w:rPr>
          <w:rStyle w:val="Style13ptBold"/>
        </w:rPr>
        <w:t>, ‘</w:t>
      </w:r>
      <w:r w:rsidRPr="005619B4">
        <w:rPr>
          <w:rStyle w:val="Style13ptBold"/>
        </w:rPr>
        <w:t>19</w:t>
      </w:r>
      <w:r w:rsidRPr="005619B4">
        <w:t xml:space="preserve"> </w:t>
      </w:r>
      <w:r w:rsidRPr="005619B4">
        <w:rPr>
          <w:sz w:val="16"/>
          <w:szCs w:val="16"/>
        </w:rPr>
        <w:t>(James Gray; Distinguished Professor of Law and Sidney Reitman Scholar @ Rutgers; “MASS INCARCERATION, CONVICT LEASING, AND THE THIRTEENTH AMENDMENT: A REVISIONIST ACCOUNT”; 2019; New York Law Review, Vol. 94)</w:t>
      </w:r>
    </w:p>
    <w:p w:rsidR="008022CD" w:rsidRPr="005619B4" w:rsidRDefault="008022CD" w:rsidP="008022CD">
      <w:pPr>
        <w:rPr>
          <w:sz w:val="16"/>
        </w:rPr>
      </w:pPr>
      <w:r w:rsidRPr="000822F3">
        <w:rPr>
          <w:rStyle w:val="StyleUnderline"/>
          <w:highlight w:val="green"/>
        </w:rPr>
        <w:t>Suppose</w:t>
      </w:r>
      <w:r w:rsidRPr="005619B4">
        <w:t xml:space="preserve"> </w:t>
      </w:r>
      <w:r w:rsidRPr="005619B4">
        <w:rPr>
          <w:sz w:val="16"/>
        </w:rPr>
        <w:t xml:space="preserve">that present-day </w:t>
      </w:r>
      <w:r w:rsidRPr="000822F3">
        <w:rPr>
          <w:rStyle w:val="StyleUnderline"/>
          <w:highlight w:val="green"/>
        </w:rPr>
        <w:t>Americans</w:t>
      </w:r>
      <w:r w:rsidRPr="005619B4">
        <w:rPr>
          <w:rStyle w:val="StyleUnderline"/>
        </w:rPr>
        <w:t xml:space="preserve"> were to </w:t>
      </w:r>
      <w:r w:rsidRPr="000822F3">
        <w:rPr>
          <w:rStyle w:val="StyleUnderline"/>
          <w:highlight w:val="green"/>
        </w:rPr>
        <w:t>abandon the</w:t>
      </w:r>
      <w:r w:rsidRPr="005619B4">
        <w:rPr>
          <w:sz w:val="16"/>
        </w:rPr>
        <w:t xml:space="preserve"> ex-</w:t>
      </w:r>
      <w:r w:rsidRPr="000822F3">
        <w:rPr>
          <w:rStyle w:val="StyleUnderline"/>
          <w:highlight w:val="green"/>
        </w:rPr>
        <w:t>Confederate understanding of the Punishment Clause and embrace the Republican version?</w:t>
      </w:r>
      <w:r w:rsidRPr="005619B4">
        <w:rPr>
          <w:sz w:val="16"/>
        </w:rPr>
        <w:t xml:space="preserve"> How would prison labor be affected? To begin with, </w:t>
      </w:r>
      <w:r w:rsidRPr="005619B4">
        <w:rPr>
          <w:rStyle w:val="StyleUnderline"/>
        </w:rPr>
        <w:t>the focus of</w:t>
      </w:r>
      <w:r w:rsidRPr="005619B4">
        <w:rPr>
          <w:sz w:val="16"/>
        </w:rPr>
        <w:t xml:space="preserve"> the </w:t>
      </w:r>
      <w:r w:rsidRPr="005619B4">
        <w:rPr>
          <w:rStyle w:val="StyleUnderline"/>
        </w:rPr>
        <w:t>analysis would shift from the</w:t>
      </w:r>
      <w:r w:rsidRPr="005619B4">
        <w:rPr>
          <w:sz w:val="16"/>
        </w:rPr>
        <w:t xml:space="preserve"> particular </w:t>
      </w:r>
      <w:r w:rsidRPr="005619B4">
        <w:rPr>
          <w:rStyle w:val="StyleUnderline"/>
        </w:rPr>
        <w:t>person to the</w:t>
      </w:r>
      <w:r w:rsidRPr="005619B4">
        <w:rPr>
          <w:sz w:val="16"/>
        </w:rPr>
        <w:t xml:space="preserve"> particular </w:t>
      </w:r>
      <w:r w:rsidRPr="005619B4">
        <w:rPr>
          <w:rStyle w:val="StyleUnderline"/>
        </w:rPr>
        <w:t>instance of servitude</w:t>
      </w:r>
      <w:r w:rsidRPr="005619B4">
        <w:rPr>
          <w:sz w:val="16"/>
        </w:rPr>
        <w:t xml:space="preserve">. As related above, contemporary </w:t>
      </w:r>
      <w:r w:rsidRPr="000822F3">
        <w:rPr>
          <w:rStyle w:val="StyleUnderline"/>
          <w:highlight w:val="green"/>
        </w:rPr>
        <w:t>Republicans</w:t>
      </w:r>
      <w:r w:rsidRPr="005619B4">
        <w:rPr>
          <w:sz w:val="16"/>
        </w:rPr>
        <w:t xml:space="preserve"> categorically </w:t>
      </w:r>
      <w:r w:rsidRPr="005619B4">
        <w:rPr>
          <w:rStyle w:val="StyleUnderline"/>
        </w:rPr>
        <w:t>rejected the notion</w:t>
      </w:r>
      <w:r w:rsidRPr="005619B4">
        <w:rPr>
          <w:sz w:val="16"/>
        </w:rPr>
        <w:t xml:space="preserve"> that </w:t>
      </w:r>
      <w:r w:rsidRPr="005619B4">
        <w:rPr>
          <w:rStyle w:val="StyleUnderline"/>
        </w:rPr>
        <w:t>a criminal conviction stripped a person of protection</w:t>
      </w:r>
      <w:r w:rsidRPr="005619B4">
        <w:rPr>
          <w:sz w:val="16"/>
        </w:rPr>
        <w:t xml:space="preserve">, </w:t>
      </w:r>
      <w:r w:rsidRPr="005619B4">
        <w:rPr>
          <w:rStyle w:val="StyleUnderline"/>
        </w:rPr>
        <w:t>rendering her available for servitude</w:t>
      </w:r>
      <w:r w:rsidRPr="005619B4">
        <w:rPr>
          <w:sz w:val="16"/>
        </w:rPr>
        <w:t xml:space="preserve"> at the discretion of legislatures, administrative agencies, or prison officials. 395 Instead, following the text, </w:t>
      </w:r>
      <w:r w:rsidRPr="005619B4">
        <w:rPr>
          <w:rStyle w:val="StyleUnderline"/>
        </w:rPr>
        <w:t>they</w:t>
      </w:r>
      <w:r w:rsidRPr="005619B4">
        <w:rPr>
          <w:sz w:val="16"/>
        </w:rPr>
        <w:t xml:space="preserve"> critically </w:t>
      </w:r>
      <w:r w:rsidRPr="000822F3">
        <w:rPr>
          <w:rStyle w:val="StyleUnderline"/>
          <w:highlight w:val="green"/>
        </w:rPr>
        <w:t>scrutinized</w:t>
      </w:r>
      <w:r w:rsidRPr="005619B4">
        <w:rPr>
          <w:rStyle w:val="StyleUnderline"/>
        </w:rPr>
        <w:t xml:space="preserve"> prison </w:t>
      </w:r>
      <w:r w:rsidRPr="000822F3">
        <w:rPr>
          <w:rStyle w:val="StyleUnderline"/>
          <w:highlight w:val="green"/>
        </w:rPr>
        <w:t>servitude to determine whether</w:t>
      </w:r>
      <w:r w:rsidRPr="005619B4">
        <w:rPr>
          <w:sz w:val="16"/>
        </w:rPr>
        <w:t xml:space="preserve">, in actual practice, </w:t>
      </w:r>
      <w:r w:rsidRPr="000822F3">
        <w:rPr>
          <w:rStyle w:val="StyleUnderline"/>
          <w:highlight w:val="green"/>
        </w:rPr>
        <w:t>it had been</w:t>
      </w:r>
      <w:r w:rsidRPr="005619B4">
        <w:rPr>
          <w:sz w:val="16"/>
        </w:rPr>
        <w:t xml:space="preserve"> truly </w:t>
      </w:r>
      <w:r w:rsidRPr="000822F3">
        <w:rPr>
          <w:rStyle w:val="StyleUnderline"/>
          <w:highlight w:val="green"/>
        </w:rPr>
        <w:t>implemented "as a punishment for crime</w:t>
      </w:r>
      <w:r w:rsidRPr="005619B4">
        <w:rPr>
          <w:rStyle w:val="StyleUnderline"/>
        </w:rPr>
        <w:t xml:space="preserve"> whereof the party shall have been </w:t>
      </w:r>
      <w:r w:rsidRPr="000822F3">
        <w:rPr>
          <w:rStyle w:val="StyleUnderline"/>
          <w:highlight w:val="green"/>
        </w:rPr>
        <w:t>duly convicted</w:t>
      </w:r>
      <w:r w:rsidRPr="005619B4">
        <w:rPr>
          <w:sz w:val="16"/>
        </w:rPr>
        <w:t xml:space="preserve">," </w:t>
      </w:r>
      <w:r w:rsidRPr="000822F3">
        <w:rPr>
          <w:rStyle w:val="StyleUnderline"/>
          <w:highlight w:val="green"/>
        </w:rPr>
        <w:t>and not</w:t>
      </w:r>
      <w:r w:rsidRPr="005619B4">
        <w:rPr>
          <w:sz w:val="16"/>
        </w:rPr>
        <w:t xml:space="preserve">, for example, </w:t>
      </w:r>
      <w:r w:rsidRPr="005619B4">
        <w:rPr>
          <w:rStyle w:val="StyleUnderline"/>
        </w:rPr>
        <w:t xml:space="preserve">as </w:t>
      </w:r>
      <w:r w:rsidRPr="000822F3">
        <w:rPr>
          <w:rStyle w:val="StyleUnderline"/>
          <w:highlight w:val="green"/>
        </w:rPr>
        <w:t>a device for</w:t>
      </w:r>
      <w:r w:rsidRPr="005619B4">
        <w:rPr>
          <w:rStyle w:val="StyleUnderline"/>
        </w:rPr>
        <w:t xml:space="preserve"> subjugating black labor or </w:t>
      </w:r>
      <w:r w:rsidRPr="000822F3">
        <w:rPr>
          <w:rStyle w:val="StyleUnderline"/>
          <w:highlight w:val="green"/>
        </w:rPr>
        <w:t>conscripting unpaid workers</w:t>
      </w:r>
      <w:r w:rsidRPr="005619B4">
        <w:rPr>
          <w:sz w:val="16"/>
        </w:rPr>
        <w:t xml:space="preserve"> to serve private or governmental masters. 396 This approach so thoroughly permeated their deliberations and actions from the 1866 Civil Rights Act through the Kasson-Thayer bill that, if post-enactment history can ever give rise to an original meaning binding on present-day Americans, critical scrutiny of prison servitude might be such a meaning. Before proceeding to consider particular applications of the Republican understanding, it is important to be clear on the issue at stake. </w:t>
      </w:r>
      <w:r w:rsidRPr="005619B4">
        <w:rPr>
          <w:rStyle w:val="StyleUnderline"/>
        </w:rPr>
        <w:t xml:space="preserve">Thirteenth Amendment </w:t>
      </w:r>
      <w:r w:rsidRPr="000822F3">
        <w:rPr>
          <w:rStyle w:val="StyleUnderline"/>
          <w:highlight w:val="green"/>
        </w:rPr>
        <w:t>protection</w:t>
      </w:r>
      <w:r w:rsidRPr="005619B4">
        <w:rPr>
          <w:sz w:val="16"/>
        </w:rPr>
        <w:t xml:space="preserve"> for prisoners </w:t>
      </w:r>
      <w:r w:rsidRPr="000822F3">
        <w:rPr>
          <w:rStyle w:val="Emphasis"/>
          <w:highlight w:val="green"/>
        </w:rPr>
        <w:t>would not</w:t>
      </w:r>
      <w:r w:rsidRPr="000822F3">
        <w:rPr>
          <w:rStyle w:val="StyleUnderline"/>
          <w:highlight w:val="green"/>
        </w:rPr>
        <w:t xml:space="preserve"> eliminate rehabilitative</w:t>
      </w:r>
      <w:r w:rsidRPr="005619B4">
        <w:rPr>
          <w:sz w:val="16"/>
        </w:rPr>
        <w:t xml:space="preserve"> prison labor </w:t>
      </w:r>
      <w:r w:rsidRPr="000822F3">
        <w:rPr>
          <w:rStyle w:val="StyleUnderline"/>
          <w:highlight w:val="green"/>
        </w:rPr>
        <w:t>programs;</w:t>
      </w:r>
      <w:r w:rsidRPr="005619B4">
        <w:rPr>
          <w:rStyle w:val="StyleUnderline"/>
        </w:rPr>
        <w:t xml:space="preserve"> </w:t>
      </w:r>
      <w:r w:rsidRPr="000822F3">
        <w:rPr>
          <w:rStyle w:val="StyleUnderline"/>
          <w:highlight w:val="green"/>
        </w:rPr>
        <w:t>it would outlaw</w:t>
      </w:r>
      <w:r w:rsidRPr="005619B4">
        <w:rPr>
          <w:sz w:val="16"/>
        </w:rPr>
        <w:t xml:space="preserve"> only </w:t>
      </w:r>
      <w:r w:rsidRPr="005619B4">
        <w:rPr>
          <w:rStyle w:val="StyleUnderline"/>
        </w:rPr>
        <w:t xml:space="preserve">"involuntary </w:t>
      </w:r>
      <w:r w:rsidRPr="000822F3">
        <w:rPr>
          <w:rStyle w:val="StyleUnderline"/>
          <w:highlight w:val="green"/>
        </w:rPr>
        <w:t>servitude</w:t>
      </w:r>
      <w:r w:rsidRPr="005619B4">
        <w:rPr>
          <w:rStyle w:val="StyleUnderline"/>
        </w:rPr>
        <w:t xml:space="preserve">," a limit </w:t>
      </w:r>
      <w:r w:rsidRPr="000822F3">
        <w:rPr>
          <w:rStyle w:val="StyleUnderline"/>
          <w:highlight w:val="green"/>
        </w:rPr>
        <w:t>that</w:t>
      </w:r>
      <w:r w:rsidRPr="005619B4">
        <w:rPr>
          <w:sz w:val="16"/>
        </w:rPr>
        <w:t xml:space="preserve">-as Raghunath points out- </w:t>
      </w:r>
      <w:r w:rsidRPr="005619B4">
        <w:rPr>
          <w:rStyle w:val="StyleUnderline"/>
        </w:rPr>
        <w:t>"</w:t>
      </w:r>
      <w:r w:rsidRPr="000822F3">
        <w:rPr>
          <w:rStyle w:val="StyleUnderline"/>
          <w:highlight w:val="green"/>
        </w:rPr>
        <w:t>should serve</w:t>
      </w:r>
      <w:r w:rsidRPr="005619B4">
        <w:rPr>
          <w:sz w:val="16"/>
        </w:rPr>
        <w:t xml:space="preserve">, rather than detract from, those programs' </w:t>
      </w:r>
      <w:r w:rsidRPr="000822F3">
        <w:rPr>
          <w:rStyle w:val="StyleUnderline"/>
          <w:highlight w:val="green"/>
        </w:rPr>
        <w:t>non-punitive purposes</w:t>
      </w:r>
      <w:r w:rsidRPr="005619B4">
        <w:rPr>
          <w:sz w:val="16"/>
        </w:rPr>
        <w:t xml:space="preserve">. '397 </w:t>
      </w:r>
      <w:r w:rsidRPr="005619B4">
        <w:rPr>
          <w:rStyle w:val="StyleUnderline"/>
        </w:rPr>
        <w:t>This result fits well</w:t>
      </w:r>
      <w:r w:rsidRPr="005619B4">
        <w:rPr>
          <w:sz w:val="16"/>
        </w:rPr>
        <w:t xml:space="preserve"> not only </w:t>
      </w:r>
      <w:r w:rsidRPr="005619B4">
        <w:rPr>
          <w:rStyle w:val="StyleUnderline"/>
        </w:rPr>
        <w:t>with the Amendment's text</w:t>
      </w:r>
      <w:r w:rsidRPr="005619B4">
        <w:rPr>
          <w:sz w:val="16"/>
        </w:rPr>
        <w:t xml:space="preserve">, which permits involuntary servitude only "as a punishment," </w:t>
      </w:r>
      <w:r w:rsidRPr="005619B4">
        <w:rPr>
          <w:rStyle w:val="StyleUnderline"/>
        </w:rPr>
        <w:t>but also with</w:t>
      </w:r>
      <w:r w:rsidRPr="005619B4">
        <w:rPr>
          <w:sz w:val="16"/>
        </w:rPr>
        <w:t xml:space="preserve"> the </w:t>
      </w:r>
      <w:r w:rsidRPr="005619B4">
        <w:rPr>
          <w:rStyle w:val="StyleUnderline"/>
        </w:rPr>
        <w:t>views of the Amendment's framers</w:t>
      </w:r>
      <w:r w:rsidRPr="005619B4">
        <w:rPr>
          <w:sz w:val="16"/>
        </w:rPr>
        <w:t xml:space="preserve">, who celebrated work, but opposed slavery and involuntary servitude as relations of subjugation that degraded labor and robbed it of its value both to individuals and to the Republic.3 98 In his pro se papers, Texas inmate Rubin Crain IV presented the gravamen of the complaint: </w:t>
      </w:r>
      <w:r w:rsidRPr="005619B4">
        <w:rPr>
          <w:sz w:val="16"/>
          <w:szCs w:val="16"/>
        </w:rPr>
        <w:t xml:space="preserve">[T]he state maintains such discretion to illegally determine whether and under what circumstances an inmate are ... paid (nothing) for their labor; however, can make us work, and charge for medical, commissary item(s), as well as take the awarded good time for not fulfilling such unconstitutional control due to they cannot maintain a viable Thirteenth Amendment claim if the prison system requires them to work (i.e. slavery) .... Wherefore, the petitioner object[s to the] . .. method(s) of using the petitioner and other human beings as an animal and for personal gain; however, the property interest is me, but it doesn't exist, meaning as a human being. I don't exist nor as a public interest, according to such an opinion by the court.399 </w:t>
      </w:r>
      <w:r w:rsidRPr="005619B4">
        <w:rPr>
          <w:rStyle w:val="StyleUnderline"/>
        </w:rPr>
        <w:t>While objecting to servitude, most prisoners crave opportunities to work</w:t>
      </w:r>
      <w:r w:rsidRPr="005619B4">
        <w:rPr>
          <w:sz w:val="16"/>
        </w:rPr>
        <w:t xml:space="preserve">. Inmates have claimed that deprivation of work opportunities constitutes cruel and unusual punishment. 400 A group of radical California prisoners once staged a strike partly to demand more prison industries jobs.401 Award-winning journalist and former inmate Chandra Bozelko recounts that she looked forward to her job in the prison kitchen, cooking and serving food for between 75 cents and $1.75 a day. 40 2 She suggests that </w:t>
      </w:r>
      <w:r w:rsidRPr="005619B4">
        <w:rPr>
          <w:rStyle w:val="StyleUnderline"/>
        </w:rPr>
        <w:t>work provides a lifeline for inmates, who object not to working, but to being treated as</w:t>
      </w:r>
      <w:r w:rsidRPr="005619B4">
        <w:rPr>
          <w:sz w:val="16"/>
        </w:rPr>
        <w:t xml:space="preserve"> "lifeless </w:t>
      </w:r>
      <w:r w:rsidRPr="005619B4">
        <w:rPr>
          <w:rStyle w:val="StyleUnderline"/>
        </w:rPr>
        <w:t>targets for exploitation,</w:t>
      </w:r>
      <w:r w:rsidRPr="005619B4">
        <w:rPr>
          <w:sz w:val="16"/>
        </w:rPr>
        <w:t xml:space="preserve">" </w:t>
      </w:r>
      <w:r w:rsidRPr="005619B4">
        <w:rPr>
          <w:rStyle w:val="StyleUnderline"/>
        </w:rPr>
        <w:t>a view shared by many</w:t>
      </w:r>
      <w:r w:rsidRPr="005619B4">
        <w:rPr>
          <w:sz w:val="16"/>
        </w:rPr>
        <w:t xml:space="preserve">.403 </w:t>
      </w:r>
      <w:r w:rsidRPr="000822F3">
        <w:rPr>
          <w:rStyle w:val="StyleUnderline"/>
          <w:highlight w:val="green"/>
        </w:rPr>
        <w:t>The solution is</w:t>
      </w:r>
      <w:r w:rsidRPr="005619B4">
        <w:rPr>
          <w:sz w:val="16"/>
        </w:rPr>
        <w:t xml:space="preserve"> not to eliminate prison labor, she says, but </w:t>
      </w:r>
      <w:r w:rsidRPr="000822F3">
        <w:rPr>
          <w:rStyle w:val="StyleUnderline"/>
          <w:highlight w:val="green"/>
        </w:rPr>
        <w:t>to extend to prisoners</w:t>
      </w:r>
      <w:r w:rsidRPr="005619B4">
        <w:rPr>
          <w:rStyle w:val="StyleUnderline"/>
        </w:rPr>
        <w:t xml:space="preserve"> workers' rights such as </w:t>
      </w:r>
      <w:r w:rsidRPr="000822F3">
        <w:rPr>
          <w:rStyle w:val="StyleUnderline"/>
          <w:highlight w:val="green"/>
        </w:rPr>
        <w:t>the minimum wage, unemployment compensation, and</w:t>
      </w:r>
      <w:r w:rsidRPr="005619B4">
        <w:rPr>
          <w:rStyle w:val="StyleUnderline"/>
        </w:rPr>
        <w:t xml:space="preserve"> the right to form</w:t>
      </w:r>
      <w:r w:rsidRPr="005619B4">
        <w:rPr>
          <w:sz w:val="16"/>
        </w:rPr>
        <w:t xml:space="preserve"> and join </w:t>
      </w:r>
      <w:r w:rsidRPr="000822F3">
        <w:rPr>
          <w:rStyle w:val="StyleUnderline"/>
          <w:highlight w:val="green"/>
        </w:rPr>
        <w:t>labor unions</w:t>
      </w:r>
      <w:r w:rsidRPr="005619B4">
        <w:rPr>
          <w:sz w:val="16"/>
        </w:rPr>
        <w:t xml:space="preserve">.40 4 </w:t>
      </w:r>
      <w:r w:rsidRPr="005619B4">
        <w:rPr>
          <w:rStyle w:val="StyleUnderline"/>
        </w:rPr>
        <w:t>Bozelko's proposal could be</w:t>
      </w:r>
      <w:r w:rsidRPr="005619B4">
        <w:rPr>
          <w:sz w:val="16"/>
        </w:rPr>
        <w:t xml:space="preserve"> framed in Thirteenth Amendment terms as </w:t>
      </w:r>
      <w:r w:rsidRPr="005619B4">
        <w:rPr>
          <w:rStyle w:val="StyleUnderline"/>
        </w:rPr>
        <w:t>a demand that prison labor be elevated above</w:t>
      </w:r>
      <w:r w:rsidRPr="005619B4">
        <w:rPr>
          <w:sz w:val="16"/>
        </w:rPr>
        <w:t xml:space="preserve"> the level of </w:t>
      </w:r>
      <w:r w:rsidRPr="005619B4">
        <w:rPr>
          <w:rStyle w:val="StyleUnderline"/>
        </w:rPr>
        <w:t>"servitude."</w:t>
      </w:r>
      <w:r w:rsidRPr="005619B4">
        <w:rPr>
          <w:sz w:val="16"/>
        </w:rPr>
        <w:t xml:space="preserve"> </w:t>
      </w:r>
      <w:r w:rsidRPr="005619B4">
        <w:rPr>
          <w:sz w:val="16"/>
          <w:szCs w:val="16"/>
        </w:rPr>
        <w:t xml:space="preserve">Most of the United States' 2.1 million prisoners work, receiving wages ranging from zero to two dollars an hour, as compared to the federal minimum wage of $7.25.405 Some prison industry programs require wages at or above the minimum, but officials often intercept payment and deduct wages to pay for lodging, food, and other necessities purchased from the prison at monopoly prices. 40 6 It is true that, compared to the era of convict leasing, today's prison labor programs are hedged about with restrictions, some of which date back to the New Deal. After decades of agitation by unions and prison reformers, for example, Congress banned the interstate shipment of inmate-produced goods to private parties, thereby drastically reducing the demand for prison labor.407 With the onset of mass incarceration, however, restrictions were loosened and prison industries began a recovery that continues today. 408 </w:t>
      </w:r>
      <w:r w:rsidRPr="005619B4">
        <w:rPr>
          <w:rStyle w:val="StyleUnderline"/>
        </w:rPr>
        <w:t xml:space="preserve">Various </w:t>
      </w:r>
      <w:r w:rsidRPr="000822F3">
        <w:rPr>
          <w:rStyle w:val="StyleUnderline"/>
          <w:highlight w:val="green"/>
        </w:rPr>
        <w:t>features of</w:t>
      </w:r>
      <w:r w:rsidRPr="005619B4">
        <w:rPr>
          <w:sz w:val="16"/>
        </w:rPr>
        <w:t xml:space="preserve"> present-day </w:t>
      </w:r>
      <w:r w:rsidRPr="000822F3">
        <w:rPr>
          <w:rStyle w:val="StyleUnderline"/>
          <w:highlight w:val="green"/>
        </w:rPr>
        <w:t>prison labor might be vulnerable to</w:t>
      </w:r>
      <w:r w:rsidRPr="005619B4">
        <w:rPr>
          <w:rStyle w:val="StyleUnderline"/>
        </w:rPr>
        <w:t xml:space="preserve"> Thirteenth Amendment </w:t>
      </w:r>
      <w:r w:rsidRPr="000822F3">
        <w:rPr>
          <w:rStyle w:val="StyleUnderline"/>
          <w:highlight w:val="green"/>
        </w:rPr>
        <w:t>challenge</w:t>
      </w:r>
      <w:r w:rsidRPr="005619B4">
        <w:rPr>
          <w:rStyle w:val="StyleUnderline"/>
        </w:rPr>
        <w:t xml:space="preserve"> were courts to abandon</w:t>
      </w:r>
      <w:r w:rsidRPr="005619B4">
        <w:rPr>
          <w:sz w:val="16"/>
        </w:rPr>
        <w:t xml:space="preserve"> the blanket rule </w:t>
      </w:r>
      <w:r w:rsidRPr="005619B4">
        <w:rPr>
          <w:rStyle w:val="StyleUnderline"/>
        </w:rPr>
        <w:t>that inmates are excluded from protection.</w:t>
      </w:r>
      <w:r w:rsidRPr="005619B4">
        <w:rPr>
          <w:u w:val="single"/>
        </w:rPr>
        <w:t xml:space="preserve"> </w:t>
      </w:r>
      <w:r w:rsidRPr="005619B4">
        <w:rPr>
          <w:rStyle w:val="Emphasis"/>
        </w:rPr>
        <w:t xml:space="preserve">1. </w:t>
      </w:r>
      <w:r w:rsidRPr="000822F3">
        <w:rPr>
          <w:rStyle w:val="Emphasis"/>
          <w:highlight w:val="green"/>
        </w:rPr>
        <w:t>Servitude Inflicted Without</w:t>
      </w:r>
      <w:r w:rsidRPr="005619B4">
        <w:rPr>
          <w:rStyle w:val="Emphasis"/>
        </w:rPr>
        <w:t xml:space="preserve"> Any </w:t>
      </w:r>
      <w:r w:rsidRPr="000822F3">
        <w:rPr>
          <w:rStyle w:val="Emphasis"/>
          <w:highlight w:val="green"/>
        </w:rPr>
        <w:t>Sentence to Hard Labor</w:t>
      </w:r>
      <w:r w:rsidRPr="005619B4">
        <w:rPr>
          <w:rStyle w:val="Emphasis"/>
        </w:rPr>
        <w:t xml:space="preserve"> </w:t>
      </w:r>
      <w:r w:rsidRPr="005619B4">
        <w:rPr>
          <w:sz w:val="16"/>
        </w:rPr>
        <w:t xml:space="preserve">As we have seen, the </w:t>
      </w:r>
      <w:r w:rsidRPr="005619B4">
        <w:rPr>
          <w:rStyle w:val="StyleUnderline"/>
        </w:rPr>
        <w:t>Kasson</w:t>
      </w:r>
      <w:r w:rsidRPr="005619B4">
        <w:rPr>
          <w:sz w:val="16"/>
        </w:rPr>
        <w:t xml:space="preserve"> Resolution </w:t>
      </w:r>
      <w:r w:rsidRPr="005619B4">
        <w:rPr>
          <w:rStyle w:val="StyleUnderline"/>
        </w:rPr>
        <w:t>interpreted the Amendment to bar</w:t>
      </w:r>
      <w:r w:rsidRPr="005619B4">
        <w:rPr>
          <w:sz w:val="16"/>
        </w:rPr>
        <w:t xml:space="preserve"> the imposition of </w:t>
      </w:r>
      <w:r w:rsidRPr="005619B4">
        <w:rPr>
          <w:rStyle w:val="StyleUnderline"/>
        </w:rPr>
        <w:t>servitude</w:t>
      </w:r>
      <w:r w:rsidRPr="005619B4">
        <w:rPr>
          <w:sz w:val="16"/>
        </w:rPr>
        <w:t xml:space="preserve"> </w:t>
      </w:r>
      <w:r w:rsidRPr="005619B4">
        <w:rPr>
          <w:rStyle w:val="StyleUnderline"/>
        </w:rPr>
        <w:t>"except in</w:t>
      </w:r>
      <w:r w:rsidRPr="005619B4">
        <w:rPr>
          <w:sz w:val="16"/>
        </w:rPr>
        <w:t xml:space="preserve"> direct </w:t>
      </w:r>
      <w:r w:rsidRPr="005619B4">
        <w:rPr>
          <w:rStyle w:val="StyleUnderline"/>
        </w:rPr>
        <w:t>execution of a sentence imposing a definite penalty according to law</w:t>
      </w:r>
      <w:r w:rsidRPr="005619B4">
        <w:rPr>
          <w:sz w:val="16"/>
        </w:rPr>
        <w:t xml:space="preserve">," by which Kasson meant </w:t>
      </w:r>
      <w:r w:rsidRPr="005619B4">
        <w:rPr>
          <w:rStyle w:val="StyleUnderline"/>
        </w:rPr>
        <w:t xml:space="preserve">a </w:t>
      </w:r>
      <w:r w:rsidRPr="005619B4">
        <w:rPr>
          <w:rStyle w:val="Emphasis"/>
        </w:rPr>
        <w:t>sentence to "hard labor.</w:t>
      </w:r>
      <w:r w:rsidRPr="005619B4">
        <w:rPr>
          <w:rStyle w:val="StyleUnderline"/>
        </w:rPr>
        <w:t xml:space="preserve"> '</w:t>
      </w:r>
      <w:r w:rsidRPr="005619B4">
        <w:rPr>
          <w:sz w:val="16"/>
        </w:rPr>
        <w:t xml:space="preserve"> 40 9 The Resolution further required that the execution of the sentence be "direct." It would appear, then, that </w:t>
      </w:r>
      <w:r w:rsidRPr="000822F3">
        <w:rPr>
          <w:rStyle w:val="StyleUnderline"/>
          <w:highlight w:val="green"/>
        </w:rPr>
        <w:t>the decision</w:t>
      </w:r>
      <w:r w:rsidRPr="005619B4">
        <w:rPr>
          <w:rStyle w:val="StyleUnderline"/>
        </w:rPr>
        <w:t xml:space="preserve"> </w:t>
      </w:r>
      <w:r w:rsidRPr="005619B4">
        <w:rPr>
          <w:sz w:val="16"/>
        </w:rPr>
        <w:t xml:space="preserve">whether or not </w:t>
      </w:r>
      <w:r w:rsidRPr="000822F3">
        <w:rPr>
          <w:rStyle w:val="StyleUnderline"/>
          <w:highlight w:val="green"/>
        </w:rPr>
        <w:t>to require hard labor could be made only</w:t>
      </w:r>
      <w:r w:rsidRPr="005619B4">
        <w:rPr>
          <w:rStyle w:val="StyleUnderline"/>
        </w:rPr>
        <w:t xml:space="preserve"> by a judge or jury </w:t>
      </w:r>
      <w:r w:rsidRPr="000822F3">
        <w:rPr>
          <w:rStyle w:val="Emphasis"/>
          <w:highlight w:val="green"/>
        </w:rPr>
        <w:t>at</w:t>
      </w:r>
      <w:r w:rsidRPr="005619B4">
        <w:rPr>
          <w:rStyle w:val="Emphasis"/>
        </w:rPr>
        <w:t xml:space="preserve"> the time of </w:t>
      </w:r>
      <w:r w:rsidRPr="000822F3">
        <w:rPr>
          <w:rStyle w:val="Emphasis"/>
          <w:highlight w:val="green"/>
        </w:rPr>
        <w:t>sentencing</w:t>
      </w:r>
      <w:r w:rsidRPr="005619B4">
        <w:rPr>
          <w:sz w:val="16"/>
        </w:rPr>
        <w:t xml:space="preserve">. </w:t>
      </w:r>
      <w:r w:rsidRPr="000822F3">
        <w:rPr>
          <w:rStyle w:val="StyleUnderline"/>
          <w:highlight w:val="green"/>
        </w:rPr>
        <w:t>A sentence of hard labor</w:t>
      </w:r>
      <w:r w:rsidRPr="005619B4">
        <w:rPr>
          <w:sz w:val="16"/>
        </w:rPr>
        <w:t xml:space="preserve"> for a term </w:t>
      </w:r>
      <w:r w:rsidRPr="000822F3">
        <w:rPr>
          <w:rStyle w:val="StyleUnderline"/>
          <w:highlight w:val="green"/>
        </w:rPr>
        <w:t>would operate</w:t>
      </w:r>
      <w:r w:rsidRPr="005619B4">
        <w:rPr>
          <w:sz w:val="16"/>
        </w:rPr>
        <w:t xml:space="preserve"> as a determinate punishment and </w:t>
      </w:r>
      <w:r w:rsidRPr="000822F3">
        <w:rPr>
          <w:rStyle w:val="StyleUnderline"/>
          <w:highlight w:val="green"/>
        </w:rPr>
        <w:t>not as</w:t>
      </w:r>
      <w:r w:rsidRPr="005619B4">
        <w:rPr>
          <w:rStyle w:val="StyleUnderline"/>
        </w:rPr>
        <w:t xml:space="preserve"> an </w:t>
      </w:r>
      <w:r w:rsidRPr="000822F3">
        <w:rPr>
          <w:rStyle w:val="StyleUnderline"/>
          <w:highlight w:val="green"/>
        </w:rPr>
        <w:t>authorization for officials to impose</w:t>
      </w:r>
      <w:r w:rsidRPr="005619B4">
        <w:rPr>
          <w:rStyle w:val="StyleUnderline"/>
        </w:rPr>
        <w:t xml:space="preserve"> or refrain from imposing </w:t>
      </w:r>
      <w:r w:rsidRPr="000822F3">
        <w:rPr>
          <w:rStyle w:val="StyleUnderline"/>
          <w:highlight w:val="green"/>
        </w:rPr>
        <w:t>servitude</w:t>
      </w:r>
      <w:r w:rsidRPr="005619B4">
        <w:rPr>
          <w:sz w:val="16"/>
        </w:rPr>
        <w:t xml:space="preserve"> at their discretion. Kasson's resolution never went to a vote, and the only evidence that anyone other than Kasson supported it comes from Thayer's remark that he "presume[d] no man doubts that the true interpretation of the constitu tional amendment is exactly that which is proposed" in the resolution.410 But Thayer went on to propose a substitute bill that did not require a sentence at hard labor.411 As far as on-point discussion goes, then, the record tells us only that such an application was within the range of Republican opinion. Nevertheless, </w:t>
      </w:r>
      <w:r w:rsidRPr="005619B4">
        <w:rPr>
          <w:rStyle w:val="StyleUnderline"/>
        </w:rPr>
        <w:t>there may be good reason to embrace the requirement</w:t>
      </w:r>
      <w:r w:rsidRPr="005619B4">
        <w:rPr>
          <w:sz w:val="16"/>
        </w:rPr>
        <w:t xml:space="preserve">. </w:t>
      </w:r>
      <w:r w:rsidRPr="005619B4">
        <w:rPr>
          <w:rStyle w:val="StyleUnderline"/>
        </w:rPr>
        <w:t>The Amendment bars</w:t>
      </w:r>
      <w:r w:rsidRPr="005619B4">
        <w:rPr>
          <w:sz w:val="16"/>
        </w:rPr>
        <w:t xml:space="preserve"> all involuntary </w:t>
      </w:r>
      <w:r w:rsidRPr="005619B4">
        <w:rPr>
          <w:rStyle w:val="StyleUnderline"/>
        </w:rPr>
        <w:t>servitude that is not imposed "as a punishment" for the crime of which the person has "been duly convicted."</w:t>
      </w:r>
      <w:r w:rsidRPr="005619B4">
        <w:rPr>
          <w:sz w:val="16"/>
        </w:rPr>
        <w:t xml:space="preserve"> </w:t>
      </w:r>
      <w:r w:rsidRPr="005619B4">
        <w:rPr>
          <w:rStyle w:val="StyleUnderline"/>
        </w:rPr>
        <w:t xml:space="preserve">The </w:t>
      </w:r>
      <w:r w:rsidRPr="000822F3">
        <w:rPr>
          <w:rStyle w:val="StyleUnderline"/>
          <w:highlight w:val="green"/>
        </w:rPr>
        <w:t>Republicans</w:t>
      </w:r>
      <w:r w:rsidRPr="005619B4">
        <w:rPr>
          <w:rStyle w:val="StyleUnderline"/>
        </w:rPr>
        <w:t xml:space="preserve"> read this</w:t>
      </w:r>
      <w:r w:rsidRPr="005619B4">
        <w:rPr>
          <w:sz w:val="16"/>
        </w:rPr>
        <w:t xml:space="preserve"> language </w:t>
      </w:r>
      <w:r w:rsidRPr="005619B4">
        <w:rPr>
          <w:rStyle w:val="StyleUnderline"/>
        </w:rPr>
        <w:t xml:space="preserve">to </w:t>
      </w:r>
      <w:r w:rsidRPr="000822F3">
        <w:rPr>
          <w:rStyle w:val="StyleUnderline"/>
          <w:highlight w:val="green"/>
        </w:rPr>
        <w:t>require</w:t>
      </w:r>
      <w:r w:rsidRPr="005619B4">
        <w:rPr>
          <w:rStyle w:val="StyleUnderline"/>
        </w:rPr>
        <w:t xml:space="preserve"> that </w:t>
      </w:r>
      <w:r w:rsidRPr="000822F3">
        <w:rPr>
          <w:rStyle w:val="StyleUnderline"/>
          <w:highlight w:val="green"/>
        </w:rPr>
        <w:t>servitude be inflicted</w:t>
      </w:r>
      <w:r w:rsidRPr="005619B4">
        <w:rPr>
          <w:sz w:val="16"/>
        </w:rPr>
        <w:t xml:space="preserve"> only </w:t>
      </w:r>
      <w:r w:rsidRPr="000822F3">
        <w:rPr>
          <w:rStyle w:val="StyleUnderline"/>
          <w:highlight w:val="green"/>
        </w:rPr>
        <w:t>for</w:t>
      </w:r>
      <w:r w:rsidRPr="005619B4">
        <w:rPr>
          <w:rStyle w:val="StyleUnderline"/>
        </w:rPr>
        <w:t xml:space="preserve"> purposes of </w:t>
      </w:r>
      <w:r w:rsidRPr="000822F3">
        <w:rPr>
          <w:rStyle w:val="StyleUnderline"/>
          <w:highlight w:val="green"/>
        </w:rPr>
        <w:t>punishment</w:t>
      </w:r>
      <w:r w:rsidRPr="000822F3">
        <w:rPr>
          <w:sz w:val="16"/>
          <w:highlight w:val="green"/>
        </w:rPr>
        <w:t>,</w:t>
      </w:r>
      <w:r w:rsidRPr="005619B4">
        <w:rPr>
          <w:sz w:val="16"/>
        </w:rPr>
        <w:t xml:space="preserve"> </w:t>
      </w:r>
      <w:r w:rsidRPr="005619B4">
        <w:rPr>
          <w:rStyle w:val="StyleUnderline"/>
        </w:rPr>
        <w:t xml:space="preserve">and </w:t>
      </w:r>
      <w:r w:rsidRPr="000822F3">
        <w:rPr>
          <w:rStyle w:val="StyleUnderline"/>
          <w:highlight w:val="green"/>
        </w:rPr>
        <w:t xml:space="preserve">not to </w:t>
      </w:r>
      <w:r w:rsidRPr="000822F3">
        <w:rPr>
          <w:rStyle w:val="Emphasis"/>
          <w:highlight w:val="green"/>
        </w:rPr>
        <w:t>raise revenue</w:t>
      </w:r>
      <w:r w:rsidRPr="005619B4">
        <w:rPr>
          <w:rStyle w:val="StyleUnderline"/>
        </w:rPr>
        <w:t xml:space="preserve"> or </w:t>
      </w:r>
      <w:r w:rsidRPr="005619B4">
        <w:rPr>
          <w:rStyle w:val="Emphasis"/>
        </w:rPr>
        <w:t>generate</w:t>
      </w:r>
      <w:r w:rsidRPr="005619B4">
        <w:rPr>
          <w:rStyle w:val="StyleUnderline"/>
        </w:rPr>
        <w:t xml:space="preserve"> private </w:t>
      </w:r>
      <w:r w:rsidRPr="005619B4">
        <w:rPr>
          <w:rStyle w:val="Emphasis"/>
        </w:rPr>
        <w:t>profit</w:t>
      </w:r>
      <w:r w:rsidRPr="005619B4">
        <w:rPr>
          <w:sz w:val="16"/>
        </w:rPr>
        <w:t xml:space="preserve">. 412 </w:t>
      </w:r>
      <w:r w:rsidRPr="005619B4">
        <w:rPr>
          <w:rStyle w:val="Emphasis"/>
        </w:rPr>
        <w:t>Kasson's sentencing requirement appears well suited to implement this limitation.</w:t>
      </w:r>
      <w:r w:rsidRPr="005619B4">
        <w:rPr>
          <w:sz w:val="16"/>
        </w:rPr>
        <w:t xml:space="preserve"> </w:t>
      </w:r>
      <w:r w:rsidRPr="005619B4">
        <w:rPr>
          <w:rStyle w:val="StyleUnderline"/>
        </w:rPr>
        <w:t>Consistently with the constitutional text, it requires</w:t>
      </w:r>
      <w:r w:rsidRPr="005619B4">
        <w:rPr>
          <w:sz w:val="16"/>
        </w:rPr>
        <w:t xml:space="preserve"> that </w:t>
      </w:r>
      <w:r w:rsidRPr="005619B4">
        <w:rPr>
          <w:rStyle w:val="StyleUnderline"/>
        </w:rPr>
        <w:t>servitude be chosen at the time and by the authority that selects a convicted person's "punishment</w:t>
      </w:r>
      <w:r w:rsidRPr="005619B4">
        <w:rPr>
          <w:sz w:val="16"/>
        </w:rPr>
        <w:t xml:space="preserve">. '413 By definition, the sentence specifies the punishment to be inflicted on an offender. 414 </w:t>
      </w:r>
      <w:r w:rsidRPr="005619B4">
        <w:rPr>
          <w:rStyle w:val="StyleUnderline"/>
        </w:rPr>
        <w:t>When a legislature chooses</w:t>
      </w:r>
      <w:r w:rsidRPr="005619B4">
        <w:rPr>
          <w:sz w:val="16"/>
        </w:rPr>
        <w:t xml:space="preserve"> the available </w:t>
      </w:r>
      <w:r w:rsidRPr="005619B4">
        <w:rPr>
          <w:rStyle w:val="StyleUnderline"/>
        </w:rPr>
        <w:t>sentences for a crime</w:t>
      </w:r>
      <w:r w:rsidRPr="005619B4">
        <w:rPr>
          <w:sz w:val="16"/>
        </w:rPr>
        <w:t>, or when a court or jury selects one for an individual offender</w:t>
      </w:r>
      <w:r w:rsidRPr="005619B4">
        <w:rPr>
          <w:rStyle w:val="StyleUnderline"/>
        </w:rPr>
        <w:t>, it is clear</w:t>
      </w:r>
      <w:r w:rsidRPr="005619B4">
        <w:rPr>
          <w:sz w:val="16"/>
        </w:rPr>
        <w:t xml:space="preserve"> that </w:t>
      </w:r>
      <w:r w:rsidRPr="005619B4">
        <w:rPr>
          <w:rStyle w:val="StyleUnderline"/>
        </w:rPr>
        <w:t xml:space="preserve">the issue is supposed to be </w:t>
      </w:r>
      <w:r w:rsidRPr="005619B4">
        <w:rPr>
          <w:rStyle w:val="Emphasis"/>
        </w:rPr>
        <w:t>punishment</w:t>
      </w:r>
      <w:r w:rsidRPr="005619B4">
        <w:rPr>
          <w:sz w:val="16"/>
        </w:rPr>
        <w:t xml:space="preserve">-not prison discipline, training for future employment, raising revenue for prison operations, generating private profit, or compensating victims. </w:t>
      </w:r>
      <w:r w:rsidRPr="000822F3">
        <w:rPr>
          <w:rStyle w:val="StyleUnderline"/>
          <w:highlight w:val="green"/>
        </w:rPr>
        <w:t>Nor could servitude</w:t>
      </w:r>
      <w:r w:rsidRPr="005619B4">
        <w:rPr>
          <w:rStyle w:val="StyleUnderline"/>
        </w:rPr>
        <w:t xml:space="preserve"> be</w:t>
      </w:r>
      <w:r w:rsidRPr="005619B4">
        <w:rPr>
          <w:sz w:val="16"/>
        </w:rPr>
        <w:t xml:space="preserve"> imposed as </w:t>
      </w:r>
      <w:r w:rsidRPr="005619B4">
        <w:rPr>
          <w:rStyle w:val="StyleUnderline"/>
        </w:rPr>
        <w:t xml:space="preserve">a means of </w:t>
      </w:r>
      <w:r w:rsidRPr="000822F3">
        <w:rPr>
          <w:rStyle w:val="StyleUnderline"/>
          <w:highlight w:val="green"/>
        </w:rPr>
        <w:t>collect</w:t>
      </w:r>
      <w:r w:rsidRPr="005619B4">
        <w:rPr>
          <w:rStyle w:val="StyleUnderline"/>
        </w:rPr>
        <w:t>ing</w:t>
      </w:r>
      <w:r w:rsidRPr="005619B4">
        <w:rPr>
          <w:sz w:val="16"/>
        </w:rPr>
        <w:t xml:space="preserve"> </w:t>
      </w:r>
      <w:r w:rsidRPr="000822F3">
        <w:rPr>
          <w:rStyle w:val="StyleUnderline"/>
          <w:highlight w:val="green"/>
        </w:rPr>
        <w:t>criminal</w:t>
      </w:r>
      <w:r w:rsidRPr="005619B4">
        <w:rPr>
          <w:rStyle w:val="StyleUnderline"/>
        </w:rPr>
        <w:t xml:space="preserve"> justice </w:t>
      </w:r>
      <w:r w:rsidRPr="000822F3">
        <w:rPr>
          <w:rStyle w:val="StyleUnderline"/>
          <w:highlight w:val="green"/>
        </w:rPr>
        <w:t>debt</w:t>
      </w:r>
      <w:r w:rsidRPr="005619B4">
        <w:rPr>
          <w:sz w:val="16"/>
        </w:rPr>
        <w:t xml:space="preserve">, a practice that effectively makes servitude a punishment for poverty, not crime.415 Any or all of those goals might be favored as a matter of policy, but the Amendment read according to Republican understandings-does not permit governments to achieve them by enslaving inmates or subjecting them to involuntary servitude. In addition, </w:t>
      </w:r>
      <w:r w:rsidRPr="000822F3">
        <w:rPr>
          <w:rStyle w:val="StyleUnderline"/>
          <w:highlight w:val="green"/>
        </w:rPr>
        <w:t xml:space="preserve">legislatures and courts select </w:t>
      </w:r>
      <w:r w:rsidRPr="000822F3">
        <w:rPr>
          <w:rStyle w:val="Emphasis"/>
          <w:highlight w:val="green"/>
        </w:rPr>
        <w:t>sentences for</w:t>
      </w:r>
      <w:r w:rsidRPr="005619B4">
        <w:rPr>
          <w:rStyle w:val="Emphasis"/>
        </w:rPr>
        <w:t xml:space="preserve"> particular </w:t>
      </w:r>
      <w:r w:rsidRPr="000822F3">
        <w:rPr>
          <w:rStyle w:val="Emphasis"/>
          <w:highlight w:val="green"/>
        </w:rPr>
        <w:t>crimes</w:t>
      </w:r>
      <w:r w:rsidRPr="000822F3">
        <w:rPr>
          <w:rStyle w:val="StyleUnderline"/>
          <w:highlight w:val="green"/>
        </w:rPr>
        <w:t>, ensuring</w:t>
      </w:r>
      <w:r w:rsidRPr="005619B4">
        <w:rPr>
          <w:sz w:val="16"/>
        </w:rPr>
        <w:t xml:space="preserve"> that </w:t>
      </w:r>
      <w:r w:rsidRPr="000822F3">
        <w:rPr>
          <w:rStyle w:val="StyleUnderline"/>
          <w:highlight w:val="green"/>
        </w:rPr>
        <w:t>there is</w:t>
      </w:r>
      <w:r w:rsidRPr="005619B4">
        <w:rPr>
          <w:sz w:val="16"/>
        </w:rPr>
        <w:t xml:space="preserve"> at least </w:t>
      </w:r>
      <w:r w:rsidRPr="005619B4">
        <w:rPr>
          <w:rStyle w:val="StyleUnderline"/>
        </w:rPr>
        <w:t xml:space="preserve">some </w:t>
      </w:r>
      <w:r w:rsidRPr="000822F3">
        <w:rPr>
          <w:rStyle w:val="StyleUnderline"/>
          <w:highlight w:val="green"/>
        </w:rPr>
        <w:t>link between</w:t>
      </w:r>
      <w:r w:rsidRPr="005619B4">
        <w:rPr>
          <w:rStyle w:val="StyleUnderline"/>
        </w:rPr>
        <w:t xml:space="preserve"> the penalty of </w:t>
      </w:r>
      <w:r w:rsidRPr="000822F3">
        <w:rPr>
          <w:rStyle w:val="Emphasis"/>
          <w:highlight w:val="green"/>
        </w:rPr>
        <w:t>servitude</w:t>
      </w:r>
      <w:r w:rsidRPr="000822F3">
        <w:rPr>
          <w:rStyle w:val="StyleUnderline"/>
          <w:highlight w:val="green"/>
        </w:rPr>
        <w:t xml:space="preserve"> and </w:t>
      </w:r>
      <w:r w:rsidRPr="000822F3">
        <w:rPr>
          <w:rStyle w:val="Emphasis"/>
          <w:highlight w:val="green"/>
        </w:rPr>
        <w:t>the</w:t>
      </w:r>
      <w:r w:rsidRPr="005619B4">
        <w:rPr>
          <w:rStyle w:val="Emphasis"/>
        </w:rPr>
        <w:t xml:space="preserve"> particular </w:t>
      </w:r>
      <w:r w:rsidRPr="000822F3">
        <w:rPr>
          <w:rStyle w:val="Emphasis"/>
          <w:highlight w:val="green"/>
        </w:rPr>
        <w:t>crime</w:t>
      </w:r>
      <w:r w:rsidRPr="005619B4">
        <w:rPr>
          <w:sz w:val="16"/>
        </w:rPr>
        <w:t xml:space="preserve"> "whereof the person shall have been duly convicted." Thus, </w:t>
      </w:r>
      <w:r w:rsidRPr="005619B4">
        <w:rPr>
          <w:rStyle w:val="StyleUnderline"/>
        </w:rPr>
        <w:t>servitude could not be inflicted without a legislative, judicial, or jury determination that the crime was of sufficient seriousness to warrant</w:t>
      </w:r>
      <w:r w:rsidRPr="005619B4">
        <w:rPr>
          <w:sz w:val="16"/>
        </w:rPr>
        <w:t xml:space="preserve"> such </w:t>
      </w:r>
      <w:r w:rsidRPr="005619B4">
        <w:rPr>
          <w:rStyle w:val="StyleUnderline"/>
        </w:rPr>
        <w:t>a punishment</w:t>
      </w:r>
      <w:r w:rsidRPr="005619B4">
        <w:rPr>
          <w:sz w:val="16"/>
        </w:rPr>
        <w:t xml:space="preserve">-a Republican concern on which we have substantial evidence.416 Even those who favor deference on the question whether to impose a punishment of servitude might agree that there should at least be a decision to which deference can be accorded. As a matter of process, </w:t>
      </w:r>
      <w:r w:rsidRPr="005619B4">
        <w:rPr>
          <w:rStyle w:val="StyleUnderline"/>
        </w:rPr>
        <w:t>Kasson's sentencing requirement would ensure</w:t>
      </w:r>
      <w:r w:rsidRPr="005619B4">
        <w:rPr>
          <w:sz w:val="16"/>
        </w:rPr>
        <w:t xml:space="preserve"> that </w:t>
      </w:r>
      <w:r w:rsidRPr="000822F3">
        <w:rPr>
          <w:rStyle w:val="StyleUnderline"/>
          <w:highlight w:val="green"/>
        </w:rPr>
        <w:t>the</w:t>
      </w:r>
      <w:r w:rsidRPr="005619B4">
        <w:rPr>
          <w:rStyle w:val="StyleUnderline"/>
        </w:rPr>
        <w:t xml:space="preserve"> Amendment's </w:t>
      </w:r>
      <w:r w:rsidRPr="000822F3">
        <w:rPr>
          <w:rStyle w:val="StyleUnderline"/>
          <w:highlight w:val="green"/>
        </w:rPr>
        <w:t>prohibitory clause could not be evaded without</w:t>
      </w:r>
      <w:r w:rsidRPr="005619B4">
        <w:rPr>
          <w:sz w:val="16"/>
        </w:rPr>
        <w:t xml:space="preserve"> both </w:t>
      </w:r>
      <w:r w:rsidRPr="000822F3">
        <w:rPr>
          <w:rStyle w:val="Emphasis"/>
          <w:highlight w:val="green"/>
        </w:rPr>
        <w:t>public debate and due process</w:t>
      </w:r>
      <w:r w:rsidRPr="005619B4">
        <w:rPr>
          <w:sz w:val="16"/>
        </w:rPr>
        <w:t xml:space="preserve"> of law. </w:t>
      </w:r>
      <w:r w:rsidRPr="005619B4">
        <w:rPr>
          <w:rStyle w:val="StyleUnderline"/>
        </w:rPr>
        <w:t>As it is now,</w:t>
      </w:r>
      <w:r w:rsidRPr="005619B4">
        <w:rPr>
          <w:sz w:val="16"/>
        </w:rPr>
        <w:t xml:space="preserve"> most </w:t>
      </w:r>
      <w:r w:rsidRPr="005619B4">
        <w:rPr>
          <w:rStyle w:val="StyleUnderline"/>
        </w:rPr>
        <w:t>states implement prison servitude under a</w:t>
      </w:r>
      <w:r w:rsidRPr="005619B4">
        <w:rPr>
          <w:sz w:val="16"/>
        </w:rPr>
        <w:t xml:space="preserve"> general </w:t>
      </w:r>
      <w:r w:rsidRPr="005619B4">
        <w:rPr>
          <w:rStyle w:val="StyleUnderline"/>
        </w:rPr>
        <w:t>requirement that able-bodied prisoners work</w:t>
      </w:r>
      <w:r w:rsidRPr="005619B4">
        <w:rPr>
          <w:sz w:val="16"/>
        </w:rPr>
        <w:t xml:space="preserve">, </w:t>
      </w:r>
      <w:r w:rsidRPr="005619B4">
        <w:rPr>
          <w:rStyle w:val="StyleUnderline"/>
        </w:rPr>
        <w:t>and not according to</w:t>
      </w:r>
      <w:r w:rsidRPr="005619B4">
        <w:rPr>
          <w:sz w:val="16"/>
        </w:rPr>
        <w:t xml:space="preserve"> particularized </w:t>
      </w:r>
      <w:r w:rsidRPr="005619B4">
        <w:rPr>
          <w:rStyle w:val="StyleUnderline"/>
        </w:rPr>
        <w:t>sentences of hard labor</w:t>
      </w:r>
      <w:r w:rsidRPr="005619B4">
        <w:rPr>
          <w:sz w:val="16"/>
        </w:rPr>
        <w:t xml:space="preserve">.417 </w:t>
      </w:r>
      <w:r w:rsidRPr="005619B4">
        <w:rPr>
          <w:rStyle w:val="StyleUnderline"/>
        </w:rPr>
        <w:t xml:space="preserve">Were courts to </w:t>
      </w:r>
      <w:r w:rsidRPr="005619B4">
        <w:rPr>
          <w:rStyle w:val="Emphasis"/>
        </w:rPr>
        <w:t>adopt the requirement</w:t>
      </w:r>
      <w:r w:rsidRPr="005619B4">
        <w:rPr>
          <w:rStyle w:val="StyleUnderline"/>
        </w:rPr>
        <w:t>,</w:t>
      </w:r>
      <w:r w:rsidRPr="005619B4">
        <w:rPr>
          <w:sz w:val="16"/>
        </w:rPr>
        <w:t xml:space="preserve"> then, most </w:t>
      </w:r>
      <w:r w:rsidRPr="000822F3">
        <w:rPr>
          <w:rStyle w:val="Emphasis"/>
          <w:highlight w:val="green"/>
        </w:rPr>
        <w:t>states</w:t>
      </w:r>
      <w:r w:rsidRPr="000822F3">
        <w:rPr>
          <w:rStyle w:val="StyleUnderline"/>
          <w:highlight w:val="green"/>
        </w:rPr>
        <w:t xml:space="preserve"> would</w:t>
      </w:r>
      <w:r w:rsidRPr="005619B4">
        <w:rPr>
          <w:rStyle w:val="StyleUnderline"/>
        </w:rPr>
        <w:t xml:space="preserve"> be </w:t>
      </w:r>
      <w:r w:rsidRPr="000822F3">
        <w:rPr>
          <w:rStyle w:val="StyleUnderline"/>
          <w:highlight w:val="green"/>
        </w:rPr>
        <w:t>confront</w:t>
      </w:r>
      <w:r w:rsidRPr="005619B4">
        <w:rPr>
          <w:rStyle w:val="StyleUnderline"/>
        </w:rPr>
        <w:t xml:space="preserve">ed with </w:t>
      </w:r>
      <w:r w:rsidRPr="000822F3">
        <w:rPr>
          <w:rStyle w:val="Emphasis"/>
          <w:highlight w:val="green"/>
        </w:rPr>
        <w:t>the choice</w:t>
      </w:r>
      <w:r w:rsidRPr="000822F3">
        <w:rPr>
          <w:rStyle w:val="StyleUnderline"/>
          <w:highlight w:val="green"/>
        </w:rPr>
        <w:t xml:space="preserve"> of abandoning</w:t>
      </w:r>
      <w:r w:rsidRPr="005619B4">
        <w:rPr>
          <w:rStyle w:val="StyleUnderline"/>
        </w:rPr>
        <w:t xml:space="preserve"> </w:t>
      </w:r>
      <w:r w:rsidRPr="005619B4">
        <w:rPr>
          <w:rStyle w:val="Emphasis"/>
        </w:rPr>
        <w:t xml:space="preserve">prison </w:t>
      </w:r>
      <w:r w:rsidRPr="000822F3">
        <w:rPr>
          <w:rStyle w:val="Emphasis"/>
          <w:highlight w:val="green"/>
        </w:rPr>
        <w:t>servitude or</w:t>
      </w:r>
      <w:r w:rsidRPr="000822F3">
        <w:rPr>
          <w:rStyle w:val="StyleUnderline"/>
          <w:highlight w:val="green"/>
        </w:rPr>
        <w:t xml:space="preserve"> enacting legislation </w:t>
      </w:r>
      <w:r w:rsidRPr="000822F3">
        <w:rPr>
          <w:rStyle w:val="Emphasis"/>
          <w:highlight w:val="green"/>
        </w:rPr>
        <w:t>authorizing hard labor</w:t>
      </w:r>
      <w:r w:rsidRPr="005619B4">
        <w:rPr>
          <w:rStyle w:val="StyleUnderline"/>
        </w:rPr>
        <w:t xml:space="preserve"> as a punishment</w:t>
      </w:r>
      <w:r w:rsidRPr="005619B4">
        <w:rPr>
          <w:sz w:val="16"/>
        </w:rPr>
        <w:t xml:space="preserve">. </w:t>
      </w:r>
      <w:r w:rsidRPr="005619B4">
        <w:rPr>
          <w:rStyle w:val="StyleUnderline"/>
        </w:rPr>
        <w:t>Legislation would entail</w:t>
      </w:r>
      <w:r w:rsidRPr="005619B4">
        <w:rPr>
          <w:sz w:val="16"/>
        </w:rPr>
        <w:t xml:space="preserve"> an opportunity for public </w:t>
      </w:r>
      <w:r w:rsidRPr="005619B4">
        <w:rPr>
          <w:rStyle w:val="Emphasis"/>
        </w:rPr>
        <w:t>debate</w:t>
      </w:r>
      <w:r w:rsidRPr="005619B4">
        <w:rPr>
          <w:rStyle w:val="StyleUnderline"/>
        </w:rPr>
        <w:t xml:space="preserve">, legislative </w:t>
      </w:r>
      <w:r w:rsidRPr="005619B4">
        <w:rPr>
          <w:rStyle w:val="Emphasis"/>
        </w:rPr>
        <w:t>investigations</w:t>
      </w:r>
      <w:r w:rsidRPr="005619B4">
        <w:rPr>
          <w:rStyle w:val="StyleUnderline"/>
        </w:rPr>
        <w:t xml:space="preserve">, and </w:t>
      </w:r>
      <w:r w:rsidRPr="005619B4">
        <w:rPr>
          <w:rStyle w:val="Emphasis"/>
        </w:rPr>
        <w:t>political action</w:t>
      </w:r>
      <w:r w:rsidRPr="005619B4">
        <w:rPr>
          <w:sz w:val="16"/>
        </w:rPr>
        <w:t xml:space="preserve">.418 Once authorized, servitude could be imposed only by courts, which are subject to the requirements of due process. Unless the legislature made the sentence mandatory, offenders would have a chance to argue that servitude was unduly severe or otherwise inappropriate for their particular crimes. Furthermore, </w:t>
      </w:r>
      <w:r w:rsidRPr="005619B4">
        <w:rPr>
          <w:rStyle w:val="StyleUnderline"/>
        </w:rPr>
        <w:t xml:space="preserve">servitude could not be imposed as an </w:t>
      </w:r>
      <w:r w:rsidRPr="005619B4">
        <w:rPr>
          <w:rStyle w:val="Emphasis"/>
        </w:rPr>
        <w:t>incident to some other sentence</w:t>
      </w:r>
      <w:r w:rsidRPr="005619B4">
        <w:rPr>
          <w:sz w:val="16"/>
        </w:rPr>
        <w:t xml:space="preserve">. As it is today, convicted persons can be subjected to servitude because they are too poor to pay fines.419 Under Kasson's resolution, </w:t>
      </w:r>
      <w:r w:rsidRPr="005619B4">
        <w:rPr>
          <w:rStyle w:val="StyleUnderline"/>
        </w:rPr>
        <w:t xml:space="preserve">servitude could be </w:t>
      </w:r>
      <w:r w:rsidRPr="005619B4">
        <w:rPr>
          <w:rStyle w:val="Emphasis"/>
        </w:rPr>
        <w:t>imposed only</w:t>
      </w:r>
      <w:r w:rsidRPr="005619B4">
        <w:rPr>
          <w:rStyle w:val="StyleUnderline"/>
        </w:rPr>
        <w:t xml:space="preserve"> "in direct execution of a sentence imposing a definite penalty according to law</w:t>
      </w:r>
      <w:r w:rsidRPr="005619B4">
        <w:rPr>
          <w:sz w:val="16"/>
        </w:rPr>
        <w:t xml:space="preserve">."'420 Under this rule, poor Americans would not find themselves trapped in servitude for some reason other than punishment for the crime of which they had "been duly convicted," for example failure to pay a criminal justice debt.421 </w:t>
      </w:r>
      <w:r w:rsidRPr="000822F3">
        <w:rPr>
          <w:rStyle w:val="StyleUnderline"/>
          <w:highlight w:val="green"/>
        </w:rPr>
        <w:t>The fact</w:t>
      </w:r>
      <w:r w:rsidRPr="005619B4">
        <w:rPr>
          <w:rStyle w:val="StyleUnderline"/>
        </w:rPr>
        <w:t xml:space="preserve"> that </w:t>
      </w:r>
      <w:r w:rsidRPr="000822F3">
        <w:rPr>
          <w:rStyle w:val="StyleUnderline"/>
          <w:highlight w:val="green"/>
        </w:rPr>
        <w:t>wealthy, as well as poor</w:t>
      </w:r>
      <w:r w:rsidRPr="005619B4">
        <w:rPr>
          <w:rStyle w:val="StyleUnderline"/>
        </w:rPr>
        <w:t xml:space="preserve">, </w:t>
      </w:r>
      <w:r w:rsidRPr="000822F3">
        <w:rPr>
          <w:rStyle w:val="StyleUnderline"/>
          <w:highlight w:val="green"/>
        </w:rPr>
        <w:t>offenders would serve a</w:t>
      </w:r>
      <w:r w:rsidRPr="005619B4">
        <w:rPr>
          <w:rStyle w:val="StyleUnderline"/>
        </w:rPr>
        <w:t xml:space="preserve"> "definite </w:t>
      </w:r>
      <w:r w:rsidRPr="000822F3">
        <w:rPr>
          <w:rStyle w:val="StyleUnderline"/>
          <w:highlight w:val="green"/>
        </w:rPr>
        <w:t>penalty" of servitude</w:t>
      </w:r>
      <w:r w:rsidRPr="005619B4">
        <w:rPr>
          <w:rStyle w:val="StyleUnderline"/>
        </w:rPr>
        <w:t xml:space="preserve"> might </w:t>
      </w:r>
      <w:r w:rsidRPr="000822F3">
        <w:rPr>
          <w:rStyle w:val="StyleUnderline"/>
          <w:highlight w:val="green"/>
        </w:rPr>
        <w:t>sharpen</w:t>
      </w:r>
      <w:r w:rsidRPr="005619B4">
        <w:rPr>
          <w:sz w:val="16"/>
        </w:rPr>
        <w:t xml:space="preserve"> legislative and judicial </w:t>
      </w:r>
      <w:r w:rsidRPr="000822F3">
        <w:rPr>
          <w:rStyle w:val="StyleUnderline"/>
          <w:highlight w:val="green"/>
        </w:rPr>
        <w:t>deliberations</w:t>
      </w:r>
      <w:r w:rsidRPr="005619B4">
        <w:rPr>
          <w:rStyle w:val="StyleUnderline"/>
        </w:rPr>
        <w:t xml:space="preserve"> about whether to impose hard labor as a punishment</w:t>
      </w:r>
      <w:r w:rsidRPr="005619B4">
        <w:rPr>
          <w:sz w:val="16"/>
        </w:rPr>
        <w:t xml:space="preserve"> for crime.</w:t>
      </w:r>
    </w:p>
    <w:p w:rsidR="008022CD" w:rsidRDefault="008022CD" w:rsidP="008022CD">
      <w:pPr>
        <w:rPr>
          <w:sz w:val="16"/>
        </w:rPr>
      </w:pPr>
    </w:p>
    <w:p w:rsidR="008022CD" w:rsidRDefault="008022CD" w:rsidP="008022CD">
      <w:pPr>
        <w:pStyle w:val="Heading4"/>
      </w:pPr>
      <w:r w:rsidRPr="00CC2AA9">
        <w:t xml:space="preserve">The plan is a </w:t>
      </w:r>
      <w:r w:rsidRPr="00387109">
        <w:rPr>
          <w:u w:val="single"/>
        </w:rPr>
        <w:t xml:space="preserve">demosprudential </w:t>
      </w:r>
      <w:r>
        <w:t>demand that</w:t>
      </w:r>
      <w:r w:rsidRPr="00CC2AA9">
        <w:t xml:space="preserve"> recenters the people as a source of </w:t>
      </w:r>
      <w:r w:rsidRPr="008554D1">
        <w:rPr>
          <w:u w:val="single"/>
        </w:rPr>
        <w:t>interpretative authority.</w:t>
      </w:r>
      <w:r w:rsidRPr="00CC2AA9">
        <w:t xml:space="preserve"> That mobilizes radical constitutional politics</w:t>
      </w:r>
      <w:r>
        <w:t>.</w:t>
      </w:r>
    </w:p>
    <w:p w:rsidR="008022CD" w:rsidRPr="005619B4" w:rsidRDefault="008022CD" w:rsidP="008022CD">
      <w:pPr>
        <w:rPr>
          <w:b/>
          <w:sz w:val="26"/>
        </w:rPr>
      </w:pPr>
      <w:r w:rsidRPr="005619B4">
        <w:rPr>
          <w:rStyle w:val="Style13ptBold"/>
        </w:rPr>
        <w:t xml:space="preserve">Guiner &amp; Torres, ‘14 </w:t>
      </w:r>
      <w:r w:rsidRPr="005619B4">
        <w:rPr>
          <w:sz w:val="16"/>
          <w:szCs w:val="16"/>
        </w:rPr>
        <w:t>(Lani Guinier &amp; Gerald Torres, Changing the Wind: Notes Toward A Demosprudence of Law and Social Movements, 123 YALE L.J. 2740, 2749 (2014), https://www.yalelawjournal.org/article/changing-the-wind-notes-toward-a-demosprudence-of-law-and-social-movements, JB)</w:t>
      </w:r>
    </w:p>
    <w:p w:rsidR="008022CD" w:rsidRPr="005619B4" w:rsidRDefault="008022CD" w:rsidP="008022CD">
      <w:pPr>
        <w:rPr>
          <w:u w:val="single"/>
        </w:rPr>
      </w:pPr>
      <w:r w:rsidRPr="005619B4">
        <w:rPr>
          <w:sz w:val="16"/>
        </w:rPr>
        <w:t xml:space="preserve">We seek in this essay to go beyond the debate over legal liberalism as a philosophy or as a justification for the role of judicial review in protecting minority rights. Instead we propose a new paradigm that we call demosprudence. </w:t>
      </w:r>
      <w:r w:rsidRPr="000822F3">
        <w:rPr>
          <w:highlight w:val="green"/>
          <w:u w:val="single"/>
        </w:rPr>
        <w:t>Demosprudence is the</w:t>
      </w:r>
      <w:r w:rsidRPr="005619B4">
        <w:rPr>
          <w:u w:val="single"/>
        </w:rPr>
        <w:t xml:space="preserve"> study of the dynamic </w:t>
      </w:r>
      <w:r w:rsidRPr="000822F3">
        <w:rPr>
          <w:highlight w:val="green"/>
          <w:u w:val="single"/>
        </w:rPr>
        <w:t>equilibrium of power between law</w:t>
      </w:r>
      <w:r w:rsidRPr="005619B4">
        <w:rPr>
          <w:u w:val="single"/>
        </w:rPr>
        <w:t xml:space="preserve">making </w:t>
      </w:r>
      <w:r w:rsidRPr="000822F3">
        <w:rPr>
          <w:highlight w:val="green"/>
          <w:u w:val="single"/>
        </w:rPr>
        <w:t>and social movements</w:t>
      </w:r>
      <w:r w:rsidRPr="005619B4">
        <w:rPr>
          <w:sz w:val="16"/>
        </w:rPr>
        <w:t xml:space="preserve">. </w:t>
      </w:r>
      <w:r w:rsidRPr="005619B4">
        <w:rPr>
          <w:u w:val="single"/>
        </w:rPr>
        <w:t xml:space="preserve">Demosprudence focuses on the </w:t>
      </w:r>
      <w:r w:rsidRPr="000822F3">
        <w:rPr>
          <w:highlight w:val="green"/>
          <w:u w:val="single"/>
        </w:rPr>
        <w:t>legitimating</w:t>
      </w:r>
      <w:r w:rsidRPr="005619B4">
        <w:rPr>
          <w:u w:val="single"/>
        </w:rPr>
        <w:t xml:space="preserve"> effects of </w:t>
      </w:r>
      <w:r w:rsidRPr="000822F3">
        <w:rPr>
          <w:highlight w:val="green"/>
          <w:u w:val="single"/>
        </w:rPr>
        <w:t>democratic action to produce</w:t>
      </w:r>
      <w:r w:rsidRPr="005619B4">
        <w:rPr>
          <w:u w:val="single"/>
        </w:rPr>
        <w:t xml:space="preserve"> social, </w:t>
      </w:r>
      <w:r w:rsidRPr="000822F3">
        <w:rPr>
          <w:highlight w:val="green"/>
          <w:u w:val="single"/>
        </w:rPr>
        <w:t>legal</w:t>
      </w:r>
      <w:r w:rsidRPr="005619B4">
        <w:rPr>
          <w:u w:val="single"/>
        </w:rPr>
        <w:t xml:space="preserve">, </w:t>
      </w:r>
      <w:r w:rsidRPr="000822F3">
        <w:rPr>
          <w:highlight w:val="green"/>
          <w:u w:val="single"/>
        </w:rPr>
        <w:t>and cultural change</w:t>
      </w:r>
      <w:r w:rsidRPr="005619B4">
        <w:rPr>
          <w:sz w:val="16"/>
        </w:rPr>
        <w:t xml:space="preserve">. Although democratic accountability as a normative matter includes citizen mobilizations organized to influence a single election, a discrete piece of legislation, or a judicial victory, </w:t>
      </w:r>
      <w:r w:rsidRPr="005619B4">
        <w:rPr>
          <w:u w:val="single"/>
        </w:rPr>
        <w:t>we focus on the interaction between lawmaking and popular, purposive mobilizations that seek significant, sustainable social, economic, and/or political change. Put differently, we seek to understand, analyze, and document those social movements that increase the extant democratic potential in our polity, and which do so in a way that produces durable social and legal change</w:t>
      </w:r>
      <w:r w:rsidRPr="005619B4">
        <w:rPr>
          <w:sz w:val="16"/>
        </w:rPr>
        <w:t xml:space="preserve">. Whereas jurisprudence examines the extent to which the rights of “discrete and insular” minorities are protected by judges interpreting ordinary legal and constitutional doctrine,27 </w:t>
      </w:r>
      <w:r w:rsidRPr="005619B4">
        <w:rPr>
          <w:u w:val="single"/>
        </w:rPr>
        <w:t xml:space="preserve">demosprudence explores the ways that political, economic, or social </w:t>
      </w:r>
      <w:r w:rsidRPr="000822F3">
        <w:rPr>
          <w:highlight w:val="green"/>
          <w:u w:val="single"/>
        </w:rPr>
        <w:t>minorities</w:t>
      </w:r>
      <w:r w:rsidRPr="005619B4">
        <w:rPr>
          <w:u w:val="single"/>
        </w:rPr>
        <w:t xml:space="preserve"> cannot simply rely on judicial decisions as the solution to their problems. </w:t>
      </w:r>
      <w:r w:rsidRPr="000822F3">
        <w:rPr>
          <w:highlight w:val="green"/>
          <w:u w:val="single"/>
        </w:rPr>
        <w:t>Rather than turning over</w:t>
      </w:r>
      <w:r w:rsidRPr="005619B4">
        <w:rPr>
          <w:u w:val="single"/>
        </w:rPr>
        <w:t xml:space="preserve"> their </w:t>
      </w:r>
      <w:r w:rsidRPr="000822F3">
        <w:rPr>
          <w:highlight w:val="green"/>
          <w:u w:val="single"/>
        </w:rPr>
        <w:t>agency to lawyers</w:t>
      </w:r>
      <w:r w:rsidRPr="005619B4">
        <w:rPr>
          <w:u w:val="single"/>
        </w:rPr>
        <w:t xml:space="preserve">, they </w:t>
      </w:r>
      <w:r w:rsidRPr="000822F3">
        <w:rPr>
          <w:highlight w:val="green"/>
          <w:u w:val="single"/>
        </w:rPr>
        <w:t>must find a way to integrate lawyers</w:t>
      </w:r>
      <w:r w:rsidRPr="005619B4">
        <w:rPr>
          <w:u w:val="single"/>
        </w:rPr>
        <w:t xml:space="preserve"> not as leaders but </w:t>
      </w:r>
      <w:r w:rsidRPr="000822F3">
        <w:rPr>
          <w:rStyle w:val="Emphasis"/>
          <w:highlight w:val="green"/>
        </w:rPr>
        <w:t>as fellow advocates</w:t>
      </w:r>
      <w:r w:rsidRPr="005619B4">
        <w:rPr>
          <w:sz w:val="16"/>
        </w:rPr>
        <w:t xml:space="preserve">. Borrowing a phrase from social theory, proponents of progressive social change must be advocates in themselves and for themselves and others. Understanding the roles played by social movements in producing durable social and legal change is central to our inquiry. A. Introducing Demosprudence As a method, </w:t>
      </w:r>
      <w:r w:rsidRPr="005619B4">
        <w:rPr>
          <w:u w:val="single"/>
        </w:rPr>
        <w:t>demosprudence requires us to ask two overarching questions: (1) How and when do disadvantaged or weak minorities (whether political, economic, or identitarian) mobilize to protect their own rights in a majoritarian democracy?;</w:t>
      </w:r>
      <w:r w:rsidRPr="005619B4">
        <w:rPr>
          <w:sz w:val="16"/>
        </w:rPr>
        <w:t xml:space="preserve"> and </w:t>
      </w:r>
      <w:r w:rsidRPr="005619B4">
        <w:rPr>
          <w:u w:val="single"/>
        </w:rPr>
        <w:t>(2) Does the mobilization of these constituencies have a democracy-enhancing effect?</w:t>
      </w:r>
      <w:r w:rsidRPr="005619B4">
        <w:rPr>
          <w:sz w:val="16"/>
        </w:rPr>
        <w:t xml:space="preserve"> By democracy enhancing, we mean that the mobilization opens up space to those previously excluded or marginalized and enables them to participate more fully in helping to make decisions that affect their lives.28 </w:t>
      </w:r>
      <w:r w:rsidRPr="005619B4">
        <w:rPr>
          <w:u w:val="single"/>
        </w:rPr>
        <w:t>Demosprudence, therefore, is the study of the relationship between social movements and law in the creation of authoritative meaning within a democratic polity</w:t>
      </w:r>
      <w:r w:rsidRPr="005619B4">
        <w:rPr>
          <w:sz w:val="16"/>
        </w:rPr>
        <w:t xml:space="preserve">.29 Unlike jurisprudence, which analyzes the work of judges acting in formal sites such as courts, or legisprudence,30 which produces a secondary literature about how the work of elected representatives is an important source of lawmaking,31 </w:t>
      </w:r>
      <w:r w:rsidRPr="000822F3">
        <w:rPr>
          <w:highlight w:val="green"/>
          <w:u w:val="single"/>
        </w:rPr>
        <w:t>demosprudence focuses on</w:t>
      </w:r>
      <w:r w:rsidRPr="005619B4">
        <w:rPr>
          <w:u w:val="single"/>
        </w:rPr>
        <w:t xml:space="preserve"> the </w:t>
      </w:r>
      <w:r w:rsidRPr="000822F3">
        <w:rPr>
          <w:highlight w:val="green"/>
          <w:u w:val="single"/>
        </w:rPr>
        <w:t>ways</w:t>
      </w:r>
      <w:r w:rsidRPr="005619B4">
        <w:rPr>
          <w:u w:val="single"/>
        </w:rPr>
        <w:t xml:space="preserve"> that ongoing </w:t>
      </w:r>
      <w:r w:rsidRPr="000822F3">
        <w:rPr>
          <w:highlight w:val="green"/>
          <w:u w:val="single"/>
        </w:rPr>
        <w:t>collective action</w:t>
      </w:r>
      <w:r w:rsidRPr="005619B4">
        <w:rPr>
          <w:u w:val="single"/>
        </w:rPr>
        <w:t xml:space="preserve"> by ordinary people </w:t>
      </w:r>
      <w:r w:rsidRPr="000822F3">
        <w:rPr>
          <w:highlight w:val="green"/>
          <w:u w:val="single"/>
        </w:rPr>
        <w:t>can</w:t>
      </w:r>
      <w:r w:rsidRPr="005619B4">
        <w:rPr>
          <w:u w:val="single"/>
        </w:rPr>
        <w:t xml:space="preserve"> permanently </w:t>
      </w:r>
      <w:r w:rsidRPr="000822F3">
        <w:rPr>
          <w:highlight w:val="green"/>
          <w:u w:val="single"/>
        </w:rPr>
        <w:t>alter the practice of democracy by changing the people who make the law</w:t>
      </w:r>
      <w:r w:rsidRPr="005619B4">
        <w:rPr>
          <w:u w:val="single"/>
        </w:rPr>
        <w:t xml:space="preserve"> and the landscape in which that law is made</w:t>
      </w:r>
      <w:r w:rsidRPr="005619B4">
        <w:rPr>
          <w:sz w:val="16"/>
        </w:rPr>
        <w:t xml:space="preserve">.32 Scholars of jurisprudence focus on the collection of rules imposed by authority and interpreted by jurists; scholars of legisprudence see the legislator or elected official as the pivotal actor. </w:t>
      </w:r>
      <w:r w:rsidRPr="005619B4">
        <w:rPr>
          <w:u w:val="single"/>
        </w:rPr>
        <w:t>Scholars of demosprudence, by contrast, draw attention to the “dynamic constituencies” who call power to account through their participation in “contentious” politics and other forms of legal meaning making that also call democracy to account.</w:t>
      </w:r>
      <w:r w:rsidRPr="005619B4">
        <w:rPr>
          <w:sz w:val="16"/>
        </w:rPr>
        <w:t xml:space="preserve">33 Constituencies refer to those actors who make up the body of support for leaders and elites in the process of governing or policy change. We use the term “constituencies of accountability” to refer to those groups who are not committed primarily to any particular person or leader, but rather to a particular vision of change against which they measure the effectiveness of those using state power. We should be clear that demosprudence is not a philosophy of the left or the right. Neither is it the philosophy of unmediated preference gathering (like the populist initiative process or the market). Rather, demosprudence represents a philosophical commitment to the lawmaking force of meaningful participatory democracy. It is true that we deploy the interpretive device of demosprudence to examine social movements that represent those who were not part of the “consent community” and who challenge the legitimacy of those rules that flowed from the period of their exclusion or those rules that continue to exclude them. We are also interested in social movements where the principle at stake is democracy enhancing. But we want to reflect on the democracy-enhancing and meaning-making capacity of the conservative social movements of the 1980s and 1990s, not just the democratic meaning-making role of the civil rights or women’s rights movements of the 1960s and 1970s. For example, even though it is commonly defined by its conservative agenda, elements of the property rights movement are aimed at improving the confidence we have that the government works for the common good and not in the service of corporate special interests. We hope to encourage greater attention to the lawmaking (not just election-defining) </w:t>
      </w:r>
      <w:r w:rsidRPr="005619B4">
        <w:rPr>
          <w:u w:val="single"/>
        </w:rPr>
        <w:t>effects of movements ranging from the abolitionists and suffragettes</w:t>
      </w:r>
      <w:r w:rsidRPr="005619B4">
        <w:rPr>
          <w:sz w:val="16"/>
        </w:rPr>
        <w:t xml:space="preserve"> to the evangelical Christian, property rights, and gun rights movements of today.</w:t>
      </w:r>
      <w:r w:rsidRPr="005619B4">
        <w:rPr>
          <w:u w:val="single"/>
        </w:rPr>
        <w:t xml:space="preserve"> To that extent, they are worth exploring through the lens of demosprudence because they arguably expand the quotient of democratic legitimacy.</w:t>
      </w:r>
      <w:r w:rsidRPr="005619B4">
        <w:rPr>
          <w:sz w:val="16"/>
        </w:rPr>
        <w:t xml:space="preserve"> As a methodology, we use the term demosprudence to invite empirical, comparative, and historical analysis of social movements whose aim has been political change defined more broadly than simply the effort to elect a candidate of choice or to influence the outcome of a single election.34 Demosprudence, in other words, is not primarily the study of electoral campaigns. Rather, it invokes a particular kind of challenge, which Sidney Tarrow calls “contentious politics.”35 </w:t>
      </w:r>
      <w:r w:rsidRPr="005619B4">
        <w:rPr>
          <w:b/>
          <w:bCs/>
          <w:u w:val="single"/>
        </w:rPr>
        <w:t xml:space="preserve">The methodology of </w:t>
      </w:r>
      <w:r w:rsidRPr="000822F3">
        <w:rPr>
          <w:b/>
          <w:bCs/>
          <w:highlight w:val="green"/>
          <w:u w:val="single"/>
        </w:rPr>
        <w:t>demosprudence is organized around</w:t>
      </w:r>
      <w:r w:rsidRPr="005619B4">
        <w:rPr>
          <w:b/>
          <w:bCs/>
          <w:u w:val="single"/>
        </w:rPr>
        <w:t xml:space="preserve"> the </w:t>
      </w:r>
      <w:r w:rsidRPr="000822F3">
        <w:rPr>
          <w:b/>
          <w:bCs/>
          <w:highlight w:val="green"/>
          <w:u w:val="single"/>
        </w:rPr>
        <w:t>evolving</w:t>
      </w:r>
      <w:r w:rsidRPr="005619B4">
        <w:rPr>
          <w:b/>
          <w:bCs/>
          <w:u w:val="single"/>
        </w:rPr>
        <w:t xml:space="preserve"> secondary </w:t>
      </w:r>
      <w:r w:rsidRPr="000822F3">
        <w:rPr>
          <w:b/>
          <w:bCs/>
          <w:highlight w:val="green"/>
          <w:u w:val="single"/>
        </w:rPr>
        <w:t>literature in law</w:t>
      </w:r>
      <w:r w:rsidRPr="005619B4">
        <w:rPr>
          <w:b/>
          <w:bCs/>
          <w:u w:val="single"/>
        </w:rPr>
        <w:t xml:space="preserve"> and legal studies </w:t>
      </w:r>
      <w:r w:rsidRPr="000822F3">
        <w:rPr>
          <w:b/>
          <w:bCs/>
          <w:highlight w:val="green"/>
          <w:u w:val="single"/>
        </w:rPr>
        <w:t>analyzing the role of citizen mobilizations in</w:t>
      </w:r>
      <w:r w:rsidRPr="005619B4">
        <w:rPr>
          <w:sz w:val="16"/>
        </w:rPr>
        <w:t xml:space="preserve"> authoring new laws,</w:t>
      </w:r>
      <w:r w:rsidRPr="005619B4">
        <w:rPr>
          <w:b/>
          <w:bCs/>
          <w:u w:val="single"/>
        </w:rPr>
        <w:t xml:space="preserve"> </w:t>
      </w:r>
      <w:r w:rsidRPr="000822F3">
        <w:rPr>
          <w:b/>
          <w:bCs/>
          <w:highlight w:val="green"/>
          <w:u w:val="single"/>
        </w:rPr>
        <w:t>changing</w:t>
      </w:r>
      <w:r w:rsidRPr="005619B4">
        <w:rPr>
          <w:b/>
          <w:bCs/>
          <w:u w:val="single"/>
        </w:rPr>
        <w:t xml:space="preserve"> the </w:t>
      </w:r>
      <w:r w:rsidRPr="000822F3">
        <w:rPr>
          <w:b/>
          <w:bCs/>
          <w:highlight w:val="green"/>
          <w:u w:val="single"/>
        </w:rPr>
        <w:t>meaning of existing laws</w:t>
      </w:r>
      <w:r w:rsidRPr="005619B4">
        <w:rPr>
          <w:b/>
          <w:bCs/>
          <w:u w:val="single"/>
        </w:rPr>
        <w:t>, and producing a more democratic understanding of how power functions in representational relationships</w:t>
      </w:r>
      <w:r w:rsidRPr="005619B4">
        <w:rPr>
          <w:sz w:val="16"/>
        </w:rPr>
        <w:t xml:space="preserve">. Such an effort emphasizes the tools that </w:t>
      </w:r>
      <w:r w:rsidRPr="005619B4">
        <w:rPr>
          <w:u w:val="single"/>
        </w:rPr>
        <w:t xml:space="preserve">social movements use to make law and the role of ordinary people whose collective struggle and collective commitments inform the lawmaking process. We argue that </w:t>
      </w:r>
      <w:r w:rsidRPr="000822F3">
        <w:rPr>
          <w:highlight w:val="green"/>
          <w:u w:val="single"/>
        </w:rPr>
        <w:t>the power of social groups is</w:t>
      </w:r>
      <w:r w:rsidRPr="005619B4">
        <w:rPr>
          <w:u w:val="single"/>
        </w:rPr>
        <w:t xml:space="preserve"> found </w:t>
      </w:r>
      <w:r w:rsidRPr="000822F3">
        <w:rPr>
          <w:highlight w:val="green"/>
          <w:u w:val="single"/>
        </w:rPr>
        <w:t>in normal politics, but its</w:t>
      </w:r>
      <w:r w:rsidRPr="005619B4">
        <w:rPr>
          <w:u w:val="single"/>
        </w:rPr>
        <w:t xml:space="preserve"> more </w:t>
      </w:r>
      <w:r w:rsidRPr="000822F3">
        <w:rPr>
          <w:highlight w:val="green"/>
          <w:u w:val="single"/>
        </w:rPr>
        <w:t>important role is in constitutive politics</w:t>
      </w:r>
      <w:r w:rsidRPr="005619B4">
        <w:rPr>
          <w:u w:val="single"/>
        </w:rPr>
        <w:t>.</w:t>
      </w:r>
      <w:r w:rsidRPr="005619B4">
        <w:rPr>
          <w:sz w:val="16"/>
        </w:rPr>
        <w:t xml:space="preserve"> </w:t>
      </w:r>
      <w:r w:rsidRPr="000822F3">
        <w:rPr>
          <w:rStyle w:val="Emphasis"/>
          <w:highlight w:val="green"/>
        </w:rPr>
        <w:t>Demosprudence is</w:t>
      </w:r>
      <w:r w:rsidRPr="005619B4">
        <w:rPr>
          <w:rStyle w:val="StyleUnderline"/>
        </w:rPr>
        <w:t xml:space="preserve"> in </w:t>
      </w:r>
      <w:r w:rsidRPr="000822F3">
        <w:rPr>
          <w:rStyle w:val="StyleUnderline"/>
          <w:highlight w:val="green"/>
        </w:rPr>
        <w:t>the</w:t>
      </w:r>
      <w:r w:rsidRPr="005619B4">
        <w:rPr>
          <w:rStyle w:val="StyleUnderline"/>
        </w:rPr>
        <w:t xml:space="preserve"> nature of an </w:t>
      </w:r>
      <w:r w:rsidRPr="000822F3">
        <w:rPr>
          <w:rStyle w:val="StyleUnderline"/>
          <w:highlight w:val="green"/>
        </w:rPr>
        <w:t xml:space="preserve">acid bath </w:t>
      </w:r>
      <w:r w:rsidRPr="000822F3">
        <w:rPr>
          <w:rStyle w:val="Emphasis"/>
          <w:highlight w:val="green"/>
        </w:rPr>
        <w:t>to remove</w:t>
      </w:r>
      <w:r w:rsidRPr="005619B4">
        <w:rPr>
          <w:rStyle w:val="Emphasis"/>
        </w:rPr>
        <w:t xml:space="preserve"> the </w:t>
      </w:r>
      <w:r w:rsidRPr="000822F3">
        <w:rPr>
          <w:rStyle w:val="Emphasis"/>
          <w:highlight w:val="green"/>
        </w:rPr>
        <w:t>corrosion</w:t>
      </w:r>
      <w:r w:rsidRPr="000822F3">
        <w:rPr>
          <w:rStyle w:val="StyleUnderline"/>
          <w:highlight w:val="green"/>
        </w:rPr>
        <w:t xml:space="preserve"> </w:t>
      </w:r>
      <w:r w:rsidRPr="000822F3">
        <w:rPr>
          <w:rStyle w:val="Emphasis"/>
          <w:highlight w:val="green"/>
        </w:rPr>
        <w:t>that</w:t>
      </w:r>
      <w:r w:rsidRPr="005619B4">
        <w:rPr>
          <w:rStyle w:val="StyleUnderline"/>
        </w:rPr>
        <w:t xml:space="preserve"> </w:t>
      </w:r>
      <w:r w:rsidRPr="005619B4">
        <w:rPr>
          <w:sz w:val="16"/>
          <w:szCs w:val="16"/>
        </w:rPr>
        <w:t>has</w:t>
      </w:r>
      <w:r w:rsidRPr="005619B4">
        <w:rPr>
          <w:rStyle w:val="StyleUnderline"/>
          <w:sz w:val="16"/>
          <w:szCs w:val="16"/>
        </w:rPr>
        <w:t xml:space="preserve"> </w:t>
      </w:r>
      <w:r w:rsidRPr="000822F3">
        <w:rPr>
          <w:rStyle w:val="Emphasis"/>
          <w:highlight w:val="green"/>
        </w:rPr>
        <w:t>isolated the</w:t>
      </w:r>
      <w:r w:rsidRPr="005619B4">
        <w:rPr>
          <w:sz w:val="16"/>
        </w:rPr>
        <w:t xml:space="preserve"> realm of the </w:t>
      </w:r>
      <w:r w:rsidRPr="000822F3">
        <w:rPr>
          <w:rStyle w:val="StyleUnderline"/>
          <w:highlight w:val="green"/>
        </w:rPr>
        <w:t>state from</w:t>
      </w:r>
      <w:r w:rsidRPr="000822F3">
        <w:rPr>
          <w:sz w:val="16"/>
          <w:highlight w:val="green"/>
        </w:rPr>
        <w:t xml:space="preserve"> </w:t>
      </w:r>
      <w:r w:rsidRPr="000822F3">
        <w:rPr>
          <w:rStyle w:val="Emphasis"/>
          <w:highlight w:val="green"/>
        </w:rPr>
        <w:t>the</w:t>
      </w:r>
      <w:r w:rsidRPr="005619B4">
        <w:rPr>
          <w:rStyle w:val="Emphasis"/>
        </w:rPr>
        <w:t xml:space="preserve"> legitimizing </w:t>
      </w:r>
      <w:r w:rsidRPr="000822F3">
        <w:rPr>
          <w:rStyle w:val="Emphasis"/>
          <w:highlight w:val="green"/>
        </w:rPr>
        <w:t>power of the people</w:t>
      </w:r>
      <w:r w:rsidRPr="005619B4">
        <w:rPr>
          <w:rStyle w:val="StyleUnderline"/>
        </w:rPr>
        <w:t>,</w:t>
      </w:r>
      <w:r w:rsidRPr="005619B4">
        <w:rPr>
          <w:sz w:val="16"/>
        </w:rPr>
        <w:t xml:space="preserve"> except as it is expressed through conventional partisan politics and the act of representation by elites. As a practice, </w:t>
      </w:r>
      <w:r w:rsidRPr="005619B4">
        <w:rPr>
          <w:u w:val="single"/>
        </w:rPr>
        <w:t xml:space="preserve">demosprudence trains its sights on the lawyer or public citizen who functions as a crucial source of moral authority and democratic legitimacy in facilitating the interaction between social movements and formal lawmaking. Demosprudence is a way to examine how lawyers and other public citizens represent social movements to make law. </w:t>
      </w:r>
      <w:r w:rsidRPr="000822F3">
        <w:rPr>
          <w:highlight w:val="green"/>
          <w:u w:val="single"/>
        </w:rPr>
        <w:t>Rather than focus on</w:t>
      </w:r>
      <w:r w:rsidRPr="005619B4">
        <w:rPr>
          <w:u w:val="single"/>
        </w:rPr>
        <w:t xml:space="preserve"> the multiple </w:t>
      </w:r>
      <w:r w:rsidRPr="000822F3">
        <w:rPr>
          <w:highlight w:val="green"/>
          <w:u w:val="single"/>
        </w:rPr>
        <w:t>ways in which lawyers guide</w:t>
      </w:r>
      <w:r w:rsidRPr="005619B4">
        <w:rPr>
          <w:u w:val="single"/>
        </w:rPr>
        <w:t xml:space="preserve"> movement </w:t>
      </w:r>
      <w:r w:rsidRPr="000822F3">
        <w:rPr>
          <w:highlight w:val="green"/>
          <w:u w:val="single"/>
        </w:rPr>
        <w:t>activists through</w:t>
      </w:r>
      <w:r w:rsidRPr="005619B4">
        <w:rPr>
          <w:u w:val="single"/>
        </w:rPr>
        <w:t xml:space="preserve"> the thickets of </w:t>
      </w:r>
      <w:r w:rsidRPr="000822F3">
        <w:rPr>
          <w:highlight w:val="green"/>
          <w:u w:val="single"/>
        </w:rPr>
        <w:t>law, we want to focus on</w:t>
      </w:r>
      <w:r w:rsidRPr="005619B4">
        <w:rPr>
          <w:u w:val="single"/>
        </w:rPr>
        <w:t xml:space="preserve"> the </w:t>
      </w:r>
      <w:r w:rsidRPr="000822F3">
        <w:rPr>
          <w:highlight w:val="green"/>
          <w:u w:val="single"/>
        </w:rPr>
        <w:t>ways in which movement activists</w:t>
      </w:r>
      <w:r w:rsidRPr="005619B4">
        <w:rPr>
          <w:u w:val="single"/>
        </w:rPr>
        <w:t xml:space="preserve"> and a mobilized community can </w:t>
      </w:r>
      <w:r w:rsidRPr="000822F3">
        <w:rPr>
          <w:highlight w:val="green"/>
          <w:u w:val="single"/>
        </w:rPr>
        <w:t xml:space="preserve">change </w:t>
      </w:r>
      <w:r w:rsidRPr="000822F3">
        <w:rPr>
          <w:rStyle w:val="Emphasis"/>
          <w:highlight w:val="green"/>
        </w:rPr>
        <w:t>thinking about</w:t>
      </w:r>
      <w:r w:rsidRPr="005619B4">
        <w:rPr>
          <w:rStyle w:val="Emphasis"/>
        </w:rPr>
        <w:t xml:space="preserve"> the content of </w:t>
      </w:r>
      <w:r w:rsidRPr="000822F3">
        <w:rPr>
          <w:rStyle w:val="Emphasis"/>
          <w:highlight w:val="green"/>
        </w:rPr>
        <w:t>law</w:t>
      </w:r>
      <w:r w:rsidRPr="000822F3">
        <w:rPr>
          <w:highlight w:val="green"/>
          <w:u w:val="single"/>
        </w:rPr>
        <w:t xml:space="preserve"> and</w:t>
      </w:r>
      <w:r w:rsidRPr="005619B4">
        <w:rPr>
          <w:u w:val="single"/>
        </w:rPr>
        <w:t xml:space="preserve"> thus </w:t>
      </w:r>
      <w:r w:rsidRPr="000822F3">
        <w:rPr>
          <w:rStyle w:val="Emphasis"/>
          <w:highlight w:val="green"/>
        </w:rPr>
        <w:t>the horizon of the possible</w:t>
      </w:r>
      <w:r w:rsidRPr="005619B4">
        <w:rPr>
          <w:u w:val="single"/>
        </w:rPr>
        <w:t xml:space="preserve"> and sustainable.</w:t>
      </w:r>
      <w:r w:rsidRPr="005619B4">
        <w:rPr>
          <w:sz w:val="16"/>
        </w:rPr>
        <w:t xml:space="preserve"> Borrowing from Thomas Stoddard’s terminology, </w:t>
      </w:r>
      <w:r w:rsidRPr="000822F3">
        <w:rPr>
          <w:highlight w:val="green"/>
          <w:u w:val="single"/>
        </w:rPr>
        <w:t>we emphasize</w:t>
      </w:r>
      <w:r w:rsidRPr="005619B4">
        <w:rPr>
          <w:u w:val="single"/>
        </w:rPr>
        <w:t xml:space="preserve"> the role of </w:t>
      </w:r>
      <w:r w:rsidRPr="000822F3">
        <w:rPr>
          <w:highlight w:val="green"/>
          <w:u w:val="single"/>
        </w:rPr>
        <w:t>culture shifting</w:t>
      </w:r>
      <w:r w:rsidRPr="005619B4">
        <w:rPr>
          <w:sz w:val="16"/>
        </w:rPr>
        <w:t xml:space="preserve">, not just rule shifting, in producing durable social change.36 Through this process </w:t>
      </w:r>
      <w:r w:rsidRPr="005619B4">
        <w:rPr>
          <w:u w:val="single"/>
        </w:rPr>
        <w:t>we aim to engage academics, activists, policymakers, and ordinary people in a larger conversation about the interaction between legal culture and popular mobilization, to supplement the court-centered view of law, and to specify the relationship between lawmaking and social movements</w:t>
      </w:r>
      <w:r w:rsidRPr="005619B4">
        <w:rPr>
          <w:sz w:val="16"/>
        </w:rPr>
        <w:t xml:space="preserve">. This is a conversation about how lawyer-citizens </w:t>
      </w:r>
      <w:r w:rsidRPr="005619B4">
        <w:rPr>
          <w:u w:val="single"/>
        </w:rPr>
        <w:t>working with social movement activists</w:t>
      </w:r>
      <w:r>
        <w:rPr>
          <w:u w:val="single"/>
        </w:rPr>
        <w:t xml:space="preserve"> </w:t>
      </w:r>
      <w:r w:rsidRPr="005619B4">
        <w:rPr>
          <w:u w:val="single"/>
        </w:rPr>
        <w:t>authorize new meanings for lawmaking and thus challenge existing centers of power in service of democracy.</w:t>
      </w:r>
    </w:p>
    <w:p w:rsidR="008022CD" w:rsidRPr="005619B4" w:rsidRDefault="008022CD" w:rsidP="008022CD">
      <w:pPr>
        <w:rPr>
          <w:u w:val="single"/>
        </w:rPr>
      </w:pPr>
    </w:p>
    <w:p w:rsidR="008022CD" w:rsidRPr="00A64A46" w:rsidRDefault="008022CD" w:rsidP="008022CD">
      <w:pPr>
        <w:pStyle w:val="Heading4"/>
        <w:rPr>
          <w:rFonts w:cs="Calibri"/>
        </w:rPr>
      </w:pPr>
      <w:r>
        <w:rPr>
          <w:rFonts w:cs="Calibri"/>
        </w:rPr>
        <w:t xml:space="preserve">The black radical tradition reminds us that demands </w:t>
      </w:r>
      <w:r>
        <w:rPr>
          <w:rFonts w:cs="Calibri"/>
          <w:u w:val="single"/>
        </w:rPr>
        <w:t>cannot</w:t>
      </w:r>
      <w:r>
        <w:rPr>
          <w:rFonts w:cs="Calibri"/>
        </w:rPr>
        <w:t xml:space="preserve"> stop at </w:t>
      </w:r>
      <w:r>
        <w:rPr>
          <w:rFonts w:cs="Calibri"/>
          <w:u w:val="single"/>
        </w:rPr>
        <w:t>temporary</w:t>
      </w:r>
      <w:r>
        <w:rPr>
          <w:rFonts w:cs="Calibri"/>
        </w:rPr>
        <w:t xml:space="preserve"> concessions of power – demosprudence requires </w:t>
      </w:r>
      <w:r>
        <w:rPr>
          <w:rFonts w:cs="Calibri"/>
          <w:u w:val="single"/>
        </w:rPr>
        <w:t>continuous</w:t>
      </w:r>
      <w:r>
        <w:rPr>
          <w:rFonts w:cs="Calibri"/>
        </w:rPr>
        <w:t xml:space="preserve"> challenge to authority to </w:t>
      </w:r>
      <w:r>
        <w:rPr>
          <w:rFonts w:cs="Calibri"/>
          <w:u w:val="single"/>
        </w:rPr>
        <w:t>create cultural shifts</w:t>
      </w:r>
      <w:r>
        <w:rPr>
          <w:rFonts w:cs="Calibri"/>
        </w:rPr>
        <w:t xml:space="preserve">. </w:t>
      </w:r>
    </w:p>
    <w:p w:rsidR="008022CD" w:rsidRPr="005619B4" w:rsidRDefault="008022CD" w:rsidP="008022CD">
      <w:pPr>
        <w:rPr>
          <w:b/>
          <w:sz w:val="26"/>
        </w:rPr>
      </w:pPr>
      <w:r w:rsidRPr="005619B4">
        <w:rPr>
          <w:rStyle w:val="Style13ptBold"/>
        </w:rPr>
        <w:t xml:space="preserve">Guinier &amp; Torres, ‘14 </w:t>
      </w:r>
      <w:r w:rsidRPr="005619B4">
        <w:rPr>
          <w:sz w:val="16"/>
          <w:szCs w:val="16"/>
        </w:rPr>
        <w:t>(Lani Guinier &amp; Gerald Torres; Lani Guinier is an American civil rights theorist. She is the Bennett Boskey Professor of Law at Harvard Law School, and the first woman of color appointed to a tenured professorship there; Gerald Torres, an acclaimed global scholar of environmental law, critical race theory, and federal Indian law, has been named full professor of environmental justice at the Yale School of Forestry &amp; Environmental Studies (F&amp;ES); Changing the Wind: Notes Toward A Demosprudence of Law and Social Movements, 123 YALE L.J. 2740, 2749 (2014), https://www.yalelawjournal.org/article/changing-the-wind-notes-toward-a-demosprudence-of-law-and-social-movements)//ILake-EF</w:t>
      </w:r>
    </w:p>
    <w:p w:rsidR="008022CD" w:rsidRPr="005619B4" w:rsidRDefault="008022CD" w:rsidP="008022CD">
      <w:pPr>
        <w:rPr>
          <w:sz w:val="14"/>
        </w:rPr>
      </w:pPr>
      <w:r w:rsidRPr="000822F3">
        <w:rPr>
          <w:highlight w:val="green"/>
          <w:u w:val="single"/>
        </w:rPr>
        <w:t>Hamer</w:t>
      </w:r>
      <w:r w:rsidRPr="005619B4">
        <w:rPr>
          <w:u w:val="single"/>
        </w:rPr>
        <w:t xml:space="preserve"> and King had different goals for </w:t>
      </w:r>
      <w:r w:rsidRPr="005619B4">
        <w:rPr>
          <w:sz w:val="14"/>
        </w:rPr>
        <w:t xml:space="preserve">their </w:t>
      </w:r>
      <w:r w:rsidRPr="005619B4">
        <w:rPr>
          <w:u w:val="single"/>
        </w:rPr>
        <w:t xml:space="preserve">power, </w:t>
      </w:r>
      <w:r w:rsidRPr="005619B4">
        <w:rPr>
          <w:sz w:val="14"/>
        </w:rPr>
        <w:t xml:space="preserve">as well. </w:t>
      </w:r>
      <w:r w:rsidRPr="005619B4">
        <w:rPr>
          <w:u w:val="single"/>
        </w:rPr>
        <w:t>She was not interested in two seats</w:t>
      </w:r>
      <w:r w:rsidRPr="005619B4">
        <w:rPr>
          <w:sz w:val="14"/>
        </w:rPr>
        <w:t xml:space="preserve"> </w:t>
      </w:r>
      <w:r w:rsidRPr="005619B4">
        <w:rPr>
          <w:u w:val="single"/>
        </w:rPr>
        <w:t xml:space="preserve">and by her resistance </w:t>
      </w:r>
      <w:r w:rsidRPr="000822F3">
        <w:rPr>
          <w:highlight w:val="green"/>
          <w:u w:val="single"/>
        </w:rPr>
        <w:t>transformed</w:t>
      </w:r>
      <w:r w:rsidRPr="005619B4">
        <w:rPr>
          <w:u w:val="single"/>
        </w:rPr>
        <w:t xml:space="preserve"> thin paper </w:t>
      </w:r>
      <w:r w:rsidRPr="000822F3">
        <w:rPr>
          <w:highlight w:val="green"/>
          <w:u w:val="single"/>
        </w:rPr>
        <w:t xml:space="preserve">promises into </w:t>
      </w:r>
      <w:r w:rsidRPr="000822F3">
        <w:rPr>
          <w:b/>
          <w:bCs/>
          <w:highlight w:val="green"/>
          <w:u w:val="single"/>
        </w:rPr>
        <w:t>thick action</w:t>
      </w:r>
      <w:r w:rsidRPr="005619B4">
        <w:rPr>
          <w:u w:val="single"/>
        </w:rPr>
        <w:t>.</w:t>
      </w:r>
      <w:r w:rsidRPr="005619B4">
        <w:rPr>
          <w:sz w:val="14"/>
        </w:rPr>
        <w:t xml:space="preserve"> </w:t>
      </w:r>
      <w:r w:rsidRPr="005619B4">
        <w:rPr>
          <w:u w:val="single"/>
        </w:rPr>
        <w:t>While acknowledging</w:t>
      </w:r>
      <w:r w:rsidRPr="005619B4">
        <w:rPr>
          <w:sz w:val="14"/>
        </w:rPr>
        <w:t xml:space="preserve"> the importance of </w:t>
      </w:r>
      <w:r w:rsidRPr="005619B4">
        <w:rPr>
          <w:u w:val="single"/>
        </w:rPr>
        <w:t>King’s personal magnetism and</w:t>
      </w:r>
      <w:r w:rsidRPr="005619B4">
        <w:rPr>
          <w:sz w:val="14"/>
        </w:rPr>
        <w:t xml:space="preserve"> his </w:t>
      </w:r>
      <w:r w:rsidRPr="005619B4">
        <w:rPr>
          <w:u w:val="single"/>
        </w:rPr>
        <w:t>access to elites,</w:t>
      </w:r>
      <w:r w:rsidRPr="005619B4">
        <w:rPr>
          <w:sz w:val="14"/>
        </w:rPr>
        <w:t xml:space="preserve"> </w:t>
      </w:r>
      <w:r w:rsidRPr="000822F3">
        <w:rPr>
          <w:highlight w:val="green"/>
          <w:u w:val="single"/>
        </w:rPr>
        <w:t>Hamer’s stand</w:t>
      </w:r>
      <w:r w:rsidRPr="005619B4">
        <w:rPr>
          <w:u w:val="single"/>
        </w:rPr>
        <w:t xml:space="preserve"> </w:t>
      </w:r>
      <w:r w:rsidRPr="000822F3">
        <w:rPr>
          <w:highlight w:val="green"/>
          <w:u w:val="single"/>
        </w:rPr>
        <w:t>made the national leadership aware of a constituency that would</w:t>
      </w:r>
      <w:r w:rsidRPr="005619B4">
        <w:rPr>
          <w:u w:val="single"/>
        </w:rPr>
        <w:t xml:space="preserve"> try to </w:t>
      </w:r>
      <w:r w:rsidRPr="000822F3">
        <w:rPr>
          <w:highlight w:val="green"/>
          <w:u w:val="single"/>
        </w:rPr>
        <w:t>hold them accountable</w:t>
      </w:r>
      <w:r w:rsidRPr="000822F3">
        <w:rPr>
          <w:sz w:val="14"/>
          <w:highlight w:val="green"/>
        </w:rPr>
        <w:t xml:space="preserve"> </w:t>
      </w:r>
      <w:r w:rsidRPr="000822F3">
        <w:rPr>
          <w:b/>
          <w:bCs/>
          <w:highlight w:val="green"/>
          <w:u w:val="single"/>
        </w:rPr>
        <w:t>to a larger vision of justice</w:t>
      </w:r>
      <w:r w:rsidRPr="005619B4">
        <w:rPr>
          <w:b/>
          <w:bCs/>
          <w:u w:val="single"/>
        </w:rPr>
        <w:t>.</w:t>
      </w:r>
      <w:r w:rsidRPr="005619B4">
        <w:rPr>
          <w:sz w:val="14"/>
        </w:rPr>
        <w:t xml:space="preserve"> Hamer’s stand was an exhortation as well as an implicit critique of King’s conception of representation and leadership. </w:t>
      </w:r>
      <w:r w:rsidRPr="005619B4">
        <w:rPr>
          <w:u w:val="single"/>
        </w:rPr>
        <w:t xml:space="preserve">The role that Hamer played was exemplary of </w:t>
      </w:r>
      <w:r w:rsidRPr="005619B4">
        <w:rPr>
          <w:sz w:val="14"/>
        </w:rPr>
        <w:t xml:space="preserve">the </w:t>
      </w:r>
      <w:r w:rsidRPr="005619B4">
        <w:rPr>
          <w:u w:val="single"/>
        </w:rPr>
        <w:t>capacity for members of a mobilized constituency to change</w:t>
      </w:r>
      <w:r w:rsidRPr="005619B4">
        <w:rPr>
          <w:sz w:val="14"/>
        </w:rPr>
        <w:t xml:space="preserve"> the </w:t>
      </w:r>
      <w:r w:rsidRPr="005619B4">
        <w:rPr>
          <w:u w:val="single"/>
        </w:rPr>
        <w:t xml:space="preserve">rules of the game and to hold those who would claim the mantle of leadership </w:t>
      </w:r>
      <w:r w:rsidRPr="005619B4">
        <w:rPr>
          <w:b/>
          <w:bCs/>
          <w:u w:val="single"/>
        </w:rPr>
        <w:t>accountable</w:t>
      </w:r>
      <w:r w:rsidRPr="005619B4">
        <w:rPr>
          <w:b/>
          <w:bCs/>
          <w:sz w:val="14"/>
        </w:rPr>
        <w:t>.</w:t>
      </w:r>
      <w:r w:rsidRPr="005619B4">
        <w:rPr>
          <w:sz w:val="14"/>
        </w:rPr>
        <w:t xml:space="preserve"> </w:t>
      </w:r>
      <w:r w:rsidRPr="000822F3">
        <w:rPr>
          <w:highlight w:val="green"/>
          <w:u w:val="single"/>
        </w:rPr>
        <w:t>The test wasn’t whether King</w:t>
      </w:r>
      <w:r w:rsidRPr="005619B4">
        <w:rPr>
          <w:sz w:val="14"/>
        </w:rPr>
        <w:t xml:space="preserve"> or the others </w:t>
      </w:r>
      <w:r w:rsidRPr="000822F3">
        <w:rPr>
          <w:highlight w:val="green"/>
          <w:u w:val="single"/>
        </w:rPr>
        <w:t>could get the national elite</w:t>
      </w:r>
      <w:r w:rsidRPr="005619B4">
        <w:rPr>
          <w:sz w:val="14"/>
        </w:rPr>
        <w:t xml:space="preserve"> of the Democratic Party (the President, the Vice-President, their lawyers, and others) </w:t>
      </w:r>
      <w:r w:rsidRPr="000822F3">
        <w:rPr>
          <w:highlight w:val="green"/>
          <w:u w:val="single"/>
        </w:rPr>
        <w:t>to yield</w:t>
      </w:r>
      <w:r w:rsidRPr="005619B4">
        <w:rPr>
          <w:sz w:val="14"/>
        </w:rPr>
        <w:t xml:space="preserve"> some </w:t>
      </w:r>
      <w:r w:rsidRPr="000822F3">
        <w:rPr>
          <w:highlight w:val="green"/>
          <w:u w:val="single"/>
        </w:rPr>
        <w:t>temporary power</w:t>
      </w:r>
      <w:r w:rsidRPr="005619B4">
        <w:rPr>
          <w:sz w:val="14"/>
        </w:rPr>
        <w:t xml:space="preserve">; </w:t>
      </w:r>
      <w:r w:rsidRPr="000822F3">
        <w:rPr>
          <w:b/>
          <w:bCs/>
          <w:highlight w:val="green"/>
          <w:u w:val="single"/>
        </w:rPr>
        <w:t>it was</w:t>
      </w:r>
      <w:r w:rsidRPr="005619B4">
        <w:rPr>
          <w:b/>
          <w:bCs/>
          <w:u w:val="single"/>
        </w:rPr>
        <w:t xml:space="preserve"> instead </w:t>
      </w:r>
      <w:r w:rsidRPr="000822F3">
        <w:rPr>
          <w:b/>
          <w:bCs/>
          <w:highlight w:val="green"/>
          <w:u w:val="single"/>
        </w:rPr>
        <w:t>to suggest new reasons for why</w:t>
      </w:r>
      <w:r w:rsidRPr="005619B4">
        <w:rPr>
          <w:b/>
          <w:bCs/>
          <w:u w:val="single"/>
        </w:rPr>
        <w:t xml:space="preserve"> that </w:t>
      </w:r>
      <w:r w:rsidRPr="000822F3">
        <w:rPr>
          <w:b/>
          <w:bCs/>
          <w:highlight w:val="green"/>
          <w:u w:val="single"/>
        </w:rPr>
        <w:t>elite was allowed to wield power</w:t>
      </w:r>
      <w:r w:rsidRPr="005619B4">
        <w:rPr>
          <w:u w:val="single"/>
        </w:rPr>
        <w:t xml:space="preserve"> in the name of those who suffered for democracy and who</w:t>
      </w:r>
      <w:r w:rsidRPr="005619B4">
        <w:rPr>
          <w:sz w:val="14"/>
        </w:rPr>
        <w:t xml:space="preserve">, with their resistance to white supremacy, put the norms of the Equal Protection Clause into effect. </w:t>
      </w:r>
      <w:r w:rsidRPr="000822F3">
        <w:rPr>
          <w:highlight w:val="green"/>
          <w:u w:val="single"/>
        </w:rPr>
        <w:t>Hamer reminds us that King’s view</w:t>
      </w:r>
      <w:r w:rsidRPr="005619B4">
        <w:rPr>
          <w:u w:val="single"/>
        </w:rPr>
        <w:t xml:space="preserve"> of representation </w:t>
      </w:r>
      <w:r w:rsidRPr="000822F3">
        <w:rPr>
          <w:highlight w:val="green"/>
          <w:u w:val="single"/>
        </w:rPr>
        <w:t>inhabits a dangerous territory</w:t>
      </w:r>
      <w:r w:rsidRPr="005619B4">
        <w:rPr>
          <w:u w:val="single"/>
        </w:rPr>
        <w:t xml:space="preserve"> to the extent</w:t>
      </w:r>
      <w:r w:rsidRPr="005619B4">
        <w:rPr>
          <w:sz w:val="14"/>
        </w:rPr>
        <w:t xml:space="preserve"> that </w:t>
      </w:r>
      <w:r w:rsidRPr="000822F3">
        <w:rPr>
          <w:b/>
          <w:bCs/>
          <w:highlight w:val="green"/>
          <w:u w:val="single"/>
        </w:rPr>
        <w:t>it reflects a status</w:t>
      </w:r>
      <w:r w:rsidRPr="005619B4">
        <w:rPr>
          <w:b/>
          <w:bCs/>
          <w:u w:val="single"/>
        </w:rPr>
        <w:t xml:space="preserve"> to be defended </w:t>
      </w:r>
      <w:r w:rsidRPr="000822F3">
        <w:rPr>
          <w:b/>
          <w:bCs/>
          <w:highlight w:val="green"/>
          <w:u w:val="single"/>
        </w:rPr>
        <w:t>more than a dynamic relationship</w:t>
      </w:r>
      <w:r w:rsidRPr="005619B4">
        <w:rPr>
          <w:b/>
          <w:bCs/>
          <w:u w:val="single"/>
        </w:rPr>
        <w:t xml:space="preserve"> </w:t>
      </w:r>
      <w:r w:rsidRPr="005619B4">
        <w:rPr>
          <w:sz w:val="14"/>
        </w:rPr>
        <w:t>defined by its sources of accountability and legitimized by an accounting of the distribution of power. Where it is defined primarily as a status</w:t>
      </w:r>
      <w:r w:rsidRPr="005619B4">
        <w:rPr>
          <w:u w:val="single"/>
        </w:rPr>
        <w:t>, representation misallocates power</w:t>
      </w:r>
      <w:r w:rsidRPr="005619B4">
        <w:rPr>
          <w:sz w:val="14"/>
        </w:rPr>
        <w:t xml:space="preserve"> because </w:t>
      </w:r>
      <w:r w:rsidRPr="000822F3">
        <w:rPr>
          <w:b/>
          <w:bCs/>
          <w:highlight w:val="green"/>
          <w:u w:val="single"/>
        </w:rPr>
        <w:t>it misrepresents</w:t>
      </w:r>
      <w:r w:rsidRPr="005619B4">
        <w:rPr>
          <w:b/>
          <w:bCs/>
          <w:u w:val="single"/>
        </w:rPr>
        <w:t xml:space="preserve"> the </w:t>
      </w:r>
      <w:r w:rsidRPr="000822F3">
        <w:rPr>
          <w:b/>
          <w:bCs/>
          <w:highlight w:val="green"/>
          <w:u w:val="single"/>
        </w:rPr>
        <w:t>authority of an organized constituency to</w:t>
      </w:r>
      <w:r w:rsidRPr="005619B4">
        <w:rPr>
          <w:b/>
          <w:bCs/>
          <w:u w:val="single"/>
        </w:rPr>
        <w:t xml:space="preserve"> sanction</w:t>
      </w:r>
      <w:r w:rsidRPr="000822F3">
        <w:rPr>
          <w:b/>
          <w:bCs/>
          <w:highlight w:val="green"/>
          <w:u w:val="single"/>
        </w:rPr>
        <w:t>, define</w:t>
      </w:r>
      <w:r w:rsidRPr="005619B4">
        <w:rPr>
          <w:b/>
          <w:bCs/>
          <w:u w:val="single"/>
        </w:rPr>
        <w:t xml:space="preserve">, and defend social </w:t>
      </w:r>
      <w:r w:rsidRPr="000822F3">
        <w:rPr>
          <w:b/>
          <w:bCs/>
          <w:highlight w:val="green"/>
          <w:u w:val="single"/>
        </w:rPr>
        <w:t>change.</w:t>
      </w:r>
      <w:r w:rsidRPr="005619B4">
        <w:rPr>
          <w:sz w:val="14"/>
        </w:rPr>
        <w:t xml:space="preserve"> By characterizing this as misrepresentation, we mean that the relationship does not reflect the dynamic equilibrium of power that organized constituencies bring to the representational connection</w:t>
      </w:r>
      <w:r w:rsidRPr="005619B4">
        <w:rPr>
          <w:u w:val="single"/>
        </w:rPr>
        <w:t>. By inviting new sources of information, energy, and vigilance to the making</w:t>
      </w:r>
      <w:r w:rsidRPr="005619B4">
        <w:rPr>
          <w:sz w:val="14"/>
        </w:rPr>
        <w:t xml:space="preserve"> (and enforcement) </w:t>
      </w:r>
      <w:r w:rsidRPr="005619B4">
        <w:rPr>
          <w:u w:val="single"/>
        </w:rPr>
        <w:t>of laws</w:t>
      </w:r>
      <w:r w:rsidRPr="005619B4">
        <w:rPr>
          <w:sz w:val="14"/>
        </w:rPr>
        <w:t xml:space="preserve">, these </w:t>
      </w:r>
      <w:r w:rsidRPr="005619B4">
        <w:rPr>
          <w:u w:val="single"/>
        </w:rPr>
        <w:t>constituencies enhance the quality of democracy.</w:t>
      </w:r>
      <w:r w:rsidRPr="005619B4">
        <w:rPr>
          <w:sz w:val="14"/>
        </w:rPr>
        <w:t xml:space="preserve"> In juxtaposing King’s ambivalence with Hamer’s and Moses’s steadfastness, we see how social movement actors can tell a competing story of democracy that reframes the idea of participation, the meaning of representation, and the sources of democratic authority. Hamer and the other MFDP delegates changed the idea of participation from an obligation to obey to an obligation to speak out. </w:t>
      </w:r>
      <w:r w:rsidRPr="000822F3">
        <w:rPr>
          <w:highlight w:val="green"/>
          <w:u w:val="single"/>
        </w:rPr>
        <w:t>They were no longer content to be</w:t>
      </w:r>
      <w:r w:rsidRPr="005619B4">
        <w:rPr>
          <w:u w:val="single"/>
        </w:rPr>
        <w:t xml:space="preserve"> the </w:t>
      </w:r>
      <w:r w:rsidRPr="000822F3">
        <w:rPr>
          <w:highlight w:val="green"/>
          <w:u w:val="single"/>
        </w:rPr>
        <w:t>passive objects of power</w:t>
      </w:r>
      <w:r w:rsidRPr="005619B4">
        <w:rPr>
          <w:u w:val="single"/>
        </w:rPr>
        <w:t xml:space="preserve">; </w:t>
      </w:r>
      <w:r w:rsidRPr="000822F3">
        <w:rPr>
          <w:highlight w:val="green"/>
          <w:u w:val="single"/>
        </w:rPr>
        <w:t xml:space="preserve">they became </w:t>
      </w:r>
      <w:r w:rsidRPr="000822F3">
        <w:rPr>
          <w:b/>
          <w:bCs/>
          <w:highlight w:val="green"/>
          <w:u w:val="single"/>
        </w:rPr>
        <w:t>active subjects of legitimate authority</w:t>
      </w:r>
      <w:r w:rsidRPr="005619B4">
        <w:rPr>
          <w:u w:val="single"/>
        </w:rPr>
        <w:t>.</w:t>
      </w:r>
      <w:r w:rsidRPr="005619B4">
        <w:rPr>
          <w:sz w:val="14"/>
        </w:rPr>
        <w:t xml:space="preserve"> Hamer also embodied a different meaning of representation. Unlike King’s fundamental confusion as to the source of his power and to whom he was obligated</w:t>
      </w:r>
      <w:r w:rsidRPr="000822F3">
        <w:rPr>
          <w:sz w:val="14"/>
          <w:highlight w:val="green"/>
        </w:rPr>
        <w:t xml:space="preserve">, </w:t>
      </w:r>
      <w:r w:rsidRPr="000822F3">
        <w:rPr>
          <w:highlight w:val="green"/>
          <w:u w:val="single"/>
        </w:rPr>
        <w:t>Hamer rejected</w:t>
      </w:r>
      <w:r w:rsidRPr="005619B4">
        <w:rPr>
          <w:u w:val="single"/>
        </w:rPr>
        <w:t xml:space="preserve"> the </w:t>
      </w:r>
      <w:r w:rsidRPr="000822F3">
        <w:rPr>
          <w:highlight w:val="green"/>
          <w:u w:val="single"/>
        </w:rPr>
        <w:t xml:space="preserve">offer of representation when it was presented as a </w:t>
      </w:r>
      <w:r w:rsidRPr="000822F3">
        <w:rPr>
          <w:b/>
          <w:bCs/>
          <w:highlight w:val="green"/>
          <w:u w:val="single"/>
        </w:rPr>
        <w:t>bribe of individual</w:t>
      </w:r>
      <w:r w:rsidRPr="005619B4">
        <w:rPr>
          <w:b/>
          <w:bCs/>
          <w:u w:val="single"/>
        </w:rPr>
        <w:t xml:space="preserve"> </w:t>
      </w:r>
      <w:r w:rsidRPr="000822F3">
        <w:rPr>
          <w:b/>
          <w:bCs/>
          <w:highlight w:val="green"/>
          <w:u w:val="single"/>
        </w:rPr>
        <w:t>access dressed up as power</w:t>
      </w:r>
      <w:r w:rsidRPr="005619B4">
        <w:rPr>
          <w:sz w:val="14"/>
        </w:rPr>
        <w:t xml:space="preserve">. </w:t>
      </w:r>
      <w:r w:rsidRPr="000822F3">
        <w:rPr>
          <w:highlight w:val="green"/>
          <w:u w:val="single"/>
        </w:rPr>
        <w:t>Hamer’s conception</w:t>
      </w:r>
      <w:r w:rsidRPr="005619B4">
        <w:rPr>
          <w:u w:val="single"/>
        </w:rPr>
        <w:t xml:space="preserve"> of representation </w:t>
      </w:r>
      <w:r w:rsidRPr="000822F3">
        <w:rPr>
          <w:b/>
          <w:bCs/>
          <w:highlight w:val="green"/>
          <w:u w:val="single"/>
        </w:rPr>
        <w:t>bound her to the community</w:t>
      </w:r>
      <w:r w:rsidRPr="005619B4">
        <w:rPr>
          <w:u w:val="single"/>
        </w:rPr>
        <w:t xml:space="preserve">, which was a </w:t>
      </w:r>
      <w:r w:rsidRPr="005619B4">
        <w:rPr>
          <w:b/>
          <w:bCs/>
          <w:u w:val="single"/>
        </w:rPr>
        <w:t>reservoir of their power,</w:t>
      </w:r>
      <w:r w:rsidRPr="005619B4">
        <w:rPr>
          <w:u w:val="single"/>
        </w:rPr>
        <w:t xml:space="preserve"> not hers</w:t>
      </w:r>
      <w:r w:rsidRPr="005619B4">
        <w:rPr>
          <w:sz w:val="14"/>
        </w:rPr>
        <w:t xml:space="preserve">. She knew that the source of her </w:t>
      </w:r>
      <w:r w:rsidRPr="005619B4">
        <w:rPr>
          <w:u w:val="single"/>
        </w:rPr>
        <w:t>authority came from the struggle of the activists in Mississippi,</w:t>
      </w:r>
      <w:r w:rsidRPr="005619B4">
        <w:rPr>
          <w:sz w:val="14"/>
        </w:rPr>
        <w:t xml:space="preserve"> </w:t>
      </w:r>
      <w:r w:rsidRPr="005619B4">
        <w:rPr>
          <w:u w:val="single"/>
        </w:rPr>
        <w:t>rather than the boardrooms of Washington</w:t>
      </w:r>
      <w:r w:rsidRPr="005619B4">
        <w:rPr>
          <w:sz w:val="14"/>
        </w:rPr>
        <w:t xml:space="preserve"> or any other polished corridor of power from which those activists, to be sure, would have been excluded. As a dynamic constituency, the MFDP was telling different stories: the meta story, the micro story, and the resonant story. The meta story is the one that explains all the others. It is the story that lays out a conception of justice and translates into one that others can hear and join</w:t>
      </w:r>
      <w:r w:rsidRPr="005619B4">
        <w:rPr>
          <w:u w:val="single"/>
        </w:rPr>
        <w:t>. It invites</w:t>
      </w:r>
      <w:r w:rsidRPr="005619B4">
        <w:rPr>
          <w:sz w:val="14"/>
        </w:rPr>
        <w:t xml:space="preserve"> their </w:t>
      </w:r>
      <w:r w:rsidRPr="005619B4">
        <w:rPr>
          <w:u w:val="single"/>
        </w:rPr>
        <w:t>individual stories into a broader story.</w:t>
      </w:r>
      <w:r w:rsidRPr="005619B4">
        <w:rPr>
          <w:sz w:val="14"/>
        </w:rPr>
        <w:t xml:space="preserve"> The micro story, by contrast, allows individuals to tell their “own” story. The </w:t>
      </w:r>
      <w:r w:rsidRPr="005619B4">
        <w:rPr>
          <w:u w:val="single"/>
        </w:rPr>
        <w:t>sharing of these micro stories builds trust and provides motivation for action</w:t>
      </w:r>
      <w:r w:rsidRPr="005619B4">
        <w:rPr>
          <w:sz w:val="14"/>
        </w:rPr>
        <w:t xml:space="preserve"> as well as a willingness to assume agency</w:t>
      </w:r>
      <w:r w:rsidRPr="005619B4">
        <w:rPr>
          <w:u w:val="single"/>
        </w:rPr>
        <w:t xml:space="preserve">. </w:t>
      </w:r>
      <w:r w:rsidRPr="000822F3">
        <w:rPr>
          <w:highlight w:val="green"/>
          <w:u w:val="single"/>
        </w:rPr>
        <w:t>The resonant story frame</w:t>
      </w:r>
      <w:r w:rsidRPr="005619B4">
        <w:rPr>
          <w:sz w:val="14"/>
        </w:rPr>
        <w:t>—e.g., “all of us is tired”—</w:t>
      </w:r>
      <w:r w:rsidRPr="000822F3">
        <w:rPr>
          <w:highlight w:val="green"/>
          <w:u w:val="single"/>
        </w:rPr>
        <w:t>gives ordinary people</w:t>
      </w:r>
      <w:r w:rsidRPr="005619B4">
        <w:rPr>
          <w:u w:val="single"/>
        </w:rPr>
        <w:t xml:space="preserve">, as well as sympathetic </w:t>
      </w:r>
      <w:r w:rsidRPr="005619B4">
        <w:rPr>
          <w:sz w:val="14"/>
        </w:rPr>
        <w:t xml:space="preserve">but </w:t>
      </w:r>
      <w:r w:rsidRPr="005619B4">
        <w:rPr>
          <w:u w:val="single"/>
        </w:rPr>
        <w:t>non-movement listeners</w:t>
      </w:r>
      <w:r w:rsidRPr="005619B4">
        <w:rPr>
          <w:sz w:val="14"/>
        </w:rPr>
        <w:t xml:space="preserve">, </w:t>
      </w:r>
      <w:r w:rsidRPr="000822F3">
        <w:rPr>
          <w:b/>
          <w:bCs/>
          <w:highlight w:val="green"/>
          <w:u w:val="single"/>
        </w:rPr>
        <w:t>a conceptual frame that can become part of</w:t>
      </w:r>
      <w:r w:rsidRPr="005619B4">
        <w:rPr>
          <w:b/>
          <w:bCs/>
          <w:u w:val="single"/>
        </w:rPr>
        <w:t xml:space="preserve"> the </w:t>
      </w:r>
      <w:r w:rsidRPr="000822F3">
        <w:rPr>
          <w:b/>
          <w:bCs/>
          <w:highlight w:val="green"/>
          <w:u w:val="single"/>
        </w:rPr>
        <w:t>vernacular understanding of justice</w:t>
      </w:r>
      <w:r w:rsidRPr="005619B4">
        <w:rPr>
          <w:b/>
          <w:bCs/>
          <w:u w:val="single"/>
        </w:rPr>
        <w:t>.</w:t>
      </w:r>
      <w:r w:rsidRPr="005619B4">
        <w:rPr>
          <w:sz w:val="14"/>
        </w:rPr>
        <w:t xml:space="preserve">116 As a mobilized constituency, the MFDP challenged the idea of representation itself, asking fundamental questions about who can speak for whom. However, the MFDP was not just telling stories of representation and accountability. The stories of its members also play an important role in understanding the wellspring of movement “successes.” They illustrate the vital role of the MFDP as an alternative interpretative community that helped drive rule shifts and changes in law. The MFDP—here exemplified by the person of Fannie Lou Hamer but also embodied in the actions of many of her cohorts—helped create obligations, not just new incentives for those with formal power to change the rules. </w:t>
      </w:r>
      <w:r w:rsidRPr="005619B4">
        <w:rPr>
          <w:u w:val="single"/>
        </w:rPr>
        <w:t>True, their position did not result in a wholesale change of the 1964 convention rules.</w:t>
      </w:r>
      <w:r w:rsidRPr="005619B4">
        <w:rPr>
          <w:sz w:val="14"/>
        </w:rPr>
        <w:t xml:space="preserve"> But, </w:t>
      </w:r>
      <w:r w:rsidRPr="005619B4">
        <w:rPr>
          <w:u w:val="single"/>
        </w:rPr>
        <w:t>as a result of their challenge to</w:t>
      </w:r>
      <w:r w:rsidRPr="005619B4">
        <w:rPr>
          <w:sz w:val="14"/>
        </w:rPr>
        <w:t xml:space="preserve"> the </w:t>
      </w:r>
      <w:r w:rsidRPr="005619B4">
        <w:rPr>
          <w:u w:val="single"/>
        </w:rPr>
        <w:t>justification for the legitimate exercise of power</w:t>
      </w:r>
      <w:r w:rsidRPr="000822F3">
        <w:rPr>
          <w:highlight w:val="green"/>
          <w:u w:val="single"/>
        </w:rPr>
        <w:t>, the formal rules of the Democratic Party</w:t>
      </w:r>
      <w:r w:rsidRPr="005619B4">
        <w:rPr>
          <w:u w:val="single"/>
        </w:rPr>
        <w:t xml:space="preserve"> ultimately </w:t>
      </w:r>
      <w:r w:rsidRPr="000822F3">
        <w:rPr>
          <w:highlight w:val="green"/>
          <w:u w:val="single"/>
        </w:rPr>
        <w:t>change</w:t>
      </w:r>
      <w:r w:rsidRPr="000822F3">
        <w:rPr>
          <w:rStyle w:val="StyleUnderline"/>
          <w:highlight w:val="green"/>
        </w:rPr>
        <w:t>d</w:t>
      </w:r>
      <w:r w:rsidRPr="005619B4">
        <w:rPr>
          <w:sz w:val="14"/>
        </w:rPr>
        <w:t xml:space="preserve"> because they excluded large numbers of the Democratic Party base. The MFDP, as an alternative interpretative community and a constituency of accountability, also created pressure external to the normal disciplinary techniques of access. The MFDP’s position provided the analysis that supported the organizing in Selma and elsewhere that ultimately pushed both King and Johnson to assume greater leadership in getting the Voting Rights Act of 1965 passed.117 Although further organizing in Selma, in particular, was central to this process, </w:t>
      </w:r>
      <w:r w:rsidRPr="000822F3">
        <w:rPr>
          <w:highlight w:val="green"/>
          <w:u w:val="single"/>
        </w:rPr>
        <w:t>the public challenge</w:t>
      </w:r>
      <w:r w:rsidRPr="005619B4">
        <w:rPr>
          <w:u w:val="single"/>
        </w:rPr>
        <w:t xml:space="preserve"> of the MFDP </w:t>
      </w:r>
      <w:r w:rsidRPr="000822F3">
        <w:rPr>
          <w:highlight w:val="green"/>
          <w:u w:val="single"/>
        </w:rPr>
        <w:t>cannot be underestimated</w:t>
      </w:r>
      <w:r w:rsidRPr="005619B4">
        <w:rPr>
          <w:u w:val="single"/>
        </w:rPr>
        <w:t xml:space="preserve"> </w:t>
      </w:r>
      <w:r w:rsidRPr="000822F3">
        <w:rPr>
          <w:highlight w:val="green"/>
          <w:u w:val="single"/>
        </w:rPr>
        <w:t>as a</w:t>
      </w:r>
      <w:r w:rsidRPr="005619B4">
        <w:rPr>
          <w:u w:val="single"/>
        </w:rPr>
        <w:t xml:space="preserve">n important </w:t>
      </w:r>
      <w:r w:rsidRPr="000822F3">
        <w:rPr>
          <w:highlight w:val="green"/>
          <w:u w:val="single"/>
        </w:rPr>
        <w:t>precipitant to</w:t>
      </w:r>
      <w:r w:rsidRPr="005619B4">
        <w:rPr>
          <w:u w:val="single"/>
        </w:rPr>
        <w:t xml:space="preserve"> this </w:t>
      </w:r>
      <w:r w:rsidRPr="000822F3">
        <w:rPr>
          <w:b/>
          <w:bCs/>
          <w:highlight w:val="green"/>
          <w:u w:val="single"/>
        </w:rPr>
        <w:t>fundamental reallocation of power</w:t>
      </w:r>
      <w:r w:rsidRPr="005619B4">
        <w:rPr>
          <w:u w:val="single"/>
        </w:rPr>
        <w:t xml:space="preserve"> between the federal and state governments for the supervision of voting rules throughout the South</w:t>
      </w:r>
      <w:r w:rsidRPr="005619B4">
        <w:rPr>
          <w:sz w:val="14"/>
        </w:rPr>
        <w:t xml:space="preserve">. With their protest at the Democratic National Convention the MFDP forced two issues to the fore: (1) whether they would be granted a role in the national party that claimed to represent their interests, and (2) whether they would even be allowed to vote as full citizens. </w:t>
      </w:r>
      <w:r w:rsidRPr="005619B4">
        <w:rPr>
          <w:b/>
          <w:bCs/>
          <w:u w:val="single"/>
        </w:rPr>
        <w:t>The President and his party had to answer both questions</w:t>
      </w:r>
      <w:r w:rsidRPr="005619B4">
        <w:rPr>
          <w:sz w:val="14"/>
        </w:rPr>
        <w:t xml:space="preserve">. One could be elided with a deal and “inside baseball,” but the other could only be answered with a commitment to changing the ways in which elections were constructed throughout the South. </w:t>
      </w:r>
      <w:r w:rsidRPr="005619B4">
        <w:rPr>
          <w:u w:val="single"/>
        </w:rPr>
        <w:t xml:space="preserve">This pressure and the amazing courage of the leadership from Mississippi and elsewhere, especially in Alabama, </w:t>
      </w:r>
      <w:r w:rsidRPr="005619B4">
        <w:rPr>
          <w:b/>
          <w:bCs/>
          <w:u w:val="single"/>
        </w:rPr>
        <w:t>moved activists to demand action, and the President could not give them an answer with merely a personal assurance</w:t>
      </w:r>
      <w:r w:rsidRPr="005619B4">
        <w:rPr>
          <w:u w:val="single"/>
        </w:rPr>
        <w:t xml:space="preserve"> or a backroom deal</w:t>
      </w:r>
      <w:r w:rsidRPr="005619B4">
        <w:rPr>
          <w:sz w:val="14"/>
        </w:rPr>
        <w:t xml:space="preserve">. The </w:t>
      </w:r>
      <w:r w:rsidRPr="000822F3">
        <w:rPr>
          <w:highlight w:val="green"/>
          <w:u w:val="single"/>
        </w:rPr>
        <w:t>marches in Selma</w:t>
      </w:r>
      <w:r w:rsidRPr="005619B4">
        <w:rPr>
          <w:u w:val="single"/>
        </w:rPr>
        <w:t xml:space="preserve"> and the </w:t>
      </w:r>
      <w:r w:rsidRPr="000822F3">
        <w:rPr>
          <w:highlight w:val="green"/>
          <w:u w:val="single"/>
        </w:rPr>
        <w:t xml:space="preserve">blood spilled at </w:t>
      </w:r>
      <w:r w:rsidRPr="005619B4">
        <w:rPr>
          <w:u w:val="single"/>
        </w:rPr>
        <w:t>the</w:t>
      </w:r>
      <w:r w:rsidRPr="005619B4">
        <w:rPr>
          <w:sz w:val="14"/>
        </w:rPr>
        <w:t xml:space="preserve"> Edmund</w:t>
      </w:r>
      <w:r w:rsidRPr="005619B4">
        <w:rPr>
          <w:u w:val="single"/>
        </w:rPr>
        <w:t xml:space="preserve"> </w:t>
      </w:r>
      <w:r w:rsidRPr="000822F3">
        <w:rPr>
          <w:highlight w:val="green"/>
          <w:u w:val="single"/>
        </w:rPr>
        <w:t>Pettus Bridge</w:t>
      </w:r>
      <w:r w:rsidRPr="005619B4">
        <w:rPr>
          <w:sz w:val="14"/>
        </w:rPr>
        <w:t xml:space="preserve"> flowing together with the blood of Jimmie Lee Jackson </w:t>
      </w:r>
      <w:r w:rsidRPr="000822F3">
        <w:rPr>
          <w:b/>
          <w:bCs/>
          <w:highlight w:val="green"/>
          <w:u w:val="single"/>
        </w:rPr>
        <w:t>created a pressure</w:t>
      </w:r>
      <w:r w:rsidRPr="005619B4">
        <w:rPr>
          <w:b/>
          <w:bCs/>
          <w:u w:val="single"/>
        </w:rPr>
        <w:t xml:space="preserve"> </w:t>
      </w:r>
      <w:r w:rsidRPr="000822F3">
        <w:rPr>
          <w:b/>
          <w:bCs/>
          <w:highlight w:val="green"/>
          <w:u w:val="single"/>
        </w:rPr>
        <w:t>the President could not deflect</w:t>
      </w:r>
      <w:r w:rsidRPr="005619B4">
        <w:rPr>
          <w:sz w:val="14"/>
        </w:rPr>
        <w:t xml:space="preserve">.118 </w:t>
      </w:r>
      <w:r w:rsidRPr="005619B4">
        <w:rPr>
          <w:u w:val="single"/>
        </w:rPr>
        <w:t>When</w:t>
      </w:r>
      <w:r w:rsidRPr="005619B4">
        <w:rPr>
          <w:sz w:val="14"/>
        </w:rPr>
        <w:t xml:space="preserve"> President </w:t>
      </w:r>
      <w:r w:rsidRPr="000822F3">
        <w:rPr>
          <w:highlight w:val="green"/>
          <w:u w:val="single"/>
        </w:rPr>
        <w:t>Johnson</w:t>
      </w:r>
      <w:r w:rsidRPr="005619B4">
        <w:rPr>
          <w:u w:val="single"/>
        </w:rPr>
        <w:t xml:space="preserve"> told King</w:t>
      </w:r>
      <w:r w:rsidRPr="005619B4">
        <w:rPr>
          <w:sz w:val="14"/>
        </w:rPr>
        <w:t xml:space="preserve"> that</w:t>
      </w:r>
      <w:r w:rsidRPr="005619B4">
        <w:rPr>
          <w:u w:val="single"/>
        </w:rPr>
        <w:t xml:space="preserve"> it was “too soon” for a Voting Rights Act,</w:t>
      </w:r>
      <w:r w:rsidRPr="005619B4">
        <w:rPr>
          <w:sz w:val="14"/>
        </w:rPr>
        <w:t xml:space="preserve"> </w:t>
      </w:r>
      <w:r w:rsidRPr="000822F3">
        <w:rPr>
          <w:highlight w:val="green"/>
          <w:u w:val="single"/>
        </w:rPr>
        <w:t>he had not anticipated</w:t>
      </w:r>
      <w:r w:rsidRPr="005619B4">
        <w:rPr>
          <w:sz w:val="14"/>
        </w:rPr>
        <w:t xml:space="preserve"> both the </w:t>
      </w:r>
      <w:r w:rsidRPr="000822F3">
        <w:rPr>
          <w:b/>
          <w:bCs/>
          <w:highlight w:val="green"/>
          <w:u w:val="single"/>
        </w:rPr>
        <w:t>tenacity</w:t>
      </w:r>
      <w:r w:rsidRPr="005619B4">
        <w:rPr>
          <w:b/>
          <w:bCs/>
          <w:u w:val="single"/>
        </w:rPr>
        <w:t xml:space="preserve"> of those who wanted justice </w:t>
      </w:r>
      <w:r w:rsidRPr="000822F3">
        <w:rPr>
          <w:b/>
          <w:bCs/>
          <w:highlight w:val="green"/>
          <w:u w:val="single"/>
        </w:rPr>
        <w:t>or</w:t>
      </w:r>
      <w:r w:rsidRPr="005619B4">
        <w:rPr>
          <w:b/>
          <w:bCs/>
          <w:u w:val="single"/>
        </w:rPr>
        <w:t xml:space="preserve"> the </w:t>
      </w:r>
      <w:r w:rsidRPr="000822F3">
        <w:rPr>
          <w:b/>
          <w:bCs/>
          <w:highlight w:val="green"/>
          <w:u w:val="single"/>
        </w:rPr>
        <w:t>coiled violence</w:t>
      </w:r>
      <w:r w:rsidRPr="005619B4">
        <w:rPr>
          <w:b/>
          <w:bCs/>
          <w:u w:val="single"/>
        </w:rPr>
        <w:t xml:space="preserve"> of those who would deny it. </w:t>
      </w:r>
      <w:r w:rsidRPr="005619B4">
        <w:rPr>
          <w:sz w:val="14"/>
        </w:rPr>
        <w:t xml:space="preserve">He would have to mobilize his renowned political powers to move Congress to give him and the people the change they demanded. </w:t>
      </w:r>
      <w:r w:rsidRPr="005619B4">
        <w:rPr>
          <w:u w:val="single"/>
        </w:rPr>
        <w:t xml:space="preserve">Fannie Lou Hamer and her MFDP associates exemplify an alternative but important source of lawmaking power that is </w:t>
      </w:r>
      <w:r w:rsidRPr="005619B4">
        <w:rPr>
          <w:b/>
          <w:bCs/>
          <w:u w:val="single"/>
        </w:rPr>
        <w:t>not controlled entirely</w:t>
      </w:r>
      <w:r w:rsidRPr="005619B4">
        <w:rPr>
          <w:u w:val="single"/>
        </w:rPr>
        <w:t xml:space="preserve"> by elections, legislatures, executives, or courts.</w:t>
      </w:r>
      <w:r w:rsidRPr="005619B4">
        <w:rPr>
          <w:sz w:val="14"/>
        </w:rPr>
        <w:t>119 Just compare Joe Rauh’s combination of pragmatism and grandstanding to Unita Blackwell’s sense of righteous indignation and Bob Moses’s commitment to nurturing local leadership. Importantly, as we shall also see in the story of the Montgomery Bus Boycott, the fearless challenge to power by Moses, Hamer, and Blackwell helped change the background narratives of social life against which authoritative expressions of law are placed. The local MFDP members also functioned as a constituency of accountability that the national Democratic Party leaders could not ignore.</w:t>
      </w:r>
    </w:p>
    <w:p w:rsidR="008022CD" w:rsidRDefault="008022CD" w:rsidP="008022CD">
      <w:pPr>
        <w:rPr>
          <w:sz w:val="16"/>
        </w:rPr>
      </w:pPr>
    </w:p>
    <w:p w:rsidR="008022CD" w:rsidRPr="005619B4" w:rsidRDefault="008022CD" w:rsidP="008022CD">
      <w:pPr>
        <w:pStyle w:val="Heading4"/>
        <w:rPr>
          <w:rStyle w:val="Style13ptBold"/>
          <w:rFonts w:cs="Calibri"/>
          <w:b/>
          <w:bCs w:val="0"/>
        </w:rPr>
      </w:pPr>
      <w:r>
        <w:rPr>
          <w:rStyle w:val="Style13ptBold"/>
          <w:rFonts w:cs="Calibri"/>
          <w:b/>
          <w:bCs w:val="0"/>
        </w:rPr>
        <w:t>Specifically, the</w:t>
      </w:r>
      <w:r w:rsidRPr="005619B4">
        <w:rPr>
          <w:rStyle w:val="Style13ptBold"/>
          <w:rFonts w:cs="Calibri"/>
          <w:b/>
          <w:bCs w:val="0"/>
        </w:rPr>
        <w:t xml:space="preserve"> aff reclaims constitutional politics through a Republican reading of the Thirteenth – substantive AND historical silence over the Amendment legitimizes dominant jurisprudence.</w:t>
      </w:r>
    </w:p>
    <w:p w:rsidR="008022CD" w:rsidRPr="005619B4" w:rsidRDefault="008022CD" w:rsidP="008022CD">
      <w:pPr>
        <w:rPr>
          <w:sz w:val="16"/>
          <w:szCs w:val="16"/>
        </w:rPr>
      </w:pPr>
      <w:r w:rsidRPr="005619B4">
        <w:rPr>
          <w:rStyle w:val="Style13ptBold"/>
        </w:rPr>
        <w:t>Pope</w:t>
      </w:r>
      <w:r>
        <w:rPr>
          <w:rStyle w:val="Style13ptBold"/>
        </w:rPr>
        <w:t>, ‘</w:t>
      </w:r>
      <w:r w:rsidRPr="005619B4">
        <w:rPr>
          <w:rStyle w:val="Style13ptBold"/>
        </w:rPr>
        <w:t>19</w:t>
      </w:r>
      <w:r w:rsidRPr="005619B4">
        <w:t xml:space="preserve"> </w:t>
      </w:r>
      <w:r w:rsidRPr="005619B4">
        <w:rPr>
          <w:sz w:val="16"/>
          <w:szCs w:val="16"/>
        </w:rPr>
        <w:t>(James Gray; Distinguished Professor of Law and Sidney Reitman Scholar @ Rutgers; “MASS INCARCERATION, CONVICT LEASING, AND THE THIRTEENTH AMENDMENT: A REVISIONIST ACCOUNT”; 2019; New York Law Review, Vol. 94)</w:t>
      </w:r>
    </w:p>
    <w:p w:rsidR="008022CD" w:rsidRPr="005619B4" w:rsidRDefault="008022CD" w:rsidP="008022CD">
      <w:pPr>
        <w:rPr>
          <w:sz w:val="16"/>
        </w:rPr>
      </w:pPr>
      <w:r w:rsidRPr="005619B4">
        <w:rPr>
          <w:rStyle w:val="StyleUnderline"/>
        </w:rPr>
        <w:t>Judging from</w:t>
      </w:r>
      <w:r w:rsidRPr="005619B4">
        <w:rPr>
          <w:sz w:val="16"/>
        </w:rPr>
        <w:t xml:space="preserve"> present-day </w:t>
      </w:r>
      <w:r w:rsidRPr="005619B4">
        <w:rPr>
          <w:rStyle w:val="StyleUnderline"/>
        </w:rPr>
        <w:t xml:space="preserve">legal and popular discourse, </w:t>
      </w:r>
      <w:r w:rsidRPr="000822F3">
        <w:rPr>
          <w:rStyle w:val="StyleUnderline"/>
          <w:highlight w:val="green"/>
        </w:rPr>
        <w:t>one might think</w:t>
      </w:r>
      <w:r w:rsidRPr="005619B4">
        <w:rPr>
          <w:sz w:val="16"/>
        </w:rPr>
        <w:t xml:space="preserve"> that </w:t>
      </w:r>
      <w:r w:rsidRPr="000822F3">
        <w:rPr>
          <w:rStyle w:val="StyleUnderline"/>
          <w:highlight w:val="green"/>
        </w:rPr>
        <w:t xml:space="preserve">the </w:t>
      </w:r>
      <w:r w:rsidRPr="005619B4">
        <w:rPr>
          <w:rStyle w:val="StyleUnderline"/>
        </w:rPr>
        <w:t xml:space="preserve">Thirteenth Amendment's </w:t>
      </w:r>
      <w:r w:rsidRPr="000822F3">
        <w:rPr>
          <w:rStyle w:val="StyleUnderline"/>
          <w:highlight w:val="green"/>
        </w:rPr>
        <w:t>Punishment Clause</w:t>
      </w:r>
      <w:r w:rsidRPr="005619B4">
        <w:rPr>
          <w:sz w:val="16"/>
        </w:rPr>
        <w:t xml:space="preserve"> has </w:t>
      </w:r>
      <w:r w:rsidRPr="005619B4">
        <w:rPr>
          <w:rStyle w:val="StyleUnderline"/>
        </w:rPr>
        <w:t xml:space="preserve">always </w:t>
      </w:r>
      <w:r w:rsidRPr="000822F3">
        <w:rPr>
          <w:rStyle w:val="StyleUnderline"/>
          <w:highlight w:val="green"/>
        </w:rPr>
        <w:t>had one</w:t>
      </w:r>
      <w:r w:rsidRPr="005619B4">
        <w:rPr>
          <w:sz w:val="16"/>
        </w:rPr>
        <w:t xml:space="preserve"> single, clear </w:t>
      </w:r>
      <w:r w:rsidRPr="000822F3">
        <w:rPr>
          <w:rStyle w:val="StyleUnderline"/>
          <w:highlight w:val="green"/>
        </w:rPr>
        <w:t>meaning</w:t>
      </w:r>
      <w:r w:rsidRPr="005619B4">
        <w:rPr>
          <w:rStyle w:val="StyleUnderline"/>
        </w:rPr>
        <w:t>: that a</w:t>
      </w:r>
      <w:r w:rsidRPr="005619B4">
        <w:rPr>
          <w:sz w:val="16"/>
        </w:rPr>
        <w:t xml:space="preserve"> criminal </w:t>
      </w:r>
      <w:r w:rsidRPr="005619B4">
        <w:rPr>
          <w:rStyle w:val="StyleUnderline"/>
        </w:rPr>
        <w:t>conviction strips the offender of protection against slavery or involuntary servitude</w:t>
      </w:r>
      <w:r w:rsidRPr="005619B4">
        <w:rPr>
          <w:sz w:val="16"/>
        </w:rPr>
        <w:t xml:space="preserve">. Upon examination, however, </w:t>
      </w:r>
      <w:r w:rsidRPr="000822F3">
        <w:rPr>
          <w:rStyle w:val="StyleUnderline"/>
          <w:highlight w:val="green"/>
        </w:rPr>
        <w:t>the meaning</w:t>
      </w:r>
      <w:r w:rsidRPr="005619B4">
        <w:rPr>
          <w:rStyle w:val="StyleUnderline"/>
        </w:rPr>
        <w:t xml:space="preserve"> of the clause </w:t>
      </w:r>
      <w:r w:rsidRPr="000822F3">
        <w:rPr>
          <w:rStyle w:val="StyleUnderline"/>
          <w:highlight w:val="green"/>
        </w:rPr>
        <w:t>was</w:t>
      </w:r>
      <w:r w:rsidRPr="005619B4">
        <w:rPr>
          <w:rStyle w:val="StyleUnderline"/>
        </w:rPr>
        <w:t xml:space="preserve"> </w:t>
      </w:r>
      <w:r w:rsidRPr="005619B4">
        <w:rPr>
          <w:rStyle w:val="Emphasis"/>
        </w:rPr>
        <w:t xml:space="preserve">hotly </w:t>
      </w:r>
      <w:r w:rsidRPr="000822F3">
        <w:rPr>
          <w:rStyle w:val="Emphasis"/>
          <w:highlight w:val="green"/>
        </w:rPr>
        <w:t>contested</w:t>
      </w:r>
      <w:r w:rsidRPr="005619B4">
        <w:rPr>
          <w:sz w:val="16"/>
        </w:rPr>
        <w:t xml:space="preserve"> at the outset. Like General Morgan, whose quotation commenced this article</w:t>
      </w:r>
      <w:r w:rsidRPr="005619B4">
        <w:rPr>
          <w:rStyle w:val="StyleUnderline"/>
        </w:rPr>
        <w:t>, ex-</w:t>
      </w:r>
      <w:r w:rsidRPr="000822F3">
        <w:rPr>
          <w:rStyle w:val="StyleUnderline"/>
          <w:highlight w:val="green"/>
        </w:rPr>
        <w:t>Confederates</w:t>
      </w:r>
      <w:r w:rsidRPr="005619B4">
        <w:rPr>
          <w:rStyle w:val="StyleUnderline"/>
        </w:rPr>
        <w:t xml:space="preserve"> and</w:t>
      </w:r>
      <w:r w:rsidRPr="005619B4">
        <w:rPr>
          <w:sz w:val="16"/>
        </w:rPr>
        <w:t xml:space="preserve"> their </w:t>
      </w:r>
      <w:r w:rsidRPr="005619B4">
        <w:rPr>
          <w:rStyle w:val="StyleUnderline"/>
        </w:rPr>
        <w:t>Democratic allies</w:t>
      </w:r>
      <w:r w:rsidRPr="005619B4">
        <w:rPr>
          <w:sz w:val="16"/>
        </w:rPr>
        <w:t xml:space="preserve"> in Congress </w:t>
      </w:r>
      <w:r w:rsidRPr="000822F3">
        <w:rPr>
          <w:rStyle w:val="StyleUnderline"/>
          <w:highlight w:val="green"/>
        </w:rPr>
        <w:t xml:space="preserve">promoted the </w:t>
      </w:r>
      <w:r w:rsidRPr="000822F3">
        <w:rPr>
          <w:rStyle w:val="Emphasis"/>
          <w:highlight w:val="green"/>
        </w:rPr>
        <w:t>interpretation that prevails</w:t>
      </w:r>
      <w:r w:rsidRPr="005619B4">
        <w:rPr>
          <w:rStyle w:val="Emphasis"/>
        </w:rPr>
        <w:t xml:space="preserve"> today</w:t>
      </w:r>
      <w:r w:rsidRPr="005619B4">
        <w:rPr>
          <w:sz w:val="16"/>
        </w:rPr>
        <w:t xml:space="preserve">. </w:t>
      </w:r>
      <w:r w:rsidRPr="005619B4">
        <w:rPr>
          <w:rStyle w:val="StyleUnderline"/>
        </w:rPr>
        <w:t>From their</w:t>
      </w:r>
      <w:r w:rsidRPr="005619B4">
        <w:rPr>
          <w:sz w:val="16"/>
        </w:rPr>
        <w:t xml:space="preserve"> point of </w:t>
      </w:r>
      <w:r w:rsidRPr="005619B4">
        <w:rPr>
          <w:rStyle w:val="StyleUnderline"/>
        </w:rPr>
        <w:t>view, the text</w:t>
      </w:r>
      <w:r w:rsidRPr="005619B4">
        <w:rPr>
          <w:sz w:val="16"/>
        </w:rPr>
        <w:t xml:space="preserve"> clearly </w:t>
      </w:r>
      <w:r w:rsidRPr="005619B4">
        <w:rPr>
          <w:rStyle w:val="StyleUnderline"/>
        </w:rPr>
        <w:t>specified</w:t>
      </w:r>
      <w:r w:rsidRPr="005619B4">
        <w:rPr>
          <w:sz w:val="16"/>
        </w:rPr>
        <w:t xml:space="preserve"> that</w:t>
      </w:r>
      <w:r w:rsidRPr="005619B4">
        <w:rPr>
          <w:rStyle w:val="StyleUnderline"/>
        </w:rPr>
        <w:t>, once convicted of a crime, a person could be sold into slavery</w:t>
      </w:r>
      <w:r w:rsidRPr="005619B4">
        <w:rPr>
          <w:sz w:val="16"/>
        </w:rPr>
        <w:t xml:space="preserve"> for life </w:t>
      </w:r>
      <w:r w:rsidRPr="005619B4">
        <w:rPr>
          <w:rStyle w:val="StyleUnderline"/>
        </w:rPr>
        <w:t>or leased</w:t>
      </w:r>
      <w:r w:rsidRPr="005619B4">
        <w:rPr>
          <w:sz w:val="16"/>
        </w:rPr>
        <w:t xml:space="preserve"> for a term at the discretion of state legislatures and officials. But contemporary </w:t>
      </w:r>
      <w:r w:rsidRPr="000822F3">
        <w:rPr>
          <w:rStyle w:val="StyleUnderline"/>
          <w:highlight w:val="green"/>
        </w:rPr>
        <w:t>Republicans</w:t>
      </w:r>
      <w:r w:rsidRPr="005619B4">
        <w:rPr>
          <w:sz w:val="16"/>
        </w:rPr>
        <w:t xml:space="preserve"> unequivocally rejected that reading. They </w:t>
      </w:r>
      <w:r w:rsidRPr="000822F3">
        <w:rPr>
          <w:rStyle w:val="StyleUnderline"/>
          <w:highlight w:val="green"/>
        </w:rPr>
        <w:t>held</w:t>
      </w:r>
      <w:r w:rsidRPr="005619B4">
        <w:rPr>
          <w:sz w:val="16"/>
        </w:rPr>
        <w:t xml:space="preserve"> that </w:t>
      </w:r>
      <w:r w:rsidRPr="000822F3">
        <w:rPr>
          <w:rStyle w:val="StyleUnderline"/>
          <w:highlight w:val="green"/>
        </w:rPr>
        <w:t>a convicted person retained protection</w:t>
      </w:r>
      <w:r w:rsidRPr="005619B4">
        <w:rPr>
          <w:rStyle w:val="StyleUnderline"/>
        </w:rPr>
        <w:t xml:space="preserve"> against</w:t>
      </w:r>
      <w:r w:rsidRPr="005619B4">
        <w:rPr>
          <w:sz w:val="16"/>
        </w:rPr>
        <w:t xml:space="preserve"> any </w:t>
      </w:r>
      <w:r w:rsidRPr="000822F3">
        <w:rPr>
          <w:rStyle w:val="StyleUnderline"/>
          <w:highlight w:val="green"/>
        </w:rPr>
        <w:t>slavery</w:t>
      </w:r>
      <w:r w:rsidRPr="005619B4">
        <w:rPr>
          <w:rStyle w:val="StyleUnderline"/>
        </w:rPr>
        <w:t xml:space="preserve"> or servitude </w:t>
      </w:r>
      <w:r w:rsidRPr="000822F3">
        <w:rPr>
          <w:rStyle w:val="StyleUnderline"/>
          <w:highlight w:val="green"/>
        </w:rPr>
        <w:t xml:space="preserve">that was inflicted </w:t>
      </w:r>
      <w:r w:rsidRPr="000822F3">
        <w:rPr>
          <w:rStyle w:val="Emphasis"/>
          <w:highlight w:val="green"/>
        </w:rPr>
        <w:t>not as a punishment</w:t>
      </w:r>
      <w:r w:rsidRPr="005619B4">
        <w:rPr>
          <w:rStyle w:val="Emphasis"/>
        </w:rPr>
        <w:t xml:space="preserve"> for crime</w:t>
      </w:r>
      <w:r w:rsidRPr="005619B4">
        <w:rPr>
          <w:rStyle w:val="StyleUnderline"/>
        </w:rPr>
        <w:t>, but for</w:t>
      </w:r>
      <w:r w:rsidRPr="005619B4">
        <w:rPr>
          <w:sz w:val="16"/>
        </w:rPr>
        <w:t xml:space="preserve"> some nonpenological end such as </w:t>
      </w:r>
      <w:r w:rsidRPr="005619B4">
        <w:rPr>
          <w:rStyle w:val="Emphasis"/>
        </w:rPr>
        <w:t>raising state revenue</w:t>
      </w:r>
      <w:r w:rsidRPr="005619B4">
        <w:rPr>
          <w:rStyle w:val="StyleUnderline"/>
        </w:rPr>
        <w:t xml:space="preserve">, </w:t>
      </w:r>
      <w:r w:rsidRPr="005619B4">
        <w:rPr>
          <w:rStyle w:val="Emphasis"/>
        </w:rPr>
        <w:t>generating</w:t>
      </w:r>
      <w:r w:rsidRPr="005619B4">
        <w:rPr>
          <w:rStyle w:val="StyleUnderline"/>
        </w:rPr>
        <w:t xml:space="preserve"> private </w:t>
      </w:r>
      <w:r w:rsidRPr="005619B4">
        <w:rPr>
          <w:rStyle w:val="Emphasis"/>
        </w:rPr>
        <w:t>profits</w:t>
      </w:r>
      <w:r w:rsidRPr="005619B4">
        <w:rPr>
          <w:rStyle w:val="StyleUnderline"/>
        </w:rPr>
        <w:t xml:space="preserve">, </w:t>
      </w:r>
      <w:r w:rsidRPr="005619B4">
        <w:rPr>
          <w:rStyle w:val="Emphasis"/>
        </w:rPr>
        <w:t>or subjugating black labor</w:t>
      </w:r>
      <w:r w:rsidRPr="005619B4">
        <w:rPr>
          <w:sz w:val="16"/>
        </w:rPr>
        <w:t xml:space="preserve">. They questioned the substance of state criminal policy (for example, imposing servitude on black people but not white people, or on offenders whose crimes were not serious enough to warrant servitude), the ways in which servitude was implemented (for example, placing offenders under the control of private masters outside prison walls), and the process by which individuals were condemned to servitude (for example, without an official sentence to hard labor). </w:t>
      </w:r>
      <w:r w:rsidRPr="005619B4">
        <w:rPr>
          <w:rStyle w:val="Emphasis"/>
        </w:rPr>
        <w:t>Applying this critical approach</w:t>
      </w:r>
      <w:r w:rsidRPr="005619B4">
        <w:rPr>
          <w:rStyle w:val="StyleUnderline"/>
        </w:rPr>
        <w:t xml:space="preserve">, </w:t>
      </w:r>
      <w:r w:rsidRPr="000822F3">
        <w:rPr>
          <w:rStyle w:val="StyleUnderline"/>
          <w:highlight w:val="green"/>
        </w:rPr>
        <w:t>they</w:t>
      </w:r>
      <w:r w:rsidRPr="005619B4">
        <w:rPr>
          <w:rStyle w:val="StyleUnderline"/>
        </w:rPr>
        <w:t xml:space="preserve"> overrode</w:t>
      </w:r>
      <w:r w:rsidRPr="005619B4">
        <w:rPr>
          <w:sz w:val="16"/>
        </w:rPr>
        <w:t xml:space="preserve"> the </w:t>
      </w:r>
      <w:r w:rsidRPr="005619B4">
        <w:rPr>
          <w:rStyle w:val="StyleUnderline"/>
        </w:rPr>
        <w:t xml:space="preserve">Democratic opposition and </w:t>
      </w:r>
      <w:r w:rsidRPr="000822F3">
        <w:rPr>
          <w:rStyle w:val="StyleUnderline"/>
          <w:highlight w:val="green"/>
        </w:rPr>
        <w:t>enforced their reading in the Civil Rights Act</w:t>
      </w:r>
      <w:r w:rsidRPr="005619B4">
        <w:rPr>
          <w:rStyle w:val="StyleUnderline"/>
        </w:rPr>
        <w:t xml:space="preserve"> of 1866, </w:t>
      </w:r>
      <w:r w:rsidRPr="000822F3">
        <w:rPr>
          <w:rStyle w:val="StyleUnderline"/>
          <w:highlight w:val="green"/>
        </w:rPr>
        <w:t>which outlawed</w:t>
      </w:r>
      <w:r w:rsidRPr="005619B4">
        <w:rPr>
          <w:sz w:val="16"/>
        </w:rPr>
        <w:t xml:space="preserve"> the early, </w:t>
      </w:r>
      <w:r w:rsidRPr="005619B4">
        <w:rPr>
          <w:rStyle w:val="StyleUnderline"/>
        </w:rPr>
        <w:t>race-based</w:t>
      </w:r>
      <w:r w:rsidRPr="005619B4">
        <w:rPr>
          <w:sz w:val="16"/>
        </w:rPr>
        <w:t xml:space="preserve"> forms of </w:t>
      </w:r>
      <w:r w:rsidRPr="000822F3">
        <w:rPr>
          <w:rStyle w:val="StyleUnderline"/>
          <w:highlight w:val="green"/>
        </w:rPr>
        <w:t>convict leasing</w:t>
      </w:r>
      <w:r w:rsidRPr="005619B4">
        <w:rPr>
          <w:sz w:val="16"/>
        </w:rPr>
        <w:t>. When that proved insufficient, the House passed a bill outlawing race-neutral convict leasing, which the Senate postponed when the focus of Republican strategy shifted to black voting rights.</w:t>
      </w:r>
    </w:p>
    <w:p w:rsidR="008022CD" w:rsidRPr="00BE5070" w:rsidRDefault="008022CD" w:rsidP="008022CD">
      <w:pPr>
        <w:rPr>
          <w:sz w:val="16"/>
        </w:rPr>
      </w:pPr>
      <w:r w:rsidRPr="000822F3">
        <w:rPr>
          <w:rStyle w:val="StyleUnderline"/>
          <w:highlight w:val="green"/>
        </w:rPr>
        <w:t>The Republican reading faded</w:t>
      </w:r>
      <w:r w:rsidRPr="005619B4">
        <w:rPr>
          <w:sz w:val="16"/>
        </w:rPr>
        <w:t xml:space="preserve"> from view </w:t>
      </w:r>
      <w:r w:rsidRPr="005619B4">
        <w:rPr>
          <w:rStyle w:val="StyleUnderline"/>
        </w:rPr>
        <w:t>after the Democratic Party regained control of the Deep South</w:t>
      </w:r>
      <w:r w:rsidRPr="005619B4">
        <w:rPr>
          <w:sz w:val="16"/>
        </w:rPr>
        <w:t xml:space="preserve"> states. </w:t>
      </w:r>
      <w:r w:rsidRPr="005619B4">
        <w:rPr>
          <w:rStyle w:val="StyleUnderline"/>
        </w:rPr>
        <w:t>For several decades,</w:t>
      </w:r>
      <w:r w:rsidRPr="005619B4">
        <w:rPr>
          <w:sz w:val="16"/>
        </w:rPr>
        <w:t xml:space="preserve"> one party, </w:t>
      </w:r>
      <w:r w:rsidRPr="000822F3">
        <w:rPr>
          <w:rStyle w:val="StyleUnderline"/>
          <w:highlight w:val="green"/>
        </w:rPr>
        <w:t>white supremacist regimes incarcerated African-American laborers</w:t>
      </w:r>
      <w:r w:rsidRPr="005619B4">
        <w:rPr>
          <w:sz w:val="16"/>
        </w:rPr>
        <w:t xml:space="preserve"> en masse </w:t>
      </w:r>
      <w:r w:rsidRPr="005619B4">
        <w:rPr>
          <w:rStyle w:val="StyleUnderline"/>
        </w:rPr>
        <w:t xml:space="preserve">and leased them to private employers </w:t>
      </w:r>
      <w:r w:rsidRPr="005619B4">
        <w:rPr>
          <w:rStyle w:val="Emphasis"/>
        </w:rPr>
        <w:t>without facing a</w:t>
      </w:r>
      <w:r w:rsidRPr="005619B4">
        <w:rPr>
          <w:sz w:val="16"/>
        </w:rPr>
        <w:t xml:space="preserve"> serious </w:t>
      </w:r>
      <w:r w:rsidRPr="005619B4">
        <w:rPr>
          <w:rStyle w:val="Emphasis"/>
        </w:rPr>
        <w:t>Thirteenth Amendment challenge</w:t>
      </w:r>
      <w:r w:rsidRPr="005619B4">
        <w:rPr>
          <w:sz w:val="16"/>
        </w:rPr>
        <w:t xml:space="preserve">. </w:t>
      </w:r>
      <w:r w:rsidRPr="005619B4">
        <w:rPr>
          <w:rStyle w:val="Emphasis"/>
        </w:rPr>
        <w:t xml:space="preserve">Present-day </w:t>
      </w:r>
      <w:r w:rsidRPr="000822F3">
        <w:rPr>
          <w:rStyle w:val="Emphasis"/>
          <w:highlight w:val="green"/>
        </w:rPr>
        <w:t>scholars</w:t>
      </w:r>
      <w:r w:rsidRPr="005619B4">
        <w:rPr>
          <w:sz w:val="16"/>
        </w:rPr>
        <w:t xml:space="preserve"> sometimes </w:t>
      </w:r>
      <w:r w:rsidRPr="000822F3">
        <w:rPr>
          <w:rStyle w:val="Emphasis"/>
          <w:highlight w:val="green"/>
        </w:rPr>
        <w:t>treat this silence as evidence</w:t>
      </w:r>
      <w:r w:rsidRPr="005619B4">
        <w:rPr>
          <w:sz w:val="16"/>
        </w:rPr>
        <w:t xml:space="preserve"> that </w:t>
      </w:r>
      <w:r w:rsidRPr="000822F3">
        <w:rPr>
          <w:rStyle w:val="Emphasis"/>
          <w:highlight w:val="green"/>
        </w:rPr>
        <w:t>the Amendment</w:t>
      </w:r>
      <w:r w:rsidRPr="005619B4">
        <w:rPr>
          <w:sz w:val="16"/>
        </w:rPr>
        <w:t xml:space="preserve">, correctly interpreted, </w:t>
      </w:r>
      <w:r w:rsidRPr="000822F3">
        <w:rPr>
          <w:rStyle w:val="Emphasis"/>
          <w:highlight w:val="green"/>
        </w:rPr>
        <w:t>authorizes such practices</w:t>
      </w:r>
      <w:r w:rsidRPr="005619B4">
        <w:rPr>
          <w:sz w:val="16"/>
        </w:rPr>
        <w:t xml:space="preserve">. </w:t>
      </w:r>
      <w:r w:rsidRPr="005619B4">
        <w:rPr>
          <w:rStyle w:val="StyleUnderline"/>
        </w:rPr>
        <w:t>Courts</w:t>
      </w:r>
      <w:r w:rsidRPr="005619B4">
        <w:rPr>
          <w:sz w:val="16"/>
        </w:rPr>
        <w:t xml:space="preserve"> similarly </w:t>
      </w:r>
      <w:r w:rsidRPr="005619B4">
        <w:rPr>
          <w:rStyle w:val="StyleUnderline"/>
        </w:rPr>
        <w:t>honor the Democratic reading on the assumption</w:t>
      </w:r>
      <w:r w:rsidRPr="005619B4">
        <w:rPr>
          <w:sz w:val="16"/>
        </w:rPr>
        <w:t xml:space="preserve"> that </w:t>
      </w:r>
      <w:r w:rsidRPr="005619B4">
        <w:rPr>
          <w:rStyle w:val="StyleUnderline"/>
        </w:rPr>
        <w:t>it has always prevailed</w:t>
      </w:r>
      <w:r w:rsidRPr="005619B4">
        <w:rPr>
          <w:sz w:val="16"/>
        </w:rPr>
        <w:t xml:space="preserve">. So thoroughly has it triumphed that </w:t>
      </w:r>
      <w:r w:rsidRPr="005619B4">
        <w:rPr>
          <w:rStyle w:val="StyleUnderline"/>
        </w:rPr>
        <w:t xml:space="preserve">even </w:t>
      </w:r>
      <w:r w:rsidRPr="000822F3">
        <w:rPr>
          <w:rStyle w:val="Emphasis"/>
          <w:highlight w:val="green"/>
        </w:rPr>
        <w:t>prisoners' rights</w:t>
      </w:r>
      <w:r w:rsidRPr="000822F3">
        <w:rPr>
          <w:rStyle w:val="StyleUnderline"/>
          <w:highlight w:val="green"/>
        </w:rPr>
        <w:t xml:space="preserve"> advocates accept it</w:t>
      </w:r>
      <w:r w:rsidRPr="005619B4">
        <w:rPr>
          <w:rStyle w:val="StyleUnderline"/>
        </w:rPr>
        <w:t xml:space="preserve"> as constitutional truth</w:t>
      </w:r>
      <w:r w:rsidRPr="005619B4">
        <w:rPr>
          <w:sz w:val="16"/>
        </w:rPr>
        <w:t xml:space="preserve">. </w:t>
      </w:r>
      <w:r w:rsidRPr="005619B4">
        <w:rPr>
          <w:rStyle w:val="Emphasis"/>
        </w:rPr>
        <w:t>Neither courts nor advocates have</w:t>
      </w:r>
      <w:r w:rsidRPr="005619B4">
        <w:rPr>
          <w:sz w:val="12"/>
        </w:rPr>
        <w:t xml:space="preserve">, however, </w:t>
      </w:r>
      <w:r w:rsidRPr="005619B4">
        <w:rPr>
          <w:rStyle w:val="Emphasis"/>
        </w:rPr>
        <w:t>taken into account the framers' views</w:t>
      </w:r>
      <w:r w:rsidRPr="005619B4">
        <w:rPr>
          <w:sz w:val="12"/>
        </w:rPr>
        <w:t xml:space="preserve">. </w:t>
      </w:r>
      <w:r w:rsidRPr="005619B4">
        <w:rPr>
          <w:rStyle w:val="StyleUnderline"/>
        </w:rPr>
        <w:t>Their interpretation sank from sight</w:t>
      </w:r>
      <w:r w:rsidRPr="005619B4">
        <w:rPr>
          <w:sz w:val="12"/>
        </w:rPr>
        <w:t xml:space="preserve"> not because it was wrong, but </w:t>
      </w:r>
      <w:r w:rsidRPr="005619B4">
        <w:rPr>
          <w:rStyle w:val="StyleUnderline"/>
        </w:rPr>
        <w:t>because Democratic paramilitaries terminated Reconstruction, paving the way for white supremacist</w:t>
      </w:r>
      <w:r w:rsidRPr="005619B4">
        <w:rPr>
          <w:sz w:val="12"/>
        </w:rPr>
        <w:t xml:space="preserve"> state </w:t>
      </w:r>
      <w:r w:rsidRPr="005619B4">
        <w:rPr>
          <w:rStyle w:val="StyleUnderline"/>
        </w:rPr>
        <w:t>governments to expand convict leasing</w:t>
      </w:r>
      <w:r w:rsidRPr="005619B4">
        <w:rPr>
          <w:sz w:val="12"/>
        </w:rPr>
        <w:t xml:space="preserve"> and insulate it against challenges, constitutional or otherwise. </w:t>
      </w:r>
      <w:r w:rsidRPr="005619B4">
        <w:rPr>
          <w:rStyle w:val="StyleUnderline"/>
        </w:rPr>
        <w:t xml:space="preserve">Had </w:t>
      </w:r>
      <w:r w:rsidRPr="000822F3">
        <w:rPr>
          <w:rStyle w:val="StyleUnderline"/>
          <w:highlight w:val="green"/>
        </w:rPr>
        <w:t>the Republican reading</w:t>
      </w:r>
      <w:r w:rsidRPr="005619B4">
        <w:rPr>
          <w:rStyle w:val="StyleUnderline"/>
        </w:rPr>
        <w:t xml:space="preserve"> been implemented</w:t>
      </w:r>
      <w:r w:rsidRPr="005619B4">
        <w:rPr>
          <w:sz w:val="12"/>
        </w:rPr>
        <w:t xml:space="preserve"> during the era of convict leasing</w:t>
      </w:r>
      <w:r w:rsidRPr="005619B4">
        <w:rPr>
          <w:rStyle w:val="StyleUnderline"/>
        </w:rPr>
        <w:t xml:space="preserve">, it </w:t>
      </w:r>
      <w:r w:rsidRPr="000822F3">
        <w:rPr>
          <w:rStyle w:val="StyleUnderline"/>
          <w:highlight w:val="green"/>
        </w:rPr>
        <w:t>might have prevented</w:t>
      </w:r>
      <w:r w:rsidRPr="005619B4">
        <w:rPr>
          <w:sz w:val="12"/>
        </w:rPr>
        <w:t xml:space="preserve"> or shortened </w:t>
      </w:r>
      <w:r w:rsidRPr="000822F3">
        <w:rPr>
          <w:rStyle w:val="StyleUnderline"/>
          <w:highlight w:val="green"/>
        </w:rPr>
        <w:t xml:space="preserve">one of the most </w:t>
      </w:r>
      <w:r w:rsidRPr="005619B4">
        <w:rPr>
          <w:rStyle w:val="StyleUnderline"/>
          <w:sz w:val="12"/>
          <w:u w:val="none"/>
        </w:rPr>
        <w:t>barbaric</w:t>
      </w:r>
      <w:r w:rsidRPr="005619B4">
        <w:rPr>
          <w:sz w:val="12"/>
        </w:rPr>
        <w:t xml:space="preserve"> and</w:t>
      </w:r>
      <w:r w:rsidRPr="005619B4">
        <w:t xml:space="preserve"> </w:t>
      </w:r>
      <w:r w:rsidRPr="000822F3">
        <w:rPr>
          <w:highlight w:val="green"/>
        </w:rPr>
        <w:t>s</w:t>
      </w:r>
      <w:r w:rsidRPr="000822F3">
        <w:rPr>
          <w:highlight w:val="green"/>
          <w:u w:val="single"/>
        </w:rPr>
        <w:t>hameful</w:t>
      </w:r>
      <w:r w:rsidRPr="000822F3">
        <w:rPr>
          <w:sz w:val="16"/>
          <w:highlight w:val="green"/>
          <w:u w:val="single"/>
        </w:rPr>
        <w:t xml:space="preserve"> </w:t>
      </w:r>
      <w:r w:rsidRPr="000822F3">
        <w:rPr>
          <w:rStyle w:val="StyleUnderline"/>
          <w:highlight w:val="green"/>
        </w:rPr>
        <w:t>episodes in U</w:t>
      </w:r>
      <w:r w:rsidRPr="005619B4">
        <w:rPr>
          <w:sz w:val="12"/>
        </w:rPr>
        <w:t xml:space="preserve">nited </w:t>
      </w:r>
      <w:r w:rsidRPr="000822F3">
        <w:rPr>
          <w:rStyle w:val="StyleUnderline"/>
          <w:highlight w:val="green"/>
        </w:rPr>
        <w:t>S</w:t>
      </w:r>
      <w:r w:rsidRPr="005619B4">
        <w:rPr>
          <w:sz w:val="12"/>
        </w:rPr>
        <w:t xml:space="preserve">tates </w:t>
      </w:r>
      <w:r w:rsidRPr="000822F3">
        <w:rPr>
          <w:rStyle w:val="StyleUnderline"/>
          <w:highlight w:val="green"/>
        </w:rPr>
        <w:t>history</w:t>
      </w:r>
      <w:r w:rsidRPr="005619B4">
        <w:rPr>
          <w:sz w:val="12"/>
        </w:rPr>
        <w:t xml:space="preserve">. And perhaps, </w:t>
      </w:r>
      <w:r w:rsidRPr="005619B4">
        <w:rPr>
          <w:rStyle w:val="Emphasis"/>
        </w:rPr>
        <w:t xml:space="preserve">if </w:t>
      </w:r>
      <w:r w:rsidRPr="000822F3">
        <w:rPr>
          <w:rStyle w:val="Emphasis"/>
          <w:highlight w:val="green"/>
        </w:rPr>
        <w:t>revived today, it might</w:t>
      </w:r>
      <w:r w:rsidRPr="005619B4">
        <w:rPr>
          <w:sz w:val="12"/>
        </w:rPr>
        <w:t xml:space="preserve"> yet </w:t>
      </w:r>
      <w:r w:rsidRPr="000822F3">
        <w:rPr>
          <w:rStyle w:val="Emphasis"/>
          <w:highlight w:val="green"/>
        </w:rPr>
        <w:t>accomplish similar results</w:t>
      </w:r>
      <w:r w:rsidRPr="005619B4">
        <w:rPr>
          <w:sz w:val="12"/>
        </w:rPr>
        <w:t xml:space="preserve">. </w:t>
      </w:r>
      <w:r w:rsidRPr="005619B4">
        <w:rPr>
          <w:rStyle w:val="Emphasis"/>
        </w:rPr>
        <w:t>Nothing</w:t>
      </w:r>
      <w:r w:rsidRPr="005619B4">
        <w:rPr>
          <w:sz w:val="12"/>
        </w:rPr>
        <w:t xml:space="preserve"> in the text, original meaning, or Supreme Court jurisprudence of the Punishment Clause </w:t>
      </w:r>
      <w:r w:rsidRPr="005619B4">
        <w:rPr>
          <w:rStyle w:val="Emphasis"/>
        </w:rPr>
        <w:t>blocks that path</w:t>
      </w:r>
      <w:r w:rsidRPr="005619B4">
        <w:rPr>
          <w:sz w:val="12"/>
        </w:rPr>
        <w:t xml:space="preserve">. </w:t>
      </w:r>
      <w:r w:rsidRPr="000822F3">
        <w:rPr>
          <w:rStyle w:val="Emphasis"/>
          <w:highlight w:val="green"/>
        </w:rPr>
        <w:t>Whether to</w:t>
      </w:r>
      <w:r w:rsidRPr="005619B4">
        <w:rPr>
          <w:rStyle w:val="Emphasis"/>
        </w:rPr>
        <w:t xml:space="preserve"> continue </w:t>
      </w:r>
      <w:r w:rsidRPr="000822F3">
        <w:rPr>
          <w:rStyle w:val="Emphasis"/>
          <w:highlight w:val="green"/>
        </w:rPr>
        <w:t>denounc</w:t>
      </w:r>
      <w:r w:rsidRPr="005619B4">
        <w:rPr>
          <w:rStyle w:val="Emphasis"/>
        </w:rPr>
        <w:t xml:space="preserve">ing </w:t>
      </w:r>
      <w:r w:rsidRPr="000822F3">
        <w:rPr>
          <w:rStyle w:val="Emphasis"/>
          <w:highlight w:val="green"/>
        </w:rPr>
        <w:t>the Amendment or to reclaim it</w:t>
      </w:r>
      <w:r w:rsidRPr="005619B4">
        <w:rPr>
          <w:sz w:val="12"/>
        </w:rPr>
        <w:t xml:space="preserve"> for prisoners' rights </w:t>
      </w:r>
      <w:r w:rsidRPr="000822F3">
        <w:rPr>
          <w:rStyle w:val="Emphasis"/>
          <w:highlight w:val="green"/>
        </w:rPr>
        <w:t>is</w:t>
      </w:r>
      <w:r w:rsidRPr="005619B4">
        <w:rPr>
          <w:rStyle w:val="Emphasis"/>
        </w:rPr>
        <w:t>,</w:t>
      </w:r>
      <w:r w:rsidRPr="005619B4">
        <w:rPr>
          <w:sz w:val="12"/>
        </w:rPr>
        <w:t xml:space="preserve"> then, </w:t>
      </w:r>
      <w:r w:rsidRPr="005619B4">
        <w:rPr>
          <w:rStyle w:val="Emphasis"/>
        </w:rPr>
        <w:t xml:space="preserve">less </w:t>
      </w:r>
      <w:r w:rsidRPr="000822F3">
        <w:rPr>
          <w:rStyle w:val="Emphasis"/>
          <w:highlight w:val="green"/>
        </w:rPr>
        <w:t>a question of jurisprudence than of constitutional politics</w:t>
      </w:r>
      <w:r w:rsidRPr="005619B4">
        <w:rPr>
          <w:sz w:val="12"/>
        </w:rPr>
        <w:t>. 480</w:t>
      </w:r>
    </w:p>
    <w:p w:rsidR="008022CD" w:rsidRPr="005619B4" w:rsidRDefault="008022CD" w:rsidP="008022CD">
      <w:pPr>
        <w:rPr>
          <w:sz w:val="16"/>
        </w:rPr>
      </w:pPr>
    </w:p>
    <w:p w:rsidR="008022CD" w:rsidRPr="005619B4" w:rsidRDefault="008022CD" w:rsidP="008022CD">
      <w:pPr>
        <w:pStyle w:val="Heading4"/>
        <w:rPr>
          <w:rFonts w:cs="Calibri"/>
        </w:rPr>
      </w:pPr>
      <w:r>
        <w:rPr>
          <w:rFonts w:cs="Calibri"/>
        </w:rPr>
        <w:t xml:space="preserve">Drawing from </w:t>
      </w:r>
      <w:r w:rsidRPr="00063F5A">
        <w:rPr>
          <w:rFonts w:cs="Calibri"/>
          <w:u w:val="single"/>
        </w:rPr>
        <w:t>Radical Republicanism</w:t>
      </w:r>
      <w:r>
        <w:rPr>
          <w:rFonts w:cs="Calibri"/>
        </w:rPr>
        <w:t xml:space="preserve"> eliminates </w:t>
      </w:r>
      <w:r w:rsidRPr="005619B4">
        <w:rPr>
          <w:rFonts w:cs="Calibri"/>
          <w:u w:val="single"/>
        </w:rPr>
        <w:t>caste distinctions</w:t>
      </w:r>
      <w:r w:rsidRPr="005619B4">
        <w:rPr>
          <w:rFonts w:cs="Calibri"/>
        </w:rPr>
        <w:t xml:space="preserve"> </w:t>
      </w:r>
      <w:r>
        <w:rPr>
          <w:rFonts w:cs="Calibri"/>
        </w:rPr>
        <w:t>by broadening</w:t>
      </w:r>
      <w:r w:rsidRPr="005619B4">
        <w:rPr>
          <w:rFonts w:cs="Calibri"/>
        </w:rPr>
        <w:t xml:space="preserve"> our interpretation of “badges and incidents” of slavery</w:t>
      </w:r>
      <w:r>
        <w:rPr>
          <w:rFonts w:cs="Calibri"/>
        </w:rPr>
        <w:t xml:space="preserve">. </w:t>
      </w:r>
    </w:p>
    <w:p w:rsidR="008022CD" w:rsidRPr="005619B4" w:rsidRDefault="008022CD" w:rsidP="008022CD">
      <w:pPr>
        <w:rPr>
          <w:sz w:val="16"/>
          <w:szCs w:val="16"/>
        </w:rPr>
      </w:pPr>
      <w:r w:rsidRPr="005619B4">
        <w:rPr>
          <w:rStyle w:val="Style13ptBold"/>
        </w:rPr>
        <w:t>Pope</w:t>
      </w:r>
      <w:r>
        <w:rPr>
          <w:rStyle w:val="Style13ptBold"/>
        </w:rPr>
        <w:t>, ‘</w:t>
      </w:r>
      <w:r w:rsidRPr="005619B4">
        <w:rPr>
          <w:rStyle w:val="Style13ptBold"/>
        </w:rPr>
        <w:t>19</w:t>
      </w:r>
      <w:r w:rsidRPr="005619B4">
        <w:t xml:space="preserve"> </w:t>
      </w:r>
      <w:r w:rsidRPr="005619B4">
        <w:rPr>
          <w:sz w:val="16"/>
          <w:szCs w:val="16"/>
        </w:rPr>
        <w:t>(James Gray; Distinguished Professor of Law and Sidney Reitman Scholar @ Rutgers; “MASS INCARCERATION, CONVICT LEASING, AND THE THIRTEENTH AMENDMENT: A REVISIONIST ACCOUNT”; 2019; New York Law Review, Vol. 94)</w:t>
      </w:r>
    </w:p>
    <w:p w:rsidR="008022CD" w:rsidRPr="005619B4" w:rsidRDefault="008022CD" w:rsidP="008022CD">
      <w:pPr>
        <w:rPr>
          <w:sz w:val="16"/>
        </w:rPr>
      </w:pPr>
      <w:r w:rsidRPr="005619B4">
        <w:rPr>
          <w:sz w:val="16"/>
          <w:szCs w:val="16"/>
        </w:rPr>
        <w:t xml:space="preserve">D. Mass Incarceration and the Badges and Incidents of Slavery </w:t>
      </w:r>
      <w:r w:rsidRPr="005619B4">
        <w:rPr>
          <w:sz w:val="16"/>
        </w:rPr>
        <w:t xml:space="preserve">Any Thirteenth Amendment challenge to the treatment of convicted offenders necessarily raises two questions: First, does the challenged practice violate the prohibitory clause? And second, is the practice excepted from the prohibitory clause by the Punishment Clause? Thus far, we have discussed the Punishment Clause issue only in relation to what would otherwise be a clear violation of the prohibitory clause: prison servitude. But </w:t>
      </w:r>
      <w:r w:rsidRPr="000822F3">
        <w:rPr>
          <w:rStyle w:val="StyleUnderline"/>
          <w:highlight w:val="green"/>
        </w:rPr>
        <w:t>the Thirteenth</w:t>
      </w:r>
      <w:r w:rsidRPr="005619B4">
        <w:rPr>
          <w:rStyle w:val="StyleUnderline"/>
        </w:rPr>
        <w:t xml:space="preserve"> Amendment </w:t>
      </w:r>
      <w:r w:rsidRPr="000822F3">
        <w:rPr>
          <w:rStyle w:val="StyleUnderline"/>
          <w:highlight w:val="green"/>
        </w:rPr>
        <w:t>extends</w:t>
      </w:r>
      <w:r w:rsidRPr="005619B4">
        <w:rPr>
          <w:sz w:val="16"/>
        </w:rPr>
        <w:t xml:space="preserve"> more </w:t>
      </w:r>
      <w:r w:rsidRPr="000822F3">
        <w:rPr>
          <w:rStyle w:val="Emphasis"/>
          <w:highlight w:val="green"/>
        </w:rPr>
        <w:t>broadly</w:t>
      </w:r>
      <w:r w:rsidRPr="000822F3">
        <w:rPr>
          <w:rStyle w:val="StyleUnderline"/>
          <w:highlight w:val="green"/>
        </w:rPr>
        <w:t xml:space="preserve"> to the</w:t>
      </w:r>
      <w:r w:rsidRPr="005619B4">
        <w:rPr>
          <w:sz w:val="16"/>
        </w:rPr>
        <w:t xml:space="preserve"> so-called "</w:t>
      </w:r>
      <w:r w:rsidRPr="000822F3">
        <w:rPr>
          <w:rStyle w:val="Emphasis"/>
          <w:highlight w:val="green"/>
        </w:rPr>
        <w:t>badges and incidents of slavery</w:t>
      </w:r>
      <w:r w:rsidRPr="005619B4">
        <w:rPr>
          <w:sz w:val="16"/>
        </w:rPr>
        <w:t xml:space="preserve">." Under that doctrine, </w:t>
      </w:r>
      <w:r w:rsidRPr="000822F3">
        <w:rPr>
          <w:rStyle w:val="StyleUnderline"/>
          <w:highlight w:val="green"/>
        </w:rPr>
        <w:t>it reaches</w:t>
      </w:r>
      <w:r w:rsidRPr="005619B4">
        <w:rPr>
          <w:rStyle w:val="StyleUnderline"/>
        </w:rPr>
        <w:t xml:space="preserve"> racial classifications and</w:t>
      </w:r>
      <w:r w:rsidRPr="005619B4">
        <w:rPr>
          <w:sz w:val="16"/>
        </w:rPr>
        <w:t xml:space="preserve">, arguably, </w:t>
      </w:r>
      <w:r w:rsidRPr="005619B4">
        <w:rPr>
          <w:rStyle w:val="StyleUnderline"/>
        </w:rPr>
        <w:t xml:space="preserve">other </w:t>
      </w:r>
      <w:r w:rsidRPr="000822F3">
        <w:rPr>
          <w:rStyle w:val="Emphasis"/>
          <w:highlight w:val="green"/>
        </w:rPr>
        <w:t>caste distinctions</w:t>
      </w:r>
      <w:r w:rsidRPr="000822F3">
        <w:rPr>
          <w:rStyle w:val="StyleUnderline"/>
          <w:highlight w:val="green"/>
        </w:rPr>
        <w:t xml:space="preserve"> that resemble race</w:t>
      </w:r>
      <w:r w:rsidRPr="005619B4">
        <w:rPr>
          <w:sz w:val="16"/>
        </w:rPr>
        <w:t xml:space="preserve">. 468 This raises the question whether, under </w:t>
      </w:r>
      <w:r w:rsidRPr="000822F3">
        <w:rPr>
          <w:rStyle w:val="StyleUnderline"/>
          <w:highlight w:val="green"/>
        </w:rPr>
        <w:t>a Republican reading</w:t>
      </w:r>
      <w:r w:rsidRPr="005619B4">
        <w:rPr>
          <w:rStyle w:val="StyleUnderline"/>
        </w:rPr>
        <w:t xml:space="preserve"> of the Punishment Clause</w:t>
      </w:r>
      <w:r w:rsidRPr="005619B4">
        <w:rPr>
          <w:sz w:val="16"/>
        </w:rPr>
        <w:t xml:space="preserve">, the Amendment </w:t>
      </w:r>
      <w:r w:rsidRPr="005619B4">
        <w:rPr>
          <w:rStyle w:val="StyleUnderline"/>
        </w:rPr>
        <w:t xml:space="preserve">might </w:t>
      </w:r>
      <w:r w:rsidRPr="000822F3">
        <w:rPr>
          <w:rStyle w:val="StyleUnderline"/>
          <w:highlight w:val="green"/>
        </w:rPr>
        <w:t>prohibit</w:t>
      </w:r>
      <w:r w:rsidRPr="005619B4">
        <w:rPr>
          <w:rStyle w:val="StyleUnderline"/>
        </w:rPr>
        <w:t xml:space="preserve"> aspects of mass incarceration other than forced labor.</w:t>
      </w:r>
      <w:r w:rsidRPr="005619B4">
        <w:rPr>
          <w:sz w:val="16"/>
        </w:rPr>
        <w:t xml:space="preserve"> William Carter and Taja-Nia Henderson have suggested that </w:t>
      </w:r>
      <w:r w:rsidRPr="005619B4">
        <w:rPr>
          <w:rStyle w:val="StyleUnderline"/>
        </w:rPr>
        <w:t xml:space="preserve">the </w:t>
      </w:r>
      <w:r w:rsidRPr="000822F3">
        <w:rPr>
          <w:rStyle w:val="StyleUnderline"/>
          <w:highlight w:val="green"/>
        </w:rPr>
        <w:t>imposition of</w:t>
      </w:r>
      <w:r w:rsidRPr="005619B4">
        <w:rPr>
          <w:sz w:val="16"/>
        </w:rPr>
        <w:t xml:space="preserve"> post-carceral disabilities such as </w:t>
      </w:r>
      <w:r w:rsidRPr="000822F3">
        <w:rPr>
          <w:rStyle w:val="StyleUnderline"/>
          <w:highlight w:val="green"/>
        </w:rPr>
        <w:t>felony disfranchisement, employment</w:t>
      </w:r>
      <w:r w:rsidRPr="005619B4">
        <w:rPr>
          <w:rStyle w:val="StyleUnderline"/>
        </w:rPr>
        <w:t xml:space="preserve"> discrimination, </w:t>
      </w:r>
      <w:r w:rsidRPr="000822F3">
        <w:rPr>
          <w:rStyle w:val="StyleUnderline"/>
          <w:highlight w:val="green"/>
        </w:rPr>
        <w:t>and housing discrimination</w:t>
      </w:r>
      <w:r w:rsidRPr="005619B4">
        <w:rPr>
          <w:rStyle w:val="StyleUnderline"/>
        </w:rPr>
        <w:t xml:space="preserve"> constitute</w:t>
      </w:r>
      <w:r w:rsidRPr="005619B4">
        <w:rPr>
          <w:rStyle w:val="Emphasis"/>
        </w:rPr>
        <w:t xml:space="preserve"> badges or incidents of slavery</w:t>
      </w:r>
      <w:r w:rsidRPr="005619B4">
        <w:rPr>
          <w:sz w:val="16"/>
        </w:rPr>
        <w:t xml:space="preserve">. 469 As Henderson explains, such </w:t>
      </w:r>
      <w:r w:rsidRPr="005619B4">
        <w:rPr>
          <w:rStyle w:val="StyleUnderline"/>
        </w:rPr>
        <w:t>"collateral consequences" do not fall under the Punishment Clause because it applies</w:t>
      </w:r>
      <w:r w:rsidRPr="005619B4">
        <w:rPr>
          <w:sz w:val="16"/>
        </w:rPr>
        <w:t xml:space="preserve"> only </w:t>
      </w:r>
      <w:r w:rsidRPr="005619B4">
        <w:rPr>
          <w:rStyle w:val="StyleUnderline"/>
        </w:rPr>
        <w:t>to criminal sanctions and not to "civil,</w:t>
      </w:r>
      <w:r w:rsidRPr="005619B4">
        <w:rPr>
          <w:sz w:val="16"/>
        </w:rPr>
        <w:t xml:space="preserve"> regulatory, </w:t>
      </w:r>
      <w:r w:rsidRPr="005619B4">
        <w:rPr>
          <w:rStyle w:val="StyleUnderline"/>
        </w:rPr>
        <w:t>or private discriminatory treatment of formerly convicted people</w:t>
      </w:r>
      <w:r w:rsidRPr="005619B4">
        <w:rPr>
          <w:sz w:val="16"/>
        </w:rPr>
        <w:t xml:space="preserve">. ' 470 Accordingly, these scholars focus on the question whether collateral consequences violate the prohibitory clause (Carter) or fall within Congress's power to enforce the Amendment (Henderson). </w:t>
      </w:r>
      <w:r w:rsidRPr="005619B4">
        <w:rPr>
          <w:rStyle w:val="StyleUnderline"/>
        </w:rPr>
        <w:t>Carter suggests</w:t>
      </w:r>
      <w:r w:rsidRPr="005619B4">
        <w:rPr>
          <w:sz w:val="16"/>
        </w:rPr>
        <w:t xml:space="preserve"> that </w:t>
      </w:r>
      <w:r w:rsidRPr="005619B4">
        <w:rPr>
          <w:rStyle w:val="StyleUnderline"/>
        </w:rPr>
        <w:t>the "</w:t>
      </w:r>
      <w:r w:rsidRPr="005619B4">
        <w:rPr>
          <w:rStyle w:val="Emphasis"/>
        </w:rPr>
        <w:t xml:space="preserve">status of </w:t>
      </w:r>
      <w:r w:rsidRPr="000822F3">
        <w:rPr>
          <w:rStyle w:val="Emphasis"/>
          <w:highlight w:val="green"/>
        </w:rPr>
        <w:t>having been incarcerated</w:t>
      </w:r>
      <w:r w:rsidRPr="005619B4">
        <w:rPr>
          <w:rStyle w:val="StyleUnderline"/>
        </w:rPr>
        <w:t>"</w:t>
      </w:r>
      <w:r w:rsidRPr="005619B4">
        <w:rPr>
          <w:sz w:val="16"/>
        </w:rPr>
        <w:t xml:space="preserve"> </w:t>
      </w:r>
      <w:r w:rsidRPr="000822F3">
        <w:rPr>
          <w:rStyle w:val="StyleUnderline"/>
          <w:highlight w:val="green"/>
        </w:rPr>
        <w:t xml:space="preserve">functions as a </w:t>
      </w:r>
      <w:r w:rsidRPr="000822F3">
        <w:rPr>
          <w:rStyle w:val="Emphasis"/>
          <w:highlight w:val="green"/>
        </w:rPr>
        <w:t>badge of slavery</w:t>
      </w:r>
      <w:r w:rsidRPr="005619B4">
        <w:rPr>
          <w:sz w:val="16"/>
        </w:rPr>
        <w:t xml:space="preserve">, much </w:t>
      </w:r>
      <w:r w:rsidRPr="005619B4">
        <w:rPr>
          <w:rStyle w:val="StyleUnderline"/>
        </w:rPr>
        <w:t>as blackness did in the antebellum South.</w:t>
      </w:r>
      <w:r w:rsidRPr="005619B4">
        <w:rPr>
          <w:sz w:val="16"/>
        </w:rPr>
        <w:t xml:space="preserve"> Where non-whiteness formerly "defin[ed] one's status before the law for all time, with no possibility of redemption as a member of civil society, ' 471 a record of imprisonment operates similarly today. </w:t>
      </w:r>
      <w:r w:rsidRPr="005619B4">
        <w:rPr>
          <w:rStyle w:val="StyleUnderline"/>
        </w:rPr>
        <w:t>The tainted individual experiences what</w:t>
      </w:r>
      <w:r w:rsidRPr="005619B4">
        <w:rPr>
          <w:sz w:val="16"/>
        </w:rPr>
        <w:t xml:space="preserve"> Gabriel (Jack) </w:t>
      </w:r>
      <w:r w:rsidRPr="005619B4">
        <w:rPr>
          <w:rStyle w:val="StyleUnderline"/>
        </w:rPr>
        <w:t>Chin has called "</w:t>
      </w:r>
      <w:r w:rsidRPr="005619B4">
        <w:rPr>
          <w:rStyle w:val="Emphasis"/>
        </w:rPr>
        <w:t>civil death</w:t>
      </w:r>
      <w:r w:rsidRPr="005619B4">
        <w:rPr>
          <w:rStyle w:val="StyleUnderline"/>
        </w:rPr>
        <w:t>," the loss of vital rights</w:t>
      </w:r>
      <w:r w:rsidRPr="005619B4">
        <w:rPr>
          <w:sz w:val="16"/>
        </w:rPr>
        <w:t xml:space="preserve"> and protections </w:t>
      </w:r>
      <w:r w:rsidRPr="005619B4">
        <w:rPr>
          <w:rStyle w:val="StyleUnderline"/>
        </w:rPr>
        <w:t>taken for granted by other citizens</w:t>
      </w:r>
      <w:r w:rsidRPr="005619B4">
        <w:rPr>
          <w:sz w:val="16"/>
        </w:rPr>
        <w:t xml:space="preserve">. 472 </w:t>
      </w:r>
      <w:r w:rsidRPr="005619B4">
        <w:rPr>
          <w:rStyle w:val="StyleUnderline"/>
        </w:rPr>
        <w:t>The result is "a permanent caste distinction</w:t>
      </w:r>
      <w:r w:rsidRPr="005619B4">
        <w:rPr>
          <w:sz w:val="16"/>
        </w:rPr>
        <w:t xml:space="preserve"> of such magnitude and impermeability </w:t>
      </w:r>
      <w:r w:rsidRPr="005619B4">
        <w:rPr>
          <w:rStyle w:val="StyleUnderline"/>
        </w:rPr>
        <w:t>as to</w:t>
      </w:r>
      <w:r w:rsidRPr="005619B4">
        <w:rPr>
          <w:sz w:val="16"/>
        </w:rPr>
        <w:t xml:space="preserve"> arguably </w:t>
      </w:r>
      <w:r w:rsidRPr="005619B4">
        <w:rPr>
          <w:rStyle w:val="StyleUnderline"/>
        </w:rPr>
        <w:t>amount to a badge or incident of slavery</w:t>
      </w:r>
      <w:r w:rsidRPr="005619B4">
        <w:rPr>
          <w:sz w:val="16"/>
        </w:rPr>
        <w:t xml:space="preserve">. '473 In effect, the status of having been incarcerated might define a new, functionally racial classification, as pithily suggested by the saying "orange is the new black." By limiting his challenge to collateral consequences, Carter avoids a confrontation with the Punishment Clause. His legal theory could, however, extend to various carceral practices as well if present-day Americans were to embrace the contemporary Republican reading of the Clause. As a practical matter, </w:t>
      </w:r>
      <w:r w:rsidRPr="000822F3">
        <w:rPr>
          <w:rStyle w:val="StyleUnderline"/>
          <w:highlight w:val="green"/>
        </w:rPr>
        <w:t>the caste</w:t>
      </w:r>
      <w:r w:rsidRPr="005619B4">
        <w:rPr>
          <w:sz w:val="16"/>
        </w:rPr>
        <w:t xml:space="preserve"> that he identifies and challenges </w:t>
      </w:r>
      <w:r w:rsidRPr="000822F3">
        <w:rPr>
          <w:rStyle w:val="StyleUnderline"/>
          <w:highlight w:val="green"/>
        </w:rPr>
        <w:t>is formed</w:t>
      </w:r>
      <w:r w:rsidRPr="005619B4">
        <w:rPr>
          <w:rStyle w:val="StyleUnderline"/>
        </w:rPr>
        <w:t xml:space="preserve"> not </w:t>
      </w:r>
      <w:r w:rsidRPr="000822F3">
        <w:rPr>
          <w:rStyle w:val="StyleUnderline"/>
          <w:highlight w:val="green"/>
        </w:rPr>
        <w:t>at</w:t>
      </w:r>
      <w:r w:rsidRPr="005619B4">
        <w:rPr>
          <w:sz w:val="16"/>
        </w:rPr>
        <w:t xml:space="preserve"> the moment of </w:t>
      </w:r>
      <w:r w:rsidRPr="005619B4">
        <w:rPr>
          <w:rStyle w:val="StyleUnderline"/>
        </w:rPr>
        <w:t>release,</w:t>
      </w:r>
      <w:r w:rsidRPr="005619B4">
        <w:rPr>
          <w:sz w:val="16"/>
        </w:rPr>
        <w:t xml:space="preserve"> when collateral consequences kick in, </w:t>
      </w:r>
      <w:r w:rsidRPr="005619B4">
        <w:rPr>
          <w:rStyle w:val="StyleUnderline"/>
        </w:rPr>
        <w:t xml:space="preserve">but at </w:t>
      </w:r>
      <w:r w:rsidRPr="000822F3">
        <w:rPr>
          <w:rStyle w:val="StyleUnderline"/>
          <w:highlight w:val="green"/>
        </w:rPr>
        <w:t>the moment of conviction</w:t>
      </w:r>
      <w:r w:rsidRPr="005619B4">
        <w:rPr>
          <w:rStyle w:val="StyleUnderline"/>
        </w:rPr>
        <w:t>, when according to the contemporary Democratic reading</w:t>
      </w:r>
      <w:r w:rsidRPr="005619B4">
        <w:rPr>
          <w:sz w:val="16"/>
        </w:rPr>
        <w:t xml:space="preserve"> now embraced by most courts-</w:t>
      </w:r>
      <w:r w:rsidRPr="005619B4">
        <w:rPr>
          <w:rStyle w:val="StyleUnderline"/>
        </w:rPr>
        <w:t>the person loses protection against enslavement and involuntary servitude</w:t>
      </w:r>
      <w:r w:rsidRPr="005619B4">
        <w:rPr>
          <w:sz w:val="16"/>
        </w:rPr>
        <w:t xml:space="preserve">. </w:t>
      </w:r>
      <w:r w:rsidRPr="000822F3">
        <w:rPr>
          <w:rStyle w:val="Emphasis"/>
          <w:highlight w:val="green"/>
        </w:rPr>
        <w:t>Civil death</w:t>
      </w:r>
      <w:r w:rsidRPr="000822F3">
        <w:rPr>
          <w:rStyle w:val="StyleUnderline"/>
          <w:highlight w:val="green"/>
        </w:rPr>
        <w:t xml:space="preserve"> follows immediately</w:t>
      </w:r>
      <w:r w:rsidRPr="005619B4">
        <w:rPr>
          <w:rStyle w:val="StyleUnderline"/>
        </w:rPr>
        <w:t>, as the person becomes available for exploitation</w:t>
      </w:r>
      <w:r w:rsidRPr="005619B4">
        <w:rPr>
          <w:sz w:val="16"/>
        </w:rPr>
        <w:t xml:space="preserve"> and degradation at the discretion of legislatures, administrative agencies, and prison officials. Not only can they be forced to work, but </w:t>
      </w:r>
      <w:r w:rsidRPr="000822F3">
        <w:rPr>
          <w:rStyle w:val="StyleUnderline"/>
          <w:highlight w:val="green"/>
        </w:rPr>
        <w:t xml:space="preserve">they become a </w:t>
      </w:r>
      <w:r w:rsidRPr="000822F3">
        <w:rPr>
          <w:rStyle w:val="Emphasis"/>
          <w:highlight w:val="green"/>
        </w:rPr>
        <w:t>thing,</w:t>
      </w:r>
      <w:r w:rsidRPr="005619B4">
        <w:rPr>
          <w:sz w:val="16"/>
        </w:rPr>
        <w:t xml:space="preserve"> a </w:t>
      </w:r>
      <w:r w:rsidRPr="000822F3">
        <w:rPr>
          <w:rStyle w:val="Emphasis"/>
          <w:highlight w:val="green"/>
        </w:rPr>
        <w:t>chattel,</w:t>
      </w:r>
      <w:r w:rsidRPr="005619B4">
        <w:rPr>
          <w:rStyle w:val="StyleUnderline"/>
        </w:rPr>
        <w:t xml:space="preserve"> a </w:t>
      </w:r>
      <w:r w:rsidRPr="005619B4">
        <w:rPr>
          <w:rStyle w:val="Emphasis"/>
        </w:rPr>
        <w:t>tool</w:t>
      </w:r>
      <w:r w:rsidRPr="005619B4">
        <w:rPr>
          <w:rStyle w:val="StyleUnderline"/>
        </w:rPr>
        <w:t xml:space="preserve"> </w:t>
      </w:r>
      <w:r w:rsidRPr="000822F3">
        <w:rPr>
          <w:rStyle w:val="StyleUnderline"/>
          <w:highlight w:val="green"/>
        </w:rPr>
        <w:t>to be used for</w:t>
      </w:r>
      <w:r w:rsidRPr="005619B4">
        <w:rPr>
          <w:rStyle w:val="StyleUnderline"/>
        </w:rPr>
        <w:t xml:space="preserve"> the benefit of </w:t>
      </w:r>
      <w:r w:rsidRPr="000822F3">
        <w:rPr>
          <w:rStyle w:val="StyleUnderline"/>
          <w:highlight w:val="green"/>
        </w:rPr>
        <w:t>others</w:t>
      </w:r>
      <w:r w:rsidRPr="005619B4">
        <w:rPr>
          <w:sz w:val="16"/>
        </w:rPr>
        <w:t xml:space="preserve"> as a captive consumer, captive tenant, and ticket to public money.474 </w:t>
      </w:r>
      <w:r w:rsidRPr="005619B4">
        <w:rPr>
          <w:rStyle w:val="StyleUnderline"/>
        </w:rPr>
        <w:t>If they try to organize</w:t>
      </w:r>
      <w:r w:rsidRPr="005619B4">
        <w:rPr>
          <w:sz w:val="16"/>
        </w:rPr>
        <w:t xml:space="preserve"> in response</w:t>
      </w:r>
      <w:r w:rsidRPr="005619B4">
        <w:rPr>
          <w:rStyle w:val="StyleUnderline"/>
        </w:rPr>
        <w:t>, they face punishment</w:t>
      </w:r>
      <w:r w:rsidRPr="005619B4">
        <w:rPr>
          <w:sz w:val="16"/>
        </w:rPr>
        <w:t xml:space="preserve">. 475 Worse yet, year after year and decade after decade, </w:t>
      </w:r>
      <w:r w:rsidRPr="005619B4">
        <w:rPr>
          <w:rStyle w:val="StyleUnderline"/>
        </w:rPr>
        <w:t>judges</w:t>
      </w:r>
      <w:r w:rsidRPr="005619B4">
        <w:rPr>
          <w:sz w:val="16"/>
        </w:rPr>
        <w:t xml:space="preserve"> deliberately and with the full panoply of law </w:t>
      </w:r>
      <w:r w:rsidRPr="005619B4">
        <w:rPr>
          <w:rStyle w:val="StyleUnderline"/>
        </w:rPr>
        <w:t>sentence</w:t>
      </w:r>
      <w:r w:rsidRPr="005619B4">
        <w:rPr>
          <w:sz w:val="16"/>
        </w:rPr>
        <w:t xml:space="preserve"> even </w:t>
      </w:r>
      <w:r w:rsidRPr="005619B4">
        <w:rPr>
          <w:rStyle w:val="StyleUnderline"/>
        </w:rPr>
        <w:t>petty offenders to confinement in facilities where they daily</w:t>
      </w:r>
      <w:r w:rsidRPr="005619B4">
        <w:rPr>
          <w:sz w:val="16"/>
        </w:rPr>
        <w:t xml:space="preserve"> face a substantial risk of </w:t>
      </w:r>
      <w:r w:rsidRPr="005619B4">
        <w:rPr>
          <w:rStyle w:val="Emphasis"/>
        </w:rPr>
        <w:t>severe, illegal violence</w:t>
      </w:r>
      <w:r w:rsidRPr="005619B4">
        <w:rPr>
          <w:sz w:val="16"/>
        </w:rPr>
        <w:t xml:space="preserve">. 476 Far from an anomalous departure from civilized norms, </w:t>
      </w:r>
      <w:r w:rsidRPr="005619B4">
        <w:rPr>
          <w:rStyle w:val="StyleUnderline"/>
        </w:rPr>
        <w:t>such violence has become</w:t>
      </w:r>
      <w:r w:rsidRPr="005619B4">
        <w:rPr>
          <w:sz w:val="16"/>
        </w:rPr>
        <w:t>-according to legal scholar Ahmed White-"</w:t>
      </w:r>
      <w:r w:rsidRPr="005619B4">
        <w:rPr>
          <w:rStyle w:val="StyleUnderline"/>
        </w:rPr>
        <w:t>constitutive of the social order of the prison</w:t>
      </w:r>
      <w:r w:rsidRPr="005619B4">
        <w:rPr>
          <w:sz w:val="16"/>
        </w:rPr>
        <w:t xml:space="preserve">," the "means by which authority, hierarchy, and privilege are articulated among prisoners and between prisoners and their keepers. '477 The theory that convict race amounts to a badge or incident of slavery raises questions beyond the scope of this article. The point here is simply that the Punishment Clause does not preclude its acceptance. </w:t>
      </w:r>
      <w:r w:rsidRPr="000822F3">
        <w:rPr>
          <w:rStyle w:val="Emphasis"/>
          <w:highlight w:val="green"/>
        </w:rPr>
        <w:t>Under a Republican reading,</w:t>
      </w:r>
      <w:r w:rsidRPr="005619B4">
        <w:rPr>
          <w:rStyle w:val="StyleUnderline"/>
        </w:rPr>
        <w:t xml:space="preserve"> </w:t>
      </w:r>
      <w:r w:rsidRPr="000822F3">
        <w:rPr>
          <w:rStyle w:val="StyleUnderline"/>
          <w:highlight w:val="green"/>
        </w:rPr>
        <w:t>convicted persons</w:t>
      </w:r>
      <w:r w:rsidRPr="005619B4">
        <w:rPr>
          <w:rStyle w:val="StyleUnderline"/>
        </w:rPr>
        <w:t xml:space="preserve"> would be left with</w:t>
      </w:r>
      <w:r w:rsidRPr="005619B4">
        <w:rPr>
          <w:sz w:val="16"/>
        </w:rPr>
        <w:t xml:space="preserve"> some quantum of </w:t>
      </w:r>
      <w:r w:rsidRPr="005619B4">
        <w:rPr>
          <w:rStyle w:val="StyleUnderline"/>
        </w:rPr>
        <w:t>rights</w:t>
      </w:r>
      <w:r w:rsidRPr="005619B4">
        <w:rPr>
          <w:sz w:val="16"/>
        </w:rPr>
        <w:t xml:space="preserve"> </w:t>
      </w:r>
      <w:r w:rsidRPr="005619B4">
        <w:rPr>
          <w:rStyle w:val="StyleUnderline"/>
        </w:rPr>
        <w:t>that</w:t>
      </w:r>
      <w:r w:rsidRPr="005619B4">
        <w:rPr>
          <w:sz w:val="16"/>
        </w:rPr>
        <w:t>-at a bare minimum-</w:t>
      </w:r>
      <w:r w:rsidRPr="005619B4">
        <w:rPr>
          <w:rStyle w:val="StyleUnderline"/>
        </w:rPr>
        <w:t xml:space="preserve">would enable them to </w:t>
      </w:r>
      <w:r w:rsidRPr="000822F3">
        <w:rPr>
          <w:rStyle w:val="StyleUnderline"/>
          <w:highlight w:val="green"/>
        </w:rPr>
        <w:t>challenge exploitative</w:t>
      </w:r>
      <w:r w:rsidRPr="005619B4">
        <w:rPr>
          <w:sz w:val="16"/>
        </w:rPr>
        <w:t xml:space="preserve"> and degrading </w:t>
      </w:r>
      <w:r w:rsidRPr="000822F3">
        <w:rPr>
          <w:rStyle w:val="StyleUnderline"/>
          <w:highlight w:val="green"/>
        </w:rPr>
        <w:t>practices unconnected to the crime</w:t>
      </w:r>
      <w:r w:rsidRPr="005619B4">
        <w:rPr>
          <w:sz w:val="16"/>
        </w:rPr>
        <w:t xml:space="preserve"> of which the party has "been duly convicted. '478 If, but for the Punishment Clause, a given deprivation selectively imposed on convicted offenders would constitute a badge or incident of slavery, then-under a Republican reading of the Clause-it would violate the Amendment unless justified "as a punishment for crime whereof the person shall have been duly convicted." Official tolerance of private rape and assault, for example, was integral to the masterslave relation (and thus arguably a badge or incident of slavery) and would be difficult to justify as a punishment for crime.479</w:t>
      </w:r>
    </w:p>
    <w:p w:rsidR="008022CD" w:rsidRPr="005619B4" w:rsidRDefault="008022CD" w:rsidP="008022CD">
      <w:pPr>
        <w:rPr>
          <w:sz w:val="16"/>
        </w:rPr>
      </w:pPr>
    </w:p>
    <w:p w:rsidR="008022CD" w:rsidRPr="00CF2F0E" w:rsidRDefault="008022CD" w:rsidP="008022CD">
      <w:pPr>
        <w:pStyle w:val="Heading4"/>
        <w:rPr>
          <w:rStyle w:val="Style13ptBold"/>
          <w:rFonts w:cs="Calibri"/>
          <w:b/>
          <w:bCs w:val="0"/>
        </w:rPr>
      </w:pPr>
      <w:r>
        <w:rPr>
          <w:rStyle w:val="Style13ptBold"/>
          <w:rFonts w:cs="Calibri"/>
          <w:b/>
          <w:bCs w:val="0"/>
        </w:rPr>
        <w:t>Radical visions of</w:t>
      </w:r>
      <w:r w:rsidRPr="005619B4">
        <w:rPr>
          <w:rStyle w:val="Style13ptBold"/>
          <w:rFonts w:cs="Calibri"/>
          <w:b/>
          <w:bCs w:val="0"/>
        </w:rPr>
        <w:t xml:space="preserve"> </w:t>
      </w:r>
      <w:r w:rsidRPr="002C73BB">
        <w:rPr>
          <w:rStyle w:val="Style13ptBold"/>
          <w:rFonts w:cs="Calibri"/>
          <w:b/>
          <w:bCs w:val="0"/>
        </w:rPr>
        <w:t>collective self-determination</w:t>
      </w:r>
      <w:r w:rsidRPr="005619B4">
        <w:rPr>
          <w:rStyle w:val="Style13ptBold"/>
          <w:rFonts w:cs="Calibri"/>
          <w:b/>
          <w:bCs w:val="0"/>
        </w:rPr>
        <w:t xml:space="preserve"> </w:t>
      </w:r>
      <w:r>
        <w:rPr>
          <w:rStyle w:val="Style13ptBold"/>
          <w:rFonts w:cs="Calibri"/>
          <w:b/>
          <w:bCs w:val="0"/>
        </w:rPr>
        <w:t xml:space="preserve">uplifts modes of community </w:t>
      </w:r>
      <w:r w:rsidRPr="00AB7770">
        <w:rPr>
          <w:rStyle w:val="Style13ptBold"/>
          <w:rFonts w:cs="Calibri"/>
          <w:b/>
          <w:bCs w:val="0"/>
        </w:rPr>
        <w:t>control</w:t>
      </w:r>
      <w:r>
        <w:rPr>
          <w:rStyle w:val="Style13ptBold"/>
          <w:rFonts w:cs="Calibri"/>
          <w:b/>
          <w:bCs w:val="0"/>
        </w:rPr>
        <w:t xml:space="preserve">, </w:t>
      </w:r>
      <w:r w:rsidRPr="00AB7770">
        <w:rPr>
          <w:rStyle w:val="Style13ptBold"/>
          <w:rFonts w:cs="Calibri"/>
          <w:b/>
          <w:bCs w:val="0"/>
        </w:rPr>
        <w:t>reproductive</w:t>
      </w:r>
      <w:r w:rsidRPr="005619B4">
        <w:rPr>
          <w:rStyle w:val="Style13ptBold"/>
          <w:rFonts w:cs="Calibri"/>
          <w:b/>
          <w:bCs w:val="0"/>
        </w:rPr>
        <w:t xml:space="preserve"> autonomy</w:t>
      </w:r>
      <w:r>
        <w:rPr>
          <w:rStyle w:val="Style13ptBold"/>
          <w:rFonts w:cs="Calibri"/>
          <w:b/>
          <w:bCs w:val="0"/>
        </w:rPr>
        <w:t xml:space="preserve">, and restores protections against political domination. </w:t>
      </w:r>
    </w:p>
    <w:p w:rsidR="008022CD" w:rsidRPr="005619B4" w:rsidRDefault="008022CD" w:rsidP="008022CD">
      <w:pPr>
        <w:rPr>
          <w:rStyle w:val="Style13ptBold"/>
          <w:b w:val="0"/>
          <w:bCs/>
        </w:rPr>
      </w:pPr>
      <w:r w:rsidRPr="005619B4">
        <w:rPr>
          <w:rStyle w:val="Style13ptBold"/>
        </w:rPr>
        <w:t>Davi</w:t>
      </w:r>
      <w:r>
        <w:rPr>
          <w:rStyle w:val="Style13ptBold"/>
        </w:rPr>
        <w:t>s, ‘</w:t>
      </w:r>
      <w:r w:rsidRPr="005619B4">
        <w:rPr>
          <w:rStyle w:val="Style13ptBold"/>
        </w:rPr>
        <w:t>19</w:t>
      </w:r>
      <w:r w:rsidRPr="005619B4">
        <w:t xml:space="preserve"> </w:t>
      </w:r>
      <w:r w:rsidRPr="005619B4">
        <w:rPr>
          <w:sz w:val="16"/>
          <w:szCs w:val="16"/>
        </w:rPr>
        <w:t>(Seth; Professor of Law, University of California, Berkeley School of Law; “THE THIRTEENTH AMENDMENT AND SELFDETERMINATION”; 2019; Cornell Law Review Online Vol. 104: 88-113)</w:t>
      </w:r>
    </w:p>
    <w:p w:rsidR="008022CD" w:rsidRDefault="008022CD" w:rsidP="008022CD">
      <w:pPr>
        <w:rPr>
          <w:sz w:val="16"/>
        </w:rPr>
      </w:pPr>
      <w:r w:rsidRPr="005619B4">
        <w:rPr>
          <w:sz w:val="16"/>
          <w:szCs w:val="16"/>
        </w:rPr>
        <w:t xml:space="preserve">SLAVERY, SELF-DETERMINATION, AND THE THIRTEENTH AMENDMENT </w:t>
      </w:r>
      <w:r w:rsidRPr="005619B4">
        <w:rPr>
          <w:sz w:val="16"/>
        </w:rPr>
        <w:t xml:space="preserve">In a nutshell, the Thirteenth Amendment's prohibition of slavery might play a role in constitutional arguments to the extent that </w:t>
      </w:r>
      <w:r w:rsidRPr="005619B4">
        <w:rPr>
          <w:rStyle w:val="StyleUnderline"/>
        </w:rPr>
        <w:t xml:space="preserve">the denial of </w:t>
      </w:r>
      <w:r w:rsidRPr="005619B4">
        <w:rPr>
          <w:rStyle w:val="Emphasis"/>
        </w:rPr>
        <w:t>community control</w:t>
      </w:r>
      <w:r w:rsidRPr="005619B4">
        <w:rPr>
          <w:rStyle w:val="StyleUnderline"/>
        </w:rPr>
        <w:t xml:space="preserve"> and </w:t>
      </w:r>
      <w:r w:rsidRPr="005619B4">
        <w:rPr>
          <w:rStyle w:val="Emphasis"/>
        </w:rPr>
        <w:t>collective self-determination</w:t>
      </w:r>
      <w:r w:rsidRPr="005619B4">
        <w:rPr>
          <w:rStyle w:val="StyleUnderline"/>
        </w:rPr>
        <w:t xml:space="preserve"> is</w:t>
      </w:r>
      <w:r w:rsidRPr="005619B4">
        <w:rPr>
          <w:sz w:val="16"/>
        </w:rPr>
        <w:t xml:space="preserve"> a form of </w:t>
      </w:r>
      <w:r w:rsidRPr="005619B4">
        <w:rPr>
          <w:rStyle w:val="StyleUnderline"/>
        </w:rPr>
        <w:t>slavery or at least a badge or incident of it</w:t>
      </w:r>
      <w:r w:rsidRPr="005619B4">
        <w:rPr>
          <w:sz w:val="16"/>
        </w:rPr>
        <w:t xml:space="preserve">. </w:t>
      </w:r>
      <w:r w:rsidRPr="005619B4">
        <w:rPr>
          <w:rStyle w:val="StyleUnderline"/>
        </w:rPr>
        <w:t>That is not</w:t>
      </w:r>
      <w:r w:rsidRPr="005619B4">
        <w:rPr>
          <w:sz w:val="16"/>
        </w:rPr>
        <w:t xml:space="preserve">, of course, </w:t>
      </w:r>
      <w:r w:rsidRPr="005619B4">
        <w:rPr>
          <w:rStyle w:val="StyleUnderline"/>
        </w:rPr>
        <w:t>how the Court has described slavery</w:t>
      </w:r>
      <w:r w:rsidRPr="005619B4">
        <w:rPr>
          <w:sz w:val="16"/>
        </w:rPr>
        <w:t xml:space="preserve"> in its Thirteenth Amendment jurisprudence. </w:t>
      </w:r>
      <w:r w:rsidRPr="005619B4">
        <w:rPr>
          <w:rStyle w:val="StyleUnderline"/>
        </w:rPr>
        <w:t>But defining slavery to encompass</w:t>
      </w:r>
      <w:r w:rsidRPr="005619B4">
        <w:rPr>
          <w:sz w:val="16"/>
        </w:rPr>
        <w:t xml:space="preserve"> the wrongful </w:t>
      </w:r>
      <w:r w:rsidRPr="005619B4">
        <w:rPr>
          <w:rStyle w:val="StyleUnderline"/>
        </w:rPr>
        <w:t>denial of collective self-determination is as old as the American republic</w:t>
      </w:r>
      <w:r w:rsidRPr="005619B4">
        <w:rPr>
          <w:sz w:val="16"/>
        </w:rPr>
        <w:t xml:space="preserve">. Indeed, </w:t>
      </w:r>
      <w:r w:rsidRPr="005619B4">
        <w:rPr>
          <w:rStyle w:val="StyleUnderline"/>
        </w:rPr>
        <w:t>it is older than that</w:t>
      </w:r>
      <w:r w:rsidRPr="005619B4">
        <w:rPr>
          <w:sz w:val="16"/>
        </w:rPr>
        <w:t xml:space="preserve">. This Part first argues that </w:t>
      </w:r>
      <w:r w:rsidRPr="005619B4">
        <w:rPr>
          <w:rStyle w:val="StyleUnderline"/>
        </w:rPr>
        <w:t>slavery in the</w:t>
      </w:r>
      <w:r w:rsidRPr="005619B4">
        <w:rPr>
          <w:sz w:val="16"/>
        </w:rPr>
        <w:t xml:space="preserve"> American </w:t>
      </w:r>
      <w:r w:rsidRPr="005619B4">
        <w:rPr>
          <w:rStyle w:val="StyleUnderline"/>
        </w:rPr>
        <w:t xml:space="preserve">South involved </w:t>
      </w:r>
      <w:r w:rsidRPr="005619B4">
        <w:rPr>
          <w:sz w:val="16"/>
        </w:rPr>
        <w:t>the</w:t>
      </w:r>
      <w:r w:rsidRPr="005619B4">
        <w:rPr>
          <w:rStyle w:val="StyleUnderline"/>
        </w:rPr>
        <w:t xml:space="preserve"> denial of Black self-determination</w:t>
      </w:r>
      <w:r w:rsidRPr="005619B4">
        <w:rPr>
          <w:sz w:val="16"/>
        </w:rPr>
        <w:t xml:space="preserve">. It then considers what the Thirteenth Amendment's prohibition of slavery might mean as a result, particularly in matters of criminal justice and policing. In so doing, </w:t>
      </w:r>
      <w:r w:rsidRPr="000822F3">
        <w:rPr>
          <w:rStyle w:val="StyleUnderline"/>
          <w:highlight w:val="green"/>
        </w:rPr>
        <w:t>this</w:t>
      </w:r>
      <w:r w:rsidRPr="005619B4">
        <w:rPr>
          <w:sz w:val="16"/>
        </w:rPr>
        <w:t xml:space="preserve"> Part </w:t>
      </w:r>
      <w:r w:rsidRPr="000822F3">
        <w:rPr>
          <w:rStyle w:val="Emphasis"/>
          <w:highlight w:val="green"/>
        </w:rPr>
        <w:t>addresses</w:t>
      </w:r>
      <w:r w:rsidRPr="005619B4">
        <w:rPr>
          <w:sz w:val="16"/>
        </w:rPr>
        <w:t xml:space="preserve"> some </w:t>
      </w:r>
      <w:r w:rsidRPr="000822F3">
        <w:rPr>
          <w:rStyle w:val="Emphasis"/>
          <w:highlight w:val="green"/>
        </w:rPr>
        <w:t>doctrinal challenges</w:t>
      </w:r>
      <w:r w:rsidRPr="000822F3">
        <w:rPr>
          <w:rStyle w:val="StyleUnderline"/>
          <w:highlight w:val="green"/>
        </w:rPr>
        <w:t xml:space="preserve"> to Thirteenth Amendment arguments for</w:t>
      </w:r>
      <w:r w:rsidRPr="005619B4">
        <w:rPr>
          <w:rStyle w:val="StyleUnderline"/>
        </w:rPr>
        <w:t xml:space="preserve"> Black collective </w:t>
      </w:r>
      <w:r w:rsidRPr="000822F3">
        <w:rPr>
          <w:rStyle w:val="StyleUnderline"/>
          <w:highlight w:val="green"/>
        </w:rPr>
        <w:t>self-determination</w:t>
      </w:r>
      <w:r w:rsidRPr="005619B4">
        <w:rPr>
          <w:sz w:val="16"/>
        </w:rPr>
        <w:t xml:space="preserve">. </w:t>
      </w:r>
      <w:r w:rsidRPr="005619B4">
        <w:rPr>
          <w:sz w:val="16"/>
          <w:szCs w:val="16"/>
        </w:rPr>
        <w:t xml:space="preserve">A. Slavery and Self-Determination Slavery in the American South aimed to deny individual self-determination to Black slaves and collective self-determination to Black communities. This subpart considers both forms of racial subordination, focusing upon the latter. 1. Individual Self-Determination </w:t>
      </w:r>
      <w:r w:rsidRPr="005619B4">
        <w:rPr>
          <w:sz w:val="16"/>
        </w:rPr>
        <w:t xml:space="preserve">American slavery was a system of violent and racist subordination, supported by laws concerning property and personhood, that treated slaves as instruments of slaveowners' wills. "When he told me that I was made for his use, made to obey his command in every thing; that I was nothing but a slave, whose will must and should surrender to his, never before had my puny arm felt half so strong."s3 So wrote Harriet Jacobs of the wrongs of slavery in the American South, into which she was born in 1813, and which she described under the pseudonym Linda Brent. </w:t>
      </w:r>
      <w:r w:rsidRPr="000822F3">
        <w:rPr>
          <w:rStyle w:val="StyleUnderline"/>
          <w:highlight w:val="green"/>
        </w:rPr>
        <w:t xml:space="preserve">Slavery </w:t>
      </w:r>
      <w:r w:rsidRPr="005619B4">
        <w:rPr>
          <w:rStyle w:val="StyleUnderline"/>
        </w:rPr>
        <w:t>was</w:t>
      </w:r>
      <w:r w:rsidRPr="005619B4">
        <w:rPr>
          <w:sz w:val="16"/>
        </w:rPr>
        <w:t xml:space="preserve"> a </w:t>
      </w:r>
      <w:r w:rsidRPr="005619B4">
        <w:rPr>
          <w:rStyle w:val="StyleUnderline"/>
        </w:rPr>
        <w:t>denial of individual self-determination</w:t>
      </w:r>
      <w:r w:rsidRPr="005619B4">
        <w:rPr>
          <w:sz w:val="16"/>
        </w:rPr>
        <w:t>, Jacobs wrote, one "</w:t>
      </w:r>
      <w:r w:rsidRPr="005619B4">
        <w:rPr>
          <w:rStyle w:val="StyleUnderline"/>
        </w:rPr>
        <w:t>terrible for men</w:t>
      </w:r>
      <w:r w:rsidRPr="005619B4">
        <w:rPr>
          <w:sz w:val="16"/>
        </w:rPr>
        <w:t xml:space="preserve">," </w:t>
      </w:r>
      <w:r w:rsidRPr="005619B4">
        <w:rPr>
          <w:rStyle w:val="StyleUnderline"/>
        </w:rPr>
        <w:t>but</w:t>
      </w:r>
      <w:r w:rsidRPr="005619B4">
        <w:rPr>
          <w:sz w:val="16"/>
        </w:rPr>
        <w:t xml:space="preserve"> "</w:t>
      </w:r>
      <w:r w:rsidRPr="005619B4">
        <w:rPr>
          <w:rStyle w:val="Emphasis"/>
        </w:rPr>
        <w:t>far more terrible for women</w:t>
      </w:r>
      <w:r w:rsidRPr="005619B4">
        <w:rPr>
          <w:sz w:val="16"/>
        </w:rPr>
        <w:t xml:space="preserve">." s4 Slavery denied Black men and women control over their working lives, their education, and their freedom of movement., </w:t>
      </w:r>
      <w:r w:rsidRPr="005619B4">
        <w:rPr>
          <w:rStyle w:val="StyleUnderline"/>
        </w:rPr>
        <w:t>It</w:t>
      </w:r>
      <w:r w:rsidRPr="005619B4">
        <w:rPr>
          <w:sz w:val="16"/>
        </w:rPr>
        <w:t xml:space="preserve"> also </w:t>
      </w:r>
      <w:r w:rsidRPr="000822F3">
        <w:rPr>
          <w:rStyle w:val="StyleUnderline"/>
          <w:highlight w:val="green"/>
        </w:rPr>
        <w:t xml:space="preserve">denied Black women </w:t>
      </w:r>
      <w:r w:rsidRPr="000822F3">
        <w:rPr>
          <w:rStyle w:val="Emphasis"/>
          <w:highlight w:val="green"/>
        </w:rPr>
        <w:t>reproductive autonomy</w:t>
      </w:r>
      <w:r w:rsidRPr="005619B4">
        <w:rPr>
          <w:sz w:val="16"/>
        </w:rPr>
        <w:t xml:space="preserve">; as Pamela </w:t>
      </w:r>
      <w:r w:rsidRPr="005619B4">
        <w:rPr>
          <w:rStyle w:val="StyleUnderline"/>
        </w:rPr>
        <w:t>Bridgewater emphasized</w:t>
      </w:r>
      <w:r w:rsidRPr="005619B4">
        <w:rPr>
          <w:sz w:val="16"/>
        </w:rPr>
        <w:t xml:space="preserve"> in her work on reparations for slavery</w:t>
      </w:r>
      <w:r w:rsidRPr="005619B4">
        <w:rPr>
          <w:rStyle w:val="StyleUnderline"/>
        </w:rPr>
        <w:t>, "a female slave did not have</w:t>
      </w:r>
      <w:r w:rsidRPr="005619B4">
        <w:rPr>
          <w:sz w:val="16"/>
        </w:rPr>
        <w:t xml:space="preserve"> social or legal </w:t>
      </w:r>
      <w:r w:rsidRPr="005619B4">
        <w:rPr>
          <w:rStyle w:val="StyleUnderline"/>
        </w:rPr>
        <w:t>protection from rape</w:t>
      </w:r>
      <w:r w:rsidRPr="005619B4">
        <w:rPr>
          <w:sz w:val="16"/>
        </w:rPr>
        <w:t xml:space="preserve">," and a slave owner who "impregnated his female slave .. .simultaneously became the biological father and the legal owner of the child." 6 Against this backdrop, Bridgewater argued, </w:t>
      </w:r>
      <w:r w:rsidRPr="000822F3">
        <w:rPr>
          <w:rStyle w:val="StyleUnderline"/>
          <w:highlight w:val="green"/>
        </w:rPr>
        <w:t>the Thirteenth</w:t>
      </w:r>
      <w:r w:rsidRPr="005619B4">
        <w:rPr>
          <w:rStyle w:val="StyleUnderline"/>
        </w:rPr>
        <w:t xml:space="preserve"> Amendment may</w:t>
      </w:r>
      <w:r w:rsidRPr="005619B4">
        <w:rPr>
          <w:sz w:val="16"/>
        </w:rPr>
        <w:t xml:space="preserve"> be read to </w:t>
      </w:r>
      <w:r w:rsidRPr="000822F3">
        <w:rPr>
          <w:rStyle w:val="StyleUnderline"/>
          <w:highlight w:val="green"/>
        </w:rPr>
        <w:t>prohibit</w:t>
      </w:r>
      <w:r w:rsidRPr="000822F3">
        <w:rPr>
          <w:rStyle w:val="Emphasis"/>
          <w:highlight w:val="green"/>
        </w:rPr>
        <w:t xml:space="preserve"> "modern reproductive abuses"</w:t>
      </w:r>
      <w:r w:rsidRPr="000822F3">
        <w:rPr>
          <w:rStyle w:val="StyleUnderline"/>
          <w:highlight w:val="green"/>
        </w:rPr>
        <w:t xml:space="preserve"> that deny</w:t>
      </w:r>
      <w:r w:rsidRPr="005619B4">
        <w:rPr>
          <w:rStyle w:val="StyleUnderline"/>
        </w:rPr>
        <w:t xml:space="preserve"> </w:t>
      </w:r>
      <w:r w:rsidRPr="000822F3">
        <w:rPr>
          <w:rStyle w:val="StyleUnderline"/>
          <w:highlight w:val="green"/>
        </w:rPr>
        <w:t>reproductive self-determination</w:t>
      </w:r>
      <w:r w:rsidRPr="005619B4">
        <w:rPr>
          <w:rStyle w:val="StyleUnderline"/>
        </w:rPr>
        <w:t>, such as criminal court orders requiring women to implant birth control</w:t>
      </w:r>
      <w:r w:rsidRPr="005619B4">
        <w:rPr>
          <w:sz w:val="16"/>
        </w:rPr>
        <w:t xml:space="preserve"> as a condition of probation.97 Thus, </w:t>
      </w:r>
      <w:r w:rsidRPr="000822F3">
        <w:rPr>
          <w:rStyle w:val="StyleUnderline"/>
          <w:highlight w:val="green"/>
        </w:rPr>
        <w:t>the Thirteenth</w:t>
      </w:r>
      <w:r w:rsidRPr="005619B4">
        <w:rPr>
          <w:sz w:val="16"/>
        </w:rPr>
        <w:t xml:space="preserve"> Amendment </w:t>
      </w:r>
      <w:r w:rsidRPr="000822F3">
        <w:rPr>
          <w:rStyle w:val="StyleUnderline"/>
          <w:highlight w:val="green"/>
        </w:rPr>
        <w:t xml:space="preserve">may have implications for </w:t>
      </w:r>
      <w:r w:rsidRPr="000822F3">
        <w:rPr>
          <w:rStyle w:val="Emphasis"/>
          <w:highlight w:val="green"/>
        </w:rPr>
        <w:t>criminal justice reform</w:t>
      </w:r>
      <w:r w:rsidRPr="005619B4">
        <w:rPr>
          <w:sz w:val="16"/>
        </w:rPr>
        <w:t xml:space="preserve"> to protect individual autonomy. </w:t>
      </w:r>
      <w:r w:rsidRPr="005619B4">
        <w:rPr>
          <w:sz w:val="16"/>
          <w:szCs w:val="16"/>
        </w:rPr>
        <w:t xml:space="preserve">2. Collective Self-Determination </w:t>
      </w:r>
      <w:r w:rsidRPr="000822F3">
        <w:rPr>
          <w:rStyle w:val="StyleUnderline"/>
          <w:highlight w:val="green"/>
        </w:rPr>
        <w:t>The Thirteenth</w:t>
      </w:r>
      <w:r w:rsidRPr="005619B4">
        <w:rPr>
          <w:rStyle w:val="StyleUnderline"/>
        </w:rPr>
        <w:t xml:space="preserve"> Amendment </w:t>
      </w:r>
      <w:r w:rsidRPr="000822F3">
        <w:rPr>
          <w:rStyle w:val="StyleUnderline"/>
          <w:highlight w:val="green"/>
        </w:rPr>
        <w:t>may</w:t>
      </w:r>
      <w:r w:rsidRPr="005619B4">
        <w:rPr>
          <w:sz w:val="16"/>
        </w:rPr>
        <w:t xml:space="preserve"> also </w:t>
      </w:r>
      <w:r w:rsidRPr="005619B4">
        <w:rPr>
          <w:rStyle w:val="StyleUnderline"/>
        </w:rPr>
        <w:t xml:space="preserve">have implications for criminal justice reform to </w:t>
      </w:r>
      <w:r w:rsidRPr="000822F3">
        <w:rPr>
          <w:rStyle w:val="StyleUnderline"/>
          <w:highlight w:val="green"/>
        </w:rPr>
        <w:t xml:space="preserve">increase </w:t>
      </w:r>
      <w:r w:rsidRPr="000822F3">
        <w:rPr>
          <w:rStyle w:val="Emphasis"/>
          <w:highlight w:val="green"/>
        </w:rPr>
        <w:t>community control over policing</w:t>
      </w:r>
      <w:r w:rsidRPr="005619B4">
        <w:rPr>
          <w:sz w:val="16"/>
        </w:rPr>
        <w:t xml:space="preserve">. </w:t>
      </w:r>
      <w:r w:rsidRPr="005619B4">
        <w:rPr>
          <w:rStyle w:val="StyleUnderline"/>
        </w:rPr>
        <w:t>Slavery denied</w:t>
      </w:r>
      <w:r w:rsidRPr="005619B4">
        <w:rPr>
          <w:sz w:val="16"/>
        </w:rPr>
        <w:t xml:space="preserve"> not only individual autonomy, but also </w:t>
      </w:r>
      <w:r w:rsidRPr="005619B4">
        <w:rPr>
          <w:rStyle w:val="Emphasis"/>
        </w:rPr>
        <w:t>collective self-determination</w:t>
      </w:r>
      <w:r w:rsidRPr="005619B4">
        <w:rPr>
          <w:sz w:val="16"/>
        </w:rPr>
        <w:t xml:space="preserve">. "If anyone wishes to be impressed with the soul-killing effects of slavery," Frederick Douglass wrote in his Narrative of the Life, "let him go to Colonel Lloyd's plantation and, on allowance-day, place himself in the deep pine woods, and there let him, in silence, analyze the sounds that shall pass through the chambers of his soul, - and if he is not thus impressed, it will only be because 'there is no flesh in his obdurate heart.' ' s8 </w:t>
      </w:r>
      <w:r w:rsidRPr="005619B4">
        <w:rPr>
          <w:rStyle w:val="StyleUnderline"/>
        </w:rPr>
        <w:t>As Douglass would</w:t>
      </w:r>
      <w:r w:rsidRPr="005619B4">
        <w:rPr>
          <w:sz w:val="16"/>
        </w:rPr>
        <w:t xml:space="preserve"> later </w:t>
      </w:r>
      <w:r w:rsidRPr="005619B4">
        <w:rPr>
          <w:rStyle w:val="StyleUnderline"/>
        </w:rPr>
        <w:t>describe it, Lloyd's plantation</w:t>
      </w:r>
      <w:r w:rsidRPr="005619B4">
        <w:rPr>
          <w:sz w:val="16"/>
        </w:rPr>
        <w:t xml:space="preserve"> on the Eastern Shore of Maryland </w:t>
      </w:r>
      <w:r w:rsidRPr="005619B4">
        <w:rPr>
          <w:rStyle w:val="StyleUnderline"/>
        </w:rPr>
        <w:t>was "a</w:t>
      </w:r>
      <w:r w:rsidRPr="005619B4">
        <w:rPr>
          <w:sz w:val="16"/>
        </w:rPr>
        <w:t xml:space="preserve"> little </w:t>
      </w:r>
      <w:r w:rsidRPr="005619B4">
        <w:rPr>
          <w:rStyle w:val="StyleUnderline"/>
        </w:rPr>
        <w:t>nation of its own, having</w:t>
      </w:r>
      <w:r w:rsidRPr="005619B4">
        <w:rPr>
          <w:sz w:val="16"/>
        </w:rPr>
        <w:t xml:space="preserve"> its own language, its own rules, </w:t>
      </w:r>
      <w:r w:rsidRPr="005619B4">
        <w:rPr>
          <w:rStyle w:val="StyleUnderline"/>
        </w:rPr>
        <w:t>regulations and customs" - not to mention its own police</w:t>
      </w:r>
      <w:r w:rsidRPr="005619B4">
        <w:rPr>
          <w:sz w:val="16"/>
        </w:rPr>
        <w:t xml:space="preserve">., 9 There the overseer was "generally accuser, judge, jury, advocate and executioner. " 60 Slaveowners and their apologists did not shy away from saying as much. "Slavery," the Virginian lawyer George Fitzhugh wrote in 1857, "is an indispensable police institution." 61 The slaveholding South, he explained, was "governed just as those ancient republics," that is, "by a small class of adult male citizens, who assumed and exercised the government, without the consent of the governed." 62 </w:t>
      </w:r>
      <w:r w:rsidRPr="000822F3">
        <w:rPr>
          <w:rStyle w:val="StyleUnderline"/>
          <w:highlight w:val="green"/>
        </w:rPr>
        <w:t>Slavery</w:t>
      </w:r>
      <w:r w:rsidRPr="005619B4">
        <w:rPr>
          <w:sz w:val="16"/>
        </w:rPr>
        <w:t xml:space="preserve">, as Fitzhugh well understood, </w:t>
      </w:r>
      <w:r w:rsidRPr="005619B4">
        <w:rPr>
          <w:rStyle w:val="StyleUnderline"/>
        </w:rPr>
        <w:t>was not just coerced labor,</w:t>
      </w:r>
      <w:r w:rsidRPr="005619B4">
        <w:rPr>
          <w:sz w:val="16"/>
        </w:rPr>
        <w:t xml:space="preserve"> though it was that. Nor was it simply the threat of arbitrary, absolute power, or the property laws that held one human being could own another.63 </w:t>
      </w:r>
      <w:r w:rsidRPr="005619B4">
        <w:rPr>
          <w:rStyle w:val="StyleUnderline"/>
        </w:rPr>
        <w:t xml:space="preserve">It also was a system of government that </w:t>
      </w:r>
      <w:r w:rsidRPr="000822F3">
        <w:rPr>
          <w:rStyle w:val="StyleUnderline"/>
          <w:highlight w:val="green"/>
        </w:rPr>
        <w:t>denied</w:t>
      </w:r>
      <w:r w:rsidRPr="005619B4">
        <w:rPr>
          <w:sz w:val="16"/>
        </w:rPr>
        <w:t xml:space="preserve"> the </w:t>
      </w:r>
      <w:r w:rsidRPr="000822F3">
        <w:rPr>
          <w:rStyle w:val="Emphasis"/>
          <w:highlight w:val="green"/>
        </w:rPr>
        <w:t>collective self-determination</w:t>
      </w:r>
      <w:r w:rsidRPr="005619B4">
        <w:rPr>
          <w:rStyle w:val="StyleUnderline"/>
        </w:rPr>
        <w:t xml:space="preserve"> of the enslaved</w:t>
      </w:r>
      <w:r w:rsidRPr="005619B4">
        <w:rPr>
          <w:sz w:val="16"/>
        </w:rPr>
        <w:t xml:space="preserve">. </w:t>
      </w:r>
      <w:r w:rsidRPr="005619B4">
        <w:rPr>
          <w:rStyle w:val="StyleUnderline"/>
        </w:rPr>
        <w:t>We should,</w:t>
      </w:r>
      <w:r w:rsidRPr="005619B4">
        <w:rPr>
          <w:sz w:val="16"/>
        </w:rPr>
        <w:t xml:space="preserve"> as Daniel Farbman has recently argued, </w:t>
      </w:r>
      <w:r w:rsidRPr="005619B4">
        <w:rPr>
          <w:rStyle w:val="StyleUnderline"/>
        </w:rPr>
        <w:t>see the plantation as the</w:t>
      </w:r>
      <w:r w:rsidRPr="005619B4">
        <w:rPr>
          <w:sz w:val="16"/>
        </w:rPr>
        <w:t xml:space="preserve"> quintessential </w:t>
      </w:r>
      <w:r w:rsidRPr="005619B4">
        <w:rPr>
          <w:rStyle w:val="StyleUnderline"/>
        </w:rPr>
        <w:t>local government of the slaveholding South</w:t>
      </w:r>
      <w:r w:rsidRPr="005619B4">
        <w:rPr>
          <w:sz w:val="16"/>
        </w:rPr>
        <w:t xml:space="preserve">. 64 </w:t>
      </w:r>
      <w:r w:rsidRPr="000822F3">
        <w:rPr>
          <w:rStyle w:val="StyleUnderline"/>
          <w:highlight w:val="green"/>
        </w:rPr>
        <w:t>Plantation government "depended</w:t>
      </w:r>
      <w:r w:rsidRPr="005619B4">
        <w:rPr>
          <w:rStyle w:val="StyleUnderline"/>
        </w:rPr>
        <w:t xml:space="preserve"> up</w:t>
      </w:r>
      <w:r w:rsidRPr="000822F3">
        <w:rPr>
          <w:rStyle w:val="StyleUnderline"/>
          <w:highlight w:val="green"/>
        </w:rPr>
        <w:t>on excluding black residents from the political community</w:t>
      </w:r>
      <w:r w:rsidRPr="005619B4">
        <w:rPr>
          <w:rStyle w:val="StyleUnderline"/>
        </w:rPr>
        <w:t xml:space="preserve"> and creating</w:t>
      </w:r>
      <w:r w:rsidRPr="005619B4">
        <w:rPr>
          <w:sz w:val="16"/>
        </w:rPr>
        <w:t xml:space="preserve"> an alternative method of </w:t>
      </w:r>
      <w:r w:rsidRPr="005619B4">
        <w:rPr>
          <w:rStyle w:val="StyleUnderline"/>
        </w:rPr>
        <w:t>governance to control them</w:t>
      </w:r>
      <w:r w:rsidRPr="005619B4">
        <w:rPr>
          <w:sz w:val="16"/>
        </w:rPr>
        <w:t xml:space="preserve">."65 </w:t>
      </w:r>
      <w:r w:rsidRPr="005619B4">
        <w:rPr>
          <w:rStyle w:val="StyleUnderline"/>
        </w:rPr>
        <w:t>Slaveowners</w:t>
      </w:r>
      <w:r w:rsidRPr="005619B4">
        <w:rPr>
          <w:sz w:val="16"/>
        </w:rPr>
        <w:t xml:space="preserve"> and their overseers </w:t>
      </w:r>
      <w:r w:rsidRPr="005619B4">
        <w:rPr>
          <w:rStyle w:val="StyleUnderline"/>
        </w:rPr>
        <w:t>investigated, prosecuted, and judged "crimes."</w:t>
      </w:r>
      <w:r w:rsidRPr="005619B4">
        <w:rPr>
          <w:sz w:val="16"/>
        </w:rPr>
        <w:t xml:space="preserve"> 66 </w:t>
      </w:r>
      <w:r w:rsidRPr="005619B4">
        <w:rPr>
          <w:rStyle w:val="StyleUnderline"/>
        </w:rPr>
        <w:t>They "taxed" labor, dispensed "benefits," and built infrastructure</w:t>
      </w:r>
      <w:r w:rsidRPr="005619B4">
        <w:rPr>
          <w:sz w:val="16"/>
        </w:rPr>
        <w:t xml:space="preserve">. 67 Large plantation owners often codified their rules and regulations; in other words, </w:t>
      </w:r>
      <w:r w:rsidRPr="005619B4">
        <w:rPr>
          <w:rStyle w:val="StyleUnderline"/>
        </w:rPr>
        <w:t>they legislated</w:t>
      </w:r>
      <w:r w:rsidRPr="005619B4">
        <w:rPr>
          <w:sz w:val="16"/>
        </w:rPr>
        <w:t xml:space="preserve">. 68 </w:t>
      </w:r>
      <w:r w:rsidRPr="005619B4">
        <w:rPr>
          <w:rStyle w:val="StyleUnderline"/>
        </w:rPr>
        <w:t>And</w:t>
      </w:r>
      <w:r w:rsidRPr="005619B4">
        <w:rPr>
          <w:sz w:val="16"/>
        </w:rPr>
        <w:t xml:space="preserve">, of course, </w:t>
      </w:r>
      <w:r w:rsidRPr="005619B4">
        <w:rPr>
          <w:rStyle w:val="Emphasis"/>
        </w:rPr>
        <w:t>they policed</w:t>
      </w:r>
      <w:r w:rsidRPr="005619B4">
        <w:rPr>
          <w:sz w:val="16"/>
        </w:rPr>
        <w:t xml:space="preserve">. </w:t>
      </w:r>
      <w:r w:rsidRPr="005619B4">
        <w:rPr>
          <w:sz w:val="16"/>
          <w:szCs w:val="16"/>
        </w:rPr>
        <w:t xml:space="preserve">Nineteenth-century slave narratives contain courageous tales of individual slaves determined to escape those police. Some are tales of families running to remain together. William and Ellen Craft's Running a Thousand Miles for Freedom, for instance, tells the story of how they escaped from Georgia to the Philadelphia as Ellen, who could pass for white, disguised herself as William's master so that they could travel freely. 69 </w:t>
      </w:r>
      <w:r w:rsidRPr="005619B4">
        <w:rPr>
          <w:rStyle w:val="StyleUnderline"/>
        </w:rPr>
        <w:t>Self-emancipation was not simply</w:t>
      </w:r>
      <w:r w:rsidRPr="005619B4">
        <w:rPr>
          <w:sz w:val="16"/>
        </w:rPr>
        <w:t xml:space="preserve"> an act of </w:t>
      </w:r>
      <w:r w:rsidRPr="005619B4">
        <w:rPr>
          <w:rStyle w:val="StyleUnderline"/>
        </w:rPr>
        <w:t>individual selfdetermination</w:t>
      </w:r>
      <w:r w:rsidRPr="005619B4">
        <w:rPr>
          <w:sz w:val="16"/>
        </w:rPr>
        <w:t xml:space="preserve">, however. </w:t>
      </w:r>
      <w:r w:rsidRPr="005619B4">
        <w:rPr>
          <w:rStyle w:val="StyleUnderline"/>
        </w:rPr>
        <w:t>Individual or familial acts of resistance collectively</w:t>
      </w:r>
      <w:r w:rsidRPr="005619B4">
        <w:rPr>
          <w:sz w:val="16"/>
        </w:rPr>
        <w:t xml:space="preserve"> "</w:t>
      </w:r>
      <w:r w:rsidRPr="005619B4">
        <w:rPr>
          <w:rStyle w:val="StyleUnderline"/>
        </w:rPr>
        <w:t>beat</w:t>
      </w:r>
      <w:r w:rsidRPr="005619B4">
        <w:rPr>
          <w:sz w:val="16"/>
        </w:rPr>
        <w:t xml:space="preserve">[] </w:t>
      </w:r>
      <w:r w:rsidRPr="005619B4">
        <w:rPr>
          <w:rStyle w:val="StyleUnderline"/>
        </w:rPr>
        <w:t>against</w:t>
      </w:r>
      <w:r w:rsidRPr="005619B4">
        <w:rPr>
          <w:sz w:val="16"/>
        </w:rPr>
        <w:t xml:space="preserve"> and beneath the walls of </w:t>
      </w:r>
      <w:r w:rsidRPr="005619B4">
        <w:rPr>
          <w:rStyle w:val="StyleUnderline"/>
        </w:rPr>
        <w:t>slavery</w:t>
      </w:r>
      <w:r w:rsidRPr="005619B4">
        <w:rPr>
          <w:sz w:val="16"/>
        </w:rPr>
        <w:t xml:space="preserve">."70 In 1800, three brothers born into slavery in Virginia planned an uprising against slavery; one of them, a preacher named Martin, "told the people that </w:t>
      </w:r>
      <w:r w:rsidRPr="005619B4">
        <w:rPr>
          <w:rStyle w:val="StyleUnderline"/>
        </w:rPr>
        <w:t>'their cause was similar to [the] Israelites"</w:t>
      </w:r>
      <w:r w:rsidRPr="005619B4">
        <w:rPr>
          <w:sz w:val="16"/>
        </w:rPr>
        <w:t xml:space="preserve">' who too fought for collective freedom. 71 </w:t>
      </w:r>
      <w:r w:rsidRPr="005619B4">
        <w:rPr>
          <w:rStyle w:val="StyleUnderline"/>
        </w:rPr>
        <w:t>A slave put on trial</w:t>
      </w:r>
      <w:r w:rsidRPr="005619B4">
        <w:rPr>
          <w:sz w:val="16"/>
        </w:rPr>
        <w:t xml:space="preserve"> for insurrection in 1804, whose words were recorded but whose name has been lost to history, </w:t>
      </w:r>
      <w:r w:rsidRPr="005619B4">
        <w:rPr>
          <w:rStyle w:val="StyleUnderline"/>
        </w:rPr>
        <w:t>testified</w:t>
      </w:r>
      <w:r w:rsidRPr="005619B4">
        <w:rPr>
          <w:sz w:val="16"/>
        </w:rPr>
        <w:t>, "</w:t>
      </w:r>
      <w:r w:rsidRPr="005619B4">
        <w:rPr>
          <w:rStyle w:val="StyleUnderline"/>
        </w:rPr>
        <w:t>I have nothing more to offer than what</w:t>
      </w:r>
      <w:r w:rsidRPr="005619B4">
        <w:rPr>
          <w:sz w:val="16"/>
        </w:rPr>
        <w:t xml:space="preserve"> George </w:t>
      </w:r>
      <w:r w:rsidRPr="005619B4">
        <w:rPr>
          <w:rStyle w:val="StyleUnderline"/>
        </w:rPr>
        <w:t>Washington would have had to offer, had he been taken by the British</w:t>
      </w:r>
      <w:r w:rsidRPr="005619B4">
        <w:rPr>
          <w:sz w:val="16"/>
        </w:rPr>
        <w:t xml:space="preserve"> and put to trial by them. </w:t>
      </w:r>
      <w:r w:rsidRPr="005619B4">
        <w:rPr>
          <w:rStyle w:val="StyleUnderline"/>
        </w:rPr>
        <w:t>I have adventured my life in endeavoring to obtain the liberty of my countrymen.</w:t>
      </w:r>
      <w:r w:rsidRPr="005619B4">
        <w:rPr>
          <w:sz w:val="16"/>
        </w:rPr>
        <w:t xml:space="preserve">" 72 Nat </w:t>
      </w:r>
      <w:r w:rsidRPr="005619B4">
        <w:rPr>
          <w:rStyle w:val="StyleUnderline"/>
        </w:rPr>
        <w:t>Turner's rebellion was</w:t>
      </w:r>
      <w:r w:rsidRPr="005619B4">
        <w:rPr>
          <w:sz w:val="16"/>
        </w:rPr>
        <w:t xml:space="preserve"> originally </w:t>
      </w:r>
      <w:r w:rsidRPr="005619B4">
        <w:rPr>
          <w:rStyle w:val="StyleUnderline"/>
        </w:rPr>
        <w:t>planned for July 4</w:t>
      </w:r>
      <w:r w:rsidRPr="005619B4">
        <w:rPr>
          <w:sz w:val="16"/>
        </w:rPr>
        <w:t xml:space="preserve">, 1831, 73 fifty-years from the day the Continental Congress approved the wording of the Declaration of Independence. </w:t>
      </w:r>
      <w:r w:rsidRPr="005619B4">
        <w:rPr>
          <w:sz w:val="16"/>
          <w:szCs w:val="16"/>
        </w:rPr>
        <w:t xml:space="preserve">Forty-five years after his escape from slavery, Frederick Douglass too reimagined the self-evident truths of the American Revolution. 74 In an 1883 address to the National Convention of Colored Men in Louisville, Kentucky, Douglass echoed the Declaration of Independence: "We hold it to be selfevident that no class or color should be the exclusive rulers of this country."7 5 Slavery, of course, had been precisely contrary to that self-evident truth, as was the federal government's failure to make good on the promise of Reconstruction, a failure against which Douglass aimed his reimagined Declaration. 76 </w:t>
      </w:r>
      <w:r w:rsidRPr="000822F3">
        <w:rPr>
          <w:rStyle w:val="StyleUnderline"/>
          <w:highlight w:val="green"/>
        </w:rPr>
        <w:t>The Declaration</w:t>
      </w:r>
      <w:r w:rsidRPr="005619B4">
        <w:rPr>
          <w:rStyle w:val="StyleUnderline"/>
        </w:rPr>
        <w:t xml:space="preserve"> of Independence </w:t>
      </w:r>
      <w:r w:rsidRPr="005619B4">
        <w:rPr>
          <w:sz w:val="16"/>
        </w:rPr>
        <w:t xml:space="preserve">reflected a tradition of political </w:t>
      </w:r>
      <w:r w:rsidRPr="000822F3">
        <w:rPr>
          <w:rStyle w:val="StyleUnderline"/>
          <w:highlight w:val="green"/>
        </w:rPr>
        <w:t>thought</w:t>
      </w:r>
      <w:r w:rsidRPr="005619B4">
        <w:rPr>
          <w:sz w:val="16"/>
        </w:rPr>
        <w:t xml:space="preserve"> in which </w:t>
      </w:r>
      <w:r w:rsidRPr="005619B4">
        <w:rPr>
          <w:rStyle w:val="StyleUnderline"/>
        </w:rPr>
        <w:t xml:space="preserve">the </w:t>
      </w:r>
      <w:r w:rsidRPr="000822F3">
        <w:rPr>
          <w:rStyle w:val="StyleUnderline"/>
          <w:highlight w:val="green"/>
        </w:rPr>
        <w:t>denial of</w:t>
      </w:r>
      <w:r w:rsidRPr="005619B4">
        <w:rPr>
          <w:rStyle w:val="StyleUnderline"/>
        </w:rPr>
        <w:t xml:space="preserve"> political </w:t>
      </w:r>
      <w:r w:rsidRPr="000822F3">
        <w:rPr>
          <w:rStyle w:val="StyleUnderline"/>
          <w:highlight w:val="green"/>
        </w:rPr>
        <w:t xml:space="preserve">selfdetermination </w:t>
      </w:r>
      <w:r w:rsidRPr="000822F3">
        <w:rPr>
          <w:rStyle w:val="Emphasis"/>
          <w:highlight w:val="green"/>
        </w:rPr>
        <w:t>is</w:t>
      </w:r>
      <w:r w:rsidRPr="005619B4">
        <w:rPr>
          <w:rStyle w:val="Emphasis"/>
        </w:rPr>
        <w:t xml:space="preserve"> a form of </w:t>
      </w:r>
      <w:r w:rsidRPr="000822F3">
        <w:rPr>
          <w:rStyle w:val="Emphasis"/>
          <w:highlight w:val="green"/>
        </w:rPr>
        <w:t>slavery</w:t>
      </w:r>
      <w:r w:rsidRPr="005619B4">
        <w:rPr>
          <w:sz w:val="16"/>
        </w:rPr>
        <w:t xml:space="preserve">. In its Address to the People of Great Britain, drafted in September 1774, </w:t>
      </w:r>
      <w:r w:rsidRPr="000822F3">
        <w:rPr>
          <w:rStyle w:val="StyleUnderline"/>
          <w:highlight w:val="green"/>
        </w:rPr>
        <w:t>the</w:t>
      </w:r>
      <w:r w:rsidRPr="005619B4">
        <w:rPr>
          <w:rStyle w:val="StyleUnderline"/>
        </w:rPr>
        <w:t xml:space="preserve"> First </w:t>
      </w:r>
      <w:r w:rsidRPr="000822F3">
        <w:rPr>
          <w:rStyle w:val="StyleUnderline"/>
          <w:highlight w:val="green"/>
        </w:rPr>
        <w:t xml:space="preserve">Continental Congress defined </w:t>
      </w:r>
      <w:r w:rsidRPr="000822F3">
        <w:rPr>
          <w:rStyle w:val="Emphasis"/>
          <w:highlight w:val="green"/>
        </w:rPr>
        <w:t>political domination as</w:t>
      </w:r>
      <w:r w:rsidRPr="005619B4">
        <w:rPr>
          <w:sz w:val="16"/>
        </w:rPr>
        <w:t xml:space="preserve"> a form of </w:t>
      </w:r>
      <w:r w:rsidRPr="000822F3">
        <w:rPr>
          <w:rStyle w:val="Emphasis"/>
          <w:highlight w:val="green"/>
        </w:rPr>
        <w:t>slavery</w:t>
      </w:r>
      <w:r w:rsidRPr="005619B4">
        <w:rPr>
          <w:sz w:val="16"/>
        </w:rPr>
        <w:t xml:space="preserve">. 77 The occasion for this complaint was the Quebec Act, which, among other things, eliminated religious tests for public office and sought to prevent further American encroachment upon Indigenous lands in parts of what is now Illinois, Indiana, Michigan, Ohio, Wisconsin, and Minnesota. 78 As the Continental Congress saw it, the Act had transformed Canada into a "fit instrument[] in the hands of power to reduce the ancient, free, Protestant colonies to the same state of slavery with themselves." 79 Examples of this sort of rhetoric are easily multiplied from both sides of the Atlantic. Richard </w:t>
      </w:r>
      <w:r w:rsidRPr="005619B4">
        <w:rPr>
          <w:rStyle w:val="StyleUnderline"/>
        </w:rPr>
        <w:t>Price</w:t>
      </w:r>
      <w:r w:rsidRPr="005619B4">
        <w:rPr>
          <w:sz w:val="16"/>
        </w:rPr>
        <w:t xml:space="preserve">, the British moral philosopher who, along with George Washington, received an honorary Doctor of Laws degree in 1781 from Yale College,80 </w:t>
      </w:r>
      <w:r w:rsidRPr="005619B4">
        <w:rPr>
          <w:rStyle w:val="StyleUnderline"/>
        </w:rPr>
        <w:t>wrote in support of</w:t>
      </w:r>
      <w:r w:rsidRPr="005619B4">
        <w:rPr>
          <w:sz w:val="16"/>
        </w:rPr>
        <w:t xml:space="preserve"> the </w:t>
      </w:r>
      <w:r w:rsidRPr="005619B4">
        <w:rPr>
          <w:rStyle w:val="StyleUnderline"/>
        </w:rPr>
        <w:t>American revolutionaries, arguing</w:t>
      </w:r>
      <w:r w:rsidRPr="005619B4">
        <w:rPr>
          <w:sz w:val="16"/>
        </w:rPr>
        <w:t xml:space="preserve"> that </w:t>
      </w:r>
      <w:r w:rsidRPr="005619B4">
        <w:rPr>
          <w:rStyle w:val="StyleUnderline"/>
        </w:rPr>
        <w:t>the denial of political self-determination was a</w:t>
      </w:r>
      <w:r w:rsidRPr="005619B4">
        <w:rPr>
          <w:sz w:val="16"/>
        </w:rPr>
        <w:t xml:space="preserve"> worse </w:t>
      </w:r>
      <w:r w:rsidRPr="005619B4">
        <w:rPr>
          <w:rStyle w:val="StyleUnderline"/>
        </w:rPr>
        <w:t>form of slavery</w:t>
      </w:r>
      <w:r w:rsidRPr="005619B4">
        <w:rPr>
          <w:sz w:val="16"/>
        </w:rPr>
        <w:t xml:space="preserve"> than "any slavery of private men to one another."8 ' Parliament had "usurped Power," one Bostonian complained in 1773, and thus had put the colonies in a "State of Slavery."8 2 </w:t>
      </w:r>
      <w:r w:rsidRPr="000822F3">
        <w:rPr>
          <w:rStyle w:val="Emphasis"/>
          <w:highlight w:val="green"/>
        </w:rPr>
        <w:t>In Common Sense</w:t>
      </w:r>
      <w:r w:rsidRPr="005619B4">
        <w:rPr>
          <w:rStyle w:val="Emphasis"/>
        </w:rPr>
        <w:t>,</w:t>
      </w:r>
      <w:r w:rsidRPr="005619B4">
        <w:rPr>
          <w:sz w:val="16"/>
        </w:rPr>
        <w:t xml:space="preserve"> the most widely-read pamphlet of the American Revolution and one of the best-selling pieces of American literature, 3 Thomas </w:t>
      </w:r>
      <w:r w:rsidRPr="000822F3">
        <w:rPr>
          <w:rStyle w:val="StyleUnderline"/>
          <w:highlight w:val="green"/>
        </w:rPr>
        <w:t>Paine warned readers</w:t>
      </w:r>
      <w:r w:rsidRPr="005619B4">
        <w:rPr>
          <w:rStyle w:val="StyleUnderline"/>
        </w:rPr>
        <w:t xml:space="preserve"> that</w:t>
      </w:r>
      <w:r w:rsidRPr="005619B4">
        <w:rPr>
          <w:sz w:val="16"/>
        </w:rPr>
        <w:t xml:space="preserve"> "[t]he nearer any government approaches to a republic, the less business there is a for a king," but "</w:t>
      </w:r>
      <w:r w:rsidRPr="000822F3">
        <w:rPr>
          <w:rStyle w:val="StyleUnderline"/>
          <w:highlight w:val="green"/>
        </w:rPr>
        <w:t>when republican virtue fails</w:t>
      </w:r>
      <w:r w:rsidRPr="005619B4">
        <w:rPr>
          <w:rStyle w:val="StyleUnderline"/>
        </w:rPr>
        <w:t xml:space="preserve">, </w:t>
      </w:r>
      <w:r w:rsidRPr="000822F3">
        <w:rPr>
          <w:rStyle w:val="Emphasis"/>
          <w:highlight w:val="green"/>
        </w:rPr>
        <w:t>slavery ensues</w:t>
      </w:r>
      <w:r w:rsidRPr="005619B4">
        <w:rPr>
          <w:sz w:val="16"/>
        </w:rPr>
        <w:t xml:space="preserve">."8 4 </w:t>
      </w:r>
      <w:r w:rsidRPr="005619B4">
        <w:rPr>
          <w:rStyle w:val="StyleUnderline"/>
        </w:rPr>
        <w:t>Slavery</w:t>
      </w:r>
      <w:r w:rsidRPr="005619B4">
        <w:rPr>
          <w:sz w:val="16"/>
        </w:rPr>
        <w:t>, in short, "</w:t>
      </w:r>
      <w:r w:rsidRPr="005619B4">
        <w:rPr>
          <w:rStyle w:val="StyleUnderline"/>
        </w:rPr>
        <w:t>was</w:t>
      </w:r>
      <w:r w:rsidRPr="005619B4">
        <w:rPr>
          <w:sz w:val="16"/>
        </w:rPr>
        <w:t xml:space="preserve"> a </w:t>
      </w:r>
      <w:r w:rsidRPr="005619B4">
        <w:rPr>
          <w:rStyle w:val="StyleUnderline"/>
        </w:rPr>
        <w:t>central</w:t>
      </w:r>
      <w:r w:rsidRPr="005619B4">
        <w:rPr>
          <w:sz w:val="16"/>
        </w:rPr>
        <w:t xml:space="preserve"> concept </w:t>
      </w:r>
      <w:r w:rsidRPr="005619B4">
        <w:rPr>
          <w:rStyle w:val="StyleUnderline"/>
        </w:rPr>
        <w:t>in eighteenth-century political discourse</w:t>
      </w:r>
      <w:r w:rsidRPr="005619B4">
        <w:rPr>
          <w:sz w:val="16"/>
        </w:rPr>
        <w:t xml:space="preserve">."85 </w:t>
      </w:r>
      <w:r w:rsidRPr="005619B4">
        <w:rPr>
          <w:rStyle w:val="StyleUnderline"/>
        </w:rPr>
        <w:t>To be governed without one's consent was to be a slave</w:t>
      </w:r>
      <w:r w:rsidRPr="005619B4">
        <w:rPr>
          <w:sz w:val="16"/>
        </w:rPr>
        <w:t xml:space="preserve">.8 6 </w:t>
      </w:r>
      <w:r w:rsidRPr="005619B4">
        <w:rPr>
          <w:rStyle w:val="StyleUnderline"/>
        </w:rPr>
        <w:t>Free nations,</w:t>
      </w:r>
      <w:r w:rsidRPr="005619B4">
        <w:rPr>
          <w:sz w:val="16"/>
        </w:rPr>
        <w:t xml:space="preserve"> by contrast, </w:t>
      </w:r>
      <w:r w:rsidRPr="005619B4">
        <w:rPr>
          <w:rStyle w:val="StyleUnderline"/>
        </w:rPr>
        <w:t>were governed "according to their own mind."</w:t>
      </w:r>
      <w:r w:rsidRPr="005619B4">
        <w:rPr>
          <w:sz w:val="16"/>
        </w:rPr>
        <w:t xml:space="preserve">8 7 The American </w:t>
      </w:r>
      <w:r w:rsidRPr="005619B4">
        <w:rPr>
          <w:rStyle w:val="StyleUnderline"/>
        </w:rPr>
        <w:t>revolutionaries</w:t>
      </w:r>
      <w:r w:rsidRPr="005619B4">
        <w:rPr>
          <w:sz w:val="16"/>
        </w:rPr>
        <w:t xml:space="preserve"> who fought for the right to make their own laws and be ruled by them </w:t>
      </w:r>
      <w:r w:rsidRPr="005619B4">
        <w:rPr>
          <w:rStyle w:val="StyleUnderline"/>
        </w:rPr>
        <w:t>drew upon this</w:t>
      </w:r>
      <w:r w:rsidRPr="005619B4">
        <w:rPr>
          <w:sz w:val="16"/>
        </w:rPr>
        <w:t xml:space="preserve"> widespread </w:t>
      </w:r>
      <w:r w:rsidRPr="005619B4">
        <w:rPr>
          <w:rStyle w:val="Emphasis"/>
        </w:rPr>
        <w:t>republican tradition</w:t>
      </w:r>
      <w:r w:rsidRPr="005619B4">
        <w:rPr>
          <w:sz w:val="16"/>
        </w:rPr>
        <w:t xml:space="preserve">. In an 1845 address, Douglass drew upon this political tradition when he condemned American slavery to an audience in Limerick, Ireland.88 American </w:t>
      </w:r>
      <w:r w:rsidRPr="005619B4">
        <w:rPr>
          <w:rStyle w:val="Emphasis"/>
        </w:rPr>
        <w:t>slavery</w:t>
      </w:r>
      <w:r w:rsidRPr="005619B4">
        <w:rPr>
          <w:rStyle w:val="StyleUnderline"/>
        </w:rPr>
        <w:t xml:space="preserve">, Douglass argued, involved a </w:t>
      </w:r>
      <w:r w:rsidRPr="005619B4">
        <w:rPr>
          <w:rStyle w:val="Emphasis"/>
        </w:rPr>
        <w:t>denial of</w:t>
      </w:r>
      <w:r w:rsidRPr="005619B4">
        <w:rPr>
          <w:sz w:val="16"/>
        </w:rPr>
        <w:t xml:space="preserve"> individual </w:t>
      </w:r>
      <w:r w:rsidRPr="005619B4">
        <w:rPr>
          <w:rStyle w:val="Emphasis"/>
        </w:rPr>
        <w:t>self-determination</w:t>
      </w:r>
      <w:r w:rsidRPr="005619B4">
        <w:rPr>
          <w:sz w:val="16"/>
        </w:rPr>
        <w:t xml:space="preserve">. A slave in America </w:t>
      </w:r>
      <w:r w:rsidRPr="005619B4">
        <w:rPr>
          <w:sz w:val="16"/>
          <w:szCs w:val="16"/>
        </w:rPr>
        <w:t xml:space="preserve">had no power to exercise his will-his master decided for him not only what he should eat and what he should drink, what he should wear, when and to whom he should speak, how much he should work, how much and by whom he is to be punished-he not only decided all these things, but what is morally right and wrong.8 9 And slavery was also a collective wrong: The United States, Douglass pointed out, was "not a true democracy, but a bastard republicanism that enslaved one-sixth of the population."90 </w:t>
      </w:r>
      <w:r w:rsidRPr="005619B4">
        <w:rPr>
          <w:sz w:val="16"/>
        </w:rPr>
        <w:t xml:space="preserve">Contemporary </w:t>
      </w:r>
      <w:r w:rsidRPr="000822F3">
        <w:rPr>
          <w:rStyle w:val="Emphasis"/>
          <w:highlight w:val="green"/>
        </w:rPr>
        <w:t>republican political theory</w:t>
      </w:r>
      <w:r w:rsidRPr="000822F3">
        <w:rPr>
          <w:rStyle w:val="StyleUnderline"/>
          <w:highlight w:val="green"/>
        </w:rPr>
        <w:t xml:space="preserve"> takes slavery as</w:t>
      </w:r>
      <w:r w:rsidRPr="005619B4">
        <w:rPr>
          <w:sz w:val="16"/>
        </w:rPr>
        <w:t xml:space="preserve"> a </w:t>
      </w:r>
      <w:r w:rsidRPr="000822F3">
        <w:rPr>
          <w:rStyle w:val="Emphasis"/>
          <w:highlight w:val="green"/>
        </w:rPr>
        <w:t>paradigmatic</w:t>
      </w:r>
      <w:r w:rsidRPr="005619B4">
        <w:rPr>
          <w:sz w:val="16"/>
        </w:rPr>
        <w:t xml:space="preserve"> example of </w:t>
      </w:r>
      <w:r w:rsidRPr="000822F3">
        <w:rPr>
          <w:rStyle w:val="Emphasis"/>
          <w:highlight w:val="green"/>
        </w:rPr>
        <w:t>unjust domination</w:t>
      </w:r>
      <w:r w:rsidRPr="005619B4">
        <w:rPr>
          <w:sz w:val="16"/>
        </w:rPr>
        <w:t xml:space="preserve">. </w:t>
      </w:r>
      <w:r w:rsidRPr="005619B4">
        <w:rPr>
          <w:rStyle w:val="StyleUnderline"/>
        </w:rPr>
        <w:t>Slavery involves instrumentalization</w:t>
      </w:r>
      <w:r w:rsidRPr="005619B4">
        <w:rPr>
          <w:sz w:val="16"/>
        </w:rPr>
        <w:t xml:space="preserve">, of course, </w:t>
      </w:r>
      <w:r w:rsidRPr="005619B4">
        <w:rPr>
          <w:rStyle w:val="StyleUnderline"/>
        </w:rPr>
        <w:t>in which one human</w:t>
      </w:r>
      <w:r w:rsidRPr="005619B4">
        <w:rPr>
          <w:sz w:val="16"/>
        </w:rPr>
        <w:t xml:space="preserve"> being </w:t>
      </w:r>
      <w:r w:rsidRPr="005619B4">
        <w:rPr>
          <w:rStyle w:val="StyleUnderline"/>
        </w:rPr>
        <w:t>treats another as a means to satisfy their</w:t>
      </w:r>
      <w:r w:rsidRPr="005619B4">
        <w:rPr>
          <w:sz w:val="16"/>
        </w:rPr>
        <w:t xml:space="preserve"> own </w:t>
      </w:r>
      <w:r w:rsidRPr="005619B4">
        <w:rPr>
          <w:rStyle w:val="StyleUnderline"/>
        </w:rPr>
        <w:t>ends</w:t>
      </w:r>
      <w:r w:rsidRPr="005619B4">
        <w:rPr>
          <w:sz w:val="16"/>
        </w:rPr>
        <w:t xml:space="preserve">. 91 And </w:t>
      </w:r>
      <w:r w:rsidRPr="000822F3">
        <w:rPr>
          <w:rStyle w:val="StyleUnderline"/>
          <w:highlight w:val="green"/>
        </w:rPr>
        <w:t>slavery violates</w:t>
      </w:r>
      <w:r w:rsidRPr="005619B4">
        <w:rPr>
          <w:sz w:val="16"/>
        </w:rPr>
        <w:t xml:space="preserve"> what political theorists call the principle of </w:t>
      </w:r>
      <w:r w:rsidRPr="000822F3">
        <w:rPr>
          <w:rStyle w:val="Emphasis"/>
          <w:highlight w:val="green"/>
        </w:rPr>
        <w:t>noninterference</w:t>
      </w:r>
      <w:r w:rsidRPr="000822F3">
        <w:rPr>
          <w:rStyle w:val="StyleUnderline"/>
          <w:highlight w:val="green"/>
        </w:rPr>
        <w:t>: a slaveowner</w:t>
      </w:r>
      <w:r w:rsidRPr="005619B4">
        <w:rPr>
          <w:rStyle w:val="StyleUnderline"/>
        </w:rPr>
        <w:t xml:space="preserve"> and his agents </w:t>
      </w:r>
      <w:r w:rsidRPr="000822F3">
        <w:rPr>
          <w:rStyle w:val="StyleUnderline"/>
          <w:highlight w:val="green"/>
        </w:rPr>
        <w:t>interfere with</w:t>
      </w:r>
      <w:r w:rsidRPr="005619B4">
        <w:rPr>
          <w:sz w:val="16"/>
        </w:rPr>
        <w:t xml:space="preserve"> a slave's </w:t>
      </w:r>
      <w:r w:rsidRPr="000822F3">
        <w:rPr>
          <w:rStyle w:val="StyleUnderline"/>
          <w:highlight w:val="green"/>
        </w:rPr>
        <w:t>free choices</w:t>
      </w:r>
      <w:r w:rsidRPr="005619B4">
        <w:rPr>
          <w:rStyle w:val="StyleUnderline"/>
        </w:rPr>
        <w:t xml:space="preserve"> on a daily</w:t>
      </w:r>
      <w:r w:rsidRPr="005619B4">
        <w:rPr>
          <w:sz w:val="16"/>
        </w:rPr>
        <w:t xml:space="preserve"> and violent </w:t>
      </w:r>
      <w:r w:rsidRPr="005619B4">
        <w:rPr>
          <w:rStyle w:val="StyleUnderline"/>
        </w:rPr>
        <w:t>basis</w:t>
      </w:r>
      <w:r w:rsidRPr="005619B4">
        <w:rPr>
          <w:sz w:val="16"/>
        </w:rPr>
        <w:t xml:space="preserve">. But, as republicans argue, </w:t>
      </w:r>
      <w:r w:rsidRPr="005619B4">
        <w:rPr>
          <w:rStyle w:val="StyleUnderline"/>
        </w:rPr>
        <w:t>slavery involves wrongful domination even when it does not involve actual interference but</w:t>
      </w:r>
      <w:r w:rsidRPr="005619B4">
        <w:rPr>
          <w:sz w:val="16"/>
        </w:rPr>
        <w:t xml:space="preserve"> simply </w:t>
      </w:r>
      <w:r w:rsidRPr="005619B4">
        <w:rPr>
          <w:rStyle w:val="StyleUnderline"/>
        </w:rPr>
        <w:t>the threat of an arbitrary exercise of</w:t>
      </w:r>
      <w:r w:rsidRPr="005619B4">
        <w:rPr>
          <w:sz w:val="16"/>
        </w:rPr>
        <w:t xml:space="preserve"> absolute </w:t>
      </w:r>
      <w:r w:rsidRPr="005619B4">
        <w:rPr>
          <w:rStyle w:val="StyleUnderline"/>
        </w:rPr>
        <w:t>power</w:t>
      </w:r>
      <w:r w:rsidRPr="005619B4">
        <w:rPr>
          <w:sz w:val="16"/>
        </w:rPr>
        <w:t xml:space="preserve">. "Everything must be absolute here," Douglass wrote of the plantation where he was enslaved, and "[t]he very presence of [the overseer] Gore was painful."92 Domination exists when one person has the capacity to exert such arbitrary power over another, even if the power is not exercised on any particular day or in any particular instance. 93 </w:t>
      </w:r>
      <w:r w:rsidRPr="005619B4">
        <w:rPr>
          <w:sz w:val="16"/>
          <w:szCs w:val="16"/>
        </w:rPr>
        <w:t xml:space="preserve">Slavery involves a wrong, however, even to the extent that the law limits threats of the exercise of arbitrary power. Southern states' laws may have purported to place limits on slaveowners' power in order to protect slaves' lives. 94 But a slave may be "recognised as a person" under the law and still remain a slave from whom the law usurps "the compulsory power of directing and receiving the fruits of his labor."9g </w:t>
      </w:r>
      <w:r w:rsidRPr="005619B4">
        <w:rPr>
          <w:sz w:val="16"/>
        </w:rPr>
        <w:t xml:space="preserve">Wrongful usurpation involves the displacement of another's activity and the imposition of one's own upon them. As Patchen Markell has argued, slavery entails usurpation: "Slaves are dominated to the extent that they are subject to a power of arbitrary interference by their masters; they are usurped to the extent that their involvement in this or that activity is interrupted or displaced."96 And </w:t>
      </w:r>
      <w:r w:rsidRPr="005619B4">
        <w:rPr>
          <w:rStyle w:val="StyleUnderline"/>
        </w:rPr>
        <w:t>just as</w:t>
      </w:r>
      <w:r w:rsidRPr="005619B4">
        <w:rPr>
          <w:sz w:val="16"/>
        </w:rPr>
        <w:t xml:space="preserve"> individual </w:t>
      </w:r>
      <w:r w:rsidRPr="005619B4">
        <w:rPr>
          <w:rStyle w:val="StyleUnderline"/>
        </w:rPr>
        <w:t>slaves in the American South were usurped of</w:t>
      </w:r>
      <w:r w:rsidRPr="005619B4">
        <w:rPr>
          <w:sz w:val="16"/>
        </w:rPr>
        <w:t xml:space="preserve"> the </w:t>
      </w:r>
      <w:r w:rsidRPr="005619B4">
        <w:rPr>
          <w:rStyle w:val="StyleUnderline"/>
        </w:rPr>
        <w:t>power to direct their</w:t>
      </w:r>
      <w:r w:rsidRPr="005619B4">
        <w:rPr>
          <w:sz w:val="16"/>
        </w:rPr>
        <w:t xml:space="preserve"> own </w:t>
      </w:r>
      <w:r w:rsidRPr="005619B4">
        <w:rPr>
          <w:rStyle w:val="StyleUnderline"/>
        </w:rPr>
        <w:t>labor, so too were enslaved communities usurped of</w:t>
      </w:r>
      <w:r w:rsidRPr="005619B4">
        <w:rPr>
          <w:sz w:val="16"/>
        </w:rPr>
        <w:t xml:space="preserve"> the power of </w:t>
      </w:r>
      <w:r w:rsidRPr="005619B4">
        <w:rPr>
          <w:rStyle w:val="Emphasis"/>
        </w:rPr>
        <w:t>collective self-determination</w:t>
      </w:r>
      <w:r w:rsidRPr="005619B4">
        <w:rPr>
          <w:sz w:val="16"/>
        </w:rPr>
        <w:t xml:space="preserve">. </w:t>
      </w:r>
    </w:p>
    <w:p w:rsidR="008022CD" w:rsidRDefault="008022CD" w:rsidP="008022CD">
      <w:pPr>
        <w:rPr>
          <w:sz w:val="16"/>
        </w:rPr>
      </w:pPr>
    </w:p>
    <w:p w:rsidR="008022CD" w:rsidRPr="00BD6F81" w:rsidRDefault="008022CD" w:rsidP="008022CD">
      <w:pPr>
        <w:pStyle w:val="Heading4"/>
      </w:pPr>
      <w:r>
        <w:t xml:space="preserve">Reinterpreting the Thirteenth Amendment is an example of </w:t>
      </w:r>
      <w:r>
        <w:rPr>
          <w:u w:val="single"/>
        </w:rPr>
        <w:t>abolition constitutionalism</w:t>
      </w:r>
      <w:r>
        <w:t xml:space="preserve"> – instead of remaining </w:t>
      </w:r>
      <w:r>
        <w:rPr>
          <w:u w:val="single"/>
        </w:rPr>
        <w:t>loyal</w:t>
      </w:r>
      <w:r>
        <w:t xml:space="preserve"> to constitutional jurisprudence, the aff uses the document </w:t>
      </w:r>
      <w:r>
        <w:rPr>
          <w:u w:val="single"/>
        </w:rPr>
        <w:t>instrumentally</w:t>
      </w:r>
      <w:r>
        <w:t xml:space="preserve"> to further </w:t>
      </w:r>
      <w:r>
        <w:rPr>
          <w:u w:val="single"/>
        </w:rPr>
        <w:t>non-reformist reforms</w:t>
      </w:r>
      <w:r>
        <w:t xml:space="preserve"> with the end of guiding a society where prisons are </w:t>
      </w:r>
      <w:r>
        <w:rPr>
          <w:u w:val="single"/>
        </w:rPr>
        <w:t>obsolete.</w:t>
      </w:r>
    </w:p>
    <w:p w:rsidR="008022CD" w:rsidRPr="00E34D58" w:rsidRDefault="008022CD" w:rsidP="008022CD">
      <w:r w:rsidRPr="00E34D58">
        <w:rPr>
          <w:rStyle w:val="Style13ptBold"/>
        </w:rPr>
        <w:t>Robert</w:t>
      </w:r>
      <w:r>
        <w:rPr>
          <w:rStyle w:val="Style13ptBold"/>
        </w:rPr>
        <w:t>s, ‘</w:t>
      </w:r>
      <w:r w:rsidRPr="00E34D58">
        <w:rPr>
          <w:rStyle w:val="Style13ptBold"/>
        </w:rPr>
        <w:t>19</w:t>
      </w:r>
      <w:r>
        <w:t xml:space="preserve"> </w:t>
      </w:r>
      <w:r w:rsidRPr="00E34D58">
        <w:rPr>
          <w:sz w:val="16"/>
          <w:szCs w:val="16"/>
        </w:rPr>
        <w:t>(Dorothy E. Roberts; an acclaimed scholar of race, gender and the law at the University of Pennsylvania in the Departments of Africana Studies and Sociology and the Law School where she holds the inaugural Raymond Pace and Sadie Tanner Mossell Alexander chair; “Abolition Constitutionalism The Supreme Court 2018 Term: Foreword”, Harvard Law Review, Vol. 133, No. 1, p. 1, Nov. 2019; https://heinonline.org/HOL/Page?handle=hein.journals/hlr133&amp;id=8&amp;collection=journals&amp;index=</w:t>
      </w:r>
      <w:r>
        <w:rPr>
          <w:sz w:val="16"/>
          <w:szCs w:val="16"/>
        </w:rPr>
        <w:t>;</w:t>
      </w:r>
      <w:r w:rsidRPr="00E34D58">
        <w:rPr>
          <w:sz w:val="16"/>
          <w:szCs w:val="16"/>
        </w:rPr>
        <w:t xml:space="preserve"> JB)</w:t>
      </w:r>
    </w:p>
    <w:p w:rsidR="008022CD" w:rsidRDefault="008022CD" w:rsidP="008022CD">
      <w:pPr>
        <w:rPr>
          <w:sz w:val="14"/>
        </w:rPr>
      </w:pPr>
      <w:r w:rsidRPr="00230901">
        <w:rPr>
          <w:sz w:val="14"/>
          <w:szCs w:val="16"/>
        </w:rPr>
        <w:t xml:space="preserve">III. TOWARD A NEW ABOLITION CONSTITUTIONALISM </w:t>
      </w:r>
      <w:r w:rsidRPr="00DC577F">
        <w:rPr>
          <w:rStyle w:val="StyleUnderline"/>
        </w:rPr>
        <w:t>We can see constitutional history after</w:t>
      </w:r>
      <w:r w:rsidRPr="00230901">
        <w:rPr>
          <w:sz w:val="14"/>
        </w:rPr>
        <w:t xml:space="preserve"> the </w:t>
      </w:r>
      <w:r w:rsidRPr="00DC577F">
        <w:rPr>
          <w:rStyle w:val="StyleUnderline"/>
        </w:rPr>
        <w:t>Reconstruction</w:t>
      </w:r>
      <w:r w:rsidRPr="00230901">
        <w:rPr>
          <w:sz w:val="14"/>
        </w:rPr>
        <w:t xml:space="preserve"> Amendments </w:t>
      </w:r>
      <w:r w:rsidRPr="00DC577F">
        <w:rPr>
          <w:rStyle w:val="StyleUnderline"/>
        </w:rPr>
        <w:t>as a contest - in</w:t>
      </w:r>
      <w:r w:rsidRPr="00230901">
        <w:rPr>
          <w:sz w:val="14"/>
        </w:rPr>
        <w:t xml:space="preserve"> legislatures, </w:t>
      </w:r>
      <w:r w:rsidRPr="00DC577F">
        <w:rPr>
          <w:rStyle w:val="StyleUnderline"/>
        </w:rPr>
        <w:t>courts</w:t>
      </w:r>
      <w:r w:rsidRPr="00230901">
        <w:rPr>
          <w:sz w:val="14"/>
        </w:rPr>
        <w:t xml:space="preserve">, </w:t>
      </w:r>
      <w:r w:rsidRPr="00DC577F">
        <w:rPr>
          <w:rStyle w:val="StyleUnderline"/>
        </w:rPr>
        <w:t>and the streets over interpreting</w:t>
      </w:r>
      <w:r w:rsidRPr="00230901">
        <w:rPr>
          <w:sz w:val="14"/>
        </w:rPr>
        <w:t xml:space="preserve"> the </w:t>
      </w:r>
      <w:r w:rsidRPr="00DC577F">
        <w:rPr>
          <w:rStyle w:val="StyleUnderline"/>
        </w:rPr>
        <w:t>Amendments as either moving toward or retreating from slavery's eradication</w:t>
      </w:r>
      <w:r w:rsidRPr="00230901">
        <w:rPr>
          <w:sz w:val="14"/>
        </w:rPr>
        <w:t xml:space="preserve">. </w:t>
      </w:r>
      <w:r w:rsidRPr="000822F3">
        <w:rPr>
          <w:rStyle w:val="StyleUnderline"/>
          <w:highlight w:val="green"/>
        </w:rPr>
        <w:t>Because we</w:t>
      </w:r>
      <w:r w:rsidRPr="00BB2D33">
        <w:rPr>
          <w:rStyle w:val="StyleUnderline"/>
        </w:rPr>
        <w:t xml:space="preserve"> can </w:t>
      </w:r>
      <w:r w:rsidRPr="000822F3">
        <w:rPr>
          <w:rStyle w:val="StyleUnderline"/>
          <w:highlight w:val="green"/>
        </w:rPr>
        <w:t>read the Reconstruction Constitution as incorporating</w:t>
      </w:r>
      <w:r w:rsidRPr="00230901">
        <w:rPr>
          <w:sz w:val="14"/>
        </w:rPr>
        <w:t xml:space="preserve"> the </w:t>
      </w:r>
      <w:r w:rsidRPr="000822F3">
        <w:rPr>
          <w:rStyle w:val="StyleUnderline"/>
          <w:highlight w:val="green"/>
        </w:rPr>
        <w:t>abolition constitutionalism</w:t>
      </w:r>
      <w:r w:rsidRPr="00DC577F">
        <w:rPr>
          <w:rStyle w:val="StyleUnderline"/>
        </w:rPr>
        <w:t xml:space="preserve"> of antislavery activists</w:t>
      </w:r>
      <w:r w:rsidRPr="000822F3">
        <w:rPr>
          <w:rStyle w:val="StyleUnderline"/>
          <w:highlight w:val="green"/>
        </w:rPr>
        <w:t>,</w:t>
      </w:r>
      <w:r w:rsidRPr="00230901">
        <w:rPr>
          <w:sz w:val="14"/>
        </w:rPr>
        <w:t xml:space="preserve"> 6 5 2 </w:t>
      </w:r>
      <w:r w:rsidRPr="000822F3">
        <w:rPr>
          <w:rStyle w:val="StyleUnderline"/>
          <w:highlight w:val="green"/>
        </w:rPr>
        <w:t>we should</w:t>
      </w:r>
      <w:r w:rsidRPr="00DC577F">
        <w:rPr>
          <w:rStyle w:val="StyleUnderline"/>
        </w:rPr>
        <w:t xml:space="preserve"> reciprocally </w:t>
      </w:r>
      <w:r w:rsidRPr="000822F3">
        <w:rPr>
          <w:rStyle w:val="StyleUnderline"/>
          <w:highlight w:val="green"/>
        </w:rPr>
        <w:t>interrogate</w:t>
      </w:r>
      <w:r w:rsidRPr="00230901">
        <w:rPr>
          <w:sz w:val="14"/>
        </w:rPr>
        <w:t xml:space="preserve"> both </w:t>
      </w:r>
      <w:r w:rsidRPr="000822F3">
        <w:rPr>
          <w:rStyle w:val="StyleUnderline"/>
          <w:highlight w:val="green"/>
        </w:rPr>
        <w:t>the Constitution's relevance to</w:t>
      </w:r>
      <w:r w:rsidRPr="00230901">
        <w:rPr>
          <w:sz w:val="14"/>
        </w:rPr>
        <w:t xml:space="preserve"> today's </w:t>
      </w:r>
      <w:r w:rsidRPr="000822F3">
        <w:rPr>
          <w:rStyle w:val="StyleUnderline"/>
          <w:highlight w:val="green"/>
        </w:rPr>
        <w:t>prison abolition</w:t>
      </w:r>
      <w:r w:rsidRPr="00230901">
        <w:rPr>
          <w:sz w:val="14"/>
        </w:rPr>
        <w:t xml:space="preserve"> movement and the movement's relevance to interpreting the Constitution's provisions. </w:t>
      </w:r>
      <w:r w:rsidRPr="00DC577F">
        <w:rPr>
          <w:rStyle w:val="StyleUnderline"/>
        </w:rPr>
        <w:t>Just as antebellum abolitionists broke from the dominant interpretation of the Constitution as a proslavery document,</w:t>
      </w:r>
      <w:r w:rsidRPr="00230901">
        <w:rPr>
          <w:sz w:val="14"/>
        </w:rPr>
        <w:t xml:space="preserve"> 653 </w:t>
      </w:r>
      <w:r w:rsidRPr="00DC577F">
        <w:rPr>
          <w:rStyle w:val="StyleUnderline"/>
        </w:rPr>
        <w:t xml:space="preserve">so </w:t>
      </w:r>
      <w:r w:rsidRPr="00EA74D3">
        <w:rPr>
          <w:rStyle w:val="StyleUnderline"/>
        </w:rPr>
        <w:t>too prison abolitionists need not be shackled to</w:t>
      </w:r>
      <w:r w:rsidRPr="00230901">
        <w:rPr>
          <w:sz w:val="14"/>
        </w:rPr>
        <w:t xml:space="preserve"> the </w:t>
      </w:r>
      <w:r w:rsidRPr="00EA74D3">
        <w:rPr>
          <w:rStyle w:val="StyleUnderline"/>
        </w:rPr>
        <w:t>prevailing constitutional jurisprudence in advancing the unfinished freedom struggle</w:t>
      </w:r>
      <w:r w:rsidRPr="00230901">
        <w:rPr>
          <w:sz w:val="14"/>
        </w:rPr>
        <w:t xml:space="preserve">. </w:t>
      </w:r>
      <w:r w:rsidRPr="00230901">
        <w:rPr>
          <w:sz w:val="14"/>
          <w:szCs w:val="16"/>
        </w:rPr>
        <w:t xml:space="preserve">Engaging the relationship between prison abolition and the Reconstruction Amendments, as well as the abolition constitutionalism that inspired them, raises several generative questions. Can we apply prison abolitionist theories to the Constitution's text not only to condemn it but also to use it instrumentally to achieve abolitionist objectives? Can we advocate for a reading of the Constitution that both aligns with the abolition constitutionalism advanced by antislavery activists and attends to contemporary forms of white supremacy and racial capitalism? In the process, might today's abolitionists imagine a new abolition constitutionalism that helps to chart the path toward a society without prisons? </w:t>
      </w:r>
      <w:r w:rsidRPr="00BB2D33">
        <w:rPr>
          <w:rStyle w:val="StyleUnderline"/>
        </w:rPr>
        <w:t>A. Approaching the Constitution Instrumentally</w:t>
      </w:r>
      <w:r>
        <w:rPr>
          <w:rStyle w:val="StyleUnderline"/>
        </w:rPr>
        <w:t xml:space="preserve"> </w:t>
      </w:r>
      <w:r w:rsidRPr="000822F3">
        <w:rPr>
          <w:rStyle w:val="StyleUnderline"/>
          <w:highlight w:val="green"/>
        </w:rPr>
        <w:t>One reason</w:t>
      </w:r>
      <w:r w:rsidRPr="00230901">
        <w:rPr>
          <w:sz w:val="14"/>
        </w:rPr>
        <w:t xml:space="preserve"> some </w:t>
      </w:r>
      <w:r w:rsidRPr="000822F3">
        <w:rPr>
          <w:rStyle w:val="StyleUnderline"/>
          <w:highlight w:val="green"/>
        </w:rPr>
        <w:t>prison abolitionists eschew</w:t>
      </w:r>
      <w:r w:rsidRPr="00230901">
        <w:rPr>
          <w:sz w:val="14"/>
        </w:rPr>
        <w:t xml:space="preserve"> any </w:t>
      </w:r>
      <w:r w:rsidRPr="00DC577F">
        <w:rPr>
          <w:rStyle w:val="StyleUnderline"/>
        </w:rPr>
        <w:t xml:space="preserve">reliance on </w:t>
      </w:r>
      <w:r w:rsidRPr="000822F3">
        <w:rPr>
          <w:rStyle w:val="StyleUnderline"/>
          <w:highlight w:val="green"/>
        </w:rPr>
        <w:t>the</w:t>
      </w:r>
      <w:r w:rsidRPr="00BB2D33">
        <w:rPr>
          <w:rStyle w:val="StyleUnderline"/>
        </w:rPr>
        <w:t xml:space="preserve"> Reconstruction </w:t>
      </w:r>
      <w:r w:rsidRPr="000822F3">
        <w:rPr>
          <w:rStyle w:val="StyleUnderline"/>
          <w:highlight w:val="green"/>
        </w:rPr>
        <w:t>Constitution</w:t>
      </w:r>
      <w:r w:rsidRPr="00230901">
        <w:rPr>
          <w:sz w:val="14"/>
        </w:rPr>
        <w:t xml:space="preserve"> to make claims or envision change </w:t>
      </w:r>
      <w:r w:rsidRPr="000822F3">
        <w:rPr>
          <w:rStyle w:val="StyleUnderline"/>
          <w:highlight w:val="green"/>
        </w:rPr>
        <w:t>is</w:t>
      </w:r>
      <w:r w:rsidRPr="00DC577F">
        <w:rPr>
          <w:rStyle w:val="StyleUnderline"/>
        </w:rPr>
        <w:t xml:space="preserve"> that </w:t>
      </w:r>
      <w:r w:rsidRPr="000822F3">
        <w:rPr>
          <w:rStyle w:val="StyleUnderline"/>
          <w:highlight w:val="green"/>
        </w:rPr>
        <w:t>they see the text</w:t>
      </w:r>
      <w:r w:rsidRPr="00230901">
        <w:rPr>
          <w:sz w:val="14"/>
        </w:rPr>
        <w:t xml:space="preserve"> itself </w:t>
      </w:r>
      <w:r w:rsidRPr="000822F3">
        <w:rPr>
          <w:rStyle w:val="StyleUnderline"/>
          <w:highlight w:val="green"/>
        </w:rPr>
        <w:t>as accommodating slavery</w:t>
      </w:r>
      <w:r w:rsidRPr="00230901">
        <w:rPr>
          <w:sz w:val="14"/>
        </w:rPr>
        <w:t xml:space="preserve">. Many </w:t>
      </w:r>
      <w:r w:rsidRPr="00BD6F81">
        <w:rPr>
          <w:rStyle w:val="StyleUnderline"/>
        </w:rPr>
        <w:t>abolitionists</w:t>
      </w:r>
      <w:r w:rsidRPr="00230901">
        <w:rPr>
          <w:sz w:val="14"/>
        </w:rPr>
        <w:t xml:space="preserve"> explicitly </w:t>
      </w:r>
      <w:r w:rsidRPr="00BD6F81">
        <w:rPr>
          <w:rStyle w:val="StyleUnderline"/>
        </w:rPr>
        <w:t>condemn the Thirteenth Amendment's Punishment Clause for allowing</w:t>
      </w:r>
      <w:r w:rsidRPr="00230901">
        <w:rPr>
          <w:sz w:val="14"/>
        </w:rPr>
        <w:t xml:space="preserve"> the </w:t>
      </w:r>
      <w:r w:rsidRPr="00BD6F81">
        <w:rPr>
          <w:rStyle w:val="StyleUnderline"/>
        </w:rPr>
        <w:t>reenslavement of black people by incarcerating them for committing crimes</w:t>
      </w:r>
      <w:r w:rsidRPr="00230901">
        <w:rPr>
          <w:sz w:val="14"/>
        </w:rPr>
        <w:t xml:space="preserve">. 6 5 4 "One of the big reforms that sold us out was the Thirteenth Amendment" is a common accusation among prison abolitionists.655 The Reconstruction Constitution "just modified" slavery; it did not abolish it.656 According to this view, the Thirteenth Amendment was part and parcel of the white supremacist backlash against Emancipation. </w:t>
      </w:r>
      <w:r w:rsidRPr="00DC577F">
        <w:rPr>
          <w:rStyle w:val="StyleUnderline"/>
        </w:rPr>
        <w:t>Its very text contained</w:t>
      </w:r>
      <w:r w:rsidRPr="00230901">
        <w:rPr>
          <w:sz w:val="14"/>
        </w:rPr>
        <w:t xml:space="preserve"> the </w:t>
      </w:r>
      <w:r w:rsidRPr="00DC577F">
        <w:rPr>
          <w:rStyle w:val="StyleUnderline"/>
        </w:rPr>
        <w:t>seeds of reinstating</w:t>
      </w:r>
      <w:r w:rsidRPr="00230901">
        <w:rPr>
          <w:sz w:val="14"/>
        </w:rPr>
        <w:t xml:space="preserve"> the formerly enslaved to </w:t>
      </w:r>
      <w:r w:rsidRPr="00DC577F">
        <w:rPr>
          <w:rStyle w:val="StyleUnderline"/>
        </w:rPr>
        <w:t>servitude from the moment Congress enacted it</w:t>
      </w:r>
      <w:r w:rsidRPr="00230901">
        <w:rPr>
          <w:sz w:val="14"/>
        </w:rPr>
        <w:t xml:space="preserve">. Congress gave the impression of radically incorporating black people into citizenship when in fact it was preparing a way to legally deny them their rights. </w:t>
      </w:r>
      <w:r w:rsidRPr="00DC577F">
        <w:rPr>
          <w:rStyle w:val="StyleUnderline"/>
        </w:rPr>
        <w:t>"The Thirteenth Amendment ensnares as it emancipates," Professor Joy James writes</w:t>
      </w:r>
      <w:r w:rsidRPr="00230901">
        <w:rPr>
          <w:sz w:val="14"/>
        </w:rPr>
        <w:t xml:space="preserve">. 657 "In fact, it functions as an enslaving anti-enslavement narrative."*6 5 </w:t>
      </w:r>
      <w:r w:rsidRPr="00DC577F">
        <w:rPr>
          <w:rStyle w:val="StyleUnderline"/>
        </w:rPr>
        <w:t>The</w:t>
      </w:r>
      <w:r w:rsidRPr="00230901">
        <w:rPr>
          <w:sz w:val="14"/>
        </w:rPr>
        <w:t xml:space="preserve"> symbolic </w:t>
      </w:r>
      <w:r w:rsidRPr="00DC577F">
        <w:rPr>
          <w:rStyle w:val="StyleUnderline"/>
        </w:rPr>
        <w:t>power of the Reconstruction Constitution as an abolitionist text</w:t>
      </w:r>
      <w:r w:rsidRPr="00230901">
        <w:rPr>
          <w:sz w:val="14"/>
        </w:rPr>
        <w:t xml:space="preserve"> that installed freedom thus </w:t>
      </w:r>
      <w:r w:rsidRPr="00DC577F">
        <w:rPr>
          <w:rStyle w:val="StyleUnderline"/>
        </w:rPr>
        <w:t>adds to the Constitution's ability to sustain a false narrative of the U</w:t>
      </w:r>
      <w:r w:rsidRPr="00230901">
        <w:rPr>
          <w:sz w:val="14"/>
        </w:rPr>
        <w:t xml:space="preserve">nited </w:t>
      </w:r>
      <w:r w:rsidRPr="00DC577F">
        <w:rPr>
          <w:rStyle w:val="StyleUnderline"/>
        </w:rPr>
        <w:t>S</w:t>
      </w:r>
      <w:r w:rsidRPr="00230901">
        <w:rPr>
          <w:sz w:val="14"/>
        </w:rPr>
        <w:t xml:space="preserve">tates </w:t>
      </w:r>
      <w:r w:rsidRPr="00DC577F">
        <w:rPr>
          <w:rStyle w:val="StyleUnderline"/>
        </w:rPr>
        <w:t>as a bastion of freedom and equality</w:t>
      </w:r>
      <w:r w:rsidRPr="00230901">
        <w:rPr>
          <w:sz w:val="14"/>
        </w:rPr>
        <w:t xml:space="preserve">.6 5 </w:t>
      </w:r>
      <w:r w:rsidRPr="00DC577F">
        <w:rPr>
          <w:rStyle w:val="StyleUnderline"/>
        </w:rPr>
        <w:t>Embracing such a document would</w:t>
      </w:r>
      <w:r w:rsidRPr="00230901">
        <w:rPr>
          <w:sz w:val="14"/>
        </w:rPr>
        <w:t xml:space="preserve"> therefore only </w:t>
      </w:r>
      <w:r w:rsidRPr="00DC577F">
        <w:rPr>
          <w:rStyle w:val="StyleUnderline"/>
        </w:rPr>
        <w:t>contribute to its anti-abolitionist performance</w:t>
      </w:r>
      <w:r w:rsidRPr="00230901">
        <w:rPr>
          <w:sz w:val="14"/>
        </w:rPr>
        <w:t xml:space="preserve">. Thus, although many </w:t>
      </w:r>
      <w:r w:rsidRPr="00DC577F">
        <w:rPr>
          <w:rStyle w:val="StyleUnderline"/>
        </w:rPr>
        <w:t>prison abolitionists describe their work</w:t>
      </w:r>
      <w:r w:rsidRPr="00230901">
        <w:rPr>
          <w:sz w:val="14"/>
        </w:rPr>
        <w:t xml:space="preserve"> as continuing the struggle antebellum freedom fighters and abolitionists began, they frame it </w:t>
      </w:r>
      <w:r w:rsidRPr="00DC577F">
        <w:rPr>
          <w:rStyle w:val="StyleUnderline"/>
        </w:rPr>
        <w:t>in opposition to the Reconstruction Constitution</w:t>
      </w:r>
      <w:r w:rsidRPr="00230901">
        <w:rPr>
          <w:sz w:val="14"/>
        </w:rPr>
        <w:t xml:space="preserve">. 660 </w:t>
      </w:r>
      <w:r w:rsidRPr="00BB2D33">
        <w:rPr>
          <w:rStyle w:val="StyleUnderline"/>
        </w:rPr>
        <w:t>A second reason</w:t>
      </w:r>
      <w:r w:rsidRPr="00230901">
        <w:rPr>
          <w:sz w:val="14"/>
        </w:rPr>
        <w:t xml:space="preserve"> some </w:t>
      </w:r>
      <w:r w:rsidRPr="000822F3">
        <w:rPr>
          <w:rStyle w:val="StyleUnderline"/>
          <w:highlight w:val="green"/>
        </w:rPr>
        <w:t>prison abolitionists</w:t>
      </w:r>
      <w:r w:rsidRPr="00BB2D33">
        <w:rPr>
          <w:rStyle w:val="StyleUnderline"/>
        </w:rPr>
        <w:t xml:space="preserve"> reject the Constitution is that they </w:t>
      </w:r>
      <w:r w:rsidRPr="000822F3">
        <w:rPr>
          <w:rStyle w:val="StyleUnderline"/>
          <w:highlight w:val="green"/>
        </w:rPr>
        <w:t>view the entire</w:t>
      </w:r>
      <w:r w:rsidRPr="00230901">
        <w:rPr>
          <w:sz w:val="14"/>
        </w:rPr>
        <w:t xml:space="preserve"> U.S. </w:t>
      </w:r>
      <w:r w:rsidRPr="000822F3">
        <w:rPr>
          <w:rStyle w:val="StyleUnderline"/>
          <w:highlight w:val="green"/>
        </w:rPr>
        <w:t>legal system as subordinating black people</w:t>
      </w:r>
      <w:r w:rsidRPr="00BB2D33">
        <w:rPr>
          <w:rStyle w:val="StyleUnderline"/>
        </w:rPr>
        <w:t xml:space="preserve"> and preserving the racial capitalist order</w:t>
      </w:r>
      <w:r w:rsidRPr="00230901">
        <w:rPr>
          <w:sz w:val="14"/>
        </w:rPr>
        <w:t xml:space="preserve">.66 1 This position relies not so much on the Amendments' precise language as on the political role the Constitution, as a central part of the state's legal apparatus, plays in upholding the carceral regime. According to these theorists, </w:t>
      </w:r>
      <w:r w:rsidRPr="00DC577F">
        <w:rPr>
          <w:rStyle w:val="StyleUnderline"/>
        </w:rPr>
        <w:t>states use the law to perpetuate their</w:t>
      </w:r>
      <w:r w:rsidRPr="00230901">
        <w:rPr>
          <w:sz w:val="14"/>
        </w:rPr>
        <w:t xml:space="preserve"> own </w:t>
      </w:r>
      <w:r w:rsidRPr="00DC577F">
        <w:rPr>
          <w:rStyle w:val="StyleUnderline"/>
        </w:rPr>
        <w:t>institutions, and constitutional change</w:t>
      </w:r>
      <w:r w:rsidRPr="00230901">
        <w:rPr>
          <w:sz w:val="14"/>
        </w:rPr>
        <w:t xml:space="preserve"> within formal legal processes </w:t>
      </w:r>
      <w:r w:rsidRPr="00DC577F">
        <w:rPr>
          <w:rStyle w:val="StyleUnderline"/>
        </w:rPr>
        <w:t>occurs only to maintain</w:t>
      </w:r>
      <w:r w:rsidRPr="00230901">
        <w:rPr>
          <w:sz w:val="14"/>
        </w:rPr>
        <w:t xml:space="preserve"> the look of </w:t>
      </w:r>
      <w:r w:rsidRPr="00DC577F">
        <w:rPr>
          <w:rStyle w:val="StyleUnderline"/>
        </w:rPr>
        <w:t>legitimacy</w:t>
      </w:r>
      <w:r w:rsidRPr="00230901">
        <w:rPr>
          <w:sz w:val="14"/>
        </w:rPr>
        <w:t xml:space="preserve">.6 6 2 If abolition work can only be completely effective "without involving the state," 663 there may be no role for the Constitution to play. Indeed, the very project of abolition constitutionalism could be antiabolitionist. </w:t>
      </w:r>
      <w:r w:rsidRPr="00DC577F">
        <w:rPr>
          <w:rStyle w:val="StyleUnderline"/>
        </w:rPr>
        <w:t>James combines</w:t>
      </w:r>
      <w:r w:rsidRPr="00230901">
        <w:rPr>
          <w:sz w:val="14"/>
        </w:rPr>
        <w:t xml:space="preserve"> both </w:t>
      </w:r>
      <w:r w:rsidRPr="00DC577F">
        <w:rPr>
          <w:rStyle w:val="StyleUnderline"/>
        </w:rPr>
        <w:t>these points by explaining how the Reconstruction Amendments helped</w:t>
      </w:r>
      <w:r w:rsidRPr="00230901">
        <w:rPr>
          <w:sz w:val="14"/>
        </w:rPr>
        <w:t xml:space="preserve"> to </w:t>
      </w:r>
      <w:r w:rsidRPr="00DC577F">
        <w:rPr>
          <w:rStyle w:val="StyleUnderline"/>
        </w:rPr>
        <w:t>place the state in opposition to the abolition of white supremacy</w:t>
      </w:r>
      <w:r w:rsidRPr="00230901">
        <w:rPr>
          <w:sz w:val="14"/>
        </w:rPr>
        <w:t xml:space="preserve">.664 She contrasts the abolition democracy advanced by black radicals with the "advocacy democracy" promoted by a "U.S. conservative-centrist-progressive" political system that "works for reforms with an anti-black racism that structured democracy's evolution." 665 </w:t>
      </w:r>
      <w:r w:rsidRPr="00DC577F">
        <w:rPr>
          <w:rStyle w:val="StyleUnderline"/>
        </w:rPr>
        <w:t>James connects the founding of the nation to</w:t>
      </w:r>
      <w:r w:rsidRPr="00230901">
        <w:rPr>
          <w:sz w:val="14"/>
        </w:rPr>
        <w:t xml:space="preserve"> the </w:t>
      </w:r>
      <w:r w:rsidRPr="00DC577F">
        <w:rPr>
          <w:rStyle w:val="StyleUnderline"/>
        </w:rPr>
        <w:t>Reconstruction Amendments, understanding both as</w:t>
      </w:r>
      <w:r w:rsidRPr="00230901">
        <w:rPr>
          <w:sz w:val="14"/>
        </w:rPr>
        <w:t xml:space="preserve"> part of </w:t>
      </w:r>
      <w:r w:rsidRPr="00DC577F">
        <w:rPr>
          <w:rStyle w:val="StyleUnderline"/>
        </w:rPr>
        <w:t>a continuum of anti-abolitionist developments</w:t>
      </w:r>
      <w:r w:rsidRPr="00230901">
        <w:rPr>
          <w:sz w:val="14"/>
        </w:rPr>
        <w:t xml:space="preserve">: "an anti-abolitionist revolutionary war that blocked the expansion of the 1772 Somerset ruling (emancipating a black slave brought to Britain from colonial America); an anti-abolitionist 13 th [A]mendment that codifies slavery to prison; an anti-abolitionist 4 th [A]mendment that transfers black political personhood (and social standing) to corporations." 66 6 </w:t>
      </w:r>
      <w:r w:rsidRPr="00230901">
        <w:rPr>
          <w:sz w:val="14"/>
          <w:szCs w:val="16"/>
        </w:rPr>
        <w:t xml:space="preserve">Moreover, the courts, which have been the traditional venue for making constitutional claims, are the very state agents that have eviscerated efforts to install a more radical Constitution and have been hostile to an abolitionist approach.667 Radicals of color have criticized the presumption in constitutional theory that "minorities are best protected with national oversight, rights-based frameworks, and judicial solicitude." 6 6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 ' that charged the U.S. government with racism and genocide. 67 0 </w:t>
      </w:r>
      <w:r w:rsidRPr="00DC577F">
        <w:rPr>
          <w:rStyle w:val="StyleUnderline"/>
        </w:rPr>
        <w:t>This Foreword takes seriously the question whether engaging</w:t>
      </w:r>
      <w:r w:rsidRPr="00230901">
        <w:rPr>
          <w:sz w:val="14"/>
        </w:rPr>
        <w:t xml:space="preserve"> with </w:t>
      </w:r>
      <w:r w:rsidRPr="00DC577F">
        <w:rPr>
          <w:rStyle w:val="StyleUnderline"/>
        </w:rPr>
        <w:t>the Constitution, which</w:t>
      </w:r>
      <w:r w:rsidRPr="00230901">
        <w:rPr>
          <w:sz w:val="14"/>
        </w:rPr>
        <w:t xml:space="preserve"> from its installation </w:t>
      </w:r>
      <w:r w:rsidRPr="00DC577F">
        <w:rPr>
          <w:rStyle w:val="StyleUnderline"/>
        </w:rPr>
        <w:t>has served settlercolonialism, slavery, and racial capitalism, can be useful to an abolitionist movement</w:t>
      </w:r>
      <w:r w:rsidRPr="00230901">
        <w:rPr>
          <w:sz w:val="14"/>
        </w:rPr>
        <w:t xml:space="preserve">. As discussed in Part II, </w:t>
      </w:r>
      <w:r w:rsidRPr="00DC577F">
        <w:rPr>
          <w:rStyle w:val="StyleUnderline"/>
        </w:rPr>
        <w:t>the dominant reading of</w:t>
      </w:r>
      <w:r w:rsidRPr="00230901">
        <w:rPr>
          <w:sz w:val="14"/>
        </w:rPr>
        <w:t xml:space="preserve"> both </w:t>
      </w:r>
      <w:r w:rsidRPr="00DC577F">
        <w:rPr>
          <w:rStyle w:val="StyleUnderline"/>
        </w:rPr>
        <w:t>the</w:t>
      </w:r>
      <w:r w:rsidRPr="00230901">
        <w:rPr>
          <w:sz w:val="14"/>
        </w:rPr>
        <w:t xml:space="preserve"> original </w:t>
      </w:r>
      <w:r w:rsidRPr="00DC577F">
        <w:rPr>
          <w:rStyle w:val="StyleUnderline"/>
        </w:rPr>
        <w:t>Constitution and Reconstruction Amendments has been antiabolitionist</w:t>
      </w:r>
      <w:r w:rsidRPr="00230901">
        <w:rPr>
          <w:sz w:val="14"/>
        </w:rPr>
        <w:t xml:space="preserve">.67 1 </w:t>
      </w:r>
      <w:r w:rsidRPr="000822F3">
        <w:rPr>
          <w:rStyle w:val="StyleUnderline"/>
          <w:highlight w:val="green"/>
        </w:rPr>
        <w:t>There are good reasons</w:t>
      </w:r>
      <w:r w:rsidRPr="00230901">
        <w:rPr>
          <w:sz w:val="14"/>
        </w:rPr>
        <w:t xml:space="preserve">, however, </w:t>
      </w:r>
      <w:r w:rsidRPr="00BB2D33">
        <w:rPr>
          <w:rStyle w:val="StyleUnderline"/>
        </w:rPr>
        <w:t xml:space="preserve">for prison abolitionists </w:t>
      </w:r>
      <w:r w:rsidRPr="000822F3">
        <w:rPr>
          <w:rStyle w:val="StyleUnderline"/>
          <w:highlight w:val="green"/>
        </w:rPr>
        <w:t>to engage abolition constitutionalism</w:t>
      </w:r>
      <w:r w:rsidRPr="00230901">
        <w:rPr>
          <w:sz w:val="14"/>
        </w:rPr>
        <w:t xml:space="preserve">. </w:t>
      </w:r>
      <w:r w:rsidRPr="00BD6F81">
        <w:rPr>
          <w:rStyle w:val="StyleUnderline"/>
        </w:rPr>
        <w:t>First,</w:t>
      </w:r>
      <w:r w:rsidRPr="00230901">
        <w:rPr>
          <w:sz w:val="14"/>
        </w:rPr>
        <w:t xml:space="preserve"> it is significant that </w:t>
      </w:r>
      <w:r w:rsidRPr="000822F3">
        <w:rPr>
          <w:rStyle w:val="StyleUnderline"/>
          <w:highlight w:val="green"/>
        </w:rPr>
        <w:t>the</w:t>
      </w:r>
      <w:r w:rsidRPr="00DC577F">
        <w:rPr>
          <w:rStyle w:val="StyleUnderline"/>
        </w:rPr>
        <w:t xml:space="preserve"> original </w:t>
      </w:r>
      <w:r w:rsidRPr="000822F3">
        <w:rPr>
          <w:rStyle w:val="StyleUnderline"/>
          <w:highlight w:val="green"/>
        </w:rPr>
        <w:t>Constitution that incorporated slavery was rewritten to abolish it</w:t>
      </w:r>
      <w:r w:rsidRPr="00DC577F">
        <w:rPr>
          <w:rStyle w:val="StyleUnderline"/>
        </w:rPr>
        <w:t xml:space="preserve"> in response to a</w:t>
      </w:r>
      <w:r w:rsidRPr="00230901">
        <w:rPr>
          <w:sz w:val="14"/>
        </w:rPr>
        <w:t xml:space="preserve"> hard-fought </w:t>
      </w:r>
      <w:r w:rsidRPr="00DC577F">
        <w:rPr>
          <w:rStyle w:val="StyleUnderline"/>
        </w:rPr>
        <w:t>freedom struggle</w:t>
      </w:r>
      <w:r w:rsidRPr="00230901">
        <w:rPr>
          <w:sz w:val="14"/>
        </w:rPr>
        <w:t xml:space="preserve">. Many </w:t>
      </w:r>
      <w:r w:rsidRPr="00BD6F81">
        <w:rPr>
          <w:rStyle w:val="StyleUnderline"/>
        </w:rPr>
        <w:t>antislavery activists, like Frederick Douglass, professed</w:t>
      </w:r>
      <w:r w:rsidRPr="00230901">
        <w:rPr>
          <w:sz w:val="14"/>
        </w:rPr>
        <w:t xml:space="preserve"> an alternative reading of the Constitution - </w:t>
      </w:r>
      <w:r w:rsidRPr="00BD6F81">
        <w:rPr>
          <w:rStyle w:val="StyleUnderline"/>
        </w:rPr>
        <w:t>an abolition constitutionalism</w:t>
      </w:r>
      <w:r w:rsidRPr="00230901">
        <w:rPr>
          <w:sz w:val="14"/>
        </w:rPr>
        <w:t xml:space="preserve">. 6 2 </w:t>
      </w:r>
      <w:r w:rsidRPr="000822F3">
        <w:rPr>
          <w:rStyle w:val="StyleUnderline"/>
          <w:highlight w:val="green"/>
        </w:rPr>
        <w:t>We can see the Reconstruction Amendments as a</w:t>
      </w:r>
      <w:r w:rsidRPr="00DC577F">
        <w:rPr>
          <w:rStyle w:val="StyleUnderline"/>
        </w:rPr>
        <w:t xml:space="preserve"> compromised </w:t>
      </w:r>
      <w:r w:rsidRPr="000822F3">
        <w:rPr>
          <w:rStyle w:val="StyleUnderline"/>
          <w:highlight w:val="green"/>
        </w:rPr>
        <w:t>embodiment of</w:t>
      </w:r>
      <w:r w:rsidRPr="00BD6F81">
        <w:rPr>
          <w:rStyle w:val="StyleUnderline"/>
        </w:rPr>
        <w:t xml:space="preserve"> the </w:t>
      </w:r>
      <w:r w:rsidRPr="000822F3">
        <w:rPr>
          <w:rStyle w:val="StyleUnderline"/>
          <w:highlight w:val="green"/>
        </w:rPr>
        <w:t>unfinished</w:t>
      </w:r>
      <w:r w:rsidRPr="00BD6F81">
        <w:rPr>
          <w:rStyle w:val="StyleUnderline"/>
        </w:rPr>
        <w:t xml:space="preserve"> revolution</w:t>
      </w:r>
      <w:r w:rsidRPr="00BB2D33">
        <w:rPr>
          <w:rStyle w:val="StyleUnderline"/>
        </w:rPr>
        <w:t xml:space="preserve"> for which </w:t>
      </w:r>
      <w:r w:rsidRPr="000822F3">
        <w:rPr>
          <w:rStyle w:val="StyleUnderline"/>
          <w:highlight w:val="green"/>
        </w:rPr>
        <w:t>abolition</w:t>
      </w:r>
      <w:r w:rsidRPr="00BB2D33">
        <w:rPr>
          <w:rStyle w:val="StyleUnderline"/>
        </w:rPr>
        <w:t>ists</w:t>
      </w:r>
      <w:r w:rsidRPr="00230901">
        <w:rPr>
          <w:sz w:val="14"/>
        </w:rPr>
        <w:t xml:space="preserve"> today </w:t>
      </w:r>
      <w:r w:rsidRPr="00DC577F">
        <w:rPr>
          <w:rStyle w:val="StyleUnderline"/>
        </w:rPr>
        <w:t>continue to fight</w:t>
      </w:r>
      <w:r w:rsidRPr="00230901">
        <w:rPr>
          <w:sz w:val="14"/>
        </w:rPr>
        <w:t xml:space="preserve">. Like antebellum abolitionist theorizing, </w:t>
      </w:r>
      <w:r w:rsidRPr="00DC577F">
        <w:rPr>
          <w:rStyle w:val="StyleUnderline"/>
        </w:rPr>
        <w:t>prison abolitionism can craft an approach to engaging</w:t>
      </w:r>
      <w:r w:rsidRPr="00230901">
        <w:rPr>
          <w:sz w:val="14"/>
        </w:rPr>
        <w:t xml:space="preserve"> with </w:t>
      </w:r>
      <w:r w:rsidRPr="00DC577F">
        <w:rPr>
          <w:rStyle w:val="StyleUnderline"/>
        </w:rPr>
        <w:t>the Constitution that furthers radical change</w:t>
      </w:r>
      <w:r w:rsidRPr="00230901">
        <w:rPr>
          <w:sz w:val="14"/>
        </w:rPr>
        <w:t xml:space="preserve">. </w:t>
      </w:r>
      <w:r w:rsidRPr="00BD6F81">
        <w:rPr>
          <w:rStyle w:val="StyleUnderline"/>
        </w:rPr>
        <w:t>Second,</w:t>
      </w:r>
      <w:r w:rsidRPr="00DC577F">
        <w:rPr>
          <w:rStyle w:val="StyleUnderline"/>
        </w:rPr>
        <w:t xml:space="preserve"> prison </w:t>
      </w:r>
      <w:r w:rsidRPr="000822F3">
        <w:rPr>
          <w:rStyle w:val="StyleUnderline"/>
          <w:highlight w:val="green"/>
        </w:rPr>
        <w:t>abolition</w:t>
      </w:r>
      <w:r w:rsidRPr="00230901">
        <w:rPr>
          <w:sz w:val="14"/>
        </w:rPr>
        <w:t xml:space="preserve">ists acknowledge that building a prisonless society </w:t>
      </w:r>
      <w:r w:rsidRPr="000822F3">
        <w:rPr>
          <w:rStyle w:val="StyleUnderline"/>
          <w:highlight w:val="green"/>
        </w:rPr>
        <w:t>is a</w:t>
      </w:r>
      <w:r w:rsidRPr="00BB2D33">
        <w:rPr>
          <w:rStyle w:val="StyleUnderline"/>
        </w:rPr>
        <w:t xml:space="preserve"> long-term </w:t>
      </w:r>
      <w:r w:rsidRPr="000822F3">
        <w:rPr>
          <w:rStyle w:val="StyleUnderline"/>
          <w:highlight w:val="green"/>
        </w:rPr>
        <w:t>project involving incremental achievements</w:t>
      </w:r>
      <w:r w:rsidRPr="00230901">
        <w:rPr>
          <w:sz w:val="14"/>
        </w:rPr>
        <w:t xml:space="preserve">. As Critical Resistance puts it, </w:t>
      </w:r>
      <w:r w:rsidRPr="000822F3">
        <w:rPr>
          <w:rStyle w:val="StyleUnderline"/>
          <w:highlight w:val="green"/>
        </w:rPr>
        <w:t>abolition "means</w:t>
      </w:r>
      <w:r w:rsidRPr="00230901">
        <w:rPr>
          <w:sz w:val="14"/>
        </w:rPr>
        <w:t xml:space="preserve"> developing </w:t>
      </w:r>
      <w:r w:rsidRPr="000822F3">
        <w:rPr>
          <w:rStyle w:val="StyleUnderline"/>
          <w:highlight w:val="green"/>
        </w:rPr>
        <w:t>practical strategies for</w:t>
      </w:r>
      <w:r w:rsidRPr="00230901">
        <w:rPr>
          <w:sz w:val="14"/>
        </w:rPr>
        <w:t xml:space="preserve"> taking </w:t>
      </w:r>
      <w:r w:rsidRPr="000822F3">
        <w:rPr>
          <w:rStyle w:val="StyleUnderline"/>
          <w:highlight w:val="green"/>
        </w:rPr>
        <w:t>small steps that</w:t>
      </w:r>
      <w:r w:rsidRPr="00DC577F">
        <w:rPr>
          <w:rStyle w:val="StyleUnderline"/>
        </w:rPr>
        <w:t xml:space="preserve"> move us toward making our dreams real</w:t>
      </w:r>
      <w:r w:rsidRPr="00230901">
        <w:rPr>
          <w:sz w:val="14"/>
        </w:rPr>
        <w:t xml:space="preserve"> and that lead us all to believe that things really could be different."67 3 </w:t>
      </w:r>
      <w:r w:rsidRPr="00DC577F">
        <w:rPr>
          <w:rStyle w:val="StyleUnderline"/>
        </w:rPr>
        <w:t xml:space="preserve">Some of those steps will </w:t>
      </w:r>
      <w:r w:rsidRPr="000822F3">
        <w:rPr>
          <w:rStyle w:val="StyleUnderline"/>
          <w:highlight w:val="green"/>
        </w:rPr>
        <w:t>entail engaging</w:t>
      </w:r>
      <w:r w:rsidRPr="00230901">
        <w:rPr>
          <w:sz w:val="14"/>
        </w:rPr>
        <w:t xml:space="preserve"> with </w:t>
      </w:r>
      <w:r w:rsidRPr="000822F3">
        <w:rPr>
          <w:rStyle w:val="StyleUnderline"/>
          <w:highlight w:val="green"/>
        </w:rPr>
        <w:t>the state</w:t>
      </w:r>
      <w:r w:rsidRPr="00230901">
        <w:rPr>
          <w:sz w:val="14"/>
        </w:rPr>
        <w:t xml:space="preserve">. 67 4 </w:t>
      </w:r>
      <w:r w:rsidRPr="00EA74D3">
        <w:rPr>
          <w:rStyle w:val="StyleUnderline"/>
        </w:rPr>
        <w:t>In demanding state action that promotes prison abolition, abolition activists can use constitutional provisions instrumentally to assert and</w:t>
      </w:r>
      <w:r w:rsidRPr="00230901">
        <w:rPr>
          <w:sz w:val="14"/>
        </w:rPr>
        <w:t xml:space="preserve"> sometimes </w:t>
      </w:r>
      <w:r w:rsidRPr="00EA74D3">
        <w:rPr>
          <w:rStyle w:val="StyleUnderline"/>
        </w:rPr>
        <w:t>win</w:t>
      </w:r>
      <w:r w:rsidRPr="00230901">
        <w:rPr>
          <w:sz w:val="14"/>
        </w:rPr>
        <w:t xml:space="preserve"> their </w:t>
      </w:r>
      <w:r w:rsidRPr="00EA74D3">
        <w:rPr>
          <w:rStyle w:val="StyleUnderline"/>
        </w:rPr>
        <w:t>claims</w:t>
      </w:r>
      <w:r w:rsidRPr="00230901">
        <w:rPr>
          <w:sz w:val="14"/>
        </w:rPr>
        <w:t xml:space="preserve"> </w:t>
      </w:r>
      <w:r w:rsidRPr="00BD6F81">
        <w:rPr>
          <w:rStyle w:val="StyleUnderline"/>
        </w:rPr>
        <w:t>Finally</w:t>
      </w:r>
      <w:r w:rsidRPr="00EA74D3">
        <w:rPr>
          <w:rStyle w:val="StyleUnderline"/>
        </w:rPr>
        <w:t>, prison abolitionists need not let the Constitution compromise their principles</w:t>
      </w:r>
      <w:r w:rsidRPr="00230901">
        <w:rPr>
          <w:sz w:val="14"/>
        </w:rPr>
        <w:t xml:space="preserve"> or aspirations. </w:t>
      </w:r>
      <w:r w:rsidRPr="00DC577F">
        <w:rPr>
          <w:rStyle w:val="StyleUnderline"/>
        </w:rPr>
        <w:t>While taking inspiration from antislavery abolitionists, we can approach the Constitution differently</w:t>
      </w:r>
      <w:r w:rsidRPr="00230901">
        <w:rPr>
          <w:sz w:val="14"/>
        </w:rPr>
        <w:t xml:space="preserve">.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w:t>
      </w:r>
      <w:r w:rsidRPr="00E34D58">
        <w:rPr>
          <w:rStyle w:val="StyleUnderline"/>
        </w:rPr>
        <w:t>There are also new theories that explain and contest</w:t>
      </w:r>
      <w:r w:rsidRPr="00230901">
        <w:rPr>
          <w:sz w:val="14"/>
        </w:rPr>
        <w:t xml:space="preserve"> modern modes of </w:t>
      </w:r>
      <w:r w:rsidRPr="00E34D58">
        <w:rPr>
          <w:rStyle w:val="StyleUnderline"/>
        </w:rPr>
        <w:t>carceral punishment, including black radical philosophy, critical race theory, black feminist theory, and intersectionality</w:t>
      </w:r>
      <w:r w:rsidRPr="00230901">
        <w:rPr>
          <w:sz w:val="14"/>
        </w:rPr>
        <w:t xml:space="preserve">.6 5 </w:t>
      </w:r>
      <w:r w:rsidRPr="00E34D58">
        <w:rPr>
          <w:rStyle w:val="StyleUnderline"/>
        </w:rPr>
        <w:t>Davis frames prison abolition as a continuation of the antislavery movement</w:t>
      </w:r>
      <w:r w:rsidRPr="00230901">
        <w:rPr>
          <w:sz w:val="14"/>
        </w:rPr>
        <w:t xml:space="preserve">, but she notes an important distinction between the two: "[T]he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order."67 7 </w:t>
      </w:r>
      <w:r w:rsidRPr="00E34D58">
        <w:rPr>
          <w:rStyle w:val="StyleUnderline"/>
        </w:rPr>
        <w:t xml:space="preserve">Prison </w:t>
      </w:r>
      <w:r w:rsidRPr="000822F3">
        <w:rPr>
          <w:rStyle w:val="StyleUnderline"/>
          <w:highlight w:val="green"/>
        </w:rPr>
        <w:t>abolitionists can affirm the aim</w:t>
      </w:r>
      <w:r w:rsidRPr="00E34D58">
        <w:rPr>
          <w:rStyle w:val="StyleUnderline"/>
        </w:rPr>
        <w:t xml:space="preserve"> of antebellum abolitionists </w:t>
      </w:r>
      <w:r w:rsidRPr="000822F3">
        <w:rPr>
          <w:rStyle w:val="StyleUnderline"/>
          <w:highlight w:val="green"/>
        </w:rPr>
        <w:t>to</w:t>
      </w:r>
      <w:r w:rsidRPr="00E34D58">
        <w:rPr>
          <w:rStyle w:val="StyleUnderline"/>
        </w:rPr>
        <w:t xml:space="preserve"> radically </w:t>
      </w:r>
      <w:r w:rsidRPr="000822F3">
        <w:rPr>
          <w:rStyle w:val="StyleUnderline"/>
          <w:highlight w:val="green"/>
        </w:rPr>
        <w:t>dismantle</w:t>
      </w:r>
      <w:r w:rsidRPr="00230901">
        <w:rPr>
          <w:sz w:val="14"/>
        </w:rPr>
        <w:t xml:space="preserve"> the institution of </w:t>
      </w:r>
      <w:r w:rsidRPr="000822F3">
        <w:rPr>
          <w:rStyle w:val="StyleUnderline"/>
          <w:highlight w:val="green"/>
        </w:rPr>
        <w:t>slavery and</w:t>
      </w:r>
      <w:r w:rsidRPr="00230901">
        <w:rPr>
          <w:sz w:val="14"/>
        </w:rPr>
        <w:t xml:space="preserve"> also </w:t>
      </w:r>
      <w:r w:rsidRPr="000822F3">
        <w:rPr>
          <w:rStyle w:val="StyleUnderline"/>
          <w:highlight w:val="green"/>
        </w:rPr>
        <w:t>demonstrate</w:t>
      </w:r>
      <w:r w:rsidRPr="00EA74D3">
        <w:rPr>
          <w:rStyle w:val="StyleUnderline"/>
        </w:rPr>
        <w:t>, with the benefit of historical hindsight and</w:t>
      </w:r>
      <w:r w:rsidRPr="00230901">
        <w:rPr>
          <w:sz w:val="14"/>
        </w:rPr>
        <w:t xml:space="preserve"> sustained </w:t>
      </w:r>
      <w:r w:rsidRPr="00EA74D3">
        <w:rPr>
          <w:rStyle w:val="StyleUnderline"/>
        </w:rPr>
        <w:t xml:space="preserve">abolitionist theorizing, </w:t>
      </w:r>
      <w:r w:rsidRPr="000822F3">
        <w:rPr>
          <w:rStyle w:val="StyleUnderline"/>
          <w:highlight w:val="green"/>
        </w:rPr>
        <w:t>that this</w:t>
      </w:r>
      <w:r w:rsidRPr="00E34D58">
        <w:rPr>
          <w:rStyle w:val="StyleUnderline"/>
        </w:rPr>
        <w:t xml:space="preserve"> objective </w:t>
      </w:r>
      <w:r w:rsidRPr="000822F3">
        <w:rPr>
          <w:rStyle w:val="StyleUnderline"/>
          <w:highlight w:val="green"/>
        </w:rPr>
        <w:t>requires abolishing prisons</w:t>
      </w:r>
      <w:r w:rsidRPr="00E34D58">
        <w:rPr>
          <w:rStyle w:val="StyleUnderline"/>
        </w:rPr>
        <w:t xml:space="preserve"> altogether by replacing them with</w:t>
      </w:r>
      <w:r w:rsidRPr="00230901">
        <w:rPr>
          <w:sz w:val="14"/>
        </w:rPr>
        <w:t xml:space="preserve"> new </w:t>
      </w:r>
      <w:r w:rsidRPr="00E34D58">
        <w:rPr>
          <w:rStyle w:val="StyleUnderline"/>
        </w:rPr>
        <w:t>institutions that incorporate black people fully into a free society</w:t>
      </w:r>
      <w:r w:rsidRPr="00230901">
        <w:rPr>
          <w:sz w:val="14"/>
        </w:rPr>
        <w:t xml:space="preserve">. The goals of freedom and equal citizenship have been "the heart of black Americans' fidelity to the Constitution." 678 In a previous analysis of black people's approach to the Constitution, </w:t>
      </w:r>
      <w:r w:rsidRPr="000822F3">
        <w:rPr>
          <w:rStyle w:val="StyleUnderline"/>
          <w:highlight w:val="green"/>
        </w:rPr>
        <w:t>I distinguish</w:t>
      </w:r>
      <w:r w:rsidRPr="00230901">
        <w:rPr>
          <w:sz w:val="14"/>
        </w:rPr>
        <w:t xml:space="preserve">ed </w:t>
      </w:r>
      <w:r w:rsidRPr="000822F3">
        <w:rPr>
          <w:rStyle w:val="StyleUnderline"/>
          <w:highlight w:val="green"/>
        </w:rPr>
        <w:t>between</w:t>
      </w:r>
      <w:r w:rsidRPr="00230901">
        <w:rPr>
          <w:sz w:val="14"/>
        </w:rPr>
        <w:t xml:space="preserve"> a presumption of </w:t>
      </w:r>
      <w:r w:rsidRPr="00E34D58">
        <w:rPr>
          <w:rStyle w:val="StyleUnderline"/>
        </w:rPr>
        <w:t xml:space="preserve">inherent </w:t>
      </w:r>
      <w:r w:rsidRPr="000822F3">
        <w:rPr>
          <w:rStyle w:val="StyleUnderline"/>
          <w:highlight w:val="green"/>
        </w:rPr>
        <w:t>loyalty</w:t>
      </w:r>
      <w:r w:rsidRPr="00E34D58">
        <w:rPr>
          <w:rStyle w:val="StyleUnderline"/>
        </w:rPr>
        <w:t xml:space="preserve"> to the Constitution </w:t>
      </w:r>
      <w:r w:rsidRPr="000822F3">
        <w:rPr>
          <w:rStyle w:val="StyleUnderline"/>
          <w:highlight w:val="green"/>
        </w:rPr>
        <w:t>and</w:t>
      </w:r>
      <w:r w:rsidRPr="00230901">
        <w:rPr>
          <w:sz w:val="14"/>
        </w:rPr>
        <w:t xml:space="preserve"> the </w:t>
      </w:r>
      <w:r w:rsidRPr="000822F3">
        <w:rPr>
          <w:rStyle w:val="StyleUnderline"/>
          <w:highlight w:val="green"/>
        </w:rPr>
        <w:t>instrumental use of the Constitution</w:t>
      </w:r>
      <w:r w:rsidRPr="00E34D58">
        <w:rPr>
          <w:rStyle w:val="StyleUnderline"/>
        </w:rPr>
        <w:t xml:space="preserve"> to achieve a more important objective</w:t>
      </w:r>
      <w:r w:rsidRPr="00230901">
        <w:rPr>
          <w:sz w:val="14"/>
        </w:rPr>
        <w:t xml:space="preserve">.67 9 I argued that </w:t>
      </w:r>
      <w:r w:rsidRPr="000822F3">
        <w:rPr>
          <w:rStyle w:val="StyleUnderline"/>
          <w:highlight w:val="green"/>
        </w:rPr>
        <w:t>black people</w:t>
      </w:r>
      <w:r w:rsidRPr="00230901">
        <w:rPr>
          <w:sz w:val="14"/>
        </w:rPr>
        <w:t xml:space="preserve"> have </w:t>
      </w:r>
      <w:r w:rsidRPr="00E34D58">
        <w:rPr>
          <w:rStyle w:val="StyleUnderline"/>
        </w:rPr>
        <w:t xml:space="preserve">historically </w:t>
      </w:r>
      <w:r w:rsidRPr="000822F3">
        <w:rPr>
          <w:rStyle w:val="StyleUnderline"/>
          <w:highlight w:val="green"/>
        </w:rPr>
        <w:t>express</w:t>
      </w:r>
      <w:r w:rsidRPr="00E34D58">
        <w:rPr>
          <w:rStyle w:val="StyleUnderline"/>
        </w:rPr>
        <w:t xml:space="preserve">ed </w:t>
      </w:r>
      <w:r w:rsidRPr="000822F3">
        <w:rPr>
          <w:rStyle w:val="StyleUnderline"/>
          <w:highlight w:val="green"/>
        </w:rPr>
        <w:t>fidelity to the Constitution because it offers "practical advantages"</w:t>
      </w:r>
      <w:r w:rsidRPr="00E34D58">
        <w:rPr>
          <w:rStyle w:val="StyleUnderline"/>
        </w:rPr>
        <w:t xml:space="preserve"> to their struggle </w:t>
      </w:r>
      <w:r w:rsidRPr="00BD6F81">
        <w:rPr>
          <w:rStyle w:val="StyleUnderline"/>
        </w:rPr>
        <w:t>for equal citizenship</w:t>
      </w:r>
      <w:r w:rsidRPr="00230901">
        <w:rPr>
          <w:sz w:val="14"/>
        </w:rPr>
        <w:t xml:space="preserve">. 6 0 </w:t>
      </w:r>
      <w:r w:rsidRPr="00BD6F81">
        <w:rPr>
          <w:rStyle w:val="StyleUnderline"/>
        </w:rPr>
        <w:t>Under this instrumental approach, equal</w:t>
      </w:r>
      <w:r w:rsidRPr="00E34D58">
        <w:rPr>
          <w:rStyle w:val="StyleUnderline"/>
        </w:rPr>
        <w:t xml:space="preserve"> citizenship does not arise from the Constitution; it precedes it</w:t>
      </w:r>
      <w:r w:rsidRPr="00230901">
        <w:rPr>
          <w:sz w:val="14"/>
        </w:rPr>
        <w:t xml:space="preserve">. </w:t>
      </w:r>
      <w:r w:rsidRPr="000822F3">
        <w:rPr>
          <w:rStyle w:val="StyleUnderline"/>
          <w:highlight w:val="green"/>
        </w:rPr>
        <w:t>The Constitution is not</w:t>
      </w:r>
      <w:r w:rsidRPr="00E34D58">
        <w:rPr>
          <w:rStyle w:val="StyleUnderline"/>
        </w:rPr>
        <w:t xml:space="preserve"> the standard of </w:t>
      </w:r>
      <w:r w:rsidRPr="000822F3">
        <w:rPr>
          <w:rStyle w:val="StyleUnderline"/>
          <w:highlight w:val="green"/>
        </w:rPr>
        <w:t>justice</w:t>
      </w:r>
      <w:r w:rsidRPr="00230901">
        <w:rPr>
          <w:sz w:val="14"/>
        </w:rPr>
        <w:t xml:space="preserve"> we should faithfully uphold</w:t>
      </w:r>
      <w:r w:rsidRPr="00BD6F81">
        <w:rPr>
          <w:rStyle w:val="StyleUnderline"/>
        </w:rPr>
        <w:t>; equal citizenship is</w:t>
      </w:r>
      <w:r w:rsidRPr="00230901">
        <w:rPr>
          <w:sz w:val="14"/>
        </w:rPr>
        <w:t xml:space="preserve">. We know what democracy means not by immersing ourselves in the Constitution's language but by imagining what it would mean for black people to be treated like free and equal human beings. </w:t>
      </w:r>
      <w:r w:rsidRPr="00E34D58">
        <w:rPr>
          <w:rStyle w:val="StyleUnderline"/>
        </w:rPr>
        <w:t>The purpose of constitutional fidelity is to insist that</w:t>
      </w:r>
      <w:r w:rsidRPr="00230901">
        <w:rPr>
          <w:sz w:val="14"/>
        </w:rPr>
        <w:t xml:space="preserve"> constitutional </w:t>
      </w:r>
      <w:r w:rsidRPr="00E34D58">
        <w:rPr>
          <w:rStyle w:val="StyleUnderline"/>
        </w:rPr>
        <w:t>interpretations abide by this</w:t>
      </w:r>
      <w:r w:rsidRPr="00230901">
        <w:rPr>
          <w:sz w:val="14"/>
        </w:rPr>
        <w:t xml:space="preserve"> higher </w:t>
      </w:r>
      <w:r w:rsidRPr="00E34D58">
        <w:rPr>
          <w:rStyle w:val="StyleUnderline"/>
        </w:rPr>
        <w:t>standard of justice</w:t>
      </w:r>
      <w:r w:rsidRPr="00230901">
        <w:rPr>
          <w:sz w:val="14"/>
        </w:rPr>
        <w:t xml:space="preserve">. "In short, fidelity is a means, not an end, and it is a means to an end that is more fundamental than the Constitution." 61 </w:t>
      </w:r>
      <w:r w:rsidRPr="000822F3">
        <w:rPr>
          <w:rStyle w:val="StyleUnderline"/>
          <w:highlight w:val="green"/>
        </w:rPr>
        <w:t>Abolition constitutionalism</w:t>
      </w:r>
      <w:r w:rsidRPr="00230901">
        <w:rPr>
          <w:sz w:val="14"/>
        </w:rPr>
        <w:t xml:space="preserve">, unlike other constitutional fidelities, </w:t>
      </w:r>
      <w:r w:rsidRPr="000822F3">
        <w:rPr>
          <w:rStyle w:val="StyleUnderline"/>
          <w:highlight w:val="green"/>
        </w:rPr>
        <w:t>aims not at shoring up the prevailing</w:t>
      </w:r>
      <w:r w:rsidRPr="00E34D58">
        <w:rPr>
          <w:rStyle w:val="StyleUnderline"/>
        </w:rPr>
        <w:t xml:space="preserve"> constitutional </w:t>
      </w:r>
      <w:r w:rsidRPr="000822F3">
        <w:rPr>
          <w:rStyle w:val="StyleUnderline"/>
          <w:highlight w:val="green"/>
        </w:rPr>
        <w:t>reading but at abolishing it</w:t>
      </w:r>
      <w:r w:rsidRPr="00E34D58">
        <w:rPr>
          <w:rStyle w:val="StyleUnderline"/>
        </w:rPr>
        <w:t xml:space="preserve"> and remaking a polity that is radically different</w:t>
      </w:r>
      <w:r w:rsidRPr="00230901">
        <w:rPr>
          <w:sz w:val="14"/>
        </w:rPr>
        <w:t xml:space="preserve">. </w:t>
      </w:r>
      <w:r w:rsidRPr="00E34D58">
        <w:rPr>
          <w:rStyle w:val="StyleUnderline"/>
        </w:rPr>
        <w:t>Prison abolitionists</w:t>
      </w:r>
      <w:r w:rsidRPr="00230901">
        <w:rPr>
          <w:sz w:val="14"/>
        </w:rPr>
        <w:t xml:space="preserve"> can </w:t>
      </w:r>
      <w:r w:rsidRPr="00E34D58">
        <w:rPr>
          <w:rStyle w:val="StyleUnderline"/>
        </w:rPr>
        <w:t>follow this tradition by instrumentally using the Constitution to build a society based on</w:t>
      </w:r>
      <w:r w:rsidRPr="00230901">
        <w:rPr>
          <w:sz w:val="14"/>
        </w:rPr>
        <w:t xml:space="preserve"> principles of </w:t>
      </w:r>
      <w:r w:rsidRPr="00E34D58">
        <w:rPr>
          <w:rStyle w:val="StyleUnderline"/>
        </w:rPr>
        <w:t>freedom, equal humanity, and democracy - a society that has no need for prisons</w:t>
      </w:r>
      <w:r w:rsidRPr="00230901">
        <w:rPr>
          <w:sz w:val="14"/>
        </w:rPr>
        <w:t xml:space="preserve">. In this section, </w:t>
      </w:r>
      <w:r w:rsidRPr="00E34D58">
        <w:rPr>
          <w:rStyle w:val="StyleUnderline"/>
        </w:rPr>
        <w:t xml:space="preserve">I explore how prison </w:t>
      </w:r>
      <w:r w:rsidRPr="000822F3">
        <w:rPr>
          <w:rStyle w:val="StyleUnderline"/>
          <w:highlight w:val="green"/>
        </w:rPr>
        <w:t>abolitionists might</w:t>
      </w:r>
      <w:r w:rsidRPr="00FE7E03">
        <w:rPr>
          <w:rStyle w:val="StyleUnderline"/>
        </w:rPr>
        <w:t xml:space="preserve"> instrumental</w:t>
      </w:r>
      <w:r w:rsidRPr="00BD6F81">
        <w:rPr>
          <w:rStyle w:val="StyleUnderline"/>
        </w:rPr>
        <w:t>ly use the Constitution to make</w:t>
      </w:r>
      <w:r w:rsidRPr="00E34D58">
        <w:rPr>
          <w:rStyle w:val="StyleUnderline"/>
        </w:rPr>
        <w:t xml:space="preserve"> persuasive arguments for change and</w:t>
      </w:r>
      <w:r w:rsidRPr="00230901">
        <w:rPr>
          <w:sz w:val="14"/>
        </w:rPr>
        <w:t xml:space="preserve"> to </w:t>
      </w:r>
      <w:r w:rsidRPr="000822F3">
        <w:rPr>
          <w:rStyle w:val="StyleUnderline"/>
          <w:highlight w:val="green"/>
        </w:rPr>
        <w:t>achieve nonreformist abolitionist reforms that</w:t>
      </w:r>
      <w:r w:rsidRPr="00E34D58">
        <w:rPr>
          <w:rStyle w:val="StyleUnderline"/>
        </w:rPr>
        <w:t xml:space="preserve"> would </w:t>
      </w:r>
      <w:r w:rsidRPr="00BD6F81">
        <w:rPr>
          <w:rStyle w:val="StyleUnderline"/>
        </w:rPr>
        <w:t xml:space="preserve">eradicate or </w:t>
      </w:r>
      <w:r w:rsidRPr="000822F3">
        <w:rPr>
          <w:rStyle w:val="StyleUnderline"/>
          <w:highlight w:val="green"/>
        </w:rPr>
        <w:t>shrink</w:t>
      </w:r>
      <w:r w:rsidRPr="00E34D58">
        <w:rPr>
          <w:rStyle w:val="StyleUnderline"/>
        </w:rPr>
        <w:t xml:space="preserve"> discrete components of </w:t>
      </w:r>
      <w:r w:rsidRPr="000822F3">
        <w:rPr>
          <w:rStyle w:val="StyleUnderline"/>
          <w:highlight w:val="green"/>
        </w:rPr>
        <w:t>the carceral</w:t>
      </w:r>
      <w:r w:rsidRPr="00E34D58">
        <w:rPr>
          <w:rStyle w:val="StyleUnderline"/>
        </w:rPr>
        <w:t xml:space="preserve"> punishment </w:t>
      </w:r>
      <w:r w:rsidRPr="000822F3">
        <w:rPr>
          <w:rStyle w:val="StyleUnderline"/>
          <w:highlight w:val="green"/>
        </w:rPr>
        <w:t>system</w:t>
      </w:r>
      <w:r w:rsidRPr="00BD6F81">
        <w:rPr>
          <w:rStyle w:val="StyleUnderline"/>
        </w:rPr>
        <w:t>, mitigate</w:t>
      </w:r>
      <w:r w:rsidRPr="00230901">
        <w:rPr>
          <w:sz w:val="14"/>
        </w:rPr>
        <w:t xml:space="preserve"> the </w:t>
      </w:r>
      <w:r w:rsidRPr="00BD6F81">
        <w:rPr>
          <w:rStyle w:val="StyleUnderline"/>
        </w:rPr>
        <w:t>suffering caused by carceral conditions, and create</w:t>
      </w:r>
      <w:r w:rsidRPr="00230901">
        <w:rPr>
          <w:sz w:val="14"/>
        </w:rPr>
        <w:t xml:space="preserve"> the </w:t>
      </w:r>
      <w:r w:rsidRPr="00BD6F81">
        <w:rPr>
          <w:rStyle w:val="StyleUnderline"/>
        </w:rPr>
        <w:t>conditions needed for a society without prisons</w:t>
      </w:r>
      <w:r w:rsidRPr="00230901">
        <w:rPr>
          <w:sz w:val="14"/>
        </w:rPr>
        <w:t xml:space="preserve">. I also consider the possibility that, in the process, </w:t>
      </w:r>
      <w:r w:rsidRPr="00BD6F81">
        <w:rPr>
          <w:rStyle w:val="StyleUnderline"/>
        </w:rPr>
        <w:t>prison abolitionists mig</w:t>
      </w:r>
      <w:r w:rsidRPr="00E34D58">
        <w:rPr>
          <w:rStyle w:val="StyleUnderline"/>
        </w:rPr>
        <w:t>ht imagine a new constitutionalism based on the society they</w:t>
      </w:r>
      <w:r w:rsidRPr="00230901">
        <w:rPr>
          <w:sz w:val="14"/>
        </w:rPr>
        <w:t xml:space="preserve"> are </w:t>
      </w:r>
      <w:r w:rsidRPr="00E34D58">
        <w:rPr>
          <w:rStyle w:val="StyleUnderline"/>
        </w:rPr>
        <w:t>work</w:t>
      </w:r>
      <w:r w:rsidRPr="00230901">
        <w:rPr>
          <w:sz w:val="14"/>
        </w:rPr>
        <w:t xml:space="preserve">ing to </w:t>
      </w:r>
      <w:r w:rsidRPr="00E34D58">
        <w:rPr>
          <w:rStyle w:val="StyleUnderline"/>
        </w:rPr>
        <w:t>create.</w:t>
      </w:r>
      <w:r w:rsidRPr="00230901">
        <w:rPr>
          <w:sz w:val="14"/>
        </w:rPr>
        <w:t xml:space="preserve"> In other words, </w:t>
      </w:r>
      <w:r w:rsidRPr="00E34D58">
        <w:rPr>
          <w:rStyle w:val="StyleUnderline"/>
        </w:rPr>
        <w:t xml:space="preserve">a new </w:t>
      </w:r>
      <w:r w:rsidRPr="000822F3">
        <w:rPr>
          <w:rStyle w:val="StyleUnderline"/>
          <w:highlight w:val="green"/>
        </w:rPr>
        <w:t>abolition constitutionalism would</w:t>
      </w:r>
      <w:r w:rsidRPr="00E34D58">
        <w:rPr>
          <w:rStyle w:val="StyleUnderline"/>
        </w:rPr>
        <w:t xml:space="preserve"> not</w:t>
      </w:r>
      <w:r w:rsidRPr="00230901">
        <w:rPr>
          <w:sz w:val="14"/>
        </w:rPr>
        <w:t xml:space="preserve"> serve to sustain and </w:t>
      </w:r>
      <w:r w:rsidRPr="00E34D58">
        <w:rPr>
          <w:rStyle w:val="StyleUnderline"/>
        </w:rPr>
        <w:t>improve</w:t>
      </w:r>
      <w:r w:rsidRPr="00230901">
        <w:rPr>
          <w:sz w:val="14"/>
        </w:rPr>
        <w:t xml:space="preserve"> the U.S. state and </w:t>
      </w:r>
      <w:r w:rsidRPr="00E34D58">
        <w:rPr>
          <w:rStyle w:val="StyleUnderline"/>
        </w:rPr>
        <w:t>its carceral systems</w:t>
      </w:r>
      <w:r w:rsidRPr="00230901">
        <w:rPr>
          <w:sz w:val="14"/>
        </w:rPr>
        <w:t>. Rather</w:t>
      </w:r>
      <w:r w:rsidRPr="00E34D58">
        <w:rPr>
          <w:rStyle w:val="StyleUnderline"/>
        </w:rPr>
        <w:t>, it would</w:t>
      </w:r>
      <w:r w:rsidRPr="00230901">
        <w:rPr>
          <w:sz w:val="14"/>
        </w:rPr>
        <w:t xml:space="preserve"> serve to </w:t>
      </w:r>
      <w:r w:rsidRPr="000822F3">
        <w:rPr>
          <w:rStyle w:val="StyleUnderline"/>
          <w:highlight w:val="green"/>
        </w:rPr>
        <w:t>guide</w:t>
      </w:r>
      <w:r w:rsidRPr="00E34D58">
        <w:rPr>
          <w:rStyle w:val="StyleUnderline"/>
        </w:rPr>
        <w:t xml:space="preserve"> and govern </w:t>
      </w:r>
      <w:r w:rsidRPr="000822F3">
        <w:rPr>
          <w:rStyle w:val="StyleUnderline"/>
          <w:highlight w:val="green"/>
        </w:rPr>
        <w:t>a society</w:t>
      </w:r>
      <w:r w:rsidRPr="00230901">
        <w:rPr>
          <w:sz w:val="14"/>
        </w:rPr>
        <w:t xml:space="preserve"> in the making </w:t>
      </w:r>
      <w:r w:rsidRPr="000822F3">
        <w:rPr>
          <w:rStyle w:val="StyleUnderline"/>
          <w:highlight w:val="green"/>
        </w:rPr>
        <w:t>where prisons are obsolete</w:t>
      </w:r>
      <w:r w:rsidRPr="00230901">
        <w:rPr>
          <w:sz w:val="14"/>
        </w:rPr>
        <w:t xml:space="preserve">. I. Holding Courts and Legislatures to an Abolitionist Reading. Black Panther Party activist and author </w:t>
      </w:r>
      <w:r w:rsidRPr="000822F3">
        <w:rPr>
          <w:rStyle w:val="StyleUnderline"/>
          <w:highlight w:val="green"/>
        </w:rPr>
        <w:t>George Jackson</w:t>
      </w:r>
      <w:r w:rsidRPr="00230901">
        <w:rPr>
          <w:sz w:val="14"/>
        </w:rPr>
        <w:t xml:space="preserve">, a leading figure in the prison abolition movement, 68 2 </w:t>
      </w:r>
      <w:r w:rsidRPr="000822F3">
        <w:rPr>
          <w:rStyle w:val="StyleUnderline"/>
          <w:highlight w:val="green"/>
        </w:rPr>
        <w:t>called</w:t>
      </w:r>
      <w:r w:rsidRPr="00E34D58">
        <w:rPr>
          <w:rStyle w:val="StyleUnderline"/>
        </w:rPr>
        <w:t xml:space="preserve"> for</w:t>
      </w:r>
      <w:r w:rsidRPr="00230901">
        <w:rPr>
          <w:sz w:val="14"/>
        </w:rPr>
        <w:t xml:space="preserve"> "the </w:t>
      </w:r>
      <w:r w:rsidRPr="00E34D58">
        <w:rPr>
          <w:rStyle w:val="StyleUnderline"/>
        </w:rPr>
        <w:t>gracious, sensitive, brainy types</w:t>
      </w:r>
      <w:r w:rsidRPr="00230901">
        <w:rPr>
          <w:sz w:val="14"/>
        </w:rPr>
        <w:t xml:space="preserve"> . . . </w:t>
      </w:r>
      <w:r w:rsidRPr="000822F3">
        <w:rPr>
          <w:rStyle w:val="StyleUnderline"/>
          <w:highlight w:val="green"/>
        </w:rPr>
        <w:t>to hold</w:t>
      </w:r>
      <w:r w:rsidRPr="00230901">
        <w:rPr>
          <w:sz w:val="14"/>
        </w:rPr>
        <w:t xml:space="preserve"> the </w:t>
      </w:r>
      <w:r w:rsidRPr="00E34D58">
        <w:rPr>
          <w:rStyle w:val="StyleUnderline"/>
        </w:rPr>
        <w:t xml:space="preserve">legal </w:t>
      </w:r>
      <w:r w:rsidRPr="000822F3">
        <w:rPr>
          <w:rStyle w:val="StyleUnderline"/>
          <w:highlight w:val="green"/>
        </w:rPr>
        <w:t>pigs to the strictest interpretation of the Constitution</w:t>
      </w:r>
      <w:r w:rsidRPr="00E34D58">
        <w:rPr>
          <w:rStyle w:val="StyleUnderline"/>
        </w:rPr>
        <w:t xml:space="preserve"> possible</w:t>
      </w:r>
      <w:r w:rsidRPr="00230901">
        <w:rPr>
          <w:sz w:val="14"/>
        </w:rPr>
        <w:t xml:space="preserve">." 6 3 Surely </w:t>
      </w:r>
      <w:r w:rsidRPr="000822F3">
        <w:rPr>
          <w:rStyle w:val="StyleUnderline"/>
          <w:highlight w:val="green"/>
        </w:rPr>
        <w:t>Jackson wasn't upholding the</w:t>
      </w:r>
      <w:r w:rsidRPr="00230901">
        <w:rPr>
          <w:sz w:val="14"/>
        </w:rPr>
        <w:t xml:space="preserve"> U.S. </w:t>
      </w:r>
      <w:r w:rsidRPr="000822F3">
        <w:rPr>
          <w:rStyle w:val="StyleUnderline"/>
          <w:highlight w:val="green"/>
        </w:rPr>
        <w:t>Constitution as a beacon</w:t>
      </w:r>
      <w:r w:rsidRPr="00BD6F81">
        <w:rPr>
          <w:rStyle w:val="StyleUnderline"/>
        </w:rPr>
        <w:t xml:space="preserve"> for a radical </w:t>
      </w:r>
      <w:r w:rsidRPr="00EA74D3">
        <w:rPr>
          <w:rStyle w:val="StyleUnderline"/>
        </w:rPr>
        <w:t>movement or expressing</w:t>
      </w:r>
      <w:r w:rsidRPr="00E34D58">
        <w:rPr>
          <w:rStyle w:val="StyleUnderline"/>
        </w:rPr>
        <w:t xml:space="preserve"> faith</w:t>
      </w:r>
      <w:r w:rsidRPr="00230901">
        <w:rPr>
          <w:sz w:val="14"/>
        </w:rPr>
        <w:t xml:space="preserve"> in judges </w:t>
      </w:r>
      <w:r w:rsidRPr="00E34D58">
        <w:rPr>
          <w:rStyle w:val="StyleUnderline"/>
        </w:rPr>
        <w:t>to apply it for</w:t>
      </w:r>
      <w:r w:rsidRPr="00230901">
        <w:rPr>
          <w:sz w:val="14"/>
        </w:rPr>
        <w:t xml:space="preserve"> the sake of </w:t>
      </w:r>
      <w:r w:rsidRPr="00E34D58">
        <w:rPr>
          <w:rStyle w:val="StyleUnderline"/>
        </w:rPr>
        <w:t>black freedom</w:t>
      </w:r>
      <w:r w:rsidRPr="00230901">
        <w:rPr>
          <w:sz w:val="14"/>
        </w:rPr>
        <w:t xml:space="preserve">. Indeed, </w:t>
      </w:r>
      <w:r w:rsidRPr="00E34D58">
        <w:rPr>
          <w:rStyle w:val="StyleUnderline"/>
        </w:rPr>
        <w:t>he was forced into the courtroom he</w:t>
      </w:r>
      <w:r w:rsidRPr="00230901">
        <w:rPr>
          <w:sz w:val="14"/>
        </w:rPr>
        <w:t xml:space="preserve"> then </w:t>
      </w:r>
      <w:r w:rsidRPr="00E34D58">
        <w:rPr>
          <w:rStyle w:val="StyleUnderline"/>
        </w:rPr>
        <w:t>used as a platform to put American justice on trial</w:t>
      </w:r>
      <w:r w:rsidRPr="00230901">
        <w:rPr>
          <w:sz w:val="14"/>
        </w:rPr>
        <w:t xml:space="preserve">.6 84 But </w:t>
      </w:r>
      <w:r w:rsidRPr="000822F3">
        <w:rPr>
          <w:rStyle w:val="StyleUnderline"/>
          <w:highlight w:val="green"/>
        </w:rPr>
        <w:t>Jackson didn't throw out the Constitution either</w:t>
      </w:r>
      <w:r w:rsidRPr="00230901">
        <w:rPr>
          <w:sz w:val="14"/>
        </w:rPr>
        <w:t xml:space="preserve">. Rather, </w:t>
      </w:r>
      <w:r w:rsidRPr="000822F3">
        <w:rPr>
          <w:rStyle w:val="StyleUnderline"/>
          <w:highlight w:val="green"/>
        </w:rPr>
        <w:t>Jackson was deploying it</w:t>
      </w:r>
      <w:r w:rsidRPr="00BD6F81">
        <w:rPr>
          <w:rStyle w:val="StyleUnderline"/>
        </w:rPr>
        <w:t xml:space="preserve"> strategically </w:t>
      </w:r>
      <w:r w:rsidRPr="000822F3">
        <w:rPr>
          <w:rStyle w:val="StyleUnderline"/>
          <w:highlight w:val="green"/>
        </w:rPr>
        <w:t>as a</w:t>
      </w:r>
      <w:r w:rsidRPr="00E34D58">
        <w:rPr>
          <w:rStyle w:val="StyleUnderline"/>
        </w:rPr>
        <w:t xml:space="preserve"> legal, ideological, and </w:t>
      </w:r>
      <w:r w:rsidRPr="000822F3">
        <w:rPr>
          <w:rStyle w:val="StyleUnderline"/>
          <w:highlight w:val="green"/>
        </w:rPr>
        <w:t>rhetorical tactic to expose the hypocrisy of</w:t>
      </w:r>
      <w:r w:rsidRPr="00E34D58">
        <w:rPr>
          <w:rStyle w:val="StyleUnderline"/>
        </w:rPr>
        <w:t xml:space="preserve"> his imprisonment and </w:t>
      </w:r>
      <w:r w:rsidRPr="000822F3">
        <w:rPr>
          <w:rStyle w:val="StyleUnderline"/>
          <w:highlight w:val="green"/>
        </w:rPr>
        <w:t>the prison system</w:t>
      </w:r>
      <w:r w:rsidRPr="00BD6F81">
        <w:rPr>
          <w:rStyle w:val="StyleUnderline"/>
        </w:rPr>
        <w:t>'s reenslavement of black people</w:t>
      </w:r>
      <w:r w:rsidRPr="00230901">
        <w:rPr>
          <w:sz w:val="14"/>
        </w:rPr>
        <w:t xml:space="preserve">. 6 5 Jackson's demand for </w:t>
      </w:r>
      <w:r w:rsidRPr="00BD6F81">
        <w:rPr>
          <w:rStyle w:val="StyleUnderline"/>
        </w:rPr>
        <w:t>the "strictest interpretation of the Constitution possible"</w:t>
      </w:r>
      <w:r w:rsidRPr="00230901">
        <w:rPr>
          <w:sz w:val="14"/>
        </w:rPr>
        <w:t xml:space="preserve"> 6 6 </w:t>
      </w:r>
      <w:r w:rsidRPr="00BD6F81">
        <w:rPr>
          <w:rStyle w:val="StyleUnderline"/>
        </w:rPr>
        <w:t>might be seen as holding courts to the abolitionist reading of the Constitution envisioned by</w:t>
      </w:r>
      <w:r w:rsidRPr="00230901">
        <w:rPr>
          <w:sz w:val="14"/>
        </w:rPr>
        <w:t xml:space="preserve"> the </w:t>
      </w:r>
      <w:r w:rsidRPr="00BD6F81">
        <w:rPr>
          <w:rStyle w:val="StyleUnderline"/>
        </w:rPr>
        <w:t>a</w:t>
      </w:r>
      <w:r w:rsidRPr="00E34D58">
        <w:rPr>
          <w:rStyle w:val="StyleUnderline"/>
        </w:rPr>
        <w:t>ntislavery activists who inspired</w:t>
      </w:r>
      <w:r w:rsidRPr="00230901">
        <w:rPr>
          <w:sz w:val="14"/>
        </w:rPr>
        <w:t xml:space="preserve"> the </w:t>
      </w:r>
      <w:r w:rsidRPr="00E34D58">
        <w:rPr>
          <w:rStyle w:val="StyleUnderline"/>
        </w:rPr>
        <w:t>Reconstruction Amendments</w:t>
      </w:r>
      <w:r w:rsidRPr="00230901">
        <w:rPr>
          <w:sz w:val="14"/>
        </w:rPr>
        <w:t xml:space="preserve">. 67 </w:t>
      </w:r>
      <w:r w:rsidRPr="00E34D58">
        <w:rPr>
          <w:rStyle w:val="StyleUnderline"/>
        </w:rPr>
        <w:t>Beginning in the 1960s, prisoners have asserted</w:t>
      </w:r>
      <w:r w:rsidRPr="00230901">
        <w:rPr>
          <w:sz w:val="14"/>
        </w:rPr>
        <w:t xml:space="preserve"> legal </w:t>
      </w:r>
      <w:r w:rsidRPr="00E34D58">
        <w:rPr>
          <w:rStyle w:val="StyleUnderline"/>
        </w:rPr>
        <w:t>claims based on the Constitution to challenge</w:t>
      </w:r>
      <w:r w:rsidRPr="00230901">
        <w:rPr>
          <w:sz w:val="14"/>
        </w:rPr>
        <w:t xml:space="preserve"> their </w:t>
      </w:r>
      <w:r w:rsidRPr="00E34D58">
        <w:rPr>
          <w:rStyle w:val="StyleUnderline"/>
        </w:rPr>
        <w:t>incarceration and the conditions of their confinement</w:t>
      </w:r>
      <w:r w:rsidRPr="00230901">
        <w:rPr>
          <w:sz w:val="14"/>
        </w:rPr>
        <w:t xml:space="preserve">.6 8 8 The 1964 case Cooper v. Pate,689 which held that prisoners could bring constitutional challenges against prison officials in federal court,690 fueled a prisoners' rights movement that relied largely on civil rights lawsuits. 6 91 According to Professor Robert T Chase, incarcerated people immediately took advantage of the opportunity to bring constitutional claims: "[T]he number of prisoners' rights suits dramatically increased from 218 in 1966 to almost 18,477 in 1984. Between 1970 and 1996 the number of prisoner civil rights lawsuits leaped an astonishing 400 percent." 6 92 Prison activists in the 1960s and 1970s mobilized around the prisons-as-slavery metaphor, but did not see it as reason to reject using constitutional provisions as a means to advance their activism.6 93 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 9" </w:t>
      </w:r>
      <w:r w:rsidRPr="00BD6F81">
        <w:rPr>
          <w:rStyle w:val="StyleUnderline"/>
        </w:rPr>
        <w:t>The history of instrumental litigation of constitutional claims by the prisoners' rights movement demonstrates</w:t>
      </w:r>
      <w:r w:rsidRPr="00230901">
        <w:rPr>
          <w:sz w:val="14"/>
        </w:rPr>
        <w:t xml:space="preserve"> both </w:t>
      </w:r>
      <w:r w:rsidRPr="00BD6F81">
        <w:rPr>
          <w:rStyle w:val="StyleUnderline"/>
        </w:rPr>
        <w:t>the utility of making constitutional law part of abolitionist activism</w:t>
      </w:r>
      <w:r w:rsidRPr="00230901">
        <w:rPr>
          <w:sz w:val="14"/>
        </w:rPr>
        <w:t xml:space="preserve"> and the inadequacy of relying on legal institutions to create and enforce effective remedies. </w:t>
      </w:r>
      <w:r w:rsidRPr="00BD6F81">
        <w:rPr>
          <w:rStyle w:val="StyleUnderline"/>
        </w:rPr>
        <w:t>Prison abolitionists</w:t>
      </w:r>
      <w:r w:rsidRPr="00230901">
        <w:rPr>
          <w:sz w:val="14"/>
        </w:rPr>
        <w:t xml:space="preserve"> still </w:t>
      </w:r>
      <w:r w:rsidRPr="00BD6F81">
        <w:rPr>
          <w:rStyle w:val="StyleUnderline"/>
        </w:rPr>
        <w:t>frequently make constitutional arguments from behind bars</w:t>
      </w:r>
      <w:r w:rsidRPr="00230901">
        <w:rPr>
          <w:sz w:val="14"/>
        </w:rPr>
        <w:t xml:space="preserve">. 6 99 Many </w:t>
      </w:r>
      <w:r w:rsidRPr="00BD6F81">
        <w:rPr>
          <w:rStyle w:val="StyleUnderline"/>
        </w:rPr>
        <w:t>prisoners writing in</w:t>
      </w:r>
      <w:r w:rsidRPr="00230901">
        <w:rPr>
          <w:sz w:val="14"/>
        </w:rPr>
        <w:t xml:space="preserve"> the publications of </w:t>
      </w:r>
      <w:r w:rsidRPr="00BD6F81">
        <w:rPr>
          <w:rStyle w:val="StyleUnderline"/>
        </w:rPr>
        <w:t>Critical Resistance</w:t>
      </w:r>
      <w:r w:rsidRPr="00230901">
        <w:rPr>
          <w:sz w:val="14"/>
        </w:rPr>
        <w:t xml:space="preserve">, including its journal, The Abolitionist, </w:t>
      </w:r>
      <w:r w:rsidRPr="00BD6F81">
        <w:rPr>
          <w:rStyle w:val="StyleUnderline"/>
        </w:rPr>
        <w:t>state their claims in the language of constitutional rights</w:t>
      </w:r>
      <w:r w:rsidRPr="00230901">
        <w:rPr>
          <w:sz w:val="14"/>
        </w:rPr>
        <w:t xml:space="preserve">. </w:t>
      </w:r>
      <w:r w:rsidRPr="00BD6F81">
        <w:rPr>
          <w:rStyle w:val="StyleUnderline"/>
        </w:rPr>
        <w:t>They have argued</w:t>
      </w:r>
      <w:r w:rsidRPr="00230901">
        <w:rPr>
          <w:sz w:val="14"/>
        </w:rPr>
        <w:t xml:space="preserve">, for instance, that the </w:t>
      </w:r>
      <w:r w:rsidRPr="00BD6F81">
        <w:rPr>
          <w:rStyle w:val="StyleUnderline"/>
        </w:rPr>
        <w:t>parole</w:t>
      </w:r>
      <w:r w:rsidRPr="00230901">
        <w:rPr>
          <w:sz w:val="14"/>
        </w:rPr>
        <w:t xml:space="preserve"> system </w:t>
      </w:r>
      <w:r w:rsidRPr="00BD6F81">
        <w:rPr>
          <w:rStyle w:val="StyleUnderline"/>
        </w:rPr>
        <w:t>violates</w:t>
      </w:r>
      <w:r w:rsidRPr="00230901">
        <w:rPr>
          <w:sz w:val="14"/>
        </w:rPr>
        <w:t xml:space="preserve"> the </w:t>
      </w:r>
      <w:r w:rsidRPr="00BD6F81">
        <w:rPr>
          <w:rStyle w:val="StyleUnderline"/>
        </w:rPr>
        <w:t>Due Process</w:t>
      </w:r>
      <w:r w:rsidRPr="00230901">
        <w:rPr>
          <w:sz w:val="14"/>
        </w:rPr>
        <w:t xml:space="preserve"> Clause</w:t>
      </w:r>
      <w:r w:rsidRPr="00BD6F81">
        <w:rPr>
          <w:rStyle w:val="StyleUnderline"/>
        </w:rPr>
        <w:t>,</w:t>
      </w:r>
      <w:r w:rsidRPr="00230901">
        <w:rPr>
          <w:sz w:val="14"/>
        </w:rPr>
        <w:t xml:space="preserve"> 0 0 </w:t>
      </w:r>
      <w:r w:rsidRPr="00BD6F81">
        <w:rPr>
          <w:rStyle w:val="StyleUnderline"/>
        </w:rPr>
        <w:t>or that prosecutors' exclusion of black people from juries violat</w:t>
      </w:r>
      <w:r w:rsidRPr="00E34D58">
        <w:rPr>
          <w:rStyle w:val="StyleUnderline"/>
        </w:rPr>
        <w:t>es the Sixth Amendment</w:t>
      </w:r>
      <w:r w:rsidRPr="00230901">
        <w:rPr>
          <w:sz w:val="14"/>
        </w:rPr>
        <w:t xml:space="preserve">. 0 1 </w:t>
      </w:r>
      <w:r w:rsidRPr="00E34D58">
        <w:rPr>
          <w:rStyle w:val="StyleUnderline"/>
        </w:rPr>
        <w:t>They have encouraged citizens to learn and understand their full rights under the Constitution,</w:t>
      </w:r>
      <w:r w:rsidRPr="00230901">
        <w:rPr>
          <w:sz w:val="14"/>
        </w:rPr>
        <w:t xml:space="preserve">7 0 2 </w:t>
      </w:r>
      <w:r w:rsidRPr="00E34D58">
        <w:rPr>
          <w:rStyle w:val="StyleUnderline"/>
        </w:rPr>
        <w:t>and have supported suing prison officials for constitutional violations</w:t>
      </w:r>
      <w:r w:rsidRPr="00230901">
        <w:rPr>
          <w:sz w:val="14"/>
        </w:rPr>
        <w:t xml:space="preserve">.7 03 </w:t>
      </w:r>
      <w:r w:rsidRPr="00E34D58">
        <w:rPr>
          <w:rStyle w:val="StyleUnderline"/>
        </w:rPr>
        <w:t>For</w:t>
      </w:r>
      <w:r w:rsidRPr="00230901">
        <w:rPr>
          <w:sz w:val="14"/>
        </w:rPr>
        <w:t xml:space="preserve"> these </w:t>
      </w:r>
      <w:r w:rsidRPr="00E34D58">
        <w:rPr>
          <w:rStyle w:val="StyleUnderline"/>
        </w:rPr>
        <w:t xml:space="preserve">prison activists, </w:t>
      </w:r>
      <w:r w:rsidRPr="000822F3">
        <w:rPr>
          <w:rStyle w:val="StyleUnderline"/>
          <w:highlight w:val="green"/>
        </w:rPr>
        <w:t>asserting</w:t>
      </w:r>
      <w:r w:rsidRPr="00230901">
        <w:rPr>
          <w:sz w:val="14"/>
        </w:rPr>
        <w:t xml:space="preserve"> their </w:t>
      </w:r>
      <w:r w:rsidRPr="000822F3">
        <w:rPr>
          <w:rStyle w:val="StyleUnderline"/>
          <w:highlight w:val="green"/>
        </w:rPr>
        <w:t>constitutional rights constitutes</w:t>
      </w:r>
      <w:r w:rsidRPr="00230901">
        <w:rPr>
          <w:sz w:val="14"/>
        </w:rPr>
        <w:t xml:space="preserve"> both </w:t>
      </w:r>
      <w:r w:rsidRPr="000822F3">
        <w:rPr>
          <w:rStyle w:val="StyleUnderline"/>
          <w:highlight w:val="green"/>
        </w:rPr>
        <w:t>a pragmatic use of legal tools to</w:t>
      </w:r>
      <w:r w:rsidRPr="00E34D58">
        <w:rPr>
          <w:rStyle w:val="StyleUnderline"/>
        </w:rPr>
        <w:t xml:space="preserve"> win release or </w:t>
      </w:r>
      <w:r w:rsidRPr="000822F3">
        <w:rPr>
          <w:rStyle w:val="StyleUnderline"/>
          <w:highlight w:val="green"/>
        </w:rPr>
        <w:t>change carceral conditions</w:t>
      </w:r>
      <w:r w:rsidRPr="00E34D58">
        <w:rPr>
          <w:rStyle w:val="StyleUnderline"/>
        </w:rPr>
        <w:t xml:space="preserve"> and an empowering rhetorical demand for legal recognition</w:t>
      </w:r>
      <w:r w:rsidRPr="00230901">
        <w:rPr>
          <w:sz w:val="14"/>
        </w:rPr>
        <w:t xml:space="preserve">.7 04 As George Jackson's appeal to "brainy types"s05 suggests, </w:t>
      </w:r>
      <w:r w:rsidRPr="000822F3">
        <w:rPr>
          <w:rStyle w:val="StyleUnderline"/>
          <w:highlight w:val="green"/>
        </w:rPr>
        <w:t>lawyers</w:t>
      </w:r>
      <w:r w:rsidRPr="00E34D58">
        <w:rPr>
          <w:rStyle w:val="StyleUnderline"/>
        </w:rPr>
        <w:t xml:space="preserve"> and legal scholars </w:t>
      </w:r>
      <w:r w:rsidRPr="000822F3">
        <w:rPr>
          <w:rStyle w:val="StyleUnderline"/>
          <w:highlight w:val="green"/>
        </w:rPr>
        <w:t>can play a</w:t>
      </w:r>
      <w:r w:rsidRPr="00E34D58">
        <w:rPr>
          <w:rStyle w:val="StyleUnderline"/>
        </w:rPr>
        <w:t xml:space="preserve">n important </w:t>
      </w:r>
      <w:r w:rsidRPr="000822F3">
        <w:rPr>
          <w:rStyle w:val="StyleUnderline"/>
          <w:highlight w:val="green"/>
        </w:rPr>
        <w:t>role in helping</w:t>
      </w:r>
      <w:r w:rsidRPr="00230901">
        <w:rPr>
          <w:sz w:val="14"/>
        </w:rPr>
        <w:t xml:space="preserve"> to </w:t>
      </w:r>
      <w:r w:rsidRPr="000822F3">
        <w:rPr>
          <w:rStyle w:val="StyleUnderline"/>
          <w:highlight w:val="green"/>
        </w:rPr>
        <w:t>articulate</w:t>
      </w:r>
      <w:r w:rsidRPr="00230901">
        <w:rPr>
          <w:sz w:val="14"/>
        </w:rPr>
        <w:t xml:space="preserve"> and present the </w:t>
      </w:r>
      <w:r w:rsidRPr="000822F3">
        <w:rPr>
          <w:rStyle w:val="StyleUnderline"/>
          <w:highlight w:val="green"/>
        </w:rPr>
        <w:t>demands</w:t>
      </w:r>
      <w:r w:rsidRPr="00E34D58">
        <w:rPr>
          <w:rStyle w:val="StyleUnderline"/>
        </w:rPr>
        <w:t xml:space="preserve"> of people subjected to carceral punishment </w:t>
      </w:r>
      <w:r w:rsidRPr="000822F3">
        <w:rPr>
          <w:rStyle w:val="StyleUnderline"/>
          <w:highlight w:val="green"/>
        </w:rPr>
        <w:t>for</w:t>
      </w:r>
      <w:r w:rsidRPr="00E34D58">
        <w:rPr>
          <w:rStyle w:val="StyleUnderline"/>
        </w:rPr>
        <w:t xml:space="preserve"> strict </w:t>
      </w:r>
      <w:r w:rsidRPr="000822F3">
        <w:rPr>
          <w:rStyle w:val="StyleUnderline"/>
          <w:highlight w:val="green"/>
        </w:rPr>
        <w:t>adherence to the Constitution's abolitionist directives</w:t>
      </w:r>
      <w:r w:rsidRPr="00E34D58">
        <w:rPr>
          <w:rStyle w:val="StyleUnderline"/>
        </w:rPr>
        <w:t xml:space="preserve"> - even when they anticipate failure</w:t>
      </w:r>
      <w:r w:rsidRPr="00230901">
        <w:rPr>
          <w:sz w:val="14"/>
        </w:rPr>
        <w:t>.7 06</w:t>
      </w:r>
    </w:p>
    <w:p w:rsidR="008022CD" w:rsidRDefault="008022CD" w:rsidP="008022CD">
      <w:pPr>
        <w:rPr>
          <w:sz w:val="14"/>
        </w:rPr>
      </w:pPr>
    </w:p>
    <w:p w:rsidR="008022CD" w:rsidRPr="00A60467" w:rsidRDefault="008022CD" w:rsidP="008022CD">
      <w:pPr>
        <w:pStyle w:val="Heading4"/>
      </w:pPr>
      <w:r>
        <w:t xml:space="preserve">Prioritize tearing down the </w:t>
      </w:r>
      <w:r w:rsidRPr="00EE0E6C">
        <w:rPr>
          <w:u w:val="single"/>
        </w:rPr>
        <w:t>carceral state</w:t>
      </w:r>
      <w:r>
        <w:t xml:space="preserve"> and reinstating forms of </w:t>
      </w:r>
      <w:r>
        <w:rPr>
          <w:u w:val="single"/>
        </w:rPr>
        <w:t>anti-subordination</w:t>
      </w:r>
      <w:r>
        <w:t xml:space="preserve"> – self-rule domestically allows us to confront </w:t>
      </w:r>
      <w:r>
        <w:rPr>
          <w:u w:val="single"/>
        </w:rPr>
        <w:t xml:space="preserve">global </w:t>
      </w:r>
      <w:r>
        <w:t xml:space="preserve">militarization. </w:t>
      </w:r>
    </w:p>
    <w:p w:rsidR="008022CD" w:rsidRPr="00041D14" w:rsidRDefault="008022CD" w:rsidP="008022CD">
      <w:r w:rsidRPr="006B0581">
        <w:rPr>
          <w:rStyle w:val="Style13ptBold"/>
        </w:rPr>
        <w:t>Rana, ‘11</w:t>
      </w:r>
      <w:r w:rsidRPr="00041D14">
        <w:t xml:space="preserve"> </w:t>
      </w:r>
      <w:r w:rsidRPr="009F3E2A">
        <w:rPr>
          <w:sz w:val="16"/>
          <w:szCs w:val="16"/>
        </w:rPr>
        <w:t xml:space="preserve">(Aziz; Law @ Cornell; </w:t>
      </w:r>
      <w:r w:rsidRPr="009F3E2A">
        <w:rPr>
          <w:i/>
          <w:sz w:val="16"/>
          <w:szCs w:val="16"/>
        </w:rPr>
        <w:t>The Two Faces of American Freedom</w:t>
      </w:r>
      <w:r w:rsidRPr="009F3E2A">
        <w:rPr>
          <w:sz w:val="16"/>
          <w:szCs w:val="16"/>
        </w:rPr>
        <w:t>; p. 329-336)</w:t>
      </w:r>
    </w:p>
    <w:p w:rsidR="008022CD" w:rsidRPr="004C7723" w:rsidRDefault="008022CD" w:rsidP="008022CD">
      <w:pPr>
        <w:rPr>
          <w:sz w:val="8"/>
        </w:rPr>
      </w:pPr>
      <w:r w:rsidRPr="004C7723">
        <w:rPr>
          <w:sz w:val="8"/>
        </w:rPr>
        <w:t xml:space="preserve">Even with such developments, however, </w:t>
      </w:r>
      <w:r w:rsidRPr="00041D14">
        <w:rPr>
          <w:u w:val="single"/>
        </w:rPr>
        <w:t>the present moment is not without its resources for confronting both the internal decline of free citizenship and the globalized commitment to pacification</w:t>
      </w:r>
      <w:r w:rsidRPr="004C7723">
        <w:rPr>
          <w:sz w:val="8"/>
        </w:rPr>
        <w:t xml:space="preserve">. And these resources are closely tied to the politics of inclusion and its implications in the post-New Deal order. This is because </w:t>
      </w:r>
      <w:r w:rsidRPr="00041D14">
        <w:rPr>
          <w:u w:val="single"/>
        </w:rPr>
        <w:t>the</w:t>
      </w:r>
      <w:r w:rsidRPr="004C7723">
        <w:rPr>
          <w:sz w:val="8"/>
        </w:rPr>
        <w:t xml:space="preserve"> previous </w:t>
      </w:r>
      <w:r w:rsidRPr="00041D14">
        <w:rPr>
          <w:u w:val="single"/>
        </w:rPr>
        <w:t>vision of more robust equality has never entirely died</w:t>
      </w:r>
      <w:r w:rsidRPr="004C7723">
        <w:rPr>
          <w:sz w:val="8"/>
        </w:rPr>
        <w:t xml:space="preserve">. In fact, recent reform efforts have had a second and competing trajectory, although this trajectory is often obscured at present. </w:t>
      </w:r>
      <w:r w:rsidRPr="00041D14">
        <w:rPr>
          <w:u w:val="single"/>
        </w:rPr>
        <w:t>For radical reformers, inclusion required overcoming the general reduction in the meaning of citizenship and thus recovering the historic project of independence-only now expanded to incorporate everyone</w:t>
      </w:r>
      <w:r w:rsidRPr="004C7723">
        <w:rPr>
          <w:sz w:val="8"/>
        </w:rPr>
        <w:t xml:space="preserve">. In the process, </w:t>
      </w:r>
      <w:r w:rsidRPr="00041D14">
        <w:rPr>
          <w:u w:val="single"/>
        </w:rPr>
        <w:t xml:space="preserve">this meant fundamentally dismantling the </w:t>
      </w:r>
      <w:r w:rsidRPr="00041D14">
        <w:rPr>
          <w:b/>
          <w:u w:val="single"/>
        </w:rPr>
        <w:t>structures of authority</w:t>
      </w:r>
      <w:r w:rsidRPr="00041D14">
        <w:rPr>
          <w:u w:val="single"/>
        </w:rPr>
        <w:t xml:space="preserve"> at home and abroad that undermined self-rule and rnade free citizenship impossible</w:t>
      </w:r>
      <w:r w:rsidRPr="004C7723">
        <w:rPr>
          <w:sz w:val="8"/>
        </w:rPr>
        <w:t>. At its most expansive, the American civil rights movement of the 1950s and 1960s in particular combined arguments about internal freedom and external power, while at the same time claiming a popular capacity to speak for the common good. This often-submerged legacy of the movement hints at the continued potential for thinking systemically about today's problems. It also provides the connective historical link between nineteenth-century mass mobilization and reform projects in the present day, which similarly would seek to defend a universal and nonimperial ideal. Despite the demise of settler empire,</w:t>
      </w:r>
      <w:r w:rsidRPr="00041D14">
        <w:rPr>
          <w:u w:val="single"/>
        </w:rPr>
        <w:t xml:space="preserve"> the </w:t>
      </w:r>
      <w:r w:rsidRPr="000822F3">
        <w:rPr>
          <w:highlight w:val="green"/>
          <w:u w:val="single"/>
        </w:rPr>
        <w:t>American</w:t>
      </w:r>
      <w:r w:rsidRPr="00041D14">
        <w:rPr>
          <w:u w:val="single"/>
        </w:rPr>
        <w:t xml:space="preserve"> practice of international police power and global </w:t>
      </w:r>
      <w:r w:rsidRPr="00041D14">
        <w:rPr>
          <w:b/>
          <w:u w:val="single"/>
        </w:rPr>
        <w:t>primacy</w:t>
      </w:r>
      <w:r w:rsidRPr="00041D14">
        <w:rPr>
          <w:u w:val="single"/>
        </w:rPr>
        <w:t xml:space="preserve"> persists in treating outsiders as instruments for the achievement of </w:t>
      </w:r>
      <w:r w:rsidRPr="000822F3">
        <w:rPr>
          <w:highlight w:val="green"/>
          <w:u w:val="single"/>
        </w:rPr>
        <w:t>national ends</w:t>
      </w:r>
      <w:r w:rsidRPr="000822F3">
        <w:rPr>
          <w:sz w:val="8"/>
          <w:highlight w:val="green"/>
        </w:rPr>
        <w:t>.</w:t>
      </w:r>
      <w:r w:rsidRPr="004C7723">
        <w:rPr>
          <w:sz w:val="8"/>
        </w:rPr>
        <w:t xml:space="preserve"> In the nineteenth century, these ends took the form of rich internal accounts of liberty and political possibility. Now, however, they increasingly appear to be domestic security as such and the indefinite protection of American status. In effect, </w:t>
      </w:r>
      <w:r w:rsidRPr="00041D14">
        <w:rPr>
          <w:u w:val="single"/>
        </w:rPr>
        <w:t>the U</w:t>
      </w:r>
      <w:r w:rsidRPr="004C7723">
        <w:rPr>
          <w:sz w:val="8"/>
        </w:rPr>
        <w:t xml:space="preserve">nited </w:t>
      </w:r>
      <w:r w:rsidRPr="00041D14">
        <w:rPr>
          <w:u w:val="single"/>
        </w:rPr>
        <w:t>S</w:t>
      </w:r>
      <w:r w:rsidRPr="004C7723">
        <w:rPr>
          <w:sz w:val="8"/>
        </w:rPr>
        <w:t xml:space="preserve">tates' </w:t>
      </w:r>
      <w:r w:rsidRPr="00041D14">
        <w:rPr>
          <w:u w:val="single"/>
        </w:rPr>
        <w:t xml:space="preserve">orientation to the world </w:t>
      </w:r>
      <w:r w:rsidRPr="000822F3">
        <w:rPr>
          <w:highlight w:val="green"/>
          <w:u w:val="single"/>
        </w:rPr>
        <w:t>combines</w:t>
      </w:r>
      <w:r w:rsidRPr="00041D14">
        <w:rPr>
          <w:u w:val="single"/>
        </w:rPr>
        <w:t xml:space="preserve"> some of the most </w:t>
      </w:r>
      <w:r w:rsidRPr="000822F3">
        <w:rPr>
          <w:highlight w:val="green"/>
          <w:u w:val="single"/>
        </w:rPr>
        <w:t>problematic</w:t>
      </w:r>
      <w:r w:rsidRPr="00041D14">
        <w:rPr>
          <w:u w:val="single"/>
        </w:rPr>
        <w:t xml:space="preserve"> </w:t>
      </w:r>
      <w:r w:rsidRPr="00041D14">
        <w:rPr>
          <w:b/>
          <w:u w:val="single"/>
        </w:rPr>
        <w:t>ideological</w:t>
      </w:r>
      <w:r w:rsidRPr="00041D14">
        <w:rPr>
          <w:u w:val="single"/>
        </w:rPr>
        <w:t xml:space="preserve"> </w:t>
      </w:r>
      <w:r w:rsidRPr="00041D14">
        <w:rPr>
          <w:b/>
          <w:u w:val="single"/>
        </w:rPr>
        <w:t>features</w:t>
      </w:r>
      <w:r w:rsidRPr="00041D14">
        <w:rPr>
          <w:u w:val="single"/>
        </w:rPr>
        <w:t xml:space="preserve"> of the </w:t>
      </w:r>
      <w:r w:rsidRPr="000822F3">
        <w:rPr>
          <w:b/>
          <w:highlight w:val="green"/>
          <w:u w:val="single"/>
        </w:rPr>
        <w:t>settler past</w:t>
      </w:r>
      <w:r w:rsidRPr="000822F3">
        <w:rPr>
          <w:highlight w:val="green"/>
          <w:u w:val="single"/>
        </w:rPr>
        <w:t xml:space="preserve"> </w:t>
      </w:r>
      <w:r w:rsidRPr="000822F3">
        <w:rPr>
          <w:b/>
          <w:highlight w:val="green"/>
          <w:u w:val="single"/>
        </w:rPr>
        <w:t>without</w:t>
      </w:r>
      <w:r w:rsidRPr="000822F3">
        <w:rPr>
          <w:highlight w:val="green"/>
          <w:u w:val="single"/>
        </w:rPr>
        <w:t xml:space="preserve"> its </w:t>
      </w:r>
      <w:r w:rsidRPr="000822F3">
        <w:rPr>
          <w:b/>
          <w:highlight w:val="green"/>
          <w:u w:val="single"/>
        </w:rPr>
        <w:t>emancipatory aspirations</w:t>
      </w:r>
      <w:r w:rsidRPr="004C7723">
        <w:rPr>
          <w:sz w:val="8"/>
        </w:rPr>
        <w:t xml:space="preserve">. It continues to view outsiders-including immigrants within our borders-as part of a dependent periphery, to be used for the extension of national wealth and dominance. Yet these practices have become detached from the meaningful provision of economic and political self-rule for Americans. In a sense, the key challenge for the present is to invert such developments, to revive accounts of self-rule, and to dissolve their connections to external subordination at home and abroad-to make freedom truly universal. These final pages employ arguments from the civil rights period to draw out the contemporary implications of this project and to suggest current possibilities for connecting efforts at inclusion with a broader revision of the substance and goals of collective membership. The Two Civil Rights Movements Since the entrenchment of the New Deal order, </w:t>
      </w:r>
      <w:r w:rsidRPr="00041D14">
        <w:rPr>
          <w:u w:val="single"/>
        </w:rPr>
        <w:t xml:space="preserve">the </w:t>
      </w:r>
      <w:r w:rsidRPr="000822F3">
        <w:rPr>
          <w:highlight w:val="green"/>
          <w:u w:val="single"/>
        </w:rPr>
        <w:t>civil rights movement</w:t>
      </w:r>
      <w:r w:rsidRPr="00041D14">
        <w:rPr>
          <w:u w:val="single"/>
        </w:rPr>
        <w:t xml:space="preserve"> has </w:t>
      </w:r>
      <w:r w:rsidRPr="000822F3">
        <w:rPr>
          <w:highlight w:val="green"/>
          <w:u w:val="single"/>
        </w:rPr>
        <w:t>embodied</w:t>
      </w:r>
      <w:r w:rsidRPr="00041D14">
        <w:rPr>
          <w:u w:val="single"/>
        </w:rPr>
        <w:t xml:space="preserve"> the most sustained </w:t>
      </w:r>
      <w:r w:rsidRPr="000822F3">
        <w:rPr>
          <w:highlight w:val="green"/>
          <w:u w:val="single"/>
        </w:rPr>
        <w:t>effort to revive</w:t>
      </w:r>
      <w:r w:rsidRPr="00041D14">
        <w:rPr>
          <w:u w:val="single"/>
        </w:rPr>
        <w:t xml:space="preserve"> both </w:t>
      </w:r>
      <w:r w:rsidRPr="000822F3">
        <w:rPr>
          <w:highlight w:val="green"/>
          <w:u w:val="single"/>
        </w:rPr>
        <w:t>the vision of liberty as self-rule</w:t>
      </w:r>
      <w:r w:rsidRPr="000822F3">
        <w:rPr>
          <w:sz w:val="8"/>
          <w:highlight w:val="green"/>
        </w:rPr>
        <w:t xml:space="preserve"> </w:t>
      </w:r>
      <w:r w:rsidRPr="000822F3">
        <w:rPr>
          <w:highlight w:val="green"/>
          <w:u w:val="single"/>
        </w:rPr>
        <w:t>and to connect this</w:t>
      </w:r>
      <w:r w:rsidRPr="00041D14">
        <w:rPr>
          <w:u w:val="single"/>
        </w:rPr>
        <w:t xml:space="preserve"> vision </w:t>
      </w:r>
      <w:r w:rsidRPr="000822F3">
        <w:rPr>
          <w:highlight w:val="green"/>
          <w:u w:val="single"/>
        </w:rPr>
        <w:t>with</w:t>
      </w:r>
      <w:r w:rsidRPr="00041D14">
        <w:rPr>
          <w:u w:val="single"/>
        </w:rPr>
        <w:t xml:space="preserve"> a </w:t>
      </w:r>
      <w:r w:rsidRPr="000822F3">
        <w:rPr>
          <w:highlight w:val="green"/>
          <w:u w:val="single"/>
        </w:rPr>
        <w:t>critique of empire</w:t>
      </w:r>
      <w:r w:rsidRPr="00041D14">
        <w:rPr>
          <w:u w:val="single"/>
        </w:rPr>
        <w:t>.</w:t>
      </w:r>
      <w:r w:rsidRPr="004C7723">
        <w:rPr>
          <w:sz w:val="8"/>
        </w:rPr>
        <w:t xml:space="preserve"> Today this legacy is almost entirely forgotten, in large measure because the mid-twentieth-century struggle for black equality always had two conflicting dimensions. </w:t>
      </w:r>
      <w:r w:rsidRPr="00041D14">
        <w:rPr>
          <w:u w:val="single"/>
        </w:rPr>
        <w:t xml:space="preserve">On the one hand, </w:t>
      </w:r>
      <w:r w:rsidRPr="000822F3">
        <w:rPr>
          <w:b/>
          <w:highlight w:val="green"/>
          <w:u w:val="single"/>
        </w:rPr>
        <w:t>efforts to end racial segregation</w:t>
      </w:r>
      <w:r w:rsidRPr="00041D14">
        <w:rPr>
          <w:b/>
          <w:u w:val="single"/>
        </w:rPr>
        <w:t xml:space="preserve"> and formal legal discrimination </w:t>
      </w:r>
      <w:r w:rsidRPr="000822F3">
        <w:rPr>
          <w:b/>
          <w:highlight w:val="green"/>
          <w:u w:val="single"/>
        </w:rPr>
        <w:t>sought to incorporate black</w:t>
      </w:r>
      <w:r w:rsidRPr="000822F3">
        <w:rPr>
          <w:highlight w:val="green"/>
          <w:u w:val="single"/>
        </w:rPr>
        <w:t>s</w:t>
      </w:r>
      <w:r w:rsidRPr="00041D14">
        <w:rPr>
          <w:u w:val="single"/>
        </w:rPr>
        <w:t xml:space="preserve"> fully </w:t>
      </w:r>
      <w:r w:rsidRPr="000822F3">
        <w:rPr>
          <w:highlight w:val="green"/>
          <w:u w:val="single"/>
        </w:rPr>
        <w:t xml:space="preserve">into </w:t>
      </w:r>
      <w:r w:rsidRPr="000822F3">
        <w:rPr>
          <w:b/>
          <w:highlight w:val="green"/>
          <w:u w:val="single"/>
        </w:rPr>
        <w:t>American projects of hegemony</w:t>
      </w:r>
      <w:r w:rsidRPr="00041D14">
        <w:rPr>
          <w:u w:val="single"/>
        </w:rPr>
        <w:t xml:space="preserve"> abroad</w:t>
      </w:r>
      <w:r w:rsidRPr="004C7723">
        <w:rPr>
          <w:sz w:val="8"/>
        </w:rPr>
        <w:t xml:space="preserve"> </w:t>
      </w:r>
      <w:r w:rsidRPr="000822F3">
        <w:rPr>
          <w:highlight w:val="green"/>
          <w:u w:val="single"/>
        </w:rPr>
        <w:t>and security</w:t>
      </w:r>
      <w:r w:rsidRPr="00041D14">
        <w:rPr>
          <w:u w:val="single"/>
        </w:rPr>
        <w:t xml:space="preserve"> at home</w:t>
      </w:r>
      <w:r w:rsidRPr="004C7723">
        <w:rPr>
          <w:sz w:val="8"/>
        </w:rPr>
        <w:t xml:space="preserve">. They emphasized social mobility for middle-class blacks and inclusion for some into arenas of corporate, professional, and political power. These features are perhaps most tellingly illustrated by the legal prong of black attempts to end racial inequality. The best-known civil rights litigation of the 1950s involved segregated primary schools, but the earliest test cases of the National Association for the Advancement of Colored People (NAACP) focused on postgraduate professional study-especially law school. One of the first serious victories in the NAACP legal strategy was 1938's Missouri ex ref Gaines v. Canada, which held that Missouri violated equal protection guarantees by failing to provide in-state law school education for black students. A decade later, Sweatt v. Painter (1950) went further, holding that individuals could in no way be denied access to law school on the basis of race.1 For these NAACP lawyers, equality was crucially about winning for blacks the opportunity to achieve professional status and to participate at the highest echelons of corporate and political leadership. In the mid-1960s, in the wake of tremendous popular unrest and mobilization across the American South, President Lyndon Johnson pressed Congress to end legalized segregation and to provide all blacks with voting rights. In many ways, these reforms embodied a choice by white politicians at the national level to protect New Deal liberalism by removing the eyesore of southern segregation and by making regional practices consistent with those prevailing elsewhere in the country. In other words, </w:t>
      </w:r>
      <w:r w:rsidRPr="00041D14">
        <w:rPr>
          <w:u w:val="single"/>
        </w:rPr>
        <w:t>such reforms sought to preserve American domestic economic and political stability while strengthening U.S. moral standing internationally</w:t>
      </w:r>
      <w:r w:rsidRPr="004C7723">
        <w:rPr>
          <w:sz w:val="8"/>
        </w:rPr>
        <w:t xml:space="preserve">. This essentially preservative role was shared by many in the black middle class, who had long viewed the civil rights struggle in terms of liberal inclusion and elite social mobility. In fact, much of the traditional leadership within the black community was opposed to combining a critique of legal discrimination with either more extensive domestic reform initiatives or with challenges to U.S. global power, particularly in the context of Vietnam. For instance, Whitney Young, the head of the Urban League, warned activists at the NAACP's 1966 convention that the League would denounce any groups that tied issues of "domestic civil rights with the Vietnam Conflict."2 The long-term victory of these voices within the civil rights movement not only has set the terms for today's discussions of race but also has shaped the very meaning of those previous struggles and therefore our political inheritance as Americans. In particular, it has meant that goals of black equality in the United States are largely disconnected in the political imagination from broader independence struggles in Asia, Latin America, and Africa. Racial equality is understood as a specifically American project of integration, one that primarily consists of providing worthy elements within the black community with an equal opportunity to achieve professional and middle-class respectability. There is no doubt that this project has brought with it clear benefits, especially the steady reduction of those everyday forms of humiliation-from name calling to formal discrimination and random violence-that historically marked the black experience. Yet the focus on incorporating black elites into the structures of American authority has also come at a clear cost. It has involved nothing less than </w:t>
      </w:r>
      <w:r w:rsidRPr="00041D14">
        <w:rPr>
          <w:u w:val="single"/>
        </w:rPr>
        <w:t>ignoring our most recent collective attempt to create a truly inclusive community premised on democratic selfrule</w:t>
      </w:r>
      <w:r w:rsidRPr="004C7723">
        <w:rPr>
          <w:sz w:val="8"/>
        </w:rPr>
        <w:t xml:space="preserve"> to imagine inclusion as a call to elevate everyone to the status of free citizens. For many civil rights activists, the goal of popular mobilization and the hope embedded in the project of black emancipation lay precisely in the fulfillment of this vision. At the end of his life, W. E. B. Du Bois warned civil rights leaders that </w:t>
      </w:r>
      <w:r w:rsidRPr="000822F3">
        <w:rPr>
          <w:b/>
          <w:highlight w:val="green"/>
          <w:u w:val="single"/>
        </w:rPr>
        <w:t>simply</w:t>
      </w:r>
      <w:r w:rsidRPr="000822F3">
        <w:rPr>
          <w:b/>
          <w:sz w:val="8"/>
          <w:highlight w:val="green"/>
        </w:rPr>
        <w:t xml:space="preserve"> </w:t>
      </w:r>
      <w:r w:rsidRPr="000822F3">
        <w:rPr>
          <w:b/>
          <w:highlight w:val="green"/>
          <w:u w:val="single"/>
        </w:rPr>
        <w:t>eliminating</w:t>
      </w:r>
      <w:r w:rsidRPr="000822F3">
        <w:rPr>
          <w:b/>
          <w:sz w:val="8"/>
          <w:highlight w:val="green"/>
        </w:rPr>
        <w:t xml:space="preserve"> </w:t>
      </w:r>
      <w:r w:rsidRPr="000822F3">
        <w:rPr>
          <w:b/>
          <w:highlight w:val="green"/>
          <w:u w:val="single"/>
        </w:rPr>
        <w:t xml:space="preserve">legal segregation would not alter </w:t>
      </w:r>
      <w:r w:rsidRPr="00041D14">
        <w:rPr>
          <w:b/>
          <w:u w:val="single"/>
        </w:rPr>
        <w:t>the position of</w:t>
      </w:r>
      <w:r w:rsidRPr="00041D14">
        <w:rPr>
          <w:u w:val="single"/>
        </w:rPr>
        <w:t xml:space="preserve"> </w:t>
      </w:r>
      <w:r w:rsidRPr="004C7723">
        <w:rPr>
          <w:sz w:val="8"/>
        </w:rPr>
        <w:t xml:space="preserve">economic and political </w:t>
      </w:r>
      <w:r w:rsidRPr="000822F3">
        <w:rPr>
          <w:b/>
          <w:highlight w:val="green"/>
          <w:u w:val="single"/>
        </w:rPr>
        <w:t>subordination</w:t>
      </w:r>
      <w:r w:rsidRPr="004C7723">
        <w:rPr>
          <w:sz w:val="8"/>
        </w:rPr>
        <w:t xml:space="preserve"> confronting most blacks. Shortly before leaving for exile in newly independent Ghana, Du Bois told a college audience in North Carolina that although the United States was "definitely approaching . .. a time when the American Negro will become in law equal in citizenship to other Americans," this represented only "a beginning of even more difficult problems of race and culture." Ending formalized inequality was only a prerequisite for creating a community grounded in the substantive freedom of its members. Such freedom required challenging corporate and governmental hierarchies, which denied most individuals, regardless of race, economic independence and daily control over their work life. Only if these hierarchies were dislodged would Americans finally "restore the democracy of which we have boasted so long and done so little."3 Moreover, </w:t>
      </w:r>
      <w:r w:rsidRPr="00041D14">
        <w:rPr>
          <w:u w:val="single"/>
        </w:rPr>
        <w:t>Du Bois directly tied this project of freedom at home to confronting empire in all its manifestations</w:t>
      </w:r>
      <w:r w:rsidRPr="004C7723">
        <w:rPr>
          <w:sz w:val="8"/>
        </w:rPr>
        <w:t xml:space="preserve">, </w:t>
      </w:r>
      <w:r w:rsidRPr="00041D14">
        <w:rPr>
          <w:u w:val="single"/>
        </w:rPr>
        <w:t>including</w:t>
      </w:r>
      <w:r w:rsidRPr="004C7723">
        <w:rPr>
          <w:sz w:val="8"/>
        </w:rPr>
        <w:t xml:space="preserve"> the persistent and </w:t>
      </w:r>
      <w:r w:rsidRPr="00041D14">
        <w:rPr>
          <w:u w:val="single"/>
        </w:rPr>
        <w:t>informal</w:t>
      </w:r>
      <w:r w:rsidRPr="004C7723">
        <w:rPr>
          <w:sz w:val="8"/>
        </w:rPr>
        <w:t xml:space="preserve"> modes of external </w:t>
      </w:r>
      <w:r w:rsidRPr="00041D14">
        <w:rPr>
          <w:u w:val="single"/>
        </w:rPr>
        <w:t>control</w:t>
      </w:r>
      <w:r w:rsidRPr="004C7723">
        <w:rPr>
          <w:sz w:val="8"/>
        </w:rPr>
        <w:t xml:space="preserve"> wielded by powerful states. Du Bois understood the black experience in the United States as a particular variant of Europe's larger colonial legacy and thus believed that any meaningful commitment to eliminating the vestiges of colonialism meant supporting its elimination everywhere. It was no accident that Du Bois chose to live the remainder of his life in Nkrumah's Ghana, as a symbol of antiimperial unity. DuBois hoped that blacks in the United States would take the lead in reshaping America's position in the world and in making common cause with colonized peoples throughout the globe to alter their conditions of political and economic dependence. In the words that echoed the United States' own postcolonial founders, he imagined a truly free Africa, which "refuse[d] to be exploited by people of other continents for their benefits and not for the benefit of the peoples of Africa" and that would "stress peace and join no military alliance and refuse to fight for settling European quarrels."4 One leader who not only heard Du Bois's call but struggled to situate it as the basis of an organized social movement-capable of standing as a government behind the government-was Martin Luther King Jr. Today King is widely viewed as the patron saint of civil rights activism, conceived largely as an effort to end legal discrimination and to provide upwardly mobile blacks with an equal opportunity to achieve social power. However, his actual views and those of many of his supporters were far more expansive. In King's final book before his death, Where Do We Go from Here? (1967), he explicitly joined his vision of liberty to the universal republican ideals of radical Populists and Progressives. </w:t>
      </w:r>
      <w:r w:rsidRPr="000822F3">
        <w:rPr>
          <w:highlight w:val="green"/>
          <w:u w:val="single"/>
        </w:rPr>
        <w:t>King argued</w:t>
      </w:r>
      <w:r w:rsidRPr="004C7723">
        <w:rPr>
          <w:sz w:val="8"/>
        </w:rPr>
        <w:t xml:space="preserve"> that the black condition in the United States was that of "educational castration and economic exploitation" and that overcoming racism required more than merely ending formal segregation; it entailed "a radical restructuring of the architecture of American society." According to him, </w:t>
      </w:r>
      <w:r w:rsidRPr="000822F3">
        <w:rPr>
          <w:highlight w:val="green"/>
          <w:u w:val="single"/>
        </w:rPr>
        <w:t>black subordination drew sustenance from the</w:t>
      </w:r>
      <w:r w:rsidRPr="00041D14">
        <w:rPr>
          <w:u w:val="single"/>
        </w:rPr>
        <w:t xml:space="preserve"> </w:t>
      </w:r>
      <w:r w:rsidRPr="000822F3">
        <w:rPr>
          <w:highlight w:val="green"/>
          <w:u w:val="single"/>
        </w:rPr>
        <w:t>same forces that concentrated wealth and political control</w:t>
      </w:r>
      <w:r w:rsidRPr="00041D14">
        <w:rPr>
          <w:u w:val="single"/>
        </w:rPr>
        <w:t xml:space="preserve"> in fewer and fewer hands </w:t>
      </w:r>
      <w:r w:rsidRPr="000822F3">
        <w:rPr>
          <w:highlight w:val="green"/>
          <w:u w:val="single"/>
        </w:rPr>
        <w:t xml:space="preserve">while justifying </w:t>
      </w:r>
      <w:r w:rsidRPr="00041D14">
        <w:rPr>
          <w:u w:val="single"/>
        </w:rPr>
        <w:t xml:space="preserve">the </w:t>
      </w:r>
      <w:r w:rsidRPr="000822F3">
        <w:rPr>
          <w:highlight w:val="green"/>
          <w:u w:val="single"/>
        </w:rPr>
        <w:t xml:space="preserve">permanent </w:t>
      </w:r>
      <w:r w:rsidRPr="00041D14">
        <w:rPr>
          <w:u w:val="single"/>
        </w:rPr>
        <w:t xml:space="preserve">global </w:t>
      </w:r>
      <w:r w:rsidRPr="000822F3">
        <w:rPr>
          <w:highlight w:val="green"/>
          <w:u w:val="single"/>
        </w:rPr>
        <w:t xml:space="preserve">extension of </w:t>
      </w:r>
      <w:r w:rsidRPr="00041D14">
        <w:rPr>
          <w:u w:val="single"/>
        </w:rPr>
        <w:t xml:space="preserve">America's </w:t>
      </w:r>
      <w:r w:rsidRPr="000822F3">
        <w:rPr>
          <w:highlight w:val="green"/>
          <w:u w:val="single"/>
        </w:rPr>
        <w:t xml:space="preserve">military </w:t>
      </w:r>
      <w:r w:rsidRPr="00041D14">
        <w:rPr>
          <w:u w:val="single"/>
        </w:rPr>
        <w:t>footprint</w:t>
      </w:r>
      <w:r w:rsidRPr="004C7723">
        <w:rPr>
          <w:sz w:val="8"/>
        </w:rPr>
        <w:t xml:space="preserve">. In his view, </w:t>
      </w:r>
      <w:r w:rsidRPr="00041D14">
        <w:rPr>
          <w:u w:val="single"/>
        </w:rPr>
        <w:t>the "</w:t>
      </w:r>
      <w:r w:rsidRPr="000822F3">
        <w:rPr>
          <w:b/>
          <w:iCs/>
          <w:highlight w:val="green"/>
          <w:u w:val="single"/>
          <w:bdr w:val="single" w:sz="8" w:space="0" w:color="auto"/>
        </w:rPr>
        <w:t>evils of racism, poverty and militarism</w:t>
      </w:r>
      <w:r w:rsidRPr="000822F3">
        <w:rPr>
          <w:highlight w:val="green"/>
          <w:u w:val="single"/>
        </w:rPr>
        <w:t xml:space="preserve">" were </w:t>
      </w:r>
      <w:r w:rsidRPr="00041D14">
        <w:rPr>
          <w:u w:val="single"/>
        </w:rPr>
        <w:t xml:space="preserve">deeply </w:t>
      </w:r>
      <w:r w:rsidRPr="000822F3">
        <w:rPr>
          <w:highlight w:val="green"/>
          <w:u w:val="single"/>
        </w:rPr>
        <w:t>intertwined</w:t>
      </w:r>
      <w:r w:rsidRPr="000822F3">
        <w:rPr>
          <w:sz w:val="8"/>
          <w:highlight w:val="green"/>
        </w:rPr>
        <w:t xml:space="preserve"> </w:t>
      </w:r>
      <w:r w:rsidRPr="000822F3">
        <w:rPr>
          <w:highlight w:val="green"/>
          <w:u w:val="single"/>
        </w:rPr>
        <w:t>and had to be overcome by actions that addressed</w:t>
      </w:r>
      <w:r w:rsidRPr="00041D14">
        <w:rPr>
          <w:u w:val="single"/>
        </w:rPr>
        <w:t xml:space="preserve"> both American </w:t>
      </w:r>
      <w:r w:rsidRPr="00041D14">
        <w:rPr>
          <w:b/>
          <w:u w:val="single"/>
        </w:rPr>
        <w:t xml:space="preserve">international </w:t>
      </w:r>
      <w:r w:rsidRPr="000822F3">
        <w:rPr>
          <w:b/>
          <w:highlight w:val="green"/>
          <w:u w:val="single"/>
        </w:rPr>
        <w:t>police power</w:t>
      </w:r>
      <w:r w:rsidRPr="000822F3">
        <w:rPr>
          <w:highlight w:val="green"/>
          <w:u w:val="single"/>
        </w:rPr>
        <w:t xml:space="preserve"> and </w:t>
      </w:r>
      <w:r w:rsidRPr="00041D14">
        <w:rPr>
          <w:u w:val="single"/>
        </w:rPr>
        <w:t xml:space="preserve">the </w:t>
      </w:r>
      <w:r w:rsidRPr="000822F3">
        <w:rPr>
          <w:b/>
          <w:highlight w:val="green"/>
          <w:u w:val="single"/>
        </w:rPr>
        <w:t>domestic elimination of popular authority</w:t>
      </w:r>
      <w:r w:rsidRPr="004C7723">
        <w:rPr>
          <w:sz w:val="8"/>
        </w:rPr>
        <w:t xml:space="preserve">.5 </w:t>
      </w:r>
      <w:r w:rsidRPr="00041D14">
        <w:rPr>
          <w:u w:val="single"/>
        </w:rPr>
        <w:t xml:space="preserve">The </w:t>
      </w:r>
      <w:r w:rsidRPr="000822F3">
        <w:rPr>
          <w:highlight w:val="green"/>
          <w:u w:val="single"/>
        </w:rPr>
        <w:t>first challenge</w:t>
      </w:r>
      <w:r w:rsidRPr="004C7723">
        <w:rPr>
          <w:sz w:val="8"/>
        </w:rPr>
        <w:t xml:space="preserve"> for King </w:t>
      </w:r>
      <w:r w:rsidRPr="000822F3">
        <w:rPr>
          <w:highlight w:val="green"/>
          <w:u w:val="single"/>
        </w:rPr>
        <w:t>was not to assert a</w:t>
      </w:r>
      <w:r w:rsidRPr="00041D14">
        <w:rPr>
          <w:u w:val="single"/>
        </w:rPr>
        <w:t xml:space="preserve"> </w:t>
      </w:r>
      <w:r w:rsidRPr="000822F3">
        <w:rPr>
          <w:highlight w:val="green"/>
          <w:u w:val="single"/>
        </w:rPr>
        <w:t>particular</w:t>
      </w:r>
      <w:r w:rsidRPr="00041D14">
        <w:rPr>
          <w:u w:val="single"/>
        </w:rPr>
        <w:t xml:space="preserve"> </w:t>
      </w:r>
      <w:r w:rsidRPr="00041D14">
        <w:rPr>
          <w:b/>
          <w:u w:val="single"/>
        </w:rPr>
        <w:t xml:space="preserve">programmatic </w:t>
      </w:r>
      <w:r w:rsidRPr="000822F3">
        <w:rPr>
          <w:b/>
          <w:highlight w:val="green"/>
          <w:u w:val="single"/>
        </w:rPr>
        <w:t>agenda</w:t>
      </w:r>
      <w:r w:rsidRPr="000822F3">
        <w:rPr>
          <w:sz w:val="8"/>
          <w:highlight w:val="green"/>
        </w:rPr>
        <w:t xml:space="preserve"> </w:t>
      </w:r>
      <w:r w:rsidRPr="000822F3">
        <w:rPr>
          <w:highlight w:val="green"/>
          <w:u w:val="single"/>
        </w:rPr>
        <w:t xml:space="preserve">but rather to reclaim </w:t>
      </w:r>
      <w:r w:rsidRPr="000822F3">
        <w:rPr>
          <w:b/>
          <w:highlight w:val="green"/>
          <w:u w:val="single"/>
        </w:rPr>
        <w:t>collective agency</w:t>
      </w:r>
      <w:r w:rsidRPr="004C7723">
        <w:rPr>
          <w:b/>
          <w:sz w:val="8"/>
        </w:rPr>
        <w:t>,</w:t>
      </w:r>
      <w:r w:rsidRPr="004C7723">
        <w:rPr>
          <w:sz w:val="8"/>
        </w:rPr>
        <w:t xml:space="preserve"> </w:t>
      </w:r>
      <w:r w:rsidRPr="00041D14">
        <w:rPr>
          <w:u w:val="single"/>
        </w:rPr>
        <w:t>eroded by the rise of centralized corporate and state institutions</w:t>
      </w:r>
      <w:r w:rsidRPr="004C7723">
        <w:rPr>
          <w:sz w:val="8"/>
        </w:rPr>
        <w:t xml:space="preserve">. He hoped that the civil rights movement would develop new organizational means by which a constituency within society could be permanently mobilized to wield democratic control. He argued that </w:t>
      </w:r>
      <w:r w:rsidRPr="000822F3">
        <w:rPr>
          <w:highlight w:val="green"/>
          <w:u w:val="single"/>
        </w:rPr>
        <w:t>without such a social base, government would "elude our demands</w:t>
      </w:r>
      <w:r w:rsidRPr="00041D14">
        <w:rPr>
          <w:u w:val="single"/>
        </w:rPr>
        <w:t xml:space="preserve">" and that </w:t>
      </w:r>
      <w:r w:rsidRPr="000822F3">
        <w:rPr>
          <w:highlight w:val="green"/>
          <w:u w:val="single"/>
        </w:rPr>
        <w:t>whatever</w:t>
      </w:r>
      <w:r w:rsidRPr="00041D14">
        <w:rPr>
          <w:u w:val="single"/>
        </w:rPr>
        <w:t xml:space="preserve"> measures it </w:t>
      </w:r>
      <w:r w:rsidRPr="000822F3">
        <w:rPr>
          <w:highlight w:val="green"/>
          <w:u w:val="single"/>
        </w:rPr>
        <w:t xml:space="preserve">passed would be for </w:t>
      </w:r>
      <w:r w:rsidRPr="00041D14">
        <w:rPr>
          <w:u w:val="single"/>
        </w:rPr>
        <w:t>"</w:t>
      </w:r>
      <w:r w:rsidRPr="00041D14">
        <w:rPr>
          <w:b/>
          <w:u w:val="single"/>
        </w:rPr>
        <w:t xml:space="preserve">use as </w:t>
      </w:r>
      <w:r w:rsidRPr="000822F3">
        <w:rPr>
          <w:b/>
          <w:highlight w:val="green"/>
          <w:u w:val="single"/>
        </w:rPr>
        <w:t>supplicants</w:t>
      </w:r>
      <w:r w:rsidRPr="000822F3">
        <w:rPr>
          <w:highlight w:val="green"/>
          <w:u w:val="single"/>
        </w:rPr>
        <w:t xml:space="preserve">" rather than </w:t>
      </w:r>
      <w:r w:rsidRPr="00041D14">
        <w:rPr>
          <w:u w:val="single"/>
        </w:rPr>
        <w:t>products</w:t>
      </w:r>
      <w:r w:rsidRPr="004C7723">
        <w:rPr>
          <w:sz w:val="8"/>
        </w:rPr>
        <w:t xml:space="preserve"> </w:t>
      </w:r>
      <w:r w:rsidRPr="00041D14">
        <w:rPr>
          <w:u w:val="single"/>
        </w:rPr>
        <w:t>of a self-</w:t>
      </w:r>
      <w:r w:rsidRPr="000822F3">
        <w:rPr>
          <w:highlight w:val="green"/>
          <w:u w:val="single"/>
        </w:rPr>
        <w:t>actualizing public will.</w:t>
      </w:r>
      <w:r w:rsidRPr="004C7723">
        <w:rPr>
          <w:sz w:val="8"/>
        </w:rPr>
        <w:t xml:space="preserve"> According to him, for democracy to exist in practice, there had to be more than regular elections; individuals had to participate directly in shaping collective life. As King wrote, "We must develop, from strength, a situation in which the government finds it wise and prudent to collaborate with us." In a sense, he hoped that civil rights groups and their supporters would replace the nineteenth-century laboring community as the stand-in for the public writ large. </w:t>
      </w:r>
      <w:r w:rsidRPr="00041D14">
        <w:rPr>
          <w:u w:val="single"/>
        </w:rPr>
        <w:t>Rather than relying on the presumed virtue of those in power,</w:t>
      </w:r>
      <w:r w:rsidRPr="004C7723">
        <w:rPr>
          <w:sz w:val="8"/>
        </w:rPr>
        <w:t xml:space="preserve"> or "wait[ing] passively until the administration had somehow been infused with .. . blessings of goodwill," such </w:t>
      </w:r>
      <w:r w:rsidRPr="000822F3">
        <w:rPr>
          <w:highlight w:val="green"/>
          <w:u w:val="single"/>
        </w:rPr>
        <w:t>mobilize</w:t>
      </w:r>
      <w:r w:rsidRPr="00041D14">
        <w:rPr>
          <w:u w:val="single"/>
        </w:rPr>
        <w:t xml:space="preserve">d agency would direct </w:t>
      </w:r>
      <w:r w:rsidRPr="000822F3">
        <w:rPr>
          <w:highlight w:val="green"/>
          <w:u w:val="single"/>
        </w:rPr>
        <w:t>politics to conform</w:t>
      </w:r>
      <w:r w:rsidRPr="00041D14">
        <w:rPr>
          <w:u w:val="single"/>
        </w:rPr>
        <w:t xml:space="preserve"> to </w:t>
      </w:r>
      <w:r w:rsidRPr="000822F3">
        <w:rPr>
          <w:b/>
          <w:highlight w:val="green"/>
          <w:u w:val="single"/>
        </w:rPr>
        <w:t>ideals of selfrule</w:t>
      </w:r>
      <w:r w:rsidRPr="004C7723">
        <w:rPr>
          <w:sz w:val="8"/>
        </w:rPr>
        <w:t>. Like the old collectivity of farmers and wage earners, this new constituency had the potential to connect its particular interests-in economic and political freedom-to the interests of all. It thus could serve as a voice of popular power, compelling state and economic elites to impose needed structural changes. 6 Like Weyl, King outlined these changes by beginning from the recognition that American society was marked by tremendous abundance; in fact, the black position in the United States was that of "poverty amid plenty." As such, it was time to abandon prevailing efforts "to compress our abundance into the overfed mouths of the middle and upper classes until they gag with superfluity." Instead</w:t>
      </w:r>
      <w:r w:rsidRPr="00041D14">
        <w:rPr>
          <w:u w:val="single"/>
        </w:rPr>
        <w:t>, social wealth should be employed</w:t>
      </w:r>
      <w:r w:rsidRPr="004C7723">
        <w:rPr>
          <w:sz w:val="8"/>
        </w:rPr>
        <w:t xml:space="preserve"> not simply to free individuals from the most extreme forms of immiseration but also </w:t>
      </w:r>
      <w:r w:rsidRPr="00041D14">
        <w:rPr>
          <w:u w:val="single"/>
        </w:rPr>
        <w:t>to establish the conditions for everyone to enjoy creative and meaningful work.</w:t>
      </w:r>
      <w:r w:rsidRPr="004C7723">
        <w:rPr>
          <w:sz w:val="8"/>
        </w:rPr>
        <w:t xml:space="preserve"> In calling for the abolition of poverty, especially through measures such as a guaranteed income for all, King did not see the provision of economic security as an end in itself. Rather, he imagined it as an essential requirement for a society committed to making labor an activity of personal fulfillment-or, as Kallen would have phrased it, to transforming labor into leisure. To this end, he quoted at length from Henry George's Progress and Poverty (1879), a classic text of the nineteenth-century's robust populist tradition: The fact is that the work which improves the condition of mankind, the work which extends knowledge and increases power and enriches literature, and elevates thought, is not done to secure a living. It is not the work of slaves, driven to their task either by the lash of a master or by animal necessities. It is the work of men who perform it for their own sake, and not that they may get more to eat or drink, or wear, or display. In a state of society where want is abolished, work of this sort could be enormously increased. For King, as for Henry George before him, freedom entailed both economic self-rule and practical political control through mobilized and assertive social constituencies.? Moreover, </w:t>
      </w:r>
      <w:r w:rsidRPr="00041D14">
        <w:rPr>
          <w:u w:val="single"/>
        </w:rPr>
        <w:t>precisely because of the historic black position of exclusion, King saw any project of emancipation as admitting no color line or national barrier</w:t>
      </w:r>
      <w:r w:rsidRPr="004C7723">
        <w:rPr>
          <w:sz w:val="8"/>
        </w:rPr>
        <w:t xml:space="preserve">. At home this required imagining the civil rights movement as properly a poor people's movement that incorporated blacks, impoverished whites, and immigrant communities (particularly from South and Central America). Since each group found itself denied both the benefits of economic independence and basic political authority, according to King, "only through their combined strength" would it be possible "to overcome the fierce opposition we must realistically anticipate." 8 Internationally, King's commitment to self-rule meant following in Skidmore's and Bourne's footsteps and </w:t>
      </w:r>
      <w:r w:rsidRPr="00041D14">
        <w:rPr>
          <w:u w:val="single"/>
        </w:rPr>
        <w:t xml:space="preserve">seeing the </w:t>
      </w:r>
      <w:r w:rsidRPr="000822F3">
        <w:rPr>
          <w:highlight w:val="green"/>
          <w:u w:val="single"/>
        </w:rPr>
        <w:t xml:space="preserve">interconnections between </w:t>
      </w:r>
      <w:r w:rsidRPr="000822F3">
        <w:rPr>
          <w:b/>
          <w:highlight w:val="green"/>
          <w:u w:val="single"/>
        </w:rPr>
        <w:t>inequality at home</w:t>
      </w:r>
      <w:r w:rsidRPr="000822F3">
        <w:rPr>
          <w:highlight w:val="green"/>
          <w:u w:val="single"/>
        </w:rPr>
        <w:t xml:space="preserve"> and</w:t>
      </w:r>
      <w:r w:rsidRPr="00041D14">
        <w:rPr>
          <w:u w:val="single"/>
        </w:rPr>
        <w:t xml:space="preserve"> continuing practices of </w:t>
      </w:r>
      <w:r w:rsidRPr="000822F3">
        <w:rPr>
          <w:b/>
          <w:highlight w:val="green"/>
          <w:u w:val="single"/>
        </w:rPr>
        <w:t>global expropriation</w:t>
      </w:r>
      <w:r w:rsidRPr="004C7723">
        <w:rPr>
          <w:b/>
          <w:sz w:val="8"/>
        </w:rPr>
        <w:t>.</w:t>
      </w:r>
      <w:r w:rsidRPr="004C7723">
        <w:rPr>
          <w:sz w:val="8"/>
        </w:rPr>
        <w:t xml:space="preserve"> In King's view, "Equality with whites will not solve the problems of either whites or Negroes if it means equality in a world stricken by poverty and in a universe doomed to extinction by war." In the context of the Cold War, he considered the ideological power of communism as in large measure a product of Western efforts to sustain systems of formal and informal rule across much of the globe. </w:t>
      </w:r>
      <w:r w:rsidRPr="00041D14">
        <w:rPr>
          <w:u w:val="single"/>
        </w:rPr>
        <w:t>King wrote</w:t>
      </w:r>
      <w:r w:rsidRPr="004C7723">
        <w:rPr>
          <w:sz w:val="8"/>
        </w:rPr>
        <w:t xml:space="preserve">, "Communism is a judgment on our failure to make democracy real and to follow through the revolutions that we initiated. </w:t>
      </w:r>
      <w:r w:rsidRPr="00041D14">
        <w:rPr>
          <w:u w:val="single"/>
        </w:rPr>
        <w:t xml:space="preserve">Our </w:t>
      </w:r>
      <w:r w:rsidRPr="000822F3">
        <w:rPr>
          <w:highlight w:val="green"/>
          <w:u w:val="single"/>
        </w:rPr>
        <w:t>only hope</w:t>
      </w:r>
      <w:r w:rsidRPr="00041D14">
        <w:rPr>
          <w:u w:val="single"/>
        </w:rPr>
        <w:t xml:space="preserve"> today lies in our ability to </w:t>
      </w:r>
      <w:r w:rsidRPr="000822F3">
        <w:rPr>
          <w:highlight w:val="green"/>
          <w:u w:val="single"/>
        </w:rPr>
        <w:t xml:space="preserve">recapture the </w:t>
      </w:r>
      <w:r w:rsidRPr="000822F3">
        <w:rPr>
          <w:b/>
          <w:highlight w:val="green"/>
          <w:u w:val="single"/>
        </w:rPr>
        <w:t>revolutionary spirit</w:t>
      </w:r>
      <w:r w:rsidRPr="00041D14">
        <w:rPr>
          <w:u w:val="single"/>
        </w:rPr>
        <w:t xml:space="preserve"> and go out into a sometimes hostile world </w:t>
      </w:r>
      <w:r w:rsidRPr="000822F3">
        <w:rPr>
          <w:highlight w:val="green"/>
          <w:u w:val="single"/>
        </w:rPr>
        <w:t>declaring eternal opposition to poverty, racism, and militarism</w:t>
      </w:r>
      <w:r w:rsidRPr="004C7723">
        <w:rPr>
          <w:sz w:val="8"/>
        </w:rPr>
        <w:t xml:space="preserve">."9 In practice </w:t>
      </w:r>
      <w:r w:rsidRPr="00041D14">
        <w:rPr>
          <w:u w:val="single"/>
        </w:rPr>
        <w:t xml:space="preserve">this meant two </w:t>
      </w:r>
      <w:r w:rsidRPr="00041D14">
        <w:rPr>
          <w:b/>
          <w:u w:val="single"/>
        </w:rPr>
        <w:t>basic transformations</w:t>
      </w:r>
      <w:r w:rsidRPr="00041D14">
        <w:rPr>
          <w:u w:val="single"/>
        </w:rPr>
        <w:t xml:space="preserve"> in </w:t>
      </w:r>
      <w:r w:rsidRPr="00041D14">
        <w:rPr>
          <w:b/>
          <w:u w:val="single"/>
        </w:rPr>
        <w:t>American foreign policy</w:t>
      </w:r>
      <w:r w:rsidRPr="00041D14">
        <w:rPr>
          <w:u w:val="single"/>
        </w:rPr>
        <w:t>.</w:t>
      </w:r>
      <w:r w:rsidRPr="004C7723">
        <w:rPr>
          <w:sz w:val="8"/>
        </w:rPr>
        <w:t xml:space="preserve"> First, it entailed </w:t>
      </w:r>
      <w:r w:rsidRPr="000822F3">
        <w:rPr>
          <w:highlight w:val="green"/>
          <w:u w:val="single"/>
        </w:rPr>
        <w:t>repudiating</w:t>
      </w:r>
      <w:r w:rsidRPr="00041D14">
        <w:rPr>
          <w:u w:val="single"/>
        </w:rPr>
        <w:t xml:space="preserve"> the </w:t>
      </w:r>
      <w:r w:rsidRPr="00041D14">
        <w:rPr>
          <w:b/>
          <w:u w:val="single"/>
        </w:rPr>
        <w:t>emerging modes</w:t>
      </w:r>
      <w:r w:rsidRPr="00041D14">
        <w:rPr>
          <w:u w:val="single"/>
        </w:rPr>
        <w:t xml:space="preserve"> of </w:t>
      </w:r>
      <w:r w:rsidRPr="000822F3">
        <w:rPr>
          <w:b/>
          <w:highlight w:val="green"/>
          <w:u w:val="single"/>
        </w:rPr>
        <w:t>global authority</w:t>
      </w:r>
      <w:r w:rsidRPr="000822F3">
        <w:rPr>
          <w:b/>
          <w:sz w:val="8"/>
          <w:highlight w:val="green"/>
        </w:rPr>
        <w:t>,</w:t>
      </w:r>
      <w:r w:rsidRPr="000822F3">
        <w:rPr>
          <w:sz w:val="8"/>
          <w:highlight w:val="green"/>
        </w:rPr>
        <w:t xml:space="preserve"> </w:t>
      </w:r>
      <w:r w:rsidRPr="000822F3">
        <w:rPr>
          <w:highlight w:val="green"/>
          <w:u w:val="single"/>
        </w:rPr>
        <w:t>which</w:t>
      </w:r>
      <w:r w:rsidRPr="004C7723">
        <w:rPr>
          <w:sz w:val="8"/>
        </w:rPr>
        <w:t xml:space="preserve">, just as Nkrumah had worried, undermined the formal sovereignty of newly independent states and </w:t>
      </w:r>
      <w:r w:rsidRPr="000822F3">
        <w:rPr>
          <w:highlight w:val="green"/>
          <w:u w:val="single"/>
        </w:rPr>
        <w:t>reduced</w:t>
      </w:r>
      <w:r w:rsidRPr="00041D14">
        <w:rPr>
          <w:u w:val="single"/>
        </w:rPr>
        <w:t xml:space="preserve"> large swaths of the </w:t>
      </w:r>
      <w:r w:rsidRPr="000822F3">
        <w:rPr>
          <w:highlight w:val="green"/>
          <w:u w:val="single"/>
        </w:rPr>
        <w:t>global south to</w:t>
      </w:r>
      <w:r w:rsidRPr="00041D14">
        <w:rPr>
          <w:u w:val="single"/>
        </w:rPr>
        <w:t xml:space="preserve"> the de facto </w:t>
      </w:r>
      <w:r w:rsidRPr="000822F3">
        <w:rPr>
          <w:highlight w:val="green"/>
          <w:u w:val="single"/>
        </w:rPr>
        <w:t>contro</w:t>
      </w:r>
      <w:r w:rsidRPr="00041D14">
        <w:rPr>
          <w:u w:val="single"/>
        </w:rPr>
        <w:t>l of external forces</w:t>
      </w:r>
      <w:r w:rsidRPr="004C7723">
        <w:rPr>
          <w:sz w:val="8"/>
        </w:rPr>
        <w:t xml:space="preserve">. King saw the legacy of the Monroe Doctrine in Latin America as "tremendous resentment of the United States," resentment motivated by permanent U.S. interference with local economic and political practices: The life and destiny of Latin America are in the hands of the United States corporations. The decisions affecting the lives of South Americans are ostensibly made by their governments, but there are almost no legitimate democracies alive in the whole continent. The other governments are dominated by huge and exploitative cartels that rob Latin America of her resources while turning over a small rebate to a few members of a corrupt aristocracy. 10 According to King, </w:t>
      </w:r>
      <w:r w:rsidRPr="00041D14">
        <w:rPr>
          <w:u w:val="single"/>
        </w:rPr>
        <w:t>American complicity in local authoritarianism and economic expropriation was ultimately due to its commitment to maintaining an international police power.</w:t>
      </w:r>
      <w:r w:rsidRPr="004C7723">
        <w:rPr>
          <w:sz w:val="8"/>
        </w:rPr>
        <w:t xml:space="preserve"> As a consequence, </w:t>
      </w:r>
      <w:r w:rsidRPr="00041D14">
        <w:rPr>
          <w:u w:val="single"/>
        </w:rPr>
        <w:t xml:space="preserve">the </w:t>
      </w:r>
      <w:r w:rsidRPr="004C7723">
        <w:rPr>
          <w:sz w:val="8"/>
        </w:rPr>
        <w:t xml:space="preserve">second </w:t>
      </w:r>
      <w:r w:rsidRPr="00041D14">
        <w:rPr>
          <w:u w:val="single"/>
        </w:rPr>
        <w:t xml:space="preserve">key transformation needed in American foreign policy involved the </w:t>
      </w:r>
      <w:r w:rsidRPr="000822F3">
        <w:rPr>
          <w:b/>
          <w:highlight w:val="green"/>
          <w:u w:val="single"/>
        </w:rPr>
        <w:t>ideological rejection</w:t>
      </w:r>
      <w:r w:rsidRPr="000822F3">
        <w:rPr>
          <w:highlight w:val="green"/>
          <w:u w:val="single"/>
        </w:rPr>
        <w:t xml:space="preserve"> of</w:t>
      </w:r>
      <w:r w:rsidRPr="00041D14">
        <w:rPr>
          <w:u w:val="single"/>
        </w:rPr>
        <w:t xml:space="preserve"> such </w:t>
      </w:r>
      <w:r w:rsidRPr="000822F3">
        <w:rPr>
          <w:highlight w:val="green"/>
          <w:u w:val="single"/>
        </w:rPr>
        <w:t>interventionism</w:t>
      </w:r>
      <w:r w:rsidRPr="00041D14">
        <w:rPr>
          <w:u w:val="single"/>
        </w:rPr>
        <w:t xml:space="preserve"> and the dismantling of the global military footprint that supported it</w:t>
      </w:r>
      <w:r w:rsidRPr="004C7723">
        <w:rPr>
          <w:sz w:val="8"/>
        </w:rPr>
        <w:t xml:space="preserve">. This police power asserted the right to intervene whenever and wherever the United States believed that democratic order was imperiled. King contended that, rather than promoting actual self-determination, </w:t>
      </w:r>
      <w:r w:rsidRPr="00041D14">
        <w:rPr>
          <w:u w:val="single"/>
        </w:rPr>
        <w:t>American actions had the tendency to freeze disputes in ways that undermined lasting resolution or served external interests rather than local publics</w:t>
      </w:r>
      <w:r w:rsidRPr="004C7723">
        <w:rPr>
          <w:sz w:val="8"/>
        </w:rPr>
        <w:t xml:space="preserve">. </w:t>
      </w:r>
      <w:r w:rsidRPr="00041D14">
        <w:rPr>
          <w:u w:val="single"/>
        </w:rPr>
        <w:t>They also propped up regimes with little internal legitimacy, which meant that these regimes could stay in power only with the continual investment of yet greater economic and military resources.</w:t>
      </w:r>
      <w:r w:rsidRPr="004C7723">
        <w:rPr>
          <w:sz w:val="8"/>
        </w:rPr>
        <w:t xml:space="preserve"> King saw American support for apartheid governments across southern Africa-through corporate capital investments, trade, and defense alliances-as stark proof of how international police power, and its stated aims of promoting peace, had been transformed into an instrument of popular suppression. For King, the most explicit consequence </w:t>
      </w:r>
      <w:r w:rsidRPr="00041D14">
        <w:rPr>
          <w:u w:val="single"/>
        </w:rPr>
        <w:t xml:space="preserve">of this </w:t>
      </w:r>
      <w:r w:rsidRPr="000822F3">
        <w:rPr>
          <w:highlight w:val="green"/>
          <w:u w:val="single"/>
        </w:rPr>
        <w:t xml:space="preserve">American orientation </w:t>
      </w:r>
      <w:r w:rsidRPr="00041D14">
        <w:rPr>
          <w:u w:val="single"/>
        </w:rPr>
        <w:t>to the world</w:t>
      </w:r>
      <w:r w:rsidRPr="004C7723">
        <w:rPr>
          <w:sz w:val="8"/>
        </w:rPr>
        <w:t xml:space="preserve"> was that, rather than creating an actual condition of peace, it </w:t>
      </w:r>
      <w:r w:rsidRPr="00041D14">
        <w:rPr>
          <w:u w:val="single"/>
        </w:rPr>
        <w:t xml:space="preserve">ultimately </w:t>
      </w:r>
      <w:r w:rsidRPr="000822F3">
        <w:rPr>
          <w:highlight w:val="green"/>
          <w:u w:val="single"/>
        </w:rPr>
        <w:t xml:space="preserve">justified </w:t>
      </w:r>
      <w:r w:rsidRPr="000822F3">
        <w:rPr>
          <w:b/>
          <w:highlight w:val="green"/>
          <w:u w:val="single"/>
        </w:rPr>
        <w:t>greater military adventurism</w:t>
      </w:r>
      <w:r w:rsidRPr="004C7723">
        <w:rPr>
          <w:sz w:val="8"/>
        </w:rPr>
        <w:t xml:space="preserve">. It </w:t>
      </w:r>
      <w:r w:rsidRPr="000822F3">
        <w:rPr>
          <w:highlight w:val="green"/>
          <w:u w:val="single"/>
        </w:rPr>
        <w:t xml:space="preserve">treated local communities as </w:t>
      </w:r>
      <w:r w:rsidRPr="000822F3">
        <w:rPr>
          <w:b/>
          <w:highlight w:val="green"/>
          <w:u w:val="single"/>
        </w:rPr>
        <w:t>means</w:t>
      </w:r>
      <w:r w:rsidRPr="000822F3">
        <w:rPr>
          <w:highlight w:val="green"/>
          <w:u w:val="single"/>
        </w:rPr>
        <w:t xml:space="preserve"> to </w:t>
      </w:r>
      <w:r w:rsidRPr="00041D14">
        <w:rPr>
          <w:u w:val="single"/>
        </w:rPr>
        <w:t xml:space="preserve">the end of U.S. </w:t>
      </w:r>
      <w:r w:rsidRPr="00041D14">
        <w:rPr>
          <w:b/>
          <w:u w:val="single"/>
        </w:rPr>
        <w:t>ideological ambitions</w:t>
      </w:r>
      <w:r w:rsidRPr="00041D14">
        <w:rPr>
          <w:u w:val="single"/>
        </w:rPr>
        <w:t xml:space="preserve"> and as instruments for the </w:t>
      </w:r>
      <w:r w:rsidRPr="000822F3">
        <w:rPr>
          <w:b/>
          <w:highlight w:val="green"/>
          <w:u w:val="single"/>
        </w:rPr>
        <w:t>perpetual extension of global power</w:t>
      </w:r>
      <w:r w:rsidRPr="004C7723">
        <w:rPr>
          <w:sz w:val="8"/>
        </w:rPr>
        <w:t xml:space="preserve">. </w:t>
      </w:r>
      <w:r w:rsidRPr="00041D14">
        <w:rPr>
          <w:u w:val="single"/>
        </w:rPr>
        <w:t>Precisely because of the need to overcome international disorder no matter where it existed, the United States was trapped in a project of endlessly extending its geographic footprint and defense commitments</w:t>
      </w:r>
      <w:r w:rsidRPr="004C7723">
        <w:rPr>
          <w:sz w:val="8"/>
        </w:rPr>
        <w:t xml:space="preserve">. According to King, such realities underscored how "the leaders of nations again talk[ed] peace while preparing for war." 11 It also meant that America found itself, as in Vietnam, forever subject to local insurrections and new potential dangers, which in turn warranted even greater military spending and territorial presence. In his view, as in the view of republicans dating back to Harrington, </w:t>
      </w:r>
      <w:r w:rsidRPr="00041D14">
        <w:rPr>
          <w:u w:val="single"/>
        </w:rPr>
        <w:t>the logic of the United States' military infrastructure brought with it the steady reduction of economic and political freedom at home</w:t>
      </w:r>
      <w:r w:rsidRPr="004C7723">
        <w:rPr>
          <w:sz w:val="8"/>
        </w:rPr>
        <w:t xml:space="preserve">. </w:t>
      </w:r>
      <w:r w:rsidRPr="00041D14">
        <w:rPr>
          <w:u w:val="single"/>
        </w:rPr>
        <w:t>It necessitated the centralization of power and entailed that America's unprecedented social wealth be diverted from its appropriate task-creating an inclusive community committed to economic independence and the democratic elevation of all its members</w:t>
      </w:r>
      <w:r w:rsidRPr="004C7723">
        <w:rPr>
          <w:sz w:val="8"/>
        </w:rPr>
        <w:t xml:space="preserve">. Looking at an America marked by internal inequalities and external interventionism, </w:t>
      </w:r>
      <w:r w:rsidRPr="00041D14">
        <w:rPr>
          <w:u w:val="single"/>
        </w:rPr>
        <w:t>King remarked</w:t>
      </w:r>
      <w:r w:rsidRPr="004C7723">
        <w:rPr>
          <w:sz w:val="8"/>
        </w:rPr>
        <w:t>, "</w:t>
      </w:r>
      <w:r w:rsidRPr="000822F3">
        <w:rPr>
          <w:highlight w:val="green"/>
          <w:u w:val="single"/>
        </w:rPr>
        <w:t xml:space="preserve">A nation that continues year after year to spend more money on military defense than on programs of social uplift is approaching </w:t>
      </w:r>
      <w:r w:rsidRPr="000822F3">
        <w:rPr>
          <w:b/>
          <w:highlight w:val="green"/>
          <w:u w:val="single"/>
        </w:rPr>
        <w:t>spiritual death</w:t>
      </w:r>
      <w:r w:rsidRPr="00041D14">
        <w:rPr>
          <w:b/>
          <w:u w:val="single"/>
        </w:rPr>
        <w:t>.</w:t>
      </w:r>
      <w:r w:rsidRPr="004C7723">
        <w:rPr>
          <w:b/>
          <w:sz w:val="8"/>
        </w:rPr>
        <w:t>"</w:t>
      </w:r>
      <w:r w:rsidRPr="004C7723">
        <w:rPr>
          <w:sz w:val="8"/>
        </w:rPr>
        <w:t xml:space="preserve"> 12 In the years since King's death</w:t>
      </w:r>
      <w:r w:rsidRPr="00041D14">
        <w:rPr>
          <w:u w:val="single"/>
        </w:rPr>
        <w:t>, his account of universal republican freedom</w:t>
      </w:r>
      <w:r w:rsidRPr="004C7723">
        <w:rPr>
          <w:sz w:val="8"/>
        </w:rPr>
        <w:t>-let alone his stark warning to fellow Americans-</w:t>
      </w:r>
      <w:r w:rsidRPr="00041D14">
        <w:rPr>
          <w:u w:val="single"/>
        </w:rPr>
        <w:t xml:space="preserve">has </w:t>
      </w:r>
      <w:r w:rsidRPr="004C7723">
        <w:rPr>
          <w:sz w:val="8"/>
        </w:rPr>
        <w:t xml:space="preserve">more or less </w:t>
      </w:r>
      <w:r w:rsidRPr="00041D14">
        <w:rPr>
          <w:u w:val="single"/>
        </w:rPr>
        <w:t>been ignored in the public discourse</w:t>
      </w:r>
      <w:r w:rsidRPr="004C7723">
        <w:rPr>
          <w:sz w:val="8"/>
        </w:rPr>
        <w:t xml:space="preserve">. While King is deified as a twentieth-century hero, one to stand alongside the founders, his actual views are quietly discarded. To the extent that the civil rights agenda is pursued at all, it mostly involves further incorporating black elites into the institutions of American economic and political power. </w:t>
      </w:r>
      <w:r w:rsidRPr="00041D14">
        <w:rPr>
          <w:u w:val="single"/>
        </w:rPr>
        <w:t>The notion of tying economic subordination within the United States to global patterns of inequality, let alone the democratic ideal of a permanently mobilized social agent, is hardly ever broached</w:t>
      </w:r>
      <w:r w:rsidRPr="004C7723">
        <w:rPr>
          <w:sz w:val="8"/>
        </w:rPr>
        <w:t xml:space="preserve">. Nonetheless, </w:t>
      </w:r>
      <w:r w:rsidRPr="00041D14">
        <w:rPr>
          <w:u w:val="single"/>
        </w:rPr>
        <w:t xml:space="preserve">it is precisely this vision that holds out the possibility of </w:t>
      </w:r>
      <w:r w:rsidRPr="000822F3">
        <w:rPr>
          <w:b/>
          <w:highlight w:val="green"/>
          <w:u w:val="single"/>
        </w:rPr>
        <w:t>restructuring collective institutions</w:t>
      </w:r>
      <w:r w:rsidRPr="00041D14">
        <w:rPr>
          <w:u w:val="single"/>
        </w:rPr>
        <w:t xml:space="preserve"> </w:t>
      </w:r>
      <w:r w:rsidRPr="000822F3">
        <w:rPr>
          <w:highlight w:val="green"/>
          <w:u w:val="single"/>
        </w:rPr>
        <w:t>and</w:t>
      </w:r>
      <w:r w:rsidRPr="00041D14">
        <w:rPr>
          <w:u w:val="single"/>
        </w:rPr>
        <w:t xml:space="preserve"> of combining a mass politics of inclusion with a broad-based </w:t>
      </w:r>
      <w:r w:rsidRPr="000822F3">
        <w:rPr>
          <w:highlight w:val="green"/>
          <w:u w:val="single"/>
        </w:rPr>
        <w:t>commitment to self-rule at home and abroad</w:t>
      </w:r>
      <w:r w:rsidRPr="004C7723">
        <w:rPr>
          <w:sz w:val="8"/>
        </w:rPr>
        <w:t xml:space="preserve">.  Humanitarian Imperialism, Immigration, and the American Periphery King's vision, as well as the more expansive legacy of the civil rights movement, raises a basic question for the current moment. </w:t>
      </w:r>
      <w:r w:rsidRPr="00041D14">
        <w:rPr>
          <w:u w:val="single"/>
        </w:rPr>
        <w:t>What spaces exist</w:t>
      </w:r>
      <w:r w:rsidRPr="004C7723">
        <w:rPr>
          <w:sz w:val="8"/>
        </w:rPr>
        <w:t xml:space="preserve"> not only for locating arguments about dependence but also f</w:t>
      </w:r>
      <w:r w:rsidRPr="00041D14">
        <w:rPr>
          <w:u w:val="single"/>
        </w:rPr>
        <w:t xml:space="preserve">or developing the popular potential </w:t>
      </w:r>
      <w:r w:rsidRPr="000822F3">
        <w:rPr>
          <w:highlight w:val="green"/>
          <w:u w:val="single"/>
        </w:rPr>
        <w:t xml:space="preserve">to confront </w:t>
      </w:r>
      <w:r w:rsidRPr="000822F3">
        <w:rPr>
          <w:b/>
          <w:highlight w:val="green"/>
          <w:u w:val="single"/>
        </w:rPr>
        <w:t>prevailing frameworks</w:t>
      </w:r>
      <w:r w:rsidRPr="004C7723">
        <w:rPr>
          <w:sz w:val="8"/>
        </w:rPr>
        <w:t xml:space="preserve">? Answering </w:t>
      </w:r>
      <w:r w:rsidRPr="00041D14">
        <w:rPr>
          <w:u w:val="single"/>
        </w:rPr>
        <w:t>this question involves imagining</w:t>
      </w:r>
      <w:r w:rsidRPr="004C7723">
        <w:rPr>
          <w:sz w:val="8"/>
        </w:rPr>
        <w:t xml:space="preserve"> the social constituencies and reform initiatives capable of pursuing </w:t>
      </w:r>
      <w:r w:rsidRPr="00041D14">
        <w:rPr>
          <w:u w:val="single"/>
        </w:rPr>
        <w:t xml:space="preserve">an ideal of </w:t>
      </w:r>
      <w:r w:rsidRPr="00041D14">
        <w:rPr>
          <w:b/>
          <w:u w:val="single"/>
        </w:rPr>
        <w:t>self-rule</w:t>
      </w:r>
      <w:r w:rsidRPr="004C7723">
        <w:rPr>
          <w:sz w:val="8"/>
        </w:rPr>
        <w:t xml:space="preserve">. It therefore means </w:t>
      </w:r>
      <w:r w:rsidRPr="00041D14">
        <w:rPr>
          <w:u w:val="single"/>
        </w:rPr>
        <w:t xml:space="preserve">linking the concrete material interests of specific groups to the larger common good and thus showing how experiences of inequality or </w:t>
      </w:r>
      <w:r w:rsidRPr="00041D14">
        <w:rPr>
          <w:b/>
          <w:u w:val="single"/>
        </w:rPr>
        <w:t>subordination</w:t>
      </w:r>
      <w:r w:rsidRPr="00041D14">
        <w:rPr>
          <w:u w:val="single"/>
        </w:rPr>
        <w:t xml:space="preserve"> illuminate a more </w:t>
      </w:r>
      <w:r w:rsidRPr="00041D14">
        <w:rPr>
          <w:b/>
          <w:u w:val="single"/>
        </w:rPr>
        <w:t>pervasive social predicament</w:t>
      </w:r>
      <w:r w:rsidRPr="000822F3">
        <w:rPr>
          <w:sz w:val="8"/>
          <w:highlight w:val="green"/>
        </w:rPr>
        <w:t>.</w:t>
      </w:r>
      <w:r w:rsidRPr="004C7723">
        <w:rPr>
          <w:sz w:val="8"/>
        </w:rPr>
        <w:t xml:space="preserve"> In partie- ular, it involves addressing today's twin realities: the retreat of robust ideals of collective possibility and the seemingly permanent expansion of </w:t>
      </w:r>
      <w:r w:rsidRPr="00041D14">
        <w:rPr>
          <w:u w:val="single"/>
        </w:rPr>
        <w:t>American power</w:t>
      </w:r>
      <w:r w:rsidRPr="004C7723">
        <w:rPr>
          <w:sz w:val="8"/>
        </w:rPr>
        <w:t xml:space="preserve">. This power, although </w:t>
      </w:r>
      <w:r w:rsidRPr="00041D14">
        <w:rPr>
          <w:u w:val="single"/>
        </w:rPr>
        <w:t>now disconnected from internal freedom as self-rule</w:t>
      </w:r>
      <w:r w:rsidRPr="004C7723">
        <w:rPr>
          <w:sz w:val="8"/>
        </w:rPr>
        <w:t xml:space="preserve">, </w:t>
      </w:r>
      <w:r w:rsidRPr="00041D14">
        <w:rPr>
          <w:u w:val="single"/>
        </w:rPr>
        <w:t xml:space="preserve">continues to </w:t>
      </w:r>
      <w:r w:rsidRPr="00041D14">
        <w:rPr>
          <w:b/>
          <w:u w:val="single"/>
        </w:rPr>
        <w:t>generate relations of external control</w:t>
      </w:r>
      <w:r w:rsidRPr="00041D14">
        <w:rPr>
          <w:u w:val="single"/>
        </w:rPr>
        <w:t xml:space="preserve"> as well as to justify the near </w:t>
      </w:r>
      <w:r w:rsidRPr="00041D14">
        <w:rPr>
          <w:b/>
          <w:u w:val="single"/>
        </w:rPr>
        <w:t>limitless growth of presidential authority</w:t>
      </w:r>
      <w:r w:rsidRPr="004C7723">
        <w:rPr>
          <w:b/>
          <w:sz w:val="8"/>
        </w:rPr>
        <w:t>.</w:t>
      </w:r>
      <w:r w:rsidRPr="004C7723">
        <w:rPr>
          <w:sz w:val="8"/>
        </w:rPr>
        <w:t xml:space="preserve"> </w:t>
      </w:r>
      <w:r w:rsidRPr="00041D14">
        <w:rPr>
          <w:u w:val="single"/>
        </w:rPr>
        <w:t xml:space="preserve">These external relations both </w:t>
      </w:r>
      <w:r w:rsidRPr="00041D14">
        <w:rPr>
          <w:b/>
          <w:u w:val="single"/>
        </w:rPr>
        <w:t>instrumentalize outsiders</w:t>
      </w:r>
      <w:r w:rsidRPr="00041D14">
        <w:rPr>
          <w:u w:val="single"/>
        </w:rPr>
        <w:t xml:space="preserve"> and transform U.S. dominance into an </w:t>
      </w:r>
      <w:r w:rsidRPr="00041D14">
        <w:rPr>
          <w:b/>
          <w:u w:val="single"/>
        </w:rPr>
        <w:t>end in itself.</w:t>
      </w:r>
      <w:r w:rsidRPr="004C7723">
        <w:rPr>
          <w:sz w:val="8"/>
        </w:rPr>
        <w:t xml:space="preserve"> Such realities are most strikingly highlighted by the dramatic alteration in the place of immigrants in collective life, from co-ethnic participants in settler empire to nonwhite members of a dependent periphery-one that exists even within our borders. In a sense, </w:t>
      </w:r>
      <w:r w:rsidRPr="00041D14">
        <w:rPr>
          <w:u w:val="single"/>
        </w:rPr>
        <w:t>sustaining the expansive civil rights legacy means confronting this</w:t>
      </w:r>
      <w:r w:rsidRPr="004C7723">
        <w:rPr>
          <w:sz w:val="8"/>
        </w:rPr>
        <w:t xml:space="preserve"> fact. It also suggests a new politics of inclusion, one </w:t>
      </w:r>
      <w:r w:rsidRPr="00041D14">
        <w:rPr>
          <w:u w:val="single"/>
        </w:rPr>
        <w:t xml:space="preserve">with the potential to rehabilitate </w:t>
      </w:r>
      <w:r w:rsidRPr="00041D14">
        <w:rPr>
          <w:b/>
          <w:u w:val="single"/>
        </w:rPr>
        <w:t>self-rule</w:t>
      </w:r>
      <w:r w:rsidRPr="00041D14">
        <w:rPr>
          <w:u w:val="single"/>
        </w:rPr>
        <w:t xml:space="preserve"> as a </w:t>
      </w:r>
      <w:r w:rsidRPr="004C7723">
        <w:rPr>
          <w:sz w:val="8"/>
        </w:rPr>
        <w:t>general and</w:t>
      </w:r>
      <w:r w:rsidRPr="00041D14">
        <w:rPr>
          <w:u w:val="single"/>
        </w:rPr>
        <w:t xml:space="preserve"> </w:t>
      </w:r>
      <w:r w:rsidRPr="00041D14">
        <w:rPr>
          <w:b/>
          <w:u w:val="single"/>
        </w:rPr>
        <w:t>guiding social commitment</w:t>
      </w:r>
      <w:r w:rsidRPr="004C7723">
        <w:rPr>
          <w:sz w:val="8"/>
        </w:rPr>
        <w:t>. As I noted in the book's opening pages, for many across the world, particularly in the global south, political contests in the United States are followed not simply for entertainment. In very real terms, shifts in America carry with them shifts in local conditions. Through the selective and adaptive use of economic aid, trade agreements, and military assistance, U.S. power since World War II has operated on a continual basis to intervene in the affairs of weaker states and to construct friendly arrangements. These arrangements continue to be motivated by global pacification, a fact powerfully underscored by the explicit grand strategy of postwar foreign policy elites. No text better expresses this drive for pacification than National Security Council paper 68 (NSC-68). Generally considered the foundational document of Cold War foreign policy, NSC-68, written in 1950, not only emphasized the specific security dilemmas posed by the Soviet Union; it also reasserted the image of the United States as enjoying a unique historical project, one that aimed to protect national freedom by eliminating all potential sites for foreign chaos: In a shrinking world, which now faces the threat of atomic warfare, it is not an adequate objective merely to seek to check the Kremlin design, for the absence of order among nations is becoming less and less tolerable. This fact imposes on us, in our own interests, the responsibility of world leadership. It demands that we make the attempt, and accept the risks inherent in it, to bring about order and justice by means consistent with the principles of freedom and democracy. 13 In essence, NSC-68 echoed Arnold's ideal of "</w:t>
      </w:r>
      <w:r w:rsidRPr="00041D14">
        <w:rPr>
          <w:u w:val="single"/>
        </w:rPr>
        <w:t>humanitarian imperialism</w:t>
      </w:r>
      <w:r w:rsidRPr="004C7723">
        <w:rPr>
          <w:sz w:val="8"/>
        </w:rPr>
        <w:t xml:space="preserve">" and </w:t>
      </w:r>
      <w:r w:rsidRPr="00041D14">
        <w:rPr>
          <w:u w:val="single"/>
        </w:rPr>
        <w:t xml:space="preserve">presented the pursuit of </w:t>
      </w:r>
      <w:r w:rsidRPr="000822F3">
        <w:rPr>
          <w:highlight w:val="green"/>
          <w:u w:val="single"/>
        </w:rPr>
        <w:t>global power</w:t>
      </w:r>
      <w:r w:rsidRPr="00041D14">
        <w:rPr>
          <w:u w:val="single"/>
        </w:rPr>
        <w:t xml:space="preserve"> as a collective project</w:t>
      </w:r>
      <w:r w:rsidRPr="004C7723">
        <w:rPr>
          <w:sz w:val="8"/>
        </w:rPr>
        <w:t xml:space="preserve"> (replete with risks and sacrifices</w:t>
      </w:r>
      <w:r w:rsidRPr="00041D14">
        <w:rPr>
          <w:u w:val="single"/>
        </w:rPr>
        <w:t xml:space="preserve">) that </w:t>
      </w:r>
      <w:r w:rsidRPr="000822F3">
        <w:rPr>
          <w:b/>
          <w:highlight w:val="green"/>
          <w:u w:val="single"/>
        </w:rPr>
        <w:t xml:space="preserve">cohered American </w:t>
      </w:r>
      <w:r w:rsidRPr="00041D14">
        <w:rPr>
          <w:b/>
          <w:u w:val="single"/>
        </w:rPr>
        <w:t>public life</w:t>
      </w:r>
      <w:r w:rsidRPr="00041D14">
        <w:rPr>
          <w:u w:val="single"/>
        </w:rPr>
        <w:t xml:space="preserve"> and </w:t>
      </w:r>
      <w:r w:rsidRPr="00041D14">
        <w:rPr>
          <w:b/>
          <w:u w:val="single"/>
        </w:rPr>
        <w:t xml:space="preserve">gave value </w:t>
      </w:r>
      <w:r w:rsidRPr="000822F3">
        <w:rPr>
          <w:b/>
          <w:highlight w:val="green"/>
          <w:u w:val="single"/>
        </w:rPr>
        <w:t>to social membership</w:t>
      </w:r>
      <w:r w:rsidRPr="000822F3">
        <w:rPr>
          <w:highlight w:val="green"/>
          <w:u w:val="single"/>
        </w:rPr>
        <w:t>.</w:t>
      </w:r>
      <w:r w:rsidRPr="00041D14">
        <w:rPr>
          <w:u w:val="single"/>
        </w:rPr>
        <w:t xml:space="preserve"> </w:t>
      </w:r>
      <w:r w:rsidRPr="004C7723">
        <w:rPr>
          <w:sz w:val="8"/>
        </w:rPr>
        <w:t xml:space="preserve">Today, in order to protect its territorial reach and international primacy, in many ways the United States engages in the classic hallmarks of imperial rule. Policymakers view the country as enjoying a right to act covertly or overtly in all parts of the world in order to quell presumed threats or to create economic ties conducive to national interests. Yet, precisely because the United States is not a traditional empire, local peoples find themselves in an interesting predicament. During the era of colonial dependency, imperial states, for all their coerciveness, remained bound to colonized groups by relations of actual sovereignty. Simply to maintain order over unruly populations, European empires had to be at least partially responsive to indigenous communities-a fact illustrated by the British decision in Canada to extend rights to French Catholics in the years leading up to the American Revolution. By contrast, the current moment is marked not by clear relations of control but rather by a diffusion of practical authority, spread across a variety of shifting sites (from domestic elites in the global south to international institutions and donor countries), often ultimately reinforced by American police power. Given this overlapping network of diffuse control and responsibility, foreign entities, including the United States, may wield a high degree of practical authority over the internal politics of weaker states, without any direct means by which local publics can alter-let alone repudiate-such authority. As Nkrumah, Du Bois, and King worried, despite the end of actual colonial rule, formal state sovereignty remains compromised by substantive forms of dependence. </w:t>
      </w:r>
      <w:r w:rsidRPr="00041D14">
        <w:rPr>
          <w:u w:val="single"/>
        </w:rPr>
        <w:t>These facts</w:t>
      </w:r>
      <w:r w:rsidRPr="004C7723">
        <w:rPr>
          <w:sz w:val="8"/>
        </w:rPr>
        <w:t xml:space="preserve"> not only define the global condition and the place of American primacy in the international order; they </w:t>
      </w:r>
      <w:r w:rsidRPr="00041D14">
        <w:rPr>
          <w:u w:val="single"/>
        </w:rPr>
        <w:t xml:space="preserve">are also deeply intertwined with the very project of pursuing </w:t>
      </w:r>
      <w:r w:rsidRPr="00041D14">
        <w:rPr>
          <w:b/>
          <w:u w:val="single"/>
        </w:rPr>
        <w:t>meaningful domestic accounts of freedom</w:t>
      </w:r>
      <w:r w:rsidRPr="00041D14">
        <w:rPr>
          <w:u w:val="single"/>
        </w:rPr>
        <w:t>.</w:t>
      </w:r>
      <w:r w:rsidRPr="004C7723">
        <w:rPr>
          <w:sz w:val="8"/>
        </w:rPr>
        <w:t xml:space="preserve"> This is because </w:t>
      </w:r>
      <w:r w:rsidRPr="00041D14">
        <w:rPr>
          <w:u w:val="single"/>
        </w:rPr>
        <w:t xml:space="preserve">today </w:t>
      </w:r>
      <w:r w:rsidRPr="000822F3">
        <w:rPr>
          <w:highlight w:val="green"/>
          <w:u w:val="single"/>
        </w:rPr>
        <w:t>global relationships of dependence are</w:t>
      </w:r>
      <w:r w:rsidRPr="00041D14">
        <w:rPr>
          <w:u w:val="single"/>
        </w:rPr>
        <w:t xml:space="preserve"> themselves </w:t>
      </w:r>
      <w:r w:rsidRPr="000822F3">
        <w:rPr>
          <w:highlight w:val="green"/>
          <w:u w:val="single"/>
        </w:rPr>
        <w:t>reproduced</w:t>
      </w:r>
      <w:r w:rsidRPr="00041D14">
        <w:rPr>
          <w:u w:val="single"/>
        </w:rPr>
        <w:t xml:space="preserve"> </w:t>
      </w:r>
      <w:r w:rsidRPr="004C7723">
        <w:rPr>
          <w:sz w:val="8"/>
        </w:rPr>
        <w:t xml:space="preserve">even </w:t>
      </w:r>
      <w:r w:rsidRPr="000822F3">
        <w:rPr>
          <w:highlight w:val="green"/>
          <w:u w:val="single"/>
        </w:rPr>
        <w:t>at home</w:t>
      </w:r>
      <w:r w:rsidRPr="004C7723">
        <w:rPr>
          <w:sz w:val="8"/>
        </w:rPr>
        <w:t xml:space="preserve"> and, moreover, in a context devoid of substantive ideals of self-rule for either insiders or outsiders. In other words, </w:t>
      </w:r>
      <w:r w:rsidRPr="00041D14">
        <w:rPr>
          <w:u w:val="single"/>
        </w:rPr>
        <w:t xml:space="preserve">collective </w:t>
      </w:r>
      <w:r w:rsidRPr="000822F3">
        <w:rPr>
          <w:highlight w:val="green"/>
          <w:u w:val="single"/>
        </w:rPr>
        <w:t>practices</w:t>
      </w:r>
      <w:r w:rsidRPr="00041D14">
        <w:rPr>
          <w:u w:val="single"/>
        </w:rPr>
        <w:t xml:space="preserve"> continue to sustain a distinction between metropole and periphery</w:t>
      </w:r>
      <w:r w:rsidRPr="004C7723">
        <w:rPr>
          <w:sz w:val="8"/>
        </w:rPr>
        <w:t xml:space="preserve">, </w:t>
      </w:r>
      <w:r w:rsidRPr="00041D14">
        <w:rPr>
          <w:u w:val="single"/>
        </w:rPr>
        <w:t xml:space="preserve">even as this distinction serves primarily to </w:t>
      </w:r>
      <w:r w:rsidRPr="000822F3">
        <w:rPr>
          <w:highlight w:val="green"/>
          <w:u w:val="single"/>
        </w:rPr>
        <w:t>strengthen corporate and state hierarchies that undermine democratic possibilities</w:t>
      </w:r>
      <w:r w:rsidRPr="00041D14">
        <w:rPr>
          <w:u w:val="single"/>
        </w:rPr>
        <w:t xml:space="preserve"> for all</w:t>
      </w:r>
      <w:r w:rsidRPr="004C7723">
        <w:rPr>
          <w:sz w:val="8"/>
        </w:rPr>
        <w:t xml:space="preserve">. As a consequence, despite the end of settlerism and the move toward formal equality for blacks and women, </w:t>
      </w:r>
      <w:r w:rsidRPr="00041D14">
        <w:rPr>
          <w:u w:val="single"/>
        </w:rPr>
        <w:t>the extension of American power nonetheless brings with it two lasting developments: a diminution in the value of full membership and the persistence of profound insider-outsider dichotomies</w:t>
      </w:r>
      <w:r w:rsidRPr="004C7723">
        <w:rPr>
          <w:sz w:val="8"/>
        </w:rPr>
        <w:t>. The latter both entrenches and subtly shifts historic prejudices and modes of subordination and is most evident in the marginal status of noncitizen immigrants in American economic and political life.</w:t>
      </w:r>
    </w:p>
    <w:p w:rsidR="00575CCC" w:rsidRPr="00706E89" w:rsidRDefault="00575CCC" w:rsidP="00575CCC">
      <w:pPr>
        <w:pStyle w:val="Heading1"/>
        <w:rPr>
          <w:color w:val="000000" w:themeColor="text1"/>
        </w:rPr>
      </w:pPr>
      <w:r w:rsidRPr="00706E89">
        <w:rPr>
          <w:color w:val="000000" w:themeColor="text1"/>
        </w:rPr>
        <w:t>2AC – 13th</w:t>
      </w:r>
    </w:p>
    <w:p w:rsidR="00575CCC" w:rsidRPr="00706E89" w:rsidRDefault="00575CCC" w:rsidP="00575CCC">
      <w:pPr>
        <w:pStyle w:val="Heading1"/>
        <w:rPr>
          <w:color w:val="000000" w:themeColor="text1"/>
        </w:rPr>
      </w:pPr>
      <w:r w:rsidRPr="00706E89">
        <w:rPr>
          <w:color w:val="000000" w:themeColor="text1"/>
        </w:rPr>
        <w:t xml:space="preserve">AT – Case </w:t>
      </w:r>
    </w:p>
    <w:p w:rsidR="00575CCC" w:rsidRPr="00706E89" w:rsidRDefault="00575CCC" w:rsidP="00575CCC">
      <w:pPr>
        <w:pStyle w:val="Heading2"/>
        <w:rPr>
          <w:color w:val="000000" w:themeColor="text1"/>
        </w:rPr>
      </w:pPr>
      <w:r w:rsidRPr="00706E89">
        <w:rPr>
          <w:color w:val="000000" w:themeColor="text1"/>
        </w:rPr>
        <w:t>AT – 13th</w:t>
      </w:r>
    </w:p>
    <w:p w:rsidR="00575CCC" w:rsidRPr="00706E89" w:rsidRDefault="00575CCC" w:rsidP="00575CCC">
      <w:pPr>
        <w:pStyle w:val="Heading3"/>
        <w:rPr>
          <w:color w:val="000000" w:themeColor="text1"/>
        </w:rPr>
      </w:pPr>
      <w:r w:rsidRPr="00706E89">
        <w:rPr>
          <w:color w:val="000000" w:themeColor="text1"/>
        </w:rPr>
        <w:t>2AC – Private Prisons</w:t>
      </w:r>
    </w:p>
    <w:p w:rsidR="00575CCC" w:rsidRPr="00706E89" w:rsidRDefault="00575CCC" w:rsidP="00575CCC">
      <w:pPr>
        <w:pStyle w:val="Heading4"/>
        <w:rPr>
          <w:rStyle w:val="Style13ptBold"/>
          <w:b/>
          <w:bCs w:val="0"/>
          <w:color w:val="000000" w:themeColor="text1"/>
        </w:rPr>
      </w:pPr>
      <w:r w:rsidRPr="00706E89">
        <w:rPr>
          <w:rStyle w:val="Style13ptBold"/>
          <w:b/>
          <w:bCs w:val="0"/>
          <w:color w:val="000000" w:themeColor="text1"/>
        </w:rPr>
        <w:t>Private prisons are the newest evolution of convict leasing – the Republican rereading of the Thirteenth Amendment solves</w:t>
      </w:r>
    </w:p>
    <w:p w:rsidR="00575CCC" w:rsidRPr="00706E89" w:rsidRDefault="00575CCC" w:rsidP="00575CCC">
      <w:pPr>
        <w:rPr>
          <w:color w:val="000000" w:themeColor="text1"/>
          <w:sz w:val="16"/>
          <w:szCs w:val="16"/>
        </w:rPr>
      </w:pPr>
      <w:r w:rsidRPr="00706E89">
        <w:rPr>
          <w:rStyle w:val="Style13ptBold"/>
          <w:color w:val="000000" w:themeColor="text1"/>
        </w:rPr>
        <w:t>Pope 19</w:t>
      </w:r>
      <w:r w:rsidRPr="00706E89">
        <w:rPr>
          <w:color w:val="000000" w:themeColor="text1"/>
        </w:rPr>
        <w:t xml:space="preserve"> </w:t>
      </w:r>
      <w:r w:rsidRPr="00706E89">
        <w:rPr>
          <w:color w:val="000000" w:themeColor="text1"/>
          <w:sz w:val="16"/>
          <w:szCs w:val="16"/>
        </w:rPr>
        <w:t>(James Gray; Distinguished Professor of Law and Sidney Reitman Scholar @ Rutgers; “MASS INCARCERATION, CONVICT LEASING, AND THE THIRTEENTH AMENDMENT: A REVISIONIST ACCOUNT”; 2019; New York Law Review, Vol. 94)</w:t>
      </w:r>
    </w:p>
    <w:p w:rsidR="00575CCC" w:rsidRPr="00706E89" w:rsidRDefault="00575CCC" w:rsidP="00575CCC">
      <w:pPr>
        <w:rPr>
          <w:color w:val="000000" w:themeColor="text1"/>
          <w:sz w:val="16"/>
          <w:szCs w:val="16"/>
        </w:rPr>
      </w:pPr>
      <w:r w:rsidRPr="00706E89">
        <w:rPr>
          <w:color w:val="000000" w:themeColor="text1"/>
          <w:sz w:val="16"/>
          <w:szCs w:val="16"/>
        </w:rPr>
        <w:t>3. Servitude in the Employ or for the Benefit of Private Businesses</w:t>
      </w:r>
    </w:p>
    <w:p w:rsidR="00575CCC" w:rsidRPr="00706E89" w:rsidRDefault="00575CCC" w:rsidP="00575CCC">
      <w:pPr>
        <w:rPr>
          <w:color w:val="000000" w:themeColor="text1"/>
          <w:sz w:val="16"/>
        </w:rPr>
      </w:pPr>
      <w:r w:rsidRPr="00706E89">
        <w:rPr>
          <w:color w:val="000000" w:themeColor="text1"/>
          <w:sz w:val="16"/>
        </w:rPr>
        <w:t xml:space="preserve">Contemporary </w:t>
      </w:r>
      <w:r w:rsidRPr="00706E89">
        <w:rPr>
          <w:rStyle w:val="StyleUnderline"/>
          <w:color w:val="000000" w:themeColor="text1"/>
        </w:rPr>
        <w:t>Republicans maintain</w:t>
      </w:r>
      <w:r w:rsidRPr="00706E89">
        <w:rPr>
          <w:color w:val="000000" w:themeColor="text1"/>
          <w:sz w:val="16"/>
        </w:rPr>
        <w:t xml:space="preserve">ed that </w:t>
      </w:r>
      <w:r w:rsidRPr="00706E89">
        <w:rPr>
          <w:rStyle w:val="StyleUnderline"/>
          <w:color w:val="000000" w:themeColor="text1"/>
        </w:rPr>
        <w:t>the Amendment "recognizes no involuntary servitude</w:t>
      </w:r>
      <w:r w:rsidRPr="00706E89">
        <w:rPr>
          <w:color w:val="000000" w:themeColor="text1"/>
          <w:sz w:val="16"/>
        </w:rPr>
        <w:t xml:space="preserve">, </w:t>
      </w:r>
      <w:r w:rsidRPr="00706E89">
        <w:rPr>
          <w:rStyle w:val="StyleUnderline"/>
          <w:color w:val="000000" w:themeColor="text1"/>
        </w:rPr>
        <w:t>except to the law</w:t>
      </w:r>
      <w:r w:rsidRPr="00706E89">
        <w:rPr>
          <w:color w:val="000000" w:themeColor="text1"/>
          <w:sz w:val="16"/>
        </w:rPr>
        <w:t xml:space="preserve"> and to the officers of its administration," </w:t>
      </w:r>
      <w:r w:rsidRPr="00706E89">
        <w:rPr>
          <w:rStyle w:val="StyleUnderline"/>
          <w:color w:val="000000" w:themeColor="text1"/>
        </w:rPr>
        <w:t xml:space="preserve">and </w:t>
      </w:r>
      <w:r w:rsidRPr="00706E89">
        <w:rPr>
          <w:rStyle w:val="Emphasis"/>
          <w:color w:val="000000" w:themeColor="text1"/>
        </w:rPr>
        <w:t>objected to the leasing</w:t>
      </w:r>
      <w:r w:rsidRPr="00706E89">
        <w:rPr>
          <w:rStyle w:val="StyleUnderline"/>
          <w:color w:val="000000" w:themeColor="text1"/>
        </w:rPr>
        <w:t xml:space="preserve"> of convicted persons</w:t>
      </w:r>
      <w:r w:rsidRPr="00706E89">
        <w:rPr>
          <w:color w:val="000000" w:themeColor="text1"/>
          <w:sz w:val="16"/>
        </w:rPr>
        <w:t xml:space="preserve"> for any length term.446 Kasson went further, holding </w:t>
      </w:r>
      <w:r w:rsidRPr="00706E89">
        <w:rPr>
          <w:rStyle w:val="StyleUnderline"/>
          <w:color w:val="000000" w:themeColor="text1"/>
        </w:rPr>
        <w:t>that the Amendment permitted</w:t>
      </w:r>
      <w:r w:rsidRPr="00706E89">
        <w:rPr>
          <w:color w:val="000000" w:themeColor="text1"/>
          <w:sz w:val="16"/>
        </w:rPr>
        <w:t xml:space="preserve"> only </w:t>
      </w:r>
      <w:r w:rsidRPr="00706E89">
        <w:rPr>
          <w:rStyle w:val="StyleUnderline"/>
          <w:color w:val="000000" w:themeColor="text1"/>
        </w:rPr>
        <w:t>servitude</w:t>
      </w:r>
      <w:r w:rsidRPr="00706E89">
        <w:rPr>
          <w:color w:val="000000" w:themeColor="text1"/>
          <w:sz w:val="16"/>
        </w:rPr>
        <w:t xml:space="preserve"> "within the walls of prisons, and </w:t>
      </w:r>
      <w:r w:rsidRPr="00706E89">
        <w:rPr>
          <w:rStyle w:val="StyleUnderline"/>
          <w:color w:val="000000" w:themeColor="text1"/>
        </w:rPr>
        <w:t>within the</w:t>
      </w:r>
      <w:r w:rsidRPr="00706E89">
        <w:rPr>
          <w:color w:val="000000" w:themeColor="text1"/>
          <w:sz w:val="16"/>
        </w:rPr>
        <w:t xml:space="preserve"> [sole] </w:t>
      </w:r>
      <w:r w:rsidRPr="00706E89">
        <w:rPr>
          <w:rStyle w:val="StyleUnderline"/>
          <w:color w:val="000000" w:themeColor="text1"/>
        </w:rPr>
        <w:t>jurisdiction of the law</w:t>
      </w:r>
      <w:r w:rsidRPr="00706E89">
        <w:rPr>
          <w:color w:val="000000" w:themeColor="text1"/>
          <w:sz w:val="16"/>
        </w:rPr>
        <w:t xml:space="preserve"> and the officers of the law" and </w:t>
      </w:r>
      <w:r w:rsidRPr="00706E89">
        <w:rPr>
          <w:rStyle w:val="StyleUnderline"/>
          <w:color w:val="000000" w:themeColor="text1"/>
        </w:rPr>
        <w:t>the Reconstruction legislature of Louisiana outlawed</w:t>
      </w:r>
      <w:r w:rsidRPr="00706E89">
        <w:rPr>
          <w:color w:val="000000" w:themeColor="text1"/>
          <w:sz w:val="16"/>
        </w:rPr>
        <w:t xml:space="preserve"> inmate </w:t>
      </w:r>
      <w:r w:rsidRPr="00706E89">
        <w:rPr>
          <w:rStyle w:val="StyleUnderline"/>
          <w:color w:val="000000" w:themeColor="text1"/>
        </w:rPr>
        <w:t>servitude</w:t>
      </w:r>
      <w:r w:rsidRPr="00706E89">
        <w:rPr>
          <w:color w:val="000000" w:themeColor="text1"/>
          <w:sz w:val="16"/>
        </w:rPr>
        <w:t xml:space="preserve"> "</w:t>
      </w:r>
      <w:r w:rsidRPr="00706E89">
        <w:rPr>
          <w:rStyle w:val="StyleUnderline"/>
          <w:color w:val="000000" w:themeColor="text1"/>
        </w:rPr>
        <w:t>outside</w:t>
      </w:r>
      <w:r w:rsidRPr="00706E89">
        <w:rPr>
          <w:color w:val="000000" w:themeColor="text1"/>
          <w:sz w:val="16"/>
        </w:rPr>
        <w:t xml:space="preserve"> the </w:t>
      </w:r>
      <w:r w:rsidRPr="00706E89">
        <w:rPr>
          <w:rStyle w:val="StyleUnderline"/>
          <w:color w:val="000000" w:themeColor="text1"/>
        </w:rPr>
        <w:t>prison walls</w:t>
      </w:r>
      <w:r w:rsidRPr="00706E89">
        <w:rPr>
          <w:color w:val="000000" w:themeColor="text1"/>
          <w:sz w:val="16"/>
        </w:rPr>
        <w:t>" in 1875. 447 Thomas Cooley echoed Kasson in Constitutional Limitations, suggesting that the Amendment would not "permit the convict to be subjected to other servitude than such as is under the control and direction of the public authorities, in the manner heretofore customary. ' 448 On this point, Kasson and Cooley prefigured the present-day international standard, which permits prison servitude only where the work "is carried out under the supervision and control of a public authority and that the said person is not hired to or placed at the disposal of private individuals, companies or associations." 449</w:t>
      </w:r>
    </w:p>
    <w:p w:rsidR="00575CCC" w:rsidRPr="00706E89" w:rsidRDefault="00575CCC" w:rsidP="00575CCC">
      <w:pPr>
        <w:rPr>
          <w:color w:val="000000" w:themeColor="text1"/>
          <w:sz w:val="16"/>
        </w:rPr>
      </w:pPr>
      <w:r w:rsidRPr="00706E89">
        <w:rPr>
          <w:rStyle w:val="StyleUnderline"/>
          <w:color w:val="000000" w:themeColor="text1"/>
        </w:rPr>
        <w:t>Like convict leasing</w:t>
      </w:r>
      <w:r w:rsidRPr="00706E89">
        <w:rPr>
          <w:rStyle w:val="Emphasis"/>
          <w:color w:val="000000" w:themeColor="text1"/>
        </w:rPr>
        <w:t>, the private prison</w:t>
      </w:r>
      <w:r w:rsidRPr="00706E89">
        <w:rPr>
          <w:rStyle w:val="StyleUnderline"/>
          <w:color w:val="000000" w:themeColor="text1"/>
        </w:rPr>
        <w:t xml:space="preserve"> industry runs afoul of this principle</w:t>
      </w:r>
      <w:r w:rsidRPr="00706E89">
        <w:rPr>
          <w:color w:val="000000" w:themeColor="text1"/>
          <w:sz w:val="16"/>
        </w:rPr>
        <w:t xml:space="preserve">. 450 </w:t>
      </w:r>
      <w:r w:rsidRPr="00706E89">
        <w:rPr>
          <w:rStyle w:val="StyleUnderline"/>
          <w:color w:val="000000" w:themeColor="text1"/>
        </w:rPr>
        <w:t>Private prisons take</w:t>
      </w:r>
      <w:r w:rsidRPr="00706E89">
        <w:rPr>
          <w:color w:val="000000" w:themeColor="text1"/>
          <w:sz w:val="16"/>
        </w:rPr>
        <w:t xml:space="preserve"> full </w:t>
      </w:r>
      <w:r w:rsidRPr="00706E89">
        <w:rPr>
          <w:rStyle w:val="StyleUnderline"/>
          <w:color w:val="000000" w:themeColor="text1"/>
        </w:rPr>
        <w:t>custody of offenders,</w:t>
      </w:r>
      <w:r w:rsidRPr="00706E89">
        <w:rPr>
          <w:color w:val="000000" w:themeColor="text1"/>
          <w:sz w:val="16"/>
        </w:rPr>
        <w:t xml:space="preserve"> enjoy the privilege of </w:t>
      </w:r>
      <w:r w:rsidRPr="00706E89">
        <w:rPr>
          <w:rStyle w:val="StyleUnderline"/>
          <w:color w:val="000000" w:themeColor="text1"/>
        </w:rPr>
        <w:t>forcing them to work for</w:t>
      </w:r>
      <w:r w:rsidRPr="00706E89">
        <w:rPr>
          <w:color w:val="000000" w:themeColor="text1"/>
          <w:sz w:val="16"/>
        </w:rPr>
        <w:t xml:space="preserve"> little or </w:t>
      </w:r>
      <w:r w:rsidRPr="00706E89">
        <w:rPr>
          <w:rStyle w:val="StyleUnderline"/>
          <w:color w:val="000000" w:themeColor="text1"/>
        </w:rPr>
        <w:t>no compensation, and work</w:t>
      </w:r>
      <w:r w:rsidRPr="00706E89">
        <w:rPr>
          <w:color w:val="000000" w:themeColor="text1"/>
          <w:sz w:val="16"/>
        </w:rPr>
        <w:t xml:space="preserve"> assiduously </w:t>
      </w:r>
      <w:r w:rsidRPr="00706E89">
        <w:rPr>
          <w:rStyle w:val="StyleUnderline"/>
          <w:color w:val="000000" w:themeColor="text1"/>
        </w:rPr>
        <w:t>to shield</w:t>
      </w:r>
      <w:r w:rsidRPr="00706E89">
        <w:rPr>
          <w:color w:val="000000" w:themeColor="text1"/>
          <w:sz w:val="16"/>
        </w:rPr>
        <w:t xml:space="preserve"> company </w:t>
      </w:r>
      <w:r w:rsidRPr="00706E89">
        <w:rPr>
          <w:rStyle w:val="StyleUnderline"/>
          <w:color w:val="000000" w:themeColor="text1"/>
        </w:rPr>
        <w:t>operations from</w:t>
      </w:r>
      <w:r w:rsidRPr="00706E89">
        <w:rPr>
          <w:color w:val="000000" w:themeColor="text1"/>
          <w:sz w:val="16"/>
        </w:rPr>
        <w:t xml:space="preserve"> public </w:t>
      </w:r>
      <w:r w:rsidRPr="00706E89">
        <w:rPr>
          <w:rStyle w:val="StyleUnderline"/>
          <w:color w:val="000000" w:themeColor="text1"/>
        </w:rPr>
        <w:t>scrutiny</w:t>
      </w:r>
      <w:r w:rsidRPr="00706E89">
        <w:rPr>
          <w:color w:val="000000" w:themeColor="text1"/>
          <w:sz w:val="16"/>
        </w:rPr>
        <w:t xml:space="preserve">.451 Also </w:t>
      </w:r>
      <w:r w:rsidRPr="00706E89">
        <w:rPr>
          <w:rStyle w:val="StyleUnderline"/>
          <w:color w:val="000000" w:themeColor="text1"/>
        </w:rPr>
        <w:t>like convict lessees, private prisons spend</w:t>
      </w:r>
      <w:r w:rsidRPr="00706E89">
        <w:rPr>
          <w:color w:val="000000" w:themeColor="text1"/>
          <w:sz w:val="16"/>
        </w:rPr>
        <w:t xml:space="preserve"> as </w:t>
      </w:r>
      <w:r w:rsidRPr="00706E89">
        <w:rPr>
          <w:rStyle w:val="StyleUnderline"/>
          <w:color w:val="000000" w:themeColor="text1"/>
        </w:rPr>
        <w:t>little</w:t>
      </w:r>
      <w:r w:rsidRPr="00706E89">
        <w:rPr>
          <w:color w:val="000000" w:themeColor="text1"/>
          <w:sz w:val="16"/>
        </w:rPr>
        <w:t xml:space="preserve"> as possible </w:t>
      </w:r>
      <w:r w:rsidRPr="00706E89">
        <w:rPr>
          <w:rStyle w:val="StyleUnderline"/>
          <w:color w:val="000000" w:themeColor="text1"/>
        </w:rPr>
        <w:t>on the care and rehabilitation of inmates</w:t>
      </w:r>
      <w:r w:rsidRPr="00706E89">
        <w:rPr>
          <w:color w:val="000000" w:themeColor="text1"/>
          <w:sz w:val="16"/>
        </w:rPr>
        <w:t xml:space="preserve"> in order </w:t>
      </w:r>
      <w:r w:rsidRPr="00706E89">
        <w:rPr>
          <w:rStyle w:val="StyleUnderline"/>
          <w:color w:val="000000" w:themeColor="text1"/>
        </w:rPr>
        <w:t xml:space="preserve">to keep </w:t>
      </w:r>
      <w:r w:rsidRPr="00706E89">
        <w:rPr>
          <w:rStyle w:val="Emphasis"/>
          <w:color w:val="000000" w:themeColor="text1"/>
        </w:rPr>
        <w:t>costs low</w:t>
      </w:r>
      <w:r w:rsidRPr="00706E89">
        <w:rPr>
          <w:rStyle w:val="StyleUnderline"/>
          <w:color w:val="000000" w:themeColor="text1"/>
        </w:rPr>
        <w:t xml:space="preserve"> and </w:t>
      </w:r>
      <w:r w:rsidRPr="00706E89">
        <w:rPr>
          <w:rStyle w:val="Emphasis"/>
          <w:color w:val="000000" w:themeColor="text1"/>
        </w:rPr>
        <w:t>profits high</w:t>
      </w:r>
      <w:r w:rsidRPr="00706E89">
        <w:rPr>
          <w:color w:val="000000" w:themeColor="text1"/>
          <w:sz w:val="16"/>
        </w:rPr>
        <w:t xml:space="preserve">. 452 Not coincidentally, </w:t>
      </w:r>
      <w:r w:rsidRPr="00706E89">
        <w:rPr>
          <w:rStyle w:val="StyleUnderline"/>
          <w:color w:val="000000" w:themeColor="text1"/>
        </w:rPr>
        <w:t>private prisons experience higher rates of</w:t>
      </w:r>
      <w:r w:rsidRPr="00706E89">
        <w:rPr>
          <w:color w:val="000000" w:themeColor="text1"/>
          <w:sz w:val="16"/>
        </w:rPr>
        <w:t xml:space="preserve"> safety and </w:t>
      </w:r>
      <w:r w:rsidRPr="00706E89">
        <w:rPr>
          <w:rStyle w:val="StyleUnderline"/>
          <w:color w:val="000000" w:themeColor="text1"/>
        </w:rPr>
        <w:t>security incidents than public prisons</w:t>
      </w:r>
      <w:r w:rsidRPr="00706E89">
        <w:rPr>
          <w:color w:val="000000" w:themeColor="text1"/>
          <w:sz w:val="16"/>
        </w:rPr>
        <w:t xml:space="preserve">. 453 In contrast to convict lessees, </w:t>
      </w:r>
      <w:r w:rsidRPr="00706E89">
        <w:rPr>
          <w:rStyle w:val="StyleUnderline"/>
          <w:color w:val="000000" w:themeColor="text1"/>
        </w:rPr>
        <w:t>private prisons seek inmates not</w:t>
      </w:r>
      <w:r w:rsidRPr="00706E89">
        <w:rPr>
          <w:color w:val="000000" w:themeColor="text1"/>
          <w:sz w:val="16"/>
        </w:rPr>
        <w:t xml:space="preserve"> primarily </w:t>
      </w:r>
      <w:r w:rsidRPr="00706E89">
        <w:rPr>
          <w:rStyle w:val="StyleUnderline"/>
          <w:color w:val="000000" w:themeColor="text1"/>
        </w:rPr>
        <w:t>for</w:t>
      </w:r>
      <w:r w:rsidRPr="00706E89">
        <w:rPr>
          <w:color w:val="000000" w:themeColor="text1"/>
          <w:sz w:val="16"/>
        </w:rPr>
        <w:t xml:space="preserve"> their </w:t>
      </w:r>
      <w:r w:rsidRPr="00706E89">
        <w:rPr>
          <w:rStyle w:val="StyleUnderline"/>
          <w:color w:val="000000" w:themeColor="text1"/>
        </w:rPr>
        <w:t>labor, "but for their</w:t>
      </w:r>
      <w:r w:rsidRPr="00706E89">
        <w:rPr>
          <w:color w:val="000000" w:themeColor="text1"/>
          <w:sz w:val="16"/>
        </w:rPr>
        <w:t xml:space="preserve"> bodily </w:t>
      </w:r>
      <w:r w:rsidRPr="00706E89">
        <w:rPr>
          <w:rStyle w:val="StyleUnderline"/>
          <w:color w:val="000000" w:themeColor="text1"/>
        </w:rPr>
        <w:t>ability to generate per diem payments for</w:t>
      </w:r>
      <w:r w:rsidRPr="00706E89">
        <w:rPr>
          <w:color w:val="000000" w:themeColor="text1"/>
          <w:sz w:val="16"/>
        </w:rPr>
        <w:t xml:space="preserve"> their </w:t>
      </w:r>
      <w:r w:rsidRPr="00706E89">
        <w:rPr>
          <w:rStyle w:val="StyleUnderline"/>
          <w:color w:val="000000" w:themeColor="text1"/>
        </w:rPr>
        <w:t>private keepers</w:t>
      </w:r>
      <w:r w:rsidRPr="00706E89">
        <w:rPr>
          <w:color w:val="000000" w:themeColor="text1"/>
          <w:sz w:val="16"/>
        </w:rPr>
        <w:t xml:space="preserve">. '454 </w:t>
      </w:r>
      <w:r w:rsidRPr="00706E89">
        <w:rPr>
          <w:rStyle w:val="StyleUnderline"/>
          <w:color w:val="000000" w:themeColor="text1"/>
        </w:rPr>
        <w:t>It is for that feature that prisoners are</w:t>
      </w:r>
      <w:r w:rsidRPr="00706E89">
        <w:rPr>
          <w:color w:val="000000" w:themeColor="text1"/>
          <w:sz w:val="16"/>
        </w:rPr>
        <w:t xml:space="preserve"> now </w:t>
      </w:r>
      <w:r w:rsidRPr="00706E89">
        <w:rPr>
          <w:rStyle w:val="Emphasis"/>
          <w:color w:val="000000" w:themeColor="text1"/>
        </w:rPr>
        <w:t>traded</w:t>
      </w:r>
      <w:r w:rsidRPr="00706E89">
        <w:rPr>
          <w:rStyle w:val="StyleUnderline"/>
          <w:color w:val="000000" w:themeColor="text1"/>
        </w:rPr>
        <w:t xml:space="preserve"> in interstate and international markets</w:t>
      </w:r>
      <w:r w:rsidRPr="00706E89">
        <w:rPr>
          <w:color w:val="000000" w:themeColor="text1"/>
          <w:sz w:val="16"/>
        </w:rPr>
        <w:t xml:space="preserve">. 455 Nevertheless, prison </w:t>
      </w:r>
      <w:r w:rsidRPr="00706E89">
        <w:rPr>
          <w:rStyle w:val="StyleUnderline"/>
          <w:color w:val="000000" w:themeColor="text1"/>
        </w:rPr>
        <w:t>servitude remains integral to the private prison business model</w:t>
      </w:r>
      <w:r w:rsidRPr="00706E89">
        <w:rPr>
          <w:color w:val="000000" w:themeColor="text1"/>
          <w:sz w:val="16"/>
        </w:rPr>
        <w:t>, which depends on unpaid or cut-rate labor to minimize costs. 4 5 6</w:t>
      </w:r>
    </w:p>
    <w:p w:rsidR="00575CCC" w:rsidRPr="00706E89" w:rsidRDefault="00575CCC" w:rsidP="00575CCC">
      <w:pPr>
        <w:rPr>
          <w:color w:val="000000" w:themeColor="text1"/>
          <w:sz w:val="16"/>
        </w:rPr>
      </w:pPr>
      <w:r w:rsidRPr="00706E89">
        <w:rPr>
          <w:color w:val="000000" w:themeColor="text1"/>
          <w:sz w:val="16"/>
        </w:rPr>
        <w:t xml:space="preserve">Unlike private prisons and convict leasing, today's prison industrial programs run the gamut from private to official control over inmate labor.457 </w:t>
      </w:r>
      <w:r w:rsidRPr="00706E89">
        <w:rPr>
          <w:rStyle w:val="StyleUnderline"/>
          <w:color w:val="000000" w:themeColor="text1"/>
        </w:rPr>
        <w:t>Whether private businesses supervise workers or</w:t>
      </w:r>
      <w:r w:rsidRPr="00706E89">
        <w:rPr>
          <w:color w:val="000000" w:themeColor="text1"/>
          <w:sz w:val="16"/>
        </w:rPr>
        <w:t xml:space="preserve"> merely </w:t>
      </w:r>
      <w:r w:rsidRPr="00706E89">
        <w:rPr>
          <w:rStyle w:val="StyleUnderline"/>
          <w:color w:val="000000" w:themeColor="text1"/>
        </w:rPr>
        <w:t>purchase their output</w:t>
      </w:r>
      <w:r w:rsidRPr="00706E89">
        <w:rPr>
          <w:color w:val="000000" w:themeColor="text1"/>
          <w:sz w:val="16"/>
        </w:rPr>
        <w:t xml:space="preserve">, however, </w:t>
      </w:r>
      <w:r w:rsidRPr="00706E89">
        <w:rPr>
          <w:rStyle w:val="StyleUnderline"/>
          <w:color w:val="000000" w:themeColor="text1"/>
        </w:rPr>
        <w:t>all</w:t>
      </w:r>
      <w:r w:rsidRPr="00706E89">
        <w:rPr>
          <w:color w:val="000000" w:themeColor="text1"/>
          <w:sz w:val="16"/>
        </w:rPr>
        <w:t xml:space="preserve"> such </w:t>
      </w:r>
      <w:r w:rsidRPr="00706E89">
        <w:rPr>
          <w:rStyle w:val="StyleUnderline"/>
          <w:color w:val="000000" w:themeColor="text1"/>
        </w:rPr>
        <w:t>programs</w:t>
      </w:r>
      <w:r w:rsidRPr="00706E89">
        <w:rPr>
          <w:color w:val="000000" w:themeColor="text1"/>
          <w:sz w:val="16"/>
        </w:rPr>
        <w:t xml:space="preserve"> arguably </w:t>
      </w:r>
      <w:r w:rsidRPr="00706E89">
        <w:rPr>
          <w:rStyle w:val="StyleUnderline"/>
          <w:color w:val="000000" w:themeColor="text1"/>
        </w:rPr>
        <w:t>violate the Republicans'</w:t>
      </w:r>
      <w:r w:rsidRPr="00706E89">
        <w:rPr>
          <w:color w:val="000000" w:themeColor="text1"/>
          <w:sz w:val="16"/>
        </w:rPr>
        <w:t xml:space="preserve"> core</w:t>
      </w:r>
      <w:r w:rsidRPr="00706E89">
        <w:rPr>
          <w:rStyle w:val="StyleUnderline"/>
          <w:color w:val="000000" w:themeColor="text1"/>
        </w:rPr>
        <w:t xml:space="preserve"> principle that</w:t>
      </w:r>
      <w:r w:rsidRPr="00706E89">
        <w:rPr>
          <w:color w:val="000000" w:themeColor="text1"/>
          <w:sz w:val="16"/>
        </w:rPr>
        <w:t xml:space="preserve"> prison </w:t>
      </w:r>
      <w:r w:rsidRPr="00706E89">
        <w:rPr>
          <w:rStyle w:val="StyleUnderline"/>
          <w:color w:val="000000" w:themeColor="text1"/>
        </w:rPr>
        <w:t>servitude passes constitutional muster</w:t>
      </w:r>
      <w:r w:rsidRPr="00706E89">
        <w:rPr>
          <w:color w:val="000000" w:themeColor="text1"/>
          <w:sz w:val="16"/>
        </w:rPr>
        <w:t xml:space="preserve"> only </w:t>
      </w:r>
      <w:r w:rsidRPr="00706E89">
        <w:rPr>
          <w:rStyle w:val="StyleUnderline"/>
          <w:color w:val="000000" w:themeColor="text1"/>
        </w:rPr>
        <w:t>when inflicted as punishment, and not for other purposes</w:t>
      </w:r>
      <w:r w:rsidRPr="00706E89">
        <w:rPr>
          <w:color w:val="000000" w:themeColor="text1"/>
          <w:sz w:val="16"/>
        </w:rPr>
        <w:t xml:space="preserve">. Indeed, </w:t>
      </w:r>
      <w:r w:rsidRPr="00706E89">
        <w:rPr>
          <w:rStyle w:val="Emphasis"/>
          <w:color w:val="000000" w:themeColor="text1"/>
        </w:rPr>
        <w:t>punishment</w:t>
      </w:r>
      <w:r w:rsidRPr="00706E89">
        <w:rPr>
          <w:rStyle w:val="StyleUnderline"/>
          <w:color w:val="000000" w:themeColor="text1"/>
        </w:rPr>
        <w:t xml:space="preserve"> is rarely mentioned in connection with prison industries</w:t>
      </w:r>
      <w:r w:rsidRPr="00706E89">
        <w:rPr>
          <w:color w:val="000000" w:themeColor="text1"/>
          <w:sz w:val="16"/>
        </w:rPr>
        <w:t xml:space="preserve">; instead, </w:t>
      </w:r>
      <w:r w:rsidRPr="00706E89">
        <w:rPr>
          <w:rStyle w:val="StyleUnderline"/>
          <w:color w:val="000000" w:themeColor="text1"/>
        </w:rPr>
        <w:t>they are touted or criticized in terms of rehabilitation, revenue</w:t>
      </w:r>
      <w:r w:rsidRPr="00706E89">
        <w:rPr>
          <w:color w:val="000000" w:themeColor="text1"/>
          <w:sz w:val="16"/>
        </w:rPr>
        <w:t xml:space="preserve"> raising</w:t>
      </w:r>
      <w:r w:rsidRPr="00706E89">
        <w:rPr>
          <w:rStyle w:val="StyleUnderline"/>
          <w:color w:val="000000" w:themeColor="text1"/>
        </w:rPr>
        <w:t>, and profit generation</w:t>
      </w:r>
      <w:r w:rsidRPr="00706E89">
        <w:rPr>
          <w:color w:val="000000" w:themeColor="text1"/>
          <w:sz w:val="16"/>
        </w:rPr>
        <w:t>. "</w:t>
      </w:r>
      <w:r w:rsidRPr="00706E89">
        <w:rPr>
          <w:rStyle w:val="StyleUnderline"/>
          <w:color w:val="000000" w:themeColor="text1"/>
        </w:rPr>
        <w:t>Despite</w:t>
      </w:r>
      <w:r w:rsidRPr="00706E89">
        <w:rPr>
          <w:color w:val="000000" w:themeColor="text1"/>
          <w:sz w:val="16"/>
        </w:rPr>
        <w:t xml:space="preserve"> the </w:t>
      </w:r>
      <w:r w:rsidRPr="00706E89">
        <w:rPr>
          <w:rStyle w:val="StyleUnderline"/>
          <w:color w:val="000000" w:themeColor="text1"/>
        </w:rPr>
        <w:t>statutory language articulating a rehabilitative purpose,</w:t>
      </w:r>
      <w:r w:rsidRPr="00706E89">
        <w:rPr>
          <w:color w:val="000000" w:themeColor="text1"/>
          <w:sz w:val="16"/>
        </w:rPr>
        <w:t xml:space="preserve">" concluded </w:t>
      </w:r>
      <w:r w:rsidRPr="00706E89">
        <w:rPr>
          <w:rStyle w:val="StyleUnderline"/>
          <w:color w:val="000000" w:themeColor="text1"/>
        </w:rPr>
        <w:t>a 1979 D</w:t>
      </w:r>
      <w:r w:rsidRPr="00706E89">
        <w:rPr>
          <w:color w:val="000000" w:themeColor="text1"/>
          <w:sz w:val="16"/>
        </w:rPr>
        <w:t xml:space="preserve">epartment </w:t>
      </w:r>
      <w:r w:rsidRPr="00706E89">
        <w:rPr>
          <w:rStyle w:val="StyleUnderline"/>
          <w:color w:val="000000" w:themeColor="text1"/>
        </w:rPr>
        <w:t>o</w:t>
      </w:r>
      <w:r w:rsidRPr="00706E89">
        <w:rPr>
          <w:color w:val="000000" w:themeColor="text1"/>
          <w:sz w:val="16"/>
        </w:rPr>
        <w:t xml:space="preserve">f </w:t>
      </w:r>
      <w:r w:rsidRPr="00706E89">
        <w:rPr>
          <w:rStyle w:val="StyleUnderline"/>
          <w:color w:val="000000" w:themeColor="text1"/>
        </w:rPr>
        <w:t>J</w:t>
      </w:r>
      <w:r w:rsidRPr="00706E89">
        <w:rPr>
          <w:color w:val="000000" w:themeColor="text1"/>
          <w:sz w:val="16"/>
        </w:rPr>
        <w:t xml:space="preserve">ustice </w:t>
      </w:r>
      <w:r w:rsidRPr="00706E89">
        <w:rPr>
          <w:rStyle w:val="StyleUnderline"/>
          <w:color w:val="000000" w:themeColor="text1"/>
        </w:rPr>
        <w:t>study</w:t>
      </w:r>
      <w:r w:rsidRPr="00706E89">
        <w:rPr>
          <w:color w:val="000000" w:themeColor="text1"/>
          <w:sz w:val="16"/>
        </w:rPr>
        <w:t xml:space="preserve">, "the statutory provisions reviewed indicate that </w:t>
      </w:r>
      <w:r w:rsidRPr="00706E89">
        <w:rPr>
          <w:rStyle w:val="StyleUnderline"/>
          <w:color w:val="000000" w:themeColor="text1"/>
        </w:rPr>
        <w:t>the primary benefit from</w:t>
      </w:r>
      <w:r w:rsidRPr="00706E89">
        <w:rPr>
          <w:color w:val="000000" w:themeColor="text1"/>
          <w:sz w:val="16"/>
        </w:rPr>
        <w:t xml:space="preserve"> the establishment of </w:t>
      </w:r>
      <w:r w:rsidRPr="00706E89">
        <w:rPr>
          <w:rStyle w:val="StyleUnderline"/>
          <w:color w:val="000000" w:themeColor="text1"/>
        </w:rPr>
        <w:t xml:space="preserve">prison industries is to be </w:t>
      </w:r>
      <w:r w:rsidRPr="00706E89">
        <w:rPr>
          <w:rStyle w:val="Emphasis"/>
          <w:color w:val="000000" w:themeColor="text1"/>
        </w:rPr>
        <w:t>derived by the state</w:t>
      </w:r>
      <w:r w:rsidRPr="00706E89">
        <w:rPr>
          <w:color w:val="000000" w:themeColor="text1"/>
          <w:sz w:val="16"/>
        </w:rPr>
        <w:t xml:space="preserve">. '458 </w:t>
      </w:r>
      <w:r w:rsidRPr="00706E89">
        <w:rPr>
          <w:rStyle w:val="StyleUnderline"/>
          <w:color w:val="000000" w:themeColor="text1"/>
        </w:rPr>
        <w:t>In 1985, the National Institute of Justice</w:t>
      </w:r>
      <w:r w:rsidRPr="00706E89">
        <w:rPr>
          <w:color w:val="000000" w:themeColor="text1"/>
          <w:sz w:val="16"/>
        </w:rPr>
        <w:t xml:space="preserve"> publicly </w:t>
      </w:r>
      <w:r w:rsidRPr="00706E89">
        <w:rPr>
          <w:rStyle w:val="StyleUnderline"/>
          <w:color w:val="000000" w:themeColor="text1"/>
        </w:rPr>
        <w:t>recommended that convict labor be placed at</w:t>
      </w:r>
      <w:r w:rsidRPr="00706E89">
        <w:rPr>
          <w:color w:val="000000" w:themeColor="text1"/>
          <w:sz w:val="16"/>
        </w:rPr>
        <w:t xml:space="preserve"> the </w:t>
      </w:r>
      <w:r w:rsidRPr="00706E89">
        <w:rPr>
          <w:rStyle w:val="StyleUnderline"/>
          <w:color w:val="000000" w:themeColor="text1"/>
        </w:rPr>
        <w:t>disposal of private businesses</w:t>
      </w:r>
      <w:r w:rsidRPr="00706E89">
        <w:rPr>
          <w:color w:val="000000" w:themeColor="text1"/>
          <w:sz w:val="16"/>
        </w:rPr>
        <w:t xml:space="preserve"> not for the purpose of punishment but </w:t>
      </w:r>
      <w:r w:rsidRPr="00706E89">
        <w:rPr>
          <w:rStyle w:val="StyleUnderline"/>
          <w:color w:val="000000" w:themeColor="text1"/>
        </w:rPr>
        <w:t xml:space="preserve">to </w:t>
      </w:r>
      <w:r w:rsidRPr="00706E89">
        <w:rPr>
          <w:rStyle w:val="Emphasis"/>
          <w:color w:val="000000" w:themeColor="text1"/>
        </w:rPr>
        <w:t>raise revenue</w:t>
      </w:r>
      <w:r w:rsidRPr="00706E89">
        <w:rPr>
          <w:rStyle w:val="StyleUnderline"/>
          <w:color w:val="000000" w:themeColor="text1"/>
        </w:rPr>
        <w:t>, framed as recouping costs from prisoners who were not "paying their 'debt' to society</w:t>
      </w:r>
      <w:r w:rsidRPr="00706E89">
        <w:rPr>
          <w:color w:val="000000" w:themeColor="text1"/>
          <w:sz w:val="16"/>
        </w:rPr>
        <w:t xml:space="preserve">. '459 Prosperous inmates could avoid servitude by paying in cash, but those unable to pay would be compelled to work by one device or another.46 0 Today, </w:t>
      </w:r>
      <w:r w:rsidRPr="00706E89">
        <w:rPr>
          <w:rStyle w:val="StyleUnderline"/>
          <w:color w:val="000000" w:themeColor="text1"/>
        </w:rPr>
        <w:t>states market their unfree workforces</w:t>
      </w:r>
      <w:r w:rsidRPr="00706E89">
        <w:rPr>
          <w:color w:val="000000" w:themeColor="text1"/>
          <w:sz w:val="16"/>
        </w:rPr>
        <w:t xml:space="preserve"> to private employers, </w:t>
      </w:r>
      <w:r w:rsidRPr="00706E89">
        <w:rPr>
          <w:rStyle w:val="StyleUnderline"/>
          <w:color w:val="000000" w:themeColor="text1"/>
        </w:rPr>
        <w:t>urging</w:t>
      </w:r>
      <w:r w:rsidRPr="00706E89">
        <w:rPr>
          <w:color w:val="000000" w:themeColor="text1"/>
          <w:sz w:val="16"/>
        </w:rPr>
        <w:t xml:space="preserve"> that </w:t>
      </w:r>
      <w:r w:rsidRPr="00706E89">
        <w:rPr>
          <w:rStyle w:val="StyleUnderline"/>
          <w:color w:val="000000" w:themeColor="text1"/>
        </w:rPr>
        <w:t>they</w:t>
      </w:r>
      <w:r w:rsidRPr="00706E89">
        <w:rPr>
          <w:color w:val="000000" w:themeColor="text1"/>
          <w:sz w:val="16"/>
        </w:rPr>
        <w:t xml:space="preserve"> can help to </w:t>
      </w:r>
      <w:r w:rsidRPr="00706E89">
        <w:rPr>
          <w:rStyle w:val="StyleUnderline"/>
          <w:color w:val="000000" w:themeColor="text1"/>
        </w:rPr>
        <w:t>"reduce costs, increase profits</w:t>
      </w:r>
      <w:r w:rsidRPr="00706E89">
        <w:rPr>
          <w:color w:val="000000" w:themeColor="text1"/>
          <w:sz w:val="16"/>
        </w:rPr>
        <w:t>, and return operations from offshore. ' 461 In recent years, prison laborers have toiled for private corporations performing such functions as staffing corporate call-in centers, cleaning up toxic waste, and sewing clothing. 462 Although such programs remain too small to influence national or regional labor markets, they can exert substantial influence on local markets. 463</w:t>
      </w:r>
    </w:p>
    <w:p w:rsidR="00575CCC" w:rsidRPr="00706E89" w:rsidRDefault="00575CCC" w:rsidP="00575CCC">
      <w:pPr>
        <w:rPr>
          <w:color w:val="000000" w:themeColor="text1"/>
          <w:sz w:val="16"/>
        </w:rPr>
      </w:pPr>
      <w:r w:rsidRPr="00706E89">
        <w:rPr>
          <w:rStyle w:val="StyleUnderline"/>
          <w:color w:val="000000" w:themeColor="text1"/>
        </w:rPr>
        <w:t>Courts</w:t>
      </w:r>
      <w:r w:rsidRPr="00706E89">
        <w:rPr>
          <w:color w:val="000000" w:themeColor="text1"/>
          <w:sz w:val="16"/>
        </w:rPr>
        <w:t xml:space="preserve"> have </w:t>
      </w:r>
      <w:r w:rsidRPr="00706E89">
        <w:rPr>
          <w:rStyle w:val="StyleUnderline"/>
          <w:color w:val="000000" w:themeColor="text1"/>
        </w:rPr>
        <w:t>reject</w:t>
      </w:r>
      <w:r w:rsidRPr="00706E89">
        <w:rPr>
          <w:color w:val="000000" w:themeColor="text1"/>
          <w:sz w:val="16"/>
        </w:rPr>
        <w:t xml:space="preserve">ed </w:t>
      </w:r>
      <w:r w:rsidRPr="00706E89">
        <w:rPr>
          <w:rStyle w:val="StyleUnderline"/>
          <w:color w:val="000000" w:themeColor="text1"/>
        </w:rPr>
        <w:t>constitutional challenges to forced labor in</w:t>
      </w:r>
      <w:r w:rsidRPr="00706E89">
        <w:rPr>
          <w:color w:val="000000" w:themeColor="text1"/>
          <w:sz w:val="16"/>
        </w:rPr>
        <w:t xml:space="preserve"> both </w:t>
      </w:r>
      <w:r w:rsidRPr="00706E89">
        <w:rPr>
          <w:rStyle w:val="StyleUnderline"/>
          <w:color w:val="000000" w:themeColor="text1"/>
        </w:rPr>
        <w:t>prison industrial programs and private prisons on the</w:t>
      </w:r>
      <w:r w:rsidRPr="00706E89">
        <w:rPr>
          <w:color w:val="000000" w:themeColor="text1"/>
          <w:sz w:val="16"/>
        </w:rPr>
        <w:t xml:space="preserve"> general </w:t>
      </w:r>
      <w:r w:rsidRPr="00706E89">
        <w:rPr>
          <w:rStyle w:val="StyleUnderline"/>
          <w:color w:val="000000" w:themeColor="text1"/>
        </w:rPr>
        <w:t>principle</w:t>
      </w:r>
      <w:r w:rsidRPr="00706E89">
        <w:rPr>
          <w:color w:val="000000" w:themeColor="text1"/>
          <w:sz w:val="16"/>
        </w:rPr>
        <w:t xml:space="preserve"> that </w:t>
      </w:r>
      <w:r w:rsidRPr="00706E89">
        <w:rPr>
          <w:rStyle w:val="StyleUnderline"/>
          <w:color w:val="000000" w:themeColor="text1"/>
        </w:rPr>
        <w:t xml:space="preserve">the Thirteenth Amendment "has an express exception for </w:t>
      </w:r>
      <w:r w:rsidRPr="00706E89">
        <w:rPr>
          <w:rStyle w:val="Emphasis"/>
          <w:color w:val="000000" w:themeColor="text1"/>
        </w:rPr>
        <w:t>persons</w:t>
      </w:r>
      <w:r w:rsidRPr="00706E89">
        <w:rPr>
          <w:rStyle w:val="StyleUnderline"/>
          <w:color w:val="000000" w:themeColor="text1"/>
        </w:rPr>
        <w:t xml:space="preserve"> imprisoned pursuant to conviction for crime</w:t>
      </w:r>
      <w:r w:rsidRPr="00706E89">
        <w:rPr>
          <w:color w:val="000000" w:themeColor="text1"/>
          <w:sz w:val="16"/>
        </w:rPr>
        <w:t>. '464 Applying that principle, it makes no difference whether the excepted person is incarcerated in a public or private prison,465 forced to work for a public or private employer, 466 or employed on public or private prop erty.467 No doubt, the courts that issued these rulings were unaware that they were choosing to apply the principle favored by the Amendment's Democratic opponents and rejecting</w:t>
      </w:r>
      <w:r w:rsidRPr="00706E89">
        <w:rPr>
          <w:rStyle w:val="StyleUnderline"/>
          <w:color w:val="000000" w:themeColor="text1"/>
        </w:rPr>
        <w:t xml:space="preserve"> the</w:t>
      </w:r>
      <w:r w:rsidRPr="00706E89">
        <w:rPr>
          <w:color w:val="000000" w:themeColor="text1"/>
          <w:sz w:val="16"/>
        </w:rPr>
        <w:t xml:space="preserve"> contemporary </w:t>
      </w:r>
      <w:r w:rsidRPr="00706E89">
        <w:rPr>
          <w:rStyle w:val="Emphasis"/>
          <w:color w:val="000000" w:themeColor="text1"/>
        </w:rPr>
        <w:t>Republican understanding</w:t>
      </w:r>
      <w:r w:rsidRPr="00706E89">
        <w:rPr>
          <w:color w:val="000000" w:themeColor="text1"/>
          <w:sz w:val="16"/>
        </w:rPr>
        <w:t xml:space="preserve"> that the Punishment Clause excepts certain instances of servitude, not persons. Applying that approach, private involvement </w:t>
      </w:r>
      <w:r w:rsidRPr="00706E89">
        <w:rPr>
          <w:rStyle w:val="StyleUnderline"/>
          <w:color w:val="000000" w:themeColor="text1"/>
        </w:rPr>
        <w:t>raises the suspicion</w:t>
      </w:r>
      <w:r w:rsidRPr="00706E89">
        <w:rPr>
          <w:color w:val="000000" w:themeColor="text1"/>
          <w:sz w:val="16"/>
        </w:rPr>
        <w:t xml:space="preserve"> that </w:t>
      </w:r>
      <w:r w:rsidRPr="00706E89">
        <w:rPr>
          <w:rStyle w:val="StyleUnderline"/>
          <w:color w:val="000000" w:themeColor="text1"/>
        </w:rPr>
        <w:t>servitude may be imposed</w:t>
      </w:r>
      <w:r w:rsidRPr="00706E89">
        <w:rPr>
          <w:color w:val="000000" w:themeColor="text1"/>
          <w:sz w:val="16"/>
        </w:rPr>
        <w:t xml:space="preserve"> and implemented </w:t>
      </w:r>
      <w:r w:rsidRPr="00706E89">
        <w:rPr>
          <w:rStyle w:val="Emphasis"/>
          <w:color w:val="000000" w:themeColor="text1"/>
        </w:rPr>
        <w:t>not as a punishment</w:t>
      </w:r>
      <w:r w:rsidRPr="00706E89">
        <w:rPr>
          <w:rStyle w:val="StyleUnderline"/>
          <w:color w:val="000000" w:themeColor="text1"/>
        </w:rPr>
        <w:t>, but as a means of generating</w:t>
      </w:r>
      <w:r w:rsidRPr="00706E89">
        <w:rPr>
          <w:color w:val="000000" w:themeColor="text1"/>
          <w:sz w:val="16"/>
        </w:rPr>
        <w:t xml:space="preserve"> public </w:t>
      </w:r>
      <w:r w:rsidRPr="00706E89">
        <w:rPr>
          <w:rStyle w:val="Emphasis"/>
          <w:color w:val="000000" w:themeColor="text1"/>
        </w:rPr>
        <w:t>revenue and</w:t>
      </w:r>
      <w:r w:rsidRPr="00706E89">
        <w:rPr>
          <w:color w:val="000000" w:themeColor="text1"/>
          <w:sz w:val="16"/>
        </w:rPr>
        <w:t xml:space="preserve"> private </w:t>
      </w:r>
      <w:r w:rsidRPr="00706E89">
        <w:rPr>
          <w:rStyle w:val="Emphasis"/>
          <w:color w:val="000000" w:themeColor="text1"/>
        </w:rPr>
        <w:t>profit</w:t>
      </w:r>
      <w:r w:rsidRPr="00706E89">
        <w:rPr>
          <w:color w:val="000000" w:themeColor="text1"/>
          <w:sz w:val="16"/>
        </w:rPr>
        <w:t>.</w:t>
      </w:r>
    </w:p>
    <w:p w:rsidR="00575CCC" w:rsidRPr="00706E89" w:rsidRDefault="00575CCC" w:rsidP="00575CCC">
      <w:pPr>
        <w:pStyle w:val="Heading3"/>
        <w:rPr>
          <w:color w:val="000000" w:themeColor="text1"/>
        </w:rPr>
      </w:pPr>
      <w:r w:rsidRPr="00706E89">
        <w:rPr>
          <w:color w:val="000000" w:themeColor="text1"/>
        </w:rPr>
        <w:t>2AC – Involuntary Servitude = Frequent</w:t>
      </w:r>
    </w:p>
    <w:p w:rsidR="00575CCC" w:rsidRPr="00706E89" w:rsidRDefault="00575CCC" w:rsidP="00575CCC">
      <w:pPr>
        <w:pStyle w:val="Heading4"/>
        <w:rPr>
          <w:rStyle w:val="Style13ptBold"/>
          <w:b/>
          <w:bCs w:val="0"/>
          <w:color w:val="000000" w:themeColor="text1"/>
        </w:rPr>
      </w:pPr>
      <w:r w:rsidRPr="00706E89">
        <w:rPr>
          <w:rStyle w:val="Style13ptBold"/>
          <w:b/>
          <w:bCs w:val="0"/>
          <w:color w:val="000000" w:themeColor="text1"/>
        </w:rPr>
        <w:t>Republican understanding of the Thirteenth solves frequent involuntary servitude</w:t>
      </w:r>
    </w:p>
    <w:p w:rsidR="00575CCC" w:rsidRPr="00706E89" w:rsidRDefault="00575CCC" w:rsidP="00575CCC">
      <w:pPr>
        <w:rPr>
          <w:color w:val="000000" w:themeColor="text1"/>
          <w:sz w:val="16"/>
          <w:szCs w:val="16"/>
        </w:rPr>
      </w:pPr>
      <w:r w:rsidRPr="00706E89">
        <w:rPr>
          <w:rStyle w:val="Style13ptBold"/>
          <w:color w:val="000000" w:themeColor="text1"/>
        </w:rPr>
        <w:t>Pope 19</w:t>
      </w:r>
      <w:r w:rsidRPr="00706E89">
        <w:rPr>
          <w:color w:val="000000" w:themeColor="text1"/>
        </w:rPr>
        <w:t xml:space="preserve"> </w:t>
      </w:r>
      <w:r w:rsidRPr="00706E89">
        <w:rPr>
          <w:color w:val="000000" w:themeColor="text1"/>
          <w:sz w:val="16"/>
          <w:szCs w:val="16"/>
        </w:rPr>
        <w:t>(James Gray; Distinguished Professor of Law and Sidney Reitman Scholar @ Rutgers; “MASS INCARCERATION, CONVICT LEASING, AND THE THIRTEENTH AMENDMENT: A REVISIONIST ACCOUNT”; 2019; New York Law Review, Vol. 94)</w:t>
      </w:r>
    </w:p>
    <w:p w:rsidR="00575CCC" w:rsidRPr="00706E89" w:rsidRDefault="00575CCC" w:rsidP="00575CCC">
      <w:pPr>
        <w:rPr>
          <w:color w:val="000000" w:themeColor="text1"/>
          <w:sz w:val="16"/>
          <w:szCs w:val="16"/>
        </w:rPr>
      </w:pPr>
      <w:r w:rsidRPr="00706E89">
        <w:rPr>
          <w:color w:val="000000" w:themeColor="text1"/>
          <w:sz w:val="16"/>
          <w:szCs w:val="16"/>
        </w:rPr>
        <w:t>2. Punishment Too Harsh for the Particular "Crime Whereof the Party Shall Have Been Duly Convicted"</w:t>
      </w:r>
    </w:p>
    <w:p w:rsidR="00575CCC" w:rsidRPr="00706E89" w:rsidRDefault="00575CCC" w:rsidP="00575CCC">
      <w:pPr>
        <w:rPr>
          <w:color w:val="000000" w:themeColor="text1"/>
          <w:sz w:val="16"/>
        </w:rPr>
      </w:pPr>
      <w:r w:rsidRPr="00706E89">
        <w:rPr>
          <w:rStyle w:val="StyleUnderline"/>
          <w:color w:val="000000" w:themeColor="text1"/>
        </w:rPr>
        <w:t>Somewhere along the way, Americans</w:t>
      </w:r>
      <w:r w:rsidRPr="00706E89">
        <w:rPr>
          <w:color w:val="000000" w:themeColor="text1"/>
          <w:sz w:val="16"/>
        </w:rPr>
        <w:t xml:space="preserve"> have </w:t>
      </w:r>
      <w:r w:rsidRPr="00706E89">
        <w:rPr>
          <w:rStyle w:val="StyleUnderline"/>
          <w:color w:val="000000" w:themeColor="text1"/>
        </w:rPr>
        <w:t>abandoned the Republican understanding that</w:t>
      </w:r>
      <w:r w:rsidRPr="00706E89">
        <w:rPr>
          <w:color w:val="000000" w:themeColor="text1"/>
          <w:sz w:val="16"/>
        </w:rPr>
        <w:t xml:space="preserve"> the </w:t>
      </w:r>
      <w:r w:rsidRPr="00706E89">
        <w:rPr>
          <w:rStyle w:val="Emphasis"/>
          <w:color w:val="000000" w:themeColor="text1"/>
        </w:rPr>
        <w:t>involuntary servitude</w:t>
      </w:r>
      <w:r w:rsidRPr="00706E89">
        <w:rPr>
          <w:color w:val="000000" w:themeColor="text1"/>
          <w:sz w:val="16"/>
        </w:rPr>
        <w:t xml:space="preserve"> permitted by the Amendment </w:t>
      </w:r>
      <w:r w:rsidRPr="00706E89">
        <w:rPr>
          <w:rStyle w:val="StyleUnderline"/>
          <w:color w:val="000000" w:themeColor="text1"/>
        </w:rPr>
        <w:t>is</w:t>
      </w:r>
      <w:r w:rsidRPr="00706E89">
        <w:rPr>
          <w:color w:val="000000" w:themeColor="text1"/>
          <w:sz w:val="16"/>
        </w:rPr>
        <w:t xml:space="preserve">, at least presumptively, </w:t>
      </w:r>
      <w:r w:rsidRPr="00706E89">
        <w:rPr>
          <w:rStyle w:val="Emphasis"/>
          <w:color w:val="000000" w:themeColor="text1"/>
        </w:rPr>
        <w:t>a severe punishment</w:t>
      </w:r>
      <w:r w:rsidRPr="00706E89">
        <w:rPr>
          <w:color w:val="000000" w:themeColor="text1"/>
          <w:sz w:val="16"/>
        </w:rPr>
        <w:t xml:space="preserve">. 440 </w:t>
      </w:r>
      <w:r w:rsidRPr="00706E89">
        <w:rPr>
          <w:rStyle w:val="StyleUnderline"/>
          <w:color w:val="000000" w:themeColor="text1"/>
        </w:rPr>
        <w:t>From the inmate's viewpoint, this seems obvious</w:t>
      </w:r>
      <w:r w:rsidRPr="00706E89">
        <w:rPr>
          <w:color w:val="000000" w:themeColor="text1"/>
          <w:sz w:val="16"/>
        </w:rPr>
        <w:t xml:space="preserve">. It is one thing to be confined in a prison, with resulting loss of the right of locomotion, and something both additional and degrading to be placed at the disposal of others-like an animal, as Robert Crain IV put it.441 Yet, </w:t>
      </w:r>
      <w:r w:rsidRPr="00706E89">
        <w:rPr>
          <w:rStyle w:val="StyleUnderline"/>
          <w:color w:val="000000" w:themeColor="text1"/>
        </w:rPr>
        <w:t xml:space="preserve">modern courts uphold the infliction of servitude for </w:t>
      </w:r>
      <w:r w:rsidRPr="00706E89">
        <w:rPr>
          <w:rStyle w:val="Emphasis"/>
          <w:color w:val="000000" w:themeColor="text1"/>
        </w:rPr>
        <w:t>misdemeanors</w:t>
      </w:r>
      <w:r w:rsidRPr="00706E89">
        <w:rPr>
          <w:color w:val="000000" w:themeColor="text1"/>
          <w:sz w:val="16"/>
        </w:rPr>
        <w:t xml:space="preserve">, a category that includes such offenses as marijuana possession, disorderly conduct, and loitering. 442 And, as noted above, courts hold that the Amendment permits states to impose servitude on all prisoners across the board without regard to the severity of the offense. 443 Indeed, some petty offenders are forced to work because, unlike others convicted of the same crimes and sentenced to the same minor punishments, they lack money to pay off their fines. 444 </w:t>
      </w:r>
      <w:r w:rsidRPr="00706E89">
        <w:rPr>
          <w:rStyle w:val="StyleUnderline"/>
          <w:color w:val="000000" w:themeColor="text1"/>
        </w:rPr>
        <w:t xml:space="preserve">Under a </w:t>
      </w:r>
      <w:r w:rsidRPr="00706E89">
        <w:rPr>
          <w:rStyle w:val="Emphasis"/>
          <w:color w:val="000000" w:themeColor="text1"/>
        </w:rPr>
        <w:t>Republican approach</w:t>
      </w:r>
      <w:r w:rsidRPr="00706E89">
        <w:rPr>
          <w:rStyle w:val="StyleUnderline"/>
          <w:color w:val="000000" w:themeColor="text1"/>
        </w:rPr>
        <w:t>, such policies would</w:t>
      </w:r>
      <w:r w:rsidRPr="00706E89">
        <w:rPr>
          <w:color w:val="000000" w:themeColor="text1"/>
          <w:sz w:val="16"/>
        </w:rPr>
        <w:t xml:space="preserve">, at a minimum, </w:t>
      </w:r>
      <w:r w:rsidRPr="00706E89">
        <w:rPr>
          <w:rStyle w:val="StyleUnderline"/>
          <w:color w:val="000000" w:themeColor="text1"/>
        </w:rPr>
        <w:t xml:space="preserve">trigger </w:t>
      </w:r>
      <w:r w:rsidRPr="00706E89">
        <w:rPr>
          <w:rStyle w:val="Emphasis"/>
          <w:color w:val="000000" w:themeColor="text1"/>
        </w:rPr>
        <w:t>critical scrutiny</w:t>
      </w:r>
      <w:r w:rsidRPr="00706E89">
        <w:rPr>
          <w:color w:val="000000" w:themeColor="text1"/>
          <w:sz w:val="16"/>
        </w:rPr>
        <w:t>. To reach this result, it would be necessary to set aside the Reynolds Court's dictum approving the imposition of forced labor to work off fines and penalties, a dictum that, as noted above, appears to conflict with the functional approach of Bailey as well as Reynolds itself.445</w:t>
      </w:r>
    </w:p>
    <w:p w:rsidR="00575CCC" w:rsidRPr="00706E89" w:rsidRDefault="00575CCC" w:rsidP="00575CCC">
      <w:pPr>
        <w:pStyle w:val="Heading3"/>
        <w:rPr>
          <w:color w:val="000000" w:themeColor="text1"/>
        </w:rPr>
      </w:pPr>
      <w:r w:rsidRPr="00706E89">
        <w:rPr>
          <w:color w:val="000000" w:themeColor="text1"/>
        </w:rPr>
        <w:t>2AC – 13</w:t>
      </w:r>
      <w:r w:rsidRPr="00706E89">
        <w:rPr>
          <w:color w:val="000000" w:themeColor="text1"/>
          <w:vertAlign w:val="superscript"/>
        </w:rPr>
        <w:t>th</w:t>
      </w:r>
      <w:r w:rsidRPr="00706E89">
        <w:rPr>
          <w:color w:val="000000" w:themeColor="text1"/>
        </w:rPr>
        <w:t xml:space="preserve"> Amendment Discourse Good</w:t>
      </w:r>
    </w:p>
    <w:p w:rsidR="00575CCC" w:rsidRPr="00706E89" w:rsidRDefault="00575CCC" w:rsidP="00575CCC">
      <w:pPr>
        <w:pStyle w:val="Heading4"/>
        <w:rPr>
          <w:color w:val="000000" w:themeColor="text1"/>
          <w:u w:val="single"/>
        </w:rPr>
      </w:pPr>
      <w:bookmarkStart w:id="0" w:name="_Hlk45753045"/>
      <w:r w:rsidRPr="00706E89">
        <w:rPr>
          <w:color w:val="000000" w:themeColor="text1"/>
        </w:rPr>
        <w:t>The 13</w:t>
      </w:r>
      <w:r w:rsidRPr="00706E89">
        <w:rPr>
          <w:color w:val="000000" w:themeColor="text1"/>
          <w:vertAlign w:val="superscript"/>
        </w:rPr>
        <w:t>th</w:t>
      </w:r>
      <w:r w:rsidRPr="00706E89">
        <w:rPr>
          <w:color w:val="000000" w:themeColor="text1"/>
        </w:rPr>
        <w:t xml:space="preserve"> amendment is </w:t>
      </w:r>
      <w:r w:rsidRPr="00706E89">
        <w:rPr>
          <w:color w:val="000000" w:themeColor="text1"/>
          <w:u w:val="single"/>
        </w:rPr>
        <w:t>unique</w:t>
      </w:r>
      <w:r w:rsidRPr="00706E89">
        <w:rPr>
          <w:color w:val="000000" w:themeColor="text1"/>
        </w:rPr>
        <w:t xml:space="preserve"> – it doesn’t rely on </w:t>
      </w:r>
      <w:r w:rsidRPr="00706E89">
        <w:rPr>
          <w:color w:val="000000" w:themeColor="text1"/>
          <w:u w:val="single"/>
        </w:rPr>
        <w:t>state action requirements.</w:t>
      </w:r>
    </w:p>
    <w:p w:rsidR="00575CCC" w:rsidRPr="00706E89" w:rsidRDefault="00575CCC" w:rsidP="00575CCC">
      <w:pPr>
        <w:rPr>
          <w:color w:val="000000" w:themeColor="text1"/>
          <w:sz w:val="16"/>
          <w:szCs w:val="16"/>
        </w:rPr>
      </w:pPr>
      <w:r w:rsidRPr="00706E89">
        <w:rPr>
          <w:rStyle w:val="Style13ptBold"/>
          <w:color w:val="000000" w:themeColor="text1"/>
        </w:rPr>
        <w:t>Goluboff, ’01</w:t>
      </w:r>
      <w:r w:rsidRPr="00706E89">
        <w:rPr>
          <w:color w:val="000000" w:themeColor="text1"/>
        </w:rPr>
        <w:t xml:space="preserve"> </w:t>
      </w:r>
      <w:r w:rsidRPr="00706E89">
        <w:rPr>
          <w:color w:val="000000" w:themeColor="text1"/>
          <w:sz w:val="16"/>
          <w:szCs w:val="16"/>
        </w:rPr>
        <w:t>(Risa; Dean &amp; Arnold H. Leon Professor of Law/Professor of History at the University of Virginia; Law Clerk to the Honorable Guido Calabresi, United States Court of Appeals for the Second Circuit, 2000-2001. B.A., Harvard University; M.A., Princeton University; J.D., Yale Law School; Law Clerk to the Honorable Stephen G. Breyer, Associate Justice, United States Supreme Court, 2001-2002; “The Thirteenth Amendment and the Lost Origins of Civil Rights”)//ILake-EF</w:t>
      </w:r>
    </w:p>
    <w:p w:rsidR="00575CCC" w:rsidRPr="00706E89" w:rsidRDefault="00575CCC" w:rsidP="00575CCC">
      <w:pPr>
        <w:rPr>
          <w:rStyle w:val="Style13ptBold"/>
          <w:b w:val="0"/>
          <w:bCs/>
          <w:color w:val="000000" w:themeColor="text1"/>
          <w:sz w:val="12"/>
        </w:rPr>
      </w:pPr>
      <w:r w:rsidRPr="00706E89">
        <w:rPr>
          <w:color w:val="000000" w:themeColor="text1"/>
          <w:u w:val="single"/>
        </w:rPr>
        <w:t>The attorneys whose task</w:t>
      </w:r>
      <w:r w:rsidRPr="00706E89">
        <w:rPr>
          <w:color w:val="000000" w:themeColor="text1"/>
          <w:sz w:val="12"/>
        </w:rPr>
        <w:t xml:space="preserve"> it </w:t>
      </w:r>
      <w:r w:rsidRPr="00706E89">
        <w:rPr>
          <w:color w:val="000000" w:themeColor="text1"/>
          <w:u w:val="single"/>
        </w:rPr>
        <w:t>was to prosecute civil rights violations had to overcome</w:t>
      </w:r>
      <w:r w:rsidRPr="00706E89">
        <w:rPr>
          <w:color w:val="000000" w:themeColor="text1"/>
          <w:sz w:val="12"/>
        </w:rPr>
        <w:t xml:space="preserve"> not only a </w:t>
      </w:r>
      <w:r w:rsidRPr="00706E89">
        <w:rPr>
          <w:color w:val="000000" w:themeColor="text1"/>
          <w:u w:val="single"/>
        </w:rPr>
        <w:t xml:space="preserve">lack of broad federal jurisdiction but also the obstacle of state action. </w:t>
      </w:r>
      <w:r w:rsidRPr="00706E89">
        <w:rPr>
          <w:color w:val="000000" w:themeColor="text1"/>
          <w:sz w:val="12"/>
        </w:rPr>
        <w:t xml:space="preserve">Especially since the lawyers were reluctant to challenge state laws requiring segregation, they needed to find authority for prosecuting civil rights violations perpetrated by private individuals. </w:t>
      </w:r>
      <w:r w:rsidRPr="00706E89">
        <w:rPr>
          <w:color w:val="000000" w:themeColor="text1"/>
          <w:u w:val="single"/>
        </w:rPr>
        <w:t>The Fourteenth and Fifteenth Amendments protected individuals against action by government only</w:t>
      </w:r>
      <w:r w:rsidRPr="00706E89">
        <w:rPr>
          <w:color w:val="000000" w:themeColor="text1"/>
          <w:sz w:val="12"/>
        </w:rPr>
        <w:t xml:space="preserve">, however, </w:t>
      </w:r>
      <w:r w:rsidRPr="00706E89">
        <w:rPr>
          <w:color w:val="000000" w:themeColor="text1"/>
          <w:u w:val="single"/>
        </w:rPr>
        <w:t>so injuries and discriminations perpetrated by private individuals presented tricky problems for prosecution.</w:t>
      </w:r>
      <w:r w:rsidRPr="00706E89">
        <w:rPr>
          <w:color w:val="000000" w:themeColor="text1"/>
          <w:sz w:val="12"/>
        </w:rPr>
        <w:t xml:space="preserve">124 </w:t>
      </w:r>
      <w:r w:rsidRPr="00706E89">
        <w:rPr>
          <w:b/>
          <w:bCs/>
          <w:color w:val="000000" w:themeColor="text1"/>
          <w:u w:val="single"/>
        </w:rPr>
        <w:t>Theorizing their way around the state action requirement</w:t>
      </w:r>
      <w:r w:rsidRPr="00706E89">
        <w:rPr>
          <w:color w:val="000000" w:themeColor="text1"/>
          <w:u w:val="single"/>
        </w:rPr>
        <w:t xml:space="preserve"> occupied</w:t>
      </w:r>
      <w:r w:rsidRPr="00706E89">
        <w:rPr>
          <w:color w:val="000000" w:themeColor="text1"/>
          <w:sz w:val="12"/>
        </w:rPr>
        <w:t xml:space="preserve"> much of the </w:t>
      </w:r>
      <w:r w:rsidRPr="00706E89">
        <w:rPr>
          <w:color w:val="000000" w:themeColor="text1"/>
          <w:u w:val="single"/>
        </w:rPr>
        <w:t>time of the Civil Rights Section staff</w:t>
      </w:r>
      <w:r w:rsidRPr="00706E89">
        <w:rPr>
          <w:color w:val="000000" w:themeColor="text1"/>
          <w:sz w:val="12"/>
        </w:rPr>
        <w:t xml:space="preserve">. </w:t>
      </w:r>
      <w:r w:rsidRPr="00706E89">
        <w:rPr>
          <w:color w:val="000000" w:themeColor="text1"/>
          <w:u w:val="single"/>
        </w:rPr>
        <w:t xml:space="preserve">Rotnem and Biddle both tried to find circumstances in which </w:t>
      </w:r>
      <w:r w:rsidRPr="00706E89">
        <w:rPr>
          <w:b/>
          <w:bCs/>
          <w:color w:val="000000" w:themeColor="text1"/>
          <w:u w:val="single"/>
        </w:rPr>
        <w:t>state inaction could be construed as action</w:t>
      </w:r>
      <w:r w:rsidRPr="00706E89">
        <w:rPr>
          <w:color w:val="000000" w:themeColor="text1"/>
          <w:u w:val="single"/>
        </w:rPr>
        <w:t>, such as when the victim was in the custody of the police.</w:t>
      </w:r>
      <w:r w:rsidRPr="00706E89">
        <w:rPr>
          <w:color w:val="000000" w:themeColor="text1"/>
          <w:sz w:val="12"/>
        </w:rPr>
        <w:t xml:space="preserve">125 Using the “inaction theory,” the conspiracy statute,126 and the “color of law statute,”127 the Department attempted to reach as many harms as possible. As the war progressed and the successful cases began to accrue, Rotnem proudly announced that under the civil rights statutes “[p]owers much greater than most people realize reach all the way down to the source of many of our most difficult problems—the behavior of local enforcement officials.”128 These </w:t>
      </w:r>
      <w:r w:rsidRPr="00706E89">
        <w:rPr>
          <w:color w:val="000000" w:themeColor="text1"/>
          <w:u w:val="single"/>
        </w:rPr>
        <w:t>Fourteenth Amendment-based statutes still could not usually reach private individuals, however.</w:t>
      </w:r>
      <w:r w:rsidRPr="00706E89">
        <w:rPr>
          <w:color w:val="000000" w:themeColor="text1"/>
          <w:sz w:val="12"/>
        </w:rPr>
        <w:t xml:space="preserve"> In addition to the difficulties of finding federal jurisdiction, the </w:t>
      </w:r>
      <w:r w:rsidRPr="00706E89">
        <w:rPr>
          <w:color w:val="000000" w:themeColor="text1"/>
          <w:u w:val="single"/>
        </w:rPr>
        <w:t xml:space="preserve">frequent lack of state action rendered rights violations such as lynching </w:t>
      </w:r>
      <w:r w:rsidRPr="00706E89">
        <w:rPr>
          <w:b/>
          <w:bCs/>
          <w:color w:val="000000" w:themeColor="text1"/>
          <w:u w:val="single"/>
        </w:rPr>
        <w:t>largely out of reach of Civil Rights Section prosecutions throughout this period.</w:t>
      </w:r>
      <w:r w:rsidRPr="00706E89">
        <w:rPr>
          <w:color w:val="000000" w:themeColor="text1"/>
          <w:sz w:val="12"/>
        </w:rPr>
        <w:t xml:space="preserve"> </w:t>
      </w:r>
      <w:r w:rsidRPr="00706E89">
        <w:rPr>
          <w:b/>
          <w:bCs/>
          <w:color w:val="000000" w:themeColor="text1"/>
          <w:u w:val="single"/>
        </w:rPr>
        <w:t>The Thirteenth Amendment, on the other hand, did not present the state action problem that plagued the Fourteenth and Fifteenth Amendments,</w:t>
      </w:r>
      <w:r w:rsidRPr="00706E89">
        <w:rPr>
          <w:color w:val="000000" w:themeColor="text1"/>
          <w:sz w:val="12"/>
        </w:rPr>
        <w:t xml:space="preserve"> many Reconstruction statutes, and the Bill of Rights. The Thirteenth Amendment declared that “neither slavery nor involuntary servitude . . . shall exist within the United States.”129 </w:t>
      </w:r>
      <w:r w:rsidRPr="00706E89">
        <w:rPr>
          <w:color w:val="000000" w:themeColor="text1"/>
          <w:u w:val="single"/>
        </w:rPr>
        <w:t>“In sharp contrast” to</w:t>
      </w:r>
      <w:r w:rsidRPr="00706E89">
        <w:rPr>
          <w:color w:val="000000" w:themeColor="text1"/>
          <w:sz w:val="12"/>
        </w:rPr>
        <w:t xml:space="preserve"> the </w:t>
      </w:r>
      <w:r w:rsidRPr="00706E89">
        <w:rPr>
          <w:color w:val="000000" w:themeColor="text1"/>
          <w:u w:val="single"/>
        </w:rPr>
        <w:t>state action requirement in those amendments</w:t>
      </w:r>
      <w:r w:rsidRPr="00706E89">
        <w:rPr>
          <w:color w:val="000000" w:themeColor="text1"/>
          <w:sz w:val="12"/>
        </w:rPr>
        <w:t xml:space="preserve">, </w:t>
      </w:r>
      <w:r w:rsidRPr="00706E89">
        <w:rPr>
          <w:color w:val="000000" w:themeColor="text1"/>
          <w:u w:val="single"/>
        </w:rPr>
        <w:t xml:space="preserve">Rotnem wrote, </w:t>
      </w:r>
      <w:r w:rsidRPr="00706E89">
        <w:rPr>
          <w:color w:val="000000" w:themeColor="text1"/>
          <w:sz w:val="12"/>
        </w:rPr>
        <w:t>“</w:t>
      </w:r>
      <w:r w:rsidRPr="00706E89">
        <w:rPr>
          <w:color w:val="000000" w:themeColor="text1"/>
          <w:u w:val="single"/>
        </w:rPr>
        <w:t xml:space="preserve">is the Thirteenth Amendment . . . a general prohibition which applies not only against the States and the federal government but also against </w:t>
      </w:r>
      <w:r w:rsidRPr="00706E89">
        <w:rPr>
          <w:b/>
          <w:bCs/>
          <w:color w:val="000000" w:themeColor="text1"/>
          <w:u w:val="single"/>
        </w:rPr>
        <w:t>all individuals who seek to enslave others</w:t>
      </w:r>
      <w:r w:rsidRPr="00706E89">
        <w:rPr>
          <w:color w:val="000000" w:themeColor="text1"/>
          <w:sz w:val="12"/>
        </w:rPr>
        <w:t xml:space="preserve">.”130 Consequently, as the Department of Justice tried to theorize its way out of the state action problem, </w:t>
      </w:r>
      <w:r w:rsidRPr="00706E89">
        <w:rPr>
          <w:color w:val="000000" w:themeColor="text1"/>
          <w:u w:val="single"/>
        </w:rPr>
        <w:t xml:space="preserve">the Thirteenth Amendment and its enforcement legislation stood out as </w:t>
      </w:r>
      <w:r w:rsidRPr="00706E89">
        <w:rPr>
          <w:b/>
          <w:bCs/>
          <w:color w:val="000000" w:themeColor="text1"/>
          <w:u w:val="single"/>
        </w:rPr>
        <w:t>promising possibilities for prosecutorial success.</w:t>
      </w:r>
      <w:r w:rsidRPr="00706E89">
        <w:rPr>
          <w:color w:val="000000" w:themeColor="text1"/>
          <w:sz w:val="12"/>
        </w:rPr>
        <w:t xml:space="preserve"> As Biddle stated in a 1944 speech, In short, the application of the criminal sanctions to the protection of civil rights has come to be restricted mainly to cases in which State officials participate, or misuse their power, or situations involving rights granted directly to individuals and guaranteed against individual infringement by the Federal Constitution or laws. For many years, such rights were few in number, limited for the most part to those granted by the Thirteenth Amendment, and to rights under such laws as the Homestead Acts and other Federal land laws.</w:t>
      </w:r>
      <w:r w:rsidRPr="00706E89">
        <w:rPr>
          <w:color w:val="000000" w:themeColor="text1"/>
          <w:u w:val="single"/>
        </w:rPr>
        <w:t xml:space="preserve">131 Because of this unique doctrinal position of the Thirteenth Amendment and its statutes, involuntary servitude remained near the center of the Civil Rights Section’s agenda and helped set the parameters of a </w:t>
      </w:r>
      <w:r w:rsidRPr="00706E89">
        <w:rPr>
          <w:b/>
          <w:bCs/>
          <w:color w:val="000000" w:themeColor="text1"/>
          <w:u w:val="single"/>
        </w:rPr>
        <w:t>public civil rights jurisprudence.</w:t>
      </w:r>
    </w:p>
    <w:p w:rsidR="00575CCC" w:rsidRPr="00706E89" w:rsidRDefault="00575CCC" w:rsidP="00575CCC">
      <w:pPr>
        <w:pStyle w:val="Heading4"/>
        <w:rPr>
          <w:rStyle w:val="Style13ptBold"/>
          <w:b/>
          <w:bCs w:val="0"/>
          <w:color w:val="000000" w:themeColor="text1"/>
        </w:rPr>
      </w:pPr>
      <w:r w:rsidRPr="00706E89">
        <w:rPr>
          <w:rStyle w:val="Style13ptBold"/>
          <w:b/>
          <w:bCs w:val="0"/>
          <w:color w:val="000000" w:themeColor="text1"/>
        </w:rPr>
        <w:t>The 13</w:t>
      </w:r>
      <w:r w:rsidRPr="00706E89">
        <w:rPr>
          <w:rStyle w:val="Style13ptBold"/>
          <w:b/>
          <w:bCs w:val="0"/>
          <w:color w:val="000000" w:themeColor="text1"/>
          <w:vertAlign w:val="superscript"/>
        </w:rPr>
        <w:t>th</w:t>
      </w:r>
      <w:r w:rsidRPr="00706E89">
        <w:rPr>
          <w:rStyle w:val="Style13ptBold"/>
          <w:b/>
          <w:bCs w:val="0"/>
          <w:color w:val="000000" w:themeColor="text1"/>
        </w:rPr>
        <w:t xml:space="preserve"> Amendment is misinterpreted - original intent denounced forced labor in prisons and protected prisoner’s rights </w:t>
      </w:r>
    </w:p>
    <w:p w:rsidR="00575CCC" w:rsidRPr="00706E89" w:rsidRDefault="00575CCC" w:rsidP="00575CCC">
      <w:pPr>
        <w:rPr>
          <w:rStyle w:val="Style13ptBold"/>
          <w:b w:val="0"/>
          <w:color w:val="000000" w:themeColor="text1"/>
          <w:sz w:val="24"/>
        </w:rPr>
      </w:pPr>
      <w:r w:rsidRPr="00706E89">
        <w:rPr>
          <w:rStyle w:val="Style13ptBold"/>
          <w:color w:val="000000" w:themeColor="text1"/>
        </w:rPr>
        <w:t xml:space="preserve">Ghali 08 </w:t>
      </w:r>
      <w:r w:rsidRPr="00706E89">
        <w:rPr>
          <w:rStyle w:val="Style13ptBold"/>
          <w:b w:val="0"/>
          <w:color w:val="000000" w:themeColor="text1"/>
          <w:sz w:val="20"/>
          <w:szCs w:val="20"/>
        </w:rPr>
        <w:t>(Kamal Ghali, Associate Professor of Law and H.L.A. Hart Scholar in Law and Philosophy at the University of Mississippi School of Law; affiliated faculty member in the Department of Philosophy and Religion; affiliated scholar at the Center for the Study of Constitutional Originalism at the University of San Diego, No Slavery Except as a Punishment for Crime: The Punishment Clause and Sexual Slavery, UCLA Law Review, 2008</w:t>
      </w:r>
      <w:r w:rsidRPr="00706E89">
        <w:rPr>
          <w:rFonts w:asciiTheme="majorHAnsi" w:hAnsiTheme="majorHAnsi" w:cstheme="majorHAnsi"/>
          <w:color w:val="000000" w:themeColor="text1"/>
          <w:sz w:val="18"/>
          <w:szCs w:val="18"/>
        </w:rPr>
        <w:t xml:space="preserve">, </w:t>
      </w:r>
      <w:hyperlink r:id="rId10" w:history="1">
        <w:r w:rsidRPr="00706E89">
          <w:rPr>
            <w:rStyle w:val="Hyperlink"/>
            <w:rFonts w:asciiTheme="majorHAnsi" w:eastAsiaTheme="majorEastAsia" w:hAnsiTheme="majorHAnsi" w:cstheme="majorHAnsi"/>
            <w:color w:val="000000" w:themeColor="text1"/>
            <w:sz w:val="18"/>
            <w:szCs w:val="18"/>
          </w:rPr>
          <w:t>https://www.uclalawreview.org/no-slavery-except-as-a-punishment-for-crime-the-punishment-clause-and-sexual-slavery/</w:t>
        </w:r>
      </w:hyperlink>
      <w:r w:rsidRPr="00706E89">
        <w:rPr>
          <w:rFonts w:asciiTheme="majorHAnsi" w:hAnsiTheme="majorHAnsi" w:cstheme="majorHAnsi"/>
          <w:color w:val="000000" w:themeColor="text1"/>
          <w:sz w:val="18"/>
          <w:szCs w:val="18"/>
        </w:rPr>
        <w:t>)</w:t>
      </w:r>
    </w:p>
    <w:p w:rsidR="00575CCC" w:rsidRPr="00706E89" w:rsidRDefault="00575CCC" w:rsidP="00575CCC">
      <w:pPr>
        <w:rPr>
          <w:color w:val="000000" w:themeColor="text1"/>
        </w:rPr>
      </w:pPr>
    </w:p>
    <w:p w:rsidR="00575CCC" w:rsidRPr="00706E89" w:rsidRDefault="00575CCC" w:rsidP="00575CCC">
      <w:pPr>
        <w:rPr>
          <w:color w:val="000000" w:themeColor="text1"/>
        </w:rPr>
      </w:pPr>
      <w:r w:rsidRPr="00706E89">
        <w:rPr>
          <w:color w:val="000000" w:themeColor="text1"/>
        </w:rPr>
        <w:t xml:space="preserve">An examination of the historical evidence reveals that the </w:t>
      </w:r>
      <w:r w:rsidRPr="00706E89">
        <w:rPr>
          <w:color w:val="000000" w:themeColor="text1"/>
          <w:highlight w:val="cyan"/>
          <w:u w:val="single"/>
        </w:rPr>
        <w:t>Thirteenth</w:t>
      </w:r>
      <w:r w:rsidRPr="00706E89">
        <w:rPr>
          <w:color w:val="000000" w:themeColor="text1"/>
          <w:u w:val="single"/>
        </w:rPr>
        <w:t xml:space="preserve"> </w:t>
      </w:r>
      <w:r w:rsidRPr="00706E89">
        <w:rPr>
          <w:color w:val="000000" w:themeColor="text1"/>
          <w:highlight w:val="cyan"/>
          <w:u w:val="single"/>
        </w:rPr>
        <w:t>Amendment’s</w:t>
      </w:r>
      <w:r w:rsidRPr="00706E89">
        <w:rPr>
          <w:color w:val="000000" w:themeColor="text1"/>
          <w:u w:val="single"/>
        </w:rPr>
        <w:t xml:space="preserve"> punishment clause </w:t>
      </w:r>
      <w:r w:rsidRPr="00706E89">
        <w:rPr>
          <w:color w:val="000000" w:themeColor="text1"/>
          <w:highlight w:val="cyan"/>
          <w:u w:val="single"/>
        </w:rPr>
        <w:t>does</w:t>
      </w:r>
      <w:r w:rsidRPr="00706E89">
        <w:rPr>
          <w:color w:val="000000" w:themeColor="text1"/>
          <w:u w:val="single"/>
        </w:rPr>
        <w:t xml:space="preserve"> </w:t>
      </w:r>
      <w:r w:rsidRPr="00706E89">
        <w:rPr>
          <w:color w:val="000000" w:themeColor="text1"/>
          <w:highlight w:val="cyan"/>
          <w:u w:val="single"/>
        </w:rPr>
        <w:t>not</w:t>
      </w:r>
      <w:r w:rsidRPr="00706E89">
        <w:rPr>
          <w:color w:val="000000" w:themeColor="text1"/>
          <w:u w:val="single"/>
        </w:rPr>
        <w:t xml:space="preserve"> categorically </w:t>
      </w:r>
      <w:r w:rsidRPr="00706E89">
        <w:rPr>
          <w:color w:val="000000" w:themeColor="text1"/>
          <w:highlight w:val="cyan"/>
          <w:u w:val="single"/>
        </w:rPr>
        <w:t>exclude</w:t>
      </w:r>
      <w:r w:rsidRPr="00706E89">
        <w:rPr>
          <w:color w:val="000000" w:themeColor="text1"/>
          <w:u w:val="single"/>
        </w:rPr>
        <w:t xml:space="preserve"> </w:t>
      </w:r>
      <w:r w:rsidRPr="00706E89">
        <w:rPr>
          <w:color w:val="000000" w:themeColor="text1"/>
          <w:highlight w:val="cyan"/>
          <w:u w:val="single"/>
        </w:rPr>
        <w:t>prisoners</w:t>
      </w:r>
      <w:r w:rsidRPr="00706E89">
        <w:rPr>
          <w:color w:val="000000" w:themeColor="text1"/>
          <w:u w:val="single"/>
        </w:rPr>
        <w:t xml:space="preserve"> from the scope of its protections</w:t>
      </w:r>
      <w:r w:rsidRPr="00706E89">
        <w:rPr>
          <w:color w:val="000000" w:themeColor="text1"/>
        </w:rPr>
        <w:t xml:space="preserve">. </w:t>
      </w:r>
      <w:r w:rsidRPr="00706E89">
        <w:rPr>
          <w:color w:val="000000" w:themeColor="text1"/>
          <w:sz w:val="10"/>
          <w:szCs w:val="10"/>
        </w:rPr>
        <w:t>Yet, the debates surrounding the drafting of the Thirteenth Amendment reveal little about the proper meaning of the punishment clause.104 After all, the Radical Republican Congress was not the first to use such language.105 The punishment clause was first seen in a draft of the Northwest Ordinance originally penned by Thomas Jefferson.106 Though it never passed, Jefferson’s draft of the 1784 Ordinance contained a provision stating: “That, after the year 1800 of the Christian era, there shall be neither slavery nor involuntary servitude in any of the said states, otherwise than in the punishment of crimes whereof the party shall have been duly convicted to have been personally guilty.”107 The final version of the Northwest Ordinance, passed by the Continental Congress in 1787 and reenacted by the First Congress in 1789, declared that “[t]here shall be neither Slavery nor involuntary Servitude in the said territory otherwise than in the punishment of crimes whereof the Party shall have been duly convicted.”108 Variations of the punishment clause appeared again and again, “in the Missouri Compromise abolishing slavery in the northern part of the Louisiana Purchase,”109 and in acts banning slavery in the District of Columbia110 and in territories of the United States.111 Jefferson’s draft of the Northwest Ordinance marks the first known use of the punishment clause in federal efforts to abolish slavery, and it became a template for subsequent efforts</w:t>
      </w:r>
      <w:r w:rsidRPr="00706E89">
        <w:rPr>
          <w:color w:val="000000" w:themeColor="text1"/>
        </w:rPr>
        <w:t xml:space="preserve">. </w:t>
      </w:r>
      <w:r w:rsidRPr="00706E89">
        <w:rPr>
          <w:color w:val="000000" w:themeColor="text1"/>
          <w:u w:val="single"/>
        </w:rPr>
        <w:t>None of Jefferson’s notes about slavery or the draft, however, reveals precisely what he meant to accomplish with respect to the “otherwise than in the punishment of crimes” language</w:t>
      </w:r>
      <w:r w:rsidRPr="00706E89">
        <w:rPr>
          <w:color w:val="000000" w:themeColor="text1"/>
        </w:rPr>
        <w:t>.</w:t>
      </w:r>
      <w:r w:rsidRPr="00706E89">
        <w:rPr>
          <w:color w:val="000000" w:themeColor="text1"/>
          <w:sz w:val="16"/>
          <w:szCs w:val="16"/>
        </w:rPr>
        <w:t>112 On February 10, 1864, the final draft of the language that ultimately would be the first clause of the Thirteenth Amendment emerged from the U.S. Senate Committee on the Judiciary under the leadership of Senator Lyman Trumbull.113 Senator Trumbull made no secret of the fact that he borrowed the first clause of the amendment from the Northwest Ordinance.114 Indeed, when Senator Charles Sumner protested the retention of the Northwest Ordinance’s language, Senator Howard of Michigan insisted that he preferred to go back to the good old Anglo-Saxon language employed by our fathers in the Ordinance of 1787, an expression which has been adjudicated upon repeatedly, which is perfectly well understood by both the public and by judicial tribunals; a phrase, I may say further, which is peculiarly near and dear to the people of the northwestern territory, from whose soil slavery was excluded by it.115 Senator Howard had a point. The Ordinance had been effective in preventing the rise of slavery in areas north of the Ohio River, Indiana, Illinois, Michigan, Wisconsin, and Minnesota.116 And there was, in his view, little reason to fix what was not broken. Because the drafters of the Northwest Ordinance had done the legislative legwork with respect to wording the prohibition, the drafters of the Thirteenth Amendment spent little time discussing alternative wordings.117 Thus,</w:t>
      </w:r>
      <w:r w:rsidRPr="00706E89">
        <w:rPr>
          <w:color w:val="000000" w:themeColor="text1"/>
        </w:rPr>
        <w:t xml:space="preserve"> </w:t>
      </w:r>
      <w:r w:rsidRPr="00706E89">
        <w:rPr>
          <w:color w:val="000000" w:themeColor="text1"/>
          <w:u w:val="single"/>
        </w:rPr>
        <w:t xml:space="preserve">the </w:t>
      </w:r>
      <w:r w:rsidRPr="00706E89">
        <w:rPr>
          <w:color w:val="000000" w:themeColor="text1"/>
          <w:highlight w:val="cyan"/>
          <w:u w:val="single"/>
        </w:rPr>
        <w:t>punishment</w:t>
      </w:r>
      <w:r w:rsidRPr="00706E89">
        <w:rPr>
          <w:color w:val="000000" w:themeColor="text1"/>
          <w:u w:val="single"/>
        </w:rPr>
        <w:t xml:space="preserve"> </w:t>
      </w:r>
      <w:r w:rsidRPr="00706E89">
        <w:rPr>
          <w:color w:val="000000" w:themeColor="text1"/>
          <w:highlight w:val="cyan"/>
          <w:u w:val="single"/>
        </w:rPr>
        <w:t>clause</w:t>
      </w:r>
      <w:r w:rsidRPr="00706E89">
        <w:rPr>
          <w:color w:val="000000" w:themeColor="text1"/>
          <w:u w:val="single"/>
        </w:rPr>
        <w:t xml:space="preserve"> </w:t>
      </w:r>
      <w:r w:rsidRPr="00706E89">
        <w:rPr>
          <w:color w:val="000000" w:themeColor="text1"/>
          <w:highlight w:val="cyan"/>
          <w:u w:val="single"/>
        </w:rPr>
        <w:t>crept</w:t>
      </w:r>
      <w:r w:rsidRPr="00706E89">
        <w:rPr>
          <w:color w:val="000000" w:themeColor="text1"/>
          <w:u w:val="single"/>
        </w:rPr>
        <w:t xml:space="preserve"> through </w:t>
      </w:r>
      <w:r w:rsidRPr="00706E89">
        <w:rPr>
          <w:color w:val="000000" w:themeColor="text1"/>
          <w:highlight w:val="cyan"/>
          <w:u w:val="single"/>
        </w:rPr>
        <w:t>without</w:t>
      </w:r>
      <w:r w:rsidRPr="00706E89">
        <w:rPr>
          <w:color w:val="000000" w:themeColor="text1"/>
          <w:u w:val="single"/>
        </w:rPr>
        <w:t xml:space="preserve"> major </w:t>
      </w:r>
      <w:r w:rsidRPr="00706E89">
        <w:rPr>
          <w:color w:val="000000" w:themeColor="text1"/>
          <w:highlight w:val="cyan"/>
          <w:u w:val="single"/>
        </w:rPr>
        <w:t>discussion</w:t>
      </w:r>
      <w:r w:rsidRPr="00706E89">
        <w:rPr>
          <w:color w:val="000000" w:themeColor="text1"/>
          <w:u w:val="single"/>
        </w:rPr>
        <w:t xml:space="preserve"> </w:t>
      </w:r>
      <w:r w:rsidRPr="00706E89">
        <w:rPr>
          <w:color w:val="000000" w:themeColor="text1"/>
          <w:highlight w:val="cyan"/>
          <w:u w:val="single"/>
        </w:rPr>
        <w:t>of</w:t>
      </w:r>
      <w:r w:rsidRPr="00706E89">
        <w:rPr>
          <w:color w:val="000000" w:themeColor="text1"/>
          <w:u w:val="single"/>
        </w:rPr>
        <w:t xml:space="preserve"> its implications or its proper </w:t>
      </w:r>
      <w:r w:rsidRPr="00706E89">
        <w:rPr>
          <w:color w:val="000000" w:themeColor="text1"/>
          <w:highlight w:val="cyan"/>
          <w:u w:val="single"/>
        </w:rPr>
        <w:t>meaning</w:t>
      </w:r>
      <w:r w:rsidRPr="00706E89">
        <w:rPr>
          <w:color w:val="000000" w:themeColor="text1"/>
          <w:u w:val="single"/>
        </w:rPr>
        <w:t>. There is reason to believe that the drafters of the amendment did not intend for criminals to be excluded from all of the Thirteenth Amendment’s protections.</w:t>
      </w:r>
      <w:r w:rsidRPr="00706E89">
        <w:rPr>
          <w:color w:val="000000" w:themeColor="text1"/>
        </w:rPr>
        <w:t xml:space="preserve"> </w:t>
      </w:r>
      <w:r w:rsidRPr="00706E89">
        <w:rPr>
          <w:color w:val="000000" w:themeColor="text1"/>
          <w:sz w:val="18"/>
          <w:szCs w:val="18"/>
        </w:rPr>
        <w:t>For example, on December 14, 1863, Representative James Ashley of Ohio proposed an amendment to the Constitution declaring that “[s]lavery, being incompatible with a free Government, is forever prohibited in the United States; and involuntary servitude shall be permitted only as a punishment for crime.”118 Ashley’s proposal was referred to the House Judiciary Committee, but before any action could be taken on the proposal, Senator Trumbull’s version became the focus of the national discussion.119</w:t>
      </w:r>
      <w:r w:rsidRPr="00706E89">
        <w:rPr>
          <w:color w:val="000000" w:themeColor="text1"/>
        </w:rPr>
        <w:t xml:space="preserve"> </w:t>
      </w:r>
      <w:r w:rsidRPr="00706E89">
        <w:rPr>
          <w:color w:val="000000" w:themeColor="text1"/>
          <w:u w:val="single"/>
        </w:rPr>
        <w:t>Ashley’s narrower version, which would have allowed only indentured servitude of prisoners, but not slavery, would have provided a clear textual basis for the claim that prisoners may be sentenced to hard labor but are still protected by the prohibition on slavery. Yet, the measure was never voted on</w:t>
      </w:r>
      <w:r w:rsidRPr="00706E89">
        <w:rPr>
          <w:color w:val="000000" w:themeColor="text1"/>
        </w:rPr>
        <w:t xml:space="preserve">, </w:t>
      </w:r>
      <w:r w:rsidRPr="00706E89">
        <w:rPr>
          <w:color w:val="000000" w:themeColor="text1"/>
          <w:sz w:val="16"/>
          <w:szCs w:val="16"/>
        </w:rPr>
        <w:t>and the Northwest Ordinance’s use of the punishment clause carried the day. Unlike the individuals impacted by the Northwest Ordinance, the Southern states and those sympathetic to the Confederacy sought to emasculate the Thirteenth Amendment from the moment it passed. And they knew how to do it. Some states explicitly used the punishment clause as a basis for reinstituting slavery.120 Two years after the United States ratified the Thirteenth Amendment, Representative John Kasson, a Republican congressman from Iowa, spoke on the U.S. House of Representatives floor about the need to clarify the scope of the punishment clause.121</w:t>
      </w:r>
      <w:r w:rsidRPr="00706E89">
        <w:rPr>
          <w:color w:val="000000" w:themeColor="text1"/>
        </w:rPr>
        <w:t xml:space="preserve"> </w:t>
      </w:r>
      <w:r w:rsidRPr="00706E89">
        <w:rPr>
          <w:color w:val="000000" w:themeColor="text1"/>
          <w:u w:val="single"/>
        </w:rPr>
        <w:t xml:space="preserve">Some states were </w:t>
      </w:r>
      <w:r w:rsidRPr="00706E89">
        <w:rPr>
          <w:color w:val="000000" w:themeColor="text1"/>
          <w:highlight w:val="cyan"/>
          <w:u w:val="single"/>
        </w:rPr>
        <w:t>taking advantage of the “except as a punishment</w:t>
      </w:r>
      <w:r w:rsidRPr="00706E89">
        <w:rPr>
          <w:color w:val="000000" w:themeColor="text1"/>
          <w:u w:val="single"/>
        </w:rPr>
        <w:t>” language of the Thirteenth Amendment in order to maintain slavery</w:t>
      </w:r>
      <w:r w:rsidRPr="00706E89">
        <w:rPr>
          <w:color w:val="000000" w:themeColor="text1"/>
          <w:sz w:val="20"/>
          <w:szCs w:val="20"/>
        </w:rPr>
        <w:t>. Kasson cited, as one example, an “extract from a paper showing what ha[d] been done near us in the State of Maryland.”122 An advertisement contained the following bold caption: “NEGROES TO BE SOLD AS A PUNISHMENT FOR CRIME.”123 According to Kasson, judges across the country were evading the requirements of the Thirteenth Amendment by enslaving blacks “as a punishment for crime.”124 He explained that these “inferior tribunals [would] order that a man shall be sold at a public auction, and call that an execution of a legitimate sentence.”125</w:t>
      </w:r>
      <w:r w:rsidRPr="00706E89">
        <w:rPr>
          <w:color w:val="000000" w:themeColor="text1"/>
        </w:rPr>
        <w:t xml:space="preserve"> </w:t>
      </w:r>
      <w:r w:rsidRPr="00706E89">
        <w:rPr>
          <w:color w:val="000000" w:themeColor="text1"/>
          <w:u w:val="single"/>
        </w:rPr>
        <w:t>This practice</w:t>
      </w:r>
      <w:r w:rsidRPr="00706E89">
        <w:rPr>
          <w:color w:val="000000" w:themeColor="text1"/>
        </w:rPr>
        <w:t xml:space="preserve">, Kasson argued, </w:t>
      </w:r>
      <w:r w:rsidRPr="00706E89">
        <w:rPr>
          <w:color w:val="000000" w:themeColor="text1"/>
          <w:highlight w:val="cyan"/>
          <w:u w:val="single"/>
        </w:rPr>
        <w:t>represented</w:t>
      </w:r>
      <w:r w:rsidRPr="00706E89">
        <w:rPr>
          <w:color w:val="000000" w:themeColor="text1"/>
          <w:u w:val="single"/>
        </w:rPr>
        <w:t xml:space="preserve"> a </w:t>
      </w:r>
      <w:r w:rsidRPr="00706E89">
        <w:rPr>
          <w:color w:val="000000" w:themeColor="text1"/>
          <w:highlight w:val="cyan"/>
          <w:u w:val="single"/>
        </w:rPr>
        <w:t>gross departure from</w:t>
      </w:r>
      <w:r w:rsidRPr="00706E89">
        <w:rPr>
          <w:color w:val="000000" w:themeColor="text1"/>
          <w:u w:val="single"/>
        </w:rPr>
        <w:t xml:space="preserve"> what the </w:t>
      </w:r>
      <w:r w:rsidRPr="00706E89">
        <w:rPr>
          <w:color w:val="000000" w:themeColor="text1"/>
          <w:highlight w:val="cyan"/>
          <w:u w:val="single"/>
        </w:rPr>
        <w:t>Thirteenth</w:t>
      </w:r>
      <w:r w:rsidRPr="00706E89">
        <w:rPr>
          <w:color w:val="000000" w:themeColor="text1"/>
          <w:u w:val="single"/>
        </w:rPr>
        <w:t xml:space="preserve"> </w:t>
      </w:r>
      <w:r w:rsidRPr="00706E89">
        <w:rPr>
          <w:color w:val="000000" w:themeColor="text1"/>
          <w:highlight w:val="cyan"/>
          <w:u w:val="single"/>
        </w:rPr>
        <w:t>Amendment</w:t>
      </w:r>
      <w:r w:rsidRPr="00706E89">
        <w:rPr>
          <w:color w:val="000000" w:themeColor="text1"/>
          <w:u w:val="single"/>
        </w:rPr>
        <w:t xml:space="preserve"> sought to achieve. The punishment clause was designed to serve a narrow purpose. It meant that “a freeman can be condemned by the law only to the involuntary servitude now existing within the United States, within the walls of prisons, and within the jurisdiction of the law and officers of the law</w:t>
      </w:r>
      <w:r w:rsidRPr="00706E89">
        <w:rPr>
          <w:color w:val="000000" w:themeColor="text1"/>
        </w:rPr>
        <w:t xml:space="preserve">.”126 Thus, </w:t>
      </w:r>
      <w:r w:rsidRPr="00706E89">
        <w:rPr>
          <w:color w:val="000000" w:themeColor="text1"/>
          <w:u w:val="single"/>
        </w:rPr>
        <w:t xml:space="preserve">Kasson sought to introduce a joint resolution that would clarify that the </w:t>
      </w:r>
      <w:r w:rsidRPr="00706E89">
        <w:rPr>
          <w:color w:val="000000" w:themeColor="text1"/>
          <w:highlight w:val="cyan"/>
          <w:u w:val="single"/>
        </w:rPr>
        <w:t>true</w:t>
      </w:r>
      <w:r w:rsidRPr="00706E89">
        <w:rPr>
          <w:color w:val="000000" w:themeColor="text1"/>
          <w:u w:val="single"/>
        </w:rPr>
        <w:t xml:space="preserve"> </w:t>
      </w:r>
      <w:r w:rsidRPr="00706E89">
        <w:rPr>
          <w:color w:val="000000" w:themeColor="text1"/>
          <w:highlight w:val="cyan"/>
          <w:u w:val="single"/>
        </w:rPr>
        <w:t>intent</w:t>
      </w:r>
      <w:r w:rsidRPr="00706E89">
        <w:rPr>
          <w:color w:val="000000" w:themeColor="text1"/>
          <w:u w:val="single"/>
        </w:rPr>
        <w:t xml:space="preserve"> and meaning of [the Thirteenth Amendment] </w:t>
      </w:r>
      <w:r w:rsidRPr="00706E89">
        <w:rPr>
          <w:color w:val="000000" w:themeColor="text1"/>
          <w:highlight w:val="cyan"/>
          <w:u w:val="single"/>
        </w:rPr>
        <w:t>prohibits slavery or involuntary servitude forever in all forms</w:t>
      </w:r>
      <w:r w:rsidRPr="00706E89">
        <w:rPr>
          <w:color w:val="000000" w:themeColor="text1"/>
          <w:u w:val="single"/>
        </w:rPr>
        <w:t>, except in direct execution of a sentence imposing a definite penalty according to law, which penalty cannot, without violation of the Constitution, impose any other servitude than that of imprisonment or other restraint of freedom . . . according to the usual course thereof, to the exclusion of all unofficial control of the person so held in servitude</w:t>
      </w:r>
      <w:r w:rsidRPr="00706E89">
        <w:rPr>
          <w:color w:val="000000" w:themeColor="text1"/>
        </w:rPr>
        <w:t xml:space="preserve"> . . . .127 Kasson sought to make clear that in order to qualify as punishment under the Thirteenth Amendment, </w:t>
      </w:r>
      <w:r w:rsidRPr="00706E89">
        <w:rPr>
          <w:color w:val="000000" w:themeColor="text1"/>
          <w:u w:val="single"/>
        </w:rPr>
        <w:t xml:space="preserve">there </w:t>
      </w:r>
      <w:r w:rsidRPr="00706E89">
        <w:rPr>
          <w:color w:val="000000" w:themeColor="text1"/>
          <w:highlight w:val="cyan"/>
          <w:u w:val="single"/>
        </w:rPr>
        <w:t>must be a direct condemnation</w:t>
      </w:r>
      <w:r w:rsidRPr="00706E89">
        <w:rPr>
          <w:color w:val="000000" w:themeColor="text1"/>
          <w:u w:val="single"/>
        </w:rPr>
        <w:t xml:space="preserve"> into that condition under the control </w:t>
      </w:r>
      <w:r w:rsidRPr="00706E89">
        <w:rPr>
          <w:color w:val="000000" w:themeColor="text1"/>
          <w:highlight w:val="cyan"/>
          <w:u w:val="single"/>
        </w:rPr>
        <w:t>of</w:t>
      </w:r>
      <w:r w:rsidRPr="00706E89">
        <w:rPr>
          <w:color w:val="000000" w:themeColor="text1"/>
          <w:u w:val="single"/>
        </w:rPr>
        <w:t xml:space="preserve"> the officers of the law like </w:t>
      </w:r>
      <w:r w:rsidRPr="00706E89">
        <w:rPr>
          <w:color w:val="000000" w:themeColor="text1"/>
          <w:highlight w:val="cyan"/>
          <w:u w:val="single"/>
        </w:rPr>
        <w:t>the sentence of a man to hard labor</w:t>
      </w:r>
      <w:r w:rsidRPr="00706E89">
        <w:rPr>
          <w:color w:val="000000" w:themeColor="text1"/>
        </w:rPr>
        <w:t xml:space="preserve"> in the State prison in the regular and ordinary course of law, and that is the only kind of involuntary servitude known to the Constitution and the law.128 </w:t>
      </w:r>
      <w:r w:rsidRPr="00706E89">
        <w:rPr>
          <w:color w:val="000000" w:themeColor="text1"/>
          <w:u w:val="single"/>
        </w:rPr>
        <w:t>Though Kasson was successful in securing passage of the resolution in the House,129 the bill was postponed “indefinitely” in the Senate</w:t>
      </w:r>
      <w:r w:rsidRPr="00706E89">
        <w:rPr>
          <w:color w:val="000000" w:themeColor="text1"/>
        </w:rPr>
        <w:t>.</w:t>
      </w:r>
      <w:r w:rsidRPr="00706E89">
        <w:rPr>
          <w:color w:val="000000" w:themeColor="text1"/>
          <w:sz w:val="18"/>
          <w:szCs w:val="18"/>
        </w:rPr>
        <w:t>130 It is difficult to determine how much weight to place on Kasson’s interpretation of the Thirteenth Amendment. On the one hand</w:t>
      </w:r>
      <w:r w:rsidRPr="00706E89">
        <w:rPr>
          <w:color w:val="000000" w:themeColor="text1"/>
        </w:rPr>
        <w:t xml:space="preserve">, </w:t>
      </w:r>
      <w:r w:rsidRPr="00706E89">
        <w:rPr>
          <w:color w:val="000000" w:themeColor="text1"/>
          <w:u w:val="single"/>
        </w:rPr>
        <w:t xml:space="preserve">it is clear that a </w:t>
      </w:r>
      <w:r w:rsidRPr="00706E89">
        <w:rPr>
          <w:color w:val="000000" w:themeColor="text1"/>
          <w:highlight w:val="cyan"/>
          <w:u w:val="single"/>
        </w:rPr>
        <w:t>majority</w:t>
      </w:r>
      <w:r w:rsidRPr="00706E89">
        <w:rPr>
          <w:color w:val="000000" w:themeColor="text1"/>
          <w:u w:val="single"/>
        </w:rPr>
        <w:t xml:space="preserve"> </w:t>
      </w:r>
      <w:r w:rsidRPr="00706E89">
        <w:rPr>
          <w:color w:val="000000" w:themeColor="text1"/>
          <w:highlight w:val="cyan"/>
          <w:u w:val="single"/>
        </w:rPr>
        <w:t>of</w:t>
      </w:r>
      <w:r w:rsidRPr="00706E89">
        <w:rPr>
          <w:color w:val="000000" w:themeColor="text1"/>
          <w:u w:val="single"/>
        </w:rPr>
        <w:t xml:space="preserve"> the </w:t>
      </w:r>
      <w:r w:rsidRPr="00706E89">
        <w:rPr>
          <w:color w:val="000000" w:themeColor="text1"/>
          <w:highlight w:val="cyan"/>
          <w:u w:val="single"/>
        </w:rPr>
        <w:t>drafters</w:t>
      </w:r>
      <w:r w:rsidRPr="00706E89">
        <w:rPr>
          <w:color w:val="000000" w:themeColor="text1"/>
        </w:rPr>
        <w:t xml:space="preserve">, </w:t>
      </w:r>
      <w:r w:rsidRPr="00706E89">
        <w:rPr>
          <w:color w:val="000000" w:themeColor="text1"/>
          <w:sz w:val="13"/>
          <w:szCs w:val="13"/>
        </w:rPr>
        <w:t>at least in the House of Representatives of the Thirty-Ninth Congress,</w:t>
      </w:r>
      <w:r w:rsidRPr="00706E89">
        <w:rPr>
          <w:color w:val="000000" w:themeColor="text1"/>
        </w:rPr>
        <w:t xml:space="preserve"> </w:t>
      </w:r>
      <w:r w:rsidRPr="00706E89">
        <w:rPr>
          <w:color w:val="000000" w:themeColor="text1"/>
          <w:highlight w:val="cyan"/>
          <w:u w:val="single"/>
        </w:rPr>
        <w:t>urged</w:t>
      </w:r>
      <w:r w:rsidRPr="00706E89">
        <w:rPr>
          <w:color w:val="000000" w:themeColor="text1"/>
          <w:u w:val="single"/>
        </w:rPr>
        <w:t xml:space="preserve"> an </w:t>
      </w:r>
      <w:r w:rsidRPr="00706E89">
        <w:rPr>
          <w:color w:val="000000" w:themeColor="text1"/>
          <w:highlight w:val="cyan"/>
          <w:u w:val="single"/>
        </w:rPr>
        <w:t>interpretation</w:t>
      </w:r>
      <w:r w:rsidRPr="00706E89">
        <w:rPr>
          <w:color w:val="000000" w:themeColor="text1"/>
          <w:u w:val="single"/>
        </w:rPr>
        <w:t xml:space="preserve"> of the punishment clause </w:t>
      </w:r>
      <w:r w:rsidRPr="00706E89">
        <w:rPr>
          <w:color w:val="000000" w:themeColor="text1"/>
          <w:highlight w:val="cyan"/>
          <w:u w:val="single"/>
        </w:rPr>
        <w:t>that</w:t>
      </w:r>
      <w:r w:rsidRPr="00706E89">
        <w:rPr>
          <w:color w:val="000000" w:themeColor="text1"/>
          <w:u w:val="single"/>
        </w:rPr>
        <w:t xml:space="preserve"> </w:t>
      </w:r>
      <w:r w:rsidRPr="00706E89">
        <w:rPr>
          <w:color w:val="000000" w:themeColor="text1"/>
          <w:highlight w:val="cyan"/>
          <w:u w:val="single"/>
        </w:rPr>
        <w:t>secured</w:t>
      </w:r>
      <w:r w:rsidRPr="00706E89">
        <w:rPr>
          <w:color w:val="000000" w:themeColor="text1"/>
          <w:u w:val="single"/>
        </w:rPr>
        <w:t xml:space="preserve"> the </w:t>
      </w:r>
      <w:r w:rsidRPr="00706E89">
        <w:rPr>
          <w:color w:val="000000" w:themeColor="text1"/>
          <w:highlight w:val="cyan"/>
          <w:u w:val="single"/>
        </w:rPr>
        <w:t>rights of</w:t>
      </w:r>
      <w:r w:rsidRPr="00706E89">
        <w:rPr>
          <w:color w:val="000000" w:themeColor="text1"/>
          <w:u w:val="single"/>
        </w:rPr>
        <w:t xml:space="preserve"> </w:t>
      </w:r>
      <w:r w:rsidRPr="00706E89">
        <w:rPr>
          <w:color w:val="000000" w:themeColor="text1"/>
          <w:highlight w:val="cyan"/>
          <w:u w:val="single"/>
        </w:rPr>
        <w:t>prisoners</w:t>
      </w:r>
      <w:r w:rsidRPr="00706E89">
        <w:rPr>
          <w:color w:val="000000" w:themeColor="text1"/>
        </w:rPr>
        <w:t>. On the other hand, the fact that the bill was postponed indefinitely in the Senate might be evidence that the drafters of the Thirteenth Amendment explicitly rejected Kasson’s view of the punishment clause. Yet,</w:t>
      </w:r>
      <w:r w:rsidRPr="00706E89">
        <w:rPr>
          <w:color w:val="000000" w:themeColor="text1"/>
          <w:u w:val="single"/>
        </w:rPr>
        <w:t xml:space="preserve"> there is no reason to treat the joint resolution’s failure in the Senate as proof that Kasson’s interpretation was incorrect</w:t>
      </w:r>
      <w:r w:rsidRPr="00706E89">
        <w:rPr>
          <w:color w:val="000000" w:themeColor="text1"/>
        </w:rPr>
        <w:t xml:space="preserve">. </w:t>
      </w:r>
      <w:r w:rsidRPr="00706E89">
        <w:rPr>
          <w:color w:val="000000" w:themeColor="text1"/>
          <w:sz w:val="18"/>
          <w:szCs w:val="18"/>
        </w:rPr>
        <w:t>In fact, during the House debate over the joint resolution, some expressed skepticism over whether Congress could expand or contract the scope of a constitutional provision through legislation alone, whether it had the power to void the acts of various courts, and whether the Supreme Court was the more appropriate place to resolve the problem.131 The clarification could have failed for any one of a number of reasons unrelated to the Senate’s view about the proper interpretation of the punishment clause.</w:t>
      </w:r>
      <w:r w:rsidRPr="00706E89">
        <w:rPr>
          <w:color w:val="000000" w:themeColor="text1"/>
        </w:rPr>
        <w:t xml:space="preserve"> </w:t>
      </w:r>
      <w:r w:rsidRPr="00706E89">
        <w:rPr>
          <w:color w:val="000000" w:themeColor="text1"/>
          <w:u w:val="single"/>
        </w:rPr>
        <w:t>Kasson’s effort to clarify the Thirteenth Amendment is evidence that the punishment clause is ambiguous</w:t>
      </w:r>
      <w:r w:rsidRPr="00706E89">
        <w:rPr>
          <w:color w:val="000000" w:themeColor="text1"/>
        </w:rPr>
        <w:t xml:space="preserve">. </w:t>
      </w:r>
      <w:r w:rsidRPr="00706E89">
        <w:rPr>
          <w:color w:val="000000" w:themeColor="text1"/>
          <w:sz w:val="18"/>
          <w:szCs w:val="18"/>
        </w:rPr>
        <w:t>He admitted as much when he noted that the question of whether chattel slavery could be imposed as sentence for a crime was “left slightly in doubt in the former draft before the country.”132 Hence the need for clarification. It would be wrong, however, to vindicate state efforts to evade the Thirteenth Amendment.</w:t>
      </w:r>
      <w:r w:rsidRPr="00706E89">
        <w:rPr>
          <w:color w:val="000000" w:themeColor="text1"/>
        </w:rPr>
        <w:t xml:space="preserve"> </w:t>
      </w:r>
      <w:r w:rsidRPr="00706E89">
        <w:rPr>
          <w:color w:val="000000" w:themeColor="text1"/>
          <w:u w:val="single"/>
        </w:rPr>
        <w:t xml:space="preserve">To treat the punishment clause as a slavery loophole would reward what Kasson called the “South[’s] rebellion against the lawful authority of the United States” by means of “trickery and deception.”133 For the purposes of determining the original understanding of the punishment clause, the </w:t>
      </w:r>
      <w:r w:rsidRPr="00706E89">
        <w:rPr>
          <w:color w:val="000000" w:themeColor="text1"/>
          <w:highlight w:val="cyan"/>
          <w:u w:val="single"/>
        </w:rPr>
        <w:t>relevant</w:t>
      </w:r>
      <w:r w:rsidRPr="00706E89">
        <w:rPr>
          <w:color w:val="000000" w:themeColor="text1"/>
          <w:u w:val="single"/>
        </w:rPr>
        <w:t xml:space="preserve"> </w:t>
      </w:r>
      <w:r w:rsidRPr="00706E89">
        <w:rPr>
          <w:color w:val="000000" w:themeColor="text1"/>
          <w:highlight w:val="cyan"/>
          <w:u w:val="single"/>
        </w:rPr>
        <w:t>understanding</w:t>
      </w:r>
      <w:r w:rsidRPr="00706E89">
        <w:rPr>
          <w:color w:val="000000" w:themeColor="text1"/>
          <w:u w:val="single"/>
        </w:rPr>
        <w:t xml:space="preserve"> </w:t>
      </w:r>
      <w:r w:rsidRPr="00706E89">
        <w:rPr>
          <w:color w:val="000000" w:themeColor="text1"/>
          <w:highlight w:val="cyan"/>
          <w:u w:val="single"/>
        </w:rPr>
        <w:t>should</w:t>
      </w:r>
      <w:r w:rsidRPr="00706E89">
        <w:rPr>
          <w:color w:val="000000" w:themeColor="text1"/>
          <w:u w:val="single"/>
        </w:rPr>
        <w:t xml:space="preserve"> </w:t>
      </w:r>
      <w:r w:rsidRPr="00706E89">
        <w:rPr>
          <w:color w:val="000000" w:themeColor="text1"/>
          <w:highlight w:val="cyan"/>
          <w:u w:val="single"/>
        </w:rPr>
        <w:t>be</w:t>
      </w:r>
      <w:r w:rsidRPr="00706E89">
        <w:rPr>
          <w:color w:val="000000" w:themeColor="text1"/>
          <w:u w:val="single"/>
        </w:rPr>
        <w:t xml:space="preserve"> </w:t>
      </w:r>
      <w:r w:rsidRPr="00706E89">
        <w:rPr>
          <w:color w:val="000000" w:themeColor="text1"/>
          <w:highlight w:val="cyan"/>
          <w:u w:val="single"/>
        </w:rPr>
        <w:t>the</w:t>
      </w:r>
      <w:r w:rsidRPr="00706E89">
        <w:rPr>
          <w:color w:val="000000" w:themeColor="text1"/>
          <w:u w:val="single"/>
        </w:rPr>
        <w:t xml:space="preserve"> </w:t>
      </w:r>
      <w:r w:rsidRPr="00706E89">
        <w:rPr>
          <w:color w:val="000000" w:themeColor="text1"/>
          <w:highlight w:val="cyan"/>
          <w:u w:val="single"/>
        </w:rPr>
        <w:t>understanding of those that drafted</w:t>
      </w:r>
      <w:r w:rsidRPr="00706E89">
        <w:rPr>
          <w:color w:val="000000" w:themeColor="text1"/>
          <w:u w:val="single"/>
        </w:rPr>
        <w:t xml:space="preserve"> and passed </w:t>
      </w:r>
      <w:r w:rsidRPr="00706E89">
        <w:rPr>
          <w:color w:val="000000" w:themeColor="text1"/>
          <w:highlight w:val="cyan"/>
          <w:u w:val="single"/>
        </w:rPr>
        <w:t>the</w:t>
      </w:r>
      <w:r w:rsidRPr="00706E89">
        <w:rPr>
          <w:color w:val="000000" w:themeColor="text1"/>
          <w:u w:val="single"/>
        </w:rPr>
        <w:t xml:space="preserve"> </w:t>
      </w:r>
      <w:r w:rsidRPr="00706E89">
        <w:rPr>
          <w:color w:val="000000" w:themeColor="text1"/>
          <w:highlight w:val="cyan"/>
          <w:u w:val="single"/>
        </w:rPr>
        <w:t>amendment</w:t>
      </w:r>
      <w:r w:rsidRPr="00706E89">
        <w:rPr>
          <w:color w:val="000000" w:themeColor="text1"/>
          <w:u w:val="single"/>
        </w:rPr>
        <w:t>—</w:t>
      </w:r>
      <w:r w:rsidRPr="00706E89">
        <w:rPr>
          <w:color w:val="000000" w:themeColor="text1"/>
          <w:highlight w:val="cyan"/>
          <w:u w:val="single"/>
        </w:rPr>
        <w:t>not</w:t>
      </w:r>
      <w:r w:rsidRPr="00706E89">
        <w:rPr>
          <w:color w:val="000000" w:themeColor="text1"/>
          <w:u w:val="single"/>
        </w:rPr>
        <w:t xml:space="preserve"> the understanding of </w:t>
      </w:r>
      <w:r w:rsidRPr="00706E89">
        <w:rPr>
          <w:color w:val="000000" w:themeColor="text1"/>
          <w:highlight w:val="cyan"/>
          <w:u w:val="single"/>
        </w:rPr>
        <w:t>those</w:t>
      </w:r>
      <w:r w:rsidRPr="00706E89">
        <w:rPr>
          <w:color w:val="000000" w:themeColor="text1"/>
          <w:u w:val="single"/>
        </w:rPr>
        <w:t xml:space="preserve"> entities </w:t>
      </w:r>
      <w:r w:rsidRPr="00706E89">
        <w:rPr>
          <w:color w:val="000000" w:themeColor="text1"/>
          <w:highlight w:val="cyan"/>
          <w:u w:val="single"/>
        </w:rPr>
        <w:t>that sought to choke the amendment</w:t>
      </w:r>
      <w:r w:rsidRPr="00706E89">
        <w:rPr>
          <w:color w:val="000000" w:themeColor="text1"/>
          <w:u w:val="single"/>
        </w:rPr>
        <w:t xml:space="preserve"> in its crib. At a minimum, Kasson’s statements and his successful effort to pass his resolution in the House are evidence that the original understanding of the punishment clause was consistent with a view that afforded prisoners some Thirteenth Amendment rights.</w:t>
      </w:r>
      <w:r w:rsidRPr="00706E89">
        <w:rPr>
          <w:color w:val="000000" w:themeColor="text1"/>
        </w:rPr>
        <w:t xml:space="preserve"> </w:t>
      </w:r>
      <w:r w:rsidRPr="00706E89">
        <w:rPr>
          <w:color w:val="000000" w:themeColor="text1"/>
          <w:sz w:val="16"/>
          <w:szCs w:val="16"/>
        </w:rPr>
        <w:t>Meanwhile, state courts insisted on equating prisoners with slaves. In 1871, six years after the ratification of the Thirteenth Amendment, the Supreme Court of Virginia referred to prisoners as “slave[s] of the State.”134 In Ruffin v. Commonwealth, 135 a prisoner brought a claim challenging the constitutionality of his murder trial.136 The prisoner challenged whether his jury trial was conducted in the appropriate venue. Citing “general principles” and an instinct that the Bill of Rights must be afforded a “reasonable and not a literal construction,” the court held that a prisoner, having forfeited his civil liberties, was entitled to only those liberties that a state, in its discretion, wanted to extend.137 As long as he was incarcerated, the prisoner had “forfeited his liberty.”138 Two years after Ruffin, however,</w:t>
      </w:r>
      <w:r w:rsidRPr="00706E89">
        <w:rPr>
          <w:color w:val="000000" w:themeColor="text1"/>
        </w:rPr>
        <w:t xml:space="preserve"> </w:t>
      </w:r>
      <w:r w:rsidRPr="00706E89">
        <w:rPr>
          <w:color w:val="000000" w:themeColor="text1"/>
          <w:u w:val="single"/>
        </w:rPr>
        <w:t xml:space="preserve">the U.S. Supreme Court stated that the </w:t>
      </w:r>
      <w:r w:rsidRPr="00706E89">
        <w:rPr>
          <w:color w:val="000000" w:themeColor="text1"/>
          <w:highlight w:val="cyan"/>
          <w:u w:val="single"/>
        </w:rPr>
        <w:t>Thirteenth Amendment targeted</w:t>
      </w:r>
      <w:r w:rsidRPr="00706E89">
        <w:rPr>
          <w:color w:val="000000" w:themeColor="text1"/>
          <w:u w:val="single"/>
        </w:rPr>
        <w:t xml:space="preserve"> not only African slavery but also “</w:t>
      </w:r>
      <w:r w:rsidRPr="00706E89">
        <w:rPr>
          <w:color w:val="000000" w:themeColor="text1"/>
          <w:highlight w:val="cyan"/>
          <w:u w:val="single"/>
        </w:rPr>
        <w:t>any</w:t>
      </w:r>
      <w:r w:rsidRPr="00706E89">
        <w:rPr>
          <w:color w:val="000000" w:themeColor="text1"/>
          <w:u w:val="single"/>
        </w:rPr>
        <w:t xml:space="preserve"> other </w:t>
      </w:r>
      <w:r w:rsidRPr="00706E89">
        <w:rPr>
          <w:color w:val="000000" w:themeColor="text1"/>
          <w:highlight w:val="cyan"/>
          <w:u w:val="single"/>
        </w:rPr>
        <w:t>kind of slavery</w:t>
      </w:r>
      <w:r w:rsidRPr="00706E89">
        <w:rPr>
          <w:color w:val="000000" w:themeColor="text1"/>
          <w:u w:val="single"/>
        </w:rPr>
        <w:t>, now or hereafter.”</w:t>
      </w:r>
      <w:r w:rsidRPr="00706E89">
        <w:rPr>
          <w:color w:val="000000" w:themeColor="text1"/>
          <w:sz w:val="10"/>
          <w:szCs w:val="10"/>
        </w:rPr>
        <w:t>139 By 1893, state courts began to acknowledge that prisoners retained Thirteenth Amendment rights.140 In addressing the scope of the punishment clause, the Supreme Court of Missouri quoted approvingly of Thomas Cooley’s argument that the Thirteenth Amendment protected prisoners from slavery: “Throughout the land involuntary servitude is abolished by constitutional amendment, except as it may be imposed in the punishment of crime. Nor do we suppose the exception will permit the convict to be subjected to other servitude than such as is under the control and direction of the public authorities in the manner heretofore customary. The laws of the several states allow the letting of the services of the convicts, either singly or in numbers, to contractors who are to employ them in mechanical trades in or near the prison, and under the surveillance of its officers; but it might well be doubted if a regulation which would suffer the convict to be placed upon an auction block, and sold to the highest bidder, either for life or for a term of years, would be in harmony with the constitutional prohibition.”141 In 1897, the first Justice Harlan echoed Cooley’s view in his dissenting opinion in Robertson v. Baldwin. 142 Chastising the majority for authorizing the indentured servitude of naval seamen</w:t>
      </w:r>
      <w:r w:rsidRPr="00706E89">
        <w:rPr>
          <w:color w:val="000000" w:themeColor="text1"/>
        </w:rPr>
        <w:t xml:space="preserve">, </w:t>
      </w:r>
      <w:r w:rsidRPr="00706E89">
        <w:rPr>
          <w:color w:val="000000" w:themeColor="text1"/>
          <w:u w:val="single"/>
        </w:rPr>
        <w:t>Justice Harlan argued that the Thirteenth Amendment only tolerates involuntary servitude when the servitude is “imposed as a punishment for crime.”143 He distinguished between the penalty of prison labor and a “condition of enforced servitude, even for a limited period, in the private business of another</w:t>
      </w:r>
      <w:r w:rsidRPr="00706E89">
        <w:rPr>
          <w:color w:val="000000" w:themeColor="text1"/>
        </w:rPr>
        <w:t xml:space="preserve">.”144 </w:t>
      </w:r>
      <w:r w:rsidRPr="00706E89">
        <w:rPr>
          <w:color w:val="000000" w:themeColor="text1"/>
          <w:u w:val="single"/>
        </w:rPr>
        <w:t xml:space="preserve">By 1911, in the course of invalidating Alabama’s peonage laws, the U.S. Supreme Court made clear that although </w:t>
      </w:r>
      <w:r w:rsidRPr="00706E89">
        <w:rPr>
          <w:color w:val="000000" w:themeColor="text1"/>
          <w:highlight w:val="cyan"/>
          <w:u w:val="single"/>
        </w:rPr>
        <w:t>the Thirteenth Amendment bans</w:t>
      </w:r>
      <w:r w:rsidRPr="00706E89">
        <w:rPr>
          <w:color w:val="000000" w:themeColor="text1"/>
          <w:u w:val="single"/>
        </w:rPr>
        <w:t xml:space="preserve"> slavery except as a punishment for crime, the exception, allowing full latitude for the enforcement of penal laws, does not destroy the prohibition. It does not permit </w:t>
      </w:r>
      <w:r w:rsidRPr="00706E89">
        <w:rPr>
          <w:color w:val="000000" w:themeColor="text1"/>
          <w:highlight w:val="cyan"/>
          <w:u w:val="single"/>
        </w:rPr>
        <w:t>slavery</w:t>
      </w:r>
      <w:r w:rsidRPr="00706E89">
        <w:rPr>
          <w:color w:val="000000" w:themeColor="text1"/>
          <w:u w:val="single"/>
        </w:rPr>
        <w:t xml:space="preserve"> or involuntary servitude to be established or maintained </w:t>
      </w:r>
      <w:r w:rsidRPr="00706E89">
        <w:rPr>
          <w:color w:val="000000" w:themeColor="text1"/>
          <w:highlight w:val="cyan"/>
          <w:u w:val="single"/>
        </w:rPr>
        <w:t>through the operation of the criminal law</w:t>
      </w:r>
      <w:r w:rsidRPr="00706E89">
        <w:rPr>
          <w:color w:val="000000" w:themeColor="text1"/>
          <w:u w:val="single"/>
        </w:rPr>
        <w:t xml:space="preserve"> by making it a crime to refuse to submit to the one or to render the service which would constitute the other</w:t>
      </w:r>
      <w:r w:rsidRPr="00706E89">
        <w:rPr>
          <w:color w:val="000000" w:themeColor="text1"/>
        </w:rPr>
        <w:t>.</w:t>
      </w:r>
      <w:r w:rsidRPr="00706E89">
        <w:rPr>
          <w:color w:val="000000" w:themeColor="text1"/>
          <w:sz w:val="18"/>
          <w:szCs w:val="18"/>
        </w:rPr>
        <w:t>145 Even Justice Holmes, who dissented from the case by noting that “involuntary servitude as a punishment for crime is excepted from the prohibition of the Thirteenth Amendment in so many words,” also made clear that</w:t>
      </w:r>
      <w:r w:rsidRPr="00706E89">
        <w:rPr>
          <w:color w:val="000000" w:themeColor="text1"/>
        </w:rPr>
        <w:t xml:space="preserve"> </w:t>
      </w:r>
      <w:r w:rsidRPr="00706E89">
        <w:rPr>
          <w:color w:val="000000" w:themeColor="text1"/>
          <w:u w:val="single"/>
        </w:rPr>
        <w:t>peonage laws would be unconstitutional if they “allowed a private master to use private force upon a laborer who wishes to leave.</w:t>
      </w:r>
      <w:r w:rsidRPr="00706E89">
        <w:rPr>
          <w:color w:val="000000" w:themeColor="text1"/>
        </w:rPr>
        <w:t xml:space="preserve">”146 </w:t>
      </w:r>
      <w:r w:rsidRPr="00706E89">
        <w:rPr>
          <w:color w:val="000000" w:themeColor="text1"/>
          <w:u w:val="single"/>
        </w:rPr>
        <w:t xml:space="preserve">A </w:t>
      </w:r>
      <w:r w:rsidRPr="00706E89">
        <w:rPr>
          <w:color w:val="000000" w:themeColor="text1"/>
          <w:highlight w:val="cyan"/>
          <w:u w:val="single"/>
        </w:rPr>
        <w:t>narrow</w:t>
      </w:r>
      <w:r w:rsidRPr="00706E89">
        <w:rPr>
          <w:color w:val="000000" w:themeColor="text1"/>
          <w:u w:val="single"/>
        </w:rPr>
        <w:t xml:space="preserve"> </w:t>
      </w:r>
      <w:r w:rsidRPr="00706E89">
        <w:rPr>
          <w:color w:val="000000" w:themeColor="text1"/>
          <w:highlight w:val="cyan"/>
          <w:u w:val="single"/>
        </w:rPr>
        <w:t>interpretation</w:t>
      </w:r>
      <w:r w:rsidRPr="00706E89">
        <w:rPr>
          <w:color w:val="000000" w:themeColor="text1"/>
          <w:u w:val="single"/>
        </w:rPr>
        <w:t xml:space="preserve"> of the punishment clause, which </w:t>
      </w:r>
      <w:r w:rsidRPr="00706E89">
        <w:rPr>
          <w:color w:val="000000" w:themeColor="text1"/>
          <w:highlight w:val="cyan"/>
          <w:u w:val="single"/>
        </w:rPr>
        <w:t>acknowledges</w:t>
      </w:r>
      <w:r w:rsidRPr="00706E89">
        <w:rPr>
          <w:color w:val="000000" w:themeColor="text1"/>
          <w:u w:val="single"/>
        </w:rPr>
        <w:t xml:space="preserve"> that </w:t>
      </w:r>
      <w:r w:rsidRPr="00706E89">
        <w:rPr>
          <w:color w:val="000000" w:themeColor="text1"/>
          <w:highlight w:val="cyan"/>
          <w:u w:val="single"/>
        </w:rPr>
        <w:t>prisoners</w:t>
      </w:r>
      <w:r w:rsidRPr="00706E89">
        <w:rPr>
          <w:color w:val="000000" w:themeColor="text1"/>
          <w:u w:val="single"/>
        </w:rPr>
        <w:t xml:space="preserve"> </w:t>
      </w:r>
      <w:r w:rsidRPr="00706E89">
        <w:rPr>
          <w:color w:val="000000" w:themeColor="text1"/>
          <w:highlight w:val="cyan"/>
          <w:u w:val="single"/>
        </w:rPr>
        <w:t>retain</w:t>
      </w:r>
      <w:r w:rsidRPr="00706E89">
        <w:rPr>
          <w:color w:val="000000" w:themeColor="text1"/>
          <w:u w:val="single"/>
        </w:rPr>
        <w:t xml:space="preserve"> some </w:t>
      </w:r>
      <w:r w:rsidRPr="00706E89">
        <w:rPr>
          <w:color w:val="000000" w:themeColor="text1"/>
          <w:highlight w:val="cyan"/>
          <w:u w:val="single"/>
        </w:rPr>
        <w:t>Thirteenth Amendment rights</w:t>
      </w:r>
      <w:r w:rsidRPr="00706E89">
        <w:rPr>
          <w:color w:val="000000" w:themeColor="text1"/>
          <w:u w:val="single"/>
        </w:rPr>
        <w:t xml:space="preserve">, is </w:t>
      </w:r>
      <w:r w:rsidRPr="00706E89">
        <w:rPr>
          <w:color w:val="000000" w:themeColor="text1"/>
          <w:highlight w:val="cyan"/>
          <w:u w:val="single"/>
        </w:rPr>
        <w:t>consistent with the historical evidence</w:t>
      </w:r>
      <w:r w:rsidRPr="00706E89">
        <w:rPr>
          <w:color w:val="000000" w:themeColor="text1"/>
          <w:u w:val="single"/>
        </w:rPr>
        <w:t>. This interpretation is predicated on textual arguments advanced by representatives that ratified the amendment, scholars of the era such as Thomas Cooley, and judicial interpretations from the decades that followed the amendment’s ratification.</w:t>
      </w:r>
      <w:r w:rsidRPr="00706E89">
        <w:rPr>
          <w:color w:val="000000" w:themeColor="text1"/>
        </w:rPr>
        <w:t xml:space="preserve"> </w:t>
      </w:r>
      <w:r w:rsidRPr="00706E89">
        <w:rPr>
          <w:color w:val="000000" w:themeColor="text1"/>
          <w:sz w:val="16"/>
          <w:szCs w:val="16"/>
        </w:rPr>
        <w:t>One might argue that I am defining the issue far too narrowly and insist that the individuals that drafted the Thirteenth Amendment—and the judges that interpreted it—could not have understood it to authorize prisoners to file lawsuits challenging their prison conditions. After all, the Ruffin court, a court that surely was aware of the Thirteenth Amendment, nonetheless classified prisoners as slaves of the state. This objection misses the relevant question for our purposes.</w:t>
      </w:r>
      <w:r w:rsidRPr="00706E89">
        <w:rPr>
          <w:color w:val="000000" w:themeColor="text1"/>
        </w:rPr>
        <w:t xml:space="preserve"> </w:t>
      </w:r>
      <w:r w:rsidRPr="00706E89">
        <w:rPr>
          <w:color w:val="000000" w:themeColor="text1"/>
          <w:u w:val="single"/>
        </w:rPr>
        <w:t>The relevant question is whether the punishment clause means that prisoners forfeit all Thirteenth Amendment liberties. The answer to this question is a resounding no</w:t>
      </w:r>
      <w:r w:rsidRPr="00706E89">
        <w:rPr>
          <w:color w:val="000000" w:themeColor="text1"/>
        </w:rPr>
        <w:t xml:space="preserve">. An original understanding of the punishment clause is fully consistent with the view that </w:t>
      </w:r>
      <w:r w:rsidRPr="00706E89">
        <w:rPr>
          <w:color w:val="000000" w:themeColor="text1"/>
          <w:u w:val="single"/>
        </w:rPr>
        <w:t>prisoners retain a limited set of Thirteenth Amendment rights.</w:t>
      </w:r>
      <w:r w:rsidRPr="00706E89">
        <w:rPr>
          <w:color w:val="000000" w:themeColor="text1"/>
        </w:rPr>
        <w:t xml:space="preserve"> </w:t>
      </w:r>
      <w:r w:rsidRPr="00706E89">
        <w:rPr>
          <w:color w:val="000000" w:themeColor="text1"/>
          <w:sz w:val="16"/>
          <w:szCs w:val="16"/>
        </w:rPr>
        <w:t>In this context, the understanding of scholars, judges, and legislators should count for more than the views of state entities that sought to neuter the amendment from the moment it was ratified. Furthermore, decades of precedent have uprooted the basis for the claim that the prisoners are mere “slaves of the state” and, therefore, are not entitled to any liberties. By the early 1970s, federal courts, in a series of watershed decisions, massively expanded prisoner rights.147</w:t>
      </w:r>
      <w:r w:rsidRPr="00706E89">
        <w:rPr>
          <w:color w:val="000000" w:themeColor="text1"/>
        </w:rPr>
        <w:t xml:space="preserve"> </w:t>
      </w:r>
      <w:r w:rsidRPr="00706E89">
        <w:rPr>
          <w:color w:val="000000" w:themeColor="text1"/>
          <w:u w:val="single"/>
        </w:rPr>
        <w:t>To place a heavy emphasis on the Ruffin court’s reasoning would radically disrupt a long line of precedent extending liberties to prisoners. It would call into question nearly every court decision predicated on the assumption that people are born with certain inalienable rights</w:t>
      </w:r>
      <w:r w:rsidRPr="00706E89">
        <w:rPr>
          <w:color w:val="000000" w:themeColor="text1"/>
        </w:rPr>
        <w:t xml:space="preserve">. </w:t>
      </w:r>
      <w:r w:rsidRPr="00706E89">
        <w:rPr>
          <w:color w:val="000000" w:themeColor="text1"/>
          <w:sz w:val="13"/>
          <w:szCs w:val="13"/>
        </w:rPr>
        <w:t>In other words, an originalist could latch onto the original understanding of the Thirteenth Amendment’s punishment exception as narrowly authorizing only incarceration and hard labor while accepting the impact of precedent on the question of whether prisoners have any rights at all. As Justice Scalia has argued, there is nothing “uniquely inappropriate about the acceptance of stare decisis by an originalist. . . . The whole function of the doctrine is to make us say that what is false under proper analysis must nonetheless be held to be true, all in the interests of stability.”148 In other words,</w:t>
      </w:r>
      <w:r w:rsidRPr="00706E89">
        <w:rPr>
          <w:color w:val="000000" w:themeColor="text1"/>
        </w:rPr>
        <w:t xml:space="preserve"> </w:t>
      </w:r>
      <w:r w:rsidRPr="00706E89">
        <w:rPr>
          <w:color w:val="000000" w:themeColor="text1"/>
          <w:u w:val="single"/>
        </w:rPr>
        <w:t xml:space="preserve">precedent has undermined the basis for the view that prisoners are slaves of the state, and none of that precedent has called into question the view that </w:t>
      </w:r>
      <w:r w:rsidRPr="00706E89">
        <w:rPr>
          <w:color w:val="000000" w:themeColor="text1"/>
          <w:highlight w:val="cyan"/>
          <w:u w:val="single"/>
        </w:rPr>
        <w:t>the punishment clause should be construed narrowly</w:t>
      </w:r>
      <w:r w:rsidRPr="00706E89">
        <w:rPr>
          <w:color w:val="000000" w:themeColor="text1"/>
        </w:rPr>
        <w:t xml:space="preserve">. </w:t>
      </w:r>
      <w:r w:rsidRPr="00706E89">
        <w:rPr>
          <w:color w:val="000000" w:themeColor="text1"/>
          <w:u w:val="single"/>
        </w:rPr>
        <w:t>The evidence I have cited calls into serious question the view that prisoners are, definitively, exempt from the scope of the Thirteenth Amendment.</w:t>
      </w:r>
      <w:r w:rsidRPr="00706E89">
        <w:rPr>
          <w:color w:val="000000" w:themeColor="text1"/>
        </w:rPr>
        <w:t xml:space="preserve"> </w:t>
      </w:r>
      <w:r w:rsidRPr="00706E89">
        <w:rPr>
          <w:color w:val="000000" w:themeColor="text1"/>
          <w:sz w:val="18"/>
          <w:szCs w:val="18"/>
        </w:rPr>
        <w:t>Although the tumultuous political circumstances of the era in which the amendment was drafted renders difficult any effort to determine with certainty how it was understood,149 there is ample evidence that the punishment clause originally was understood to be quite narrow, and that it did not authorize much more than incarceration and hard labor.</w:t>
      </w:r>
      <w:r w:rsidRPr="00706E89">
        <w:rPr>
          <w:color w:val="000000" w:themeColor="text1"/>
        </w:rPr>
        <w:t xml:space="preserve"> </w:t>
      </w:r>
    </w:p>
    <w:p w:rsidR="00575CCC" w:rsidRPr="00706E89" w:rsidRDefault="00575CCC" w:rsidP="00575CCC">
      <w:pPr>
        <w:rPr>
          <w:rStyle w:val="Style13ptBold"/>
          <w:b w:val="0"/>
          <w:color w:val="000000" w:themeColor="text1"/>
          <w:sz w:val="24"/>
        </w:rPr>
      </w:pPr>
    </w:p>
    <w:p w:rsidR="00575CCC" w:rsidRPr="00706E89" w:rsidRDefault="00575CCC" w:rsidP="00575CCC">
      <w:pPr>
        <w:pStyle w:val="Heading4"/>
        <w:rPr>
          <w:rStyle w:val="Style13ptBold"/>
          <w:b/>
          <w:bCs w:val="0"/>
          <w:color w:val="000000" w:themeColor="text1"/>
        </w:rPr>
      </w:pPr>
      <w:r w:rsidRPr="00706E89">
        <w:rPr>
          <w:rStyle w:val="Style13ptBold"/>
          <w:b/>
          <w:bCs w:val="0"/>
          <w:color w:val="000000" w:themeColor="text1"/>
        </w:rPr>
        <w:t>Revisiting discourse of 13</w:t>
      </w:r>
      <w:r w:rsidRPr="00706E89">
        <w:rPr>
          <w:rStyle w:val="Style13ptBold"/>
          <w:b/>
          <w:bCs w:val="0"/>
          <w:color w:val="000000" w:themeColor="text1"/>
          <w:vertAlign w:val="superscript"/>
        </w:rPr>
        <w:t>th</w:t>
      </w:r>
      <w:r w:rsidRPr="00706E89">
        <w:rPr>
          <w:rStyle w:val="Style13ptBold"/>
          <w:b/>
          <w:bCs w:val="0"/>
          <w:color w:val="000000" w:themeColor="text1"/>
        </w:rPr>
        <w:t xml:space="preserve"> Amendment free labor necessary to improve history and reverse misunderstanding</w:t>
      </w:r>
    </w:p>
    <w:p w:rsidR="00575CCC" w:rsidRPr="00706E89" w:rsidRDefault="00575CCC" w:rsidP="00575CCC">
      <w:pPr>
        <w:rPr>
          <w:rStyle w:val="Style13ptBold"/>
          <w:b w:val="0"/>
          <w:color w:val="000000" w:themeColor="text1"/>
          <w:sz w:val="24"/>
        </w:rPr>
      </w:pPr>
      <w:r w:rsidRPr="00706E89">
        <w:rPr>
          <w:rStyle w:val="Style13ptBold"/>
          <w:color w:val="000000" w:themeColor="text1"/>
        </w:rPr>
        <w:t xml:space="preserve">Brandwein 17 </w:t>
      </w:r>
      <w:r w:rsidRPr="00706E89">
        <w:rPr>
          <w:rStyle w:val="Style13ptBold"/>
          <w:b w:val="0"/>
          <w:color w:val="000000" w:themeColor="text1"/>
          <w:sz w:val="20"/>
          <w:szCs w:val="20"/>
        </w:rPr>
        <w:t xml:space="preserve">(Pamela Brandwein Professor of Political Science, University of Michigan, , “The ‘Labor Vision’ of the Thirteenth Amendment Revisited”, 2017, HeinOnline, </w:t>
      </w:r>
      <w:hyperlink r:id="rId11" w:history="1">
        <w:r w:rsidRPr="00706E89">
          <w:rPr>
            <w:rStyle w:val="Hyperlink"/>
            <w:color w:val="000000" w:themeColor="text1"/>
          </w:rPr>
          <w:t>https://heinonline-org.dartmouth.idm.oclc.org/HOL/Page?handle=hein.journals/geojlap15&amp;div=6&amp;id=&amp;page=&amp;collection=journals</w:t>
        </w:r>
      </w:hyperlink>
      <w:hyperlink r:id="rId12" w:history="1"/>
      <w:r w:rsidRPr="00706E89">
        <w:rPr>
          <w:color w:val="000000" w:themeColor="text1"/>
        </w:rPr>
        <w:t>)</w:t>
      </w:r>
    </w:p>
    <w:p w:rsidR="00575CCC" w:rsidRPr="00706E89" w:rsidRDefault="00575CCC" w:rsidP="00575CCC">
      <w:pPr>
        <w:rPr>
          <w:color w:val="000000" w:themeColor="text1"/>
          <w:u w:val="single"/>
        </w:rPr>
      </w:pPr>
      <w:r w:rsidRPr="00706E89">
        <w:rPr>
          <w:color w:val="000000" w:themeColor="text1"/>
          <w:u w:val="single"/>
        </w:rPr>
        <w:t xml:space="preserve">We </w:t>
      </w:r>
      <w:r w:rsidRPr="00706E89">
        <w:rPr>
          <w:color w:val="000000" w:themeColor="text1"/>
          <w:highlight w:val="cyan"/>
          <w:u w:val="single"/>
        </w:rPr>
        <w:t>must</w:t>
      </w:r>
      <w:r w:rsidRPr="00706E89">
        <w:rPr>
          <w:color w:val="000000" w:themeColor="text1"/>
          <w:u w:val="single"/>
        </w:rPr>
        <w:t xml:space="preserve"> </w:t>
      </w:r>
      <w:r w:rsidRPr="00706E89">
        <w:rPr>
          <w:color w:val="000000" w:themeColor="text1"/>
          <w:highlight w:val="cyan"/>
          <w:u w:val="single"/>
        </w:rPr>
        <w:t>revisit</w:t>
      </w:r>
      <w:r w:rsidRPr="00706E89">
        <w:rPr>
          <w:color w:val="000000" w:themeColor="text1"/>
          <w:u w:val="single"/>
        </w:rPr>
        <w:t xml:space="preserve"> the Civil Rights Cases and Justice Bradley's stated </w:t>
      </w:r>
      <w:r w:rsidRPr="00706E89">
        <w:rPr>
          <w:color w:val="000000" w:themeColor="text1"/>
          <w:highlight w:val="cyan"/>
          <w:u w:val="single"/>
        </w:rPr>
        <w:t>reasons</w:t>
      </w:r>
      <w:r w:rsidRPr="00706E89">
        <w:rPr>
          <w:color w:val="000000" w:themeColor="text1"/>
          <w:u w:val="single"/>
        </w:rPr>
        <w:t xml:space="preserve"> </w:t>
      </w:r>
      <w:r w:rsidRPr="00706E89">
        <w:rPr>
          <w:color w:val="000000" w:themeColor="text1"/>
          <w:highlight w:val="cyan"/>
          <w:u w:val="single"/>
        </w:rPr>
        <w:t>for</w:t>
      </w:r>
      <w:r w:rsidRPr="00706E89">
        <w:rPr>
          <w:color w:val="000000" w:themeColor="text1"/>
          <w:u w:val="single"/>
        </w:rPr>
        <w:t xml:space="preserve"> </w:t>
      </w:r>
      <w:r w:rsidRPr="00706E89">
        <w:rPr>
          <w:color w:val="000000" w:themeColor="text1"/>
          <w:highlight w:val="cyan"/>
          <w:u w:val="single"/>
        </w:rPr>
        <w:t>rejecting</w:t>
      </w:r>
      <w:r w:rsidRPr="00706E89">
        <w:rPr>
          <w:color w:val="000000" w:themeColor="text1"/>
          <w:u w:val="single"/>
        </w:rPr>
        <w:t xml:space="preserve"> the </w:t>
      </w:r>
      <w:r w:rsidRPr="00706E89">
        <w:rPr>
          <w:color w:val="000000" w:themeColor="text1"/>
          <w:highlight w:val="cyan"/>
          <w:u w:val="single"/>
        </w:rPr>
        <w:t>Thirteenth</w:t>
      </w:r>
      <w:r w:rsidRPr="00706E89">
        <w:rPr>
          <w:color w:val="000000" w:themeColor="text1"/>
          <w:u w:val="single"/>
        </w:rPr>
        <w:t xml:space="preserve"> </w:t>
      </w:r>
      <w:r w:rsidRPr="00706E89">
        <w:rPr>
          <w:color w:val="000000" w:themeColor="text1"/>
          <w:highlight w:val="cyan"/>
          <w:u w:val="single"/>
        </w:rPr>
        <w:t>Amendment</w:t>
      </w:r>
      <w:r w:rsidRPr="00706E89">
        <w:rPr>
          <w:color w:val="000000" w:themeColor="text1"/>
        </w:rPr>
        <w:t xml:space="preserve"> as authorization for the public accommodation provisions of the 1875 Civil Rights Act. </w:t>
      </w:r>
      <w:r w:rsidRPr="00706E89">
        <w:rPr>
          <w:color w:val="000000" w:themeColor="text1"/>
          <w:u w:val="single"/>
        </w:rPr>
        <w:t xml:space="preserve">In ruling that </w:t>
      </w:r>
      <w:r w:rsidRPr="00706E89">
        <w:rPr>
          <w:color w:val="000000" w:themeColor="text1"/>
          <w:highlight w:val="cyan"/>
          <w:u w:val="single"/>
        </w:rPr>
        <w:t>the</w:t>
      </w:r>
      <w:r w:rsidRPr="00706E89">
        <w:rPr>
          <w:color w:val="000000" w:themeColor="text1"/>
          <w:u w:val="single"/>
        </w:rPr>
        <w:t xml:space="preserve"> </w:t>
      </w:r>
      <w:r w:rsidRPr="00706E89">
        <w:rPr>
          <w:color w:val="000000" w:themeColor="text1"/>
          <w:highlight w:val="cyan"/>
          <w:u w:val="single"/>
        </w:rPr>
        <w:t>Thirteenth</w:t>
      </w:r>
      <w:r w:rsidRPr="00706E89">
        <w:rPr>
          <w:color w:val="000000" w:themeColor="text1"/>
          <w:u w:val="single"/>
        </w:rPr>
        <w:t xml:space="preserve"> Amendment could not authorize those provisions</w:t>
      </w:r>
      <w:r w:rsidRPr="00706E89">
        <w:rPr>
          <w:color w:val="000000" w:themeColor="text1"/>
        </w:rPr>
        <w:t>, Justice Bradley (in)famously stated, "</w:t>
      </w:r>
      <w:r w:rsidRPr="00706E89">
        <w:rPr>
          <w:color w:val="000000" w:themeColor="text1"/>
          <w:u w:val="single"/>
        </w:rPr>
        <w:t>It would be running the slavery argument into the ground to make it apply to every act of discrimination</w:t>
      </w:r>
      <w:r w:rsidRPr="00706E89">
        <w:rPr>
          <w:color w:val="000000" w:themeColor="text1"/>
        </w:rPr>
        <w:t xml:space="preserve">." With that sentence </w:t>
      </w:r>
      <w:r w:rsidRPr="00706E89">
        <w:rPr>
          <w:color w:val="000000" w:themeColor="text1"/>
          <w:u w:val="single"/>
        </w:rPr>
        <w:t xml:space="preserve">Bradley </w:t>
      </w:r>
      <w:r w:rsidRPr="00706E89">
        <w:rPr>
          <w:color w:val="000000" w:themeColor="text1"/>
          <w:highlight w:val="cyan"/>
          <w:u w:val="single"/>
        </w:rPr>
        <w:t>defended</w:t>
      </w:r>
      <w:r w:rsidRPr="00706E89">
        <w:rPr>
          <w:color w:val="000000" w:themeColor="text1"/>
          <w:u w:val="single"/>
        </w:rPr>
        <w:t xml:space="preserve"> a </w:t>
      </w:r>
      <w:r w:rsidRPr="00706E89">
        <w:rPr>
          <w:color w:val="000000" w:themeColor="text1"/>
          <w:highlight w:val="cyan"/>
          <w:u w:val="single"/>
        </w:rPr>
        <w:t>form</w:t>
      </w:r>
      <w:r w:rsidRPr="00706E89">
        <w:rPr>
          <w:color w:val="000000" w:themeColor="text1"/>
          <w:u w:val="single"/>
        </w:rPr>
        <w:t xml:space="preserve"> </w:t>
      </w:r>
      <w:r w:rsidRPr="00706E89">
        <w:rPr>
          <w:color w:val="000000" w:themeColor="text1"/>
          <w:highlight w:val="cyan"/>
          <w:u w:val="single"/>
        </w:rPr>
        <w:t>of</w:t>
      </w:r>
      <w:r w:rsidRPr="00706E89">
        <w:rPr>
          <w:color w:val="000000" w:themeColor="text1"/>
          <w:u w:val="single"/>
        </w:rPr>
        <w:t xml:space="preserve"> </w:t>
      </w:r>
      <w:r w:rsidRPr="00706E89">
        <w:rPr>
          <w:color w:val="000000" w:themeColor="text1"/>
          <w:highlight w:val="cyan"/>
          <w:u w:val="single"/>
        </w:rPr>
        <w:t>racism</w:t>
      </w:r>
      <w:r w:rsidRPr="00706E89">
        <w:rPr>
          <w:color w:val="000000" w:themeColor="text1"/>
          <w:u w:val="single"/>
        </w:rPr>
        <w:t xml:space="preserve"> by putting equal access to public accommodations outside the category of "badges and incidents" of slavery. </w:t>
      </w:r>
      <w:r w:rsidRPr="00706E89">
        <w:rPr>
          <w:color w:val="000000" w:themeColor="text1"/>
        </w:rPr>
        <w:t xml:space="preserve">But </w:t>
      </w:r>
      <w:r w:rsidRPr="00706E89">
        <w:rPr>
          <w:color w:val="000000" w:themeColor="text1"/>
          <w:u w:val="single"/>
        </w:rPr>
        <w:t>with that sentence the Court did not eviscerate the Thirteenth Amendment</w:t>
      </w:r>
      <w:r w:rsidRPr="00706E89">
        <w:rPr>
          <w:color w:val="000000" w:themeColor="text1"/>
        </w:rPr>
        <w:t xml:space="preserve">. </w:t>
      </w:r>
      <w:r w:rsidRPr="00706E89">
        <w:rPr>
          <w:color w:val="000000" w:themeColor="text1"/>
          <w:u w:val="single"/>
        </w:rPr>
        <w:t>Bradley combined racist rejection of public accommodation rights with explicit support</w:t>
      </w:r>
      <w:r w:rsidRPr="00706E89">
        <w:rPr>
          <w:color w:val="000000" w:themeColor="text1"/>
        </w:rPr>
        <w:t xml:space="preserve"> </w:t>
      </w:r>
      <w:r w:rsidRPr="00706E89">
        <w:rPr>
          <w:color w:val="000000" w:themeColor="text1"/>
          <w:sz w:val="18"/>
          <w:szCs w:val="18"/>
        </w:rPr>
        <w:t>for the 1866 Civil Rights Act. That combination was common among centrist Republicans, and perceiving it in Bradley's opinion requires familiarity with a Reconstruction-era rights typology that was used to debate the meaning of freedom. 239 Using that typology,</w:t>
      </w:r>
      <w:r w:rsidRPr="00706E89">
        <w:rPr>
          <w:color w:val="000000" w:themeColor="text1"/>
        </w:rPr>
        <w:t xml:space="preserve"> </w:t>
      </w:r>
      <w:r w:rsidRPr="00706E89">
        <w:rPr>
          <w:color w:val="000000" w:themeColor="text1"/>
          <w:u w:val="single"/>
        </w:rPr>
        <w:t xml:space="preserve">Bradley </w:t>
      </w:r>
      <w:r w:rsidRPr="00706E89">
        <w:rPr>
          <w:color w:val="000000" w:themeColor="text1"/>
          <w:highlight w:val="cyan"/>
          <w:u w:val="single"/>
        </w:rPr>
        <w:t>distinguished</w:t>
      </w:r>
      <w:r w:rsidRPr="00706E89">
        <w:rPr>
          <w:color w:val="000000" w:themeColor="text1"/>
          <w:u w:val="single"/>
        </w:rPr>
        <w:t xml:space="preserve"> </w:t>
      </w:r>
      <w:r w:rsidRPr="00706E89">
        <w:rPr>
          <w:color w:val="000000" w:themeColor="text1"/>
          <w:highlight w:val="cyan"/>
          <w:u w:val="single"/>
        </w:rPr>
        <w:t>between "civil rights" and "social rights</w:t>
      </w:r>
      <w:r w:rsidRPr="00706E89">
        <w:rPr>
          <w:color w:val="000000" w:themeColor="text1"/>
          <w:u w:val="single"/>
        </w:rPr>
        <w:t>."</w:t>
      </w:r>
      <w:r w:rsidRPr="00706E89">
        <w:rPr>
          <w:color w:val="000000" w:themeColor="text1"/>
        </w:rPr>
        <w:t xml:space="preserve"> </w:t>
      </w:r>
      <w:r w:rsidRPr="00706E89">
        <w:rPr>
          <w:color w:val="000000" w:themeColor="text1"/>
          <w:sz w:val="16"/>
          <w:szCs w:val="16"/>
        </w:rPr>
        <w:t xml:space="preserve">More specifically, he invoked the "social rights" category in explaining why the Thirteenth Amendment did not protect equal access to public accommodations: Congress did not assume, under the authority given by the Thirteenth Amendment, to adjust what may be called the social rights of men and races in the community; but only to declare and vindicate those fundamental rights which appertain to the essence of citizenship, and the enjoyment or deprivation of which constitutes the essential distinction between freedom and slavery.240 According to Bradley, the 1866 Civil Rights Act marked out that "essential distinction" and the Civil Rights Cases expressly approved it: [T]he Civil Rights Bill of 1866, passed in view of the Thirteenth Amendment, before the Fourteenth was adopted, undertook to wipe out these burdens and disabilities, the necessary incidents of slavery, constituting its substance and visible form; and to secure to all citizens of every race and color, and without regard to previous servitude, those fundamental rights which are the essence of civil freedom, namely, the same right to make and enforce contracts, to sue, be parties, give evidence, and to inherit, purchase, lease, sell and convey property, as is enjoyed by white citizens.241 In arguing that the Civil Rights Cases did not eviscerate the Thirteenth Amendment, a supporting witness is Justice Harlan, a surprise perhaps because Harlan dissented in the Civil Rights Cases. But Harlan also dissented in Hodges v. United States (1906), a case involving race-based interference in the right to contract. In Hodges, the Court gutted the 1866 Civil Rights Act, ruling that race-based interferences in contract rights did not come within the reach of the Thirteenth Amendment. In his Hodges dissent, Harlan pointed back to Bradley's opinion in the Civil Rights Cases as supporting the opposite conclusion. 2 Harlan's mobilization of Bradley's opinion in this instance is additional evidence that the </w:t>
      </w:r>
      <w:r w:rsidRPr="00706E89">
        <w:rPr>
          <w:color w:val="000000" w:themeColor="text1"/>
          <w:u w:val="single"/>
        </w:rPr>
        <w:t xml:space="preserve">Civil Rights Cases did not eviscerate the </w:t>
      </w:r>
      <w:r w:rsidRPr="00706E89">
        <w:rPr>
          <w:color w:val="000000" w:themeColor="text1"/>
          <w:highlight w:val="cyan"/>
          <w:u w:val="single"/>
        </w:rPr>
        <w:t>Thirteenth Amendment</w:t>
      </w:r>
      <w:r w:rsidRPr="00706E89">
        <w:rPr>
          <w:color w:val="000000" w:themeColor="text1"/>
        </w:rPr>
        <w:t xml:space="preserve">. Bradley's opinion in the Civil Rights Cases also </w:t>
      </w:r>
      <w:r w:rsidRPr="00706E89">
        <w:rPr>
          <w:color w:val="000000" w:themeColor="text1"/>
          <w:highlight w:val="cyan"/>
          <w:u w:val="single"/>
        </w:rPr>
        <w:t>accepted a state neglect</w:t>
      </w:r>
      <w:r w:rsidRPr="00706E89">
        <w:rPr>
          <w:color w:val="000000" w:themeColor="text1"/>
          <w:u w:val="single"/>
        </w:rPr>
        <w:t xml:space="preserve"> formulation of state action, a formulation </w:t>
      </w:r>
      <w:r w:rsidRPr="00706E89">
        <w:rPr>
          <w:color w:val="000000" w:themeColor="text1"/>
          <w:highlight w:val="cyan"/>
          <w:u w:val="single"/>
        </w:rPr>
        <w:t>that had</w:t>
      </w:r>
      <w:r w:rsidRPr="00706E89">
        <w:rPr>
          <w:color w:val="000000" w:themeColor="text1"/>
          <w:u w:val="single"/>
        </w:rPr>
        <w:t xml:space="preserve"> deep </w:t>
      </w:r>
      <w:r w:rsidRPr="00706E89">
        <w:rPr>
          <w:color w:val="000000" w:themeColor="text1"/>
          <w:highlight w:val="cyan"/>
          <w:u w:val="single"/>
        </w:rPr>
        <w:t>roots in</w:t>
      </w:r>
      <w:r w:rsidRPr="00706E89">
        <w:rPr>
          <w:color w:val="000000" w:themeColor="text1"/>
          <w:u w:val="single"/>
        </w:rPr>
        <w:t xml:space="preserve"> the </w:t>
      </w:r>
      <w:r w:rsidRPr="00706E89">
        <w:rPr>
          <w:color w:val="000000" w:themeColor="text1"/>
          <w:highlight w:val="cyan"/>
          <w:u w:val="single"/>
        </w:rPr>
        <w:t>free labor consensus</w:t>
      </w:r>
      <w:r w:rsidRPr="00706E89">
        <w:rPr>
          <w:color w:val="000000" w:themeColor="text1"/>
          <w:u w:val="single"/>
        </w:rPr>
        <w:t xml:space="preserve"> </w:t>
      </w:r>
      <w:r w:rsidRPr="00706E89">
        <w:rPr>
          <w:color w:val="000000" w:themeColor="text1"/>
          <w:sz w:val="16"/>
          <w:szCs w:val="16"/>
        </w:rPr>
        <w:t>among Republicans. Bradley housed that formulation in language contained in the enforcement provision of the 1866 Act: the language of "color of law . . . or custom." 2 4 3 Space here precludes the rehearsal of that argument, which I have articulated elsewhere. Here, I suggest only that</w:t>
      </w:r>
      <w:r w:rsidRPr="00706E89">
        <w:rPr>
          <w:color w:val="000000" w:themeColor="text1"/>
        </w:rPr>
        <w:t xml:space="preserve"> </w:t>
      </w:r>
      <w:r w:rsidRPr="00706E89">
        <w:rPr>
          <w:color w:val="000000" w:themeColor="text1"/>
          <w:highlight w:val="cyan"/>
          <w:u w:val="single"/>
        </w:rPr>
        <w:t>it is vital to appreciate how far</w:t>
      </w:r>
      <w:r w:rsidRPr="00706E89">
        <w:rPr>
          <w:color w:val="000000" w:themeColor="text1"/>
          <w:u w:val="single"/>
        </w:rPr>
        <w:t xml:space="preserve"> original </w:t>
      </w:r>
      <w:r w:rsidRPr="00706E89">
        <w:rPr>
          <w:color w:val="000000" w:themeColor="text1"/>
          <w:highlight w:val="cyan"/>
          <w:u w:val="single"/>
        </w:rPr>
        <w:t>free labor</w:t>
      </w:r>
      <w:r w:rsidRPr="00706E89">
        <w:rPr>
          <w:color w:val="000000" w:themeColor="text1"/>
          <w:u w:val="single"/>
        </w:rPr>
        <w:t xml:space="preserve"> commitments might have </w:t>
      </w:r>
      <w:r w:rsidRPr="00706E89">
        <w:rPr>
          <w:color w:val="000000" w:themeColor="text1"/>
          <w:highlight w:val="cyan"/>
          <w:u w:val="single"/>
        </w:rPr>
        <w:t>reached</w:t>
      </w:r>
      <w:r w:rsidRPr="00706E89">
        <w:rPr>
          <w:color w:val="000000" w:themeColor="text1"/>
          <w:u w:val="single"/>
        </w:rPr>
        <w:t xml:space="preserve">, </w:t>
      </w:r>
      <w:r w:rsidRPr="00706E89">
        <w:rPr>
          <w:color w:val="000000" w:themeColor="text1"/>
          <w:highlight w:val="cyan"/>
          <w:u w:val="single"/>
        </w:rPr>
        <w:t>and</w:t>
      </w:r>
      <w:r w:rsidRPr="00706E89">
        <w:rPr>
          <w:color w:val="000000" w:themeColor="text1"/>
          <w:u w:val="single"/>
        </w:rPr>
        <w:t xml:space="preserve"> </w:t>
      </w:r>
      <w:r w:rsidRPr="00706E89">
        <w:rPr>
          <w:color w:val="000000" w:themeColor="text1"/>
          <w:highlight w:val="cyan"/>
          <w:u w:val="single"/>
        </w:rPr>
        <w:t>how far</w:t>
      </w:r>
      <w:r w:rsidRPr="00706E89">
        <w:rPr>
          <w:color w:val="000000" w:themeColor="text1"/>
          <w:u w:val="single"/>
        </w:rPr>
        <w:t xml:space="preserve"> </w:t>
      </w:r>
      <w:r w:rsidRPr="00706E89">
        <w:rPr>
          <w:color w:val="000000" w:themeColor="text1"/>
          <w:highlight w:val="cyan"/>
          <w:u w:val="single"/>
        </w:rPr>
        <w:t>they</w:t>
      </w:r>
      <w:r w:rsidRPr="00706E89">
        <w:rPr>
          <w:color w:val="000000" w:themeColor="text1"/>
          <w:u w:val="single"/>
        </w:rPr>
        <w:t xml:space="preserve"> might </w:t>
      </w:r>
      <w:r w:rsidRPr="00706E89">
        <w:rPr>
          <w:color w:val="000000" w:themeColor="text1"/>
          <w:highlight w:val="cyan"/>
          <w:u w:val="single"/>
        </w:rPr>
        <w:t>continue to reach</w:t>
      </w:r>
      <w:r w:rsidRPr="00706E89">
        <w:rPr>
          <w:color w:val="000000" w:themeColor="text1"/>
          <w:u w:val="single"/>
        </w:rPr>
        <w:t xml:space="preserve">. </w:t>
      </w:r>
      <w:r w:rsidRPr="00706E89">
        <w:rPr>
          <w:color w:val="000000" w:themeColor="text1"/>
          <w:highlight w:val="cyan"/>
          <w:u w:val="single"/>
        </w:rPr>
        <w:t>Had</w:t>
      </w:r>
      <w:r w:rsidRPr="00706E89">
        <w:rPr>
          <w:color w:val="000000" w:themeColor="text1"/>
          <w:u w:val="single"/>
        </w:rPr>
        <w:t xml:space="preserve"> those </w:t>
      </w:r>
      <w:r w:rsidRPr="00706E89">
        <w:rPr>
          <w:color w:val="000000" w:themeColor="text1"/>
          <w:highlight w:val="cyan"/>
          <w:u w:val="single"/>
        </w:rPr>
        <w:t>commitments</w:t>
      </w:r>
      <w:r w:rsidRPr="00706E89">
        <w:rPr>
          <w:color w:val="000000" w:themeColor="text1"/>
          <w:u w:val="single"/>
        </w:rPr>
        <w:t xml:space="preserve"> </w:t>
      </w:r>
      <w:r w:rsidRPr="00706E89">
        <w:rPr>
          <w:color w:val="000000" w:themeColor="text1"/>
          <w:highlight w:val="cyan"/>
          <w:u w:val="single"/>
        </w:rPr>
        <w:t>been</w:t>
      </w:r>
      <w:r w:rsidRPr="00706E89">
        <w:rPr>
          <w:color w:val="000000" w:themeColor="text1"/>
          <w:u w:val="single"/>
        </w:rPr>
        <w:t xml:space="preserve"> </w:t>
      </w:r>
      <w:r w:rsidRPr="00706E89">
        <w:rPr>
          <w:color w:val="000000" w:themeColor="text1"/>
          <w:highlight w:val="cyan"/>
          <w:u w:val="single"/>
        </w:rPr>
        <w:t>enforced during Reconstruction</w:t>
      </w:r>
      <w:r w:rsidRPr="00706E89">
        <w:rPr>
          <w:color w:val="000000" w:themeColor="text1"/>
          <w:u w:val="single"/>
        </w:rPr>
        <w:t xml:space="preserve">, and of course 24 they were not,24 </w:t>
      </w:r>
      <w:r w:rsidRPr="00706E89">
        <w:rPr>
          <w:color w:val="000000" w:themeColor="text1"/>
          <w:highlight w:val="cyan"/>
          <w:u w:val="single"/>
        </w:rPr>
        <w:t>the road to Jim Crow (unpunished terror) could not have been taken</w:t>
      </w:r>
      <w:r w:rsidRPr="00706E89">
        <w:rPr>
          <w:color w:val="000000" w:themeColor="text1"/>
        </w:rPr>
        <w:t xml:space="preserve">. </w:t>
      </w:r>
      <w:r w:rsidRPr="00706E89">
        <w:rPr>
          <w:color w:val="000000" w:themeColor="text1"/>
          <w:sz w:val="10"/>
          <w:szCs w:val="10"/>
        </w:rPr>
        <w:t xml:space="preserve">Unpunished violence paved the way for disenfranchisement, which then enabled a host of Jim Crow practices. Differently put, the enforcement of free labor tenets might have facilitated the early rise of a black middle-class, even as (it is my contention) those tenets would have functioned to obscure relations of social dependence for the poor, black and white alike. </w:t>
      </w:r>
      <w:r w:rsidRPr="00706E89">
        <w:rPr>
          <w:color w:val="000000" w:themeColor="text1"/>
          <w:u w:val="single"/>
        </w:rPr>
        <w:t xml:space="preserve">The original </w:t>
      </w:r>
      <w:r w:rsidRPr="00706E89">
        <w:rPr>
          <w:color w:val="000000" w:themeColor="text1"/>
          <w:highlight w:val="cyan"/>
          <w:u w:val="single"/>
        </w:rPr>
        <w:t>Thirteenth Amendment retains relevance today as redlining and unequal policing and punishment</w:t>
      </w:r>
      <w:r w:rsidRPr="00706E89">
        <w:rPr>
          <w:color w:val="000000" w:themeColor="text1"/>
          <w:u w:val="single"/>
        </w:rPr>
        <w:t xml:space="preserve">, for example, continue to exist. The original meaning is </w:t>
      </w:r>
      <w:r w:rsidRPr="00706E89">
        <w:rPr>
          <w:color w:val="000000" w:themeColor="text1"/>
          <w:highlight w:val="cyan"/>
          <w:u w:val="single"/>
        </w:rPr>
        <w:t>applicable in other contexts</w:t>
      </w:r>
      <w:r w:rsidRPr="00706E89">
        <w:rPr>
          <w:color w:val="000000" w:themeColor="text1"/>
          <w:u w:val="single"/>
        </w:rPr>
        <w:t xml:space="preserve"> as well.24 5 I would note three things by way of a brief conclusion. First, I would underscore the multi-faceted character of the original meaning of the Thirteenth Amendment: it does little to redress class inequality but remains relevant for matters of race: e.g., mortgage lending, housing, and policing</w:t>
      </w:r>
      <w:r w:rsidRPr="00706E89">
        <w:rPr>
          <w:color w:val="000000" w:themeColor="text1"/>
        </w:rPr>
        <w:t xml:space="preserve">. Second, </w:t>
      </w:r>
      <w:r w:rsidRPr="00706E89">
        <w:rPr>
          <w:color w:val="000000" w:themeColor="text1"/>
          <w:u w:val="single"/>
        </w:rPr>
        <w:t xml:space="preserve">it is </w:t>
      </w:r>
      <w:r w:rsidRPr="00706E89">
        <w:rPr>
          <w:color w:val="000000" w:themeColor="text1"/>
          <w:highlight w:val="cyan"/>
          <w:u w:val="single"/>
        </w:rPr>
        <w:t>important to open a scholarly conversation about</w:t>
      </w:r>
      <w:r w:rsidRPr="00706E89">
        <w:rPr>
          <w:color w:val="000000" w:themeColor="text1"/>
          <w:u w:val="single"/>
        </w:rPr>
        <w:t xml:space="preserve"> Eric Foner's </w:t>
      </w:r>
      <w:r w:rsidRPr="00706E89">
        <w:rPr>
          <w:color w:val="000000" w:themeColor="text1"/>
          <w:highlight w:val="cyan"/>
          <w:u w:val="single"/>
        </w:rPr>
        <w:t>account of free labor ideology</w:t>
      </w:r>
      <w:r w:rsidRPr="00706E89">
        <w:rPr>
          <w:color w:val="000000" w:themeColor="text1"/>
        </w:rPr>
        <w:t xml:space="preserve">. If the expansive circulation of </w:t>
      </w:r>
      <w:r w:rsidRPr="00706E89">
        <w:rPr>
          <w:color w:val="000000" w:themeColor="text1"/>
          <w:highlight w:val="cyan"/>
          <w:u w:val="single"/>
        </w:rPr>
        <w:t>that</w:t>
      </w:r>
      <w:r w:rsidRPr="00706E89">
        <w:rPr>
          <w:color w:val="000000" w:themeColor="text1"/>
          <w:u w:val="single"/>
        </w:rPr>
        <w:t xml:space="preserve"> classic </w:t>
      </w:r>
      <w:r w:rsidRPr="00706E89">
        <w:rPr>
          <w:color w:val="000000" w:themeColor="text1"/>
          <w:highlight w:val="cyan"/>
          <w:u w:val="single"/>
        </w:rPr>
        <w:t>account has contributed to a widespread misunderstanding of free labor discourse</w:t>
      </w:r>
      <w:r w:rsidRPr="00706E89">
        <w:rPr>
          <w:color w:val="000000" w:themeColor="text1"/>
        </w:rPr>
        <w:t xml:space="preserve"> and the Republican Party, </w:t>
      </w:r>
      <w:r w:rsidRPr="00706E89">
        <w:rPr>
          <w:b/>
          <w:bCs/>
          <w:color w:val="000000" w:themeColor="text1"/>
          <w:highlight w:val="cyan"/>
          <w:u w:val="single"/>
        </w:rPr>
        <w:t>it is important to improve the history so</w:t>
      </w:r>
      <w:r w:rsidRPr="00706E89">
        <w:rPr>
          <w:b/>
          <w:bCs/>
          <w:color w:val="000000" w:themeColor="text1"/>
          <w:u w:val="single"/>
        </w:rPr>
        <w:t xml:space="preserve"> that </w:t>
      </w:r>
      <w:r w:rsidRPr="00706E89">
        <w:rPr>
          <w:b/>
          <w:bCs/>
          <w:color w:val="000000" w:themeColor="text1"/>
          <w:highlight w:val="cyan"/>
          <w:u w:val="single"/>
        </w:rPr>
        <w:t>we</w:t>
      </w:r>
      <w:r w:rsidRPr="00706E89">
        <w:rPr>
          <w:b/>
          <w:bCs/>
          <w:color w:val="000000" w:themeColor="text1"/>
          <w:u w:val="single"/>
        </w:rPr>
        <w:t xml:space="preserve"> </w:t>
      </w:r>
      <w:r w:rsidRPr="00706E89">
        <w:rPr>
          <w:b/>
          <w:bCs/>
          <w:color w:val="000000" w:themeColor="text1"/>
          <w:highlight w:val="cyan"/>
          <w:u w:val="single"/>
        </w:rPr>
        <w:t>have</w:t>
      </w:r>
      <w:r w:rsidRPr="00706E89">
        <w:rPr>
          <w:b/>
          <w:bCs/>
          <w:color w:val="000000" w:themeColor="text1"/>
          <w:u w:val="single"/>
        </w:rPr>
        <w:t xml:space="preserve"> better </w:t>
      </w:r>
      <w:r w:rsidRPr="00706E89">
        <w:rPr>
          <w:b/>
          <w:bCs/>
          <w:color w:val="000000" w:themeColor="text1"/>
          <w:highlight w:val="cyan"/>
          <w:u w:val="single"/>
        </w:rPr>
        <w:t>accounts</w:t>
      </w:r>
      <w:r w:rsidRPr="00706E89">
        <w:rPr>
          <w:b/>
          <w:bCs/>
          <w:color w:val="000000" w:themeColor="text1"/>
          <w:u w:val="single"/>
        </w:rPr>
        <w:t xml:space="preserve"> </w:t>
      </w:r>
      <w:r w:rsidRPr="00706E89">
        <w:rPr>
          <w:b/>
          <w:bCs/>
          <w:color w:val="000000" w:themeColor="text1"/>
          <w:highlight w:val="cyan"/>
          <w:u w:val="single"/>
        </w:rPr>
        <w:t>of</w:t>
      </w:r>
      <w:r w:rsidRPr="00706E89">
        <w:rPr>
          <w:b/>
          <w:bCs/>
          <w:color w:val="000000" w:themeColor="text1"/>
          <w:u w:val="single"/>
        </w:rPr>
        <w:t xml:space="preserve"> both the </w:t>
      </w:r>
      <w:r w:rsidRPr="00706E89">
        <w:rPr>
          <w:b/>
          <w:bCs/>
          <w:color w:val="000000" w:themeColor="text1"/>
          <w:highlight w:val="cyan"/>
          <w:u w:val="single"/>
        </w:rPr>
        <w:t>institutional embeddedness and conceptual limits</w:t>
      </w:r>
      <w:r w:rsidRPr="00706E89">
        <w:rPr>
          <w:b/>
          <w:bCs/>
          <w:color w:val="000000" w:themeColor="text1"/>
          <w:u w:val="single"/>
        </w:rPr>
        <w:t xml:space="preserve"> </w:t>
      </w:r>
      <w:r w:rsidRPr="00706E89">
        <w:rPr>
          <w:b/>
          <w:bCs/>
          <w:color w:val="000000" w:themeColor="text1"/>
          <w:highlight w:val="cyan"/>
          <w:u w:val="single"/>
        </w:rPr>
        <w:t>of that</w:t>
      </w:r>
      <w:r w:rsidRPr="00706E89">
        <w:rPr>
          <w:b/>
          <w:bCs/>
          <w:color w:val="000000" w:themeColor="text1"/>
          <w:u w:val="single"/>
        </w:rPr>
        <w:t xml:space="preserve"> </w:t>
      </w:r>
      <w:r w:rsidRPr="00706E89">
        <w:rPr>
          <w:b/>
          <w:bCs/>
          <w:color w:val="000000" w:themeColor="text1"/>
          <w:highlight w:val="cyan"/>
          <w:u w:val="single"/>
        </w:rPr>
        <w:t>discourse</w:t>
      </w:r>
      <w:r w:rsidRPr="00706E89">
        <w:rPr>
          <w:color w:val="000000" w:themeColor="text1"/>
        </w:rPr>
        <w:t xml:space="preserve">. </w:t>
      </w:r>
      <w:r w:rsidRPr="00706E89">
        <w:rPr>
          <w:color w:val="000000" w:themeColor="text1"/>
          <w:sz w:val="10"/>
          <w:szCs w:val="10"/>
        </w:rPr>
        <w:t>Finally, it is important to remember that the New Deal constitutional revolution, which included the Wagner Act, occurred without any formal constitutional amendment. As analytical-historical interpretations of the Commerce Clause authorized the New Deal, so too might analytical-historical interpretations of the Thirteenth Amendment support labor rights. But, as with the constitutional revolution of the New Deal, it will be in and through politics that such readings of the Thirteenth Amendment gain traction, not through originalism. Indeed,</w:t>
      </w:r>
      <w:r w:rsidRPr="00706E89">
        <w:rPr>
          <w:color w:val="000000" w:themeColor="text1"/>
        </w:rPr>
        <w:t xml:space="preserve"> </w:t>
      </w:r>
      <w:r w:rsidRPr="00706E89">
        <w:rPr>
          <w:color w:val="000000" w:themeColor="text1"/>
          <w:u w:val="single"/>
        </w:rPr>
        <w:t>studies of the Court's historical errors-and there are many such errors-open up space for analytical-historical argumentation.</w:t>
      </w:r>
    </w:p>
    <w:p w:rsidR="00575CCC" w:rsidRPr="00706E89" w:rsidRDefault="00575CCC" w:rsidP="00575CCC">
      <w:pPr>
        <w:pStyle w:val="Heading4"/>
        <w:rPr>
          <w:color w:val="000000" w:themeColor="text1"/>
        </w:rPr>
      </w:pPr>
      <w:r w:rsidRPr="00706E89">
        <w:rPr>
          <w:color w:val="000000" w:themeColor="text1"/>
        </w:rPr>
        <w:t>13</w:t>
      </w:r>
      <w:r w:rsidRPr="00706E89">
        <w:rPr>
          <w:color w:val="000000" w:themeColor="text1"/>
          <w:vertAlign w:val="superscript"/>
        </w:rPr>
        <w:t>th</w:t>
      </w:r>
      <w:r w:rsidRPr="00706E89">
        <w:rPr>
          <w:color w:val="000000" w:themeColor="text1"/>
        </w:rPr>
        <w:t xml:space="preserve"> Amendment Revival key to new civil rights frameworks</w:t>
      </w:r>
    </w:p>
    <w:p w:rsidR="00575CCC" w:rsidRPr="00706E89" w:rsidRDefault="00575CCC" w:rsidP="00575CCC">
      <w:pPr>
        <w:rPr>
          <w:rStyle w:val="Style13ptBold"/>
          <w:b w:val="0"/>
          <w:bCs/>
          <w:color w:val="000000" w:themeColor="text1"/>
        </w:rPr>
      </w:pPr>
      <w:r w:rsidRPr="00706E89">
        <w:rPr>
          <w:rStyle w:val="Style13ptBold"/>
          <w:color w:val="000000" w:themeColor="text1"/>
        </w:rPr>
        <w:t>Goluboff 15</w:t>
      </w:r>
      <w:r w:rsidRPr="00706E89">
        <w:rPr>
          <w:color w:val="000000" w:themeColor="text1"/>
        </w:rPr>
        <w:t xml:space="preserve"> </w:t>
      </w:r>
      <w:r w:rsidRPr="00706E89">
        <w:rPr>
          <w:color w:val="000000" w:themeColor="text1"/>
          <w:sz w:val="16"/>
          <w:szCs w:val="16"/>
        </w:rPr>
        <w:t xml:space="preserve">(Risa L.; Professor of Law and History at the University of Virginia; “RACE, LABOR, AND THE THIRTEENTH AMENDMENT IN THE 1940s DEPARTMENT OF JUSTICE”; 9/2/15; </w:t>
      </w:r>
      <w:r w:rsidRPr="00706E89">
        <w:rPr>
          <w:rStyle w:val="Style13ptBold"/>
          <w:color w:val="000000" w:themeColor="text1"/>
          <w:sz w:val="16"/>
          <w:szCs w:val="16"/>
        </w:rPr>
        <w:t>University of Toledo Law Review, Vol. #38, No. 883, 2007; https://ssrn.com/abstract=2654777)</w:t>
      </w:r>
    </w:p>
    <w:p w:rsidR="00575CCC" w:rsidRPr="00706E89" w:rsidRDefault="00575CCC" w:rsidP="00575CCC">
      <w:pPr>
        <w:rPr>
          <w:color w:val="000000" w:themeColor="text1"/>
          <w:sz w:val="16"/>
        </w:rPr>
      </w:pPr>
      <w:r w:rsidRPr="00706E89">
        <w:rPr>
          <w:color w:val="000000" w:themeColor="text1"/>
          <w:sz w:val="16"/>
        </w:rPr>
        <w:t xml:space="preserve">The starting point for these cases was a series of narrow but important peonage precedents from the early twentieth century. </w:t>
      </w:r>
      <w:r w:rsidRPr="00706E89">
        <w:rPr>
          <w:rStyle w:val="StyleUnderline"/>
          <w:color w:val="000000" w:themeColor="text1"/>
        </w:rPr>
        <w:t>Even though the Supreme Court</w:t>
      </w:r>
      <w:r w:rsidRPr="00706E89">
        <w:rPr>
          <w:color w:val="000000" w:themeColor="text1"/>
          <w:sz w:val="16"/>
        </w:rPr>
        <w:t xml:space="preserve"> had </w:t>
      </w:r>
      <w:r w:rsidRPr="00706E89">
        <w:rPr>
          <w:rStyle w:val="StyleUnderline"/>
          <w:color w:val="000000" w:themeColor="text1"/>
        </w:rPr>
        <w:t>whittled away the Thirteenth Amendment's power to protect workers</w:t>
      </w:r>
      <w:r w:rsidRPr="00706E89">
        <w:rPr>
          <w:color w:val="000000" w:themeColor="text1"/>
          <w:sz w:val="16"/>
        </w:rPr>
        <w:t xml:space="preserve"> generally </w:t>
      </w:r>
      <w:r w:rsidRPr="00706E89">
        <w:rPr>
          <w:rStyle w:val="StyleUnderline"/>
          <w:color w:val="000000" w:themeColor="text1"/>
        </w:rPr>
        <w:t xml:space="preserve">in the </w:t>
      </w:r>
      <w:r w:rsidRPr="00706E89">
        <w:rPr>
          <w:rStyle w:val="Emphasis"/>
          <w:color w:val="000000" w:themeColor="text1"/>
        </w:rPr>
        <w:t>Slaughter-House Cases</w:t>
      </w:r>
      <w:r w:rsidRPr="00706E89">
        <w:rPr>
          <w:rStyle w:val="StyleUnderline"/>
          <w:color w:val="000000" w:themeColor="text1"/>
        </w:rPr>
        <w:t>,</w:t>
      </w:r>
      <w:r w:rsidRPr="00706E89">
        <w:rPr>
          <w:color w:val="000000" w:themeColor="text1"/>
          <w:sz w:val="16"/>
        </w:rPr>
        <w:t xml:space="preserve">33 </w:t>
      </w:r>
      <w:r w:rsidRPr="00706E89">
        <w:rPr>
          <w:rStyle w:val="StyleUnderline"/>
          <w:color w:val="000000" w:themeColor="text1"/>
        </w:rPr>
        <w:t>to protect African-American civil rights generally in</w:t>
      </w:r>
      <w:r w:rsidRPr="00706E89">
        <w:rPr>
          <w:color w:val="000000" w:themeColor="text1"/>
          <w:sz w:val="16"/>
        </w:rPr>
        <w:t xml:space="preserve"> the </w:t>
      </w:r>
      <w:r w:rsidRPr="00706E89">
        <w:rPr>
          <w:rStyle w:val="Emphasis"/>
          <w:color w:val="000000" w:themeColor="text1"/>
        </w:rPr>
        <w:t>Civil Rights Cases,</w:t>
      </w:r>
      <w:r w:rsidRPr="00706E89">
        <w:rPr>
          <w:color w:val="000000" w:themeColor="text1"/>
          <w:sz w:val="16"/>
        </w:rPr>
        <w:t xml:space="preserve">34 </w:t>
      </w:r>
      <w:r w:rsidRPr="00706E89">
        <w:rPr>
          <w:rStyle w:val="StyleUnderline"/>
          <w:color w:val="000000" w:themeColor="text1"/>
        </w:rPr>
        <w:t>and</w:t>
      </w:r>
      <w:r w:rsidRPr="00706E89">
        <w:rPr>
          <w:color w:val="000000" w:themeColor="text1"/>
          <w:sz w:val="16"/>
        </w:rPr>
        <w:t xml:space="preserve"> even </w:t>
      </w:r>
      <w:r w:rsidRPr="00706E89">
        <w:rPr>
          <w:rStyle w:val="StyleUnderline"/>
          <w:color w:val="000000" w:themeColor="text1"/>
        </w:rPr>
        <w:t>to protect the rights of black workers</w:t>
      </w:r>
      <w:r w:rsidRPr="00706E89">
        <w:rPr>
          <w:color w:val="000000" w:themeColor="text1"/>
          <w:sz w:val="16"/>
        </w:rPr>
        <w:t xml:space="preserve"> specifically </w:t>
      </w:r>
      <w:r w:rsidRPr="00706E89">
        <w:rPr>
          <w:rStyle w:val="StyleUnderline"/>
          <w:color w:val="000000" w:themeColor="text1"/>
        </w:rPr>
        <w:t>in Hodges</w:t>
      </w:r>
      <w:r w:rsidRPr="00706E89">
        <w:rPr>
          <w:color w:val="000000" w:themeColor="text1"/>
          <w:sz w:val="16"/>
        </w:rPr>
        <w:t xml:space="preserve"> v. United States</w:t>
      </w:r>
      <w:r w:rsidRPr="00706E89">
        <w:rPr>
          <w:rStyle w:val="StyleUnderline"/>
          <w:color w:val="000000" w:themeColor="text1"/>
        </w:rPr>
        <w:t>,</w:t>
      </w:r>
      <w:r w:rsidRPr="00706E89">
        <w:rPr>
          <w:color w:val="000000" w:themeColor="text1"/>
          <w:sz w:val="16"/>
        </w:rPr>
        <w:t xml:space="preserve">3 5 </w:t>
      </w:r>
      <w:r w:rsidRPr="00706E89">
        <w:rPr>
          <w:rStyle w:val="StyleUnderline"/>
          <w:color w:val="000000" w:themeColor="text1"/>
        </w:rPr>
        <w:t xml:space="preserve">it had always respected the Thirteenth Amendment's protection against </w:t>
      </w:r>
      <w:r w:rsidRPr="00706E89">
        <w:rPr>
          <w:rStyle w:val="Emphasis"/>
          <w:color w:val="000000" w:themeColor="text1"/>
        </w:rPr>
        <w:t>slavery and involuntary servitude</w:t>
      </w:r>
      <w:r w:rsidRPr="00706E89">
        <w:rPr>
          <w:color w:val="000000" w:themeColor="text1"/>
          <w:sz w:val="16"/>
        </w:rPr>
        <w:t xml:space="preserve">. </w:t>
      </w:r>
      <w:r w:rsidRPr="00706E89">
        <w:rPr>
          <w:rStyle w:val="StyleUnderline"/>
          <w:color w:val="000000" w:themeColor="text1"/>
        </w:rPr>
        <w:t>In</w:t>
      </w:r>
      <w:r w:rsidRPr="00706E89">
        <w:rPr>
          <w:color w:val="000000" w:themeColor="text1"/>
          <w:sz w:val="16"/>
        </w:rPr>
        <w:t xml:space="preserve"> a series of </w:t>
      </w:r>
      <w:r w:rsidRPr="00706E89">
        <w:rPr>
          <w:rStyle w:val="StyleUnderline"/>
          <w:color w:val="000000" w:themeColor="text1"/>
        </w:rPr>
        <w:t>cases in the early twentieth-century, the Court upheld</w:t>
      </w:r>
      <w:r w:rsidRPr="00706E89">
        <w:rPr>
          <w:color w:val="000000" w:themeColor="text1"/>
          <w:sz w:val="16"/>
        </w:rPr>
        <w:t xml:space="preserve"> the power of </w:t>
      </w:r>
      <w:r w:rsidRPr="00706E89">
        <w:rPr>
          <w:rStyle w:val="StyleUnderline"/>
          <w:color w:val="000000" w:themeColor="text1"/>
        </w:rPr>
        <w:t>the Thirteenth Amendment</w:t>
      </w:r>
      <w:r w:rsidRPr="00706E89">
        <w:rPr>
          <w:color w:val="000000" w:themeColor="text1"/>
          <w:sz w:val="16"/>
        </w:rPr>
        <w:t xml:space="preserve"> and the Anti-Peonage Act of 1867 to invalidate peonage practices. 36 But </w:t>
      </w:r>
      <w:r w:rsidRPr="00706E89">
        <w:rPr>
          <w:rStyle w:val="StyleUnderline"/>
          <w:color w:val="000000" w:themeColor="text1"/>
        </w:rPr>
        <w:t xml:space="preserve">those cases were </w:t>
      </w:r>
      <w:r w:rsidRPr="00706E89">
        <w:rPr>
          <w:rStyle w:val="Emphasis"/>
          <w:color w:val="000000" w:themeColor="text1"/>
        </w:rPr>
        <w:t>narrow</w:t>
      </w:r>
      <w:r w:rsidRPr="00706E89">
        <w:rPr>
          <w:rStyle w:val="StyleUnderline"/>
          <w:color w:val="000000" w:themeColor="text1"/>
        </w:rPr>
        <w:t>-they only invalidated involuntary servitude</w:t>
      </w:r>
      <w:r w:rsidRPr="00706E89">
        <w:rPr>
          <w:color w:val="000000" w:themeColor="text1"/>
          <w:sz w:val="16"/>
        </w:rPr>
        <w:t xml:space="preserve"> when </w:t>
      </w:r>
      <w:r w:rsidRPr="00706E89">
        <w:rPr>
          <w:rStyle w:val="StyleUnderline"/>
          <w:color w:val="000000" w:themeColor="text1"/>
        </w:rPr>
        <w:t>created by contracted indebtedness</w:t>
      </w:r>
      <w:r w:rsidRPr="00706E89">
        <w:rPr>
          <w:color w:val="000000" w:themeColor="text1"/>
          <w:sz w:val="16"/>
        </w:rPr>
        <w:t>.</w:t>
      </w:r>
    </w:p>
    <w:p w:rsidR="00575CCC" w:rsidRPr="00706E89" w:rsidRDefault="00575CCC" w:rsidP="00575CCC">
      <w:pPr>
        <w:rPr>
          <w:color w:val="000000" w:themeColor="text1"/>
          <w:sz w:val="16"/>
        </w:rPr>
      </w:pPr>
      <w:r w:rsidRPr="00706E89">
        <w:rPr>
          <w:rStyle w:val="StyleUnderline"/>
          <w:color w:val="000000" w:themeColor="text1"/>
        </w:rPr>
        <w:t>In two related</w:t>
      </w:r>
      <w:r w:rsidRPr="00706E89">
        <w:rPr>
          <w:color w:val="000000" w:themeColor="text1"/>
          <w:sz w:val="16"/>
        </w:rPr>
        <w:t xml:space="preserve"> but distinct </w:t>
      </w:r>
      <w:r w:rsidRPr="00706E89">
        <w:rPr>
          <w:rStyle w:val="StyleUnderline"/>
          <w:color w:val="000000" w:themeColor="text1"/>
        </w:rPr>
        <w:t>directions,</w:t>
      </w:r>
      <w:r w:rsidRPr="00706E89">
        <w:rPr>
          <w:color w:val="000000" w:themeColor="text1"/>
          <w:sz w:val="16"/>
        </w:rPr>
        <w:t xml:space="preserve"> the </w:t>
      </w:r>
      <w:r w:rsidRPr="00706E89">
        <w:rPr>
          <w:rStyle w:val="StyleUnderline"/>
          <w:color w:val="000000" w:themeColor="text1"/>
        </w:rPr>
        <w:t>CRS lawyers expanded this</w:t>
      </w:r>
      <w:r w:rsidRPr="00706E89">
        <w:rPr>
          <w:color w:val="000000" w:themeColor="text1"/>
          <w:sz w:val="16"/>
        </w:rPr>
        <w:t xml:space="preserve"> longstanding </w:t>
      </w:r>
      <w:r w:rsidRPr="00706E89">
        <w:rPr>
          <w:rStyle w:val="StyleUnderline"/>
          <w:color w:val="000000" w:themeColor="text1"/>
        </w:rPr>
        <w:t xml:space="preserve">federal interest in peonage in a way that broadened </w:t>
      </w:r>
      <w:r w:rsidRPr="00706E89">
        <w:rPr>
          <w:rStyle w:val="Emphasis"/>
          <w:color w:val="000000" w:themeColor="text1"/>
        </w:rPr>
        <w:t>New Deal</w:t>
      </w:r>
      <w:r w:rsidRPr="00706E89">
        <w:rPr>
          <w:rStyle w:val="StyleUnderline"/>
          <w:color w:val="000000" w:themeColor="text1"/>
        </w:rPr>
        <w:t xml:space="preserve"> conceptions of </w:t>
      </w:r>
      <w:r w:rsidRPr="00706E89">
        <w:rPr>
          <w:rStyle w:val="Emphasis"/>
          <w:color w:val="000000" w:themeColor="text1"/>
        </w:rPr>
        <w:t>affirmative rights</w:t>
      </w:r>
      <w:r w:rsidRPr="00706E89">
        <w:rPr>
          <w:rStyle w:val="StyleUnderline"/>
          <w:color w:val="000000" w:themeColor="text1"/>
        </w:rPr>
        <w:t xml:space="preserve"> and put them to use for African-American civil rights</w:t>
      </w:r>
      <w:r w:rsidRPr="00706E89">
        <w:rPr>
          <w:color w:val="000000" w:themeColor="text1"/>
          <w:sz w:val="16"/>
        </w:rPr>
        <w:t xml:space="preserve">. </w:t>
      </w:r>
      <w:r w:rsidRPr="00706E89">
        <w:rPr>
          <w:rStyle w:val="Emphasis"/>
          <w:color w:val="000000" w:themeColor="text1"/>
        </w:rPr>
        <w:t>First,</w:t>
      </w:r>
      <w:r w:rsidRPr="00706E89">
        <w:rPr>
          <w:color w:val="000000" w:themeColor="text1"/>
          <w:sz w:val="16"/>
        </w:rPr>
        <w:t xml:space="preserve"> the </w:t>
      </w:r>
      <w:r w:rsidRPr="00706E89">
        <w:rPr>
          <w:rStyle w:val="StyleUnderline"/>
          <w:color w:val="000000" w:themeColor="text1"/>
        </w:rPr>
        <w:t>CRS lawyers reconceptualized Thirteenth Amendment violations from</w:t>
      </w:r>
      <w:r w:rsidRPr="00706E89">
        <w:rPr>
          <w:color w:val="000000" w:themeColor="text1"/>
          <w:sz w:val="16"/>
        </w:rPr>
        <w:t xml:space="preserve"> the </w:t>
      </w:r>
      <w:r w:rsidRPr="00706E89">
        <w:rPr>
          <w:rStyle w:val="StyleUnderline"/>
          <w:color w:val="000000" w:themeColor="text1"/>
        </w:rPr>
        <w:t>narrow contractual understanding of peonage to a</w:t>
      </w:r>
      <w:r w:rsidRPr="00706E89">
        <w:rPr>
          <w:color w:val="000000" w:themeColor="text1"/>
          <w:sz w:val="16"/>
        </w:rPr>
        <w:t xml:space="preserve"> "federally secured </w:t>
      </w:r>
      <w:r w:rsidRPr="00706E89">
        <w:rPr>
          <w:rStyle w:val="Emphasis"/>
          <w:color w:val="000000" w:themeColor="text1"/>
        </w:rPr>
        <w:t>right to be free from bondage</w:t>
      </w:r>
      <w:r w:rsidRPr="00706E89">
        <w:rPr>
          <w:color w:val="000000" w:themeColor="text1"/>
          <w:sz w:val="16"/>
        </w:rPr>
        <w:t xml:space="preserve">." 37 Peonage was about contract and debt. The government's role was to intervene into private contracts only when they went wrong. In the 1940s, that role shifted. The government </w:t>
      </w:r>
      <w:r w:rsidRPr="00706E89">
        <w:rPr>
          <w:rStyle w:val="StyleUnderline"/>
          <w:color w:val="000000" w:themeColor="text1"/>
        </w:rPr>
        <w:t>lawyers began to project a</w:t>
      </w:r>
      <w:r w:rsidRPr="00706E89">
        <w:rPr>
          <w:color w:val="000000" w:themeColor="text1"/>
          <w:sz w:val="16"/>
        </w:rPr>
        <w:t xml:space="preserve">n ongoing </w:t>
      </w:r>
      <w:r w:rsidRPr="00706E89">
        <w:rPr>
          <w:rStyle w:val="StyleUnderline"/>
          <w:color w:val="000000" w:themeColor="text1"/>
        </w:rPr>
        <w:t>relationship between individuals and the</w:t>
      </w:r>
      <w:r w:rsidRPr="00706E89">
        <w:rPr>
          <w:color w:val="000000" w:themeColor="text1"/>
          <w:sz w:val="16"/>
        </w:rPr>
        <w:t xml:space="preserve"> federal </w:t>
      </w:r>
      <w:r w:rsidRPr="00706E89">
        <w:rPr>
          <w:rStyle w:val="StyleUnderline"/>
          <w:color w:val="000000" w:themeColor="text1"/>
        </w:rPr>
        <w:t>government with the government offering</w:t>
      </w:r>
      <w:r w:rsidRPr="00706E89">
        <w:rPr>
          <w:rStyle w:val="Emphasis"/>
          <w:color w:val="000000" w:themeColor="text1"/>
        </w:rPr>
        <w:t xml:space="preserve"> affirmative protection of rights</w:t>
      </w:r>
      <w:r w:rsidRPr="00706E89">
        <w:rPr>
          <w:color w:val="000000" w:themeColor="text1"/>
          <w:sz w:val="16"/>
        </w:rPr>
        <w:t xml:space="preserve">. </w:t>
      </w:r>
      <w:r w:rsidRPr="00706E89">
        <w:rPr>
          <w:rStyle w:val="StyleUnderline"/>
          <w:color w:val="000000" w:themeColor="text1"/>
        </w:rPr>
        <w:t>The New Deal</w:t>
      </w:r>
      <w:r w:rsidRPr="00706E89">
        <w:rPr>
          <w:color w:val="000000" w:themeColor="text1"/>
          <w:sz w:val="16"/>
        </w:rPr>
        <w:t xml:space="preserve"> had </w:t>
      </w:r>
      <w:r w:rsidRPr="00706E89">
        <w:rPr>
          <w:rStyle w:val="Emphasis"/>
          <w:color w:val="000000" w:themeColor="text1"/>
        </w:rPr>
        <w:t>begun this trend</w:t>
      </w:r>
      <w:r w:rsidRPr="00706E89">
        <w:rPr>
          <w:rStyle w:val="StyleUnderline"/>
          <w:color w:val="000000" w:themeColor="text1"/>
        </w:rPr>
        <w:t xml:space="preserve"> with its promise of economic security</w:t>
      </w:r>
      <w:r w:rsidRPr="00706E89">
        <w:rPr>
          <w:color w:val="000000" w:themeColor="text1"/>
          <w:sz w:val="16"/>
        </w:rPr>
        <w:t xml:space="preserve">. </w:t>
      </w:r>
      <w:r w:rsidRPr="00706E89">
        <w:rPr>
          <w:rStyle w:val="StyleUnderline"/>
          <w:color w:val="000000" w:themeColor="text1"/>
        </w:rPr>
        <w:t>The CRS lawyers broadened it to include African Americans' right to the "safety and security of the person": the right to be free from bondage, lynching, and police brutality</w:t>
      </w:r>
      <w:r w:rsidRPr="00706E89">
        <w:rPr>
          <w:color w:val="000000" w:themeColor="text1"/>
          <w:sz w:val="16"/>
        </w:rPr>
        <w:t xml:space="preserve">.3 8 This conceptual shift suggested that African Americans as well as whites deserved "security," that that security went beyond economics, and that affirmative federal power could and should be used to protect individuals. </w:t>
      </w:r>
      <w:r w:rsidRPr="00706E89">
        <w:rPr>
          <w:rStyle w:val="StyleUnderline"/>
          <w:color w:val="000000" w:themeColor="text1"/>
        </w:rPr>
        <w:t xml:space="preserve">As </w:t>
      </w:r>
      <w:r w:rsidRPr="00706E89">
        <w:rPr>
          <w:color w:val="000000" w:themeColor="text1"/>
          <w:sz w:val="16"/>
        </w:rPr>
        <w:t xml:space="preserve">President </w:t>
      </w:r>
      <w:r w:rsidRPr="00706E89">
        <w:rPr>
          <w:rStyle w:val="StyleUnderline"/>
          <w:color w:val="000000" w:themeColor="text1"/>
        </w:rPr>
        <w:t>Truman said</w:t>
      </w:r>
      <w:r w:rsidRPr="00706E89">
        <w:rPr>
          <w:color w:val="000000" w:themeColor="text1"/>
          <w:sz w:val="16"/>
        </w:rPr>
        <w:t xml:space="preserve"> when creating his Civil Rights Commission in 1947</w:t>
      </w:r>
      <w:r w:rsidRPr="00706E89">
        <w:rPr>
          <w:rStyle w:val="StyleUnderline"/>
          <w:color w:val="000000" w:themeColor="text1"/>
        </w:rPr>
        <w:t>, "The extension of civil rights</w:t>
      </w:r>
      <w:r w:rsidRPr="00706E89">
        <w:rPr>
          <w:color w:val="000000" w:themeColor="text1"/>
          <w:sz w:val="16"/>
        </w:rPr>
        <w:t xml:space="preserve"> today </w:t>
      </w:r>
      <w:r w:rsidRPr="00706E89">
        <w:rPr>
          <w:rStyle w:val="StyleUnderline"/>
          <w:color w:val="000000" w:themeColor="text1"/>
        </w:rPr>
        <w:t>means, not protection of the people against the Government, but protection</w:t>
      </w:r>
      <w:r w:rsidRPr="00706E89">
        <w:rPr>
          <w:color w:val="000000" w:themeColor="text1"/>
          <w:sz w:val="16"/>
        </w:rPr>
        <w:t xml:space="preserve"> of the </w:t>
      </w:r>
      <w:r w:rsidRPr="00706E89">
        <w:rPr>
          <w:rStyle w:val="Emphasis"/>
          <w:color w:val="000000" w:themeColor="text1"/>
        </w:rPr>
        <w:t>people by the Government</w:t>
      </w:r>
      <w:r w:rsidRPr="00706E89">
        <w:rPr>
          <w:color w:val="000000" w:themeColor="text1"/>
          <w:sz w:val="16"/>
        </w:rPr>
        <w:t>."' 9</w:t>
      </w:r>
    </w:p>
    <w:p w:rsidR="00575CCC" w:rsidRPr="00706E89" w:rsidRDefault="00575CCC" w:rsidP="00575CCC">
      <w:pPr>
        <w:rPr>
          <w:color w:val="000000" w:themeColor="text1"/>
          <w:sz w:val="16"/>
        </w:rPr>
      </w:pPr>
      <w:r w:rsidRPr="00706E89">
        <w:rPr>
          <w:rStyle w:val="Emphasis"/>
          <w:color w:val="000000" w:themeColor="text1"/>
        </w:rPr>
        <w:t>Second,</w:t>
      </w:r>
      <w:r w:rsidRPr="00706E89">
        <w:rPr>
          <w:rStyle w:val="StyleUnderline"/>
          <w:color w:val="000000" w:themeColor="text1"/>
        </w:rPr>
        <w:t xml:space="preserve"> the CRS used the Thirteenth Amendment to fill in gaps in New Deal legislation</w:t>
      </w:r>
      <w:r w:rsidRPr="00706E89">
        <w:rPr>
          <w:color w:val="000000" w:themeColor="text1"/>
          <w:sz w:val="16"/>
        </w:rPr>
        <w:t xml:space="preserve">. In the lawyers' hands, </w:t>
      </w:r>
      <w:r w:rsidRPr="00706E89">
        <w:rPr>
          <w:rStyle w:val="StyleUnderline"/>
          <w:color w:val="000000" w:themeColor="text1"/>
        </w:rPr>
        <w:t>the Thirteenth Amendment deepened</w:t>
      </w:r>
      <w:r w:rsidRPr="00706E89">
        <w:rPr>
          <w:color w:val="000000" w:themeColor="text1"/>
          <w:sz w:val="16"/>
        </w:rPr>
        <w:t xml:space="preserve"> what had been </w:t>
      </w:r>
      <w:r w:rsidRPr="00706E89">
        <w:rPr>
          <w:rStyle w:val="StyleUnderline"/>
          <w:color w:val="000000" w:themeColor="text1"/>
        </w:rPr>
        <w:t>the</w:t>
      </w:r>
      <w:r w:rsidRPr="00706E89">
        <w:rPr>
          <w:color w:val="000000" w:themeColor="text1"/>
          <w:sz w:val="16"/>
        </w:rPr>
        <w:t xml:space="preserve"> New Deal's </w:t>
      </w:r>
      <w:r w:rsidRPr="00706E89">
        <w:rPr>
          <w:rStyle w:val="StyleUnderline"/>
          <w:color w:val="000000" w:themeColor="text1"/>
        </w:rPr>
        <w:t>equivocal commitment to free labor within a</w:t>
      </w:r>
      <w:r w:rsidRPr="00706E89">
        <w:rPr>
          <w:color w:val="000000" w:themeColor="text1"/>
          <w:sz w:val="16"/>
        </w:rPr>
        <w:t xml:space="preserve"> unified </w:t>
      </w:r>
      <w:r w:rsidRPr="00706E89">
        <w:rPr>
          <w:rStyle w:val="StyleUnderline"/>
          <w:color w:val="000000" w:themeColor="text1"/>
        </w:rPr>
        <w:t>national economy</w:t>
      </w:r>
      <w:r w:rsidRPr="00706E89">
        <w:rPr>
          <w:color w:val="000000" w:themeColor="text1"/>
          <w:sz w:val="16"/>
        </w:rPr>
        <w:t xml:space="preserve">. The National Labor Relations Act ("NLRA") offered labor rights to industrial workers, for example, but it largely accommodated the desire of southern whites to exclude many African Americans from the Act's protections. 4 0 The South was thus able to maintain a southern labor market relatively separate from that of the rest of the United States. 4 ' For black agricultural workers especially, that market was characterized by legal and extralegal constraints on mobility, earnings, and property ownership. Emigrantagent, enticement, vagrancy, and other laws restricted the mobility and market power of black farmworkers. In the 1940s, </w:t>
      </w:r>
      <w:r w:rsidRPr="00706E89">
        <w:rPr>
          <w:rStyle w:val="StyleUnderline"/>
          <w:color w:val="000000" w:themeColor="text1"/>
        </w:rPr>
        <w:t>the CRS determined to attack not just</w:t>
      </w:r>
      <w:r w:rsidRPr="00706E89">
        <w:rPr>
          <w:color w:val="000000" w:themeColor="text1"/>
          <w:sz w:val="16"/>
        </w:rPr>
        <w:t xml:space="preserve"> particular </w:t>
      </w:r>
      <w:r w:rsidRPr="00706E89">
        <w:rPr>
          <w:rStyle w:val="Emphasis"/>
          <w:color w:val="000000" w:themeColor="text1"/>
        </w:rPr>
        <w:t>instances of servitude</w:t>
      </w:r>
      <w:r w:rsidRPr="00706E89">
        <w:rPr>
          <w:rStyle w:val="StyleUnderline"/>
          <w:color w:val="000000" w:themeColor="text1"/>
        </w:rPr>
        <w:t>, but</w:t>
      </w:r>
      <w:r w:rsidRPr="00706E89">
        <w:rPr>
          <w:color w:val="000000" w:themeColor="text1"/>
          <w:sz w:val="16"/>
        </w:rPr>
        <w:t xml:space="preserve"> these </w:t>
      </w:r>
      <w:r w:rsidRPr="00706E89">
        <w:rPr>
          <w:rStyle w:val="StyleUnderline"/>
          <w:color w:val="000000" w:themeColor="text1"/>
        </w:rPr>
        <w:t>laws themselves</w:t>
      </w:r>
      <w:r w:rsidRPr="00706E89">
        <w:rPr>
          <w:color w:val="000000" w:themeColor="text1"/>
          <w:sz w:val="16"/>
        </w:rPr>
        <w:t xml:space="preserve">. With these attacks, </w:t>
      </w:r>
      <w:r w:rsidRPr="00706E89">
        <w:rPr>
          <w:rStyle w:val="StyleUnderline"/>
          <w:color w:val="000000" w:themeColor="text1"/>
        </w:rPr>
        <w:t>the CRS suggested</w:t>
      </w:r>
      <w:r w:rsidRPr="00706E89">
        <w:rPr>
          <w:color w:val="000000" w:themeColor="text1"/>
          <w:sz w:val="16"/>
        </w:rPr>
        <w:t xml:space="preserve"> that </w:t>
      </w:r>
      <w:r w:rsidRPr="00706E89">
        <w:rPr>
          <w:rStyle w:val="StyleUnderline"/>
          <w:color w:val="000000" w:themeColor="text1"/>
        </w:rPr>
        <w:t>the Thirteenth Amendment should protect African Americans</w:t>
      </w:r>
      <w:r w:rsidRPr="00706E89">
        <w:rPr>
          <w:color w:val="000000" w:themeColor="text1"/>
          <w:sz w:val="16"/>
        </w:rPr>
        <w:t xml:space="preserve"> in the South </w:t>
      </w:r>
      <w:r w:rsidRPr="00706E89">
        <w:rPr>
          <w:rStyle w:val="StyleUnderline"/>
          <w:color w:val="000000" w:themeColor="text1"/>
        </w:rPr>
        <w:t>from more than</w:t>
      </w:r>
      <w:r w:rsidRPr="00706E89">
        <w:rPr>
          <w:color w:val="000000" w:themeColor="text1"/>
          <w:sz w:val="16"/>
        </w:rPr>
        <w:t xml:space="preserve"> simply the </w:t>
      </w:r>
      <w:r w:rsidRPr="00706E89">
        <w:rPr>
          <w:rStyle w:val="StyleUnderline"/>
          <w:color w:val="000000" w:themeColor="text1"/>
        </w:rPr>
        <w:t>chattel slavery the Amendment most centrally proscribed</w:t>
      </w:r>
      <w:r w:rsidRPr="00706E89">
        <w:rPr>
          <w:color w:val="000000" w:themeColor="text1"/>
          <w:sz w:val="16"/>
        </w:rPr>
        <w:t xml:space="preserve">. </w:t>
      </w:r>
      <w:r w:rsidRPr="00706E89">
        <w:rPr>
          <w:rStyle w:val="StyleUnderline"/>
          <w:color w:val="000000" w:themeColor="text1"/>
        </w:rPr>
        <w:t xml:space="preserve">The Thirteenth Amendment could guarantee </w:t>
      </w:r>
      <w:r w:rsidRPr="00706E89">
        <w:rPr>
          <w:rStyle w:val="Emphasis"/>
          <w:color w:val="000000" w:themeColor="text1"/>
        </w:rPr>
        <w:t>free labor</w:t>
      </w:r>
      <w:r w:rsidRPr="00706E89">
        <w:rPr>
          <w:rStyle w:val="StyleUnderline"/>
          <w:color w:val="000000" w:themeColor="text1"/>
        </w:rPr>
        <w:t xml:space="preserve"> for</w:t>
      </w:r>
      <w:r w:rsidRPr="00706E89">
        <w:rPr>
          <w:color w:val="000000" w:themeColor="text1"/>
          <w:sz w:val="16"/>
        </w:rPr>
        <w:t xml:space="preserve"> those </w:t>
      </w:r>
      <w:r w:rsidRPr="00706E89">
        <w:rPr>
          <w:rStyle w:val="StyleUnderline"/>
          <w:color w:val="000000" w:themeColor="text1"/>
        </w:rPr>
        <w:t xml:space="preserve">workers excluded from </w:t>
      </w:r>
      <w:r w:rsidRPr="00706E89">
        <w:rPr>
          <w:rStyle w:val="Emphasis"/>
          <w:color w:val="000000" w:themeColor="text1"/>
        </w:rPr>
        <w:t>New Deal labor</w:t>
      </w:r>
      <w:r w:rsidRPr="00706E89">
        <w:rPr>
          <w:color w:val="000000" w:themeColor="text1"/>
          <w:sz w:val="16"/>
        </w:rPr>
        <w:t xml:space="preserve"> 42 </w:t>
      </w:r>
      <w:r w:rsidRPr="00706E89">
        <w:rPr>
          <w:rStyle w:val="StyleUnderline"/>
          <w:color w:val="000000" w:themeColor="text1"/>
        </w:rPr>
        <w:t>protections</w:t>
      </w:r>
      <w:r w:rsidRPr="00706E89">
        <w:rPr>
          <w:color w:val="000000" w:themeColor="text1"/>
          <w:sz w:val="16"/>
        </w:rPr>
        <w:t>.</w:t>
      </w:r>
    </w:p>
    <w:p w:rsidR="00575CCC" w:rsidRPr="00706E89" w:rsidRDefault="00575CCC" w:rsidP="00575CCC">
      <w:pPr>
        <w:rPr>
          <w:color w:val="000000" w:themeColor="text1"/>
          <w:sz w:val="16"/>
        </w:rPr>
      </w:pPr>
      <w:r w:rsidRPr="00706E89">
        <w:rPr>
          <w:color w:val="000000" w:themeColor="text1"/>
          <w:sz w:val="16"/>
        </w:rPr>
        <w:t xml:space="preserve">Similarly, section </w:t>
      </w:r>
      <w:r w:rsidRPr="00706E89">
        <w:rPr>
          <w:rStyle w:val="StyleUnderline"/>
          <w:color w:val="000000" w:themeColor="text1"/>
        </w:rPr>
        <w:t>lawyers used the Thirteenth Amendment to provide</w:t>
      </w:r>
      <w:r w:rsidRPr="00706E89">
        <w:rPr>
          <w:color w:val="000000" w:themeColor="text1"/>
          <w:sz w:val="16"/>
        </w:rPr>
        <w:t xml:space="preserve"> a modicum of </w:t>
      </w:r>
      <w:r w:rsidRPr="00706E89">
        <w:rPr>
          <w:rStyle w:val="Emphasis"/>
          <w:color w:val="000000" w:themeColor="text1"/>
        </w:rPr>
        <w:t>economic security</w:t>
      </w:r>
      <w:r w:rsidRPr="00706E89">
        <w:rPr>
          <w:rStyle w:val="StyleUnderline"/>
          <w:color w:val="000000" w:themeColor="text1"/>
        </w:rPr>
        <w:t xml:space="preserve"> to </w:t>
      </w:r>
      <w:r w:rsidRPr="00706E89">
        <w:rPr>
          <w:rStyle w:val="Emphasis"/>
          <w:color w:val="000000" w:themeColor="text1"/>
        </w:rPr>
        <w:t>black workers</w:t>
      </w:r>
      <w:r w:rsidRPr="00706E89">
        <w:rPr>
          <w:rStyle w:val="StyleUnderline"/>
          <w:color w:val="000000" w:themeColor="text1"/>
        </w:rPr>
        <w:t xml:space="preserve"> excluded from the Fair Labor Standards Act, the Social Security Act, and</w:t>
      </w:r>
      <w:r w:rsidRPr="00706E89">
        <w:rPr>
          <w:color w:val="000000" w:themeColor="text1"/>
          <w:sz w:val="16"/>
        </w:rPr>
        <w:t xml:space="preserve"> other </w:t>
      </w:r>
      <w:r w:rsidRPr="00706E89">
        <w:rPr>
          <w:rStyle w:val="StyleUnderline"/>
          <w:color w:val="000000" w:themeColor="text1"/>
        </w:rPr>
        <w:t>economic security measures</w:t>
      </w:r>
      <w:r w:rsidRPr="00706E89">
        <w:rPr>
          <w:color w:val="000000" w:themeColor="text1"/>
          <w:sz w:val="16"/>
        </w:rPr>
        <w:t xml:space="preserve">.43 </w:t>
      </w:r>
      <w:r w:rsidRPr="00706E89">
        <w:rPr>
          <w:rStyle w:val="StyleUnderline"/>
          <w:color w:val="000000" w:themeColor="text1"/>
        </w:rPr>
        <w:t>Before the end of World War II, lawyers</w:t>
      </w:r>
      <w:r w:rsidRPr="00706E89">
        <w:rPr>
          <w:color w:val="000000" w:themeColor="text1"/>
          <w:sz w:val="16"/>
        </w:rPr>
        <w:t xml:space="preserve"> had to prove that employers kept workers in servitude through debt, violence, or legal coercion. After the war, they </w:t>
      </w:r>
      <w:r w:rsidRPr="00706E89">
        <w:rPr>
          <w:rStyle w:val="StyleUnderline"/>
          <w:color w:val="000000" w:themeColor="text1"/>
        </w:rPr>
        <w:t>began to view servitude not</w:t>
      </w:r>
      <w:r w:rsidRPr="00706E89">
        <w:rPr>
          <w:color w:val="000000" w:themeColor="text1"/>
          <w:sz w:val="16"/>
        </w:rPr>
        <w:t xml:space="preserve"> only </w:t>
      </w:r>
      <w:r w:rsidRPr="00706E89">
        <w:rPr>
          <w:rStyle w:val="StyleUnderline"/>
          <w:color w:val="000000" w:themeColor="text1"/>
        </w:rPr>
        <w:t>as a problem of force but as a problem of</w:t>
      </w:r>
      <w:r w:rsidRPr="00706E89">
        <w:rPr>
          <w:color w:val="000000" w:themeColor="text1"/>
          <w:sz w:val="16"/>
        </w:rPr>
        <w:t xml:space="preserve"> extreme </w:t>
      </w:r>
      <w:r w:rsidRPr="00706E89">
        <w:rPr>
          <w:rStyle w:val="Emphasis"/>
          <w:color w:val="000000" w:themeColor="text1"/>
        </w:rPr>
        <w:t>economic coercion</w:t>
      </w:r>
      <w:r w:rsidRPr="00706E89">
        <w:rPr>
          <w:color w:val="000000" w:themeColor="text1"/>
          <w:sz w:val="16"/>
        </w:rPr>
        <w:t xml:space="preserve">. When employers overworked their workers, did not pay them, did not educate them, or gave them substandard food and accommodations, it began to seem that employers enslaved their workers. No one with free will would choose such inhumane conditions of work and life. Thus, these workers must be under duress to remain in these employment relationships. The CRS accordingly prosecuted cases in which employers kept both agricultural workers and domestic workers in shockingly substandard conditions. Here, too, </w:t>
      </w:r>
      <w:r w:rsidRPr="00706E89">
        <w:rPr>
          <w:rStyle w:val="StyleUnderline"/>
          <w:color w:val="000000" w:themeColor="text1"/>
        </w:rPr>
        <w:t>the CRS's use of the Thirteenth Amendment filled in</w:t>
      </w:r>
      <w:r w:rsidRPr="00706E89">
        <w:rPr>
          <w:color w:val="000000" w:themeColor="text1"/>
          <w:sz w:val="16"/>
        </w:rPr>
        <w:t xml:space="preserve"> the </w:t>
      </w:r>
      <w:r w:rsidRPr="00706E89">
        <w:rPr>
          <w:rStyle w:val="Emphasis"/>
          <w:color w:val="000000" w:themeColor="text1"/>
        </w:rPr>
        <w:t>legislative gaps</w:t>
      </w:r>
      <w:r w:rsidRPr="00706E89">
        <w:rPr>
          <w:rStyle w:val="StyleUnderline"/>
          <w:color w:val="000000" w:themeColor="text1"/>
        </w:rPr>
        <w:t xml:space="preserve"> of the </w:t>
      </w:r>
      <w:r w:rsidRPr="00706E89">
        <w:rPr>
          <w:rStyle w:val="Emphasis"/>
          <w:color w:val="000000" w:themeColor="text1"/>
        </w:rPr>
        <w:t>New Deal</w:t>
      </w:r>
      <w:r w:rsidRPr="00706E89">
        <w:rPr>
          <w:color w:val="000000" w:themeColor="text1"/>
          <w:sz w:val="16"/>
        </w:rPr>
        <w:t xml:space="preserve">. </w:t>
      </w:r>
      <w:r w:rsidRPr="00706E89">
        <w:rPr>
          <w:rStyle w:val="StyleUnderline"/>
          <w:color w:val="000000" w:themeColor="text1"/>
        </w:rPr>
        <w:t>In attacking</w:t>
      </w:r>
      <w:r w:rsidRPr="00706E89">
        <w:rPr>
          <w:color w:val="000000" w:themeColor="text1"/>
          <w:sz w:val="16"/>
        </w:rPr>
        <w:t xml:space="preserve"> the </w:t>
      </w:r>
      <w:r w:rsidRPr="00706E89">
        <w:rPr>
          <w:rStyle w:val="StyleUnderline"/>
          <w:color w:val="000000" w:themeColor="text1"/>
        </w:rPr>
        <w:t>poor conditions in which African-American agricultural</w:t>
      </w:r>
      <w:r w:rsidRPr="00706E89">
        <w:rPr>
          <w:color w:val="000000" w:themeColor="text1"/>
          <w:sz w:val="16"/>
        </w:rPr>
        <w:t xml:space="preserve"> and domestic </w:t>
      </w:r>
      <w:r w:rsidRPr="00706E89">
        <w:rPr>
          <w:rStyle w:val="StyleUnderline"/>
          <w:color w:val="000000" w:themeColor="text1"/>
        </w:rPr>
        <w:t xml:space="preserve">workers lived as problematic under the </w:t>
      </w:r>
      <w:r w:rsidRPr="00706E89">
        <w:rPr>
          <w:rStyle w:val="Emphasis"/>
          <w:color w:val="000000" w:themeColor="text1"/>
        </w:rPr>
        <w:t>Thirteenth Amendment</w:t>
      </w:r>
      <w:r w:rsidRPr="00706E89">
        <w:rPr>
          <w:rStyle w:val="StyleUnderline"/>
          <w:color w:val="000000" w:themeColor="text1"/>
        </w:rPr>
        <w:t>,</w:t>
      </w:r>
      <w:r w:rsidRPr="00706E89">
        <w:rPr>
          <w:color w:val="000000" w:themeColor="text1"/>
          <w:sz w:val="16"/>
        </w:rPr>
        <w:t xml:space="preserve"> the </w:t>
      </w:r>
      <w:r w:rsidRPr="00706E89">
        <w:rPr>
          <w:rStyle w:val="StyleUnderline"/>
          <w:color w:val="000000" w:themeColor="text1"/>
        </w:rPr>
        <w:t>CRS lawyers indicated</w:t>
      </w:r>
      <w:r w:rsidRPr="00706E89">
        <w:rPr>
          <w:color w:val="000000" w:themeColor="text1"/>
          <w:sz w:val="16"/>
        </w:rPr>
        <w:t xml:space="preserve"> that such </w:t>
      </w:r>
      <w:r w:rsidRPr="00706E89">
        <w:rPr>
          <w:rStyle w:val="StyleUnderline"/>
          <w:color w:val="000000" w:themeColor="text1"/>
        </w:rPr>
        <w:t>workers were entitled to</w:t>
      </w:r>
      <w:r w:rsidRPr="00706E89">
        <w:rPr>
          <w:color w:val="000000" w:themeColor="text1"/>
          <w:sz w:val="16"/>
        </w:rPr>
        <w:t xml:space="preserve"> a version of the </w:t>
      </w:r>
      <w:r w:rsidRPr="00706E89">
        <w:rPr>
          <w:rStyle w:val="StyleUnderline"/>
          <w:color w:val="000000" w:themeColor="text1"/>
        </w:rPr>
        <w:t>economic rights to minimal living standards</w:t>
      </w:r>
      <w:r w:rsidRPr="00706E89">
        <w:rPr>
          <w:color w:val="000000" w:themeColor="text1"/>
          <w:sz w:val="16"/>
        </w:rPr>
        <w:t xml:space="preserve"> that </w:t>
      </w:r>
      <w:r w:rsidRPr="00706E89">
        <w:rPr>
          <w:rStyle w:val="StyleUnderline"/>
          <w:color w:val="000000" w:themeColor="text1"/>
        </w:rPr>
        <w:t>the Fair Labor Standards Act and the Social Security Act offered</w:t>
      </w:r>
      <w:r w:rsidRPr="00706E89">
        <w:rPr>
          <w:color w:val="000000" w:themeColor="text1"/>
          <w:sz w:val="16"/>
        </w:rPr>
        <w:t xml:space="preserve"> industrial </w:t>
      </w:r>
      <w:r w:rsidRPr="00706E89">
        <w:rPr>
          <w:rStyle w:val="StyleUnderline"/>
          <w:color w:val="000000" w:themeColor="text1"/>
        </w:rPr>
        <w:t>workers</w:t>
      </w:r>
      <w:r w:rsidRPr="00706E89">
        <w:rPr>
          <w:color w:val="000000" w:themeColor="text1"/>
          <w:sz w:val="16"/>
        </w:rPr>
        <w:t>. 4</w:t>
      </w:r>
    </w:p>
    <w:p w:rsidR="00575CCC" w:rsidRPr="00706E89" w:rsidRDefault="00575CCC" w:rsidP="00575CCC">
      <w:pPr>
        <w:rPr>
          <w:color w:val="000000" w:themeColor="text1"/>
          <w:sz w:val="16"/>
        </w:rPr>
      </w:pPr>
      <w:r w:rsidRPr="00706E89">
        <w:rPr>
          <w:rStyle w:val="StyleUnderline"/>
          <w:color w:val="000000" w:themeColor="text1"/>
        </w:rPr>
        <w:t>Within these Thirteenth Amendment expansions, we can see</w:t>
      </w:r>
      <w:r w:rsidRPr="00706E89">
        <w:rPr>
          <w:color w:val="000000" w:themeColor="text1"/>
          <w:sz w:val="16"/>
        </w:rPr>
        <w:t xml:space="preserve"> immanent </w:t>
      </w:r>
      <w:r w:rsidRPr="00706E89">
        <w:rPr>
          <w:rStyle w:val="Emphasis"/>
          <w:color w:val="000000" w:themeColor="text1"/>
        </w:rPr>
        <w:t>civil rights frameworks</w:t>
      </w:r>
      <w:r w:rsidRPr="00706E89">
        <w:rPr>
          <w:color w:val="000000" w:themeColor="text1"/>
          <w:sz w:val="16"/>
        </w:rPr>
        <w:t xml:space="preserve"> quite </w:t>
      </w:r>
      <w:r w:rsidRPr="00706E89">
        <w:rPr>
          <w:rStyle w:val="Emphasis"/>
          <w:color w:val="000000" w:themeColor="text1"/>
        </w:rPr>
        <w:t>foreign to our own</w:t>
      </w:r>
      <w:r w:rsidRPr="00706E89">
        <w:rPr>
          <w:color w:val="000000" w:themeColor="text1"/>
          <w:sz w:val="16"/>
        </w:rPr>
        <w:t xml:space="preserve">. Where the New Deal had emphasized labor and economic rights and assisted African Americans only partially and incidentally, </w:t>
      </w:r>
      <w:r w:rsidRPr="00706E89">
        <w:rPr>
          <w:rStyle w:val="StyleUnderline"/>
          <w:color w:val="000000" w:themeColor="text1"/>
        </w:rPr>
        <w:t>these</w:t>
      </w:r>
      <w:r w:rsidRPr="00706E89">
        <w:rPr>
          <w:color w:val="000000" w:themeColor="text1"/>
          <w:sz w:val="16"/>
        </w:rPr>
        <w:t xml:space="preserve"> novel </w:t>
      </w:r>
      <w:r w:rsidRPr="00706E89">
        <w:rPr>
          <w:rStyle w:val="Emphasis"/>
          <w:color w:val="000000" w:themeColor="text1"/>
        </w:rPr>
        <w:t>involuntary servitude prosecutions</w:t>
      </w:r>
      <w:r w:rsidRPr="00706E89">
        <w:rPr>
          <w:rStyle w:val="StyleUnderline"/>
          <w:color w:val="000000" w:themeColor="text1"/>
        </w:rPr>
        <w:t xml:space="preserve"> aimed to bring African Americans within the </w:t>
      </w:r>
      <w:r w:rsidRPr="00706E89">
        <w:rPr>
          <w:rStyle w:val="Emphasis"/>
          <w:color w:val="000000" w:themeColor="text1"/>
        </w:rPr>
        <w:t>New Deal rights framework</w:t>
      </w:r>
      <w:r w:rsidRPr="00706E89">
        <w:rPr>
          <w:color w:val="000000" w:themeColor="text1"/>
          <w:sz w:val="16"/>
        </w:rPr>
        <w:t xml:space="preserve">. </w:t>
      </w:r>
      <w:r w:rsidRPr="00706E89">
        <w:rPr>
          <w:rStyle w:val="StyleUnderline"/>
          <w:color w:val="000000" w:themeColor="text1"/>
        </w:rPr>
        <w:t>They suggested affirmative governmental responsibility for the security of the person, as well as affirmative governmental responsibility for labor and economic rights for all, including</w:t>
      </w:r>
      <w:r w:rsidRPr="00706E89">
        <w:rPr>
          <w:color w:val="000000" w:themeColor="text1"/>
          <w:sz w:val="16"/>
        </w:rPr>
        <w:t xml:space="preserve"> the </w:t>
      </w:r>
      <w:r w:rsidRPr="00706E89">
        <w:rPr>
          <w:rStyle w:val="StyleUnderline"/>
          <w:color w:val="000000" w:themeColor="text1"/>
        </w:rPr>
        <w:t>poor</w:t>
      </w:r>
      <w:r w:rsidRPr="00706E89">
        <w:rPr>
          <w:color w:val="000000" w:themeColor="text1"/>
          <w:sz w:val="16"/>
        </w:rPr>
        <w:t xml:space="preserve">est </w:t>
      </w:r>
      <w:r w:rsidRPr="00706E89">
        <w:rPr>
          <w:rStyle w:val="StyleUnderline"/>
          <w:color w:val="000000" w:themeColor="text1"/>
        </w:rPr>
        <w:t>African Americans</w:t>
      </w:r>
      <w:r w:rsidRPr="00706E89">
        <w:rPr>
          <w:color w:val="000000" w:themeColor="text1"/>
          <w:sz w:val="16"/>
        </w:rPr>
        <w:t xml:space="preserve">. </w:t>
      </w:r>
      <w:r w:rsidRPr="00706E89">
        <w:rPr>
          <w:rStyle w:val="StyleUnderline"/>
          <w:color w:val="000000" w:themeColor="text1"/>
        </w:rPr>
        <w:t xml:space="preserve">They pointed toward a </w:t>
      </w:r>
      <w:r w:rsidRPr="00706E89">
        <w:rPr>
          <w:rStyle w:val="Emphasis"/>
          <w:color w:val="000000" w:themeColor="text1"/>
        </w:rPr>
        <w:t>new civil rights</w:t>
      </w:r>
      <w:r w:rsidRPr="00706E89">
        <w:rPr>
          <w:rStyle w:val="StyleUnderline"/>
          <w:color w:val="000000" w:themeColor="text1"/>
        </w:rPr>
        <w:t xml:space="preserve"> in which the protection of African Americans was an expansion of the New Deal itself, an expansion of the</w:t>
      </w:r>
      <w:r w:rsidRPr="00706E89">
        <w:rPr>
          <w:color w:val="000000" w:themeColor="text1"/>
          <w:sz w:val="16"/>
        </w:rPr>
        <w:t xml:space="preserve"> increased </w:t>
      </w:r>
      <w:r w:rsidRPr="00706E89">
        <w:rPr>
          <w:rStyle w:val="StyleUnderline"/>
          <w:color w:val="000000" w:themeColor="text1"/>
        </w:rPr>
        <w:t>power the federal government</w:t>
      </w:r>
      <w:r w:rsidRPr="00706E89">
        <w:rPr>
          <w:color w:val="000000" w:themeColor="text1"/>
          <w:sz w:val="16"/>
        </w:rPr>
        <w:t xml:space="preserve"> had </w:t>
      </w:r>
      <w:r w:rsidRPr="00706E89">
        <w:rPr>
          <w:rStyle w:val="StyleUnderline"/>
          <w:color w:val="000000" w:themeColor="text1"/>
        </w:rPr>
        <w:t>amassed to provide economic security</w:t>
      </w:r>
      <w:r w:rsidRPr="00706E89">
        <w:rPr>
          <w:color w:val="000000" w:themeColor="text1"/>
          <w:sz w:val="16"/>
        </w:rPr>
        <w:t xml:space="preserve"> during the Depression.</w:t>
      </w:r>
    </w:p>
    <w:p w:rsidR="00575CCC" w:rsidRPr="00706E89" w:rsidRDefault="00575CCC" w:rsidP="00575CCC">
      <w:pPr>
        <w:rPr>
          <w:color w:val="000000" w:themeColor="text1"/>
          <w:sz w:val="16"/>
          <w:szCs w:val="16"/>
        </w:rPr>
      </w:pPr>
      <w:r w:rsidRPr="00706E89">
        <w:rPr>
          <w:color w:val="000000" w:themeColor="text1"/>
          <w:sz w:val="16"/>
          <w:szCs w:val="16"/>
        </w:rPr>
        <w:t>IV. CONCLUSION</w:t>
      </w:r>
    </w:p>
    <w:p w:rsidR="00575CCC" w:rsidRPr="00706E89" w:rsidRDefault="00575CCC" w:rsidP="00575CCC">
      <w:pPr>
        <w:rPr>
          <w:color w:val="000000" w:themeColor="text1"/>
          <w:sz w:val="16"/>
        </w:rPr>
      </w:pPr>
      <w:r w:rsidRPr="00706E89">
        <w:rPr>
          <w:color w:val="000000" w:themeColor="text1"/>
          <w:sz w:val="16"/>
        </w:rPr>
        <w:t xml:space="preserve">Taken together, </w:t>
      </w:r>
      <w:r w:rsidRPr="00706E89">
        <w:rPr>
          <w:rStyle w:val="StyleUnderline"/>
          <w:color w:val="000000" w:themeColor="text1"/>
        </w:rPr>
        <w:t>these two roles of the Thirteenth Amendment-providing a doctrinal foundation for challenging</w:t>
      </w:r>
      <w:r w:rsidRPr="00706E89">
        <w:rPr>
          <w:color w:val="000000" w:themeColor="text1"/>
          <w:sz w:val="16"/>
        </w:rPr>
        <w:t xml:space="preserve"> both the racial and the economic aspects of </w:t>
      </w:r>
      <w:r w:rsidRPr="00706E89">
        <w:rPr>
          <w:rStyle w:val="StyleUnderline"/>
          <w:color w:val="000000" w:themeColor="text1"/>
        </w:rPr>
        <w:t>Jim Crow and providing a</w:t>
      </w:r>
      <w:r w:rsidRPr="00706E89">
        <w:rPr>
          <w:color w:val="000000" w:themeColor="text1"/>
          <w:sz w:val="16"/>
        </w:rPr>
        <w:t xml:space="preserve"> conceptual </w:t>
      </w:r>
      <w:r w:rsidRPr="00706E89">
        <w:rPr>
          <w:rStyle w:val="StyleUnderline"/>
          <w:color w:val="000000" w:themeColor="text1"/>
        </w:rPr>
        <w:t>link between</w:t>
      </w:r>
      <w:r w:rsidRPr="00706E89">
        <w:rPr>
          <w:color w:val="000000" w:themeColor="text1"/>
          <w:sz w:val="16"/>
        </w:rPr>
        <w:t xml:space="preserve"> the </w:t>
      </w:r>
      <w:r w:rsidRPr="00706E89">
        <w:rPr>
          <w:rStyle w:val="StyleUnderline"/>
          <w:color w:val="000000" w:themeColor="text1"/>
        </w:rPr>
        <w:t>affirmative economic rights of the New Deal and the affirmative racial rights of the 1940s-suggest that "race" and "labor" have not</w:t>
      </w:r>
      <w:r w:rsidRPr="00706E89">
        <w:rPr>
          <w:color w:val="000000" w:themeColor="text1"/>
          <w:sz w:val="16"/>
        </w:rPr>
        <w:t xml:space="preserve"> always </w:t>
      </w:r>
      <w:r w:rsidRPr="00706E89">
        <w:rPr>
          <w:rStyle w:val="StyleUnderline"/>
          <w:color w:val="000000" w:themeColor="text1"/>
        </w:rPr>
        <w:t>been</w:t>
      </w:r>
      <w:r w:rsidRPr="00706E89">
        <w:rPr>
          <w:color w:val="000000" w:themeColor="text1"/>
          <w:sz w:val="16"/>
        </w:rPr>
        <w:t xml:space="preserve"> as </w:t>
      </w:r>
      <w:r w:rsidRPr="00706E89">
        <w:rPr>
          <w:rStyle w:val="StyleUnderline"/>
          <w:color w:val="000000" w:themeColor="text1"/>
        </w:rPr>
        <w:t>distinct</w:t>
      </w:r>
      <w:r w:rsidRPr="00706E89">
        <w:rPr>
          <w:color w:val="000000" w:themeColor="text1"/>
          <w:sz w:val="16"/>
        </w:rPr>
        <w:t xml:space="preserve"> as they are today. In these cases, </w:t>
      </w:r>
      <w:r w:rsidRPr="00706E89">
        <w:rPr>
          <w:rStyle w:val="StyleUnderline"/>
          <w:color w:val="000000" w:themeColor="text1"/>
        </w:rPr>
        <w:t>as in Jim Crow itself</w:t>
      </w:r>
      <w:r w:rsidRPr="00706E89">
        <w:rPr>
          <w:color w:val="000000" w:themeColor="text1"/>
          <w:sz w:val="16"/>
        </w:rPr>
        <w:t xml:space="preserve"> and the complaints black agricultural workers lodged against Jim Crow</w:t>
      </w:r>
      <w:r w:rsidRPr="00706E89">
        <w:rPr>
          <w:rStyle w:val="StyleUnderline"/>
          <w:color w:val="000000" w:themeColor="text1"/>
        </w:rPr>
        <w:t>, economic exploitation and racial oppression were intertwined</w:t>
      </w:r>
      <w:r w:rsidRPr="00706E89">
        <w:rPr>
          <w:color w:val="000000" w:themeColor="text1"/>
          <w:sz w:val="16"/>
        </w:rPr>
        <w:t>. These cases also suggested that the government might offer affirmative protection against all of the harms-public and private, racial and economic--of the nation's caste system.</w:t>
      </w:r>
    </w:p>
    <w:p w:rsidR="00575CCC" w:rsidRPr="00706E89" w:rsidRDefault="00575CCC" w:rsidP="00575CCC">
      <w:pPr>
        <w:rPr>
          <w:color w:val="000000" w:themeColor="text1"/>
          <w:sz w:val="16"/>
        </w:rPr>
      </w:pPr>
      <w:r w:rsidRPr="00706E89">
        <w:rPr>
          <w:rStyle w:val="StyleUnderline"/>
          <w:color w:val="000000" w:themeColor="text1"/>
        </w:rPr>
        <w:t xml:space="preserve">That understanding of </w:t>
      </w:r>
      <w:r w:rsidRPr="00706E89">
        <w:rPr>
          <w:rStyle w:val="Emphasis"/>
          <w:color w:val="000000" w:themeColor="text1"/>
        </w:rPr>
        <w:t>Jim Crow</w:t>
      </w:r>
      <w:r w:rsidRPr="00706E89">
        <w:rPr>
          <w:rStyle w:val="StyleUnderline"/>
          <w:color w:val="000000" w:themeColor="text1"/>
        </w:rPr>
        <w:t xml:space="preserve">, of </w:t>
      </w:r>
      <w:r w:rsidRPr="00706E89">
        <w:rPr>
          <w:rStyle w:val="Emphasis"/>
          <w:color w:val="000000" w:themeColor="text1"/>
        </w:rPr>
        <w:t>civil rights</w:t>
      </w:r>
      <w:r w:rsidRPr="00706E89">
        <w:rPr>
          <w:rStyle w:val="StyleUnderline"/>
          <w:color w:val="000000" w:themeColor="text1"/>
        </w:rPr>
        <w:t xml:space="preserve">, and of the </w:t>
      </w:r>
      <w:r w:rsidRPr="00706E89">
        <w:rPr>
          <w:rStyle w:val="Emphasis"/>
          <w:color w:val="000000" w:themeColor="text1"/>
        </w:rPr>
        <w:t>Thirteenth Amendment</w:t>
      </w:r>
      <w:r w:rsidRPr="00706E89">
        <w:rPr>
          <w:rStyle w:val="StyleUnderline"/>
          <w:color w:val="000000" w:themeColor="text1"/>
        </w:rPr>
        <w:t xml:space="preserve"> has</w:t>
      </w:r>
      <w:r w:rsidRPr="00706E89">
        <w:rPr>
          <w:color w:val="000000" w:themeColor="text1"/>
          <w:sz w:val="16"/>
        </w:rPr>
        <w:t xml:space="preserve"> largely </w:t>
      </w:r>
      <w:r w:rsidRPr="00706E89">
        <w:rPr>
          <w:rStyle w:val="Emphasis"/>
          <w:color w:val="000000" w:themeColor="text1"/>
        </w:rPr>
        <w:t>been lost to history</w:t>
      </w:r>
      <w:r w:rsidRPr="00706E89">
        <w:rPr>
          <w:color w:val="000000" w:themeColor="text1"/>
          <w:sz w:val="16"/>
        </w:rPr>
        <w:t xml:space="preserve">. </w:t>
      </w:r>
      <w:r w:rsidRPr="00706E89">
        <w:rPr>
          <w:rStyle w:val="StyleUnderline"/>
          <w:color w:val="000000" w:themeColor="text1"/>
        </w:rPr>
        <w:t>When Brown</w:t>
      </w:r>
      <w:r w:rsidRPr="00706E89">
        <w:rPr>
          <w:color w:val="000000" w:themeColor="text1"/>
          <w:sz w:val="16"/>
        </w:rPr>
        <w:t xml:space="preserve"> v. Board of Education45 </w:t>
      </w:r>
      <w:r w:rsidRPr="00706E89">
        <w:rPr>
          <w:rStyle w:val="StyleUnderline"/>
          <w:color w:val="000000" w:themeColor="text1"/>
        </w:rPr>
        <w:t>captured</w:t>
      </w:r>
      <w:r w:rsidRPr="00706E89">
        <w:rPr>
          <w:color w:val="000000" w:themeColor="text1"/>
          <w:sz w:val="16"/>
        </w:rPr>
        <w:t xml:space="preserve"> the </w:t>
      </w:r>
      <w:r w:rsidRPr="00706E89">
        <w:rPr>
          <w:rStyle w:val="StyleUnderline"/>
          <w:color w:val="000000" w:themeColor="text1"/>
        </w:rPr>
        <w:t>legal and popular imagination about civil rights, civil rights became</w:t>
      </w:r>
      <w:r w:rsidRPr="00706E89">
        <w:rPr>
          <w:color w:val="000000" w:themeColor="text1"/>
          <w:sz w:val="16"/>
        </w:rPr>
        <w:t xml:space="preserve"> something very </w:t>
      </w:r>
      <w:r w:rsidRPr="00706E89">
        <w:rPr>
          <w:rStyle w:val="StyleUnderline"/>
          <w:color w:val="000000" w:themeColor="text1"/>
        </w:rPr>
        <w:t>different from what the CRS's Thirteenth Amendment cases</w:t>
      </w:r>
      <w:r w:rsidRPr="00706E89">
        <w:rPr>
          <w:color w:val="000000" w:themeColor="text1"/>
          <w:sz w:val="16"/>
        </w:rPr>
        <w:t xml:space="preserve"> had </w:t>
      </w:r>
      <w:r w:rsidRPr="00706E89">
        <w:rPr>
          <w:rStyle w:val="StyleUnderline"/>
          <w:color w:val="000000" w:themeColor="text1"/>
        </w:rPr>
        <w:t>indicated</w:t>
      </w:r>
      <w:r w:rsidRPr="00706E89">
        <w:rPr>
          <w:color w:val="000000" w:themeColor="text1"/>
          <w:sz w:val="16"/>
        </w:rPr>
        <w:t xml:space="preserve">. </w:t>
      </w:r>
      <w:r w:rsidRPr="00706E89">
        <w:rPr>
          <w:rStyle w:val="Emphasis"/>
          <w:color w:val="000000" w:themeColor="text1"/>
        </w:rPr>
        <w:t>The Fourteenth Amendment,</w:t>
      </w:r>
      <w:r w:rsidRPr="00706E89">
        <w:rPr>
          <w:rStyle w:val="StyleUnderline"/>
          <w:color w:val="000000" w:themeColor="text1"/>
        </w:rPr>
        <w:t xml:space="preserve"> equal protection emphasis of Brown</w:t>
      </w:r>
      <w:r w:rsidRPr="00706E89">
        <w:rPr>
          <w:color w:val="000000" w:themeColor="text1"/>
          <w:sz w:val="16"/>
        </w:rPr>
        <w:t xml:space="preserve"> ultimately </w:t>
      </w:r>
      <w:r w:rsidRPr="00706E89">
        <w:rPr>
          <w:rStyle w:val="StyleUnderline"/>
          <w:color w:val="000000" w:themeColor="text1"/>
        </w:rPr>
        <w:t>made</w:t>
      </w:r>
      <w:r w:rsidRPr="00706E89">
        <w:rPr>
          <w:rStyle w:val="Emphasis"/>
          <w:color w:val="000000" w:themeColor="text1"/>
        </w:rPr>
        <w:t xml:space="preserve"> racial classifications</w:t>
      </w:r>
      <w:r w:rsidRPr="00706E89">
        <w:rPr>
          <w:rStyle w:val="StyleUnderline"/>
          <w:color w:val="000000" w:themeColor="text1"/>
        </w:rPr>
        <w:t xml:space="preserve"> the</w:t>
      </w:r>
      <w:r w:rsidRPr="00706E89">
        <w:rPr>
          <w:color w:val="000000" w:themeColor="text1"/>
          <w:sz w:val="16"/>
        </w:rPr>
        <w:t xml:space="preserve"> main </w:t>
      </w:r>
      <w:r w:rsidRPr="00706E89">
        <w:rPr>
          <w:rStyle w:val="StyleUnderline"/>
          <w:color w:val="000000" w:themeColor="text1"/>
        </w:rPr>
        <w:t>problem of Jim Crow</w:t>
      </w:r>
      <w:r w:rsidRPr="00706E89">
        <w:rPr>
          <w:color w:val="000000" w:themeColor="text1"/>
          <w:sz w:val="16"/>
        </w:rPr>
        <w:t xml:space="preserve">. </w:t>
      </w:r>
      <w:r w:rsidRPr="00706E89">
        <w:rPr>
          <w:rStyle w:val="StyleUnderline"/>
          <w:color w:val="000000" w:themeColor="text1"/>
        </w:rPr>
        <w:t>Brown</w:t>
      </w:r>
      <w:r w:rsidRPr="00706E89">
        <w:rPr>
          <w:color w:val="000000" w:themeColor="text1"/>
          <w:sz w:val="16"/>
        </w:rPr>
        <w:t xml:space="preserve"> and the doctrine it inaugurated </w:t>
      </w:r>
      <w:r w:rsidRPr="00706E89">
        <w:rPr>
          <w:rStyle w:val="StyleUnderline"/>
          <w:color w:val="000000" w:themeColor="text1"/>
        </w:rPr>
        <w:t>left to one side the</w:t>
      </w:r>
      <w:r w:rsidRPr="00706E89">
        <w:rPr>
          <w:color w:val="000000" w:themeColor="text1"/>
          <w:sz w:val="16"/>
        </w:rPr>
        <w:t xml:space="preserve"> substantive </w:t>
      </w:r>
      <w:r w:rsidRPr="00706E89">
        <w:rPr>
          <w:rStyle w:val="Emphasis"/>
          <w:color w:val="000000" w:themeColor="text1"/>
        </w:rPr>
        <w:t>economic inequalities</w:t>
      </w:r>
      <w:r w:rsidRPr="00706E89">
        <w:rPr>
          <w:rStyle w:val="StyleUnderline"/>
          <w:color w:val="000000" w:themeColor="text1"/>
        </w:rPr>
        <w:t xml:space="preserve"> the CRS's Thirteenth Amendment practice had targeted</w:t>
      </w:r>
      <w:r w:rsidRPr="00706E89">
        <w:rPr>
          <w:color w:val="000000" w:themeColor="text1"/>
          <w:sz w:val="16"/>
        </w:rPr>
        <w:t xml:space="preserve">. Once legal scholars rewrote Brown's pedigree as starting with Carolene Products' footnote four 4 6 and Korematsu's "most rigid scrutiny, '47 the division between economics and race became even more imbedded in legal doctrine. </w:t>
      </w:r>
      <w:r w:rsidRPr="00706E89">
        <w:rPr>
          <w:rStyle w:val="StyleUnderline"/>
          <w:color w:val="000000" w:themeColor="text1"/>
        </w:rPr>
        <w:t xml:space="preserve">Now </w:t>
      </w:r>
      <w:r w:rsidRPr="00706E89">
        <w:rPr>
          <w:rStyle w:val="Emphasis"/>
          <w:color w:val="000000" w:themeColor="text1"/>
        </w:rPr>
        <w:t>racial civil rights</w:t>
      </w:r>
      <w:r w:rsidRPr="00706E89">
        <w:rPr>
          <w:rStyle w:val="StyleUnderline"/>
          <w:color w:val="000000" w:themeColor="text1"/>
        </w:rPr>
        <w:t xml:space="preserve"> stood in opposition to</w:t>
      </w:r>
      <w:r w:rsidRPr="00706E89">
        <w:rPr>
          <w:color w:val="000000" w:themeColor="text1"/>
          <w:sz w:val="16"/>
        </w:rPr>
        <w:t xml:space="preserve">, rather than as an extension of, </w:t>
      </w:r>
      <w:r w:rsidRPr="00706E89">
        <w:rPr>
          <w:rStyle w:val="StyleUnderline"/>
          <w:color w:val="000000" w:themeColor="text1"/>
        </w:rPr>
        <w:t xml:space="preserve">the </w:t>
      </w:r>
      <w:r w:rsidRPr="00706E89">
        <w:rPr>
          <w:rStyle w:val="Emphasis"/>
          <w:color w:val="000000" w:themeColor="text1"/>
        </w:rPr>
        <w:t>labor and economic rights</w:t>
      </w:r>
      <w:r w:rsidRPr="00706E89">
        <w:rPr>
          <w:rStyle w:val="StyleUnderline"/>
          <w:color w:val="000000" w:themeColor="text1"/>
        </w:rPr>
        <w:t xml:space="preserve"> of the New Deal</w:t>
      </w:r>
      <w:r w:rsidRPr="00706E89">
        <w:rPr>
          <w:color w:val="000000" w:themeColor="text1"/>
          <w:sz w:val="16"/>
        </w:rPr>
        <w:t xml:space="preserve">. </w:t>
      </w:r>
      <w:r w:rsidRPr="00706E89">
        <w:rPr>
          <w:rStyle w:val="StyleUnderline"/>
          <w:color w:val="000000" w:themeColor="text1"/>
        </w:rPr>
        <w:t>The government had power to</w:t>
      </w:r>
      <w:r w:rsidRPr="00706E89">
        <w:rPr>
          <w:color w:val="000000" w:themeColor="text1"/>
          <w:sz w:val="16"/>
        </w:rPr>
        <w:t xml:space="preserve"> regulate the economy-which included the </w:t>
      </w:r>
      <w:r w:rsidRPr="00706E89">
        <w:rPr>
          <w:rStyle w:val="StyleUnderline"/>
          <w:color w:val="000000" w:themeColor="text1"/>
        </w:rPr>
        <w:t>protect</w:t>
      </w:r>
      <w:r w:rsidRPr="00706E89">
        <w:rPr>
          <w:color w:val="000000" w:themeColor="text1"/>
          <w:sz w:val="16"/>
        </w:rPr>
        <w:t xml:space="preserve">ion of </w:t>
      </w:r>
      <w:r w:rsidRPr="00706E89">
        <w:rPr>
          <w:rStyle w:val="StyleUnderline"/>
          <w:color w:val="000000" w:themeColor="text1"/>
        </w:rPr>
        <w:t>labor and economic rights</w:t>
      </w:r>
      <w:r w:rsidRPr="00706E89">
        <w:rPr>
          <w:color w:val="000000" w:themeColor="text1"/>
          <w:sz w:val="16"/>
        </w:rPr>
        <w:t>-</w:t>
      </w:r>
      <w:r w:rsidRPr="00706E89">
        <w:rPr>
          <w:rStyle w:val="StyleUnderline"/>
          <w:color w:val="000000" w:themeColor="text1"/>
        </w:rPr>
        <w:t>but it lacked the power to regulate on race or on substantive racial and economic equality</w:t>
      </w:r>
      <w:r w:rsidRPr="00706E89">
        <w:rPr>
          <w:color w:val="000000" w:themeColor="text1"/>
          <w:sz w:val="16"/>
        </w:rPr>
        <w:t xml:space="preserve">. In the end, </w:t>
      </w:r>
      <w:r w:rsidRPr="00706E89">
        <w:rPr>
          <w:rStyle w:val="StyleUnderline"/>
          <w:color w:val="000000" w:themeColor="text1"/>
        </w:rPr>
        <w:t>we constructed a</w:t>
      </w:r>
      <w:r w:rsidRPr="00706E89">
        <w:rPr>
          <w:rStyle w:val="Emphasis"/>
          <w:color w:val="000000" w:themeColor="text1"/>
        </w:rPr>
        <w:t xml:space="preserve"> proceduralist civil rights</w:t>
      </w:r>
      <w:r w:rsidRPr="00706E89">
        <w:rPr>
          <w:rStyle w:val="StyleUnderline"/>
          <w:color w:val="000000" w:themeColor="text1"/>
        </w:rPr>
        <w:t xml:space="preserve"> that restrains the government from classifying on the basis of </w:t>
      </w:r>
      <w:r w:rsidRPr="00706E89">
        <w:rPr>
          <w:rStyle w:val="Emphasis"/>
          <w:color w:val="000000" w:themeColor="text1"/>
        </w:rPr>
        <w:t>race</w:t>
      </w:r>
      <w:r w:rsidRPr="00706E89">
        <w:rPr>
          <w:rStyle w:val="StyleUnderline"/>
          <w:color w:val="000000" w:themeColor="text1"/>
        </w:rPr>
        <w:t xml:space="preserve"> and that embraces negative rights</w:t>
      </w:r>
      <w:r w:rsidRPr="00706E89">
        <w:rPr>
          <w:color w:val="000000" w:themeColor="text1"/>
          <w:sz w:val="16"/>
        </w:rPr>
        <w:t xml:space="preserve"> against the government </w:t>
      </w:r>
      <w:r w:rsidRPr="00706E89">
        <w:rPr>
          <w:rStyle w:val="StyleUnderline"/>
          <w:color w:val="000000" w:themeColor="text1"/>
        </w:rPr>
        <w:t xml:space="preserve">rather than </w:t>
      </w:r>
      <w:r w:rsidRPr="00706E89">
        <w:rPr>
          <w:rStyle w:val="Emphasis"/>
          <w:color w:val="000000" w:themeColor="text1"/>
        </w:rPr>
        <w:t>affirmative rights</w:t>
      </w:r>
      <w:r w:rsidRPr="00706E89">
        <w:rPr>
          <w:rStyle w:val="StyleUnderline"/>
          <w:color w:val="000000" w:themeColor="text1"/>
        </w:rPr>
        <w:t xml:space="preserve"> to government protection</w:t>
      </w:r>
      <w:r w:rsidRPr="00706E89">
        <w:rPr>
          <w:color w:val="000000" w:themeColor="text1"/>
          <w:sz w:val="16"/>
        </w:rPr>
        <w:t>. We lost the substantive economic components of the CRS's 1940s legal practice.</w:t>
      </w:r>
    </w:p>
    <w:p w:rsidR="00575CCC" w:rsidRPr="00706E89" w:rsidRDefault="00575CCC" w:rsidP="00575CCC">
      <w:pPr>
        <w:rPr>
          <w:color w:val="000000" w:themeColor="text1"/>
          <w:sz w:val="16"/>
        </w:rPr>
      </w:pPr>
      <w:r w:rsidRPr="00706E89">
        <w:rPr>
          <w:color w:val="000000" w:themeColor="text1"/>
          <w:sz w:val="16"/>
        </w:rPr>
        <w:t xml:space="preserve">Moreover, </w:t>
      </w:r>
      <w:r w:rsidRPr="00706E89">
        <w:rPr>
          <w:rStyle w:val="StyleUnderline"/>
          <w:color w:val="000000" w:themeColor="text1"/>
        </w:rPr>
        <w:t xml:space="preserve">we lost the </w:t>
      </w:r>
      <w:r w:rsidRPr="00706E89">
        <w:rPr>
          <w:rStyle w:val="Emphasis"/>
          <w:color w:val="000000" w:themeColor="text1"/>
        </w:rPr>
        <w:t>unique heritage</w:t>
      </w:r>
      <w:r w:rsidRPr="00706E89">
        <w:rPr>
          <w:rStyle w:val="StyleUnderline"/>
          <w:color w:val="000000" w:themeColor="text1"/>
        </w:rPr>
        <w:t xml:space="preserve"> and </w:t>
      </w:r>
      <w:r w:rsidRPr="00706E89">
        <w:rPr>
          <w:rStyle w:val="Emphasis"/>
          <w:color w:val="000000" w:themeColor="text1"/>
        </w:rPr>
        <w:t>meaning of the Thirteenth Amendment</w:t>
      </w:r>
      <w:r w:rsidRPr="00706E89">
        <w:rPr>
          <w:color w:val="000000" w:themeColor="text1"/>
          <w:sz w:val="16"/>
        </w:rPr>
        <w:t xml:space="preserve">. </w:t>
      </w:r>
      <w:r w:rsidRPr="00706E89">
        <w:rPr>
          <w:rStyle w:val="StyleUnderline"/>
          <w:color w:val="000000" w:themeColor="text1"/>
        </w:rPr>
        <w:t>When the Thirteenth Amendment returned to the doctrinal scene in Jones</w:t>
      </w:r>
      <w:r w:rsidRPr="00706E89">
        <w:rPr>
          <w:color w:val="000000" w:themeColor="text1"/>
          <w:sz w:val="16"/>
        </w:rPr>
        <w:t xml:space="preserve"> v. Alfred E. Mayer Co. in 1968</w:t>
      </w:r>
      <w:r w:rsidRPr="00706E89">
        <w:rPr>
          <w:rStyle w:val="StyleUnderline"/>
          <w:color w:val="000000" w:themeColor="text1"/>
        </w:rPr>
        <w:t>,</w:t>
      </w:r>
      <w:r w:rsidRPr="00706E89">
        <w:rPr>
          <w:color w:val="000000" w:themeColor="text1"/>
          <w:sz w:val="16"/>
        </w:rPr>
        <w:t xml:space="preserve">48 </w:t>
      </w:r>
      <w:r w:rsidRPr="00706E89">
        <w:rPr>
          <w:rStyle w:val="StyleUnderline"/>
          <w:color w:val="000000" w:themeColor="text1"/>
        </w:rPr>
        <w:t xml:space="preserve">the Supreme Court treated it as a Fourteenth Amendment </w:t>
      </w:r>
      <w:r w:rsidRPr="00706E89">
        <w:rPr>
          <w:rStyle w:val="Emphasis"/>
          <w:color w:val="000000" w:themeColor="text1"/>
        </w:rPr>
        <w:t>without a state action requirement</w:t>
      </w:r>
      <w:r w:rsidRPr="00706E89">
        <w:rPr>
          <w:color w:val="000000" w:themeColor="text1"/>
          <w:sz w:val="16"/>
        </w:rPr>
        <w:t xml:space="preserve">. </w:t>
      </w:r>
      <w:r w:rsidRPr="00706E89">
        <w:rPr>
          <w:rStyle w:val="StyleUnderline"/>
          <w:color w:val="000000" w:themeColor="text1"/>
        </w:rPr>
        <w:t xml:space="preserve">The Court denuded the Amendment of its </w:t>
      </w:r>
      <w:r w:rsidRPr="00706E89">
        <w:rPr>
          <w:rStyle w:val="Emphasis"/>
          <w:color w:val="000000" w:themeColor="text1"/>
        </w:rPr>
        <w:t>labor and economic component</w:t>
      </w:r>
      <w:r w:rsidRPr="00706E89">
        <w:rPr>
          <w:rStyle w:val="StyleUnderline"/>
          <w:color w:val="000000" w:themeColor="text1"/>
        </w:rPr>
        <w:t xml:space="preserve"> and used it instead in service of</w:t>
      </w:r>
      <w:r w:rsidRPr="00706E89">
        <w:rPr>
          <w:color w:val="000000" w:themeColor="text1"/>
          <w:sz w:val="16"/>
        </w:rPr>
        <w:t xml:space="preserve"> the </w:t>
      </w:r>
      <w:r w:rsidRPr="00706E89">
        <w:rPr>
          <w:rStyle w:val="Emphasis"/>
          <w:color w:val="000000" w:themeColor="text1"/>
        </w:rPr>
        <w:t>equal protection, classification-based conception of civil rights</w:t>
      </w:r>
      <w:r w:rsidRPr="00706E89">
        <w:rPr>
          <w:color w:val="000000" w:themeColor="text1"/>
          <w:sz w:val="16"/>
        </w:rPr>
        <w:t xml:space="preserve">. </w:t>
      </w:r>
      <w:r w:rsidRPr="00706E89">
        <w:rPr>
          <w:rStyle w:val="StyleUnderline"/>
          <w:color w:val="000000" w:themeColor="text1"/>
        </w:rPr>
        <w:t>The history of the Thirteenth Amendment</w:t>
      </w:r>
      <w:r w:rsidRPr="00706E89">
        <w:rPr>
          <w:color w:val="000000" w:themeColor="text1"/>
          <w:sz w:val="16"/>
        </w:rPr>
        <w:t xml:space="preserve"> in the CRS of the 1940s </w:t>
      </w:r>
      <w:r w:rsidRPr="00706E89">
        <w:rPr>
          <w:rStyle w:val="Emphasis"/>
          <w:color w:val="000000" w:themeColor="text1"/>
        </w:rPr>
        <w:t>reminds us</w:t>
      </w:r>
      <w:r w:rsidRPr="00706E89">
        <w:rPr>
          <w:rStyle w:val="StyleUnderline"/>
          <w:color w:val="000000" w:themeColor="text1"/>
        </w:rPr>
        <w:t xml:space="preserve"> of the Thirteenth Amendment's roots in</w:t>
      </w:r>
      <w:r w:rsidRPr="00706E89">
        <w:rPr>
          <w:color w:val="000000" w:themeColor="text1"/>
          <w:sz w:val="16"/>
        </w:rPr>
        <w:t xml:space="preserve"> both </w:t>
      </w:r>
      <w:r w:rsidRPr="00706E89">
        <w:rPr>
          <w:rStyle w:val="Emphasis"/>
          <w:color w:val="000000" w:themeColor="text1"/>
        </w:rPr>
        <w:t>race and labor</w:t>
      </w:r>
      <w:r w:rsidRPr="00706E89">
        <w:rPr>
          <w:color w:val="000000" w:themeColor="text1"/>
          <w:sz w:val="16"/>
        </w:rPr>
        <w:t xml:space="preserve">. </w:t>
      </w:r>
      <w:r w:rsidRPr="00706E89">
        <w:rPr>
          <w:rStyle w:val="StyleUnderline"/>
          <w:color w:val="000000" w:themeColor="text1"/>
        </w:rPr>
        <w:t>It reminds us that it was</w:t>
      </w:r>
      <w:r w:rsidRPr="00706E89">
        <w:rPr>
          <w:color w:val="000000" w:themeColor="text1"/>
          <w:sz w:val="16"/>
        </w:rPr>
        <w:t xml:space="preserve"> once </w:t>
      </w:r>
      <w:r w:rsidRPr="00706E89">
        <w:rPr>
          <w:rStyle w:val="StyleUnderline"/>
          <w:color w:val="000000" w:themeColor="text1"/>
        </w:rPr>
        <w:t>possible to practice civil rights that embraced both components of civil rights</w:t>
      </w:r>
      <w:r w:rsidRPr="00706E89">
        <w:rPr>
          <w:color w:val="000000" w:themeColor="text1"/>
          <w:sz w:val="16"/>
        </w:rPr>
        <w:t xml:space="preserve"> simultaneously </w:t>
      </w:r>
      <w:r w:rsidRPr="00706E89">
        <w:rPr>
          <w:rStyle w:val="StyleUnderline"/>
          <w:color w:val="000000" w:themeColor="text1"/>
        </w:rPr>
        <w:t>in defense of the poorest African Americans</w:t>
      </w:r>
      <w:r w:rsidRPr="00706E89">
        <w:rPr>
          <w:color w:val="000000" w:themeColor="text1"/>
          <w:sz w:val="16"/>
        </w:rPr>
        <w:t xml:space="preserve">. </w:t>
      </w:r>
      <w:r w:rsidRPr="00706E89">
        <w:rPr>
          <w:rStyle w:val="StyleUnderline"/>
          <w:color w:val="000000" w:themeColor="text1"/>
        </w:rPr>
        <w:t xml:space="preserve">It reminds us of the possibility of generating </w:t>
      </w:r>
      <w:r w:rsidRPr="00706E89">
        <w:rPr>
          <w:rStyle w:val="Emphasis"/>
          <w:color w:val="000000" w:themeColor="text1"/>
        </w:rPr>
        <w:t>affirmative rights</w:t>
      </w:r>
      <w:r w:rsidRPr="00706E89">
        <w:rPr>
          <w:color w:val="000000" w:themeColor="text1"/>
          <w:sz w:val="16"/>
        </w:rPr>
        <w:t xml:space="preserve">. In doing so, </w:t>
      </w:r>
      <w:r w:rsidRPr="00706E89">
        <w:rPr>
          <w:rStyle w:val="Emphasis"/>
          <w:color w:val="000000" w:themeColor="text1"/>
        </w:rPr>
        <w:t>this history</w:t>
      </w:r>
      <w:r w:rsidRPr="00706E89">
        <w:rPr>
          <w:rStyle w:val="StyleUnderline"/>
          <w:color w:val="000000" w:themeColor="text1"/>
        </w:rPr>
        <w:t xml:space="preserve"> can</w:t>
      </w:r>
      <w:r w:rsidRPr="00706E89">
        <w:rPr>
          <w:color w:val="000000" w:themeColor="text1"/>
          <w:sz w:val="16"/>
        </w:rPr>
        <w:t xml:space="preserve"> perhaps </w:t>
      </w:r>
      <w:r w:rsidRPr="00706E89">
        <w:rPr>
          <w:rStyle w:val="Emphasis"/>
          <w:color w:val="000000" w:themeColor="text1"/>
        </w:rPr>
        <w:t>point us toward new civil rights possibilities</w:t>
      </w:r>
      <w:r w:rsidRPr="00706E89">
        <w:rPr>
          <w:color w:val="000000" w:themeColor="text1"/>
          <w:sz w:val="16"/>
        </w:rPr>
        <w:t xml:space="preserve"> beyond the current regime. </w:t>
      </w:r>
      <w:r w:rsidRPr="00706E89">
        <w:rPr>
          <w:rStyle w:val="Emphasis"/>
          <w:color w:val="000000" w:themeColor="text1"/>
        </w:rPr>
        <w:t>It opens up</w:t>
      </w:r>
      <w:r w:rsidRPr="00706E89">
        <w:rPr>
          <w:color w:val="000000" w:themeColor="text1"/>
          <w:sz w:val="16"/>
        </w:rPr>
        <w:t xml:space="preserve"> the </w:t>
      </w:r>
      <w:r w:rsidRPr="00706E89">
        <w:rPr>
          <w:rStyle w:val="Emphasis"/>
          <w:color w:val="000000" w:themeColor="text1"/>
        </w:rPr>
        <w:t>contingencies in civil rights and suggests</w:t>
      </w:r>
      <w:r w:rsidRPr="00706E89">
        <w:rPr>
          <w:color w:val="000000" w:themeColor="text1"/>
          <w:sz w:val="16"/>
        </w:rPr>
        <w:t xml:space="preserve"> that </w:t>
      </w:r>
      <w:r w:rsidRPr="00706E89">
        <w:rPr>
          <w:rStyle w:val="Emphasis"/>
          <w:color w:val="000000" w:themeColor="text1"/>
        </w:rPr>
        <w:t>we might once again find ways to help the poorest African Americans redress the vestiges of Jim Crow that remain</w:t>
      </w:r>
      <w:r w:rsidRPr="00706E89">
        <w:rPr>
          <w:color w:val="000000" w:themeColor="text1"/>
          <w:sz w:val="16"/>
        </w:rPr>
        <w:t xml:space="preserve"> today.</w:t>
      </w:r>
    </w:p>
    <w:p w:rsidR="00575CCC" w:rsidRPr="00706E89" w:rsidRDefault="00575CCC" w:rsidP="00575CCC">
      <w:pPr>
        <w:pStyle w:val="Heading4"/>
        <w:rPr>
          <w:rStyle w:val="Style13ptBold"/>
          <w:b/>
          <w:bCs w:val="0"/>
          <w:color w:val="000000" w:themeColor="text1"/>
        </w:rPr>
      </w:pPr>
      <w:bookmarkStart w:id="1" w:name="_Hlk45726674"/>
      <w:bookmarkEnd w:id="0"/>
      <w:r w:rsidRPr="00706E89">
        <w:rPr>
          <w:rStyle w:val="Style13ptBold"/>
          <w:b/>
          <w:bCs w:val="0"/>
          <w:color w:val="000000" w:themeColor="text1"/>
        </w:rPr>
        <w:t>13th Amendment Demosprudence good.</w:t>
      </w:r>
    </w:p>
    <w:p w:rsidR="00575CCC" w:rsidRPr="00706E89" w:rsidRDefault="00575CCC" w:rsidP="00575CCC">
      <w:pPr>
        <w:rPr>
          <w:color w:val="000000" w:themeColor="text1"/>
          <w:sz w:val="16"/>
          <w:szCs w:val="16"/>
        </w:rPr>
      </w:pPr>
      <w:r w:rsidRPr="00706E89">
        <w:rPr>
          <w:rStyle w:val="Style13ptBold"/>
          <w:color w:val="000000" w:themeColor="text1"/>
        </w:rPr>
        <w:t>Pope 19</w:t>
      </w:r>
      <w:r w:rsidRPr="00706E89">
        <w:rPr>
          <w:color w:val="000000" w:themeColor="text1"/>
        </w:rPr>
        <w:t xml:space="preserve"> </w:t>
      </w:r>
      <w:r w:rsidRPr="00706E89">
        <w:rPr>
          <w:color w:val="000000" w:themeColor="text1"/>
          <w:sz w:val="16"/>
          <w:szCs w:val="16"/>
        </w:rPr>
        <w:t>(James Gray; Distinguished Professor of Law and Sidney Reitman Scholar @ Rutgers; “MASS INCARCERATION, CONVICT LEASING, AND THE THIRTEENTH AMENDMENT: A REVISIONIST ACCOUNT”; 2019; New York Law Review, Vol. 94)</w:t>
      </w:r>
    </w:p>
    <w:p w:rsidR="00575CCC" w:rsidRPr="00706E89" w:rsidRDefault="00575CCC" w:rsidP="00575CCC">
      <w:pPr>
        <w:rPr>
          <w:color w:val="000000" w:themeColor="text1"/>
          <w:sz w:val="16"/>
        </w:rPr>
      </w:pPr>
      <w:r w:rsidRPr="00706E89">
        <w:rPr>
          <w:rStyle w:val="StyleUnderline"/>
          <w:color w:val="000000" w:themeColor="text1"/>
        </w:rPr>
        <w:t>Judging from</w:t>
      </w:r>
      <w:r w:rsidRPr="00706E89">
        <w:rPr>
          <w:color w:val="000000" w:themeColor="text1"/>
          <w:sz w:val="16"/>
        </w:rPr>
        <w:t xml:space="preserve"> present-day </w:t>
      </w:r>
      <w:r w:rsidRPr="00706E89">
        <w:rPr>
          <w:rStyle w:val="StyleUnderline"/>
          <w:color w:val="000000" w:themeColor="text1"/>
        </w:rPr>
        <w:t>legal and popular discourse, one might think</w:t>
      </w:r>
      <w:r w:rsidRPr="00706E89">
        <w:rPr>
          <w:color w:val="000000" w:themeColor="text1"/>
          <w:sz w:val="16"/>
        </w:rPr>
        <w:t xml:space="preserve"> that </w:t>
      </w:r>
      <w:r w:rsidRPr="00706E89">
        <w:rPr>
          <w:rStyle w:val="StyleUnderline"/>
          <w:color w:val="000000" w:themeColor="text1"/>
        </w:rPr>
        <w:t>the Thirteenth Amendment's Punishment Clause</w:t>
      </w:r>
      <w:r w:rsidRPr="00706E89">
        <w:rPr>
          <w:color w:val="000000" w:themeColor="text1"/>
          <w:sz w:val="16"/>
        </w:rPr>
        <w:t xml:space="preserve"> has </w:t>
      </w:r>
      <w:r w:rsidRPr="00706E89">
        <w:rPr>
          <w:rStyle w:val="StyleUnderline"/>
          <w:color w:val="000000" w:themeColor="text1"/>
        </w:rPr>
        <w:t>always had one</w:t>
      </w:r>
      <w:r w:rsidRPr="00706E89">
        <w:rPr>
          <w:color w:val="000000" w:themeColor="text1"/>
          <w:sz w:val="16"/>
        </w:rPr>
        <w:t xml:space="preserve"> single, clear </w:t>
      </w:r>
      <w:r w:rsidRPr="00706E89">
        <w:rPr>
          <w:rStyle w:val="StyleUnderline"/>
          <w:color w:val="000000" w:themeColor="text1"/>
        </w:rPr>
        <w:t>meaning: that a</w:t>
      </w:r>
      <w:r w:rsidRPr="00706E89">
        <w:rPr>
          <w:color w:val="000000" w:themeColor="text1"/>
          <w:sz w:val="16"/>
        </w:rPr>
        <w:t xml:space="preserve"> criminal </w:t>
      </w:r>
      <w:r w:rsidRPr="00706E89">
        <w:rPr>
          <w:rStyle w:val="StyleUnderline"/>
          <w:color w:val="000000" w:themeColor="text1"/>
        </w:rPr>
        <w:t>conviction strips the offender of protection against slavery or involuntary servitude</w:t>
      </w:r>
      <w:r w:rsidRPr="00706E89">
        <w:rPr>
          <w:color w:val="000000" w:themeColor="text1"/>
          <w:sz w:val="16"/>
        </w:rPr>
        <w:t xml:space="preserve">. Upon examination, however, </w:t>
      </w:r>
      <w:r w:rsidRPr="00706E89">
        <w:rPr>
          <w:rStyle w:val="StyleUnderline"/>
          <w:color w:val="000000" w:themeColor="text1"/>
        </w:rPr>
        <w:t xml:space="preserve">the meaning of the clause was </w:t>
      </w:r>
      <w:r w:rsidRPr="00706E89">
        <w:rPr>
          <w:rStyle w:val="Emphasis"/>
          <w:color w:val="000000" w:themeColor="text1"/>
        </w:rPr>
        <w:t>hotly contested</w:t>
      </w:r>
      <w:r w:rsidRPr="00706E89">
        <w:rPr>
          <w:color w:val="000000" w:themeColor="text1"/>
          <w:sz w:val="16"/>
        </w:rPr>
        <w:t xml:space="preserve"> at the outset. Like General Morgan, whose quotation commenced this article</w:t>
      </w:r>
      <w:r w:rsidRPr="00706E89">
        <w:rPr>
          <w:rStyle w:val="StyleUnderline"/>
          <w:color w:val="000000" w:themeColor="text1"/>
        </w:rPr>
        <w:t>, ex-Confederates and</w:t>
      </w:r>
      <w:r w:rsidRPr="00706E89">
        <w:rPr>
          <w:color w:val="000000" w:themeColor="text1"/>
          <w:sz w:val="16"/>
        </w:rPr>
        <w:t xml:space="preserve"> their </w:t>
      </w:r>
      <w:r w:rsidRPr="00706E89">
        <w:rPr>
          <w:rStyle w:val="StyleUnderline"/>
          <w:color w:val="000000" w:themeColor="text1"/>
        </w:rPr>
        <w:t>Democratic allies</w:t>
      </w:r>
      <w:r w:rsidRPr="00706E89">
        <w:rPr>
          <w:color w:val="000000" w:themeColor="text1"/>
          <w:sz w:val="16"/>
        </w:rPr>
        <w:t xml:space="preserve"> in Congress </w:t>
      </w:r>
      <w:r w:rsidRPr="00706E89">
        <w:rPr>
          <w:rStyle w:val="StyleUnderline"/>
          <w:color w:val="000000" w:themeColor="text1"/>
        </w:rPr>
        <w:t xml:space="preserve">promoted the </w:t>
      </w:r>
      <w:r w:rsidRPr="00706E89">
        <w:rPr>
          <w:rStyle w:val="Emphasis"/>
          <w:color w:val="000000" w:themeColor="text1"/>
        </w:rPr>
        <w:t>interpretation that prevails today</w:t>
      </w:r>
      <w:r w:rsidRPr="00706E89">
        <w:rPr>
          <w:color w:val="000000" w:themeColor="text1"/>
          <w:sz w:val="16"/>
        </w:rPr>
        <w:t xml:space="preserve">. </w:t>
      </w:r>
      <w:r w:rsidRPr="00706E89">
        <w:rPr>
          <w:rStyle w:val="StyleUnderline"/>
          <w:color w:val="000000" w:themeColor="text1"/>
        </w:rPr>
        <w:t>From their</w:t>
      </w:r>
      <w:r w:rsidRPr="00706E89">
        <w:rPr>
          <w:color w:val="000000" w:themeColor="text1"/>
          <w:sz w:val="16"/>
        </w:rPr>
        <w:t xml:space="preserve"> point of </w:t>
      </w:r>
      <w:r w:rsidRPr="00706E89">
        <w:rPr>
          <w:rStyle w:val="StyleUnderline"/>
          <w:color w:val="000000" w:themeColor="text1"/>
        </w:rPr>
        <w:t>view, the text</w:t>
      </w:r>
      <w:r w:rsidRPr="00706E89">
        <w:rPr>
          <w:color w:val="000000" w:themeColor="text1"/>
          <w:sz w:val="16"/>
        </w:rPr>
        <w:t xml:space="preserve"> clearly </w:t>
      </w:r>
      <w:r w:rsidRPr="00706E89">
        <w:rPr>
          <w:rStyle w:val="StyleUnderline"/>
          <w:color w:val="000000" w:themeColor="text1"/>
        </w:rPr>
        <w:t>specified</w:t>
      </w:r>
      <w:r w:rsidRPr="00706E89">
        <w:rPr>
          <w:color w:val="000000" w:themeColor="text1"/>
          <w:sz w:val="16"/>
        </w:rPr>
        <w:t xml:space="preserve"> that</w:t>
      </w:r>
      <w:r w:rsidRPr="00706E89">
        <w:rPr>
          <w:rStyle w:val="StyleUnderline"/>
          <w:color w:val="000000" w:themeColor="text1"/>
        </w:rPr>
        <w:t>, once convicted of a crime, a person could be sold into slavery</w:t>
      </w:r>
      <w:r w:rsidRPr="00706E89">
        <w:rPr>
          <w:color w:val="000000" w:themeColor="text1"/>
          <w:sz w:val="16"/>
        </w:rPr>
        <w:t xml:space="preserve"> for life </w:t>
      </w:r>
      <w:r w:rsidRPr="00706E89">
        <w:rPr>
          <w:rStyle w:val="StyleUnderline"/>
          <w:color w:val="000000" w:themeColor="text1"/>
        </w:rPr>
        <w:t>or leased</w:t>
      </w:r>
      <w:r w:rsidRPr="00706E89">
        <w:rPr>
          <w:color w:val="000000" w:themeColor="text1"/>
          <w:sz w:val="16"/>
        </w:rPr>
        <w:t xml:space="preserve"> for a term at the discretion of state legislatures and officials. But contemporary </w:t>
      </w:r>
      <w:r w:rsidRPr="00706E89">
        <w:rPr>
          <w:rStyle w:val="StyleUnderline"/>
          <w:color w:val="000000" w:themeColor="text1"/>
        </w:rPr>
        <w:t>Republicans</w:t>
      </w:r>
      <w:r w:rsidRPr="00706E89">
        <w:rPr>
          <w:color w:val="000000" w:themeColor="text1"/>
          <w:sz w:val="16"/>
        </w:rPr>
        <w:t xml:space="preserve"> unequivocally rejected that reading. They </w:t>
      </w:r>
      <w:r w:rsidRPr="00706E89">
        <w:rPr>
          <w:rStyle w:val="StyleUnderline"/>
          <w:color w:val="000000" w:themeColor="text1"/>
        </w:rPr>
        <w:t>held</w:t>
      </w:r>
      <w:r w:rsidRPr="00706E89">
        <w:rPr>
          <w:color w:val="000000" w:themeColor="text1"/>
          <w:sz w:val="16"/>
        </w:rPr>
        <w:t xml:space="preserve"> that </w:t>
      </w:r>
      <w:r w:rsidRPr="00706E89">
        <w:rPr>
          <w:rStyle w:val="StyleUnderline"/>
          <w:color w:val="000000" w:themeColor="text1"/>
        </w:rPr>
        <w:t>a convicted person retained protection against</w:t>
      </w:r>
      <w:r w:rsidRPr="00706E89">
        <w:rPr>
          <w:color w:val="000000" w:themeColor="text1"/>
          <w:sz w:val="16"/>
        </w:rPr>
        <w:t xml:space="preserve"> any </w:t>
      </w:r>
      <w:r w:rsidRPr="00706E89">
        <w:rPr>
          <w:rStyle w:val="StyleUnderline"/>
          <w:color w:val="000000" w:themeColor="text1"/>
        </w:rPr>
        <w:t xml:space="preserve">slavery or servitude that was inflicted </w:t>
      </w:r>
      <w:r w:rsidRPr="00706E89">
        <w:rPr>
          <w:rStyle w:val="Emphasis"/>
          <w:color w:val="000000" w:themeColor="text1"/>
        </w:rPr>
        <w:t>not as a punishment for crime</w:t>
      </w:r>
      <w:r w:rsidRPr="00706E89">
        <w:rPr>
          <w:rStyle w:val="StyleUnderline"/>
          <w:color w:val="000000" w:themeColor="text1"/>
        </w:rPr>
        <w:t>, but for</w:t>
      </w:r>
      <w:r w:rsidRPr="00706E89">
        <w:rPr>
          <w:color w:val="000000" w:themeColor="text1"/>
          <w:sz w:val="16"/>
        </w:rPr>
        <w:t xml:space="preserve"> some nonpenological end such as </w:t>
      </w:r>
      <w:r w:rsidRPr="00706E89">
        <w:rPr>
          <w:rStyle w:val="Emphasis"/>
          <w:color w:val="000000" w:themeColor="text1"/>
        </w:rPr>
        <w:t>raising state revenue</w:t>
      </w:r>
      <w:r w:rsidRPr="00706E89">
        <w:rPr>
          <w:rStyle w:val="StyleUnderline"/>
          <w:color w:val="000000" w:themeColor="text1"/>
        </w:rPr>
        <w:t xml:space="preserve">, </w:t>
      </w:r>
      <w:r w:rsidRPr="00706E89">
        <w:rPr>
          <w:rStyle w:val="Emphasis"/>
          <w:color w:val="000000" w:themeColor="text1"/>
        </w:rPr>
        <w:t>generating</w:t>
      </w:r>
      <w:r w:rsidRPr="00706E89">
        <w:rPr>
          <w:rStyle w:val="StyleUnderline"/>
          <w:color w:val="000000" w:themeColor="text1"/>
        </w:rPr>
        <w:t xml:space="preserve"> private </w:t>
      </w:r>
      <w:r w:rsidRPr="00706E89">
        <w:rPr>
          <w:rStyle w:val="Emphasis"/>
          <w:color w:val="000000" w:themeColor="text1"/>
        </w:rPr>
        <w:t>profits</w:t>
      </w:r>
      <w:r w:rsidRPr="00706E89">
        <w:rPr>
          <w:rStyle w:val="StyleUnderline"/>
          <w:color w:val="000000" w:themeColor="text1"/>
        </w:rPr>
        <w:t xml:space="preserve">, </w:t>
      </w:r>
      <w:r w:rsidRPr="00706E89">
        <w:rPr>
          <w:rStyle w:val="Emphasis"/>
          <w:color w:val="000000" w:themeColor="text1"/>
        </w:rPr>
        <w:t>or subjugating black labor</w:t>
      </w:r>
      <w:r w:rsidRPr="00706E89">
        <w:rPr>
          <w:color w:val="000000" w:themeColor="text1"/>
          <w:sz w:val="16"/>
        </w:rPr>
        <w:t xml:space="preserve">. They questioned the substance of state criminal policy (for example, imposing servitude on black people but not white people, or on offenders whose crimes were not serious enough to warrant servitude), the ways in which servitude was implemented (for example, placing offenders under the control of private masters outside prison walls), and the process by which individuals were condemned to servitude (for example, without an official sentence to hard labor). </w:t>
      </w:r>
      <w:r w:rsidRPr="00706E89">
        <w:rPr>
          <w:rStyle w:val="Emphasis"/>
          <w:color w:val="000000" w:themeColor="text1"/>
        </w:rPr>
        <w:t>Applying this critical approach</w:t>
      </w:r>
      <w:r w:rsidRPr="00706E89">
        <w:rPr>
          <w:rStyle w:val="StyleUnderline"/>
          <w:color w:val="000000" w:themeColor="text1"/>
        </w:rPr>
        <w:t>, they overrode</w:t>
      </w:r>
      <w:r w:rsidRPr="00706E89">
        <w:rPr>
          <w:color w:val="000000" w:themeColor="text1"/>
          <w:sz w:val="16"/>
        </w:rPr>
        <w:t xml:space="preserve"> the </w:t>
      </w:r>
      <w:r w:rsidRPr="00706E89">
        <w:rPr>
          <w:rStyle w:val="StyleUnderline"/>
          <w:color w:val="000000" w:themeColor="text1"/>
        </w:rPr>
        <w:t>Democratic opposition and enforced their reading in the Civil Rights Act of 1866, which outlawed</w:t>
      </w:r>
      <w:r w:rsidRPr="00706E89">
        <w:rPr>
          <w:color w:val="000000" w:themeColor="text1"/>
          <w:sz w:val="16"/>
        </w:rPr>
        <w:t xml:space="preserve"> the early, </w:t>
      </w:r>
      <w:r w:rsidRPr="00706E89">
        <w:rPr>
          <w:rStyle w:val="StyleUnderline"/>
          <w:color w:val="000000" w:themeColor="text1"/>
        </w:rPr>
        <w:t>race-based</w:t>
      </w:r>
      <w:r w:rsidRPr="00706E89">
        <w:rPr>
          <w:color w:val="000000" w:themeColor="text1"/>
          <w:sz w:val="16"/>
        </w:rPr>
        <w:t xml:space="preserve"> forms of </w:t>
      </w:r>
      <w:r w:rsidRPr="00706E89">
        <w:rPr>
          <w:rStyle w:val="StyleUnderline"/>
          <w:color w:val="000000" w:themeColor="text1"/>
        </w:rPr>
        <w:t>convict leasing</w:t>
      </w:r>
      <w:r w:rsidRPr="00706E89">
        <w:rPr>
          <w:color w:val="000000" w:themeColor="text1"/>
          <w:sz w:val="16"/>
        </w:rPr>
        <w:t>. When that proved insufficient, the House passed a bill outlawing race-neutral convict leasing, which the Senate postponed when the focus of Republican strategy shifted to black voting rights.</w:t>
      </w:r>
    </w:p>
    <w:p w:rsidR="00575CCC" w:rsidRPr="00706E89" w:rsidRDefault="00575CCC" w:rsidP="00575CCC">
      <w:pPr>
        <w:rPr>
          <w:color w:val="000000" w:themeColor="text1"/>
          <w:sz w:val="16"/>
        </w:rPr>
      </w:pPr>
      <w:r w:rsidRPr="00706E89">
        <w:rPr>
          <w:rStyle w:val="StyleUnderline"/>
          <w:color w:val="000000" w:themeColor="text1"/>
        </w:rPr>
        <w:t>The Republican reading faded</w:t>
      </w:r>
      <w:r w:rsidRPr="00706E89">
        <w:rPr>
          <w:color w:val="000000" w:themeColor="text1"/>
          <w:sz w:val="16"/>
        </w:rPr>
        <w:t xml:space="preserve"> from view </w:t>
      </w:r>
      <w:r w:rsidRPr="00706E89">
        <w:rPr>
          <w:rStyle w:val="StyleUnderline"/>
          <w:color w:val="000000" w:themeColor="text1"/>
        </w:rPr>
        <w:t>after the Democratic Party regained control of the Deep South</w:t>
      </w:r>
      <w:r w:rsidRPr="00706E89">
        <w:rPr>
          <w:color w:val="000000" w:themeColor="text1"/>
          <w:sz w:val="16"/>
        </w:rPr>
        <w:t xml:space="preserve"> states. </w:t>
      </w:r>
      <w:r w:rsidRPr="00706E89">
        <w:rPr>
          <w:rStyle w:val="StyleUnderline"/>
          <w:color w:val="000000" w:themeColor="text1"/>
        </w:rPr>
        <w:t>For several decades,</w:t>
      </w:r>
      <w:r w:rsidRPr="00706E89">
        <w:rPr>
          <w:color w:val="000000" w:themeColor="text1"/>
          <w:sz w:val="16"/>
        </w:rPr>
        <w:t xml:space="preserve"> one party, </w:t>
      </w:r>
      <w:r w:rsidRPr="00706E89">
        <w:rPr>
          <w:rStyle w:val="StyleUnderline"/>
          <w:color w:val="000000" w:themeColor="text1"/>
        </w:rPr>
        <w:t>white supremacist regimes incarcerated African-American laborers</w:t>
      </w:r>
      <w:r w:rsidRPr="00706E89">
        <w:rPr>
          <w:color w:val="000000" w:themeColor="text1"/>
          <w:sz w:val="16"/>
        </w:rPr>
        <w:t xml:space="preserve"> en masse </w:t>
      </w:r>
      <w:r w:rsidRPr="00706E89">
        <w:rPr>
          <w:rStyle w:val="StyleUnderline"/>
          <w:color w:val="000000" w:themeColor="text1"/>
        </w:rPr>
        <w:t xml:space="preserve">and leased them to private employers </w:t>
      </w:r>
      <w:r w:rsidRPr="00706E89">
        <w:rPr>
          <w:rStyle w:val="Emphasis"/>
          <w:color w:val="000000" w:themeColor="text1"/>
        </w:rPr>
        <w:t>without facing a</w:t>
      </w:r>
      <w:r w:rsidRPr="00706E89">
        <w:rPr>
          <w:color w:val="000000" w:themeColor="text1"/>
          <w:sz w:val="16"/>
        </w:rPr>
        <w:t xml:space="preserve"> serious </w:t>
      </w:r>
      <w:r w:rsidRPr="00706E89">
        <w:rPr>
          <w:rStyle w:val="Emphasis"/>
          <w:color w:val="000000" w:themeColor="text1"/>
        </w:rPr>
        <w:t>Thirteenth Amendment challenge</w:t>
      </w:r>
      <w:r w:rsidRPr="00706E89">
        <w:rPr>
          <w:color w:val="000000" w:themeColor="text1"/>
          <w:sz w:val="16"/>
        </w:rPr>
        <w:t xml:space="preserve">. </w:t>
      </w:r>
      <w:r w:rsidRPr="00706E89">
        <w:rPr>
          <w:rStyle w:val="Emphasis"/>
          <w:color w:val="000000" w:themeColor="text1"/>
        </w:rPr>
        <w:t>Present-day scholars</w:t>
      </w:r>
      <w:r w:rsidRPr="00706E89">
        <w:rPr>
          <w:color w:val="000000" w:themeColor="text1"/>
          <w:sz w:val="16"/>
        </w:rPr>
        <w:t xml:space="preserve"> sometimes </w:t>
      </w:r>
      <w:r w:rsidRPr="00706E89">
        <w:rPr>
          <w:rStyle w:val="Emphasis"/>
          <w:color w:val="000000" w:themeColor="text1"/>
        </w:rPr>
        <w:t>treat this silence as evidence</w:t>
      </w:r>
      <w:r w:rsidRPr="00706E89">
        <w:rPr>
          <w:color w:val="000000" w:themeColor="text1"/>
          <w:sz w:val="16"/>
        </w:rPr>
        <w:t xml:space="preserve"> that </w:t>
      </w:r>
      <w:r w:rsidRPr="00706E89">
        <w:rPr>
          <w:rStyle w:val="Emphasis"/>
          <w:color w:val="000000" w:themeColor="text1"/>
        </w:rPr>
        <w:t>the Amendment</w:t>
      </w:r>
      <w:r w:rsidRPr="00706E89">
        <w:rPr>
          <w:color w:val="000000" w:themeColor="text1"/>
          <w:sz w:val="16"/>
        </w:rPr>
        <w:t xml:space="preserve">, correctly interpreted, </w:t>
      </w:r>
      <w:r w:rsidRPr="00706E89">
        <w:rPr>
          <w:rStyle w:val="Emphasis"/>
          <w:color w:val="000000" w:themeColor="text1"/>
        </w:rPr>
        <w:t>authorizes such practices</w:t>
      </w:r>
      <w:r w:rsidRPr="00706E89">
        <w:rPr>
          <w:color w:val="000000" w:themeColor="text1"/>
          <w:sz w:val="16"/>
        </w:rPr>
        <w:t xml:space="preserve">. </w:t>
      </w:r>
      <w:r w:rsidRPr="00706E89">
        <w:rPr>
          <w:rStyle w:val="StyleUnderline"/>
          <w:color w:val="000000" w:themeColor="text1"/>
        </w:rPr>
        <w:t>Courts</w:t>
      </w:r>
      <w:r w:rsidRPr="00706E89">
        <w:rPr>
          <w:color w:val="000000" w:themeColor="text1"/>
          <w:sz w:val="16"/>
        </w:rPr>
        <w:t xml:space="preserve"> similarly </w:t>
      </w:r>
      <w:r w:rsidRPr="00706E89">
        <w:rPr>
          <w:rStyle w:val="StyleUnderline"/>
          <w:color w:val="000000" w:themeColor="text1"/>
        </w:rPr>
        <w:t>honor the Democratic reading on the assumption</w:t>
      </w:r>
      <w:r w:rsidRPr="00706E89">
        <w:rPr>
          <w:color w:val="000000" w:themeColor="text1"/>
          <w:sz w:val="16"/>
        </w:rPr>
        <w:t xml:space="preserve"> that </w:t>
      </w:r>
      <w:r w:rsidRPr="00706E89">
        <w:rPr>
          <w:rStyle w:val="StyleUnderline"/>
          <w:color w:val="000000" w:themeColor="text1"/>
        </w:rPr>
        <w:t>it has always prevailed</w:t>
      </w:r>
      <w:r w:rsidRPr="00706E89">
        <w:rPr>
          <w:color w:val="000000" w:themeColor="text1"/>
          <w:sz w:val="16"/>
        </w:rPr>
        <w:t xml:space="preserve">. So thoroughly has it triumphed that </w:t>
      </w:r>
      <w:r w:rsidRPr="00706E89">
        <w:rPr>
          <w:rStyle w:val="StyleUnderline"/>
          <w:color w:val="000000" w:themeColor="text1"/>
        </w:rPr>
        <w:t xml:space="preserve">even </w:t>
      </w:r>
      <w:r w:rsidRPr="00706E89">
        <w:rPr>
          <w:rStyle w:val="Emphasis"/>
          <w:color w:val="000000" w:themeColor="text1"/>
        </w:rPr>
        <w:t>prisoners' rights</w:t>
      </w:r>
      <w:r w:rsidRPr="00706E89">
        <w:rPr>
          <w:rStyle w:val="StyleUnderline"/>
          <w:color w:val="000000" w:themeColor="text1"/>
        </w:rPr>
        <w:t xml:space="preserve"> advocates accept it as constitutional truth</w:t>
      </w:r>
      <w:r w:rsidRPr="00706E89">
        <w:rPr>
          <w:color w:val="000000" w:themeColor="text1"/>
          <w:sz w:val="16"/>
        </w:rPr>
        <w:t>.</w:t>
      </w:r>
    </w:p>
    <w:p w:rsidR="00575CCC" w:rsidRPr="00706E89" w:rsidRDefault="00575CCC" w:rsidP="00575CCC">
      <w:pPr>
        <w:rPr>
          <w:color w:val="000000" w:themeColor="text1"/>
          <w:sz w:val="16"/>
        </w:rPr>
      </w:pPr>
      <w:r w:rsidRPr="00706E89">
        <w:rPr>
          <w:rStyle w:val="Emphasis"/>
          <w:color w:val="000000" w:themeColor="text1"/>
        </w:rPr>
        <w:t>Neither courts nor advocates have</w:t>
      </w:r>
      <w:r w:rsidRPr="00706E89">
        <w:rPr>
          <w:color w:val="000000" w:themeColor="text1"/>
          <w:sz w:val="16"/>
        </w:rPr>
        <w:t xml:space="preserve">, however, </w:t>
      </w:r>
      <w:r w:rsidRPr="00706E89">
        <w:rPr>
          <w:rStyle w:val="Emphasis"/>
          <w:color w:val="000000" w:themeColor="text1"/>
        </w:rPr>
        <w:t>taken into account the framers' views</w:t>
      </w:r>
      <w:r w:rsidRPr="00706E89">
        <w:rPr>
          <w:color w:val="000000" w:themeColor="text1"/>
          <w:sz w:val="16"/>
        </w:rPr>
        <w:t xml:space="preserve">. </w:t>
      </w:r>
      <w:r w:rsidRPr="00706E89">
        <w:rPr>
          <w:rStyle w:val="StyleUnderline"/>
          <w:color w:val="000000" w:themeColor="text1"/>
        </w:rPr>
        <w:t>Their interpretation sank from sight</w:t>
      </w:r>
      <w:r w:rsidRPr="00706E89">
        <w:rPr>
          <w:color w:val="000000" w:themeColor="text1"/>
          <w:sz w:val="16"/>
        </w:rPr>
        <w:t xml:space="preserve"> not because it was wrong, but </w:t>
      </w:r>
      <w:r w:rsidRPr="00706E89">
        <w:rPr>
          <w:rStyle w:val="StyleUnderline"/>
          <w:color w:val="000000" w:themeColor="text1"/>
        </w:rPr>
        <w:t>because Democratic paramilitaries terminated Reconstruction, paving the way for white supremacist</w:t>
      </w:r>
      <w:r w:rsidRPr="00706E89">
        <w:rPr>
          <w:color w:val="000000" w:themeColor="text1"/>
          <w:sz w:val="16"/>
        </w:rPr>
        <w:t xml:space="preserve"> state </w:t>
      </w:r>
      <w:r w:rsidRPr="00706E89">
        <w:rPr>
          <w:rStyle w:val="StyleUnderline"/>
          <w:color w:val="000000" w:themeColor="text1"/>
        </w:rPr>
        <w:t>governments to expand convict leasing</w:t>
      </w:r>
      <w:r w:rsidRPr="00706E89">
        <w:rPr>
          <w:color w:val="000000" w:themeColor="text1"/>
          <w:sz w:val="16"/>
        </w:rPr>
        <w:t xml:space="preserve"> and insulate it against challenges, constitutional or otherwise. </w:t>
      </w:r>
      <w:r w:rsidRPr="00706E89">
        <w:rPr>
          <w:rStyle w:val="StyleUnderline"/>
          <w:color w:val="000000" w:themeColor="text1"/>
        </w:rPr>
        <w:t>Had the Republican reading been implemented</w:t>
      </w:r>
      <w:r w:rsidRPr="00706E89">
        <w:rPr>
          <w:color w:val="000000" w:themeColor="text1"/>
          <w:sz w:val="16"/>
        </w:rPr>
        <w:t xml:space="preserve"> during the era of convict leasing</w:t>
      </w:r>
      <w:r w:rsidRPr="00706E89">
        <w:rPr>
          <w:rStyle w:val="StyleUnderline"/>
          <w:color w:val="000000" w:themeColor="text1"/>
        </w:rPr>
        <w:t>, it might have prevented</w:t>
      </w:r>
      <w:r w:rsidRPr="00706E89">
        <w:rPr>
          <w:color w:val="000000" w:themeColor="text1"/>
          <w:sz w:val="16"/>
        </w:rPr>
        <w:t xml:space="preserve"> or shortened </w:t>
      </w:r>
      <w:r w:rsidRPr="00706E89">
        <w:rPr>
          <w:rStyle w:val="StyleUnderline"/>
          <w:color w:val="000000" w:themeColor="text1"/>
        </w:rPr>
        <w:t>one of the most barbaric</w:t>
      </w:r>
      <w:r w:rsidRPr="00706E89">
        <w:rPr>
          <w:color w:val="000000" w:themeColor="text1"/>
          <w:sz w:val="16"/>
        </w:rPr>
        <w:t xml:space="preserve"> and shameful </w:t>
      </w:r>
      <w:r w:rsidRPr="00706E89">
        <w:rPr>
          <w:rStyle w:val="StyleUnderline"/>
          <w:color w:val="000000" w:themeColor="text1"/>
        </w:rPr>
        <w:t>episodes in U</w:t>
      </w:r>
      <w:r w:rsidRPr="00706E89">
        <w:rPr>
          <w:color w:val="000000" w:themeColor="text1"/>
          <w:sz w:val="16"/>
        </w:rPr>
        <w:t xml:space="preserve">nited </w:t>
      </w:r>
      <w:r w:rsidRPr="00706E89">
        <w:rPr>
          <w:rStyle w:val="StyleUnderline"/>
          <w:color w:val="000000" w:themeColor="text1"/>
        </w:rPr>
        <w:t>S</w:t>
      </w:r>
      <w:r w:rsidRPr="00706E89">
        <w:rPr>
          <w:color w:val="000000" w:themeColor="text1"/>
          <w:sz w:val="16"/>
        </w:rPr>
        <w:t xml:space="preserve">tates </w:t>
      </w:r>
      <w:r w:rsidRPr="00706E89">
        <w:rPr>
          <w:rStyle w:val="StyleUnderline"/>
          <w:color w:val="000000" w:themeColor="text1"/>
        </w:rPr>
        <w:t>history</w:t>
      </w:r>
      <w:r w:rsidRPr="00706E89">
        <w:rPr>
          <w:color w:val="000000" w:themeColor="text1"/>
          <w:sz w:val="16"/>
        </w:rPr>
        <w:t xml:space="preserve">. And perhaps, </w:t>
      </w:r>
      <w:r w:rsidRPr="00706E89">
        <w:rPr>
          <w:rStyle w:val="Emphasis"/>
          <w:color w:val="000000" w:themeColor="text1"/>
        </w:rPr>
        <w:t>if revived today, it might</w:t>
      </w:r>
      <w:r w:rsidRPr="00706E89">
        <w:rPr>
          <w:color w:val="000000" w:themeColor="text1"/>
          <w:sz w:val="16"/>
        </w:rPr>
        <w:t xml:space="preserve"> yet </w:t>
      </w:r>
      <w:r w:rsidRPr="00706E89">
        <w:rPr>
          <w:rStyle w:val="Emphasis"/>
          <w:color w:val="000000" w:themeColor="text1"/>
        </w:rPr>
        <w:t>accomplish similar results</w:t>
      </w:r>
      <w:r w:rsidRPr="00706E89">
        <w:rPr>
          <w:color w:val="000000" w:themeColor="text1"/>
          <w:sz w:val="16"/>
        </w:rPr>
        <w:t xml:space="preserve">. </w:t>
      </w:r>
      <w:r w:rsidRPr="00706E89">
        <w:rPr>
          <w:rStyle w:val="Emphasis"/>
          <w:color w:val="000000" w:themeColor="text1"/>
        </w:rPr>
        <w:t>Nothing</w:t>
      </w:r>
      <w:r w:rsidRPr="00706E89">
        <w:rPr>
          <w:color w:val="000000" w:themeColor="text1"/>
          <w:sz w:val="16"/>
        </w:rPr>
        <w:t xml:space="preserve"> in the text, original meaning, or Supreme Court jurisprudence of the Punishment Clause </w:t>
      </w:r>
      <w:r w:rsidRPr="00706E89">
        <w:rPr>
          <w:rStyle w:val="Emphasis"/>
          <w:color w:val="000000" w:themeColor="text1"/>
        </w:rPr>
        <w:t>blocks that path</w:t>
      </w:r>
      <w:r w:rsidRPr="00706E89">
        <w:rPr>
          <w:color w:val="000000" w:themeColor="text1"/>
          <w:sz w:val="16"/>
        </w:rPr>
        <w:t xml:space="preserve">. </w:t>
      </w:r>
      <w:r w:rsidRPr="00706E89">
        <w:rPr>
          <w:rStyle w:val="Emphasis"/>
          <w:color w:val="000000" w:themeColor="text1"/>
        </w:rPr>
        <w:t>Whether to continue denouncing the Amendment or to reclaim it</w:t>
      </w:r>
      <w:r w:rsidRPr="00706E89">
        <w:rPr>
          <w:color w:val="000000" w:themeColor="text1"/>
          <w:sz w:val="16"/>
        </w:rPr>
        <w:t xml:space="preserve"> for prisoners' rights </w:t>
      </w:r>
      <w:r w:rsidRPr="00706E89">
        <w:rPr>
          <w:rStyle w:val="Emphasis"/>
          <w:color w:val="000000" w:themeColor="text1"/>
        </w:rPr>
        <w:t>is,</w:t>
      </w:r>
      <w:r w:rsidRPr="00706E89">
        <w:rPr>
          <w:color w:val="000000" w:themeColor="text1"/>
          <w:sz w:val="16"/>
        </w:rPr>
        <w:t xml:space="preserve"> then, </w:t>
      </w:r>
      <w:r w:rsidRPr="00706E89">
        <w:rPr>
          <w:rStyle w:val="Emphasis"/>
          <w:color w:val="000000" w:themeColor="text1"/>
        </w:rPr>
        <w:t>less a question of jurisprudence than of constitutional politics</w:t>
      </w:r>
      <w:r w:rsidRPr="00706E89">
        <w:rPr>
          <w:color w:val="000000" w:themeColor="text1"/>
          <w:sz w:val="16"/>
        </w:rPr>
        <w:t>. 480</w:t>
      </w:r>
    </w:p>
    <w:p w:rsidR="00575CCC" w:rsidRPr="00706E89" w:rsidRDefault="00575CCC" w:rsidP="00575CCC">
      <w:pPr>
        <w:pStyle w:val="Heading4"/>
        <w:rPr>
          <w:color w:val="000000" w:themeColor="text1"/>
        </w:rPr>
      </w:pPr>
      <w:r w:rsidRPr="00706E89">
        <w:rPr>
          <w:color w:val="000000" w:themeColor="text1"/>
        </w:rPr>
        <w:t>The 13th amendment is unique – it doesn’t rely on state action requirements.</w:t>
      </w:r>
    </w:p>
    <w:p w:rsidR="00575CCC" w:rsidRPr="00706E89" w:rsidRDefault="00575CCC" w:rsidP="00575CCC">
      <w:pPr>
        <w:rPr>
          <w:color w:val="000000" w:themeColor="text1"/>
          <w:sz w:val="16"/>
          <w:szCs w:val="16"/>
        </w:rPr>
      </w:pPr>
      <w:r w:rsidRPr="00706E89">
        <w:rPr>
          <w:rStyle w:val="Style13ptBold"/>
          <w:color w:val="000000" w:themeColor="text1"/>
        </w:rPr>
        <w:t>Goluboff, ’01</w:t>
      </w:r>
      <w:r w:rsidRPr="00706E89">
        <w:rPr>
          <w:color w:val="000000" w:themeColor="text1"/>
        </w:rPr>
        <w:t xml:space="preserve"> </w:t>
      </w:r>
      <w:r w:rsidRPr="00706E89">
        <w:rPr>
          <w:color w:val="000000" w:themeColor="text1"/>
          <w:sz w:val="16"/>
          <w:szCs w:val="16"/>
        </w:rPr>
        <w:t>(Risa; Dean &amp; Arnold H. Leon Professor of Law/Professor of History at the University of Virginia; Law Clerk to the Honorable Guido Calabresi, United States Court of Appeals for the Second Circuit, 2000-2001. B.A., Harvard University; M.A., Princeton University; J.D., Yale Law School; Law Clerk to the Honorable Stephen G. Breyer, Associate Justice, United States Supreme Court, 2001-2002; “The Thirteenth Amendment and the Lost Origins of Civil Rights”)//ILake-EF</w:t>
      </w:r>
    </w:p>
    <w:p w:rsidR="00575CCC" w:rsidRPr="00706E89" w:rsidRDefault="00575CCC" w:rsidP="00575CCC">
      <w:pPr>
        <w:rPr>
          <w:color w:val="000000" w:themeColor="text1"/>
          <w:sz w:val="12"/>
        </w:rPr>
      </w:pPr>
      <w:r w:rsidRPr="00706E89">
        <w:rPr>
          <w:color w:val="000000" w:themeColor="text1"/>
          <w:u w:val="single"/>
        </w:rPr>
        <w:t>The attorneys whose task</w:t>
      </w:r>
      <w:r w:rsidRPr="00706E89">
        <w:rPr>
          <w:color w:val="000000" w:themeColor="text1"/>
          <w:sz w:val="12"/>
        </w:rPr>
        <w:t xml:space="preserve"> it </w:t>
      </w:r>
      <w:r w:rsidRPr="00706E89">
        <w:rPr>
          <w:color w:val="000000" w:themeColor="text1"/>
          <w:u w:val="single"/>
        </w:rPr>
        <w:t>was to prosecute civil rights violations had to overcome</w:t>
      </w:r>
      <w:r w:rsidRPr="00706E89">
        <w:rPr>
          <w:color w:val="000000" w:themeColor="text1"/>
          <w:sz w:val="12"/>
        </w:rPr>
        <w:t xml:space="preserve"> not only a </w:t>
      </w:r>
      <w:r w:rsidRPr="00706E89">
        <w:rPr>
          <w:color w:val="000000" w:themeColor="text1"/>
          <w:u w:val="single"/>
        </w:rPr>
        <w:t xml:space="preserve">lack of broad federal jurisdiction but also the obstacle of state action. </w:t>
      </w:r>
      <w:r w:rsidRPr="00706E89">
        <w:rPr>
          <w:color w:val="000000" w:themeColor="text1"/>
          <w:sz w:val="12"/>
        </w:rPr>
        <w:t xml:space="preserve">Especially since the lawyers were reluctant to challenge state laws requiring segregation, they needed to find authority for prosecuting civil rights violations perpetrated by private individuals. </w:t>
      </w:r>
      <w:r w:rsidRPr="00706E89">
        <w:rPr>
          <w:color w:val="000000" w:themeColor="text1"/>
          <w:u w:val="single"/>
        </w:rPr>
        <w:t>The Fourteenth and Fifteenth Amendments protected individuals against action by government only</w:t>
      </w:r>
      <w:r w:rsidRPr="00706E89">
        <w:rPr>
          <w:color w:val="000000" w:themeColor="text1"/>
          <w:sz w:val="12"/>
        </w:rPr>
        <w:t xml:space="preserve">, however, </w:t>
      </w:r>
      <w:r w:rsidRPr="00706E89">
        <w:rPr>
          <w:color w:val="000000" w:themeColor="text1"/>
          <w:u w:val="single"/>
        </w:rPr>
        <w:t>so injuries and discriminations perpetrated by private individuals presented tricky problems for prosecution.</w:t>
      </w:r>
      <w:r w:rsidRPr="00706E89">
        <w:rPr>
          <w:color w:val="000000" w:themeColor="text1"/>
          <w:sz w:val="12"/>
        </w:rPr>
        <w:t xml:space="preserve">124 </w:t>
      </w:r>
      <w:r w:rsidRPr="00706E89">
        <w:rPr>
          <w:b/>
          <w:bCs/>
          <w:color w:val="000000" w:themeColor="text1"/>
          <w:u w:val="single"/>
        </w:rPr>
        <w:t>Theorizing their way around the state action requirement</w:t>
      </w:r>
      <w:r w:rsidRPr="00706E89">
        <w:rPr>
          <w:color w:val="000000" w:themeColor="text1"/>
          <w:u w:val="single"/>
        </w:rPr>
        <w:t xml:space="preserve"> occupied</w:t>
      </w:r>
      <w:r w:rsidRPr="00706E89">
        <w:rPr>
          <w:color w:val="000000" w:themeColor="text1"/>
          <w:sz w:val="12"/>
        </w:rPr>
        <w:t xml:space="preserve"> much of the </w:t>
      </w:r>
      <w:r w:rsidRPr="00706E89">
        <w:rPr>
          <w:color w:val="000000" w:themeColor="text1"/>
          <w:u w:val="single"/>
        </w:rPr>
        <w:t>time of the Civil Rights Section staff</w:t>
      </w:r>
      <w:r w:rsidRPr="00706E89">
        <w:rPr>
          <w:color w:val="000000" w:themeColor="text1"/>
          <w:sz w:val="12"/>
        </w:rPr>
        <w:t xml:space="preserve">. </w:t>
      </w:r>
      <w:r w:rsidRPr="00706E89">
        <w:rPr>
          <w:color w:val="000000" w:themeColor="text1"/>
          <w:u w:val="single"/>
        </w:rPr>
        <w:t xml:space="preserve">Rotnem and Biddle both tried to find circumstances in which </w:t>
      </w:r>
      <w:r w:rsidRPr="00706E89">
        <w:rPr>
          <w:b/>
          <w:bCs/>
          <w:color w:val="000000" w:themeColor="text1"/>
          <w:u w:val="single"/>
        </w:rPr>
        <w:t>state inaction could be construed as action</w:t>
      </w:r>
      <w:r w:rsidRPr="00706E89">
        <w:rPr>
          <w:color w:val="000000" w:themeColor="text1"/>
          <w:u w:val="single"/>
        </w:rPr>
        <w:t>, such as when the victim was in the custody of the police.</w:t>
      </w:r>
      <w:r w:rsidRPr="00706E89">
        <w:rPr>
          <w:color w:val="000000" w:themeColor="text1"/>
          <w:sz w:val="12"/>
        </w:rPr>
        <w:t xml:space="preserve">125 Using the “inaction theory,” the conspiracy statute,126 and the “color of law statute,”127 the Department attempted to reach as many harms as possible. As the war progressed and the successful cases began to accrue, Rotnem proudly announced that under the civil rights statutes “[p]owers much greater than most people realize reach all the way down to the source of many of our most difficult problems—the behavior of local enforcement officials.”128 These </w:t>
      </w:r>
      <w:r w:rsidRPr="00706E89">
        <w:rPr>
          <w:color w:val="000000" w:themeColor="text1"/>
          <w:u w:val="single"/>
        </w:rPr>
        <w:t>Fourteenth Amendment-based statutes still could not usually reach private individuals, however.</w:t>
      </w:r>
      <w:r w:rsidRPr="00706E89">
        <w:rPr>
          <w:color w:val="000000" w:themeColor="text1"/>
          <w:sz w:val="12"/>
        </w:rPr>
        <w:t xml:space="preserve"> In addition to the difficulties of finding federal jurisdiction, the </w:t>
      </w:r>
      <w:r w:rsidRPr="00706E89">
        <w:rPr>
          <w:color w:val="000000" w:themeColor="text1"/>
          <w:u w:val="single"/>
        </w:rPr>
        <w:t xml:space="preserve">frequent lack of state action rendered rights violations such as lynching </w:t>
      </w:r>
      <w:r w:rsidRPr="00706E89">
        <w:rPr>
          <w:b/>
          <w:bCs/>
          <w:color w:val="000000" w:themeColor="text1"/>
          <w:u w:val="single"/>
        </w:rPr>
        <w:t>largely out of reach of Civil Rights Section prosecutions throughout this period.</w:t>
      </w:r>
      <w:r w:rsidRPr="00706E89">
        <w:rPr>
          <w:color w:val="000000" w:themeColor="text1"/>
          <w:sz w:val="12"/>
        </w:rPr>
        <w:t xml:space="preserve"> </w:t>
      </w:r>
      <w:r w:rsidRPr="00706E89">
        <w:rPr>
          <w:b/>
          <w:bCs/>
          <w:color w:val="000000" w:themeColor="text1"/>
          <w:u w:val="single"/>
        </w:rPr>
        <w:t>The Thirteenth Amendment, on the other hand, did not present the state action problem that plagued the Fourteenth and Fifteenth Amendments,</w:t>
      </w:r>
      <w:r w:rsidRPr="00706E89">
        <w:rPr>
          <w:color w:val="000000" w:themeColor="text1"/>
          <w:sz w:val="12"/>
        </w:rPr>
        <w:t xml:space="preserve"> many Reconstruction statutes, and the Bill of Rights. The Thirteenth Amendment declared that “neither slavery nor involuntary servitude . . . shall exist within the United States.”129 </w:t>
      </w:r>
      <w:r w:rsidRPr="00706E89">
        <w:rPr>
          <w:color w:val="000000" w:themeColor="text1"/>
          <w:u w:val="single"/>
        </w:rPr>
        <w:t>“In sharp contrast” to</w:t>
      </w:r>
      <w:r w:rsidRPr="00706E89">
        <w:rPr>
          <w:color w:val="000000" w:themeColor="text1"/>
          <w:sz w:val="12"/>
        </w:rPr>
        <w:t xml:space="preserve"> the </w:t>
      </w:r>
      <w:r w:rsidRPr="00706E89">
        <w:rPr>
          <w:color w:val="000000" w:themeColor="text1"/>
          <w:u w:val="single"/>
        </w:rPr>
        <w:t>state action requirement in those amendments</w:t>
      </w:r>
      <w:r w:rsidRPr="00706E89">
        <w:rPr>
          <w:color w:val="000000" w:themeColor="text1"/>
          <w:sz w:val="12"/>
        </w:rPr>
        <w:t xml:space="preserve">, </w:t>
      </w:r>
      <w:r w:rsidRPr="00706E89">
        <w:rPr>
          <w:color w:val="000000" w:themeColor="text1"/>
          <w:u w:val="single"/>
        </w:rPr>
        <w:t xml:space="preserve">Rotnem wrote, </w:t>
      </w:r>
      <w:r w:rsidRPr="00706E89">
        <w:rPr>
          <w:color w:val="000000" w:themeColor="text1"/>
          <w:sz w:val="12"/>
        </w:rPr>
        <w:t>“</w:t>
      </w:r>
      <w:r w:rsidRPr="00706E89">
        <w:rPr>
          <w:color w:val="000000" w:themeColor="text1"/>
          <w:u w:val="single"/>
        </w:rPr>
        <w:t xml:space="preserve">is the Thirteenth Amendment . . . a general prohibition which applies not only against the States and the federal government but also against </w:t>
      </w:r>
      <w:r w:rsidRPr="00706E89">
        <w:rPr>
          <w:b/>
          <w:bCs/>
          <w:color w:val="000000" w:themeColor="text1"/>
          <w:u w:val="single"/>
        </w:rPr>
        <w:t>all individuals who seek to enslave others</w:t>
      </w:r>
      <w:r w:rsidRPr="00706E89">
        <w:rPr>
          <w:color w:val="000000" w:themeColor="text1"/>
          <w:sz w:val="12"/>
        </w:rPr>
        <w:t xml:space="preserve">.”130 Consequently, as the Department of Justice tried to theorize its way out of the state action problem, </w:t>
      </w:r>
      <w:r w:rsidRPr="00706E89">
        <w:rPr>
          <w:color w:val="000000" w:themeColor="text1"/>
          <w:u w:val="single"/>
        </w:rPr>
        <w:t xml:space="preserve">the Thirteenth Amendment and its enforcement legislation stood out as </w:t>
      </w:r>
      <w:r w:rsidRPr="00706E89">
        <w:rPr>
          <w:b/>
          <w:bCs/>
          <w:color w:val="000000" w:themeColor="text1"/>
          <w:u w:val="single"/>
        </w:rPr>
        <w:t>promising possibilities for prosecutorial success.</w:t>
      </w:r>
      <w:r w:rsidRPr="00706E89">
        <w:rPr>
          <w:color w:val="000000" w:themeColor="text1"/>
          <w:sz w:val="12"/>
        </w:rPr>
        <w:t xml:space="preserve"> As Biddle stated in a 1944 speech, In short, the application of the criminal sanctions to the protection of civil rights has come to be restricted mainly to cases in which State officials participate, or misuse their power, or situations involving rights granted directly to individuals and guaranteed against individual infringement by the Federal Constitution or laws. For many years, such rights were few in number, limited for the most part to those granted by the Thirteenth Amendment, and to rights under such laws as the Homestead Acts and other Federal land laws.</w:t>
      </w:r>
      <w:r w:rsidRPr="00706E89">
        <w:rPr>
          <w:color w:val="000000" w:themeColor="text1"/>
          <w:u w:val="single"/>
        </w:rPr>
        <w:t xml:space="preserve">131 Because of this unique doctrinal position of the Thirteenth Amendment and its statutes, involuntary servitude remained near the center of the Civil Rights Section’s agenda and helped set the parameters of a </w:t>
      </w:r>
      <w:r w:rsidRPr="00706E89">
        <w:rPr>
          <w:b/>
          <w:bCs/>
          <w:color w:val="000000" w:themeColor="text1"/>
          <w:u w:val="single"/>
        </w:rPr>
        <w:t>public civil rights jurisprudence.</w:t>
      </w:r>
    </w:p>
    <w:bookmarkEnd w:id="1"/>
    <w:p w:rsidR="00575CCC" w:rsidRPr="00706E89" w:rsidRDefault="00575CCC" w:rsidP="00575CCC">
      <w:pPr>
        <w:pStyle w:val="Heading4"/>
        <w:rPr>
          <w:color w:val="000000" w:themeColor="text1"/>
        </w:rPr>
      </w:pPr>
      <w:r w:rsidRPr="00706E89">
        <w:rPr>
          <w:color w:val="000000" w:themeColor="text1"/>
        </w:rPr>
        <w:t xml:space="preserve">The thirteenth amendment is the only method capable of requiring state agents to end prison enslavement without forcing inmates to risk their safety. </w:t>
      </w:r>
    </w:p>
    <w:p w:rsidR="00575CCC" w:rsidRPr="00706E89" w:rsidRDefault="00575CCC" w:rsidP="00575CCC">
      <w:pPr>
        <w:rPr>
          <w:color w:val="000000" w:themeColor="text1"/>
        </w:rPr>
      </w:pPr>
      <w:r w:rsidRPr="00706E89">
        <w:rPr>
          <w:rFonts w:eastAsiaTheme="majorEastAsia" w:cstheme="majorBidi"/>
          <w:b/>
          <w:iCs/>
          <w:color w:val="000000" w:themeColor="text1"/>
          <w:sz w:val="26"/>
        </w:rPr>
        <w:t>Hasani 13.</w:t>
      </w:r>
      <w:r w:rsidRPr="00706E89">
        <w:rPr>
          <w:color w:val="000000" w:themeColor="text1"/>
        </w:rPr>
        <w:t xml:space="preserve"> [Alvaro Hasani is an attorney specializing in labor and employment law. "You Are Hereby Sentenced to a Term of Enslavement: Why Prisoners Cannot Be Exempt from Thirteenth Amendment Protection," Barry Law Review 18, no. 2 (Spring 2013): 273-296]</w:t>
      </w:r>
    </w:p>
    <w:p w:rsidR="00575CCC" w:rsidRPr="00706E89" w:rsidRDefault="00575CCC" w:rsidP="00575CCC">
      <w:pPr>
        <w:rPr>
          <w:color w:val="000000" w:themeColor="text1"/>
          <w:sz w:val="16"/>
        </w:rPr>
      </w:pPr>
      <w:r w:rsidRPr="00706E89">
        <w:rPr>
          <w:color w:val="000000" w:themeColor="text1"/>
          <w:sz w:val="16"/>
        </w:rPr>
        <w:t xml:space="preserve">Some may argue that determining whether or not prisoners may utilize the Thirteenth Amendment's protection is an unnecessary endeavor. They may note that rather than embarking on a novel theory of relief, enslaved prisoners should employ already proven legal theories such as tort claims, Eighth Amendment, and Fourteenth Amendment challenges. However, </w:t>
      </w:r>
      <w:r w:rsidRPr="00706E89">
        <w:rPr>
          <w:color w:val="000000" w:themeColor="text1"/>
          <w:u w:val="single"/>
        </w:rPr>
        <w:t>the Thirteenth Amendment is superior to such legal remedies for purposes of abolishing slavery inside prison walls.</w:t>
      </w:r>
      <w:r w:rsidRPr="00706E89">
        <w:rPr>
          <w:color w:val="000000" w:themeColor="text1"/>
          <w:sz w:val="16"/>
        </w:rPr>
        <w:t xml:space="preserve"> A. Private Tort Claims With respect to private tort claims, it is plausible that enslaved prisoners may bring actions against their assailants for the sustained injuries or against prison officials for failing to protect them. However, such actions may have fatal consequences as established by prison culture. Truth is, reporting or disclosing the identity of the assailant places the reporter's life in jeopardy. As Justice Blackmun explained, an inmate's life "isn't worth a nickel" if he reports to prison authority the fact that he had been raped.171 Indeed T.J. Parsell noted that "everyone knew that snitches would get killed." 72 </w:t>
      </w:r>
      <w:r w:rsidRPr="00706E89">
        <w:rPr>
          <w:color w:val="000000" w:themeColor="text1"/>
          <w:u w:val="single"/>
        </w:rPr>
        <w:t>Apparently, any legal remedy that requires an enslaved inmate to initiate the challenge is extremely risky due to the culture's aversion toward "snitches."</w:t>
      </w:r>
      <w:r w:rsidRPr="00706E89">
        <w:rPr>
          <w:color w:val="000000" w:themeColor="text1"/>
          <w:sz w:val="16"/>
        </w:rPr>
        <w:t xml:space="preserve"> Effective relief would, therefore, have to be provided without the efforts of the enslaved inmate.  This is precisely why the Thirteenth Amendment is better suited for abolishing prison slavery. Indeed, </w:t>
      </w:r>
      <w:r w:rsidRPr="00706E89">
        <w:rPr>
          <w:b/>
          <w:bCs/>
          <w:color w:val="000000" w:themeColor="text1"/>
          <w:u w:val="single"/>
        </w:rPr>
        <w:t>the Thirteenth Amendment imposes an unequivocal duty upon states to abolish slavery within their borders when they become aware of its existence.</w:t>
      </w:r>
      <w:r w:rsidRPr="00706E89">
        <w:rPr>
          <w:color w:val="000000" w:themeColor="text1"/>
          <w:u w:val="single"/>
        </w:rPr>
        <w:t xml:space="preserve"> As one scholar explains, as soon as a state became aware of the existence of "de facto slavery within its borders," the state has an obligation to end it</w:t>
      </w:r>
      <w:r w:rsidRPr="00706E89">
        <w:rPr>
          <w:color w:val="000000" w:themeColor="text1"/>
          <w:sz w:val="16"/>
        </w:rPr>
        <w:t xml:space="preserve">.'73 This standard obliges the state to take proactive measures rather than reactive ones. </w:t>
      </w:r>
      <w:r w:rsidRPr="00706E89">
        <w:rPr>
          <w:color w:val="000000" w:themeColor="text1"/>
          <w:u w:val="single"/>
        </w:rPr>
        <w:t xml:space="preserve">These proactive measures will ensure that prison slavery is abolished or at least curtailed. Additionally, </w:t>
      </w:r>
      <w:r w:rsidRPr="00706E89">
        <w:rPr>
          <w:b/>
          <w:bCs/>
          <w:color w:val="000000" w:themeColor="text1"/>
          <w:u w:val="single"/>
        </w:rPr>
        <w:t>because it is the state's burden to abolish slavery, enslaved inmates will no longer have to risk their lives</w:t>
      </w:r>
      <w:r w:rsidRPr="00706E89">
        <w:rPr>
          <w:color w:val="000000" w:themeColor="text1"/>
          <w:u w:val="single"/>
        </w:rPr>
        <w:t xml:space="preserve"> to seek relief in order for their torment to end.</w:t>
      </w:r>
      <w:r w:rsidRPr="00706E89">
        <w:rPr>
          <w:color w:val="000000" w:themeColor="text1"/>
          <w:sz w:val="16"/>
        </w:rPr>
        <w:t xml:space="preserve"> B. Eighth Amendment Challenges </w:t>
      </w:r>
      <w:r w:rsidRPr="00706E89">
        <w:rPr>
          <w:color w:val="000000" w:themeColor="text1"/>
          <w:u w:val="single"/>
        </w:rPr>
        <w:t>The Eighth Amendment, while it obliges prison officials to protect inmates from harm, is ineffective in curtailing prison slavery</w:t>
      </w:r>
      <w:r w:rsidRPr="00706E89">
        <w:rPr>
          <w:color w:val="000000" w:themeColor="text1"/>
          <w:sz w:val="16"/>
        </w:rPr>
        <w:t xml:space="preserve">. The "deliberate indifference" standard serves as an obstacle to this ultimate objective. </w:t>
      </w:r>
      <w:r w:rsidRPr="00706E89">
        <w:rPr>
          <w:color w:val="000000" w:themeColor="text1"/>
          <w:u w:val="single"/>
        </w:rPr>
        <w:t xml:space="preserve">Pursuant to Eighth Amendment jurisprudence, liability could be imposed upon a prison official for the deliberate indifferent denial of human conditions of confinement only if it is established that the "official knows of and disregards an excessive risk to inmate health or safety; </w:t>
      </w:r>
      <w:r w:rsidRPr="00706E89">
        <w:rPr>
          <w:color w:val="000000" w:themeColor="text1"/>
          <w:sz w:val="16"/>
        </w:rPr>
        <w:t xml:space="preserve">the official must both be aware of facts from which the inference could be drawn that a substantial risk of serious harm exists, and he must also draw the inference."l </w:t>
      </w:r>
      <w:r w:rsidRPr="00706E89">
        <w:rPr>
          <w:color w:val="000000" w:themeColor="text1"/>
          <w:u w:val="single"/>
        </w:rPr>
        <w:t>74 This specific knowledge requirement fails to properly incentivize prison officials to end prison slavery and in fact may prove as an incentive for them to ignore the matter altogether</w:t>
      </w:r>
      <w:r w:rsidRPr="00706E89">
        <w:rPr>
          <w:color w:val="000000" w:themeColor="text1"/>
          <w:sz w:val="16"/>
        </w:rPr>
        <w:t xml:space="preserve">.175 Indeed, because liability is imposed only when prison officials are subjectively aware of the incident or threat thereto, they are not encouraged to take proactive measures to prevent enslavement. Furthermore, the complex nature of prison slavery is not suitable for Eighth Amendment challenges. For instance, the Eighth Amendment requires officials to act only when they know of an "excessive risk to inmate health or safety." 76 However, the nature of sexual slavery, for instance when a weaker inmate "consensually" submits to a stronger inmate out of fear of physical injury and thereby appears to enjoy his master's company, may indicate to a guard that no excessive risk exists. </w:t>
      </w:r>
      <w:r w:rsidRPr="00706E89">
        <w:rPr>
          <w:b/>
          <w:bCs/>
          <w:color w:val="000000" w:themeColor="text1"/>
          <w:u w:val="single"/>
        </w:rPr>
        <w:t xml:space="preserve">Even if we assume the Eighth Amendment is capable of motivating prison officials to take proactive steps in curtailing prison slavery, it imposes no duty to do so on other state actors. </w:t>
      </w:r>
      <w:r w:rsidRPr="00706E89">
        <w:rPr>
          <w:color w:val="000000" w:themeColor="text1"/>
          <w:u w:val="single"/>
        </w:rPr>
        <w:t>Seemingly, the Eighth Amendment does not impose any duty on state actors such as prosecutors.</w:t>
      </w:r>
      <w:r w:rsidRPr="00706E89">
        <w:rPr>
          <w:color w:val="000000" w:themeColor="text1"/>
          <w:sz w:val="16"/>
        </w:rPr>
        <w:t xml:space="preserve"> 179 Indeed, prosecutors almost never prosecute inmates who rape or enslave other inmates.' 80 </w:t>
      </w:r>
      <w:r w:rsidRPr="00706E89">
        <w:rPr>
          <w:b/>
          <w:bCs/>
          <w:color w:val="000000" w:themeColor="text1"/>
          <w:u w:val="single"/>
        </w:rPr>
        <w:t>The Thirteenth Amendment, however, imposes an affirmative duty on states to abolish slavery and because prosecutors are agents of the State, the Amendment's scope encompasses their prosecutorial discretion.</w:t>
      </w:r>
      <w:r w:rsidRPr="00706E89">
        <w:rPr>
          <w:color w:val="000000" w:themeColor="text1"/>
          <w:sz w:val="16"/>
        </w:rPr>
        <w:t xml:space="preserve"> </w:t>
      </w:r>
      <w:r w:rsidRPr="00706E89">
        <w:rPr>
          <w:color w:val="000000" w:themeColor="text1"/>
          <w:u w:val="single"/>
        </w:rPr>
        <w:t xml:space="preserve">This would undoubtedly lead to more prosecutions of prison enslavement. </w:t>
      </w:r>
      <w:r w:rsidRPr="00706E89">
        <w:rPr>
          <w:color w:val="000000" w:themeColor="text1"/>
          <w:sz w:val="16"/>
        </w:rPr>
        <w:t>VIII. CONCLUSION This Article has shown that prison slavery is an unfortunate reality in American prisons. Its impact is troubling not only to the victimized inmates but also to the society at large. Accordingly</w:t>
      </w:r>
      <w:r w:rsidRPr="00706E89">
        <w:rPr>
          <w:color w:val="000000" w:themeColor="text1"/>
          <w:u w:val="single"/>
        </w:rPr>
        <w:t>, if not for the condemned, it is imperative that every effort is taken to abolish prison slavery for the benefit of our community</w:t>
      </w:r>
      <w:r w:rsidRPr="00706E89">
        <w:rPr>
          <w:color w:val="000000" w:themeColor="text1"/>
          <w:sz w:val="16"/>
        </w:rPr>
        <w:t>. As it has been shown, current available remedies are insufficient and ill-suited to combat this problematic phenomenon. Therefore, the Thirteenth Amendment, no matter how novel a theory, must be fully utilized to alleviate the torment and agony of the forsaken and ensure the health and safety of the free.</w:t>
      </w:r>
    </w:p>
    <w:p w:rsidR="00575CCC" w:rsidRPr="00706E89" w:rsidRDefault="00575CCC" w:rsidP="00575CCC">
      <w:pPr>
        <w:pStyle w:val="Heading4"/>
        <w:rPr>
          <w:color w:val="000000" w:themeColor="text1"/>
        </w:rPr>
      </w:pPr>
      <w:r w:rsidRPr="00706E89">
        <w:rPr>
          <w:color w:val="000000" w:themeColor="text1"/>
        </w:rPr>
        <w:t xml:space="preserve">The meaning of “punishment” in the thirteenth amendment has been misinterpreted in both the context of its ramification and subsequent court cases. </w:t>
      </w:r>
    </w:p>
    <w:p w:rsidR="00575CCC" w:rsidRPr="00706E89" w:rsidRDefault="00575CCC" w:rsidP="00575CCC">
      <w:pPr>
        <w:rPr>
          <w:color w:val="000000" w:themeColor="text1"/>
        </w:rPr>
      </w:pPr>
      <w:r w:rsidRPr="00706E89">
        <w:rPr>
          <w:b/>
          <w:bCs/>
          <w:color w:val="000000" w:themeColor="text1"/>
        </w:rPr>
        <w:t>Raghunath 09.</w:t>
      </w:r>
      <w:r w:rsidRPr="00706E89">
        <w:rPr>
          <w:color w:val="000000" w:themeColor="text1"/>
        </w:rPr>
        <w:t xml:space="preserve"> [Raja Raghunath is a lawyer at the Workplace Rights Project and previously taught at the University of Denver Sturm College of Law. A Promise the Nation Cannot Keep: What Prevents the Application of the Thirteenth Amendment in Prison? 18 Wm. &amp; Mary Bill Rts. J. 395 (2009), https://scholarship.law.wm.edu/wmborj/vol18/iss2/4]</w:t>
      </w:r>
    </w:p>
    <w:p w:rsidR="00575CCC" w:rsidRPr="00706E89" w:rsidRDefault="00575CCC" w:rsidP="00575CCC">
      <w:pPr>
        <w:rPr>
          <w:color w:val="000000" w:themeColor="text1"/>
          <w:sz w:val="16"/>
        </w:rPr>
      </w:pPr>
      <w:r w:rsidRPr="00706E89">
        <w:rPr>
          <w:color w:val="000000" w:themeColor="text1"/>
          <w:sz w:val="16"/>
        </w:rPr>
        <w:t>The walls of the prison are not solely physical. The doctrine of judicial deference to prison officials, which compels courts to defer to the discretion of those officials in almost all instances, obstructs the effective scrutiny of modern practices of punishment. Since its ratification, the Thirteenth Amendment—which prohibits slavery or involuntary servitude anywhere within the United States or its jurisdiction, except where imposed “as a punishment for crime whereof the party shall have been duly convicted”1 —has been seen by courts as one brick in this wall. This Article makes the novel argument that, properly read, the amendment should function instead as a breach in this wall—one of sufficient size to allow some needed light to shine within.</w:t>
      </w:r>
      <w:r w:rsidRPr="00706E89">
        <w:rPr>
          <w:color w:val="000000" w:themeColor="text1"/>
          <w:u w:val="single"/>
        </w:rPr>
        <w:t xml:space="preserve"> Although in some states inmates may still be sentenced to hard labor, </w:t>
      </w:r>
      <w:r w:rsidRPr="00706E89">
        <w:rPr>
          <w:b/>
          <w:bCs/>
          <w:color w:val="000000" w:themeColor="text1"/>
          <w:u w:val="single"/>
        </w:rPr>
        <w:t>in most systems today, they labor under a more general requirement that, if they are able-bodied, they must work</w:t>
      </w:r>
      <w:r w:rsidRPr="00706E89">
        <w:rPr>
          <w:color w:val="000000" w:themeColor="text1"/>
          <w:u w:val="single"/>
        </w:rPr>
        <w:t>.</w:t>
      </w:r>
      <w:r w:rsidRPr="00706E89">
        <w:rPr>
          <w:color w:val="000000" w:themeColor="text1"/>
          <w:sz w:val="16"/>
        </w:rPr>
        <w:t xml:space="preserve"> </w:t>
      </w:r>
      <w:r w:rsidRPr="00706E89">
        <w:rPr>
          <w:color w:val="000000" w:themeColor="text1"/>
          <w:u w:val="single"/>
        </w:rPr>
        <w:t>Reading the word “punishment” in the Thirteenth Amendment in a manner consistent with the way that same word is used in the Eighth Amendment, and is understood in the rest of the Constitution, reveals that only those inmates who are forced to work because they have been so sentenced—which is not the vast majority of inmates compelled to work in the present day—should be exempted from the general ban on involuntary servitude</w:t>
      </w:r>
      <w:r w:rsidRPr="00706E89">
        <w:rPr>
          <w:color w:val="000000" w:themeColor="text1"/>
          <w:sz w:val="16"/>
        </w:rPr>
        <w:t xml:space="preserve">. In addition to examining the jurisprudence of the Eighth and Fifth Amendments as it relates to this question, this Article also details the history of forced labor programs as punishment, and how </w:t>
      </w:r>
      <w:r w:rsidRPr="00706E89">
        <w:rPr>
          <w:b/>
          <w:bCs/>
          <w:color w:val="000000" w:themeColor="text1"/>
          <w:u w:val="single"/>
        </w:rPr>
        <w:t>courts’ reading of the punishment exception is not supported by either the circumstances surrounding ratification of the Thirteenth Amendment or the ways that courts have construed it as a whole since that time</w:t>
      </w:r>
      <w:r w:rsidRPr="00706E89">
        <w:rPr>
          <w:color w:val="000000" w:themeColor="text1"/>
          <w:u w:val="single"/>
        </w:rPr>
        <w:t>. This Article argues that the reason courts have broadened the meaning of “punishment” in the Thirteenth Amendment, while simultaneously narrowing it in the Eighth Amendment, is because these directly contradictory acts of constitutional interpretation both serve the same end of judicial deference to the actions of prison officials, which has resulted in the general abdication by courts of their constitutional</w:t>
      </w:r>
      <w:r w:rsidRPr="00706E89">
        <w:rPr>
          <w:color w:val="000000" w:themeColor="text1"/>
          <w:sz w:val="16"/>
        </w:rPr>
        <w:t xml:space="preserve"> </w:t>
      </w:r>
      <w:r w:rsidRPr="00706E89">
        <w:rPr>
          <w:color w:val="000000" w:themeColor="text1"/>
          <w:u w:val="single"/>
        </w:rPr>
        <w:t>obligations to oversee those officials’ actions.</w:t>
      </w:r>
      <w:r w:rsidRPr="00706E89">
        <w:rPr>
          <w:color w:val="000000" w:themeColor="text1"/>
          <w:sz w:val="16"/>
        </w:rPr>
        <w:t xml:space="preserve"> This Article also theorizes about the potential outcomes of interpreting the Thirteenth Amendment properly with respect to prison labor, and suggests that the resulting recognition of the punitive purposes that have always driven our prison labor programs may actually lead to an improvement in the overall well-being of prisoners, and perhaps of society as a whole.</w:t>
      </w:r>
    </w:p>
    <w:p w:rsidR="00575CCC" w:rsidRPr="00706E89" w:rsidRDefault="00575CCC" w:rsidP="00575CCC">
      <w:pPr>
        <w:pStyle w:val="Heading4"/>
        <w:rPr>
          <w:color w:val="000000" w:themeColor="text1"/>
        </w:rPr>
      </w:pPr>
      <w:r w:rsidRPr="00706E89">
        <w:rPr>
          <w:color w:val="000000" w:themeColor="text1"/>
        </w:rPr>
        <w:t>Following Reconstruction, republicans proposed that the true intent of the 13</w:t>
      </w:r>
      <w:r w:rsidRPr="00706E89">
        <w:rPr>
          <w:color w:val="000000" w:themeColor="text1"/>
          <w:vertAlign w:val="superscript"/>
        </w:rPr>
        <w:t>th</w:t>
      </w:r>
      <w:r w:rsidRPr="00706E89">
        <w:rPr>
          <w:color w:val="000000" w:themeColor="text1"/>
        </w:rPr>
        <w:t xml:space="preserve"> amendment was to outlaw all prison labor that was not explicitly sentenced.</w:t>
      </w:r>
    </w:p>
    <w:p w:rsidR="00575CCC" w:rsidRPr="00706E89" w:rsidRDefault="00575CCC" w:rsidP="00575CCC">
      <w:pPr>
        <w:rPr>
          <w:color w:val="000000" w:themeColor="text1"/>
        </w:rPr>
      </w:pPr>
      <w:r w:rsidRPr="00706E89">
        <w:rPr>
          <w:b/>
          <w:bCs/>
          <w:color w:val="000000" w:themeColor="text1"/>
        </w:rPr>
        <w:t>Raghunath 09.</w:t>
      </w:r>
      <w:r w:rsidRPr="00706E89">
        <w:rPr>
          <w:color w:val="000000" w:themeColor="text1"/>
        </w:rPr>
        <w:t xml:space="preserve"> [Raja Raghunath is a lawyer at the Workplace Rights Project and previously taught at the University of Denver Sturm College of Law. A Promise the Nation Cannot Keep: What Prevents the Application of the Thirteenth Amendment in Prison? 18 Wm. &amp; Mary Bill Rts. J. 395 (2009), https://scholarship.law.wm.edu/wmborj/vol18/iss2/4]</w:t>
      </w:r>
    </w:p>
    <w:p w:rsidR="00575CCC" w:rsidRPr="00706E89" w:rsidRDefault="00575CCC" w:rsidP="00575CCC">
      <w:pPr>
        <w:rPr>
          <w:color w:val="000000" w:themeColor="text1"/>
          <w:sz w:val="16"/>
        </w:rPr>
      </w:pPr>
      <w:r w:rsidRPr="00706E89">
        <w:rPr>
          <w:b/>
          <w:bCs/>
          <w:color w:val="000000" w:themeColor="text1"/>
          <w:u w:val="single"/>
        </w:rPr>
        <w:t>In the early years of Reconstruction</w:t>
      </w:r>
      <w:r w:rsidRPr="00706E89">
        <w:rPr>
          <w:color w:val="000000" w:themeColor="text1"/>
          <w:u w:val="single"/>
        </w:rPr>
        <w:t xml:space="preserve">, following the Civil War, </w:t>
      </w:r>
      <w:r w:rsidRPr="00706E89">
        <w:rPr>
          <w:b/>
          <w:bCs/>
          <w:color w:val="000000" w:themeColor="text1"/>
          <w:u w:val="single"/>
        </w:rPr>
        <w:t>“the southern states came to rely heavily on convict-lease systems to handle their prisoners</w:t>
      </w:r>
      <w:r w:rsidRPr="00706E89">
        <w:rPr>
          <w:color w:val="000000" w:themeColor="text1"/>
          <w:u w:val="single"/>
        </w:rPr>
        <w:t>, and those systems led to a dark history of savagery that matched the worst abuses of slavery.”176 In convict leasing, inmates were leased to private parties to engage in compelled labor for those parties’ economic benefit, a variant on the practice of forced labor as punishment that was not itself new</w:t>
      </w:r>
      <w:r w:rsidRPr="00706E89">
        <w:rPr>
          <w:color w:val="000000" w:themeColor="text1"/>
          <w:sz w:val="16"/>
        </w:rPr>
        <w:t xml:space="preserve">.177 But “the southern leasing systems that arose after 1865 were unprecedented in the number of prisoners involved, in the heavy use of black prisoners and in the unfettered control given to the leasing parties.”178 In 1867, John Kasson, a Republican Congressman from Iowa, sought to pass legislation clarifying that the intent of Congress with the amendment was not to permit the convict lease system that had developed in its wake.179 </w:t>
      </w:r>
      <w:r w:rsidRPr="00706E89">
        <w:rPr>
          <w:color w:val="000000" w:themeColor="text1"/>
          <w:u w:val="single"/>
        </w:rPr>
        <w:t>He saw that system as “taking advantage of the ‘except as a punishment’ language of the Thirteenth Amendment in order to maintain slavery.”</w:t>
      </w:r>
      <w:r w:rsidRPr="00706E89">
        <w:rPr>
          <w:color w:val="000000" w:themeColor="text1"/>
          <w:sz w:val="16"/>
        </w:rPr>
        <w:t>180</w:t>
      </w:r>
      <w:r w:rsidRPr="00706E89">
        <w:rPr>
          <w:b/>
          <w:bCs/>
          <w:color w:val="000000" w:themeColor="text1"/>
          <w:sz w:val="16"/>
        </w:rPr>
        <w:t xml:space="preserve"> </w:t>
      </w:r>
      <w:r w:rsidRPr="00706E89">
        <w:rPr>
          <w:b/>
          <w:bCs/>
          <w:color w:val="000000" w:themeColor="text1"/>
          <w:u w:val="single"/>
        </w:rPr>
        <w:t>His resolution proclaimed that the true intent and meaning of said amendment prohibits slavery or involuntary servitude forever in all forms, except in direct execution of a sentence imposing a definite penalty according to law</w:t>
      </w:r>
      <w:r w:rsidRPr="00706E89">
        <w:rPr>
          <w:color w:val="000000" w:themeColor="text1"/>
          <w:u w:val="single"/>
        </w:rPr>
        <w:t>, which penalty cannot, without violation of the Constitution, impose any other servitude than that of imprisonment</w:t>
      </w:r>
      <w:r w:rsidRPr="00706E89">
        <w:rPr>
          <w:color w:val="000000" w:themeColor="text1"/>
          <w:sz w:val="16"/>
        </w:rPr>
        <w:t xml:space="preserve"> or other restraint of freedom under the immediate control of officers of the law and according to the usual course thereof, to the exclusion of all unofficial control of the person so held in servitude.181 In the debate surrounding this resolution, Representative Kasson further clarified that what he intended to communicate by the resolution was that, </w:t>
      </w:r>
      <w:r w:rsidRPr="00706E89">
        <w:rPr>
          <w:color w:val="000000" w:themeColor="text1"/>
          <w:u w:val="single"/>
        </w:rPr>
        <w:t>for forced labor to be permissible under the Thirteenth Amendment, there must be a direct condemnation into that condition under the control of the officers of the law, like the sentence of a man to hard labor in the State prison</w:t>
      </w:r>
      <w:r w:rsidRPr="00706E89">
        <w:rPr>
          <w:color w:val="000000" w:themeColor="text1"/>
          <w:sz w:val="16"/>
        </w:rPr>
        <w:t xml:space="preserve"> in the regular and ordinary course of law, and that is the only kind of involuntary servitude known to the Constitution and the law.182 </w:t>
      </w:r>
      <w:r w:rsidRPr="00706E89">
        <w:rPr>
          <w:color w:val="000000" w:themeColor="text1"/>
          <w:u w:val="single"/>
        </w:rPr>
        <w:t>The resolution passed the House,183 but was postponed indefinitely by the Senate Judiciary Committee because it “[thought] the whole subject [was] covered by the civil rights bill.”184</w:t>
      </w:r>
      <w:r w:rsidRPr="00706E89">
        <w:rPr>
          <w:color w:val="000000" w:themeColor="text1"/>
          <w:sz w:val="16"/>
        </w:rPr>
        <w:t xml:space="preserve"> This somewhat opaque statement of reasons may have meant that the senators on the Judiciary Committee had repudiated Representative Kasson’s interpretation of the amendment that they had authored.185 </w:t>
      </w:r>
      <w:r w:rsidRPr="00706E89">
        <w:rPr>
          <w:color w:val="000000" w:themeColor="text1"/>
          <w:u w:val="single"/>
        </w:rPr>
        <w:t>An alternate, narrower reading of the statement is as a simple reference to Section 2 of the Civil Rights Act of 1866, which forbade “any person . . . under color of any law” from subjecting “any inhabitant of any State or Territory” to “different punishment, pains, or penalties on account of such person having at any time been held in a condition of slavery or involuntary servitude . . . or by reason of his color or race, than is prescribed for the punishment of white persons.”</w:t>
      </w:r>
      <w:r w:rsidRPr="00706E89">
        <w:rPr>
          <w:color w:val="000000" w:themeColor="text1"/>
          <w:sz w:val="16"/>
        </w:rPr>
        <w:t xml:space="preserve">186 Some of the statements made at the time of passage of the Civil Rights Act,187 as well as subsequent interpretations of the amendment or Act that were adopted by the Supreme Court188 and contemporary observers, are in agreement with this interpretation of its prohibitions.189 With respect to the punishment exception specifically, notwithstanding the Judiciary Committee’s statement that “the whole subject” of the amendment had already been “covered,”190 there was no contrary existing reading of that exception that had emerged from the original debates surrounding ratification of the amendment to which the committee could have been referring.191 The absence of a definitive historical record on this issue therefore confounds further attempts to deduce the complete meaning of the Thirteenth Amendment’s exception solely by way of such sources.192 </w:t>
      </w:r>
      <w:r w:rsidRPr="00706E89">
        <w:rPr>
          <w:color w:val="000000" w:themeColor="text1"/>
          <w:u w:val="single"/>
        </w:rPr>
        <w:t>Furthermore, there had already been resistance at the time of the amendment’s ratification by some in Congress regarding the nature and scope of the amendment’s prohibitions</w:t>
      </w:r>
      <w:r w:rsidRPr="00706E89">
        <w:rPr>
          <w:color w:val="000000" w:themeColor="text1"/>
          <w:sz w:val="16"/>
        </w:rPr>
        <w:t xml:space="preserve">,193 despite the fact that “most of the southern states and their representatives [had] withdraw[n]” as a result of the ongoing Civil War, with the result that “Congress was composed primarily of representatives of northern states.”194 While </w:t>
      </w:r>
      <w:r w:rsidRPr="00706E89">
        <w:rPr>
          <w:b/>
          <w:bCs/>
          <w:color w:val="000000" w:themeColor="text1"/>
          <w:u w:val="single"/>
        </w:rPr>
        <w:t>abolitionists and proponents saw the proposed Thirteenth Amendment as a positive ban on all forms of slavery and involuntary servitude</w:t>
      </w:r>
      <w:r w:rsidRPr="00706E89">
        <w:rPr>
          <w:color w:val="000000" w:themeColor="text1"/>
          <w:sz w:val="16"/>
        </w:rPr>
        <w:t xml:space="preserve">,195 its opponents expressed concern that the amendment was an improper and overreaching exercise of the power to amend the Constitution, particularly at a time when the Civil War was still being fought.196 Among the Republicans, there was a faction that “urged that the amendment strictly be limited to enslaved blacks, and . . . adamantly resisted any broader interpretation . . . .”197 The Senate Judiciary Committee may simply have lacked the political will or desire, two years later, to re-engage in these difficult debates, even though the seats of the former Confederate states in both the House and the Senate remained unoccupied.198 The silence of the Thirteenth Amendment’s authors on the scope of the punishment exception in this instance199 may foretell a similar reluctance on the part of modern legislatures to engage in the difficult debates called for by this Article. </w:t>
      </w:r>
      <w:r w:rsidRPr="00706E89">
        <w:rPr>
          <w:color w:val="000000" w:themeColor="text1"/>
          <w:u w:val="single"/>
        </w:rPr>
        <w:t>But their silence is also a blessing, as it relieves us of the burden of “obedience to history,” and forces us to “use some process of generalization or analogy to go beyond what history can say.”</w:t>
      </w:r>
      <w:r w:rsidRPr="00706E89">
        <w:rPr>
          <w:color w:val="000000" w:themeColor="text1"/>
          <w:sz w:val="16"/>
        </w:rPr>
        <w:t xml:space="preserve">200 </w:t>
      </w:r>
    </w:p>
    <w:p w:rsidR="00575CCC" w:rsidRPr="00706E89" w:rsidRDefault="00575CCC" w:rsidP="00575CCC">
      <w:pPr>
        <w:pStyle w:val="Heading4"/>
        <w:rPr>
          <w:color w:val="000000" w:themeColor="text1"/>
        </w:rPr>
      </w:pPr>
      <w:r w:rsidRPr="00706E89">
        <w:rPr>
          <w:color w:val="000000" w:themeColor="text1"/>
        </w:rPr>
        <w:t>Radically rereading the 13</w:t>
      </w:r>
      <w:r w:rsidRPr="00706E89">
        <w:rPr>
          <w:color w:val="000000" w:themeColor="text1"/>
          <w:vertAlign w:val="superscript"/>
        </w:rPr>
        <w:t>th</w:t>
      </w:r>
      <w:r w:rsidRPr="00706E89">
        <w:rPr>
          <w:color w:val="000000" w:themeColor="text1"/>
        </w:rPr>
        <w:t xml:space="preserve"> amendment is politically valuable because it forces discourse about the underlying motivations for prison labor. </w:t>
      </w:r>
    </w:p>
    <w:p w:rsidR="00575CCC" w:rsidRPr="00706E89" w:rsidRDefault="00575CCC" w:rsidP="00575CCC">
      <w:pPr>
        <w:rPr>
          <w:color w:val="000000" w:themeColor="text1"/>
        </w:rPr>
      </w:pPr>
      <w:r w:rsidRPr="00706E89">
        <w:rPr>
          <w:b/>
          <w:bCs/>
          <w:color w:val="000000" w:themeColor="text1"/>
        </w:rPr>
        <w:t>Raghunath 09.</w:t>
      </w:r>
      <w:r w:rsidRPr="00706E89">
        <w:rPr>
          <w:color w:val="000000" w:themeColor="text1"/>
        </w:rPr>
        <w:t xml:space="preserve"> [Raja Raghunath is a lawyer at the Workplace Rights Project and previously taught at the University of Denver Sturm College of Law. A Promise the Nation Cannot Keep: What Prevents the Application of the Thirteenth Amendment in Prison? 18 Wm. &amp; Mary Bill Rts. J. 395 (2009), https://scholarship.law.wm.edu/wmborj/vol18/iss2/4]</w:t>
      </w:r>
    </w:p>
    <w:p w:rsidR="00575CCC" w:rsidRPr="00706E89" w:rsidRDefault="00575CCC" w:rsidP="00575CCC">
      <w:pPr>
        <w:rPr>
          <w:b/>
          <w:bCs/>
          <w:color w:val="000000" w:themeColor="text1"/>
          <w:u w:val="single"/>
        </w:rPr>
      </w:pPr>
      <w:r w:rsidRPr="00706E89">
        <w:rPr>
          <w:color w:val="000000" w:themeColor="text1"/>
          <w:sz w:val="16"/>
        </w:rPr>
        <w:t xml:space="preserve">If Thirteenth Amendment jurisprudence had followed the historical arc that constitutional due process jurisprudence has described, it too would have arrived at the question of substance as the crucial one, as the case law recently did in that line of cases. This Article argues that </w:t>
      </w:r>
      <w:r w:rsidRPr="00706E89">
        <w:rPr>
          <w:color w:val="000000" w:themeColor="text1"/>
          <w:u w:val="single"/>
        </w:rPr>
        <w:t>the protections of the Thirteenth Amendment should rightfully have been applied by courts using the same distinction between disciplinary and rehabilitative/administrative actions which historically animated the due process cases</w:t>
      </w:r>
      <w:r w:rsidRPr="00706E89">
        <w:rPr>
          <w:color w:val="000000" w:themeColor="text1"/>
          <w:sz w:val="16"/>
        </w:rPr>
        <w:t xml:space="preserve">,312 until the test changed in 1995 in Sandin v. Conner. 313 In such a world, </w:t>
      </w:r>
      <w:r w:rsidRPr="00706E89">
        <w:rPr>
          <w:color w:val="000000" w:themeColor="text1"/>
          <w:u w:val="single"/>
        </w:rPr>
        <w:t>Judge Wiener’s view that convicted prisoners still retain some Thirteenth Amendment rights would have been the governing rule, rather than an outlier statement.</w:t>
      </w:r>
      <w:r w:rsidRPr="00706E89">
        <w:rPr>
          <w:color w:val="000000" w:themeColor="text1"/>
          <w:sz w:val="16"/>
        </w:rPr>
        <w:t xml:space="preserve"> With the abandonment of the punitive/administrative distinction in the due process context postSandin, this alternate-universe Thirteenth Amendment jurisprudence would likely also have seen a shift towards looking at the nature of the inmate’s deprivation as the dispositive issue. Any such substantive inquiry would follow, as the due process cases ostensibly follow, “the principle of minimalism (less is better), that is, given any two punishments not ruled out . . . and roughly equal in retributive and preventive effects for a given offense and class of offenders, the less severe punishment is to be preferred to the more severe.”314 Indeed, the existing Thirteenth Amendment cases of this universe look at that very issue of substance, in instances where the individuals whose constitutional rights are claimed to have been violated are not incarcerated.315 In the governing case in this area, United States v. Kozminski, 316 the defendants were criminally prosecuted for keeping “two mentally retarded men” as unpaid laborers on their farm, “in poor health, in squalid conditions, and in relative isolation from the rest of society.”317 In addition to holding the men in these conditions, the government also argued that the Kozminskis used those same conditions “to cause the victims to believe they had no alternative but to work on the farm.”318 </w:t>
      </w:r>
      <w:r w:rsidRPr="00706E89">
        <w:rPr>
          <w:b/>
          <w:bCs/>
          <w:color w:val="000000" w:themeColor="text1"/>
          <w:u w:val="single"/>
        </w:rPr>
        <w:t>The Supreme Court took this opportunity to define involuntary servitude for the purposes of criminal liability under the Thirteenth Amendment as “a condition of servitude in which the victim is forced to work for the defendant by the use or threat of physical restraint or physical injury, or by the use or threat of coercion through law or the legal process.”</w:t>
      </w:r>
      <w:r w:rsidRPr="00706E89">
        <w:rPr>
          <w:color w:val="000000" w:themeColor="text1"/>
          <w:sz w:val="16"/>
        </w:rPr>
        <w:t>319 Congress subsequently expanded this definition to include coercion through threats of “psychological, financial, or reputational harm.”320 Any existing non-voluntary prison labor program, whether supported by an administrative requirement or a sentence, would likely qualify under the Kozminski test as at least a form of legal coercion, as the Court itself acknowledged in that opinion</w:t>
      </w:r>
      <w:r w:rsidRPr="00706E89">
        <w:rPr>
          <w:color w:val="000000" w:themeColor="text1"/>
          <w:u w:val="single"/>
        </w:rPr>
        <w:t>: “The express exception of involuntary servitude imposed as a punishment for crime provides some guidance. The fact that the drafters felt it necessary to exclude this situation indicates that they thought involuntary servitude includes at least situations in which the victim is compelled to work by law.”</w:t>
      </w:r>
      <w:r w:rsidRPr="00706E89">
        <w:rPr>
          <w:color w:val="000000" w:themeColor="text1"/>
          <w:sz w:val="16"/>
        </w:rPr>
        <w:t>321 It does not matter for these purposes whether an individual claiming to be held in involuntary servitude was paid for this work,322 but that detail would probably matter to the average citizen, as would the type of work that was being required of inmates. Garland has noted how “the fact that the language and affect of punitiveness disappeared from official discourse while remaining strongly present in popular culture and common sense would re-emerge as an important source of tension in the 1980s and 1990s.”323 Similarly</w:t>
      </w:r>
      <w:r w:rsidRPr="00706E89">
        <w:rPr>
          <w:color w:val="000000" w:themeColor="text1"/>
          <w:u w:val="single"/>
        </w:rPr>
        <w:t>, whatever the actual rationales for these programs, members of the public might not consider the following examples of modern prison labor programs (compulsory or otherwise) as “hard labor” in any sense: in the federal system,“fleet management and vehicular components,” “recycling activities,” and “services (which includes data entry and encoding)”;324 in Washington state, manufacturing “aircraft components”;325 or in California, staffing an airline “reservations service” call center</w:t>
      </w:r>
      <w:r w:rsidRPr="00706E89">
        <w:rPr>
          <w:color w:val="000000" w:themeColor="text1"/>
          <w:sz w:val="16"/>
        </w:rPr>
        <w:t xml:space="preserve">.326 The existence of these strikingly pedestrian categories of labor is not a recent innovation. In Colorado, as early as 1939, inmates were employed not only in making license plates, but also “knit goods,” soap, and mattresses, and in farming.327 Accordingly, forcing legislatures to amend their criminal statutes to bring their jurisdictions’ general work requirements into compliance with the Thirteenth Amendment bears the heavy risk of making the overall prison labor situation worse from the prisoners’ perspectives.328 Garland has warned that the “highly charged political discourse [that] now surrounds all crime control issues” means that “every decision is taken in the glare of publicity and political contention and every mistake becomes a scandal.”329 This often results in pointlessly expressive enactments, such as the proposal introduced by Nevada Senator John Ensign in 2008 to require a 50-hour workweek for federal prison inmates.330 Such is the nature of what is “very much a political process,” to be “governed not by any criminological logic, but instead by the conflicting interests of political actors and by the exigencies, political calculations and short-term interests that provide their motivations.”331 However, as this Article has argued, </w:t>
      </w:r>
      <w:r w:rsidRPr="00706E89">
        <w:rPr>
          <w:b/>
          <w:bCs/>
          <w:color w:val="000000" w:themeColor="text1"/>
          <w:u w:val="single"/>
        </w:rPr>
        <w:t xml:space="preserve">we have throughout our history forced convicted criminals to work as punishment for their crimes, and continue to, although we have not always clearly understood our motivations for doing so. A return to The Hard Road would at least clarify that our purpose in compelling this labor is punitive, and that awareness may by itself constrain our actions in ways that we are not constrained when we believe (or we are told) that we are acting in the prisoner’s own best interest.332 </w:t>
      </w:r>
    </w:p>
    <w:p w:rsidR="00575CCC" w:rsidRPr="00706E89" w:rsidRDefault="00575CCC" w:rsidP="00575CCC">
      <w:pPr>
        <w:pStyle w:val="Heading3"/>
        <w:rPr>
          <w:color w:val="000000" w:themeColor="text1"/>
        </w:rPr>
      </w:pPr>
      <w:r w:rsidRPr="00706E89">
        <w:rPr>
          <w:color w:val="000000" w:themeColor="text1"/>
        </w:rPr>
        <w:t>2AC – Movement Lawyering</w:t>
      </w:r>
    </w:p>
    <w:p w:rsidR="00575CCC" w:rsidRPr="00706E89" w:rsidRDefault="00575CCC" w:rsidP="00575CCC">
      <w:pPr>
        <w:pStyle w:val="Heading4"/>
        <w:rPr>
          <w:color w:val="000000" w:themeColor="text1"/>
        </w:rPr>
      </w:pPr>
      <w:r w:rsidRPr="00706E89">
        <w:rPr>
          <w:color w:val="000000" w:themeColor="text1"/>
        </w:rPr>
        <w:t xml:space="preserve">The civil rights “section lawyers” prove that </w:t>
      </w:r>
      <w:r w:rsidRPr="00706E89">
        <w:rPr>
          <w:color w:val="000000" w:themeColor="text1"/>
          <w:u w:val="single"/>
        </w:rPr>
        <w:t>drawing from Reconstruction</w:t>
      </w:r>
      <w:r w:rsidRPr="00706E89">
        <w:rPr>
          <w:color w:val="000000" w:themeColor="text1"/>
        </w:rPr>
        <w:t xml:space="preserve"> is effective. </w:t>
      </w:r>
    </w:p>
    <w:p w:rsidR="00575CCC" w:rsidRPr="00706E89" w:rsidRDefault="00575CCC" w:rsidP="00575CCC">
      <w:pPr>
        <w:rPr>
          <w:color w:val="000000" w:themeColor="text1"/>
          <w:sz w:val="16"/>
          <w:szCs w:val="16"/>
        </w:rPr>
      </w:pPr>
      <w:r w:rsidRPr="00706E89">
        <w:rPr>
          <w:rStyle w:val="Style13ptBold"/>
          <w:color w:val="000000" w:themeColor="text1"/>
        </w:rPr>
        <w:t>Goluboff, ’01</w:t>
      </w:r>
      <w:r w:rsidRPr="00706E89">
        <w:rPr>
          <w:color w:val="000000" w:themeColor="text1"/>
        </w:rPr>
        <w:t xml:space="preserve"> </w:t>
      </w:r>
      <w:r w:rsidRPr="00706E89">
        <w:rPr>
          <w:color w:val="000000" w:themeColor="text1"/>
          <w:sz w:val="16"/>
          <w:szCs w:val="16"/>
        </w:rPr>
        <w:t>(Risa; Dean &amp; Arnold H. Leon Professor of Law/Professor of History at the University of Virginia; Law Clerk to the Honorable Guido Calabresi, United States Court of Appeals for the Second Circuit, 2000-2001. B.A., Harvard University; M.A., Princeton University; J.D., Yale Law School; Law Clerk to the Honorable Stephen G. Breyer, Associate Justice, United States Supreme Court, 2001-2002; “The Thirteenth Amendment and the Lost Origins of Civil Rights”)//ILake-EF</w:t>
      </w:r>
    </w:p>
    <w:p w:rsidR="00575CCC" w:rsidRPr="00706E89" w:rsidRDefault="00575CCC" w:rsidP="00575CCC">
      <w:pPr>
        <w:rPr>
          <w:b/>
          <w:bCs/>
          <w:color w:val="000000" w:themeColor="text1"/>
          <w:u w:val="single"/>
        </w:rPr>
      </w:pPr>
      <w:r w:rsidRPr="00706E89">
        <w:rPr>
          <w:color w:val="000000" w:themeColor="text1"/>
          <w:sz w:val="12"/>
        </w:rPr>
        <w:t xml:space="preserve">With the present doctrinally open and the recent past repudiated, </w:t>
      </w:r>
      <w:r w:rsidRPr="00706E89">
        <w:rPr>
          <w:color w:val="000000" w:themeColor="text1"/>
          <w:u w:val="single"/>
        </w:rPr>
        <w:t xml:space="preserve">the Civil Rights Section lawyers </w:t>
      </w:r>
      <w:r w:rsidRPr="00706E89">
        <w:rPr>
          <w:b/>
          <w:bCs/>
          <w:color w:val="000000" w:themeColor="text1"/>
          <w:u w:val="single"/>
        </w:rPr>
        <w:t>looked to more distant history for their inspiration</w:t>
      </w:r>
      <w:r w:rsidRPr="00706E89">
        <w:rPr>
          <w:color w:val="000000" w:themeColor="text1"/>
          <w:u w:val="single"/>
        </w:rPr>
        <w:t xml:space="preserve"> and authority.</w:t>
      </w:r>
      <w:r w:rsidRPr="00706E89">
        <w:rPr>
          <w:color w:val="000000" w:themeColor="text1"/>
          <w:sz w:val="12"/>
        </w:rPr>
        <w:t xml:space="preserve"> One contemporary commentator de- scribed how, </w:t>
      </w:r>
      <w:r w:rsidRPr="00706E89">
        <w:rPr>
          <w:color w:val="000000" w:themeColor="text1"/>
          <w:u w:val="single"/>
        </w:rPr>
        <w:t>in order to create</w:t>
      </w:r>
      <w:r w:rsidRPr="00706E89">
        <w:rPr>
          <w:color w:val="000000" w:themeColor="text1"/>
          <w:sz w:val="12"/>
        </w:rPr>
        <w:t xml:space="preserve"> a </w:t>
      </w:r>
      <w:r w:rsidRPr="00706E89">
        <w:rPr>
          <w:color w:val="000000" w:themeColor="text1"/>
          <w:u w:val="single"/>
        </w:rPr>
        <w:t>basis for the unit’s authority, Biddle and his lawyers began “combing the statutes, . . . exploring the interstices of the Constitution, searching for national authority.”</w:t>
      </w:r>
      <w:r w:rsidRPr="00706E89">
        <w:rPr>
          <w:color w:val="000000" w:themeColor="text1"/>
          <w:sz w:val="12"/>
        </w:rPr>
        <w:t xml:space="preserve">84 </w:t>
      </w:r>
      <w:r w:rsidRPr="00706E89">
        <w:rPr>
          <w:color w:val="000000" w:themeColor="text1"/>
          <w:u w:val="single"/>
        </w:rPr>
        <w:t>Turning away</w:t>
      </w:r>
      <w:r w:rsidRPr="00706E89">
        <w:rPr>
          <w:color w:val="000000" w:themeColor="text1"/>
          <w:sz w:val="12"/>
        </w:rPr>
        <w:t xml:space="preserve"> </w:t>
      </w:r>
      <w:r w:rsidRPr="00706E89">
        <w:rPr>
          <w:color w:val="000000" w:themeColor="text1"/>
          <w:u w:val="single"/>
        </w:rPr>
        <w:t xml:space="preserve">from the Bill of Rights, the </w:t>
      </w:r>
      <w:r w:rsidRPr="00706E89">
        <w:rPr>
          <w:color w:val="000000" w:themeColor="text1"/>
          <w:sz w:val="12"/>
        </w:rPr>
        <w:t xml:space="preserve">Section </w:t>
      </w:r>
      <w:r w:rsidRPr="00706E89">
        <w:rPr>
          <w:color w:val="000000" w:themeColor="text1"/>
          <w:u w:val="single"/>
        </w:rPr>
        <w:t xml:space="preserve">lawyers </w:t>
      </w:r>
      <w:r w:rsidRPr="00706E89">
        <w:rPr>
          <w:color w:val="000000" w:themeColor="text1"/>
          <w:sz w:val="12"/>
        </w:rPr>
        <w:t xml:space="preserve">increasingly </w:t>
      </w:r>
      <w:r w:rsidRPr="00706E89">
        <w:rPr>
          <w:color w:val="000000" w:themeColor="text1"/>
          <w:u w:val="single"/>
        </w:rPr>
        <w:t>saw the Reconstruction amendments</w:t>
      </w:r>
      <w:r w:rsidRPr="00706E89">
        <w:rPr>
          <w:color w:val="000000" w:themeColor="text1"/>
          <w:sz w:val="12"/>
        </w:rPr>
        <w:t xml:space="preserve"> and statutes </w:t>
      </w:r>
      <w:r w:rsidRPr="00706E89">
        <w:rPr>
          <w:color w:val="000000" w:themeColor="text1"/>
          <w:u w:val="single"/>
        </w:rPr>
        <w:t>as “</w:t>
      </w:r>
      <w:r w:rsidRPr="00706E89">
        <w:rPr>
          <w:b/>
          <w:bCs/>
          <w:color w:val="000000" w:themeColor="text1"/>
          <w:u w:val="single"/>
        </w:rPr>
        <w:t>constitut[ing] the sole source of the power</w:t>
      </w:r>
      <w:r w:rsidRPr="00706E89">
        <w:rPr>
          <w:color w:val="000000" w:themeColor="text1"/>
          <w:u w:val="single"/>
        </w:rPr>
        <w:t xml:space="preserve"> of the Federal Government to protect individual rights against encroachment by the States and, in some instances, by individuals.”</w:t>
      </w:r>
      <w:r w:rsidRPr="00706E89">
        <w:rPr>
          <w:color w:val="000000" w:themeColor="text1"/>
          <w:sz w:val="12"/>
        </w:rPr>
        <w:t xml:space="preserve">85 In doing so, as I will discuss further in Part V, the law- yers did not eliminate questions of labor altogether from their conception of civil rights. Rather, they integrated them into a practice that took as its basic texts the Reconstruction amendments and stat- utes.86 In their practice and their publications, </w:t>
      </w:r>
      <w:r w:rsidRPr="00706E89">
        <w:rPr>
          <w:color w:val="000000" w:themeColor="text1"/>
          <w:u w:val="single"/>
        </w:rPr>
        <w:t xml:space="preserve">the Civil Rights Section lawyers went about </w:t>
      </w:r>
      <w:r w:rsidRPr="00706E89">
        <w:rPr>
          <w:b/>
          <w:bCs/>
          <w:color w:val="000000" w:themeColor="text1"/>
          <w:u w:val="single"/>
        </w:rPr>
        <w:t>radically upending the constitutional understandings of the post-Reconstruction legal order</w:t>
      </w:r>
      <w:r w:rsidRPr="00706E89">
        <w:rPr>
          <w:color w:val="000000" w:themeColor="text1"/>
          <w:u w:val="single"/>
        </w:rPr>
        <w:t>.</w:t>
      </w:r>
      <w:r w:rsidRPr="00706E89">
        <w:rPr>
          <w:color w:val="000000" w:themeColor="text1"/>
          <w:sz w:val="12"/>
        </w:rPr>
        <w:t xml:space="preserve"> </w:t>
      </w:r>
      <w:r w:rsidRPr="00706E89">
        <w:rPr>
          <w:color w:val="000000" w:themeColor="text1"/>
          <w:u w:val="single"/>
        </w:rPr>
        <w:t>They adopted the</w:t>
      </w:r>
      <w:r w:rsidRPr="00706E89">
        <w:rPr>
          <w:color w:val="000000" w:themeColor="text1"/>
          <w:sz w:val="12"/>
        </w:rPr>
        <w:t xml:space="preserve"> early </w:t>
      </w:r>
      <w:r w:rsidRPr="00706E89">
        <w:rPr>
          <w:color w:val="000000" w:themeColor="text1"/>
          <w:u w:val="single"/>
        </w:rPr>
        <w:t xml:space="preserve">view of Justice Field that Reconstruction had, as Civil Rights Section Chief Victor Rotnem put it, “drastically </w:t>
      </w:r>
      <w:r w:rsidRPr="00706E89">
        <w:rPr>
          <w:b/>
          <w:bCs/>
          <w:color w:val="000000" w:themeColor="text1"/>
          <w:u w:val="single"/>
        </w:rPr>
        <w:t>altered the earlier balance of power between the states and the Federal government</w:t>
      </w:r>
      <w:r w:rsidRPr="00706E89">
        <w:rPr>
          <w:color w:val="000000" w:themeColor="text1"/>
          <w:sz w:val="12"/>
        </w:rPr>
        <w:t xml:space="preserve">.”87 Rotnem lamented the late–nineteenth century Supreme Court’s in- ability to contemplate the possibility of the drastic changes in balance which Congress asserted it intended to make effective through the three amendments and the four statutes. </w:t>
      </w:r>
      <w:r w:rsidRPr="00706E89">
        <w:rPr>
          <w:color w:val="000000" w:themeColor="text1"/>
          <w:u w:val="single"/>
        </w:rPr>
        <w:t>In a series of cases in which the vote was always that of a divided court, the meaning of the amendments and of the statutes was whittled down</w:t>
      </w:r>
      <w:r w:rsidRPr="00706E89">
        <w:rPr>
          <w:color w:val="000000" w:themeColor="text1"/>
          <w:sz w:val="12"/>
        </w:rPr>
        <w:t xml:space="preserve">. . . . </w:t>
      </w:r>
      <w:r w:rsidRPr="00706E89">
        <w:rPr>
          <w:color w:val="000000" w:themeColor="text1"/>
          <w:u w:val="single"/>
        </w:rPr>
        <w:t>Congress’ own theory</w:t>
      </w:r>
      <w:r w:rsidRPr="00706E89">
        <w:rPr>
          <w:color w:val="000000" w:themeColor="text1"/>
          <w:sz w:val="12"/>
        </w:rPr>
        <w:t xml:space="preserve"> </w:t>
      </w:r>
      <w:r w:rsidRPr="00706E89">
        <w:rPr>
          <w:color w:val="000000" w:themeColor="text1"/>
          <w:u w:val="single"/>
        </w:rPr>
        <w:t>of</w:t>
      </w:r>
      <w:r w:rsidRPr="00706E89">
        <w:rPr>
          <w:color w:val="000000" w:themeColor="text1"/>
          <w:sz w:val="12"/>
        </w:rPr>
        <w:t xml:space="preserve"> the </w:t>
      </w:r>
      <w:r w:rsidRPr="00706E89">
        <w:rPr>
          <w:color w:val="000000" w:themeColor="text1"/>
          <w:u w:val="single"/>
        </w:rPr>
        <w:t>scope of its powers under the 13th and 14th Amendments was rejected.</w:t>
      </w:r>
      <w:r w:rsidRPr="00706E89">
        <w:rPr>
          <w:color w:val="000000" w:themeColor="text1"/>
          <w:sz w:val="12"/>
        </w:rPr>
        <w:t xml:space="preserve">88 Attorney General </w:t>
      </w:r>
      <w:r w:rsidRPr="00706E89">
        <w:rPr>
          <w:color w:val="000000" w:themeColor="text1"/>
          <w:u w:val="single"/>
        </w:rPr>
        <w:t>Biddle contrasted</w:t>
      </w:r>
      <w:r w:rsidRPr="00706E89">
        <w:rPr>
          <w:color w:val="000000" w:themeColor="text1"/>
          <w:sz w:val="12"/>
        </w:rPr>
        <w:t xml:space="preserve"> the </w:t>
      </w:r>
      <w:r w:rsidRPr="00706E89">
        <w:rPr>
          <w:color w:val="000000" w:themeColor="text1"/>
          <w:u w:val="single"/>
        </w:rPr>
        <w:t>federalist balance struck at the Founding</w:t>
      </w:r>
      <w:r w:rsidRPr="00706E89">
        <w:rPr>
          <w:color w:val="000000" w:themeColor="text1"/>
          <w:sz w:val="12"/>
        </w:rPr>
        <w:t>—</w:t>
      </w:r>
      <w:r w:rsidRPr="00706E89">
        <w:rPr>
          <w:color w:val="000000" w:themeColor="text1"/>
          <w:u w:val="single"/>
        </w:rPr>
        <w:t>when men taken by a “</w:t>
      </w:r>
      <w:r w:rsidRPr="00706E89">
        <w:rPr>
          <w:color w:val="000000" w:themeColor="text1"/>
          <w:sz w:val="12"/>
        </w:rPr>
        <w:t xml:space="preserve">resentment and </w:t>
      </w:r>
      <w:r w:rsidRPr="00706E89">
        <w:rPr>
          <w:color w:val="000000" w:themeColor="text1"/>
          <w:u w:val="single"/>
        </w:rPr>
        <w:t>fear of government</w:t>
      </w:r>
      <w:r w:rsidRPr="00706E89">
        <w:rPr>
          <w:color w:val="000000" w:themeColor="text1"/>
          <w:sz w:val="12"/>
        </w:rPr>
        <w:t xml:space="preserve">”89 </w:t>
      </w:r>
      <w:r w:rsidRPr="00706E89">
        <w:rPr>
          <w:color w:val="000000" w:themeColor="text1"/>
          <w:u w:val="single"/>
        </w:rPr>
        <w:t xml:space="preserve">ensured that federal power would be both less important than state power and </w:t>
      </w:r>
      <w:r w:rsidRPr="00706E89">
        <w:rPr>
          <w:b/>
          <w:bCs/>
          <w:color w:val="000000" w:themeColor="text1"/>
          <w:u w:val="single"/>
        </w:rPr>
        <w:t>purely negative in its protections of individual rights</w:t>
      </w:r>
      <w:r w:rsidRPr="00706E89">
        <w:rPr>
          <w:color w:val="000000" w:themeColor="text1"/>
          <w:sz w:val="12"/>
        </w:rPr>
        <w:t>—</w:t>
      </w:r>
      <w:r w:rsidRPr="00706E89">
        <w:rPr>
          <w:color w:val="000000" w:themeColor="text1"/>
          <w:u w:val="single"/>
        </w:rPr>
        <w:t xml:space="preserve">with the post–Civil War federalism which invested </w:t>
      </w:r>
      <w:r w:rsidRPr="00706E89">
        <w:rPr>
          <w:b/>
          <w:bCs/>
          <w:color w:val="000000" w:themeColor="text1"/>
          <w:u w:val="single"/>
        </w:rPr>
        <w:t>affirmative protections in the national government</w:t>
      </w:r>
      <w:r w:rsidRPr="00706E89">
        <w:rPr>
          <w:color w:val="000000" w:themeColor="text1"/>
          <w:sz w:val="12"/>
        </w:rPr>
        <w:t xml:space="preserve">. “The National Government rather than the States became at that time the proponent of liberal doctrine.”90 In declaring that the “balance of State and Federal power was materially altered,”91 </w:t>
      </w:r>
      <w:r w:rsidRPr="00706E89">
        <w:rPr>
          <w:color w:val="000000" w:themeColor="text1"/>
          <w:u w:val="single"/>
        </w:rPr>
        <w:t>Biddle found historical support for his aggressive federal program of civil rights: Federal power was not new during World War II; he was restoring it to the rightful place it had briefly held, and then lost, during Reconstruction.</w:t>
      </w:r>
      <w:r w:rsidRPr="00706E89">
        <w:rPr>
          <w:color w:val="000000" w:themeColor="text1"/>
          <w:sz w:val="12"/>
        </w:rPr>
        <w:t xml:space="preserve">92 The unit’s “task was to reestablish [the statutes passed to protect civil rights during Reconstruction] as effective instruments for the protection of individual rights.”93 </w:t>
      </w:r>
      <w:r w:rsidRPr="00706E89">
        <w:rPr>
          <w:color w:val="000000" w:themeColor="text1"/>
          <w:u w:val="single"/>
        </w:rPr>
        <w:t xml:space="preserve">With </w:t>
      </w:r>
      <w:r w:rsidRPr="00706E89">
        <w:rPr>
          <w:b/>
          <w:bCs/>
          <w:color w:val="000000" w:themeColor="text1"/>
          <w:u w:val="single"/>
        </w:rPr>
        <w:t>all of Reconstruction to draw on</w:t>
      </w:r>
      <w:r w:rsidRPr="00706E89">
        <w:rPr>
          <w:color w:val="000000" w:themeColor="text1"/>
          <w:u w:val="single"/>
        </w:rPr>
        <w:t>, no particular</w:t>
      </w:r>
      <w:r w:rsidRPr="00706E89">
        <w:rPr>
          <w:color w:val="000000" w:themeColor="text1"/>
          <w:sz w:val="12"/>
        </w:rPr>
        <w:t xml:space="preserve"> </w:t>
      </w:r>
      <w:r w:rsidRPr="00706E89">
        <w:rPr>
          <w:color w:val="000000" w:themeColor="text1"/>
          <w:u w:val="single"/>
        </w:rPr>
        <w:t>jurisprudential replacement for substantive due process seemed inevitable to the Civil Rights Section lawyers.</w:t>
      </w:r>
      <w:r w:rsidRPr="00706E89">
        <w:rPr>
          <w:color w:val="000000" w:themeColor="text1"/>
          <w:sz w:val="12"/>
        </w:rPr>
        <w:t xml:space="preserve"> </w:t>
      </w:r>
      <w:r w:rsidRPr="00706E89">
        <w:rPr>
          <w:b/>
          <w:bCs/>
          <w:color w:val="000000" w:themeColor="text1"/>
          <w:u w:val="single"/>
        </w:rPr>
        <w:t>A new, post–World War II understanding of civil rights therefore need not have come only from the Fourteenth Amendment.</w:t>
      </w:r>
      <w:r w:rsidRPr="00706E89">
        <w:rPr>
          <w:color w:val="000000" w:themeColor="text1"/>
          <w:sz w:val="12"/>
        </w:rPr>
        <w:t xml:space="preserve"> In fact, to a considerable extent, </w:t>
      </w:r>
      <w:r w:rsidRPr="00706E89">
        <w:rPr>
          <w:color w:val="000000" w:themeColor="text1"/>
          <w:u w:val="single"/>
        </w:rPr>
        <w:t>Section lawyers shied away from challenging Lochner-era Fourteenth Amendment doctrine</w:t>
      </w:r>
      <w:r w:rsidRPr="00706E89">
        <w:rPr>
          <w:color w:val="000000" w:themeColor="text1"/>
          <w:sz w:val="12"/>
        </w:rPr>
        <w:t xml:space="preserve">.94 In the decades around the turn of the century, </w:t>
      </w:r>
      <w:r w:rsidRPr="00706E89">
        <w:rPr>
          <w:color w:val="000000" w:themeColor="text1"/>
          <w:u w:val="single"/>
        </w:rPr>
        <w:t xml:space="preserve">in cases like Plessy v. Ferguson, the Supreme Court </w:t>
      </w:r>
      <w:r w:rsidRPr="00706E89">
        <w:rPr>
          <w:b/>
          <w:bCs/>
          <w:color w:val="000000" w:themeColor="text1"/>
          <w:u w:val="single"/>
        </w:rPr>
        <w:t>depleted the power of the Equal Protection Clause of the Fourteenth Amendment</w:t>
      </w:r>
      <w:r w:rsidRPr="00706E89">
        <w:rPr>
          <w:color w:val="000000" w:themeColor="text1"/>
          <w:u w:val="single"/>
        </w:rPr>
        <w:t xml:space="preserve"> in the name of a </w:t>
      </w:r>
      <w:r w:rsidRPr="00706E89">
        <w:rPr>
          <w:b/>
          <w:bCs/>
          <w:color w:val="000000" w:themeColor="text1"/>
          <w:u w:val="single"/>
        </w:rPr>
        <w:t>robust state police power:</w:t>
      </w:r>
      <w:r w:rsidRPr="00706E89">
        <w:rPr>
          <w:color w:val="000000" w:themeColor="text1"/>
          <w:u w:val="single"/>
        </w:rPr>
        <w:t xml:space="preserve"> regulating race relations, and the relations between citizen and citizen generally, was a job for the states.</w:t>
      </w:r>
      <w:r w:rsidRPr="00706E89">
        <w:rPr>
          <w:color w:val="000000" w:themeColor="text1"/>
          <w:sz w:val="12"/>
        </w:rPr>
        <w:t xml:space="preserve">95 As New Deal reforms and their judicial validation caused Lochner to fade, Plessy nonetheless remained good law. Even as the Civil Rights Section lawyers saw themselves as “[p]ioneering in the field of theory as well as of action,”96 they hesitated, for both political and doctrinal reasons, to challenge Plessy. Politically, attacking the state apparatus that underpinned Jim Crow might have meant alienating Franklin Roosevelt’s southern Democratic allies. Doctrinally, as I will discuss in Part III, </w:t>
      </w:r>
      <w:r w:rsidRPr="00706E89">
        <w:rPr>
          <w:color w:val="000000" w:themeColor="text1"/>
          <w:u w:val="single"/>
        </w:rPr>
        <w:t>the Section decided to try to expand positive precedents where possible</w:t>
      </w:r>
      <w:r w:rsidRPr="00706E89">
        <w:rPr>
          <w:b/>
          <w:bCs/>
          <w:color w:val="000000" w:themeColor="text1"/>
          <w:u w:val="single"/>
        </w:rPr>
        <w:t>, rather than challenge negative ones head on.</w:t>
      </w:r>
      <w:r w:rsidRPr="00706E89">
        <w:rPr>
          <w:color w:val="000000" w:themeColor="text1"/>
          <w:sz w:val="12"/>
        </w:rPr>
        <w:t xml:space="preserve"> </w:t>
      </w:r>
      <w:r w:rsidRPr="00706E89">
        <w:rPr>
          <w:color w:val="000000" w:themeColor="text1"/>
          <w:u w:val="single"/>
        </w:rPr>
        <w:t xml:space="preserve">These limitations, on strategy and on imagination, meant that even as the Section’s lawyers self- consciously set out to create something new, </w:t>
      </w:r>
      <w:r w:rsidRPr="00706E89">
        <w:rPr>
          <w:b/>
          <w:bCs/>
          <w:color w:val="000000" w:themeColor="text1"/>
          <w:u w:val="single"/>
        </w:rPr>
        <w:t>the past remained with them.</w:t>
      </w:r>
    </w:p>
    <w:p w:rsidR="00575CCC" w:rsidRPr="00706E89" w:rsidRDefault="00575CCC" w:rsidP="00575CCC">
      <w:pPr>
        <w:pStyle w:val="Heading4"/>
        <w:rPr>
          <w:color w:val="000000" w:themeColor="text1"/>
          <w:u w:val="single"/>
        </w:rPr>
      </w:pPr>
      <w:r w:rsidRPr="00706E89">
        <w:rPr>
          <w:color w:val="000000" w:themeColor="text1"/>
          <w:u w:val="single"/>
        </w:rPr>
        <w:t>Demosprudential</w:t>
      </w:r>
      <w:r w:rsidRPr="00706E89">
        <w:rPr>
          <w:color w:val="000000" w:themeColor="text1"/>
        </w:rPr>
        <w:t xml:space="preserve"> action and </w:t>
      </w:r>
      <w:r w:rsidRPr="00706E89">
        <w:rPr>
          <w:color w:val="000000" w:themeColor="text1"/>
          <w:u w:val="single"/>
        </w:rPr>
        <w:t>movement lawyering</w:t>
      </w:r>
      <w:r w:rsidRPr="00706E89">
        <w:rPr>
          <w:color w:val="000000" w:themeColor="text1"/>
        </w:rPr>
        <w:t xml:space="preserve"> creates a feedback loop that challenges the </w:t>
      </w:r>
      <w:r w:rsidRPr="00706E89">
        <w:rPr>
          <w:color w:val="000000" w:themeColor="text1"/>
          <w:u w:val="single"/>
        </w:rPr>
        <w:t>dominant logics</w:t>
      </w:r>
      <w:r w:rsidRPr="00706E89">
        <w:rPr>
          <w:color w:val="000000" w:themeColor="text1"/>
        </w:rPr>
        <w:t xml:space="preserve"> of constitutional politics – civil rights section attorneys </w:t>
      </w:r>
      <w:r w:rsidRPr="00706E89">
        <w:rPr>
          <w:color w:val="000000" w:themeColor="text1"/>
          <w:u w:val="single"/>
        </w:rPr>
        <w:t>prove.</w:t>
      </w:r>
    </w:p>
    <w:p w:rsidR="00575CCC" w:rsidRPr="00706E89" w:rsidRDefault="00575CCC" w:rsidP="00575CCC">
      <w:pPr>
        <w:rPr>
          <w:color w:val="000000" w:themeColor="text1"/>
          <w:sz w:val="16"/>
          <w:szCs w:val="16"/>
        </w:rPr>
      </w:pPr>
      <w:r w:rsidRPr="00706E89">
        <w:rPr>
          <w:rStyle w:val="Style13ptBold"/>
          <w:color w:val="000000" w:themeColor="text1"/>
        </w:rPr>
        <w:t>Goluboff, ’01</w:t>
      </w:r>
      <w:r w:rsidRPr="00706E89">
        <w:rPr>
          <w:color w:val="000000" w:themeColor="text1"/>
        </w:rPr>
        <w:t xml:space="preserve"> </w:t>
      </w:r>
      <w:r w:rsidRPr="00706E89">
        <w:rPr>
          <w:color w:val="000000" w:themeColor="text1"/>
          <w:sz w:val="16"/>
          <w:szCs w:val="16"/>
        </w:rPr>
        <w:t>(Risa; Dean &amp; Arnold H. Leon Professor of Law/Professor of History at the University of Virginia; Law Clerk to the Honorable Guido Calabresi, United States Court of Appeals for the Second Circuit, 2000-2001. B.A., Harvard University; M.A., Princeton University; J.D., Yale Law School; Law Clerk to the Honorable Stephen G. Breyer, Associate Justice, United States Supreme Court, 2001-2002; “The Thirteenth Amendment and the Lost Origins of Civil Rights”)//ILake-EF</w:t>
      </w:r>
    </w:p>
    <w:p w:rsidR="00575CCC" w:rsidRPr="00706E89" w:rsidRDefault="00575CCC" w:rsidP="00575CCC">
      <w:pPr>
        <w:rPr>
          <w:color w:val="000000" w:themeColor="text1"/>
          <w:u w:val="single"/>
        </w:rPr>
      </w:pPr>
      <w:r w:rsidRPr="00706E89">
        <w:rPr>
          <w:color w:val="000000" w:themeColor="text1"/>
          <w:sz w:val="8"/>
        </w:rPr>
        <w:t xml:space="preserve">The </w:t>
      </w:r>
      <w:r w:rsidRPr="00706E89">
        <w:rPr>
          <w:color w:val="000000" w:themeColor="text1"/>
          <w:u w:val="single"/>
        </w:rPr>
        <w:t>relatively straightforward legal issues involved and</w:t>
      </w:r>
      <w:r w:rsidRPr="00706E89">
        <w:rPr>
          <w:color w:val="000000" w:themeColor="text1"/>
          <w:sz w:val="8"/>
        </w:rPr>
        <w:t xml:space="preserve"> the </w:t>
      </w:r>
      <w:r w:rsidRPr="00706E89">
        <w:rPr>
          <w:color w:val="000000" w:themeColor="text1"/>
          <w:u w:val="single"/>
        </w:rPr>
        <w:t>successes of the federal government in prosecuting</w:t>
      </w:r>
      <w:r w:rsidRPr="00706E89">
        <w:rPr>
          <w:color w:val="000000" w:themeColor="text1"/>
          <w:sz w:val="8"/>
        </w:rPr>
        <w:t xml:space="preserve"> and publicizing </w:t>
      </w:r>
      <w:r w:rsidRPr="00706E89">
        <w:rPr>
          <w:color w:val="000000" w:themeColor="text1"/>
          <w:u w:val="single"/>
        </w:rPr>
        <w:t>peonage cases</w:t>
      </w:r>
      <w:r w:rsidRPr="00706E89">
        <w:rPr>
          <w:color w:val="000000" w:themeColor="text1"/>
          <w:sz w:val="8"/>
        </w:rPr>
        <w:t xml:space="preserve"> during the war years </w:t>
      </w:r>
      <w:r w:rsidRPr="00706E89">
        <w:rPr>
          <w:b/>
          <w:bCs/>
          <w:color w:val="000000" w:themeColor="text1"/>
          <w:u w:val="single"/>
        </w:rPr>
        <w:t>raised public awareness about the right to be free from involuntary servitude</w:t>
      </w:r>
      <w:r w:rsidRPr="00706E89">
        <w:rPr>
          <w:color w:val="000000" w:themeColor="text1"/>
          <w:sz w:val="8"/>
        </w:rPr>
        <w:t xml:space="preserve">. As one Civil Rights Section lawyer explained in the early fifties, </w:t>
      </w:r>
      <w:r w:rsidRPr="00706E89">
        <w:rPr>
          <w:color w:val="000000" w:themeColor="text1"/>
          <w:u w:val="single"/>
        </w:rPr>
        <w:t>“the public cannot be expected to be familiar with</w:t>
      </w:r>
      <w:r w:rsidRPr="00706E89">
        <w:rPr>
          <w:color w:val="000000" w:themeColor="text1"/>
          <w:sz w:val="8"/>
        </w:rPr>
        <w:t xml:space="preserve"> the extremely </w:t>
      </w:r>
      <w:r w:rsidRPr="00706E89">
        <w:rPr>
          <w:color w:val="000000" w:themeColor="text1"/>
          <w:u w:val="single"/>
        </w:rPr>
        <w:t>technical body of law under the Fourteenth Amendment and the limited boundaries of federal jurisdiction</w:t>
      </w:r>
      <w:r w:rsidRPr="00706E89">
        <w:rPr>
          <w:color w:val="000000" w:themeColor="text1"/>
          <w:sz w:val="8"/>
        </w:rPr>
        <w:t xml:space="preserve"> in the field of ‘due process of law.’” “On the other hand,” he continued, </w:t>
      </w:r>
      <w:r w:rsidRPr="00706E89">
        <w:rPr>
          <w:color w:val="000000" w:themeColor="text1"/>
          <w:u w:val="single"/>
        </w:rPr>
        <w:t xml:space="preserve">“forced labor as such falls within the federal jurisdiction by virtue of the </w:t>
      </w:r>
      <w:r w:rsidRPr="00706E89">
        <w:rPr>
          <w:b/>
          <w:bCs/>
          <w:color w:val="000000" w:themeColor="text1"/>
          <w:u w:val="single"/>
        </w:rPr>
        <w:t>broad grant of rights</w:t>
      </w:r>
      <w:r w:rsidRPr="00706E89">
        <w:rPr>
          <w:color w:val="000000" w:themeColor="text1"/>
          <w:u w:val="single"/>
        </w:rPr>
        <w:t xml:space="preserve"> in the Thirteenth Amendment.”</w:t>
      </w:r>
      <w:r w:rsidRPr="00706E89">
        <w:rPr>
          <w:color w:val="000000" w:themeColor="text1"/>
          <w:sz w:val="8"/>
        </w:rPr>
        <w:t xml:space="preserve">132 African Americans saw the federal government as protecting their right to be free from slavery, and their rights consciousness vis- à-vis the Thirteenth Amendment differed enormously from that regarding Jim Crow and other kinds of racial inequality. </w:t>
      </w:r>
      <w:r w:rsidRPr="00706E89">
        <w:rPr>
          <w:color w:val="000000" w:themeColor="text1"/>
          <w:u w:val="single"/>
        </w:rPr>
        <w:t>Although the Supreme Court had repudiated expansive visions of the Thirteenth Amendment</w:t>
      </w:r>
      <w:r w:rsidRPr="00706E89">
        <w:rPr>
          <w:color w:val="000000" w:themeColor="text1"/>
          <w:sz w:val="8"/>
        </w:rPr>
        <w:t xml:space="preserve">, </w:t>
      </w:r>
      <w:r w:rsidRPr="00706E89">
        <w:rPr>
          <w:color w:val="000000" w:themeColor="text1"/>
          <w:u w:val="single"/>
        </w:rPr>
        <w:t>it</w:t>
      </w:r>
      <w:r w:rsidRPr="00706E89">
        <w:rPr>
          <w:color w:val="000000" w:themeColor="text1"/>
          <w:sz w:val="8"/>
        </w:rPr>
        <w:t xml:space="preserve"> had </w:t>
      </w:r>
      <w:r w:rsidRPr="00706E89">
        <w:rPr>
          <w:b/>
          <w:bCs/>
          <w:color w:val="000000" w:themeColor="text1"/>
          <w:u w:val="single"/>
        </w:rPr>
        <w:t>never denied its force altogether.</w:t>
      </w:r>
      <w:r w:rsidRPr="00706E89">
        <w:rPr>
          <w:color w:val="000000" w:themeColor="text1"/>
          <w:sz w:val="8"/>
        </w:rPr>
        <w:t xml:space="preserve"> Any effort against segregation had to contend with Plessy v. Ferguson,133 how- ever. Because the federal government’s position on the most extreme forms of involuntary servitude was not compromised in the way its position on segregation was compromised after Plessy, African Americans backed their claims to be free from involuntary servitude with a seventy-five-year-old entitlement. Not only did African Americans perceive that they enjoyed such a right, but they also knew that it was federally protected. Thus, one NAACP branch member wrote to an employer alleged to have held an African American in servitude: It APPEARS that [y]ou took advantage of him due to his skin being black and yours white, which in some instance have been going on in this Country for low these many years. However allow us to call your attention to the fact that this is a strict violation of the Law. That is to subject any HUMAN BEING TO SLAVERY OR PEONAGE and the person or persons that commits or commit such acts charges can be filed against them in Civil or Criminal Federal Court of The U.S. and if found guilty will be fined accordingly.134 While a complaint against segregation might have expressed aspirations for an anti-racist law, it was unlikely to have expressed the clear sense of legal entitlement exhibited in this NAACP member’s letter.135 </w:t>
      </w:r>
      <w:r w:rsidRPr="00706E89">
        <w:rPr>
          <w:color w:val="000000" w:themeColor="text1"/>
          <w:u w:val="single"/>
        </w:rPr>
        <w:t>A feedback loop developed between federal enforcement and rights consciousness</w:t>
      </w:r>
      <w:r w:rsidRPr="00706E89">
        <w:rPr>
          <w:color w:val="000000" w:themeColor="text1"/>
          <w:sz w:val="8"/>
        </w:rPr>
        <w:t xml:space="preserve">. </w:t>
      </w:r>
      <w:r w:rsidRPr="00706E89">
        <w:rPr>
          <w:color w:val="000000" w:themeColor="text1"/>
          <w:u w:val="single"/>
        </w:rPr>
        <w:t>One author found an increase in cognizable peonage complaints due to “</w:t>
      </w:r>
      <w:r w:rsidRPr="00706E89">
        <w:rPr>
          <w:b/>
          <w:bCs/>
          <w:color w:val="000000" w:themeColor="text1"/>
          <w:u w:val="single"/>
        </w:rPr>
        <w:t>increased awareness by the public of the Government’s interest</w:t>
      </w:r>
      <w:r w:rsidRPr="00706E89">
        <w:rPr>
          <w:color w:val="000000" w:themeColor="text1"/>
          <w:u w:val="single"/>
        </w:rPr>
        <w:t xml:space="preserve"> and its powers in this area, and the experience acquired by its personnel.”</w:t>
      </w:r>
      <w:r w:rsidRPr="00706E89">
        <w:rPr>
          <w:color w:val="000000" w:themeColor="text1"/>
          <w:sz w:val="8"/>
        </w:rPr>
        <w:t xml:space="preserve">136 The report of the President’s Committee on Civil Rights in 1947, which contained several sections on peonage, also contributed to interest in such cases.137 </w:t>
      </w:r>
      <w:r w:rsidRPr="00706E89">
        <w:rPr>
          <w:color w:val="000000" w:themeColor="text1"/>
          <w:u w:val="single"/>
        </w:rPr>
        <w:t>Aware of the Thirteenth Amendment, the federal mandate over involuntary servitude, and the Justice Department’s role in enforcing the prohibition, the public generated complaints about it</w:t>
      </w:r>
      <w:r w:rsidRPr="00706E89">
        <w:rPr>
          <w:color w:val="000000" w:themeColor="text1"/>
          <w:sz w:val="8"/>
        </w:rPr>
        <w:t xml:space="preserve">: </w:t>
      </w:r>
      <w:r w:rsidRPr="00706E89">
        <w:rPr>
          <w:color w:val="000000" w:themeColor="text1"/>
          <w:u w:val="single"/>
        </w:rPr>
        <w:t xml:space="preserve">[T]here is little doubt that when the Government </w:t>
      </w:r>
      <w:r w:rsidRPr="00706E89">
        <w:rPr>
          <w:b/>
          <w:bCs/>
          <w:color w:val="000000" w:themeColor="text1"/>
          <w:u w:val="single"/>
        </w:rPr>
        <w:t>evinces an interest in a course of conduct or situation</w:t>
      </w:r>
      <w:r w:rsidRPr="00706E89">
        <w:rPr>
          <w:color w:val="000000" w:themeColor="text1"/>
          <w:u w:val="single"/>
        </w:rPr>
        <w:t xml:space="preserve">, the persons involved will </w:t>
      </w:r>
      <w:r w:rsidRPr="00706E89">
        <w:rPr>
          <w:b/>
          <w:bCs/>
          <w:color w:val="000000" w:themeColor="text1"/>
          <w:u w:val="single"/>
        </w:rPr>
        <w:t>reflect upon their deportment</w:t>
      </w:r>
      <w:r w:rsidRPr="00706E89">
        <w:rPr>
          <w:color w:val="000000" w:themeColor="text1"/>
          <w:sz w:val="8"/>
        </w:rPr>
        <w:t xml:space="preserve">. Those who did not know that what they were doing is legally wrong might very well voluntarily correct their errors. The willful, deliberate wrongdoer might cease his operations through fear of punishment. But it would seem that </w:t>
      </w:r>
      <w:r w:rsidRPr="00706E89">
        <w:rPr>
          <w:b/>
          <w:bCs/>
          <w:color w:val="000000" w:themeColor="text1"/>
          <w:u w:val="single"/>
        </w:rPr>
        <w:t>successful prosecutions and severe sentences, together with effective education, will completely eradicate the continuing peonage, slavery, in- voluntary servitude evils</w:t>
      </w:r>
      <w:r w:rsidRPr="00706E89">
        <w:rPr>
          <w:color w:val="000000" w:themeColor="text1"/>
          <w:sz w:val="8"/>
        </w:rPr>
        <w:t xml:space="preserve">.138 </w:t>
      </w:r>
      <w:r w:rsidRPr="00706E89">
        <w:rPr>
          <w:color w:val="000000" w:themeColor="text1"/>
          <w:u w:val="single"/>
        </w:rPr>
        <w:t xml:space="preserve">The feedback loop galvanized not only individuals but civil rights organizations as well. </w:t>
      </w:r>
      <w:r w:rsidRPr="00706E89">
        <w:rPr>
          <w:color w:val="000000" w:themeColor="text1"/>
          <w:sz w:val="8"/>
        </w:rPr>
        <w:t xml:space="preserve">William Henry </w:t>
      </w:r>
      <w:r w:rsidRPr="00706E89">
        <w:rPr>
          <w:color w:val="000000" w:themeColor="text1"/>
          <w:u w:val="single"/>
        </w:rPr>
        <w:t>Huff, a black lawyer who crusaded against peonage during the war with the Abolish Peonage Committee, “often reminded the Department of Justice” of Rogge’s statement that “there were adequate laws on the statute books with which to stamp out peonage</w:t>
      </w:r>
      <w:r w:rsidRPr="00706E89">
        <w:rPr>
          <w:color w:val="000000" w:themeColor="text1"/>
          <w:sz w:val="8"/>
        </w:rPr>
        <w:t xml:space="preserve">.”139 He saw it as his duty to “point[] out those laws to the Department, together with cases that have been successfully prosecuted under and by virtue of those laws.”140 By </w:t>
      </w:r>
      <w:r w:rsidRPr="00706E89">
        <w:rPr>
          <w:color w:val="000000" w:themeColor="text1"/>
          <w:u w:val="single"/>
        </w:rPr>
        <w:t>1944, Thurgood Marshall of the NAACP was convinced of the sincerity of the Civil Rights Section</w:t>
      </w:r>
      <w:r w:rsidRPr="00706E89">
        <w:rPr>
          <w:color w:val="000000" w:themeColor="text1"/>
          <w:sz w:val="8"/>
        </w:rPr>
        <w:t xml:space="preserve"> with regard to peonage complaints. “The De- partment of Justice is definitely working on peonage cases, and there is no doubt that we will see increased action against this type of law- lessness,” he wrote.141 The Department took those cases because the law was relatively clear, the public witnessed the Department’s successes in such cases, and complainants continued to make their charges known. </w:t>
      </w:r>
      <w:r w:rsidRPr="00706E89">
        <w:rPr>
          <w:color w:val="000000" w:themeColor="text1"/>
          <w:u w:val="single"/>
        </w:rPr>
        <w:t xml:space="preserve">The opaque nature of federal jurisdiction over other kinds of crimes—to both government attorneys and the American public—meant that such </w:t>
      </w:r>
      <w:r w:rsidRPr="00706E89">
        <w:rPr>
          <w:b/>
          <w:bCs/>
          <w:color w:val="000000" w:themeColor="text1"/>
          <w:u w:val="single"/>
        </w:rPr>
        <w:t>a feedback loop was harder to set in motion for other civil rights violations.</w:t>
      </w:r>
      <w:r w:rsidRPr="00706E89">
        <w:rPr>
          <w:color w:val="000000" w:themeColor="text1"/>
          <w:sz w:val="8"/>
        </w:rPr>
        <w:t xml:space="preserve"> </w:t>
      </w:r>
      <w:r w:rsidRPr="00706E89">
        <w:rPr>
          <w:color w:val="000000" w:themeColor="text1"/>
          <w:u w:val="single"/>
        </w:rPr>
        <w:t>The rights consciousness of African Americans</w:t>
      </w:r>
      <w:r w:rsidRPr="00706E89">
        <w:rPr>
          <w:color w:val="000000" w:themeColor="text1"/>
          <w:sz w:val="8"/>
        </w:rPr>
        <w:t xml:space="preserve">, which </w:t>
      </w:r>
      <w:r w:rsidRPr="00706E89">
        <w:rPr>
          <w:color w:val="000000" w:themeColor="text1"/>
          <w:u w:val="single"/>
        </w:rPr>
        <w:t xml:space="preserve">generated a constant flow of complaints concerning involuntary servitude, combined with the advantages of the Thirteenth Amendment in overcoming the obstacles of federal jurisdiction and state action, meant that the Amendment could easily </w:t>
      </w:r>
      <w:r w:rsidRPr="00706E89">
        <w:rPr>
          <w:b/>
          <w:bCs/>
          <w:color w:val="000000" w:themeColor="text1"/>
          <w:u w:val="single"/>
        </w:rPr>
        <w:t>fill at least part of the newly prominent space for civil rights enforcement at mid-century.</w:t>
      </w:r>
    </w:p>
    <w:p w:rsidR="00575CCC" w:rsidRPr="00706E89" w:rsidRDefault="00575CCC" w:rsidP="00575CCC">
      <w:pPr>
        <w:pStyle w:val="Heading3"/>
        <w:rPr>
          <w:color w:val="000000" w:themeColor="text1"/>
        </w:rPr>
      </w:pPr>
      <w:r w:rsidRPr="00706E89">
        <w:rPr>
          <w:color w:val="000000" w:themeColor="text1"/>
        </w:rPr>
        <w:t>2AC – Broadening Language Good</w:t>
      </w:r>
    </w:p>
    <w:p w:rsidR="00575CCC" w:rsidRPr="00706E89" w:rsidRDefault="00575CCC" w:rsidP="00575CCC">
      <w:pPr>
        <w:pStyle w:val="Heading4"/>
        <w:rPr>
          <w:color w:val="000000" w:themeColor="text1"/>
          <w:u w:val="single"/>
        </w:rPr>
      </w:pPr>
      <w:r w:rsidRPr="00706E89">
        <w:rPr>
          <w:color w:val="000000" w:themeColor="text1"/>
        </w:rPr>
        <w:t xml:space="preserve">Improvising </w:t>
      </w:r>
      <w:r w:rsidRPr="00706E89">
        <w:rPr>
          <w:color w:val="000000" w:themeColor="text1"/>
          <w:u w:val="single"/>
        </w:rPr>
        <w:t>within language</w:t>
      </w:r>
      <w:r w:rsidRPr="00706E89">
        <w:rPr>
          <w:color w:val="000000" w:themeColor="text1"/>
        </w:rPr>
        <w:t xml:space="preserve"> is good – the aff plays on the tradition of </w:t>
      </w:r>
      <w:r w:rsidRPr="00706E89">
        <w:rPr>
          <w:color w:val="000000" w:themeColor="text1"/>
          <w:u w:val="single"/>
        </w:rPr>
        <w:t>civil rights movement lawyering.</w:t>
      </w:r>
    </w:p>
    <w:p w:rsidR="00575CCC" w:rsidRPr="00706E89" w:rsidRDefault="00575CCC" w:rsidP="00575CCC">
      <w:pPr>
        <w:rPr>
          <w:color w:val="000000" w:themeColor="text1"/>
          <w:sz w:val="16"/>
          <w:szCs w:val="16"/>
        </w:rPr>
      </w:pPr>
      <w:r w:rsidRPr="00706E89">
        <w:rPr>
          <w:rStyle w:val="Style13ptBold"/>
          <w:color w:val="000000" w:themeColor="text1"/>
        </w:rPr>
        <w:t>Goluboff, ’01</w:t>
      </w:r>
      <w:r w:rsidRPr="00706E89">
        <w:rPr>
          <w:color w:val="000000" w:themeColor="text1"/>
        </w:rPr>
        <w:t xml:space="preserve"> </w:t>
      </w:r>
      <w:r w:rsidRPr="00706E89">
        <w:rPr>
          <w:color w:val="000000" w:themeColor="text1"/>
          <w:sz w:val="16"/>
          <w:szCs w:val="16"/>
        </w:rPr>
        <w:t>(Risa; Dean &amp; Arnold H. Leon Professor of Law/Professor of History at the University of Virginia; Law Clerk to the Honorable Guido Calabresi, United States Court of Appeals for the Second Circuit, 2000-2001. B.A., Harvard University; M.A., Princeton University; J.D., Yale Law School; Law Clerk to the Honorable Stephen G. Breyer, Associate Justice, United States Supreme Court, 2001-2002; “The Thirteenth Amendment and the Lost Origins of Civil Rights”)//ILake-EF</w:t>
      </w:r>
    </w:p>
    <w:p w:rsidR="00575CCC" w:rsidRPr="00706E89" w:rsidRDefault="00575CCC" w:rsidP="00575CCC">
      <w:pPr>
        <w:rPr>
          <w:color w:val="000000" w:themeColor="text1"/>
          <w:sz w:val="14"/>
        </w:rPr>
      </w:pPr>
      <w:r w:rsidRPr="00706E89">
        <w:rPr>
          <w:color w:val="000000" w:themeColor="text1"/>
          <w:sz w:val="14"/>
        </w:rPr>
        <w:t xml:space="preserve">In Part III, I showed how the Civil Rights Section lawyers went about finding authority for federal civil rights prosecutions and what led them specifically to the Thirteenth Amendment. This part elucidates how </w:t>
      </w:r>
      <w:r w:rsidRPr="00706E89">
        <w:rPr>
          <w:color w:val="000000" w:themeColor="text1"/>
          <w:u w:val="single"/>
        </w:rPr>
        <w:t xml:space="preserve">the Department of Justice lawyers improvised within the constitutional and statutory language they found and applied it to </w:t>
      </w:r>
      <w:r w:rsidRPr="00706E89">
        <w:rPr>
          <w:b/>
          <w:bCs/>
          <w:color w:val="000000" w:themeColor="text1"/>
          <w:u w:val="single"/>
        </w:rPr>
        <w:t>new cases and contemporary circumstances</w:t>
      </w:r>
      <w:r w:rsidRPr="00706E89">
        <w:rPr>
          <w:color w:val="000000" w:themeColor="text1"/>
          <w:sz w:val="14"/>
        </w:rPr>
        <w:t xml:space="preserve">. Building on the familiar peonage statute, </w:t>
      </w:r>
      <w:r w:rsidRPr="00706E89">
        <w:rPr>
          <w:color w:val="000000" w:themeColor="text1"/>
          <w:u w:val="single"/>
        </w:rPr>
        <w:t>they began to expand the</w:t>
      </w:r>
      <w:r w:rsidRPr="00706E89">
        <w:rPr>
          <w:color w:val="000000" w:themeColor="text1"/>
          <w:sz w:val="14"/>
        </w:rPr>
        <w:t xml:space="preserve"> meaning and </w:t>
      </w:r>
      <w:r w:rsidRPr="00706E89">
        <w:rPr>
          <w:color w:val="000000" w:themeColor="text1"/>
          <w:u w:val="single"/>
        </w:rPr>
        <w:t>scope of the Thirteenth Amendment to reach other impediments to free labor they witnessed around them in the 1940s.</w:t>
      </w:r>
      <w:r w:rsidRPr="00706E89">
        <w:rPr>
          <w:color w:val="000000" w:themeColor="text1"/>
          <w:sz w:val="14"/>
        </w:rPr>
        <w:t xml:space="preserve"> During World War II and the years that followed, </w:t>
      </w:r>
      <w:r w:rsidRPr="00706E89">
        <w:rPr>
          <w:color w:val="000000" w:themeColor="text1"/>
          <w:u w:val="single"/>
        </w:rPr>
        <w:t>the Civil Rights Section’s uses of the Thirteenth Amendment reflected a broadening of</w:t>
      </w:r>
      <w:r w:rsidRPr="00706E89">
        <w:rPr>
          <w:color w:val="000000" w:themeColor="text1"/>
          <w:sz w:val="14"/>
        </w:rPr>
        <w:t xml:space="preserve"> the Amendment’s </w:t>
      </w:r>
      <w:r w:rsidRPr="00706E89">
        <w:rPr>
          <w:color w:val="000000" w:themeColor="text1"/>
          <w:u w:val="single"/>
        </w:rPr>
        <w:t xml:space="preserve">meaning from a Lochner-era emphasis on debt to include servitude that resulted from other types of </w:t>
      </w:r>
      <w:r w:rsidRPr="00706E89">
        <w:rPr>
          <w:b/>
          <w:bCs/>
          <w:color w:val="000000" w:themeColor="text1"/>
          <w:u w:val="single"/>
        </w:rPr>
        <w:t>legal, economic, and social coercion.</w:t>
      </w:r>
      <w:r w:rsidRPr="00706E89">
        <w:rPr>
          <w:color w:val="000000" w:themeColor="text1"/>
          <w:sz w:val="14"/>
        </w:rPr>
        <w:t xml:space="preserve"> At the beginning of the war, the Thirteenth Amendment was almost synonymous with the turn of the century definition of peonage as coerced labor in payment of a debt created by a contract between two individuals. </w:t>
      </w:r>
      <w:r w:rsidRPr="00706E89">
        <w:rPr>
          <w:color w:val="000000" w:themeColor="text1"/>
          <w:u w:val="single"/>
        </w:rPr>
        <w:t>The three Thirteenth Amendment cases that rose to the Supreme Court during World War II all conformed to this conventional definition of peonage</w:t>
      </w:r>
      <w:r w:rsidRPr="00706E89">
        <w:rPr>
          <w:color w:val="000000" w:themeColor="text1"/>
          <w:sz w:val="14"/>
        </w:rPr>
        <w:t xml:space="preserve">.142 But </w:t>
      </w:r>
      <w:r w:rsidRPr="00706E89">
        <w:rPr>
          <w:color w:val="000000" w:themeColor="text1"/>
          <w:u w:val="single"/>
        </w:rPr>
        <w:t xml:space="preserve">those cases, particularly Pollock v. Williams, also provided support for the Justice Department’s </w:t>
      </w:r>
      <w:r w:rsidRPr="00706E89">
        <w:rPr>
          <w:b/>
          <w:bCs/>
          <w:color w:val="000000" w:themeColor="text1"/>
          <w:u w:val="single"/>
        </w:rPr>
        <w:t>broadening efforts.</w:t>
      </w:r>
      <w:r w:rsidRPr="00706E89">
        <w:rPr>
          <w:color w:val="000000" w:themeColor="text1"/>
          <w:u w:val="single"/>
        </w:rPr>
        <w:t xml:space="preserve"> </w:t>
      </w:r>
      <w:r w:rsidRPr="00706E89">
        <w:rPr>
          <w:color w:val="000000" w:themeColor="text1"/>
          <w:sz w:val="14"/>
        </w:rPr>
        <w:t>The Section’s first task was to unshackle the conception of involuntary servitude from one limited to private contractual debt. There- after, the Civil Rights Section lawyers broadened the meaning of in- voluntary servitude in two additional ways</w:t>
      </w:r>
      <w:r w:rsidRPr="00706E89">
        <w:rPr>
          <w:color w:val="000000" w:themeColor="text1"/>
          <w:u w:val="single"/>
        </w:rPr>
        <w:t>. First, they included</w:t>
      </w:r>
      <w:r w:rsidRPr="00706E89">
        <w:rPr>
          <w:color w:val="000000" w:themeColor="text1"/>
          <w:sz w:val="14"/>
        </w:rPr>
        <w:t xml:space="preserve"> in their definition </w:t>
      </w:r>
      <w:r w:rsidRPr="00706E89">
        <w:rPr>
          <w:color w:val="000000" w:themeColor="text1"/>
          <w:u w:val="single"/>
        </w:rPr>
        <w:t>legal constraints on laborers</w:t>
      </w:r>
      <w:r w:rsidRPr="00706E89">
        <w:rPr>
          <w:color w:val="000000" w:themeColor="text1"/>
          <w:sz w:val="14"/>
        </w:rPr>
        <w:t xml:space="preserve"> beyond those imposed directly by employer on employee. Second, </w:t>
      </w:r>
      <w:r w:rsidRPr="00706E89">
        <w:rPr>
          <w:color w:val="000000" w:themeColor="text1"/>
          <w:u w:val="single"/>
        </w:rPr>
        <w:t>they expanded their understanding</w:t>
      </w:r>
      <w:r w:rsidRPr="00706E89">
        <w:rPr>
          <w:color w:val="000000" w:themeColor="text1"/>
          <w:sz w:val="14"/>
        </w:rPr>
        <w:t xml:space="preserve"> of involuntary servitude to </w:t>
      </w:r>
      <w:r w:rsidRPr="00706E89">
        <w:rPr>
          <w:color w:val="000000" w:themeColor="text1"/>
          <w:u w:val="single"/>
        </w:rPr>
        <w:t>include not only the availability of exit but also the conditions in which laborers found themselves working.</w:t>
      </w:r>
      <w:r w:rsidRPr="00706E89">
        <w:rPr>
          <w:color w:val="000000" w:themeColor="text1"/>
          <w:sz w:val="14"/>
        </w:rPr>
        <w:t xml:space="preserve"> As the war progressed, and after it had ended, the scope of harms under the Thirteenth Amendment expanded to include not only peonage and involuntary servitude but “peonage-like conditions” within the wider world of labor and work.</w:t>
      </w:r>
    </w:p>
    <w:p w:rsidR="00575CCC" w:rsidRPr="00706E89" w:rsidRDefault="00575CCC" w:rsidP="00575CCC">
      <w:pPr>
        <w:pStyle w:val="Heading3"/>
        <w:rPr>
          <w:color w:val="000000" w:themeColor="text1"/>
        </w:rPr>
      </w:pPr>
      <w:r w:rsidRPr="00706E89">
        <w:rPr>
          <w:color w:val="000000" w:themeColor="text1"/>
        </w:rPr>
        <w:t>2AC – Aff Abolishes Prison Labor</w:t>
      </w:r>
    </w:p>
    <w:p w:rsidR="00575CCC" w:rsidRPr="00706E89" w:rsidRDefault="00575CCC" w:rsidP="00575CCC">
      <w:pPr>
        <w:pStyle w:val="Heading4"/>
        <w:rPr>
          <w:color w:val="000000" w:themeColor="text1"/>
        </w:rPr>
      </w:pPr>
      <w:r w:rsidRPr="00706E89">
        <w:rPr>
          <w:color w:val="000000" w:themeColor="text1"/>
        </w:rPr>
        <w:t>Prison labor can be abolished through a reinterpretation of the Thirteenth Amendment</w:t>
      </w:r>
    </w:p>
    <w:p w:rsidR="00575CCC" w:rsidRPr="00706E89" w:rsidRDefault="00575CCC" w:rsidP="00575CCC">
      <w:pPr>
        <w:rPr>
          <w:rStyle w:val="Style13ptBold"/>
          <w:color w:val="000000" w:themeColor="text1"/>
        </w:rPr>
      </w:pPr>
      <w:r w:rsidRPr="00706E89">
        <w:rPr>
          <w:rStyle w:val="Style13ptBold"/>
          <w:color w:val="000000" w:themeColor="text1"/>
        </w:rPr>
        <w:t>Hasani 2013</w:t>
      </w:r>
    </w:p>
    <w:p w:rsidR="00575CCC" w:rsidRPr="00706E89" w:rsidRDefault="00575CCC" w:rsidP="00575CCC">
      <w:pPr>
        <w:rPr>
          <w:rStyle w:val="Style13ptBold"/>
          <w:color w:val="000000" w:themeColor="text1"/>
          <w:sz w:val="16"/>
          <w:szCs w:val="16"/>
        </w:rPr>
      </w:pPr>
      <w:r w:rsidRPr="00706E89">
        <w:rPr>
          <w:color w:val="000000" w:themeColor="text1"/>
          <w:sz w:val="16"/>
          <w:szCs w:val="16"/>
        </w:rPr>
        <w:t xml:space="preserve">(Alvaro Hasani is an associate in the firm's New Jersey and New York offices. He represents employers in various industries and in all aspects of labor and employment law before federal and state courts, as well as regulatory and administrative agencies.“ 'You are Hereby Sentenced to a Term of . . . Enslavement?': Why Prisoners Cannot be Exempt from Thirteenth Amendment Protection,”  Barry Law Review Volume 13 Issue 2 Article 3, </w:t>
      </w:r>
      <w:hyperlink r:id="rId13" w:history="1">
        <w:r w:rsidRPr="00706E89">
          <w:rPr>
            <w:rStyle w:val="Hyperlink"/>
            <w:color w:val="000000" w:themeColor="text1"/>
            <w:sz w:val="16"/>
            <w:szCs w:val="16"/>
          </w:rPr>
          <w:t>https://lawpublications.barry.edu/cgi/viewcontent.cgi?referer=https://scholar.google.com/&amp;httpsredir=1&amp;article=1049&amp;context=barrylrev</w:t>
        </w:r>
      </w:hyperlink>
      <w:r w:rsidRPr="00706E89">
        <w:rPr>
          <w:color w:val="000000" w:themeColor="text1"/>
          <w:sz w:val="16"/>
          <w:szCs w:val="16"/>
        </w:rPr>
        <w:t>, JB)</w:t>
      </w:r>
    </w:p>
    <w:p w:rsidR="00575CCC" w:rsidRPr="00706E89" w:rsidRDefault="00575CCC" w:rsidP="00575CCC">
      <w:pPr>
        <w:rPr>
          <w:color w:val="000000" w:themeColor="text1"/>
          <w:sz w:val="16"/>
        </w:rPr>
      </w:pPr>
      <w:r w:rsidRPr="00706E89">
        <w:rPr>
          <w:color w:val="000000" w:themeColor="text1"/>
          <w:u w:val="single"/>
        </w:rPr>
        <w:t>When considering the text of the Thirteenth Amendment and recent interpretations of "punishment," it becomes abundantly evident that decisions holding that prisoners are unequivocally exempt from the protection of the Thirteenth Amendment are fundamentally erroneous</w:t>
      </w:r>
      <w:r w:rsidRPr="00706E89">
        <w:rPr>
          <w:color w:val="000000" w:themeColor="text1"/>
          <w:sz w:val="16"/>
        </w:rPr>
        <w:t xml:space="preserve">. </w:t>
      </w:r>
      <w:r w:rsidRPr="00706E89">
        <w:rPr>
          <w:color w:val="000000" w:themeColor="text1"/>
          <w:u w:val="single"/>
        </w:rPr>
        <w:t>The Thirteenth Amendment</w:t>
      </w:r>
      <w:r w:rsidRPr="00706E89">
        <w:rPr>
          <w:color w:val="000000" w:themeColor="text1"/>
          <w:sz w:val="16"/>
        </w:rPr>
        <w:t xml:space="preserve"> to the United States Constitution </w:t>
      </w:r>
      <w:r w:rsidRPr="00706E89">
        <w:rPr>
          <w:color w:val="000000" w:themeColor="text1"/>
          <w:u w:val="single"/>
        </w:rPr>
        <w:t>prohibits the existence of slavery or involuntary servitude "except as a punishment for crime whereof the party shall have been duly convicted."</w:t>
      </w:r>
      <w:r w:rsidRPr="00706E89">
        <w:rPr>
          <w:color w:val="000000" w:themeColor="text1"/>
          <w:sz w:val="16"/>
        </w:rPr>
        <w:t xml:space="preserve">1 48 Obviously, </w:t>
      </w:r>
      <w:r w:rsidRPr="00706E89">
        <w:rPr>
          <w:b/>
          <w:bCs/>
          <w:color w:val="000000" w:themeColor="text1"/>
          <w:u w:val="single"/>
        </w:rPr>
        <w:t>inmates subjected to slavery inside the prison walls were not sentenced to this form of punishment</w:t>
      </w:r>
      <w:r w:rsidRPr="00706E89">
        <w:rPr>
          <w:color w:val="000000" w:themeColor="text1"/>
          <w:sz w:val="16"/>
        </w:rPr>
        <w:t>. The title of this Article conveys the absurdity of this notion. Therefore, the literal and logical reading of the Amendment does not bar prison inmates who have been victims of sexual slavery or any form of slavery from asserting the Amendment's full protection. B. Requirement of Intent Arguably, these prisoners also retain the Amendment's full protection if we embrace the interpretation of "punishment" as suggested by Justice Scalia in Seiter or Justice Thomas in McMillian and McKinney. For instance, in Seiter, Justice Scalia noted that "</w:t>
      </w:r>
      <w:r w:rsidRPr="00706E89">
        <w:rPr>
          <w:color w:val="000000" w:themeColor="text1"/>
          <w:u w:val="single"/>
        </w:rPr>
        <w:t xml:space="preserve">punishment" requires some element of intent by </w:t>
      </w:r>
      <w:r w:rsidRPr="00706E89">
        <w:rPr>
          <w:color w:val="000000" w:themeColor="text1"/>
          <w:sz w:val="16"/>
        </w:rPr>
        <w:t>either</w:t>
      </w:r>
      <w:r w:rsidRPr="00706E89">
        <w:rPr>
          <w:color w:val="000000" w:themeColor="text1"/>
          <w:u w:val="single"/>
        </w:rPr>
        <w:t xml:space="preserve"> the sentencing judge or the prison official.</w:t>
      </w:r>
      <w:r w:rsidRPr="00706E89">
        <w:rPr>
          <w:color w:val="000000" w:themeColor="text1"/>
          <w:sz w:val="16"/>
        </w:rPr>
        <w:t xml:space="preserve"> 149 As Judge Posner explained, "if [a] guard accidentally stepped on [a] prisoner's toe and broke it, this would not be punishment in anything remotely like the accepted meaning of the word. . . . [because punishment] is imposed intentionally by a legislature or a sentencing judge, or by a prison official." 50 Under this legal framework,"' </w:t>
      </w:r>
      <w:r w:rsidRPr="00706E89">
        <w:rPr>
          <w:color w:val="000000" w:themeColor="text1"/>
          <w:u w:val="single"/>
        </w:rPr>
        <w:t>a victimized inmate is barred from raising a Thirteenth Amendment challenge only if the onslaught of sexual assaults and coercion was an intended consequence of the imposed sentence.</w:t>
      </w:r>
      <w:r w:rsidRPr="00706E89">
        <w:rPr>
          <w:color w:val="000000" w:themeColor="text1"/>
          <w:sz w:val="16"/>
        </w:rPr>
        <w:t xml:space="preserve"> </w:t>
      </w:r>
      <w:r w:rsidRPr="00706E89">
        <w:rPr>
          <w:color w:val="000000" w:themeColor="text1"/>
          <w:u w:val="single"/>
        </w:rPr>
        <w:t>Certain outcomes</w:t>
      </w:r>
      <w:r w:rsidRPr="00706E89">
        <w:rPr>
          <w:color w:val="000000" w:themeColor="text1"/>
          <w:sz w:val="16"/>
        </w:rPr>
        <w:t xml:space="preserve"> are indeed intended consequences of any imposed prison sentence. 52 Those </w:t>
      </w:r>
      <w:r w:rsidRPr="00706E89">
        <w:rPr>
          <w:color w:val="000000" w:themeColor="text1"/>
          <w:u w:val="single"/>
        </w:rPr>
        <w:t>include</w:t>
      </w:r>
      <w:r w:rsidRPr="00706E89">
        <w:rPr>
          <w:color w:val="000000" w:themeColor="text1"/>
          <w:sz w:val="16"/>
        </w:rPr>
        <w:t xml:space="preserve"> </w:t>
      </w:r>
      <w:r w:rsidRPr="00706E89">
        <w:rPr>
          <w:color w:val="000000" w:themeColor="text1"/>
          <w:u w:val="single"/>
        </w:rPr>
        <w:t>the restriction of freedom, the restriction of movement, and the restriction of certain choices</w:t>
      </w:r>
      <w:r w:rsidRPr="00706E89">
        <w:rPr>
          <w:color w:val="000000" w:themeColor="text1"/>
          <w:sz w:val="16"/>
        </w:rPr>
        <w:t xml:space="preserve"> to name a few.15 3 </w:t>
      </w:r>
      <w:r w:rsidRPr="00706E89">
        <w:rPr>
          <w:color w:val="000000" w:themeColor="text1"/>
          <w:u w:val="single"/>
        </w:rPr>
        <w:t xml:space="preserve">This is obviously not the case with prison slavery </w:t>
      </w:r>
      <w:r w:rsidRPr="00706E89">
        <w:rPr>
          <w:color w:val="000000" w:themeColor="text1"/>
          <w:sz w:val="16"/>
        </w:rPr>
        <w:t xml:space="preserve">since sexual assaults and slavery cannot be said to be an intended consequence of an imposed sentence. Even if we accept the interpretation of punishment as contemplated by Justice Thomas in McMillian and McKinney, victimized inmates should still retain the Thirteenth Amendment's full protection.'5 As Justice Thomas explained, punishment is limited to one's sentence and prison conditions cannot be considered a component of the imposed punishment. 55 Again, no one convicted in modem history has ever been sentenced to a term of enslavement. Certainly, no current inmate is serving any type of sentence to justify his enslavement by other inmates. The mere difference between Justices Scalia and Thomas' interpretation of "punishment" is that Justice Scalia believes that even prison officials have the power to impose punishment, whereas Justice Thomas believes that only the legislature and judges are capable of imposing punishment. In either instance, inmates should retain their Thirteenth Amendment protection against prison slavery. Remarkably, the irony of Justices Scalia and Thomas' decisions is that while their holdings were meant to restrict inmates' legal rights for purposes of the Eighth Amendment, the holdings at the same time expand or at least clarify inmates' rights under the Thirteenth Amendment. </w:t>
      </w:r>
    </w:p>
    <w:p w:rsidR="00575CCC" w:rsidRPr="00706E89" w:rsidRDefault="00575CCC" w:rsidP="00575CCC">
      <w:pPr>
        <w:pStyle w:val="Heading4"/>
        <w:rPr>
          <w:color w:val="000000" w:themeColor="text1"/>
        </w:rPr>
      </w:pPr>
      <w:r w:rsidRPr="00706E89">
        <w:rPr>
          <w:color w:val="000000" w:themeColor="text1"/>
        </w:rPr>
        <w:t>Reinterpreting the 13</w:t>
      </w:r>
      <w:r w:rsidRPr="00706E89">
        <w:rPr>
          <w:color w:val="000000" w:themeColor="text1"/>
          <w:vertAlign w:val="superscript"/>
        </w:rPr>
        <w:t>th</w:t>
      </w:r>
      <w:r w:rsidRPr="00706E89">
        <w:rPr>
          <w:color w:val="000000" w:themeColor="text1"/>
        </w:rPr>
        <w:t xml:space="preserve"> amendment is necessary to end prison labor</w:t>
      </w:r>
    </w:p>
    <w:p w:rsidR="00575CCC" w:rsidRPr="00706E89" w:rsidRDefault="00575CCC" w:rsidP="00575CCC">
      <w:pPr>
        <w:rPr>
          <w:b/>
          <w:bCs/>
          <w:color w:val="000000" w:themeColor="text1"/>
          <w:sz w:val="26"/>
        </w:rPr>
      </w:pPr>
      <w:r w:rsidRPr="00706E89">
        <w:rPr>
          <w:rStyle w:val="Style13ptBold"/>
          <w:color w:val="000000" w:themeColor="text1"/>
        </w:rPr>
        <w:t>Hasani 2013</w:t>
      </w:r>
    </w:p>
    <w:p w:rsidR="00575CCC" w:rsidRPr="00706E89" w:rsidRDefault="00575CCC" w:rsidP="00575CCC">
      <w:pPr>
        <w:rPr>
          <w:rStyle w:val="Style13ptBold"/>
          <w:color w:val="000000" w:themeColor="text1"/>
          <w:sz w:val="16"/>
          <w:szCs w:val="16"/>
        </w:rPr>
      </w:pPr>
      <w:r w:rsidRPr="00706E89">
        <w:rPr>
          <w:color w:val="000000" w:themeColor="text1"/>
          <w:sz w:val="16"/>
          <w:szCs w:val="16"/>
        </w:rPr>
        <w:t xml:space="preserve">(Alvaro Hasani is an associate in the firm's New Jersey and New York offices. He represents employers in various industries and in all aspects of labor and employment law before federal and state courts, as well as regulatory and administrative agencies.“ 'You are Hereby Sentenced to a Term of . . . Enslavement?': Why Prisoners Cannot be Exempt from Thirteenth Amendment Protection,”  Barry Law Review Volume 13 Issue 2 Article 3, </w:t>
      </w:r>
      <w:hyperlink r:id="rId14" w:history="1">
        <w:r w:rsidRPr="00706E89">
          <w:rPr>
            <w:rStyle w:val="Hyperlink"/>
            <w:color w:val="000000" w:themeColor="text1"/>
            <w:sz w:val="16"/>
            <w:szCs w:val="16"/>
          </w:rPr>
          <w:t>https://lawpublications.barry.edu/cgi/viewcontent.cgi?referer=https://scholar.google.com/&amp;httpsredir=1&amp;article=1049&amp;context=barrylrev</w:t>
        </w:r>
      </w:hyperlink>
      <w:r w:rsidRPr="00706E89">
        <w:rPr>
          <w:color w:val="000000" w:themeColor="text1"/>
          <w:sz w:val="16"/>
          <w:szCs w:val="16"/>
        </w:rPr>
        <w:t>, JB)</w:t>
      </w:r>
    </w:p>
    <w:p w:rsidR="00575CCC" w:rsidRPr="00706E89" w:rsidRDefault="00575CCC" w:rsidP="00575CCC">
      <w:pPr>
        <w:rPr>
          <w:color w:val="000000" w:themeColor="text1"/>
          <w:u w:val="single"/>
        </w:rPr>
      </w:pPr>
      <w:r w:rsidRPr="00706E89">
        <w:rPr>
          <w:color w:val="000000" w:themeColor="text1"/>
          <w:u w:val="single"/>
        </w:rPr>
        <w:t>Some may argue that determining whether or not prisoners may utilize the Thirteenth Amendment's protection is an unnecessary endeavor. They may note that rather than embarking on a novel theory of relief, enslaved prisoners should employ already proven legal theories such as tort claims, Eighth Amendment, and Fourteenth Amendment challenges. However, the Thirteenth Amendment is superior to such legal remedies for purposes of abolishing slavery inside prison walls.</w:t>
      </w:r>
      <w:r w:rsidRPr="00706E89">
        <w:rPr>
          <w:color w:val="000000" w:themeColor="text1"/>
          <w:sz w:val="16"/>
        </w:rPr>
        <w:t xml:space="preserve"> A. Private Tort Claims With respect to private tort claims, </w:t>
      </w:r>
      <w:r w:rsidRPr="00706E89">
        <w:rPr>
          <w:color w:val="000000" w:themeColor="text1"/>
          <w:u w:val="single"/>
        </w:rPr>
        <w:t>it is plausible that enslaved prisoners may bring actions against their assailants</w:t>
      </w:r>
      <w:r w:rsidRPr="00706E89">
        <w:rPr>
          <w:color w:val="000000" w:themeColor="text1"/>
          <w:sz w:val="16"/>
        </w:rPr>
        <w:t xml:space="preserve"> for the sustained injuries or against prison officials for failing to protect them. However, </w:t>
      </w:r>
      <w:r w:rsidRPr="00706E89">
        <w:rPr>
          <w:color w:val="000000" w:themeColor="text1"/>
          <w:u w:val="single"/>
        </w:rPr>
        <w:t xml:space="preserve">such actions may have fatal consequences </w:t>
      </w:r>
      <w:r w:rsidRPr="00706E89">
        <w:rPr>
          <w:color w:val="000000" w:themeColor="text1"/>
          <w:sz w:val="16"/>
        </w:rPr>
        <w:t>as established by prison culture. Truth is, reporting or disclosing the identity of the assailant places the reporter's life in jeopardy. As Justice Blackmun explained, an inmate's life "isn't worth a nickel" if he reports to prison authority the fact that he had been raped.171 Indeed T.J. Parsell noted that "</w:t>
      </w:r>
      <w:r w:rsidRPr="00706E89">
        <w:rPr>
          <w:color w:val="000000" w:themeColor="text1"/>
          <w:u w:val="single"/>
        </w:rPr>
        <w:t xml:space="preserve">everyone knew that snitches would get killed." </w:t>
      </w:r>
      <w:r w:rsidRPr="00706E89">
        <w:rPr>
          <w:color w:val="000000" w:themeColor="text1"/>
          <w:sz w:val="16"/>
        </w:rPr>
        <w:t xml:space="preserve">72 </w:t>
      </w:r>
      <w:r w:rsidRPr="00706E89">
        <w:rPr>
          <w:color w:val="000000" w:themeColor="text1"/>
          <w:u w:val="single"/>
        </w:rPr>
        <w:t>Apparently, any legal remedy that requires an enslaved inmate to initiate the challenge is extremely risky due to the culture's aversion toward "snitches." Effective relief would, therefore, have to be provided without the efforts of the enslaved inmate</w:t>
      </w:r>
      <w:r w:rsidRPr="00706E89">
        <w:rPr>
          <w:color w:val="000000" w:themeColor="text1"/>
          <w:sz w:val="16"/>
        </w:rPr>
        <w:t xml:space="preserve">. This is precisely why the Thirteenth Amendment is better suited for abolishing prison slavery. Indeed, the </w:t>
      </w:r>
      <w:r w:rsidRPr="00706E89">
        <w:rPr>
          <w:color w:val="000000" w:themeColor="text1"/>
          <w:u w:val="single"/>
        </w:rPr>
        <w:t>Thirteenth Amendment imposes an unequivocal duty upon states to abolish slavery within their borders</w:t>
      </w:r>
      <w:r w:rsidRPr="00706E89">
        <w:rPr>
          <w:color w:val="000000" w:themeColor="text1"/>
          <w:sz w:val="16"/>
        </w:rPr>
        <w:t xml:space="preserve"> when they become aware of its existence. As one scholar explains, as soon as a state became aware of the existence of "de facto slavery within its borders," the state has an obligation to end it.'73 </w:t>
      </w:r>
      <w:r w:rsidRPr="00706E89">
        <w:rPr>
          <w:color w:val="000000" w:themeColor="text1"/>
          <w:u w:val="single"/>
        </w:rPr>
        <w:t>This standard obliges the state to take proactive measures rather than reactive ones.</w:t>
      </w:r>
      <w:r w:rsidRPr="00706E89">
        <w:rPr>
          <w:color w:val="000000" w:themeColor="text1"/>
          <w:sz w:val="16"/>
        </w:rPr>
        <w:t xml:space="preserve"> These proactive measures will ensure that prison slavery is abolished or at least curtailed. Additionally, because it is the state's burden to abolish slavery, enslaved inmates will no longer have to risk their lives to seek relief in order for their torment to end. B. Eighth Amendment Challenges </w:t>
      </w:r>
      <w:r w:rsidRPr="00706E89">
        <w:rPr>
          <w:color w:val="000000" w:themeColor="text1"/>
          <w:u w:val="single"/>
        </w:rPr>
        <w:t>The Eighth Amendment</w:t>
      </w:r>
      <w:r w:rsidRPr="00706E89">
        <w:rPr>
          <w:color w:val="000000" w:themeColor="text1"/>
          <w:sz w:val="16"/>
        </w:rPr>
        <w:t>,. while it obliges prison officials to protect inmates from harm,</w:t>
      </w:r>
      <w:r w:rsidRPr="00706E89">
        <w:rPr>
          <w:color w:val="000000" w:themeColor="text1"/>
          <w:u w:val="single"/>
        </w:rPr>
        <w:t xml:space="preserve"> is ineffective in curtailing prison slavery. The "deliberate indifference" standard serves as an obstacle to this ultimate objective</w:t>
      </w:r>
      <w:r w:rsidRPr="00706E89">
        <w:rPr>
          <w:color w:val="000000" w:themeColor="text1"/>
          <w:sz w:val="16"/>
        </w:rPr>
        <w:t xml:space="preserve">. Pursuant to Eighth Amendment jurisprudence, liability could be imposed upon a prison official for the deliberate indifferent denial of human conditions of confinement only if it is established that the "official knows of and disregards an excessive risk to inmate health or safety; the official must both be aware of facts from which the inference could be drawn that a substantial risk of serious harm exists, and he must also draw the inference."l 74 This specific knowledge requirement fails to properly incentivize prison officials to end prison slavery and in fact may prove as an incentive for them to ignore the matter altogether.175 Indeed, because </w:t>
      </w:r>
      <w:r w:rsidRPr="00706E89">
        <w:rPr>
          <w:color w:val="000000" w:themeColor="text1"/>
          <w:u w:val="single"/>
        </w:rPr>
        <w:t>liability is imposed only when prison officials are subjectively aware of the incident or threat thereto</w:t>
      </w:r>
      <w:r w:rsidRPr="00706E89">
        <w:rPr>
          <w:color w:val="000000" w:themeColor="text1"/>
          <w:sz w:val="16"/>
        </w:rPr>
        <w:t xml:space="preserve">, they are not encouraged to take proactive measures to prevent enslavement. Furthermore, the complex nature of prison slavery is not suitable for Eighth Amendment challenges. For instance, the Eighth Amendment requires officials to act only when they know of an "excessive risk to inmate health or safety." 76 However, the nature of sexual slavery, for instance when a weaker inmate "consensually" submits to a stronger inmate out of fear of physical injury and thereby appears to enjoy his master's company, may indicate to a guard that no excessive risk exists.177 Under these circumstances, the appearance of consent and lack of overt violence may conceal the actual risk.178 Even if we assume the Eighth Amendment is capable of motivating prison officials to take proactive steps in curtailing prison slavery, it imposes no duty to do so on other state actors. Seemingly, the Eighth Amendment does not impose any duty on state actors such as prosecutors. 179 Indeed, </w:t>
      </w:r>
      <w:r w:rsidRPr="00706E89">
        <w:rPr>
          <w:color w:val="000000" w:themeColor="text1"/>
          <w:u w:val="single"/>
        </w:rPr>
        <w:t>prosecutors almost never prosecute inmates who rape or enslave other inmates.'</w:t>
      </w:r>
      <w:r w:rsidRPr="00706E89">
        <w:rPr>
          <w:color w:val="000000" w:themeColor="text1"/>
          <w:sz w:val="16"/>
        </w:rPr>
        <w:t xml:space="preserve"> 80 The Thirteenth Amendment, however, imposes an affirmative duty on states to abolish slavery and because prosecutors are agents of the State, the Amendment's scope encompasses their prosecutorial discretion. This would undoubtedly lead to more prosecutions of prison enslavement. VIII. CONCLUSION This Article has shown that </w:t>
      </w:r>
      <w:r w:rsidRPr="00706E89">
        <w:rPr>
          <w:color w:val="000000" w:themeColor="text1"/>
          <w:u w:val="single"/>
        </w:rPr>
        <w:t>prison slavery is an unfortunate reality in American prisons</w:t>
      </w:r>
      <w:r w:rsidRPr="00706E89">
        <w:rPr>
          <w:color w:val="000000" w:themeColor="text1"/>
          <w:sz w:val="16"/>
        </w:rPr>
        <w:t xml:space="preserve">. Its impact is troubling not only to the victimized inmates but also to the society at large. Accordingly, if not for the condemned, it is imperative that every effort is taken to abolish prison slavery for the benefit of our community. As it has been shown, </w:t>
      </w:r>
      <w:r w:rsidRPr="00706E89">
        <w:rPr>
          <w:color w:val="000000" w:themeColor="text1"/>
          <w:u w:val="single"/>
        </w:rPr>
        <w:t>current available remedies are insufficient and ill-suited to combat this problematic phenomenon. Therefore, the Thirteenth Amendment, no matter how novel a theory, must be fully utilized to alleviate the torment and agony of the forsaken and ensure the health and safety of the free.</w:t>
      </w:r>
    </w:p>
    <w:p w:rsidR="00575CCC" w:rsidRPr="00706E89" w:rsidRDefault="00575CCC" w:rsidP="00575CCC">
      <w:pPr>
        <w:pStyle w:val="Heading3"/>
        <w:rPr>
          <w:color w:val="000000" w:themeColor="text1"/>
        </w:rPr>
      </w:pPr>
      <w:r w:rsidRPr="00706E89">
        <w:rPr>
          <w:color w:val="000000" w:themeColor="text1"/>
        </w:rPr>
        <w:t>2AC – Mass Incarceration Impact</w:t>
      </w:r>
    </w:p>
    <w:p w:rsidR="00575CCC" w:rsidRPr="00706E89" w:rsidRDefault="00575CCC" w:rsidP="00575CCC">
      <w:pPr>
        <w:pStyle w:val="Heading4"/>
        <w:rPr>
          <w:rStyle w:val="Style13ptBold"/>
          <w:b/>
          <w:color w:val="000000" w:themeColor="text1"/>
        </w:rPr>
      </w:pPr>
      <w:r w:rsidRPr="00706E89">
        <w:rPr>
          <w:rStyle w:val="Style13ptBold"/>
          <w:b/>
          <w:color w:val="000000" w:themeColor="text1"/>
        </w:rPr>
        <w:t>Reincarceration equates to over trillion in debts every year</w:t>
      </w:r>
    </w:p>
    <w:p w:rsidR="00575CCC" w:rsidRPr="00706E89" w:rsidRDefault="00575CCC" w:rsidP="00575CCC">
      <w:pPr>
        <w:rPr>
          <w:color w:val="000000" w:themeColor="text1"/>
        </w:rPr>
      </w:pPr>
      <w:r w:rsidRPr="00706E89">
        <w:rPr>
          <w:rStyle w:val="Style13ptBold"/>
          <w:color w:val="000000" w:themeColor="text1"/>
        </w:rPr>
        <w:t>McLaughlin, Davis, Brown, Veech, Renn (</w:t>
      </w:r>
      <w:r w:rsidRPr="00706E89">
        <w:rPr>
          <w:color w:val="000000" w:themeColor="text1"/>
        </w:rPr>
        <w:t xml:space="preserve">Michael McLaughlin, MACC, MBA, Washington University in St. Louis Carrie Pettus-Davis, MSW, PhD, Washington University in St. Louis Derek Brown, MA, PhD, Washington University in St. Louis Chris Veeh, MSW, PhD, Washington University in St. Louis Tanya Renn, MSW, MPH, PhD, Washington University in St. Louis, “The Economic Burden of Incarceration in the U.S”, July 2016, Washington University, </w:t>
      </w:r>
      <w:hyperlink r:id="rId15" w:history="1">
        <w:r w:rsidRPr="00706E89">
          <w:rPr>
            <w:rStyle w:val="Hyperlink"/>
            <w:color w:val="000000" w:themeColor="text1"/>
          </w:rPr>
          <w:t>https://joinnia.com/wp-content/uploads/2017/02/The-Economic-Burden-of-Incarceration-in-the-US-2016.pdf</w:t>
        </w:r>
      </w:hyperlink>
      <w:r w:rsidRPr="00706E89">
        <w:rPr>
          <w:color w:val="000000" w:themeColor="text1"/>
        </w:rPr>
        <w:t>)</w:t>
      </w:r>
    </w:p>
    <w:p w:rsidR="00575CCC" w:rsidRPr="00706E89" w:rsidRDefault="00575CCC" w:rsidP="00575CCC">
      <w:pPr>
        <w:rPr>
          <w:rStyle w:val="Style13ptBold"/>
          <w:b w:val="0"/>
          <w:color w:val="000000" w:themeColor="text1"/>
          <w:sz w:val="24"/>
        </w:rPr>
      </w:pPr>
    </w:p>
    <w:p w:rsidR="00575CCC" w:rsidRPr="00706E89" w:rsidRDefault="00575CCC" w:rsidP="00575CCC">
      <w:pPr>
        <w:rPr>
          <w:color w:val="000000" w:themeColor="text1"/>
          <w:sz w:val="10"/>
          <w:szCs w:val="10"/>
        </w:rPr>
      </w:pPr>
      <w:r w:rsidRPr="00706E89">
        <w:rPr>
          <w:color w:val="000000" w:themeColor="text1"/>
          <w:highlight w:val="cyan"/>
          <w:u w:val="single"/>
        </w:rPr>
        <w:t>This study</w:t>
      </w:r>
      <w:r w:rsidRPr="00706E89">
        <w:rPr>
          <w:color w:val="000000" w:themeColor="text1"/>
          <w:u w:val="single"/>
        </w:rPr>
        <w:t xml:space="preserve"> </w:t>
      </w:r>
      <w:r w:rsidRPr="00706E89">
        <w:rPr>
          <w:color w:val="000000" w:themeColor="text1"/>
          <w:highlight w:val="cyan"/>
          <w:u w:val="single"/>
        </w:rPr>
        <w:t>estimates</w:t>
      </w:r>
      <w:r w:rsidRPr="00706E89">
        <w:rPr>
          <w:color w:val="000000" w:themeColor="text1"/>
          <w:u w:val="single"/>
        </w:rPr>
        <w:t xml:space="preserve"> the annual </w:t>
      </w:r>
      <w:r w:rsidRPr="00706E89">
        <w:rPr>
          <w:color w:val="000000" w:themeColor="text1"/>
          <w:highlight w:val="cyan"/>
          <w:u w:val="single"/>
        </w:rPr>
        <w:t>economic</w:t>
      </w:r>
      <w:r w:rsidRPr="00706E89">
        <w:rPr>
          <w:color w:val="000000" w:themeColor="text1"/>
          <w:u w:val="single"/>
        </w:rPr>
        <w:t xml:space="preserve"> </w:t>
      </w:r>
      <w:r w:rsidRPr="00706E89">
        <w:rPr>
          <w:color w:val="000000" w:themeColor="text1"/>
          <w:highlight w:val="cyan"/>
          <w:u w:val="single"/>
        </w:rPr>
        <w:t>burden of incarceration</w:t>
      </w:r>
      <w:r w:rsidRPr="00706E89">
        <w:rPr>
          <w:color w:val="000000" w:themeColor="text1"/>
          <w:u w:val="single"/>
        </w:rPr>
        <w:t xml:space="preserve"> in the United States</w:t>
      </w:r>
      <w:r w:rsidRPr="00706E89">
        <w:rPr>
          <w:color w:val="000000" w:themeColor="text1"/>
        </w:rPr>
        <w:t>. While prior research has estimated the cost of crime</w:t>
      </w:r>
      <w:r w:rsidRPr="00706E89">
        <w:rPr>
          <w:color w:val="000000" w:themeColor="text1"/>
          <w:u w:val="single"/>
        </w:rPr>
        <w:t xml:space="preserve">, </w:t>
      </w:r>
      <w:r w:rsidRPr="00706E89">
        <w:rPr>
          <w:color w:val="000000" w:themeColor="text1"/>
          <w:highlight w:val="cyan"/>
          <w:u w:val="single"/>
        </w:rPr>
        <w:t>no study</w:t>
      </w:r>
      <w:r w:rsidRPr="00706E89">
        <w:rPr>
          <w:color w:val="000000" w:themeColor="text1"/>
          <w:u w:val="single"/>
        </w:rPr>
        <w:t xml:space="preserve"> has </w:t>
      </w:r>
      <w:r w:rsidRPr="00706E89">
        <w:rPr>
          <w:color w:val="000000" w:themeColor="text1"/>
          <w:highlight w:val="cyan"/>
          <w:u w:val="single"/>
        </w:rPr>
        <w:t>calculated the cost</w:t>
      </w:r>
      <w:r w:rsidRPr="00706E89">
        <w:rPr>
          <w:color w:val="000000" w:themeColor="text1"/>
          <w:u w:val="single"/>
        </w:rPr>
        <w:t xml:space="preserve"> of incarceration. </w:t>
      </w:r>
      <w:r w:rsidRPr="00706E89">
        <w:rPr>
          <w:color w:val="000000" w:themeColor="text1"/>
          <w:highlight w:val="cyan"/>
          <w:u w:val="single"/>
        </w:rPr>
        <w:t>The $80 billion</w:t>
      </w:r>
      <w:r w:rsidRPr="00706E89">
        <w:rPr>
          <w:color w:val="000000" w:themeColor="text1"/>
          <w:u w:val="single"/>
        </w:rPr>
        <w:t xml:space="preserve"> spent annually on corrections is </w:t>
      </w:r>
      <w:r w:rsidRPr="00706E89">
        <w:rPr>
          <w:color w:val="000000" w:themeColor="text1"/>
          <w:highlight w:val="cyan"/>
          <w:u w:val="single"/>
        </w:rPr>
        <w:t>frequently cited</w:t>
      </w:r>
      <w:r w:rsidRPr="00706E89">
        <w:rPr>
          <w:color w:val="000000" w:themeColor="text1"/>
          <w:u w:val="single"/>
        </w:rPr>
        <w:t xml:space="preserve"> as the cost of incarceration, but this figure </w:t>
      </w:r>
      <w:r w:rsidRPr="00706E89">
        <w:rPr>
          <w:color w:val="000000" w:themeColor="text1"/>
          <w:highlight w:val="cyan"/>
          <w:u w:val="single"/>
        </w:rPr>
        <w:t>considerably underestimates</w:t>
      </w:r>
      <w:r w:rsidRPr="00706E89">
        <w:rPr>
          <w:color w:val="000000" w:themeColor="text1"/>
          <w:u w:val="single"/>
        </w:rPr>
        <w:t xml:space="preserve"> the </w:t>
      </w:r>
      <w:r w:rsidRPr="00706E89">
        <w:rPr>
          <w:color w:val="000000" w:themeColor="text1"/>
          <w:highlight w:val="cyan"/>
          <w:u w:val="single"/>
        </w:rPr>
        <w:t>true cost</w:t>
      </w:r>
      <w:r w:rsidRPr="00706E89">
        <w:rPr>
          <w:color w:val="000000" w:themeColor="text1"/>
          <w:u w:val="single"/>
        </w:rPr>
        <w:t xml:space="preserve"> of incarceration by ignoring important social costs</w:t>
      </w:r>
      <w:r w:rsidRPr="00706E89">
        <w:rPr>
          <w:color w:val="000000" w:themeColor="text1"/>
        </w:rPr>
        <w:t xml:space="preserve">. These include costs to incarcerated persons, families, children, and communities. This study draws on a burgeoning area of scholarship to assign monetary values to twenty-two different costs, which yield an aggregate burden of one trillion dollars. </w:t>
      </w:r>
      <w:r w:rsidRPr="00706E89">
        <w:rPr>
          <w:color w:val="000000" w:themeColor="text1"/>
          <w:u w:val="single"/>
        </w:rPr>
        <w:t>This approaches 6% of gross domestic product and dwarfs the amount spent on corrections</w:t>
      </w:r>
      <w:r w:rsidRPr="00706E89">
        <w:rPr>
          <w:color w:val="000000" w:themeColor="text1"/>
        </w:rPr>
        <w:t xml:space="preserve">. </w:t>
      </w:r>
      <w:r w:rsidRPr="00706E89">
        <w:rPr>
          <w:b/>
          <w:bCs/>
          <w:color w:val="000000" w:themeColor="text1"/>
          <w:u w:val="single"/>
        </w:rPr>
        <w:t xml:space="preserve">For </w:t>
      </w:r>
      <w:r w:rsidRPr="00706E89">
        <w:rPr>
          <w:b/>
          <w:bCs/>
          <w:color w:val="000000" w:themeColor="text1"/>
          <w:highlight w:val="cyan"/>
          <w:u w:val="single"/>
        </w:rPr>
        <w:t>every dollar in corrections</w:t>
      </w:r>
      <w:r w:rsidRPr="00706E89">
        <w:rPr>
          <w:b/>
          <w:bCs/>
          <w:color w:val="000000" w:themeColor="text1"/>
          <w:u w:val="single"/>
        </w:rPr>
        <w:t xml:space="preserve"> costs, incarceration </w:t>
      </w:r>
      <w:r w:rsidRPr="00706E89">
        <w:rPr>
          <w:b/>
          <w:bCs/>
          <w:color w:val="000000" w:themeColor="text1"/>
          <w:highlight w:val="cyan"/>
          <w:u w:val="single"/>
        </w:rPr>
        <w:t>generates</w:t>
      </w:r>
      <w:r w:rsidRPr="00706E89">
        <w:rPr>
          <w:b/>
          <w:bCs/>
          <w:color w:val="000000" w:themeColor="text1"/>
          <w:u w:val="single"/>
        </w:rPr>
        <w:t xml:space="preserve"> an </w:t>
      </w:r>
      <w:r w:rsidRPr="00706E89">
        <w:rPr>
          <w:b/>
          <w:bCs/>
          <w:color w:val="000000" w:themeColor="text1"/>
          <w:highlight w:val="cyan"/>
          <w:u w:val="single"/>
        </w:rPr>
        <w:t>additional ten dollars in social costs</w:t>
      </w:r>
      <w:r w:rsidRPr="00706E89">
        <w:rPr>
          <w:color w:val="000000" w:themeColor="text1"/>
        </w:rPr>
        <w:t xml:space="preserve">. </w:t>
      </w:r>
      <w:r w:rsidRPr="00706E89">
        <w:rPr>
          <w:color w:val="000000" w:themeColor="text1"/>
          <w:u w:val="single"/>
        </w:rPr>
        <w:t xml:space="preserve">More than </w:t>
      </w:r>
      <w:r w:rsidRPr="00706E89">
        <w:rPr>
          <w:color w:val="000000" w:themeColor="text1"/>
          <w:highlight w:val="cyan"/>
          <w:u w:val="single"/>
        </w:rPr>
        <w:t>half of</w:t>
      </w:r>
      <w:r w:rsidRPr="00706E89">
        <w:rPr>
          <w:color w:val="000000" w:themeColor="text1"/>
          <w:u w:val="single"/>
        </w:rPr>
        <w:t xml:space="preserve"> the </w:t>
      </w:r>
      <w:r w:rsidRPr="00706E89">
        <w:rPr>
          <w:color w:val="000000" w:themeColor="text1"/>
          <w:highlight w:val="cyan"/>
          <w:u w:val="single"/>
        </w:rPr>
        <w:t>costs</w:t>
      </w:r>
      <w:r w:rsidRPr="00706E89">
        <w:rPr>
          <w:color w:val="000000" w:themeColor="text1"/>
          <w:u w:val="single"/>
        </w:rPr>
        <w:t xml:space="preserve"> are </w:t>
      </w:r>
      <w:r w:rsidRPr="00706E89">
        <w:rPr>
          <w:color w:val="000000" w:themeColor="text1"/>
          <w:highlight w:val="cyan"/>
          <w:u w:val="single"/>
        </w:rPr>
        <w:t>borne by families</w:t>
      </w:r>
      <w:r w:rsidRPr="00706E89">
        <w:rPr>
          <w:color w:val="000000" w:themeColor="text1"/>
          <w:u w:val="single"/>
        </w:rPr>
        <w:t xml:space="preserve">, children, and community members </w:t>
      </w:r>
      <w:r w:rsidRPr="00706E89">
        <w:rPr>
          <w:color w:val="000000" w:themeColor="text1"/>
          <w:highlight w:val="cyan"/>
          <w:u w:val="single"/>
        </w:rPr>
        <w:t>who</w:t>
      </w:r>
      <w:r w:rsidRPr="00706E89">
        <w:rPr>
          <w:color w:val="000000" w:themeColor="text1"/>
          <w:u w:val="single"/>
        </w:rPr>
        <w:t xml:space="preserve"> </w:t>
      </w:r>
      <w:r w:rsidRPr="00706E89">
        <w:rPr>
          <w:color w:val="000000" w:themeColor="text1"/>
          <w:highlight w:val="cyan"/>
          <w:u w:val="single"/>
        </w:rPr>
        <w:t>have committed no crime</w:t>
      </w:r>
      <w:r w:rsidRPr="00706E89">
        <w:rPr>
          <w:color w:val="000000" w:themeColor="text1"/>
          <w:u w:val="single"/>
        </w:rPr>
        <w:t xml:space="preserve">. Even if one were to exclude the cost of jail, the aggregate burden of incarceration would still </w:t>
      </w:r>
      <w:r w:rsidRPr="00706E89">
        <w:rPr>
          <w:color w:val="000000" w:themeColor="text1"/>
          <w:highlight w:val="cyan"/>
          <w:u w:val="single"/>
        </w:rPr>
        <w:t>exceed $500 million annually</w:t>
      </w:r>
      <w:r w:rsidRPr="00706E89">
        <w:rPr>
          <w:color w:val="000000" w:themeColor="text1"/>
        </w:rPr>
        <w:t xml:space="preserve">. </w:t>
      </w:r>
      <w:r w:rsidRPr="00706E89">
        <w:rPr>
          <w:color w:val="000000" w:themeColor="text1"/>
          <w:sz w:val="10"/>
          <w:szCs w:val="10"/>
        </w:rPr>
        <w:t>Keywords: incarceration, prison, jail, criminal justice Concordance Institute for Advancing Social Justice 3 Washington University in St. Louis Background The scale of incarceration over the past forty years in the United States is unprecedented. The prison population grew sevenfold as the U.S. became the world leader in incarceration (Epperson &amp; Pettus-Davis, 2015; Pew Center on the States, 2008). This phenomenon of hyper incarceration has been criticized for being unnecessary, counterproductive, and prohibitively expensive (Alexander, 2010). The 2008 financial crisis underscored these concerns by highlighting the fiscal unsustainability of hyper incarceration (Henrichson &amp; Delaney, 2012). For many state and local governments, corrections spending has become an unaffordable burden. The $80 billion spent annually on corrections has been cited as the cost of incarceration (DeVuono-Powell, Schweidler, Walters, &amp; Zohrabi, 2015). However, a growing body of research suggests the true cost of incarceration far exceeds the amount spent on corrections (Pager, 2007; The Pew Charitable Trusts, 2010; Wakefield &amp; Wildeman, 2014; Western, 2006). This is because corrections spending ignores costs borne by incarcerated persons, families, children, and communities. Examples of these social costs are the foregone wages of incarcerated persons, increased infant mortality, and increased criminality of children with incarcerated parents. While these costs do not appear on government budgets, they reduce the aggregate welfare of society and should be considered when creating public policy. There is a substantial literature measuring the cost of crime (Anderson, 1999; Cohen, 2005; Ludwig, 2006). To date, however, no study has estimated the cost of incarceration. Knowing the cost of incarceration is critical to legislators who weigh the costs and benefits of incarceration in forming criminal justice policy. The $80 billion in Concordance Institute for Advancing Social Justice 4 Washington University in St. Louis corrections spending is misleading because it underestimates the total cost of incarceration, which includes not just corrections spending but all costs that reduce social welfare. This study finds the aggregate burden of incarceration to be one trillion dollars, which approaches 6% of GDP and is eleven times larger than corrections spending. Each cost estimated in this study represents either the opportunity cost of resources deployed or people’s willingness-to-pay to avoid an undesirable outcome, which is consistent with the definition of social costs in the cost-benefit analysis literature (Boardman, Greenberg, Vining, &amp; Weimer, 2010). The willingness-to-pay concept acknowledges that social policies have winners and losers; the amount losers would pay to avoid an undesirable outcome is a social cost (Stiglitz &amp; Rosengard, 2015). Opportunity costs, which refers to the fact that dollars spent on incarceration cannot be spent elsewhere, represent a foregone benefit to society and are thus social costs as well. This study relies on findings from prior research regarding the value of a person’s life and time. These findings are used to calculate opportunity costs and people’s willingness-to-pay to avoid incarceration-related harms. Assumptions are explicitly stated when made, and every effort has been taken to use conservative figures. In deriving the cost of incarceration this study relies on an incidence-based approach. This approach identifies the lifetime cost associated with all incidences of incarceration occurring within a single year. When these costs occur in the future (second-generation costs) they are discounted to the present value using a discount rate of 3% (Fang, Brown, Florence, &amp; Mercy, 2012). The Bureau of Labor Statistics inflation calculator was used to adjust figures to 2014 dollars. Consistent with the incidence-based approach, costs are Concordance Institute for Advancing Social Justice 5 Washington University in St. Louis estimated using the number of new admissions to state and federal prisons in 2014 plus the average jail population for 2014 (Carson, 2015). Estimating social costs of incarceration is problematic because it is difficult to disentangle the effects of incarceration from the effects of poverty (Wakefield &amp; Wildeman, 2014; Western, 2006). If a formerly incarcerated person earns low wages after being released from prison, this could be due to the stigma of being incarcerated, the erosion of his or her skills during the period of incarceration, or the lack of a social network after having been cut off from the outside world. Alternatively, it could be that the person earns low wages because he or she grew up poor and obtained an inferior education, which led to him or her becoming incarcerated in the first place. To the extent possible this study attempts to identify the unique effect of incarceration, but doublecounting of costs is an inevitable drawback to such analyses. Prior Literature A substantial literature examines the costs of crime (Anderson, 1999; Cohen, 2005; Ludwig, 2006). These costs include crime-induced production, the opportunity cost of people’s time, and the value of people’s lives. Crime-induced production refers to activities that would not be necessary in the absence of crime (e.g., paying a police force). Time costs assign a value to the minutes people spend locking and unlocking doors or engaging in other aspects of crime prevention. The value of a human life is drawn from the cost-benefit analysis literature, and the value of non-fatal injuries is estimated using jury awards (Boardman et al., 2010; Cohen, 2005). Crime is by no means the only social problem for which researchers have attempted to measure the cost. Researchers have estimated the cost of childhood poverty, Concordance Institute for Advancing Social Justice 6 Washington University in St. Louis child maltreatment, and disease (Fang et al., 2012; Holzer, Schanzenbach, Duncan, &amp; Ludwig, 2008). While these studies focus on different phenomena, they share a common framework. In each case, the goal is to measure the aggregate reduction in social welfare. This informs policy makers regarding the magnitude of the problem and facilitates comparisons across social issues. While it may seem callous to say that one social issue is more costly than another, governments have finite resources and must make tradeoffs based on relative importance. Incarceration-related costs have been discussed in a number of studies, but no study has of yet quantified and aggregated the costs (DeVuono-Powell et al., 2015; Pager, 2007; The Pew Charitable Trusts, 2010; Wakefield &amp; Wildeman, 2014; Western, 2006). This study fills the knowledge gap by estimating the annual burden of incarceration to be one trillion dollars. For ease of exposition, the twenty-two costs estimated in this study are grouped into the following categories: (1) costs of corrections, (2) costs borne by incarcerated persons, and (3) costs borne by families, children, and communities. Costs of Corrections Corrections spending ($91.1 billion) Federal and state governments spend $80 billion annually to operate prisons and jails (DeVuono-Powell et al., 2015; U.S. Department of Justice, 2013</w:t>
      </w:r>
      <w:r w:rsidRPr="00706E89">
        <w:rPr>
          <w:color w:val="000000" w:themeColor="text1"/>
          <w:sz w:val="10"/>
          <w:szCs w:val="10"/>
          <w:u w:val="single"/>
        </w:rPr>
        <w:t xml:space="preserve">). </w:t>
      </w:r>
      <w:r w:rsidRPr="00706E89">
        <w:rPr>
          <w:color w:val="000000" w:themeColor="text1"/>
          <w:highlight w:val="cyan"/>
          <w:u w:val="single"/>
        </w:rPr>
        <w:t>Corrections costs</w:t>
      </w:r>
      <w:r w:rsidRPr="00706E89">
        <w:rPr>
          <w:color w:val="000000" w:themeColor="text1"/>
          <w:u w:val="single"/>
        </w:rPr>
        <w:t xml:space="preserve"> fund the confinement of convicted prisoners and people awaiting trial</w:t>
      </w:r>
      <w:r w:rsidRPr="00706E89">
        <w:rPr>
          <w:color w:val="000000" w:themeColor="text1"/>
        </w:rPr>
        <w:t xml:space="preserve"> (</w:t>
      </w:r>
      <w:r w:rsidRPr="00706E89">
        <w:rPr>
          <w:color w:val="000000" w:themeColor="text1"/>
          <w:sz w:val="16"/>
          <w:szCs w:val="16"/>
        </w:rPr>
        <w:t>Kearney, Harris, Jácome, &amp; Parker, 2014). The ideal way to measure the cost of corrections is to track the costs attributable to all persons incarcerated in a single year throughout their entire spell of incarceration. Unfortunately such data are not available. To approximate the lifetime Concordance Institute for Advancing Social Justice 7 Washington University in St. Louis cost, this study relies on the steady-state methodology used by researchers to estimate the lifetime cost of disease or child maltreatment when longitudinal data are not available. Assuming the cost of corrections does not fluctuate considerably from one year to the next, the steady-state methodology allows the corrections costs incurred during one year to serve as a proxy for the lifetime cost for persons incarcerated in that year (Fang et al., 2012</w:t>
      </w:r>
      <w:r w:rsidRPr="00706E89">
        <w:rPr>
          <w:color w:val="000000" w:themeColor="text1"/>
        </w:rPr>
        <w:t xml:space="preserve">). </w:t>
      </w:r>
      <w:r w:rsidRPr="00706E89">
        <w:rPr>
          <w:color w:val="000000" w:themeColor="text1"/>
          <w:u w:val="single"/>
        </w:rPr>
        <w:t xml:space="preserve">This yields a </w:t>
      </w:r>
      <w:r w:rsidRPr="00706E89">
        <w:rPr>
          <w:color w:val="000000" w:themeColor="text1"/>
          <w:highlight w:val="cyan"/>
          <w:u w:val="single"/>
        </w:rPr>
        <w:t>cost of $80 billion</w:t>
      </w:r>
      <w:r w:rsidRPr="00706E89">
        <w:rPr>
          <w:color w:val="000000" w:themeColor="text1"/>
          <w:u w:val="single"/>
        </w:rPr>
        <w:t>. However, 13.9% of corrections costs do not appear in government budgets</w:t>
      </w:r>
      <w:r w:rsidRPr="00706E89">
        <w:rPr>
          <w:color w:val="000000" w:themeColor="text1"/>
        </w:rPr>
        <w:t xml:space="preserve"> (Henrichson, Rinaldi, Delaney, 2015). These </w:t>
      </w:r>
      <w:r w:rsidRPr="00706E89">
        <w:rPr>
          <w:color w:val="000000" w:themeColor="text1"/>
          <w:u w:val="single"/>
        </w:rPr>
        <w:t xml:space="preserve">costs include certain pension obligations, health care benefits for </w:t>
      </w:r>
      <w:r w:rsidRPr="00706E89">
        <w:rPr>
          <w:color w:val="000000" w:themeColor="text1"/>
          <w:highlight w:val="cyan"/>
          <w:u w:val="single"/>
        </w:rPr>
        <w:t>correctional staff,</w:t>
      </w:r>
      <w:r w:rsidRPr="00706E89">
        <w:rPr>
          <w:color w:val="000000" w:themeColor="text1"/>
          <w:u w:val="single"/>
        </w:rPr>
        <w:t xml:space="preserve"> and health care provided to inmates. The total cost of corrections is thus $</w:t>
      </w:r>
      <w:r w:rsidRPr="00706E89">
        <w:rPr>
          <w:color w:val="000000" w:themeColor="text1"/>
          <w:highlight w:val="cyan"/>
          <w:u w:val="single"/>
        </w:rPr>
        <w:t>91.1 billion</w:t>
      </w:r>
      <w:r w:rsidRPr="00706E89">
        <w:rPr>
          <w:color w:val="000000" w:themeColor="text1"/>
        </w:rPr>
        <w:t xml:space="preserve">. Costs Borne by Incarcerated Persons (Table 1) </w:t>
      </w:r>
      <w:r w:rsidRPr="00706E89">
        <w:rPr>
          <w:color w:val="000000" w:themeColor="text1"/>
          <w:highlight w:val="cyan"/>
          <w:u w:val="single"/>
        </w:rPr>
        <w:t>Lost wages</w:t>
      </w:r>
      <w:r w:rsidRPr="00706E89">
        <w:rPr>
          <w:color w:val="000000" w:themeColor="text1"/>
          <w:u w:val="single"/>
        </w:rPr>
        <w:t xml:space="preserve"> of incarcerated persons while incarcerated </w:t>
      </w:r>
      <w:r w:rsidRPr="00706E89">
        <w:rPr>
          <w:color w:val="000000" w:themeColor="text1"/>
          <w:highlight w:val="cyan"/>
          <w:u w:val="single"/>
        </w:rPr>
        <w:t>($70.5 billion</w:t>
      </w:r>
      <w:r w:rsidRPr="00706E89">
        <w:rPr>
          <w:color w:val="000000" w:themeColor="text1"/>
          <w:u w:val="single"/>
        </w:rPr>
        <w:t xml:space="preserve">) The wages incarcerated persons could have earned had they been working reduces GDP and constitutes </w:t>
      </w:r>
      <w:r w:rsidRPr="00706E89">
        <w:rPr>
          <w:color w:val="000000" w:themeColor="text1"/>
          <w:highlight w:val="cyan"/>
          <w:u w:val="single"/>
        </w:rPr>
        <w:t>lost productivity</w:t>
      </w:r>
      <w:r w:rsidRPr="00706E89">
        <w:rPr>
          <w:color w:val="000000" w:themeColor="text1"/>
          <w:u w:val="single"/>
        </w:rPr>
        <w:t>.</w:t>
      </w:r>
      <w:r w:rsidRPr="00706E89">
        <w:rPr>
          <w:color w:val="000000" w:themeColor="text1"/>
        </w:rPr>
        <w:t xml:space="preserve"> After subtracting the value of prison production, the average incarcerated person incurs $23,286 ($33,066 in 2014 dollars) in lost productivity per year (Anderson, 1999). Multiplying this productivity loss by the average jail population (744,600) </w:t>
      </w:r>
      <w:r w:rsidRPr="00706E89">
        <w:rPr>
          <w:color w:val="000000" w:themeColor="text1"/>
          <w:u w:val="single"/>
        </w:rPr>
        <w:t xml:space="preserve">yields </w:t>
      </w:r>
      <w:r w:rsidRPr="00706E89">
        <w:rPr>
          <w:color w:val="000000" w:themeColor="text1"/>
          <w:highlight w:val="cyan"/>
          <w:u w:val="single"/>
        </w:rPr>
        <w:t>$24.6 billion</w:t>
      </w:r>
      <w:r w:rsidRPr="00706E89">
        <w:rPr>
          <w:color w:val="000000" w:themeColor="text1"/>
          <w:u w:val="single"/>
        </w:rPr>
        <w:t xml:space="preserve"> in lost wages</w:t>
      </w:r>
      <w:r w:rsidRPr="00706E89">
        <w:rPr>
          <w:color w:val="000000" w:themeColor="text1"/>
        </w:rPr>
        <w:t xml:space="preserve">. For prisons, the number of new admissions (626,644) is multiplied by lost productivity for 2.25 years (the average time served in prison) and discounted to its present value. This generates a total cost of $70.5 billion. </w:t>
      </w:r>
      <w:r w:rsidRPr="00706E89">
        <w:rPr>
          <w:color w:val="000000" w:themeColor="text1"/>
          <w:highlight w:val="cyan"/>
          <w:u w:val="single"/>
        </w:rPr>
        <w:t>Reduced lifetime earnings</w:t>
      </w:r>
      <w:r w:rsidRPr="00706E89">
        <w:rPr>
          <w:color w:val="000000" w:themeColor="text1"/>
          <w:u w:val="single"/>
        </w:rPr>
        <w:t xml:space="preserve"> of formerly incarcerated persons </w:t>
      </w:r>
      <w:r w:rsidRPr="00706E89">
        <w:rPr>
          <w:color w:val="000000" w:themeColor="text1"/>
          <w:highlight w:val="cyan"/>
          <w:u w:val="single"/>
        </w:rPr>
        <w:t>($230.0 billion)</w:t>
      </w:r>
      <w:r w:rsidRPr="00706E89">
        <w:rPr>
          <w:color w:val="000000" w:themeColor="text1"/>
          <w:u w:val="single"/>
        </w:rPr>
        <w:t xml:space="preserve"> Incarceration reduces a person’s lifetime earnings between ten and forty percent </w:t>
      </w:r>
      <w:r w:rsidRPr="00706E89">
        <w:rPr>
          <w:color w:val="000000" w:themeColor="text1"/>
        </w:rPr>
        <w:t>(</w:t>
      </w:r>
      <w:r w:rsidRPr="00706E89">
        <w:rPr>
          <w:color w:val="000000" w:themeColor="text1"/>
          <w:sz w:val="16"/>
          <w:szCs w:val="16"/>
        </w:rPr>
        <w:t>The Pew Charitable Trusts, 2010; Western, 2006). Formerly incarcerated persons earn lower wages because they face occupational restrictions, encounter discrimination in the Concordance Institute for Advancing Social Justice 8 Washington University in St. Louis hiring process, and have weaker social networks and less human capital due to their incarceration. The reduced wages of formerly incarcerated persons constitutes lost productivity and is thus a social cost. Incarceration will have no effect on the earnings of the 5% of new admissions who will never be released (Pager, 2007). To estimate the productivity loss for the remaining 95% of new admissions, lifetime earnings (based on full-time work from age 25 to 64) are estimated based on persons’ level of education. The educational status of new admissions is as follows: 41.3% of are high school dropouts, 46.0% have a high school diploma/GED, and 12.7% have some form of postsecondary education (Harlow, 2003). The median earnings for high school dropouts, high school graduates, and individuals with an associate’s degree are $973,000, $1,304,000, and $1,727,000, respectively (Carnevale, Rose, &amp; Cheah, 2011). Reducing earnings by 25%—the midpoint of the estimates—generates rounded, per-year costs of $3.3 billion, $4.9 billion, and $1.8 billion respectively ([1,302,682 * 41.3% * 973,000 * 25%]/40 + [1,302,682 * 46.0% * 1,304,000 * 25%]/40 + [1,302,682 * 12.7% * 1,727,000 * 25%]/40).</w:t>
      </w:r>
      <w:r w:rsidRPr="00706E89">
        <w:rPr>
          <w:color w:val="000000" w:themeColor="text1"/>
        </w:rPr>
        <w:t xml:space="preserve"> </w:t>
      </w:r>
      <w:r w:rsidRPr="00706E89">
        <w:rPr>
          <w:color w:val="000000" w:themeColor="text1"/>
          <w:u w:val="single"/>
        </w:rPr>
        <w:t xml:space="preserve">Treating each of the per-year costs as a forty-year annuity discounted at 3% produces a total cost of $230.0 billion. Cost of </w:t>
      </w:r>
      <w:r w:rsidRPr="00706E89">
        <w:rPr>
          <w:color w:val="000000" w:themeColor="text1"/>
          <w:highlight w:val="cyan"/>
          <w:u w:val="single"/>
        </w:rPr>
        <w:t>nonfatal injuries</w:t>
      </w:r>
      <w:r w:rsidRPr="00706E89">
        <w:rPr>
          <w:color w:val="000000" w:themeColor="text1"/>
          <w:u w:val="single"/>
        </w:rPr>
        <w:t xml:space="preserve"> sustained while incarcerated </w:t>
      </w:r>
      <w:r w:rsidRPr="00706E89">
        <w:rPr>
          <w:color w:val="000000" w:themeColor="text1"/>
          <w:highlight w:val="cyan"/>
          <w:u w:val="single"/>
        </w:rPr>
        <w:t>($28.0 billion</w:t>
      </w:r>
      <w:r w:rsidRPr="00706E89">
        <w:rPr>
          <w:color w:val="000000" w:themeColor="text1"/>
          <w:highlight w:val="cyan"/>
        </w:rPr>
        <w:t>)</w:t>
      </w:r>
      <w:r w:rsidRPr="00706E89">
        <w:rPr>
          <w:color w:val="000000" w:themeColor="text1"/>
        </w:rPr>
        <w:t xml:space="preserve"> The Bureau of Justice Statistics 3rd National Inmate Survey revealed that </w:t>
      </w:r>
      <w:r w:rsidRPr="00706E89">
        <w:rPr>
          <w:color w:val="000000" w:themeColor="text1"/>
          <w:u w:val="single"/>
        </w:rPr>
        <w:t>3.2% of jail inmates and 4% of state and federal prison inmates reported being sexually abused during the year</w:t>
      </w:r>
      <w:r w:rsidRPr="00706E89">
        <w:rPr>
          <w:color w:val="000000" w:themeColor="text1"/>
        </w:rPr>
        <w:t xml:space="preserve"> (Kaiser &amp; Stannow, 2013). This implies that 86,288 rapes and/or sexual assaults occurred in 2014. </w:t>
      </w:r>
      <w:r w:rsidRPr="00706E89">
        <w:rPr>
          <w:color w:val="000000" w:themeColor="text1"/>
          <w:u w:val="single"/>
        </w:rPr>
        <w:t xml:space="preserve">The cost of a </w:t>
      </w:r>
      <w:r w:rsidRPr="00706E89">
        <w:rPr>
          <w:color w:val="000000" w:themeColor="text1"/>
          <w:highlight w:val="cyan"/>
          <w:u w:val="single"/>
        </w:rPr>
        <w:t>rape</w:t>
      </w:r>
      <w:r w:rsidRPr="00706E89">
        <w:rPr>
          <w:color w:val="000000" w:themeColor="text1"/>
          <w:u w:val="single"/>
        </w:rPr>
        <w:t xml:space="preserve"> has been estimated to be </w:t>
      </w:r>
      <w:r w:rsidRPr="00706E89">
        <w:rPr>
          <w:color w:val="000000" w:themeColor="text1"/>
          <w:highlight w:val="cyan"/>
          <w:u w:val="single"/>
        </w:rPr>
        <w:t>$324,690</w:t>
      </w:r>
      <w:r w:rsidRPr="00706E89">
        <w:rPr>
          <w:color w:val="000000" w:themeColor="text1"/>
        </w:rPr>
        <w:t xml:space="preserve"> in 2014 dollars Concordance Institute for Advancing Social Justice 9 Washington University in St. Louis (Cohen, 2005</w:t>
      </w:r>
      <w:r w:rsidRPr="00706E89">
        <w:rPr>
          <w:b/>
          <w:bCs/>
          <w:color w:val="000000" w:themeColor="text1"/>
          <w:u w:val="single"/>
        </w:rPr>
        <w:t>). Thus, the total cost using the steady-</w:t>
      </w:r>
      <w:r w:rsidRPr="00706E89">
        <w:rPr>
          <w:b/>
          <w:bCs/>
          <w:color w:val="000000" w:themeColor="text1"/>
          <w:highlight w:val="cyan"/>
          <w:u w:val="single"/>
        </w:rPr>
        <w:t>state methodology</w:t>
      </w:r>
      <w:r w:rsidRPr="00706E89">
        <w:rPr>
          <w:b/>
          <w:bCs/>
          <w:color w:val="000000" w:themeColor="text1"/>
          <w:u w:val="single"/>
        </w:rPr>
        <w:t xml:space="preserve"> is </w:t>
      </w:r>
      <w:r w:rsidRPr="00706E89">
        <w:rPr>
          <w:b/>
          <w:bCs/>
          <w:color w:val="000000" w:themeColor="text1"/>
          <w:highlight w:val="cyan"/>
          <w:u w:val="single"/>
        </w:rPr>
        <w:t>$28.0 billion</w:t>
      </w:r>
      <w:r w:rsidRPr="00706E89">
        <w:rPr>
          <w:b/>
          <w:bCs/>
          <w:color w:val="000000" w:themeColor="text1"/>
          <w:u w:val="single"/>
        </w:rPr>
        <w:t>.</w:t>
      </w:r>
      <w:r w:rsidRPr="00706E89">
        <w:rPr>
          <w:color w:val="000000" w:themeColor="text1"/>
        </w:rPr>
        <w:t xml:space="preserve"> </w:t>
      </w:r>
      <w:r w:rsidRPr="00706E89">
        <w:rPr>
          <w:color w:val="000000" w:themeColor="text1"/>
          <w:u w:val="single"/>
        </w:rPr>
        <w:t xml:space="preserve">This is an underestimate </w:t>
      </w:r>
      <w:r w:rsidRPr="00706E89">
        <w:rPr>
          <w:color w:val="000000" w:themeColor="text1"/>
        </w:rPr>
        <w:t>because it does not include the cost of physical assaults</w:t>
      </w:r>
      <w:r w:rsidRPr="00706E89">
        <w:rPr>
          <w:color w:val="000000" w:themeColor="text1"/>
          <w:u w:val="single"/>
        </w:rPr>
        <w:t>. Cost of fatal injuries sustained while incarcerated ($1.7 billion)</w:t>
      </w:r>
      <w:r w:rsidRPr="00706E89">
        <w:rPr>
          <w:color w:val="000000" w:themeColor="text1"/>
        </w:rPr>
        <w:t xml:space="preserve"> Five hundred and thirty-six people committed suicide in state and local jails in 2013 (U.S. Department of Justice, 2015). </w:t>
      </w:r>
      <w:r w:rsidRPr="00706E89">
        <w:rPr>
          <w:color w:val="000000" w:themeColor="text1"/>
          <w:u w:val="single"/>
        </w:rPr>
        <w:t xml:space="preserve">The </w:t>
      </w:r>
      <w:r w:rsidRPr="00706E89">
        <w:rPr>
          <w:color w:val="000000" w:themeColor="text1"/>
          <w:highlight w:val="cyan"/>
          <w:u w:val="single"/>
        </w:rPr>
        <w:t>suicide</w:t>
      </w:r>
      <w:r w:rsidRPr="00706E89">
        <w:rPr>
          <w:color w:val="000000" w:themeColor="text1"/>
          <w:u w:val="single"/>
        </w:rPr>
        <w:t xml:space="preserve"> rate for incarcerated persons is 16.5 per 100,000 people</w:t>
      </w:r>
      <w:r w:rsidRPr="00706E89">
        <w:rPr>
          <w:color w:val="000000" w:themeColor="text1"/>
        </w:rPr>
        <w:t xml:space="preserve">, which is 1.587 times greater than the risk for persons not incarcerated (Cohen, 2005). Dividing the number of deaths by the increased risk suggests the incremental number of suicides attributable to the effects of incarceration is 198. </w:t>
      </w:r>
      <w:r w:rsidRPr="00706E89">
        <w:rPr>
          <w:color w:val="000000" w:themeColor="text1"/>
          <w:u w:val="single"/>
        </w:rPr>
        <w:t xml:space="preserve">Prior research has measured the cost of a person’s life to be </w:t>
      </w:r>
      <w:r w:rsidRPr="00706E89">
        <w:rPr>
          <w:color w:val="000000" w:themeColor="text1"/>
          <w:highlight w:val="cyan"/>
          <w:u w:val="single"/>
        </w:rPr>
        <w:t>$8.66 million</w:t>
      </w:r>
      <w:r w:rsidRPr="00706E89">
        <w:rPr>
          <w:color w:val="000000" w:themeColor="text1"/>
          <w:sz w:val="10"/>
          <w:szCs w:val="10"/>
        </w:rPr>
        <w:t xml:space="preserve"> (in 2014 dollars) so the steady-state methodology generates a total cost of $1.7 billion (Anderson, 1999). Higher mortality rates of formerly incarcerated persons ($62.6 billion) The mortality rate of formerly incarcerated persons is 3.5 times higher than that of people who have not been incarcerated (Binswanger, Stern, Deyo, Heagerty, Cheadle, Elmore, &amp; Koepsell, 2007). For every 100,000 person-years there are 777 deaths among formerly incarcerated persons compared to 222 for the rest of the population (Binswanger et al., 2007). Multiplying the incremental mortality by the number of new admissions (only the 95% of whom will be released at some point) yields a figure of 7,230 premature deaths (Binswanger et al., 2007; Kaeble, Glaze, Tsoutis, &amp; Minton, 2015; National Resource Council, 2014). Multiplying this by the value of a person’s life produces a total cost of $62.6 billion (7,230 * 8,662,000). Costs Borne by Families, Children, and Communities (Table 2)</w:t>
      </w:r>
    </w:p>
    <w:p w:rsidR="00575CCC" w:rsidRPr="00706E89" w:rsidRDefault="00575CCC" w:rsidP="00575CCC">
      <w:pPr>
        <w:rPr>
          <w:color w:val="000000" w:themeColor="text1"/>
          <w:sz w:val="10"/>
          <w:szCs w:val="10"/>
        </w:rPr>
      </w:pPr>
      <w:r w:rsidRPr="00706E89">
        <w:rPr>
          <w:color w:val="000000" w:themeColor="text1"/>
          <w:u w:val="single"/>
        </w:rPr>
        <w:t>Visitation costs ($0.8 billion)</w:t>
      </w:r>
      <w:r w:rsidRPr="00706E89">
        <w:rPr>
          <w:color w:val="000000" w:themeColor="text1"/>
        </w:rPr>
        <w:t xml:space="preserve"> Concordance Institute for Advancing Social Justice 10 Washington University in St. Louis To visit incarcerated persons, family members must spend time traveling, incur transportation costs, and suffer emotional harm from being strip-searched (DeVuonoPowell et al., 2015). </w:t>
      </w:r>
      <w:r w:rsidRPr="00706E89">
        <w:rPr>
          <w:color w:val="000000" w:themeColor="text1"/>
          <w:u w:val="single"/>
        </w:rPr>
        <w:t>There are 700,000 families with an incarcerated family member</w:t>
      </w:r>
      <w:r w:rsidRPr="00706E89">
        <w:rPr>
          <w:color w:val="000000" w:themeColor="text1"/>
        </w:rPr>
        <w:t xml:space="preserve"> and the opportunity cost of a person’s time is $18.66 in 2014 dollars (Anderson, 1999; Clear, 2007). Assuming one person from each family spends five hours traveling to and from visits each month, </w:t>
      </w:r>
      <w:r w:rsidRPr="00706E89">
        <w:rPr>
          <w:color w:val="000000" w:themeColor="text1"/>
          <w:u w:val="single"/>
        </w:rPr>
        <w:t xml:space="preserve">the cost of this </w:t>
      </w:r>
      <w:r w:rsidRPr="00706E89">
        <w:rPr>
          <w:color w:val="000000" w:themeColor="text1"/>
          <w:highlight w:val="cyan"/>
          <w:u w:val="single"/>
        </w:rPr>
        <w:t>wasted time is $0.8 billion</w:t>
      </w:r>
      <w:r w:rsidRPr="00706E89">
        <w:rPr>
          <w:color w:val="000000" w:themeColor="text1"/>
        </w:rPr>
        <w:t xml:space="preserve"> (700,000 * 5 * 12 * 18.66) using the steady-state methodology</w:t>
      </w:r>
      <w:r w:rsidRPr="00706E89">
        <w:rPr>
          <w:color w:val="000000" w:themeColor="text1"/>
          <w:u w:val="single"/>
        </w:rPr>
        <w:t xml:space="preserve">. </w:t>
      </w:r>
      <w:r w:rsidRPr="00706E89">
        <w:rPr>
          <w:color w:val="000000" w:themeColor="text1"/>
          <w:highlight w:val="cyan"/>
          <w:u w:val="single"/>
        </w:rPr>
        <w:t>Moving costs ($0.5 billion)</w:t>
      </w:r>
      <w:r w:rsidRPr="00706E89">
        <w:rPr>
          <w:color w:val="000000" w:themeColor="text1"/>
          <w:u w:val="single"/>
        </w:rPr>
        <w:t xml:space="preserve"> The incarceration of a family member increases the likelihood that other family members will change their residence</w:t>
      </w:r>
      <w:r w:rsidRPr="00706E89">
        <w:rPr>
          <w:color w:val="000000" w:themeColor="text1"/>
        </w:rPr>
        <w:t xml:space="preserve"> (</w:t>
      </w:r>
      <w:r w:rsidRPr="00706E89">
        <w:rPr>
          <w:color w:val="000000" w:themeColor="text1"/>
          <w:sz w:val="11"/>
          <w:szCs w:val="11"/>
        </w:rPr>
        <w:t xml:space="preserve">Clear 2007). A family might move closer to the prison or jail, or a significant other might move to begin cohabiting with a new person. The release of the incarcerated person from prison or jail could trigger yet another move. According to the American Moving &amp; Storage Association, the average cost of an intrastate move is $1,170 and the average cost of an interstate move is $5,630 (Williams, 2014). One out of nine families changed residences between 2013 and 2014 (U.S. Census Bureau, 2015). If one out of nine new admissions to prison or jail have a family member who moves because of incarceration, the number of incarceration-related moves is 152,867 and the total cost (based on the weighted-average cost of a move) is $0.5 billion (152,867 * </w:t>
      </w:r>
      <w:r w:rsidRPr="00706E89">
        <w:rPr>
          <w:rFonts w:ascii="Oriya Sangam MN" w:hAnsi="Oriya Sangam MN" w:cs="Oriya Sangam MN"/>
          <w:color w:val="000000" w:themeColor="text1"/>
          <w:sz w:val="11"/>
          <w:szCs w:val="11"/>
        </w:rPr>
        <w:t>ଵ</w:t>
      </w:r>
      <w:r w:rsidRPr="00706E89">
        <w:rPr>
          <w:color w:val="000000" w:themeColor="text1"/>
          <w:sz w:val="11"/>
          <w:szCs w:val="11"/>
        </w:rPr>
        <w:t>,</w:t>
      </w:r>
      <w:r w:rsidRPr="00706E89">
        <w:rPr>
          <w:rFonts w:ascii="Oriya Sangam MN" w:hAnsi="Oriya Sangam MN" w:cs="Oriya Sangam MN"/>
          <w:color w:val="000000" w:themeColor="text1"/>
          <w:sz w:val="11"/>
          <w:szCs w:val="11"/>
        </w:rPr>
        <w:t>ଵ</w:t>
      </w:r>
      <w:r w:rsidRPr="00706E89">
        <w:rPr>
          <w:rFonts w:hint="cs"/>
          <w:color w:val="000000" w:themeColor="text1"/>
          <w:sz w:val="11"/>
          <w:szCs w:val="11"/>
        </w:rPr>
        <w:t>଻଴</w:t>
      </w:r>
      <w:r w:rsidRPr="00706E89">
        <w:rPr>
          <w:color w:val="000000" w:themeColor="text1"/>
          <w:sz w:val="11"/>
          <w:szCs w:val="11"/>
        </w:rPr>
        <w:t>+</w:t>
      </w:r>
      <w:r w:rsidRPr="00706E89">
        <w:rPr>
          <w:rFonts w:ascii="Oriya Sangam MN" w:hAnsi="Oriya Sangam MN" w:cs="Oriya Sangam MN"/>
          <w:color w:val="000000" w:themeColor="text1"/>
          <w:sz w:val="11"/>
          <w:szCs w:val="11"/>
        </w:rPr>
        <w:t>ହ</w:t>
      </w:r>
      <w:r w:rsidRPr="00706E89">
        <w:rPr>
          <w:color w:val="000000" w:themeColor="text1"/>
          <w:sz w:val="11"/>
          <w:szCs w:val="11"/>
        </w:rPr>
        <w:t>,</w:t>
      </w:r>
      <w:r w:rsidRPr="00706E89">
        <w:rPr>
          <w:rFonts w:hint="cs"/>
          <w:color w:val="000000" w:themeColor="text1"/>
          <w:sz w:val="11"/>
          <w:szCs w:val="11"/>
        </w:rPr>
        <w:t>଺</w:t>
      </w:r>
      <w:r w:rsidRPr="00706E89">
        <w:rPr>
          <w:rFonts w:ascii="Oriya Sangam MN" w:hAnsi="Oriya Sangam MN" w:cs="Oriya Sangam MN"/>
          <w:color w:val="000000" w:themeColor="text1"/>
          <w:sz w:val="11"/>
          <w:szCs w:val="11"/>
        </w:rPr>
        <w:t>ଷ</w:t>
      </w:r>
      <w:r w:rsidRPr="00706E89">
        <w:rPr>
          <w:rFonts w:hint="cs"/>
          <w:color w:val="000000" w:themeColor="text1"/>
          <w:sz w:val="11"/>
          <w:szCs w:val="11"/>
        </w:rPr>
        <w:t>଴</w:t>
      </w:r>
      <w:r w:rsidRPr="00706E89">
        <w:rPr>
          <w:color w:val="000000" w:themeColor="text1"/>
          <w:sz w:val="11"/>
          <w:szCs w:val="11"/>
        </w:rPr>
        <w:t xml:space="preserve"> </w:t>
      </w:r>
      <w:r w:rsidRPr="00706E89">
        <w:rPr>
          <w:rFonts w:ascii="Oriya Sangam MN" w:hAnsi="Oriya Sangam MN" w:cs="Oriya Sangam MN"/>
          <w:color w:val="000000" w:themeColor="text1"/>
          <w:sz w:val="11"/>
          <w:szCs w:val="11"/>
        </w:rPr>
        <w:t>ଶ</w:t>
      </w:r>
      <w:r w:rsidRPr="00706E89">
        <w:rPr>
          <w:color w:val="000000" w:themeColor="text1"/>
          <w:sz w:val="11"/>
          <w:szCs w:val="11"/>
        </w:rPr>
        <w:t xml:space="preserve"> </w:t>
      </w:r>
      <w:r w:rsidRPr="00706E89">
        <w:rPr>
          <w:color w:val="000000" w:themeColor="text1"/>
          <w:sz w:val="11"/>
          <w:szCs w:val="11"/>
          <w:u w:val="single"/>
        </w:rPr>
        <w:t>).</w:t>
      </w:r>
      <w:r w:rsidRPr="00706E89">
        <w:rPr>
          <w:color w:val="000000" w:themeColor="text1"/>
          <w:u w:val="single"/>
        </w:rPr>
        <w:t xml:space="preserve"> Eviction costs ($0.2 billion)</w:t>
      </w:r>
      <w:r w:rsidRPr="00706E89">
        <w:rPr>
          <w:color w:val="000000" w:themeColor="text1"/>
        </w:rPr>
        <w:t xml:space="preserve"> </w:t>
      </w:r>
      <w:r w:rsidRPr="00706E89">
        <w:rPr>
          <w:color w:val="000000" w:themeColor="text1"/>
          <w:sz w:val="13"/>
          <w:szCs w:val="13"/>
        </w:rPr>
        <w:t>Incarceration eliminates an incarcerated individual as a source of income for his or her family, thereby increasing the chance of eviction. Release from incarceration also increases the chance of eviction because people with felony convictions face barriers with Concordance Institute for Advancing Social Justice 11 Washington University in St. Louis private landlords and in some cases are banned from public housing (DeVuono-Powell et al., 2015) Ten percent of formerly incarcerated persons report family members being evicted from their home post-incarceration (DeVuono-Powell et al., 2015). The average cost of an eviction is $1,635 (TransUnion, 2014). Thus, the total incarceration-related cost is $0.2 billion (1,371,244 * 0.10 * 1,635). This underestimates the true cost because it only includes costs to landlords and ignores the emotional harm suffered by families. Interest on criminal justice debt ($5.0 billion) Incarceration may cause the family of an incarcerated person to go into debt. Transportation and telephone costs alone put 34% of families in debt (DeVuono-Powell et al., 2015).</w:t>
      </w:r>
      <w:r w:rsidRPr="00706E89">
        <w:rPr>
          <w:color w:val="000000" w:themeColor="text1"/>
        </w:rPr>
        <w:t xml:space="preserve"> </w:t>
      </w:r>
      <w:r w:rsidRPr="00706E89">
        <w:rPr>
          <w:b/>
          <w:bCs/>
          <w:color w:val="000000" w:themeColor="text1"/>
          <w:u w:val="single"/>
        </w:rPr>
        <w:t xml:space="preserve">The total amount of </w:t>
      </w:r>
      <w:r w:rsidRPr="00706E89">
        <w:rPr>
          <w:b/>
          <w:bCs/>
          <w:color w:val="000000" w:themeColor="text1"/>
          <w:highlight w:val="cyan"/>
          <w:u w:val="single"/>
        </w:rPr>
        <w:t>criminal justice debt owed is $50 billion</w:t>
      </w:r>
      <w:r w:rsidRPr="00706E89">
        <w:rPr>
          <w:color w:val="000000" w:themeColor="text1"/>
        </w:rPr>
        <w:t xml:space="preserve">; </w:t>
      </w:r>
      <w:r w:rsidRPr="00706E89">
        <w:rPr>
          <w:color w:val="000000" w:themeColor="text1"/>
          <w:sz w:val="18"/>
          <w:szCs w:val="18"/>
        </w:rPr>
        <w:t>at an interest rate of 10% this yields an annual cost of $5 billion based on the steady-state methodology (DeVuono-Powell et al., 2015)</w:t>
      </w:r>
      <w:r w:rsidRPr="00706E89">
        <w:rPr>
          <w:color w:val="000000" w:themeColor="text1"/>
        </w:rPr>
        <w:t xml:space="preserve">. </w:t>
      </w:r>
      <w:r w:rsidRPr="00706E89">
        <w:rPr>
          <w:color w:val="000000" w:themeColor="text1"/>
          <w:u w:val="single"/>
        </w:rPr>
        <w:t xml:space="preserve">Adverse </w:t>
      </w:r>
      <w:r w:rsidRPr="00706E89">
        <w:rPr>
          <w:color w:val="000000" w:themeColor="text1"/>
          <w:highlight w:val="cyan"/>
          <w:u w:val="single"/>
        </w:rPr>
        <w:t>health effects ($10.2 billion)</w:t>
      </w:r>
      <w:r w:rsidRPr="00706E89">
        <w:rPr>
          <w:color w:val="000000" w:themeColor="text1"/>
        </w:rPr>
        <w:t xml:space="preserve"> </w:t>
      </w:r>
      <w:r w:rsidRPr="00706E89">
        <w:rPr>
          <w:color w:val="000000" w:themeColor="text1"/>
          <w:sz w:val="11"/>
          <w:szCs w:val="11"/>
        </w:rPr>
        <w:t xml:space="preserve">Sixty-six percent of incarcerated persons and family members report experiencing detrimental mental health effects such as depression, anxiety, and post-traumatic stress disorder (DeVuono-Powell et al., 2015). The cost of PTSD, major depression, and PTSD with major depression are $5,900 to $10,300, $15,460 to $25,760, and $12,430 to $16,890, respectively (Tanelian, Jaycox, &amp; Invisible Wounds Study Team, 2008). The high estimates include the loss of life due to suicide (Tanelian et al., 2008). This study uses the low estimates to avoid double-counting suicides that were accounted for by nonfatal injuries to incarcerated persons. The average of the low estimates is multiplied by the incidence rate and the number of new admissions annually yields a total cost of $10.2 billion (1,263 * 0.66 * 1,371,244). Concordance Institute for Advancing Social Justice 12 Washington University in St. Louis Infant mortality ($1.2 billion) After controlling for other risk factors parental incarceration increases infant mortality by 40% (Wakefield &amp; Wildeman, 2014). The infant mortality rate in the U.S. is 5.96 deaths per 1,000 live births, so incarceration results in an additional 2.384 deaths per 1,000 live births for infants with an incarcerated parent (Center for Disease Control and Prevention, 2015). The number of live births for incarcerated parents was 56,119 in 2014 ([ </w:t>
      </w:r>
      <w:r w:rsidRPr="00706E89">
        <w:rPr>
          <w:rFonts w:ascii="Oriya Sangam MN" w:hAnsi="Oriya Sangam MN" w:cs="Oriya Sangam MN"/>
          <w:color w:val="000000" w:themeColor="text1"/>
          <w:sz w:val="11"/>
          <w:szCs w:val="11"/>
        </w:rPr>
        <w:t>ଶଵ</w:t>
      </w:r>
      <w:r w:rsidRPr="00706E89">
        <w:rPr>
          <w:rFonts w:hint="cs"/>
          <w:color w:val="000000" w:themeColor="text1"/>
          <w:sz w:val="11"/>
          <w:szCs w:val="11"/>
        </w:rPr>
        <w:t>଴</w:t>
      </w:r>
      <w:r w:rsidRPr="00706E89">
        <w:rPr>
          <w:color w:val="000000" w:themeColor="text1"/>
          <w:sz w:val="11"/>
          <w:szCs w:val="11"/>
        </w:rPr>
        <w:t>,</w:t>
      </w:r>
      <w:r w:rsidRPr="00706E89">
        <w:rPr>
          <w:rFonts w:ascii="Oriya Sangam MN" w:hAnsi="Oriya Sangam MN" w:cs="Oriya Sangam MN"/>
          <w:color w:val="000000" w:themeColor="text1"/>
          <w:sz w:val="11"/>
          <w:szCs w:val="11"/>
        </w:rPr>
        <w:t>ହ</w:t>
      </w:r>
      <w:r w:rsidRPr="00706E89">
        <w:rPr>
          <w:rFonts w:hint="cs"/>
          <w:color w:val="000000" w:themeColor="text1"/>
          <w:sz w:val="11"/>
          <w:szCs w:val="11"/>
        </w:rPr>
        <w:t>଺଻</w:t>
      </w:r>
      <w:r w:rsidRPr="00706E89">
        <w:rPr>
          <w:color w:val="000000" w:themeColor="text1"/>
          <w:sz w:val="11"/>
          <w:szCs w:val="11"/>
        </w:rPr>
        <w:t xml:space="preserve"> </w:t>
      </w:r>
      <w:r w:rsidRPr="00706E89">
        <w:rPr>
          <w:rFonts w:ascii="Oriya Sangam MN" w:hAnsi="Oriya Sangam MN" w:cs="Oriya Sangam MN"/>
          <w:color w:val="000000" w:themeColor="text1"/>
          <w:sz w:val="11"/>
          <w:szCs w:val="11"/>
        </w:rPr>
        <w:t>ଶଵ</w:t>
      </w:r>
      <w:r w:rsidRPr="00706E89">
        <w:rPr>
          <w:rFonts w:hint="cs"/>
          <w:color w:val="000000" w:themeColor="text1"/>
          <w:sz w:val="11"/>
          <w:szCs w:val="11"/>
        </w:rPr>
        <w:t>଴</w:t>
      </w:r>
      <w:r w:rsidRPr="00706E89">
        <w:rPr>
          <w:color w:val="000000" w:themeColor="text1"/>
          <w:sz w:val="11"/>
          <w:szCs w:val="11"/>
        </w:rPr>
        <w:t>,</w:t>
      </w:r>
      <w:r w:rsidRPr="00706E89">
        <w:rPr>
          <w:rFonts w:ascii="Oriya Sangam MN" w:hAnsi="Oriya Sangam MN" w:cs="Oriya Sangam MN"/>
          <w:color w:val="000000" w:themeColor="text1"/>
          <w:sz w:val="11"/>
          <w:szCs w:val="11"/>
        </w:rPr>
        <w:t>ହ</w:t>
      </w:r>
      <w:r w:rsidRPr="00706E89">
        <w:rPr>
          <w:rFonts w:hint="cs"/>
          <w:color w:val="000000" w:themeColor="text1"/>
          <w:sz w:val="11"/>
          <w:szCs w:val="11"/>
        </w:rPr>
        <w:t>଺଻</w:t>
      </w:r>
      <w:r w:rsidRPr="00706E89">
        <w:rPr>
          <w:color w:val="000000" w:themeColor="text1"/>
          <w:sz w:val="11"/>
          <w:szCs w:val="11"/>
        </w:rPr>
        <w:t xml:space="preserve"> +</w:t>
      </w:r>
      <w:r w:rsidRPr="00706E89">
        <w:rPr>
          <w:rFonts w:ascii="Oriya Sangam MN" w:hAnsi="Oriya Sangam MN" w:cs="Oriya Sangam MN"/>
          <w:color w:val="000000" w:themeColor="text1"/>
          <w:sz w:val="11"/>
          <w:szCs w:val="11"/>
        </w:rPr>
        <w:t>ଵ</w:t>
      </w:r>
      <w:r w:rsidRPr="00706E89">
        <w:rPr>
          <w:color w:val="000000" w:themeColor="text1"/>
          <w:sz w:val="11"/>
          <w:szCs w:val="11"/>
        </w:rPr>
        <w:t>,</w:t>
      </w:r>
      <w:r w:rsidRPr="00706E89">
        <w:rPr>
          <w:rFonts w:ascii="Oriya Sangam MN" w:hAnsi="Oriya Sangam MN" w:cs="Oriya Sangam MN"/>
          <w:color w:val="000000" w:themeColor="text1"/>
          <w:sz w:val="11"/>
          <w:szCs w:val="11"/>
        </w:rPr>
        <w:t>ଷହ</w:t>
      </w:r>
      <w:r w:rsidRPr="00706E89">
        <w:rPr>
          <w:rFonts w:hint="cs"/>
          <w:color w:val="000000" w:themeColor="text1"/>
          <w:sz w:val="11"/>
          <w:szCs w:val="11"/>
        </w:rPr>
        <w:t>଴</w:t>
      </w:r>
      <w:r w:rsidRPr="00706E89">
        <w:rPr>
          <w:color w:val="000000" w:themeColor="text1"/>
          <w:sz w:val="11"/>
          <w:szCs w:val="11"/>
        </w:rPr>
        <w:t>,</w:t>
      </w:r>
      <w:r w:rsidRPr="00706E89">
        <w:rPr>
          <w:rFonts w:ascii="Oriya Sangam MN" w:hAnsi="Oriya Sangam MN" w:cs="Oriya Sangam MN"/>
          <w:color w:val="000000" w:themeColor="text1"/>
          <w:sz w:val="11"/>
          <w:szCs w:val="11"/>
        </w:rPr>
        <w:t>ଽହ଼</w:t>
      </w:r>
      <w:r w:rsidRPr="00706E89">
        <w:rPr>
          <w:color w:val="000000" w:themeColor="text1"/>
          <w:sz w:val="11"/>
          <w:szCs w:val="11"/>
        </w:rPr>
        <w:t xml:space="preserve"> +</w:t>
      </w:r>
      <w:r w:rsidRPr="00706E89">
        <w:rPr>
          <w:rFonts w:hint="cs"/>
          <w:color w:val="000000" w:themeColor="text1"/>
          <w:sz w:val="11"/>
          <w:szCs w:val="11"/>
        </w:rPr>
        <w:t>଻</w:t>
      </w:r>
      <w:r w:rsidRPr="00706E89">
        <w:rPr>
          <w:rFonts w:ascii="Oriya Sangam MN" w:hAnsi="Oriya Sangam MN" w:cs="Oriya Sangam MN"/>
          <w:color w:val="000000" w:themeColor="text1"/>
          <w:sz w:val="11"/>
          <w:szCs w:val="11"/>
        </w:rPr>
        <w:t>ସସ</w:t>
      </w:r>
      <w:r w:rsidRPr="00706E89">
        <w:rPr>
          <w:color w:val="000000" w:themeColor="text1"/>
          <w:sz w:val="11"/>
          <w:szCs w:val="11"/>
        </w:rPr>
        <w:t>,</w:t>
      </w:r>
      <w:r w:rsidRPr="00706E89">
        <w:rPr>
          <w:rFonts w:hint="cs"/>
          <w:color w:val="000000" w:themeColor="text1"/>
          <w:sz w:val="11"/>
          <w:szCs w:val="11"/>
        </w:rPr>
        <w:t>଺଴଴</w:t>
      </w:r>
      <w:r w:rsidRPr="00706E89">
        <w:rPr>
          <w:color w:val="000000" w:themeColor="text1"/>
          <w:sz w:val="11"/>
          <w:szCs w:val="11"/>
        </w:rPr>
        <w:t xml:space="preserve"> * 0.7% + </w:t>
      </w:r>
      <w:r w:rsidRPr="00706E89">
        <w:rPr>
          <w:rFonts w:ascii="Oriya Sangam MN" w:hAnsi="Oriya Sangam MN" w:cs="Oriya Sangam MN"/>
          <w:color w:val="000000" w:themeColor="text1"/>
          <w:sz w:val="11"/>
          <w:szCs w:val="11"/>
        </w:rPr>
        <w:t>ଵ</w:t>
      </w:r>
      <w:r w:rsidRPr="00706E89">
        <w:rPr>
          <w:color w:val="000000" w:themeColor="text1"/>
          <w:sz w:val="11"/>
          <w:szCs w:val="11"/>
        </w:rPr>
        <w:t>,</w:t>
      </w:r>
      <w:r w:rsidRPr="00706E89">
        <w:rPr>
          <w:rFonts w:ascii="Oriya Sangam MN" w:hAnsi="Oriya Sangam MN" w:cs="Oriya Sangam MN"/>
          <w:color w:val="000000" w:themeColor="text1"/>
          <w:sz w:val="11"/>
          <w:szCs w:val="11"/>
        </w:rPr>
        <w:t>ଷହ</w:t>
      </w:r>
      <w:r w:rsidRPr="00706E89">
        <w:rPr>
          <w:rFonts w:hint="cs"/>
          <w:color w:val="000000" w:themeColor="text1"/>
          <w:sz w:val="11"/>
          <w:szCs w:val="11"/>
        </w:rPr>
        <w:t>଴</w:t>
      </w:r>
      <w:r w:rsidRPr="00706E89">
        <w:rPr>
          <w:color w:val="000000" w:themeColor="text1"/>
          <w:sz w:val="11"/>
          <w:szCs w:val="11"/>
        </w:rPr>
        <w:t>,</w:t>
      </w:r>
      <w:r w:rsidRPr="00706E89">
        <w:rPr>
          <w:rFonts w:ascii="Oriya Sangam MN" w:hAnsi="Oriya Sangam MN" w:cs="Oriya Sangam MN"/>
          <w:color w:val="000000" w:themeColor="text1"/>
          <w:sz w:val="11"/>
          <w:szCs w:val="11"/>
        </w:rPr>
        <w:t>ଽହ଼</w:t>
      </w:r>
      <w:r w:rsidRPr="00706E89">
        <w:rPr>
          <w:color w:val="000000" w:themeColor="text1"/>
          <w:sz w:val="11"/>
          <w:szCs w:val="11"/>
        </w:rPr>
        <w:t xml:space="preserve"> +</w:t>
      </w:r>
      <w:r w:rsidRPr="00706E89">
        <w:rPr>
          <w:rFonts w:hint="cs"/>
          <w:color w:val="000000" w:themeColor="text1"/>
          <w:sz w:val="11"/>
          <w:szCs w:val="11"/>
        </w:rPr>
        <w:t>଻</w:t>
      </w:r>
      <w:r w:rsidRPr="00706E89">
        <w:rPr>
          <w:rFonts w:ascii="Oriya Sangam MN" w:hAnsi="Oriya Sangam MN" w:cs="Oriya Sangam MN"/>
          <w:color w:val="000000" w:themeColor="text1"/>
          <w:sz w:val="11"/>
          <w:szCs w:val="11"/>
        </w:rPr>
        <w:t>ସସ</w:t>
      </w:r>
      <w:r w:rsidRPr="00706E89">
        <w:rPr>
          <w:color w:val="000000" w:themeColor="text1"/>
          <w:sz w:val="11"/>
          <w:szCs w:val="11"/>
        </w:rPr>
        <w:t>,</w:t>
      </w:r>
      <w:r w:rsidRPr="00706E89">
        <w:rPr>
          <w:rFonts w:hint="cs"/>
          <w:color w:val="000000" w:themeColor="text1"/>
          <w:sz w:val="11"/>
          <w:szCs w:val="11"/>
        </w:rPr>
        <w:t>଺଴଴</w:t>
      </w:r>
      <w:r w:rsidRPr="00706E89">
        <w:rPr>
          <w:color w:val="000000" w:themeColor="text1"/>
          <w:sz w:val="11"/>
          <w:szCs w:val="11"/>
        </w:rPr>
        <w:t xml:space="preserve"> </w:t>
      </w:r>
      <w:r w:rsidRPr="00706E89">
        <w:rPr>
          <w:rFonts w:ascii="Oriya Sangam MN" w:hAnsi="Oriya Sangam MN" w:cs="Oriya Sangam MN"/>
          <w:color w:val="000000" w:themeColor="text1"/>
          <w:sz w:val="11"/>
          <w:szCs w:val="11"/>
        </w:rPr>
        <w:t>ଶଵ</w:t>
      </w:r>
      <w:r w:rsidRPr="00706E89">
        <w:rPr>
          <w:rFonts w:hint="cs"/>
          <w:color w:val="000000" w:themeColor="text1"/>
          <w:sz w:val="11"/>
          <w:szCs w:val="11"/>
        </w:rPr>
        <w:t>଴</w:t>
      </w:r>
      <w:r w:rsidRPr="00706E89">
        <w:rPr>
          <w:color w:val="000000" w:themeColor="text1"/>
          <w:sz w:val="11"/>
          <w:szCs w:val="11"/>
        </w:rPr>
        <w:t>,</w:t>
      </w:r>
      <w:r w:rsidRPr="00706E89">
        <w:rPr>
          <w:rFonts w:ascii="Oriya Sangam MN" w:hAnsi="Oriya Sangam MN" w:cs="Oriya Sangam MN"/>
          <w:color w:val="000000" w:themeColor="text1"/>
          <w:sz w:val="11"/>
          <w:szCs w:val="11"/>
        </w:rPr>
        <w:t>ହ</w:t>
      </w:r>
      <w:r w:rsidRPr="00706E89">
        <w:rPr>
          <w:rFonts w:hint="cs"/>
          <w:color w:val="000000" w:themeColor="text1"/>
          <w:sz w:val="11"/>
          <w:szCs w:val="11"/>
        </w:rPr>
        <w:t>଺଻</w:t>
      </w:r>
      <w:r w:rsidRPr="00706E89">
        <w:rPr>
          <w:color w:val="000000" w:themeColor="text1"/>
          <w:sz w:val="11"/>
          <w:szCs w:val="11"/>
        </w:rPr>
        <w:t xml:space="preserve"> +</w:t>
      </w:r>
      <w:r w:rsidRPr="00706E89">
        <w:rPr>
          <w:rFonts w:ascii="Oriya Sangam MN" w:hAnsi="Oriya Sangam MN" w:cs="Oriya Sangam MN"/>
          <w:color w:val="000000" w:themeColor="text1"/>
          <w:sz w:val="11"/>
          <w:szCs w:val="11"/>
        </w:rPr>
        <w:t>ଵ</w:t>
      </w:r>
      <w:r w:rsidRPr="00706E89">
        <w:rPr>
          <w:color w:val="000000" w:themeColor="text1"/>
          <w:sz w:val="11"/>
          <w:szCs w:val="11"/>
        </w:rPr>
        <w:t>,</w:t>
      </w:r>
      <w:r w:rsidRPr="00706E89">
        <w:rPr>
          <w:rFonts w:ascii="Oriya Sangam MN" w:hAnsi="Oriya Sangam MN" w:cs="Oriya Sangam MN"/>
          <w:color w:val="000000" w:themeColor="text1"/>
          <w:sz w:val="11"/>
          <w:szCs w:val="11"/>
        </w:rPr>
        <w:t>ଷହ</w:t>
      </w:r>
      <w:r w:rsidRPr="00706E89">
        <w:rPr>
          <w:rFonts w:hint="cs"/>
          <w:color w:val="000000" w:themeColor="text1"/>
          <w:sz w:val="11"/>
          <w:szCs w:val="11"/>
        </w:rPr>
        <w:t>଴</w:t>
      </w:r>
      <w:r w:rsidRPr="00706E89">
        <w:rPr>
          <w:color w:val="000000" w:themeColor="text1"/>
          <w:sz w:val="11"/>
          <w:szCs w:val="11"/>
        </w:rPr>
        <w:t>,</w:t>
      </w:r>
      <w:r w:rsidRPr="00706E89">
        <w:rPr>
          <w:rFonts w:ascii="Oriya Sangam MN" w:hAnsi="Oriya Sangam MN" w:cs="Oriya Sangam MN"/>
          <w:color w:val="000000" w:themeColor="text1"/>
          <w:sz w:val="11"/>
          <w:szCs w:val="11"/>
        </w:rPr>
        <w:t>ଽହ଼</w:t>
      </w:r>
      <w:r w:rsidRPr="00706E89">
        <w:rPr>
          <w:color w:val="000000" w:themeColor="text1"/>
          <w:sz w:val="11"/>
          <w:szCs w:val="11"/>
        </w:rPr>
        <w:t xml:space="preserve"> +</w:t>
      </w:r>
      <w:r w:rsidRPr="00706E89">
        <w:rPr>
          <w:rFonts w:hint="cs"/>
          <w:color w:val="000000" w:themeColor="text1"/>
          <w:sz w:val="11"/>
          <w:szCs w:val="11"/>
        </w:rPr>
        <w:t>଻</w:t>
      </w:r>
      <w:r w:rsidRPr="00706E89">
        <w:rPr>
          <w:rFonts w:ascii="Oriya Sangam MN" w:hAnsi="Oriya Sangam MN" w:cs="Oriya Sangam MN"/>
          <w:color w:val="000000" w:themeColor="text1"/>
          <w:sz w:val="11"/>
          <w:szCs w:val="11"/>
        </w:rPr>
        <w:t>ସସ</w:t>
      </w:r>
      <w:r w:rsidRPr="00706E89">
        <w:rPr>
          <w:color w:val="000000" w:themeColor="text1"/>
          <w:sz w:val="11"/>
          <w:szCs w:val="11"/>
        </w:rPr>
        <w:t>,</w:t>
      </w:r>
      <w:r w:rsidRPr="00706E89">
        <w:rPr>
          <w:rFonts w:hint="cs"/>
          <w:color w:val="000000" w:themeColor="text1"/>
          <w:sz w:val="11"/>
          <w:szCs w:val="11"/>
        </w:rPr>
        <w:t>଺଴଴</w:t>
      </w:r>
      <w:r w:rsidRPr="00706E89">
        <w:rPr>
          <w:color w:val="000000" w:themeColor="text1"/>
          <w:sz w:val="11"/>
          <w:szCs w:val="11"/>
        </w:rPr>
        <w:t xml:space="preserve"> * 2.4%)] * 2,500,000). This was calculated using a weighted average for federal and state prison populations, with the percentage of jail inmates with infant children assumed to be the same as that of the state (Glaze &amp; Maruschak, 2010). The incremental mortality implies an additional 134 children die (56,119 * </w:t>
      </w:r>
      <w:r w:rsidRPr="00706E89">
        <w:rPr>
          <w:rFonts w:ascii="Oriya Sangam MN" w:hAnsi="Oriya Sangam MN" w:cs="Oriya Sangam MN"/>
          <w:color w:val="000000" w:themeColor="text1"/>
          <w:sz w:val="11"/>
          <w:szCs w:val="11"/>
        </w:rPr>
        <w:t>ଶ</w:t>
      </w:r>
      <w:r w:rsidRPr="00706E89">
        <w:rPr>
          <w:color w:val="000000" w:themeColor="text1"/>
          <w:sz w:val="11"/>
          <w:szCs w:val="11"/>
        </w:rPr>
        <w:t>.</w:t>
      </w:r>
      <w:r w:rsidRPr="00706E89">
        <w:rPr>
          <w:rFonts w:ascii="Oriya Sangam MN" w:hAnsi="Oriya Sangam MN" w:cs="Oriya Sangam MN"/>
          <w:color w:val="000000" w:themeColor="text1"/>
          <w:sz w:val="11"/>
          <w:szCs w:val="11"/>
        </w:rPr>
        <w:t>ଷ଼ସ</w:t>
      </w:r>
      <w:r w:rsidRPr="00706E89">
        <w:rPr>
          <w:color w:val="000000" w:themeColor="text1"/>
          <w:sz w:val="11"/>
          <w:szCs w:val="11"/>
        </w:rPr>
        <w:t xml:space="preserve"> </w:t>
      </w:r>
      <w:r w:rsidRPr="00706E89">
        <w:rPr>
          <w:rFonts w:ascii="Oriya Sangam MN" w:hAnsi="Oriya Sangam MN" w:cs="Oriya Sangam MN"/>
          <w:color w:val="000000" w:themeColor="text1"/>
          <w:sz w:val="11"/>
          <w:szCs w:val="11"/>
        </w:rPr>
        <w:t>ଵ</w:t>
      </w:r>
      <w:r w:rsidRPr="00706E89">
        <w:rPr>
          <w:color w:val="000000" w:themeColor="text1"/>
          <w:sz w:val="11"/>
          <w:szCs w:val="11"/>
        </w:rPr>
        <w:t>,</w:t>
      </w:r>
      <w:r w:rsidRPr="00706E89">
        <w:rPr>
          <w:rFonts w:hint="cs"/>
          <w:color w:val="000000" w:themeColor="text1"/>
          <w:sz w:val="11"/>
          <w:szCs w:val="11"/>
        </w:rPr>
        <w:t>଴଴଴</w:t>
      </w:r>
      <w:r w:rsidRPr="00706E89">
        <w:rPr>
          <w:color w:val="000000" w:themeColor="text1"/>
          <w:sz w:val="11"/>
          <w:szCs w:val="11"/>
        </w:rPr>
        <w:t xml:space="preserve"> ). Based on the value of a human life the total cost is $1.2 billion, using the steady-state methodology.</w:t>
      </w:r>
      <w:r w:rsidRPr="00706E89">
        <w:rPr>
          <w:color w:val="000000" w:themeColor="text1"/>
        </w:rPr>
        <w:t xml:space="preserve"> </w:t>
      </w:r>
      <w:r w:rsidRPr="00706E89">
        <w:rPr>
          <w:color w:val="000000" w:themeColor="text1"/>
          <w:u w:val="single"/>
        </w:rPr>
        <w:t xml:space="preserve">Children’s </w:t>
      </w:r>
      <w:r w:rsidRPr="00706E89">
        <w:rPr>
          <w:color w:val="000000" w:themeColor="text1"/>
          <w:highlight w:val="cyan"/>
          <w:u w:val="single"/>
        </w:rPr>
        <w:t>education</w:t>
      </w:r>
      <w:r w:rsidRPr="00706E89">
        <w:rPr>
          <w:color w:val="000000" w:themeColor="text1"/>
          <w:u w:val="single"/>
        </w:rPr>
        <w:t xml:space="preserve"> level and subsequent wages as an adult </w:t>
      </w:r>
      <w:r w:rsidRPr="00706E89">
        <w:rPr>
          <w:color w:val="000000" w:themeColor="text1"/>
          <w:highlight w:val="cyan"/>
          <w:u w:val="single"/>
        </w:rPr>
        <w:t>($30.0 billion</w:t>
      </w:r>
      <w:r w:rsidRPr="00706E89">
        <w:rPr>
          <w:color w:val="000000" w:themeColor="text1"/>
        </w:rPr>
        <w:t xml:space="preserve">) </w:t>
      </w:r>
      <w:r w:rsidRPr="00706E89">
        <w:rPr>
          <w:color w:val="000000" w:themeColor="text1"/>
          <w:sz w:val="16"/>
          <w:szCs w:val="16"/>
        </w:rPr>
        <w:t>Ten percent of incarcerated persons’ children are unable to finish high school or attend college because of their parents’ incarceration (DeVuono-Powell et al., 2015). Since half of incarcerated individuals contributed at least 50% of their families’ income, their teenage children may forego education and prematurely enter the labor force to compensate for the lost family income (DeVuono-Powell et al., 2015</w:t>
      </w:r>
      <w:r w:rsidRPr="00706E89">
        <w:rPr>
          <w:color w:val="000000" w:themeColor="text1"/>
          <w:u w:val="single"/>
        </w:rPr>
        <w:t>). This is a social cost because it leads to underinvestment in the human capital and productivity of young people.</w:t>
      </w:r>
      <w:r w:rsidRPr="00706E89">
        <w:rPr>
          <w:color w:val="000000" w:themeColor="text1"/>
        </w:rPr>
        <w:t xml:space="preserve"> Assuming that new admissions (only the 42.2% of whom have zero criminal history, to avoid double-counting) are responsible for a proportionate share of the 2.5 Concordance Institute for Advancing Social Justice 13 Washington University in St. </w:t>
      </w:r>
      <w:r w:rsidRPr="00706E89">
        <w:rPr>
          <w:color w:val="000000" w:themeColor="text1"/>
          <w:u w:val="single"/>
        </w:rPr>
        <w:t>Louis million children with an incarcerated parent</w:t>
      </w:r>
      <w:r w:rsidRPr="00706E89">
        <w:rPr>
          <w:color w:val="000000" w:themeColor="text1"/>
        </w:rPr>
        <w:t xml:space="preserve">, </w:t>
      </w:r>
      <w:r w:rsidRPr="00706E89">
        <w:rPr>
          <w:color w:val="000000" w:themeColor="text1"/>
          <w:sz w:val="15"/>
          <w:szCs w:val="15"/>
        </w:rPr>
        <w:t>there were 627,313 children (</w:t>
      </w:r>
      <w:r w:rsidRPr="00706E89">
        <w:rPr>
          <w:rFonts w:ascii="Oriya Sangam MN" w:hAnsi="Oriya Sangam MN" w:cs="Oriya Sangam MN"/>
          <w:color w:val="000000" w:themeColor="text1"/>
          <w:sz w:val="15"/>
          <w:szCs w:val="15"/>
        </w:rPr>
        <w:t>ଵ</w:t>
      </w:r>
      <w:r w:rsidRPr="00706E89">
        <w:rPr>
          <w:color w:val="000000" w:themeColor="text1"/>
          <w:sz w:val="15"/>
          <w:szCs w:val="15"/>
        </w:rPr>
        <w:t>,</w:t>
      </w:r>
      <w:r w:rsidRPr="00706E89">
        <w:rPr>
          <w:rFonts w:ascii="Oriya Sangam MN" w:hAnsi="Oriya Sangam MN" w:cs="Oriya Sangam MN"/>
          <w:color w:val="000000" w:themeColor="text1"/>
          <w:sz w:val="15"/>
          <w:szCs w:val="15"/>
        </w:rPr>
        <w:t>ଷ</w:t>
      </w:r>
      <w:r w:rsidRPr="00706E89">
        <w:rPr>
          <w:rFonts w:hint="cs"/>
          <w:color w:val="000000" w:themeColor="text1"/>
          <w:sz w:val="15"/>
          <w:szCs w:val="15"/>
        </w:rPr>
        <w:t>଻</w:t>
      </w:r>
      <w:r w:rsidRPr="00706E89">
        <w:rPr>
          <w:rFonts w:ascii="Oriya Sangam MN" w:hAnsi="Oriya Sangam MN" w:cs="Oriya Sangam MN"/>
          <w:color w:val="000000" w:themeColor="text1"/>
          <w:sz w:val="15"/>
          <w:szCs w:val="15"/>
        </w:rPr>
        <w:t>ଵ</w:t>
      </w:r>
      <w:r w:rsidRPr="00706E89">
        <w:rPr>
          <w:color w:val="000000" w:themeColor="text1"/>
          <w:sz w:val="15"/>
          <w:szCs w:val="15"/>
        </w:rPr>
        <w:t>,</w:t>
      </w:r>
      <w:r w:rsidRPr="00706E89">
        <w:rPr>
          <w:rFonts w:ascii="Oriya Sangam MN" w:hAnsi="Oriya Sangam MN" w:cs="Oriya Sangam MN"/>
          <w:color w:val="000000" w:themeColor="text1"/>
          <w:sz w:val="15"/>
          <w:szCs w:val="15"/>
        </w:rPr>
        <w:t>ଶସସ</w:t>
      </w:r>
      <w:r w:rsidRPr="00706E89">
        <w:rPr>
          <w:rFonts w:ascii="Cambria Math" w:hAnsi="Cambria Math" w:cs="Cambria Math"/>
          <w:color w:val="000000" w:themeColor="text1"/>
          <w:sz w:val="15"/>
          <w:szCs w:val="15"/>
        </w:rPr>
        <w:t>∗</w:t>
      </w:r>
      <w:r w:rsidRPr="00706E89">
        <w:rPr>
          <w:rFonts w:hint="cs"/>
          <w:color w:val="000000" w:themeColor="text1"/>
          <w:sz w:val="15"/>
          <w:szCs w:val="15"/>
        </w:rPr>
        <w:t>଴</w:t>
      </w:r>
      <w:r w:rsidRPr="00706E89">
        <w:rPr>
          <w:color w:val="000000" w:themeColor="text1"/>
          <w:sz w:val="15"/>
          <w:szCs w:val="15"/>
        </w:rPr>
        <w:t>.</w:t>
      </w:r>
      <w:r w:rsidRPr="00706E89">
        <w:rPr>
          <w:rFonts w:ascii="Oriya Sangam MN" w:hAnsi="Oriya Sangam MN" w:cs="Oriya Sangam MN"/>
          <w:color w:val="000000" w:themeColor="text1"/>
          <w:sz w:val="15"/>
          <w:szCs w:val="15"/>
        </w:rPr>
        <w:t>ସଶଶ</w:t>
      </w:r>
      <w:r w:rsidRPr="00706E89">
        <w:rPr>
          <w:color w:val="000000" w:themeColor="text1"/>
          <w:sz w:val="15"/>
          <w:szCs w:val="15"/>
        </w:rPr>
        <w:t xml:space="preserve"> </w:t>
      </w:r>
      <w:r w:rsidRPr="00706E89">
        <w:rPr>
          <w:rFonts w:ascii="Oriya Sangam MN" w:hAnsi="Oriya Sangam MN" w:cs="Oriya Sangam MN"/>
          <w:color w:val="000000" w:themeColor="text1"/>
          <w:sz w:val="15"/>
          <w:szCs w:val="15"/>
        </w:rPr>
        <w:t>ଶ</w:t>
      </w:r>
      <w:r w:rsidRPr="00706E89">
        <w:rPr>
          <w:color w:val="000000" w:themeColor="text1"/>
          <w:sz w:val="15"/>
          <w:szCs w:val="15"/>
        </w:rPr>
        <w:t>,</w:t>
      </w:r>
      <w:r w:rsidRPr="00706E89">
        <w:rPr>
          <w:rFonts w:ascii="Oriya Sangam MN" w:hAnsi="Oriya Sangam MN" w:cs="Oriya Sangam MN"/>
          <w:color w:val="000000" w:themeColor="text1"/>
          <w:sz w:val="15"/>
          <w:szCs w:val="15"/>
        </w:rPr>
        <w:t>ଷ</w:t>
      </w:r>
      <w:r w:rsidRPr="00706E89">
        <w:rPr>
          <w:rFonts w:hint="cs"/>
          <w:color w:val="000000" w:themeColor="text1"/>
          <w:sz w:val="15"/>
          <w:szCs w:val="15"/>
        </w:rPr>
        <w:t>଴଺</w:t>
      </w:r>
      <w:r w:rsidRPr="00706E89">
        <w:rPr>
          <w:color w:val="000000" w:themeColor="text1"/>
          <w:sz w:val="15"/>
          <w:szCs w:val="15"/>
        </w:rPr>
        <w:t>,</w:t>
      </w:r>
      <w:r w:rsidRPr="00706E89">
        <w:rPr>
          <w:rFonts w:ascii="Oriya Sangam MN" w:hAnsi="Oriya Sangam MN" w:cs="Oriya Sangam MN"/>
          <w:color w:val="000000" w:themeColor="text1"/>
          <w:sz w:val="15"/>
          <w:szCs w:val="15"/>
        </w:rPr>
        <w:t>ଵଶହ</w:t>
      </w:r>
      <w:r w:rsidRPr="00706E89">
        <w:rPr>
          <w:color w:val="000000" w:themeColor="text1"/>
          <w:sz w:val="15"/>
          <w:szCs w:val="15"/>
        </w:rPr>
        <w:t xml:space="preserve"> </w:t>
      </w:r>
      <w:r w:rsidRPr="00706E89">
        <w:rPr>
          <w:rFonts w:ascii="Cambria Math" w:hAnsi="Cambria Math" w:cs="Cambria Math"/>
          <w:color w:val="000000" w:themeColor="text1"/>
          <w:sz w:val="15"/>
          <w:szCs w:val="15"/>
        </w:rPr>
        <w:t>∗</w:t>
      </w:r>
      <w:r w:rsidRPr="00706E89">
        <w:rPr>
          <w:color w:val="000000" w:themeColor="text1"/>
          <w:sz w:val="15"/>
          <w:szCs w:val="15"/>
        </w:rPr>
        <w:t xml:space="preserve"> 2,500,000) affected by parental incarceration for the first time in 2014 (U.S. Sentencing Commission, 2004). If 10% of these children did not complete their education due to parental incarceration, then 62,731 children did not complete their educational goals. The difference in lifetime earnings for a high school dropout versus a high school graduate is $331,000 and the difference for a high school dropout versus a college graduate is $1,295,000 (Carnevale et al., 2011). The weighted-average of these reductions in lifetime earnings is $813,000. Multiplying the weighted-average reduction by the number of children who do not complete their education goals produces a discounted cost of $30.0 billion (</w:t>
      </w:r>
      <w:r w:rsidRPr="00706E89">
        <w:rPr>
          <w:rFonts w:hint="cs"/>
          <w:color w:val="000000" w:themeColor="text1"/>
          <w:sz w:val="15"/>
          <w:szCs w:val="15"/>
        </w:rPr>
        <w:t>଺</w:t>
      </w:r>
      <w:r w:rsidRPr="00706E89">
        <w:rPr>
          <w:rFonts w:ascii="Oriya Sangam MN" w:hAnsi="Oriya Sangam MN" w:cs="Oriya Sangam MN"/>
          <w:color w:val="000000" w:themeColor="text1"/>
          <w:sz w:val="15"/>
          <w:szCs w:val="15"/>
        </w:rPr>
        <w:t>ଶ</w:t>
      </w:r>
      <w:r w:rsidRPr="00706E89">
        <w:rPr>
          <w:color w:val="000000" w:themeColor="text1"/>
          <w:sz w:val="15"/>
          <w:szCs w:val="15"/>
        </w:rPr>
        <w:t>,</w:t>
      </w:r>
      <w:r w:rsidRPr="00706E89">
        <w:rPr>
          <w:rFonts w:hint="cs"/>
          <w:color w:val="000000" w:themeColor="text1"/>
          <w:sz w:val="15"/>
          <w:szCs w:val="15"/>
        </w:rPr>
        <w:t>଻</w:t>
      </w:r>
      <w:r w:rsidRPr="00706E89">
        <w:rPr>
          <w:rFonts w:ascii="Oriya Sangam MN" w:hAnsi="Oriya Sangam MN" w:cs="Oriya Sangam MN"/>
          <w:color w:val="000000" w:themeColor="text1"/>
          <w:sz w:val="15"/>
          <w:szCs w:val="15"/>
        </w:rPr>
        <w:t>ଷଵ</w:t>
      </w:r>
      <w:r w:rsidRPr="00706E89">
        <w:rPr>
          <w:rFonts w:ascii="Cambria Math" w:hAnsi="Cambria Math" w:cs="Cambria Math"/>
          <w:color w:val="000000" w:themeColor="text1"/>
          <w:sz w:val="15"/>
          <w:szCs w:val="15"/>
        </w:rPr>
        <w:t>∗</w:t>
      </w:r>
      <w:r w:rsidRPr="00706E89">
        <w:rPr>
          <w:rFonts w:ascii="Oriya Sangam MN" w:hAnsi="Oriya Sangam MN" w:cs="Oriya Sangam MN"/>
          <w:color w:val="000000" w:themeColor="text1"/>
          <w:sz w:val="15"/>
          <w:szCs w:val="15"/>
        </w:rPr>
        <w:t>଼ଵଷ</w:t>
      </w:r>
      <w:r w:rsidRPr="00706E89">
        <w:rPr>
          <w:color w:val="000000" w:themeColor="text1"/>
          <w:sz w:val="15"/>
          <w:szCs w:val="15"/>
        </w:rPr>
        <w:t>,</w:t>
      </w:r>
      <w:r w:rsidRPr="00706E89">
        <w:rPr>
          <w:rFonts w:hint="cs"/>
          <w:color w:val="000000" w:themeColor="text1"/>
          <w:sz w:val="15"/>
          <w:szCs w:val="15"/>
        </w:rPr>
        <w:t>଴଴଴</w:t>
      </w:r>
      <w:r w:rsidRPr="00706E89">
        <w:rPr>
          <w:color w:val="000000" w:themeColor="text1"/>
          <w:sz w:val="15"/>
          <w:szCs w:val="15"/>
        </w:rPr>
        <w:t xml:space="preserve"> </w:t>
      </w:r>
      <w:r w:rsidRPr="00706E89">
        <w:rPr>
          <w:rFonts w:ascii="Oriya Sangam MN" w:hAnsi="Oriya Sangam MN" w:cs="Oriya Sangam MN"/>
          <w:color w:val="000000" w:themeColor="text1"/>
          <w:sz w:val="15"/>
          <w:szCs w:val="15"/>
        </w:rPr>
        <w:t>ଵ</w:t>
      </w:r>
      <w:r w:rsidRPr="00706E89">
        <w:rPr>
          <w:color w:val="000000" w:themeColor="text1"/>
          <w:sz w:val="15"/>
          <w:szCs w:val="15"/>
        </w:rPr>
        <w:t>.</w:t>
      </w:r>
      <w:r w:rsidRPr="00706E89">
        <w:rPr>
          <w:rFonts w:hint="cs"/>
          <w:color w:val="000000" w:themeColor="text1"/>
          <w:sz w:val="15"/>
          <w:szCs w:val="15"/>
        </w:rPr>
        <w:t>଴</w:t>
      </w:r>
      <w:r w:rsidRPr="00706E89">
        <w:rPr>
          <w:rFonts w:ascii="Oriya Sangam MN" w:hAnsi="Oriya Sangam MN" w:cs="Oriya Sangam MN"/>
          <w:color w:val="000000" w:themeColor="text1"/>
          <w:sz w:val="15"/>
          <w:szCs w:val="15"/>
        </w:rPr>
        <w:t>ଷ</w:t>
      </w:r>
      <w:r w:rsidRPr="00706E89">
        <w:rPr>
          <w:rFonts w:ascii="Vani" w:hAnsi="Vani" w:cs="Vani"/>
          <w:color w:val="000000" w:themeColor="text1"/>
          <w:sz w:val="15"/>
          <w:szCs w:val="15"/>
        </w:rPr>
        <w:t>భ</w:t>
      </w:r>
      <w:r w:rsidRPr="00706E89">
        <w:rPr>
          <w:color w:val="000000" w:themeColor="text1"/>
          <w:sz w:val="15"/>
          <w:szCs w:val="15"/>
        </w:rPr>
        <w:t>8 ).</w:t>
      </w:r>
      <w:r w:rsidRPr="00706E89">
        <w:rPr>
          <w:color w:val="000000" w:themeColor="text1"/>
        </w:rPr>
        <w:t xml:space="preserve"> </w:t>
      </w:r>
      <w:r w:rsidRPr="00706E89">
        <w:rPr>
          <w:b/>
          <w:bCs/>
          <w:color w:val="000000" w:themeColor="text1"/>
          <w:highlight w:val="cyan"/>
          <w:u w:val="single"/>
        </w:rPr>
        <w:t>Increased criminality of</w:t>
      </w:r>
      <w:r w:rsidRPr="00706E89">
        <w:rPr>
          <w:b/>
          <w:bCs/>
          <w:color w:val="000000" w:themeColor="text1"/>
          <w:u w:val="single"/>
        </w:rPr>
        <w:t xml:space="preserve"> the </w:t>
      </w:r>
      <w:r w:rsidRPr="00706E89">
        <w:rPr>
          <w:b/>
          <w:bCs/>
          <w:color w:val="000000" w:themeColor="text1"/>
          <w:highlight w:val="cyan"/>
          <w:u w:val="single"/>
        </w:rPr>
        <w:t>children</w:t>
      </w:r>
      <w:r w:rsidRPr="00706E89">
        <w:rPr>
          <w:b/>
          <w:bCs/>
          <w:color w:val="000000" w:themeColor="text1"/>
          <w:u w:val="single"/>
        </w:rPr>
        <w:t xml:space="preserve"> of incarcerated parents </w:t>
      </w:r>
      <w:r w:rsidRPr="00706E89">
        <w:rPr>
          <w:b/>
          <w:bCs/>
          <w:color w:val="000000" w:themeColor="text1"/>
          <w:highlight w:val="cyan"/>
          <w:u w:val="single"/>
        </w:rPr>
        <w:t>($130.6 billion)</w:t>
      </w:r>
      <w:r w:rsidRPr="00706E89">
        <w:rPr>
          <w:b/>
          <w:bCs/>
          <w:color w:val="000000" w:themeColor="text1"/>
          <w:u w:val="single"/>
        </w:rPr>
        <w:t xml:space="preserve"> Children of incarcerated parents are five times more likely to go to prison</w:t>
      </w:r>
      <w:r w:rsidRPr="00706E89">
        <w:rPr>
          <w:color w:val="000000" w:themeColor="text1"/>
        </w:rPr>
        <w:t xml:space="preserve"> </w:t>
      </w:r>
      <w:r w:rsidRPr="00706E89">
        <w:rPr>
          <w:color w:val="000000" w:themeColor="text1"/>
          <w:sz w:val="15"/>
          <w:szCs w:val="15"/>
        </w:rPr>
        <w:t>(Simmons, 2000). If parental incarceration increases the criminality of children, then it creates second generation costs that are manifested in a higher rate of future crime (Cohen, 2005; Glueck &amp; Glueck, 1950; Hagan &amp; Palloni, 1990; Murray &amp; Farrington, 2005; Sampson &amp; Laub, 1993; West &amp; Farrington, 1977; Wildeman, 2009). Assuming that new admissions (only the 42.2% who have zero criminal history, to avoid doublecounting) are responsible for a proportionate share of the 2.5 million children with an incarcerated parent, there were 627,313 children (</w:t>
      </w:r>
      <w:r w:rsidRPr="00706E89">
        <w:rPr>
          <w:rFonts w:ascii="Oriya Sangam MN" w:hAnsi="Oriya Sangam MN" w:cs="Oriya Sangam MN"/>
          <w:color w:val="000000" w:themeColor="text1"/>
          <w:sz w:val="15"/>
          <w:szCs w:val="15"/>
        </w:rPr>
        <w:t>ଵ</w:t>
      </w:r>
      <w:r w:rsidRPr="00706E89">
        <w:rPr>
          <w:color w:val="000000" w:themeColor="text1"/>
          <w:sz w:val="15"/>
          <w:szCs w:val="15"/>
        </w:rPr>
        <w:t>,</w:t>
      </w:r>
      <w:r w:rsidRPr="00706E89">
        <w:rPr>
          <w:rFonts w:ascii="Oriya Sangam MN" w:hAnsi="Oriya Sangam MN" w:cs="Oriya Sangam MN"/>
          <w:color w:val="000000" w:themeColor="text1"/>
          <w:sz w:val="15"/>
          <w:szCs w:val="15"/>
        </w:rPr>
        <w:t>ଷ</w:t>
      </w:r>
      <w:r w:rsidRPr="00706E89">
        <w:rPr>
          <w:rFonts w:hint="cs"/>
          <w:color w:val="000000" w:themeColor="text1"/>
          <w:sz w:val="15"/>
          <w:szCs w:val="15"/>
        </w:rPr>
        <w:t>଻</w:t>
      </w:r>
      <w:r w:rsidRPr="00706E89">
        <w:rPr>
          <w:rFonts w:ascii="Oriya Sangam MN" w:hAnsi="Oriya Sangam MN" w:cs="Oriya Sangam MN"/>
          <w:color w:val="000000" w:themeColor="text1"/>
          <w:sz w:val="15"/>
          <w:szCs w:val="15"/>
        </w:rPr>
        <w:t>ଵ</w:t>
      </w:r>
      <w:r w:rsidRPr="00706E89">
        <w:rPr>
          <w:color w:val="000000" w:themeColor="text1"/>
          <w:sz w:val="15"/>
          <w:szCs w:val="15"/>
        </w:rPr>
        <w:t>,</w:t>
      </w:r>
      <w:r w:rsidRPr="00706E89">
        <w:rPr>
          <w:rFonts w:ascii="Oriya Sangam MN" w:hAnsi="Oriya Sangam MN" w:cs="Oriya Sangam MN"/>
          <w:color w:val="000000" w:themeColor="text1"/>
          <w:sz w:val="15"/>
          <w:szCs w:val="15"/>
        </w:rPr>
        <w:t>ଶସସ</w:t>
      </w:r>
      <w:r w:rsidRPr="00706E89">
        <w:rPr>
          <w:rFonts w:ascii="Cambria Math" w:hAnsi="Cambria Math" w:cs="Cambria Math"/>
          <w:color w:val="000000" w:themeColor="text1"/>
          <w:sz w:val="15"/>
          <w:szCs w:val="15"/>
        </w:rPr>
        <w:t>∗</w:t>
      </w:r>
      <w:r w:rsidRPr="00706E89">
        <w:rPr>
          <w:rFonts w:hint="cs"/>
          <w:color w:val="000000" w:themeColor="text1"/>
          <w:sz w:val="15"/>
          <w:szCs w:val="15"/>
        </w:rPr>
        <w:t>଴</w:t>
      </w:r>
      <w:r w:rsidRPr="00706E89">
        <w:rPr>
          <w:color w:val="000000" w:themeColor="text1"/>
          <w:sz w:val="15"/>
          <w:szCs w:val="15"/>
        </w:rPr>
        <w:t>.</w:t>
      </w:r>
      <w:r w:rsidRPr="00706E89">
        <w:rPr>
          <w:rFonts w:ascii="Oriya Sangam MN" w:hAnsi="Oriya Sangam MN" w:cs="Oriya Sangam MN"/>
          <w:color w:val="000000" w:themeColor="text1"/>
          <w:sz w:val="15"/>
          <w:szCs w:val="15"/>
        </w:rPr>
        <w:t>ସଶଶ</w:t>
      </w:r>
      <w:r w:rsidRPr="00706E89">
        <w:rPr>
          <w:color w:val="000000" w:themeColor="text1"/>
          <w:sz w:val="15"/>
          <w:szCs w:val="15"/>
        </w:rPr>
        <w:t xml:space="preserve"> </w:t>
      </w:r>
      <w:r w:rsidRPr="00706E89">
        <w:rPr>
          <w:rFonts w:ascii="Oriya Sangam MN" w:hAnsi="Oriya Sangam MN" w:cs="Oriya Sangam MN"/>
          <w:color w:val="000000" w:themeColor="text1"/>
          <w:sz w:val="15"/>
          <w:szCs w:val="15"/>
        </w:rPr>
        <w:t>ଶ</w:t>
      </w:r>
      <w:r w:rsidRPr="00706E89">
        <w:rPr>
          <w:color w:val="000000" w:themeColor="text1"/>
          <w:sz w:val="15"/>
          <w:szCs w:val="15"/>
        </w:rPr>
        <w:t>,</w:t>
      </w:r>
      <w:r w:rsidRPr="00706E89">
        <w:rPr>
          <w:rFonts w:ascii="Oriya Sangam MN" w:hAnsi="Oriya Sangam MN" w:cs="Oriya Sangam MN"/>
          <w:color w:val="000000" w:themeColor="text1"/>
          <w:sz w:val="15"/>
          <w:szCs w:val="15"/>
        </w:rPr>
        <w:t>ଷ</w:t>
      </w:r>
      <w:r w:rsidRPr="00706E89">
        <w:rPr>
          <w:rFonts w:hint="cs"/>
          <w:color w:val="000000" w:themeColor="text1"/>
          <w:sz w:val="15"/>
          <w:szCs w:val="15"/>
        </w:rPr>
        <w:t>଴଺</w:t>
      </w:r>
      <w:r w:rsidRPr="00706E89">
        <w:rPr>
          <w:color w:val="000000" w:themeColor="text1"/>
          <w:sz w:val="15"/>
          <w:szCs w:val="15"/>
        </w:rPr>
        <w:t>,</w:t>
      </w:r>
      <w:r w:rsidRPr="00706E89">
        <w:rPr>
          <w:rFonts w:ascii="Oriya Sangam MN" w:hAnsi="Oriya Sangam MN" w:cs="Oriya Sangam MN"/>
          <w:color w:val="000000" w:themeColor="text1"/>
          <w:sz w:val="15"/>
          <w:szCs w:val="15"/>
        </w:rPr>
        <w:t>ଵଶହ</w:t>
      </w:r>
      <w:r w:rsidRPr="00706E89">
        <w:rPr>
          <w:color w:val="000000" w:themeColor="text1"/>
          <w:sz w:val="15"/>
          <w:szCs w:val="15"/>
        </w:rPr>
        <w:t xml:space="preserve"> </w:t>
      </w:r>
      <w:r w:rsidRPr="00706E89">
        <w:rPr>
          <w:rFonts w:ascii="Cambria Math" w:hAnsi="Cambria Math" w:cs="Cambria Math"/>
          <w:color w:val="000000" w:themeColor="text1"/>
          <w:sz w:val="15"/>
          <w:szCs w:val="15"/>
        </w:rPr>
        <w:t>∗</w:t>
      </w:r>
      <w:r w:rsidRPr="00706E89">
        <w:rPr>
          <w:color w:val="000000" w:themeColor="text1"/>
          <w:sz w:val="15"/>
          <w:szCs w:val="15"/>
        </w:rPr>
        <w:t xml:space="preserve"> 2,500,000) affected by parental incarceration for the first time in 2014. The likelihood that the average person will commit a crime is 5.1% so the incremental likelihood that children with incarcerated parents will commit a crime is 20.4% (25.5% – 5.1%). Parental incarceration thus creates Concordance Institute for Advancing Social Justice 14 Washington University in St. Louis 127,972 future offenders annually (627,313 * 0.204). The number of offenders created is 9.33% of new admissions ( </w:t>
      </w:r>
      <w:r w:rsidRPr="00706E89">
        <w:rPr>
          <w:rFonts w:ascii="Oriya Sangam MN" w:hAnsi="Oriya Sangam MN" w:cs="Oriya Sangam MN"/>
          <w:color w:val="000000" w:themeColor="text1"/>
          <w:sz w:val="15"/>
          <w:szCs w:val="15"/>
        </w:rPr>
        <w:t>ଵଶ</w:t>
      </w:r>
      <w:r w:rsidRPr="00706E89">
        <w:rPr>
          <w:rFonts w:hint="cs"/>
          <w:color w:val="000000" w:themeColor="text1"/>
          <w:sz w:val="15"/>
          <w:szCs w:val="15"/>
        </w:rPr>
        <w:t>଻</w:t>
      </w:r>
      <w:r w:rsidRPr="00706E89">
        <w:rPr>
          <w:color w:val="000000" w:themeColor="text1"/>
          <w:sz w:val="15"/>
          <w:szCs w:val="15"/>
        </w:rPr>
        <w:t>,</w:t>
      </w:r>
      <w:r w:rsidRPr="00706E89">
        <w:rPr>
          <w:rFonts w:ascii="Oriya Sangam MN" w:hAnsi="Oriya Sangam MN" w:cs="Oriya Sangam MN"/>
          <w:color w:val="000000" w:themeColor="text1"/>
          <w:sz w:val="15"/>
          <w:szCs w:val="15"/>
        </w:rPr>
        <w:t>ଽ</w:t>
      </w:r>
      <w:r w:rsidRPr="00706E89">
        <w:rPr>
          <w:rFonts w:hint="cs"/>
          <w:color w:val="000000" w:themeColor="text1"/>
          <w:sz w:val="15"/>
          <w:szCs w:val="15"/>
        </w:rPr>
        <w:t>଻</w:t>
      </w:r>
      <w:r w:rsidRPr="00706E89">
        <w:rPr>
          <w:rFonts w:ascii="Oriya Sangam MN" w:hAnsi="Oriya Sangam MN" w:cs="Oriya Sangam MN"/>
          <w:color w:val="000000" w:themeColor="text1"/>
          <w:sz w:val="15"/>
          <w:szCs w:val="15"/>
        </w:rPr>
        <w:t>ଶ</w:t>
      </w:r>
      <w:r w:rsidRPr="00706E89">
        <w:rPr>
          <w:color w:val="000000" w:themeColor="text1"/>
          <w:sz w:val="15"/>
          <w:szCs w:val="15"/>
        </w:rPr>
        <w:t xml:space="preserve"> </w:t>
      </w:r>
      <w:r w:rsidRPr="00706E89">
        <w:rPr>
          <w:rFonts w:ascii="Oriya Sangam MN" w:hAnsi="Oriya Sangam MN" w:cs="Oriya Sangam MN"/>
          <w:color w:val="000000" w:themeColor="text1"/>
          <w:sz w:val="15"/>
          <w:szCs w:val="15"/>
        </w:rPr>
        <w:t>ଵ</w:t>
      </w:r>
      <w:r w:rsidRPr="00706E89">
        <w:rPr>
          <w:color w:val="000000" w:themeColor="text1"/>
          <w:sz w:val="15"/>
          <w:szCs w:val="15"/>
        </w:rPr>
        <w:t>,</w:t>
      </w:r>
      <w:r w:rsidRPr="00706E89">
        <w:rPr>
          <w:rFonts w:ascii="Oriya Sangam MN" w:hAnsi="Oriya Sangam MN" w:cs="Oriya Sangam MN"/>
          <w:color w:val="000000" w:themeColor="text1"/>
          <w:sz w:val="15"/>
          <w:szCs w:val="15"/>
        </w:rPr>
        <w:t>ଷ</w:t>
      </w:r>
      <w:r w:rsidRPr="00706E89">
        <w:rPr>
          <w:rFonts w:hint="cs"/>
          <w:color w:val="000000" w:themeColor="text1"/>
          <w:sz w:val="15"/>
          <w:szCs w:val="15"/>
        </w:rPr>
        <w:t>଻</w:t>
      </w:r>
      <w:r w:rsidRPr="00706E89">
        <w:rPr>
          <w:rFonts w:ascii="Oriya Sangam MN" w:hAnsi="Oriya Sangam MN" w:cs="Oriya Sangam MN"/>
          <w:color w:val="000000" w:themeColor="text1"/>
          <w:sz w:val="15"/>
          <w:szCs w:val="15"/>
        </w:rPr>
        <w:t>ଵ</w:t>
      </w:r>
      <w:r w:rsidRPr="00706E89">
        <w:rPr>
          <w:color w:val="000000" w:themeColor="text1"/>
          <w:sz w:val="15"/>
          <w:szCs w:val="15"/>
        </w:rPr>
        <w:t>,</w:t>
      </w:r>
      <w:r w:rsidRPr="00706E89">
        <w:rPr>
          <w:rFonts w:ascii="Oriya Sangam MN" w:hAnsi="Oriya Sangam MN" w:cs="Oriya Sangam MN"/>
          <w:color w:val="000000" w:themeColor="text1"/>
          <w:sz w:val="15"/>
          <w:szCs w:val="15"/>
        </w:rPr>
        <w:t>ଶସସ</w:t>
      </w:r>
      <w:r w:rsidRPr="00706E89">
        <w:rPr>
          <w:color w:val="000000" w:themeColor="text1"/>
          <w:sz w:val="15"/>
          <w:szCs w:val="15"/>
        </w:rPr>
        <w:t xml:space="preserve"> ). Assuming the amount of crime increases proportionate to the increase in new admissions, </w:t>
      </w:r>
      <w:r w:rsidRPr="00706E89">
        <w:rPr>
          <w:color w:val="000000" w:themeColor="text1"/>
          <w:u w:val="single"/>
        </w:rPr>
        <w:t xml:space="preserve">the 9.33% increase in crime generates discounted costs of $130.6 billion </w:t>
      </w:r>
      <w:r w:rsidRPr="00706E89">
        <w:rPr>
          <w:color w:val="000000" w:themeColor="text1"/>
          <w:sz w:val="10"/>
          <w:szCs w:val="10"/>
        </w:rPr>
        <w:t>in 2014 dollars (</w:t>
      </w:r>
      <w:r w:rsidRPr="00706E89">
        <w:rPr>
          <w:rFonts w:ascii="Oriya Sangam MN" w:hAnsi="Oriya Sangam MN" w:cs="Oriya Sangam MN"/>
          <w:color w:val="000000" w:themeColor="text1"/>
          <w:sz w:val="10"/>
          <w:szCs w:val="10"/>
        </w:rPr>
        <w:t>ଽ</w:t>
      </w:r>
      <w:r w:rsidRPr="00706E89">
        <w:rPr>
          <w:color w:val="000000" w:themeColor="text1"/>
          <w:sz w:val="10"/>
          <w:szCs w:val="10"/>
        </w:rPr>
        <w:t>.</w:t>
      </w:r>
      <w:r w:rsidRPr="00706E89">
        <w:rPr>
          <w:rFonts w:ascii="Oriya Sangam MN" w:hAnsi="Oriya Sangam MN" w:cs="Oriya Sangam MN"/>
          <w:color w:val="000000" w:themeColor="text1"/>
          <w:sz w:val="10"/>
          <w:szCs w:val="10"/>
        </w:rPr>
        <w:t>ଷଷ</w:t>
      </w:r>
      <w:r w:rsidRPr="00706E89">
        <w:rPr>
          <w:color w:val="000000" w:themeColor="text1"/>
          <w:sz w:val="10"/>
          <w:szCs w:val="10"/>
        </w:rPr>
        <w:t xml:space="preserve">% </w:t>
      </w:r>
      <w:r w:rsidRPr="00706E89">
        <w:rPr>
          <w:rFonts w:ascii="Cambria Math" w:hAnsi="Cambria Math" w:cs="Cambria Math"/>
          <w:color w:val="000000" w:themeColor="text1"/>
          <w:sz w:val="10"/>
          <w:szCs w:val="10"/>
        </w:rPr>
        <w:t>∗</w:t>
      </w:r>
      <w:r w:rsidRPr="00706E89">
        <w:rPr>
          <w:color w:val="000000" w:themeColor="text1"/>
          <w:sz w:val="10"/>
          <w:szCs w:val="10"/>
        </w:rPr>
        <w:t xml:space="preserve"> </w:t>
      </w:r>
      <w:r w:rsidRPr="00706E89">
        <w:rPr>
          <w:rFonts w:ascii="Oriya Sangam MN" w:hAnsi="Oriya Sangam MN" w:cs="Oriya Sangam MN"/>
          <w:color w:val="000000" w:themeColor="text1"/>
          <w:sz w:val="10"/>
          <w:szCs w:val="10"/>
        </w:rPr>
        <w:t>ଶ</w:t>
      </w:r>
      <w:r w:rsidRPr="00706E89">
        <w:rPr>
          <w:color w:val="000000" w:themeColor="text1"/>
          <w:sz w:val="10"/>
          <w:szCs w:val="10"/>
        </w:rPr>
        <w:t>,</w:t>
      </w:r>
      <w:r w:rsidRPr="00706E89">
        <w:rPr>
          <w:rFonts w:ascii="Oriya Sangam MN" w:hAnsi="Oriya Sangam MN" w:cs="Oriya Sangam MN"/>
          <w:color w:val="000000" w:themeColor="text1"/>
          <w:sz w:val="10"/>
          <w:szCs w:val="10"/>
        </w:rPr>
        <w:t>ଷ଼ଶ</w:t>
      </w:r>
      <w:r w:rsidRPr="00706E89">
        <w:rPr>
          <w:color w:val="000000" w:themeColor="text1"/>
          <w:sz w:val="10"/>
          <w:szCs w:val="10"/>
        </w:rPr>
        <w:t>,</w:t>
      </w:r>
      <w:r w:rsidRPr="00706E89">
        <w:rPr>
          <w:rFonts w:ascii="Oriya Sangam MN" w:hAnsi="Oriya Sangam MN" w:cs="Oriya Sangam MN"/>
          <w:color w:val="000000" w:themeColor="text1"/>
          <w:sz w:val="10"/>
          <w:szCs w:val="10"/>
        </w:rPr>
        <w:t>ଵଶ</w:t>
      </w:r>
      <w:r w:rsidRPr="00706E89">
        <w:rPr>
          <w:rFonts w:hint="cs"/>
          <w:color w:val="000000" w:themeColor="text1"/>
          <w:sz w:val="10"/>
          <w:szCs w:val="10"/>
        </w:rPr>
        <w:t>଴</w:t>
      </w:r>
      <w:r w:rsidRPr="00706E89">
        <w:rPr>
          <w:color w:val="000000" w:themeColor="text1"/>
          <w:sz w:val="10"/>
          <w:szCs w:val="10"/>
        </w:rPr>
        <w:t>,</w:t>
      </w:r>
      <w:r w:rsidRPr="00706E89">
        <w:rPr>
          <w:rFonts w:hint="cs"/>
          <w:color w:val="000000" w:themeColor="text1"/>
          <w:sz w:val="10"/>
          <w:szCs w:val="10"/>
        </w:rPr>
        <w:t>଴଴଴</w:t>
      </w:r>
      <w:r w:rsidRPr="00706E89">
        <w:rPr>
          <w:color w:val="000000" w:themeColor="text1"/>
          <w:sz w:val="10"/>
          <w:szCs w:val="10"/>
        </w:rPr>
        <w:t>,</w:t>
      </w:r>
      <w:r w:rsidRPr="00706E89">
        <w:rPr>
          <w:rFonts w:hint="cs"/>
          <w:color w:val="000000" w:themeColor="text1"/>
          <w:sz w:val="10"/>
          <w:szCs w:val="10"/>
        </w:rPr>
        <w:t>଴଴଴</w:t>
      </w:r>
      <w:r w:rsidRPr="00706E89">
        <w:rPr>
          <w:color w:val="000000" w:themeColor="text1"/>
          <w:sz w:val="10"/>
          <w:szCs w:val="10"/>
        </w:rPr>
        <w:t xml:space="preserve"> </w:t>
      </w:r>
      <w:r w:rsidRPr="00706E89">
        <w:rPr>
          <w:rFonts w:ascii="Oriya Sangam MN" w:hAnsi="Oriya Sangam MN" w:cs="Oriya Sangam MN"/>
          <w:color w:val="000000" w:themeColor="text1"/>
          <w:sz w:val="10"/>
          <w:szCs w:val="10"/>
        </w:rPr>
        <w:t>ଵ</w:t>
      </w:r>
      <w:r w:rsidRPr="00706E89">
        <w:rPr>
          <w:color w:val="000000" w:themeColor="text1"/>
          <w:sz w:val="10"/>
          <w:szCs w:val="10"/>
        </w:rPr>
        <w:t>.</w:t>
      </w:r>
      <w:r w:rsidRPr="00706E89">
        <w:rPr>
          <w:rFonts w:hint="cs"/>
          <w:color w:val="000000" w:themeColor="text1"/>
          <w:sz w:val="10"/>
          <w:szCs w:val="10"/>
        </w:rPr>
        <w:t>଴</w:t>
      </w:r>
      <w:r w:rsidRPr="00706E89">
        <w:rPr>
          <w:rFonts w:ascii="Oriya Sangam MN" w:hAnsi="Oriya Sangam MN" w:cs="Oriya Sangam MN"/>
          <w:color w:val="000000" w:themeColor="text1"/>
          <w:sz w:val="10"/>
          <w:szCs w:val="10"/>
        </w:rPr>
        <w:t>ଷ</w:t>
      </w:r>
      <w:r w:rsidRPr="00706E89">
        <w:rPr>
          <w:rFonts w:ascii="Vani" w:hAnsi="Vani" w:cs="Vani"/>
          <w:color w:val="000000" w:themeColor="text1"/>
          <w:sz w:val="10"/>
          <w:szCs w:val="10"/>
        </w:rPr>
        <w:t>భ</w:t>
      </w:r>
      <w:r w:rsidRPr="00706E89">
        <w:rPr>
          <w:color w:val="000000" w:themeColor="text1"/>
          <w:sz w:val="10"/>
          <w:szCs w:val="10"/>
        </w:rPr>
        <w:t>8 ). Child welfare costs ($5.3 billion) Changes in the incarceration rate of females alone accounted for 30% of the increase in foster care caseloads between 1985 and 2000 (Swann and Sylvester, 2006). The cost to the child welfare system per victim is $7,728 (Fang et al., 2012). Assuming 30% of the 2.1 million screened-in referrals (those resulting in an investigation by Child Protective Services) were related to parental incarceration, the total cost is $5.3 billion in 2014 dollars (2,100,000 * 7,728 * 0.30 * 1.09) using the steady-state methodology (U.S. Department of Health and Human Services, 2015). Children rendered homeless by parental incarceration ($0.9 billion) At least 60,000 children (between 2.4% and 2.7% of the 2.5 million children with an incarcerated parent) become homeless as a result of parental incarceration (Wakefield &amp; Wildeman, 2014). The average cost of homelessness is $14,480 per homeless person, so</w:t>
      </w:r>
      <w:r w:rsidRPr="00706E89">
        <w:rPr>
          <w:color w:val="000000" w:themeColor="text1"/>
        </w:rPr>
        <w:t xml:space="preserve"> </w:t>
      </w:r>
      <w:r w:rsidRPr="00706E89">
        <w:rPr>
          <w:color w:val="000000" w:themeColor="text1"/>
          <w:u w:val="single"/>
        </w:rPr>
        <w:t xml:space="preserve">the total cost of child </w:t>
      </w:r>
      <w:r w:rsidRPr="00706E89">
        <w:rPr>
          <w:color w:val="000000" w:themeColor="text1"/>
          <w:highlight w:val="cyan"/>
          <w:u w:val="single"/>
        </w:rPr>
        <w:t>homelessness is $0.9 billion</w:t>
      </w:r>
      <w:r w:rsidRPr="00706E89">
        <w:rPr>
          <w:color w:val="000000" w:themeColor="text1"/>
        </w:rPr>
        <w:t xml:space="preserve"> (60,000 * 14,480) using the steadystate methodology (National Alliance to End Homelessness, 2015</w:t>
      </w:r>
      <w:r w:rsidRPr="00706E89">
        <w:rPr>
          <w:color w:val="000000" w:themeColor="text1"/>
          <w:u w:val="single"/>
        </w:rPr>
        <w:t>). This figure is an underestimate because it does not include the psychological harm becoming homeless does to children.</w:t>
      </w:r>
      <w:r w:rsidRPr="00706E89">
        <w:rPr>
          <w:color w:val="000000" w:themeColor="text1"/>
          <w:sz w:val="10"/>
          <w:szCs w:val="10"/>
        </w:rPr>
        <w:t xml:space="preserve"> Homelessness of formerly incarcerated persons ($2.2 billion) Concordance Institute for Advancing Social Justice 15 Washington University in St. Louis Between 25% and 50% of the homeless population is formerly incarcerated (Knopf-Amelung, 2013). The most recent estimate of the homeless population is 610,042. Using the lower of the two estimates listed above produces an estimated total of 152,511 formerly incarcerated persons among the homeless (Henry, Cortes, &amp; Morris, 2013). The average cost of homelessness to taxpayers is $14,480 annually per homeless person, so incarceration leads to $2.2 billion in homelessness costs using the steady-state methodology (National Alliance to End Homelessness, 2015). This underestimates the true cost because it does not include the emotional harm to the people who are homeless. Reentry programs ($2.9 billion) The 2015 Second Chance Act (SCA) and Justice and Mental Health Collaboration Program (JMHCP) conference was attended by 1,400 federally-funded reentry programs (National Reentry Resource Center, 2015). The average budget for a public charity is $2,093,772 so the steady-state methodology places the cost of these </w:t>
      </w:r>
      <w:r w:rsidRPr="00706E89">
        <w:rPr>
          <w:color w:val="000000" w:themeColor="text1"/>
          <w:highlight w:val="cyan"/>
          <w:u w:val="single"/>
        </w:rPr>
        <w:t>reentry programs at $2.9 billion</w:t>
      </w:r>
      <w:r w:rsidRPr="00706E89">
        <w:rPr>
          <w:color w:val="000000" w:themeColor="text1"/>
          <w:u w:val="single"/>
        </w:rPr>
        <w:t xml:space="preserve"> </w:t>
      </w:r>
      <w:r w:rsidRPr="00706E89">
        <w:rPr>
          <w:color w:val="000000" w:themeColor="text1"/>
        </w:rPr>
        <w:t>(</w:t>
      </w:r>
      <w:r w:rsidRPr="00706E89">
        <w:rPr>
          <w:color w:val="000000" w:themeColor="text1"/>
          <w:sz w:val="10"/>
          <w:szCs w:val="10"/>
        </w:rPr>
        <w:t xml:space="preserve">National Center for Charitable Statistics, 2015). This is an underestimate because it does not account for the time spent by volunteers, academics, and government officials on the movement to end mass incarceration. </w:t>
      </w:r>
      <w:r w:rsidRPr="00706E89">
        <w:rPr>
          <w:color w:val="000000" w:themeColor="text1"/>
          <w:highlight w:val="cyan"/>
          <w:u w:val="single"/>
        </w:rPr>
        <w:t>Decreased property values ($11.0 billion</w:t>
      </w:r>
      <w:r w:rsidRPr="00706E89">
        <w:rPr>
          <w:color w:val="000000" w:themeColor="text1"/>
        </w:rPr>
        <w:t xml:space="preserve">) </w:t>
      </w:r>
      <w:r w:rsidRPr="00706E89">
        <w:rPr>
          <w:color w:val="000000" w:themeColor="text1"/>
          <w:sz w:val="10"/>
          <w:szCs w:val="10"/>
        </w:rPr>
        <w:t>Incarcerated persons are released into concentrated areas after completing their sentences, which could reduce property values in those neighborhoods (Clear, 2007). If people prefer not to live near formerly incarcerated persons, this could increase the number of homes for sale in a neighborhood and decrease housing prices. Incarceration might also reduce property values because it removes individuals from the community Concordance Institute for Advancing Social Justice 16 Washington University in St. Louis and thus makes it difficult for their families to maintain their lawn, contribute to community efforts, and avoid eviction. Research suggests people willingly incur costs to avoid living near a formerly incarcerated person. Housing values decline between 2.3% and 4% when a sex offender moves into an area, with actual declines of $5,500 and $3,500, respectively (Linden &amp; Rockoff, 2008; Pope, 2008). While the authors of these studies argued the property value decreases were a cost of crime, this study assumes the stigma of incarceration is responsible for the property value decline. Applying the weighted average of these price declines to the 95% of new admissions who will one day be released, and assuming that the arrival of each formerly incarcerated person affects the value of two homes (Pope, 2008 suggests homes within a 0.1-mile radius are affected). Thus, the discounted cost is 11.0 billion (</w:t>
      </w:r>
      <w:r w:rsidRPr="00706E89">
        <w:rPr>
          <w:rFonts w:ascii="Oriya Sangam MN" w:hAnsi="Oriya Sangam MN" w:cs="Oriya Sangam MN"/>
          <w:color w:val="000000" w:themeColor="text1"/>
          <w:sz w:val="10"/>
          <w:szCs w:val="10"/>
        </w:rPr>
        <w:t>ଵ</w:t>
      </w:r>
      <w:r w:rsidRPr="00706E89">
        <w:rPr>
          <w:color w:val="000000" w:themeColor="text1"/>
          <w:sz w:val="10"/>
          <w:szCs w:val="10"/>
        </w:rPr>
        <w:t>,</w:t>
      </w:r>
      <w:r w:rsidRPr="00706E89">
        <w:rPr>
          <w:rFonts w:ascii="Oriya Sangam MN" w:hAnsi="Oriya Sangam MN" w:cs="Oriya Sangam MN"/>
          <w:color w:val="000000" w:themeColor="text1"/>
          <w:sz w:val="10"/>
          <w:szCs w:val="10"/>
        </w:rPr>
        <w:t>ଷ</w:t>
      </w:r>
      <w:r w:rsidRPr="00706E89">
        <w:rPr>
          <w:rFonts w:hint="cs"/>
          <w:color w:val="000000" w:themeColor="text1"/>
          <w:sz w:val="10"/>
          <w:szCs w:val="10"/>
        </w:rPr>
        <w:t>଻</w:t>
      </w:r>
      <w:r w:rsidRPr="00706E89">
        <w:rPr>
          <w:rFonts w:ascii="Oriya Sangam MN" w:hAnsi="Oriya Sangam MN" w:cs="Oriya Sangam MN"/>
          <w:color w:val="000000" w:themeColor="text1"/>
          <w:sz w:val="10"/>
          <w:szCs w:val="10"/>
        </w:rPr>
        <w:t>ଵ</w:t>
      </w:r>
      <w:r w:rsidRPr="00706E89">
        <w:rPr>
          <w:color w:val="000000" w:themeColor="text1"/>
          <w:sz w:val="10"/>
          <w:szCs w:val="10"/>
        </w:rPr>
        <w:t>,</w:t>
      </w:r>
      <w:r w:rsidRPr="00706E89">
        <w:rPr>
          <w:rFonts w:ascii="Oriya Sangam MN" w:hAnsi="Oriya Sangam MN" w:cs="Oriya Sangam MN"/>
          <w:color w:val="000000" w:themeColor="text1"/>
          <w:sz w:val="10"/>
          <w:szCs w:val="10"/>
        </w:rPr>
        <w:t>ଶସସ</w:t>
      </w:r>
      <w:r w:rsidRPr="00706E89">
        <w:rPr>
          <w:rFonts w:ascii="Cambria Math" w:hAnsi="Cambria Math" w:cs="Cambria Math"/>
          <w:color w:val="000000" w:themeColor="text1"/>
          <w:sz w:val="10"/>
          <w:szCs w:val="10"/>
        </w:rPr>
        <w:t>∗</w:t>
      </w:r>
      <w:r w:rsidRPr="00706E89">
        <w:rPr>
          <w:rFonts w:hint="cs"/>
          <w:color w:val="000000" w:themeColor="text1"/>
          <w:sz w:val="10"/>
          <w:szCs w:val="10"/>
        </w:rPr>
        <w:t>଴</w:t>
      </w:r>
      <w:r w:rsidRPr="00706E89">
        <w:rPr>
          <w:color w:val="000000" w:themeColor="text1"/>
          <w:sz w:val="10"/>
          <w:szCs w:val="10"/>
        </w:rPr>
        <w:t>.</w:t>
      </w:r>
      <w:r w:rsidRPr="00706E89">
        <w:rPr>
          <w:rFonts w:ascii="Oriya Sangam MN" w:hAnsi="Oriya Sangam MN" w:cs="Oriya Sangam MN"/>
          <w:color w:val="000000" w:themeColor="text1"/>
          <w:sz w:val="10"/>
          <w:szCs w:val="10"/>
        </w:rPr>
        <w:t>ଽହ</w:t>
      </w:r>
      <w:r w:rsidRPr="00706E89">
        <w:rPr>
          <w:rFonts w:ascii="Cambria Math" w:hAnsi="Cambria Math" w:cs="Cambria Math"/>
          <w:color w:val="000000" w:themeColor="text1"/>
          <w:sz w:val="10"/>
          <w:szCs w:val="10"/>
        </w:rPr>
        <w:t>∗</w:t>
      </w:r>
      <w:r w:rsidRPr="00706E89">
        <w:rPr>
          <w:rFonts w:ascii="Oriya Sangam MN" w:hAnsi="Oriya Sangam MN" w:cs="Oriya Sangam MN"/>
          <w:color w:val="000000" w:themeColor="text1"/>
          <w:sz w:val="10"/>
          <w:szCs w:val="10"/>
        </w:rPr>
        <w:t>ସ</w:t>
      </w:r>
      <w:r w:rsidRPr="00706E89">
        <w:rPr>
          <w:color w:val="000000" w:themeColor="text1"/>
          <w:sz w:val="10"/>
          <w:szCs w:val="10"/>
        </w:rPr>
        <w:t>,</w:t>
      </w:r>
      <w:r w:rsidRPr="00706E89">
        <w:rPr>
          <w:rFonts w:ascii="Oriya Sangam MN" w:hAnsi="Oriya Sangam MN" w:cs="Oriya Sangam MN"/>
          <w:color w:val="000000" w:themeColor="text1"/>
          <w:sz w:val="10"/>
          <w:szCs w:val="10"/>
        </w:rPr>
        <w:t>ହ</w:t>
      </w:r>
      <w:r w:rsidRPr="00706E89">
        <w:rPr>
          <w:rFonts w:hint="cs"/>
          <w:color w:val="000000" w:themeColor="text1"/>
          <w:sz w:val="10"/>
          <w:szCs w:val="10"/>
        </w:rPr>
        <w:t>଴଴</w:t>
      </w:r>
      <w:r w:rsidRPr="00706E89">
        <w:rPr>
          <w:rFonts w:ascii="Cambria Math" w:hAnsi="Cambria Math" w:cs="Cambria Math"/>
          <w:color w:val="000000" w:themeColor="text1"/>
          <w:sz w:val="10"/>
          <w:szCs w:val="10"/>
        </w:rPr>
        <w:t>∗</w:t>
      </w:r>
      <w:r w:rsidRPr="00706E89">
        <w:rPr>
          <w:rFonts w:ascii="Oriya Sangam MN" w:hAnsi="Oriya Sangam MN" w:cs="Oriya Sangam MN"/>
          <w:color w:val="000000" w:themeColor="text1"/>
          <w:sz w:val="10"/>
          <w:szCs w:val="10"/>
        </w:rPr>
        <w:t>ଶ</w:t>
      </w:r>
      <w:r w:rsidRPr="00706E89">
        <w:rPr>
          <w:color w:val="000000" w:themeColor="text1"/>
          <w:sz w:val="10"/>
          <w:szCs w:val="10"/>
        </w:rPr>
        <w:t xml:space="preserve"> </w:t>
      </w:r>
      <w:r w:rsidRPr="00706E89">
        <w:rPr>
          <w:rFonts w:ascii="Oriya Sangam MN" w:hAnsi="Oriya Sangam MN" w:cs="Oriya Sangam MN"/>
          <w:color w:val="000000" w:themeColor="text1"/>
          <w:sz w:val="10"/>
          <w:szCs w:val="10"/>
        </w:rPr>
        <w:t>ଵ</w:t>
      </w:r>
      <w:r w:rsidRPr="00706E89">
        <w:rPr>
          <w:color w:val="000000" w:themeColor="text1"/>
          <w:sz w:val="10"/>
          <w:szCs w:val="10"/>
        </w:rPr>
        <w:t>.</w:t>
      </w:r>
      <w:r w:rsidRPr="00706E89">
        <w:rPr>
          <w:rFonts w:hint="cs"/>
          <w:color w:val="000000" w:themeColor="text1"/>
          <w:sz w:val="10"/>
          <w:szCs w:val="10"/>
        </w:rPr>
        <w:t>଴</w:t>
      </w:r>
      <w:r w:rsidRPr="00706E89">
        <w:rPr>
          <w:rFonts w:ascii="Oriya Sangam MN" w:hAnsi="Oriya Sangam MN" w:cs="Oriya Sangam MN"/>
          <w:color w:val="000000" w:themeColor="text1"/>
          <w:sz w:val="10"/>
          <w:szCs w:val="10"/>
        </w:rPr>
        <w:t>ଷ</w:t>
      </w:r>
      <w:r w:rsidRPr="00706E89">
        <w:rPr>
          <w:rFonts w:ascii="Vani" w:hAnsi="Vani" w:cs="Vani"/>
          <w:color w:val="000000" w:themeColor="text1"/>
          <w:sz w:val="10"/>
          <w:szCs w:val="10"/>
        </w:rPr>
        <w:t>మ</w:t>
      </w:r>
      <w:r w:rsidRPr="00706E89">
        <w:rPr>
          <w:color w:val="000000" w:themeColor="text1"/>
          <w:sz w:val="10"/>
          <w:szCs w:val="10"/>
        </w:rPr>
        <w:t>.</w:t>
      </w:r>
      <w:r w:rsidRPr="00706E89">
        <w:rPr>
          <w:rFonts w:ascii="Vani" w:hAnsi="Vani" w:cs="Vani"/>
          <w:color w:val="000000" w:themeColor="text1"/>
          <w:sz w:val="10"/>
          <w:szCs w:val="10"/>
        </w:rPr>
        <w:t>మ</w:t>
      </w:r>
      <w:r w:rsidRPr="00706E89">
        <w:rPr>
          <w:color w:val="000000" w:themeColor="text1"/>
          <w:sz w:val="10"/>
          <w:szCs w:val="10"/>
        </w:rPr>
        <w:t>5 ).</w:t>
      </w:r>
      <w:r w:rsidRPr="00706E89">
        <w:rPr>
          <w:color w:val="000000" w:themeColor="text1"/>
        </w:rPr>
        <w:t xml:space="preserve"> </w:t>
      </w:r>
      <w:r w:rsidRPr="00706E89">
        <w:rPr>
          <w:color w:val="000000" w:themeColor="text1"/>
          <w:highlight w:val="cyan"/>
          <w:u w:val="single"/>
        </w:rPr>
        <w:t>Criminogenic nature of prison ($285.8 billion</w:t>
      </w:r>
      <w:r w:rsidRPr="00706E89">
        <w:rPr>
          <w:color w:val="000000" w:themeColor="text1"/>
          <w:u w:val="single"/>
        </w:rPr>
        <w:t>)</w:t>
      </w:r>
      <w:r w:rsidRPr="00706E89">
        <w:rPr>
          <w:color w:val="000000" w:themeColor="text1"/>
        </w:rPr>
        <w:t xml:space="preserve">  </w:t>
      </w:r>
      <w:r w:rsidRPr="00706E89">
        <w:rPr>
          <w:color w:val="000000" w:themeColor="text1"/>
          <w:sz w:val="10"/>
          <w:szCs w:val="10"/>
        </w:rPr>
        <w:t>High levels of incarceration may actually increase crime by reinforcing behavior and survival strategies that are maladaptive outside the prison environment (Aizer &amp; Doyle, 2015; Kellogg, 2015; Hoge, Buchanan, Kovasznay, &amp; Roskes, 2009; Reiman &amp; Leighton, 2013). Removing large numbers of people from communities may also weaken the social controls that bind neighborhoods together (Reiman &amp; Leighton, 2013). Estimates of the criminogenic effect of prison range from 4% to 23% (Aizer &amp; Doyle, 2015; Bhati &amp; Piquero, 2008; Smith, Goggin, &amp; Gendreau, 2002). Applying the midpoint of this range (13.5%) to the annual cost of crime and adjusting for the fact that Concordance Institute for Advancing Social Justice 17 Washington University in St. Louis 5% of incarcerated persons will never be released generates a discounted cost of $285.8 billion</w:t>
      </w:r>
      <w:r w:rsidRPr="00706E89">
        <w:rPr>
          <w:color w:val="000000" w:themeColor="text1"/>
        </w:rPr>
        <w:t xml:space="preserve"> </w:t>
      </w:r>
      <w:r w:rsidRPr="00706E89">
        <w:rPr>
          <w:color w:val="000000" w:themeColor="text1"/>
          <w:highlight w:val="cyan"/>
          <w:u w:val="single"/>
        </w:rPr>
        <w:t>Divorce ($17.7 billion</w:t>
      </w:r>
      <w:r w:rsidRPr="00706E89">
        <w:rPr>
          <w:color w:val="000000" w:themeColor="text1"/>
          <w:u w:val="single"/>
        </w:rPr>
        <w:t>)</w:t>
      </w:r>
      <w:r w:rsidRPr="00706E89">
        <w:rPr>
          <w:color w:val="000000" w:themeColor="text1"/>
        </w:rPr>
        <w:t xml:space="preserve"> </w:t>
      </w:r>
      <w:r w:rsidRPr="00706E89">
        <w:rPr>
          <w:color w:val="000000" w:themeColor="text1"/>
          <w:u w:val="single"/>
        </w:rPr>
        <w:t>Incarcerated persons have triple the divorce rate of people</w:t>
      </w:r>
      <w:r w:rsidRPr="00706E89">
        <w:rPr>
          <w:color w:val="000000" w:themeColor="text1"/>
        </w:rPr>
        <w:t xml:space="preserve"> </w:t>
      </w:r>
      <w:r w:rsidRPr="00706E89">
        <w:rPr>
          <w:color w:val="000000" w:themeColor="text1"/>
          <w:sz w:val="10"/>
          <w:szCs w:val="10"/>
        </w:rPr>
        <w:t xml:space="preserve">who are convicted but not incarcerated (DeVuono-Powell et al., 2015). Divorce retards economic growth by eliminating economies of scale and eroding human capital (Potrykus &amp; Fagan, 2012). The ramifications are substantial; Nobel Prize-winning economist Robert Lucas described human capital as the primary driver of economic growth (Lucas, 1993). The amount of growth attributable to human capital has been variously estimated to be 61%, 49%, and 22% (Hall &amp; Jones, 1999; Jorgenson &amp; Fraumeni, 1992; Mankiw, Romer, &amp; Weil, 1992; Umut, 2015). Divorce reduces human capital by one-fourth (Potrykus &amp; Fagan, 2012). Because real GDP has grown 3.22% annually since 1948, divorce has reduced economic growth by at least 0.1771% (0.22 * 0.25 * 0.0322). Thus, the 2014 GDP figure of $17.42 trillion would be $30,850,820,000 higher if not for divorce (The World Bank, 2015). The amount attributable to incarceration can be ascertained by noting that 47% of incarcerated persons’ family members obtained a divorce or separated from a partner as a result of incarceration (DeVuono-Powell et al., 2015). This study assumes a separation has the same economic effect as a divorce. Multiplying this proportion by the number of new admissions generates an estimate of 644,485 incarceration-related divorces and separations. The total number of divorces in the U.S. in 2013 was 1,121,294 (Center for Disease Control and Prevention, 2015). Thus, the Concordance Institute for Advancing Social Justice 18 Washington University in St. Louis incarceration-related component of the cost of divorce is $17.7 billion ( </w:t>
      </w:r>
      <w:r w:rsidRPr="00706E89">
        <w:rPr>
          <w:rFonts w:hint="cs"/>
          <w:color w:val="000000" w:themeColor="text1"/>
          <w:sz w:val="10"/>
          <w:szCs w:val="10"/>
        </w:rPr>
        <w:t>଺</w:t>
      </w:r>
      <w:r w:rsidRPr="00706E89">
        <w:rPr>
          <w:rFonts w:ascii="Oriya Sangam MN" w:hAnsi="Oriya Sangam MN" w:cs="Oriya Sangam MN"/>
          <w:color w:val="000000" w:themeColor="text1"/>
          <w:sz w:val="10"/>
          <w:szCs w:val="10"/>
        </w:rPr>
        <w:t>ସସ</w:t>
      </w:r>
      <w:r w:rsidRPr="00706E89">
        <w:rPr>
          <w:color w:val="000000" w:themeColor="text1"/>
          <w:sz w:val="10"/>
          <w:szCs w:val="10"/>
        </w:rPr>
        <w:t>,</w:t>
      </w:r>
      <w:r w:rsidRPr="00706E89">
        <w:rPr>
          <w:rFonts w:ascii="Oriya Sangam MN" w:hAnsi="Oriya Sangam MN" w:cs="Oriya Sangam MN"/>
          <w:color w:val="000000" w:themeColor="text1"/>
          <w:sz w:val="10"/>
          <w:szCs w:val="10"/>
        </w:rPr>
        <w:t>ସ଼ହ</w:t>
      </w:r>
      <w:r w:rsidRPr="00706E89">
        <w:rPr>
          <w:color w:val="000000" w:themeColor="text1"/>
          <w:sz w:val="10"/>
          <w:szCs w:val="10"/>
        </w:rPr>
        <w:t xml:space="preserve"> </w:t>
      </w:r>
      <w:r w:rsidRPr="00706E89">
        <w:rPr>
          <w:rFonts w:ascii="Oriya Sangam MN" w:hAnsi="Oriya Sangam MN" w:cs="Oriya Sangam MN"/>
          <w:color w:val="000000" w:themeColor="text1"/>
          <w:sz w:val="10"/>
          <w:szCs w:val="10"/>
        </w:rPr>
        <w:t>ଵ</w:t>
      </w:r>
      <w:r w:rsidRPr="00706E89">
        <w:rPr>
          <w:color w:val="000000" w:themeColor="text1"/>
          <w:sz w:val="10"/>
          <w:szCs w:val="10"/>
        </w:rPr>
        <w:t>,</w:t>
      </w:r>
      <w:r w:rsidRPr="00706E89">
        <w:rPr>
          <w:rFonts w:ascii="Oriya Sangam MN" w:hAnsi="Oriya Sangam MN" w:cs="Oriya Sangam MN"/>
          <w:color w:val="000000" w:themeColor="text1"/>
          <w:sz w:val="10"/>
          <w:szCs w:val="10"/>
        </w:rPr>
        <w:t>ଵଶଵ</w:t>
      </w:r>
      <w:r w:rsidRPr="00706E89">
        <w:rPr>
          <w:color w:val="000000" w:themeColor="text1"/>
          <w:sz w:val="10"/>
          <w:szCs w:val="10"/>
        </w:rPr>
        <w:t>,</w:t>
      </w:r>
      <w:r w:rsidRPr="00706E89">
        <w:rPr>
          <w:rFonts w:ascii="Oriya Sangam MN" w:hAnsi="Oriya Sangam MN" w:cs="Oriya Sangam MN"/>
          <w:color w:val="000000" w:themeColor="text1"/>
          <w:sz w:val="10"/>
          <w:szCs w:val="10"/>
        </w:rPr>
        <w:t>ଶଽସ</w:t>
      </w:r>
      <w:r w:rsidRPr="00706E89">
        <w:rPr>
          <w:color w:val="000000" w:themeColor="text1"/>
          <w:sz w:val="10"/>
          <w:szCs w:val="10"/>
        </w:rPr>
        <w:t xml:space="preserve"> * 30,850,000).</w:t>
      </w:r>
      <w:r w:rsidRPr="00706E89">
        <w:rPr>
          <w:color w:val="000000" w:themeColor="text1"/>
        </w:rPr>
        <w:t xml:space="preserve"> </w:t>
      </w:r>
      <w:r w:rsidRPr="00706E89">
        <w:rPr>
          <w:color w:val="000000" w:themeColor="text1"/>
          <w:highlight w:val="cyan"/>
          <w:u w:val="single"/>
        </w:rPr>
        <w:t>Cost of reduced marriage ($9.0 billion)</w:t>
      </w:r>
      <w:r w:rsidRPr="00706E89">
        <w:rPr>
          <w:color w:val="000000" w:themeColor="text1"/>
        </w:rPr>
        <w:t xml:space="preserve"> </w:t>
      </w:r>
      <w:r w:rsidRPr="00706E89">
        <w:rPr>
          <w:color w:val="000000" w:themeColor="text1"/>
          <w:sz w:val="10"/>
          <w:szCs w:val="10"/>
        </w:rPr>
        <w:t>Incarceration also reduces the likelihood of marriage for formerly incarcerated persons (Clear, 2007). Foregone marriage generates costs for the same reasons as divorce (Potrykus &amp; Fagan, 2012). The reduced likelihood of marriage is highest for black males, who are 50% less likely to become married following a period of incarceration (Clear, 2007). This study conservatively assumes formerly incarcerated persons are 25% less likely to become married. Applying this percentage to new admissions who will be released at some point yields an estimate of 325,670 for the number of people who will forego a marriage opportunity. Assuming the cost of a foregone marriage is equivalent to the average cost of a divorce (</w:t>
      </w:r>
      <w:r w:rsidRPr="00706E89">
        <w:rPr>
          <w:rFonts w:ascii="Oriya Sangam MN" w:hAnsi="Oriya Sangam MN" w:cs="Oriya Sangam MN"/>
          <w:color w:val="000000" w:themeColor="text1"/>
          <w:sz w:val="10"/>
          <w:szCs w:val="10"/>
        </w:rPr>
        <w:t>ଷ</w:t>
      </w:r>
      <w:r w:rsidRPr="00706E89">
        <w:rPr>
          <w:rFonts w:hint="cs"/>
          <w:color w:val="000000" w:themeColor="text1"/>
          <w:sz w:val="10"/>
          <w:szCs w:val="10"/>
        </w:rPr>
        <w:t>଴</w:t>
      </w:r>
      <w:r w:rsidRPr="00706E89">
        <w:rPr>
          <w:color w:val="000000" w:themeColor="text1"/>
          <w:sz w:val="10"/>
          <w:szCs w:val="10"/>
        </w:rPr>
        <w:t>,</w:t>
      </w:r>
      <w:r w:rsidRPr="00706E89">
        <w:rPr>
          <w:rFonts w:ascii="Oriya Sangam MN" w:hAnsi="Oriya Sangam MN" w:cs="Oriya Sangam MN"/>
          <w:color w:val="000000" w:themeColor="text1"/>
          <w:sz w:val="10"/>
          <w:szCs w:val="10"/>
        </w:rPr>
        <w:t>଼ହ</w:t>
      </w:r>
      <w:r w:rsidRPr="00706E89">
        <w:rPr>
          <w:rFonts w:hint="cs"/>
          <w:color w:val="000000" w:themeColor="text1"/>
          <w:sz w:val="10"/>
          <w:szCs w:val="10"/>
        </w:rPr>
        <w:t>଴</w:t>
      </w:r>
      <w:r w:rsidRPr="00706E89">
        <w:rPr>
          <w:color w:val="000000" w:themeColor="text1"/>
          <w:sz w:val="10"/>
          <w:szCs w:val="10"/>
        </w:rPr>
        <w:t>,</w:t>
      </w:r>
      <w:r w:rsidRPr="00706E89">
        <w:rPr>
          <w:rFonts w:ascii="Oriya Sangam MN" w:hAnsi="Oriya Sangam MN" w:cs="Oriya Sangam MN"/>
          <w:color w:val="000000" w:themeColor="text1"/>
          <w:sz w:val="10"/>
          <w:szCs w:val="10"/>
        </w:rPr>
        <w:t>଼ଶ</w:t>
      </w:r>
      <w:r w:rsidRPr="00706E89">
        <w:rPr>
          <w:rFonts w:hint="cs"/>
          <w:color w:val="000000" w:themeColor="text1"/>
          <w:sz w:val="10"/>
          <w:szCs w:val="10"/>
        </w:rPr>
        <w:t>଴</w:t>
      </w:r>
      <w:r w:rsidRPr="00706E89">
        <w:rPr>
          <w:color w:val="000000" w:themeColor="text1"/>
          <w:sz w:val="10"/>
          <w:szCs w:val="10"/>
        </w:rPr>
        <w:t>,</w:t>
      </w:r>
      <w:r w:rsidRPr="00706E89">
        <w:rPr>
          <w:rFonts w:hint="cs"/>
          <w:color w:val="000000" w:themeColor="text1"/>
          <w:sz w:val="10"/>
          <w:szCs w:val="10"/>
        </w:rPr>
        <w:t>଴଴଴</w:t>
      </w:r>
      <w:r w:rsidRPr="00706E89">
        <w:rPr>
          <w:color w:val="000000" w:themeColor="text1"/>
          <w:sz w:val="10"/>
          <w:szCs w:val="10"/>
        </w:rPr>
        <w:t xml:space="preserve"> </w:t>
      </w:r>
      <w:r w:rsidRPr="00706E89">
        <w:rPr>
          <w:rFonts w:ascii="Oriya Sangam MN" w:hAnsi="Oriya Sangam MN" w:cs="Oriya Sangam MN"/>
          <w:color w:val="000000" w:themeColor="text1"/>
          <w:sz w:val="10"/>
          <w:szCs w:val="10"/>
        </w:rPr>
        <w:t>ଵ</w:t>
      </w:r>
      <w:r w:rsidRPr="00706E89">
        <w:rPr>
          <w:color w:val="000000" w:themeColor="text1"/>
          <w:sz w:val="10"/>
          <w:szCs w:val="10"/>
        </w:rPr>
        <w:t>,</w:t>
      </w:r>
      <w:r w:rsidRPr="00706E89">
        <w:rPr>
          <w:rFonts w:ascii="Oriya Sangam MN" w:hAnsi="Oriya Sangam MN" w:cs="Oriya Sangam MN"/>
          <w:color w:val="000000" w:themeColor="text1"/>
          <w:sz w:val="10"/>
          <w:szCs w:val="10"/>
        </w:rPr>
        <w:t>ଵଶଵ</w:t>
      </w:r>
      <w:r w:rsidRPr="00706E89">
        <w:rPr>
          <w:color w:val="000000" w:themeColor="text1"/>
          <w:sz w:val="10"/>
          <w:szCs w:val="10"/>
        </w:rPr>
        <w:t>,</w:t>
      </w:r>
      <w:r w:rsidRPr="00706E89">
        <w:rPr>
          <w:rFonts w:ascii="Oriya Sangam MN" w:hAnsi="Oriya Sangam MN" w:cs="Oriya Sangam MN"/>
          <w:color w:val="000000" w:themeColor="text1"/>
          <w:sz w:val="10"/>
          <w:szCs w:val="10"/>
        </w:rPr>
        <w:t>ଶଽସ</w:t>
      </w:r>
      <w:r w:rsidRPr="00706E89">
        <w:rPr>
          <w:color w:val="000000" w:themeColor="text1"/>
          <w:sz w:val="10"/>
          <w:szCs w:val="10"/>
        </w:rPr>
        <w:t xml:space="preserve"> ), the total cost of foregone marriage opportunities is $9.0 billion.</w:t>
      </w:r>
    </w:p>
    <w:p w:rsidR="00575CCC" w:rsidRPr="00706E89" w:rsidRDefault="00575CCC" w:rsidP="00575CCC">
      <w:pPr>
        <w:pStyle w:val="Heading3"/>
        <w:rPr>
          <w:color w:val="000000" w:themeColor="text1"/>
        </w:rPr>
      </w:pPr>
      <w:r w:rsidRPr="00706E89">
        <w:rPr>
          <w:color w:val="000000" w:themeColor="text1"/>
        </w:rPr>
        <w:t xml:space="preserve">2AC – Reconstruction Key </w:t>
      </w:r>
    </w:p>
    <w:p w:rsidR="00575CCC" w:rsidRPr="00706E89" w:rsidRDefault="00575CCC" w:rsidP="00575CCC">
      <w:pPr>
        <w:pStyle w:val="Heading4"/>
        <w:rPr>
          <w:color w:val="000000" w:themeColor="text1"/>
        </w:rPr>
      </w:pPr>
      <w:r w:rsidRPr="00706E89">
        <w:rPr>
          <w:color w:val="000000" w:themeColor="text1"/>
        </w:rPr>
        <w:t xml:space="preserve">Reconstruction amendments are the </w:t>
      </w:r>
      <w:r w:rsidRPr="00706E89">
        <w:rPr>
          <w:color w:val="000000" w:themeColor="text1"/>
          <w:u w:val="single"/>
        </w:rPr>
        <w:t>fracture points</w:t>
      </w:r>
      <w:r w:rsidRPr="00706E89">
        <w:rPr>
          <w:color w:val="000000" w:themeColor="text1"/>
        </w:rPr>
        <w:t xml:space="preserve"> of the constitution – reinterpretation is </w:t>
      </w:r>
      <w:r w:rsidRPr="00706E89">
        <w:rPr>
          <w:color w:val="000000" w:themeColor="text1"/>
          <w:u w:val="single"/>
        </w:rPr>
        <w:t>necessary</w:t>
      </w:r>
      <w:r w:rsidRPr="00706E89">
        <w:rPr>
          <w:color w:val="000000" w:themeColor="text1"/>
        </w:rPr>
        <w:t xml:space="preserve"> to </w:t>
      </w:r>
      <w:r w:rsidRPr="00706E89">
        <w:rPr>
          <w:color w:val="000000" w:themeColor="text1"/>
          <w:u w:val="single"/>
        </w:rPr>
        <w:t>rollback</w:t>
      </w:r>
      <w:r w:rsidRPr="00706E89">
        <w:rPr>
          <w:color w:val="000000" w:themeColor="text1"/>
        </w:rPr>
        <w:t xml:space="preserve"> axioms of slavery  </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color w:val="000000" w:themeColor="text1"/>
          <w:sz w:val="16"/>
        </w:rPr>
      </w:pPr>
      <w:r w:rsidRPr="00706E89">
        <w:rPr>
          <w:rStyle w:val="StyleUnderline"/>
          <w:color w:val="000000" w:themeColor="text1"/>
        </w:rPr>
        <w:t xml:space="preserve"> To trace</w:t>
      </w:r>
      <w:r w:rsidRPr="00706E89">
        <w:rPr>
          <w:color w:val="000000" w:themeColor="text1"/>
          <w:sz w:val="16"/>
        </w:rPr>
        <w:t xml:space="preserve"> this strange </w:t>
      </w:r>
      <w:r w:rsidRPr="00706E89">
        <w:rPr>
          <w:rStyle w:val="StyleUnderline"/>
          <w:color w:val="000000" w:themeColor="text1"/>
        </w:rPr>
        <w:t>history will not require</w:t>
      </w:r>
      <w:r w:rsidRPr="00706E89">
        <w:rPr>
          <w:color w:val="000000" w:themeColor="text1"/>
          <w:sz w:val="16"/>
        </w:rPr>
        <w:t xml:space="preserve"> the revelation of </w:t>
      </w:r>
      <w:r w:rsidRPr="00706E89">
        <w:rPr>
          <w:rStyle w:val="StyleUnderline"/>
          <w:color w:val="000000" w:themeColor="text1"/>
        </w:rPr>
        <w:t>new</w:t>
      </w:r>
      <w:r w:rsidRPr="00706E89">
        <w:rPr>
          <w:color w:val="000000" w:themeColor="text1"/>
          <w:sz w:val="16"/>
        </w:rPr>
        <w:t xml:space="preserve"> </w:t>
      </w:r>
      <w:r w:rsidRPr="00706E89">
        <w:rPr>
          <w:rStyle w:val="StyleUnderline"/>
          <w:color w:val="000000" w:themeColor="text1"/>
        </w:rPr>
        <w:t>historical evidence</w:t>
      </w:r>
      <w:r w:rsidRPr="00706E89">
        <w:rPr>
          <w:color w:val="000000" w:themeColor="text1"/>
          <w:sz w:val="16"/>
        </w:rPr>
        <w:t xml:space="preserve">; the primary and secondary sources are well recog- nized and long studied. I begin, instead, by describing the historical con- sciousness of countermemory.49 </w:t>
      </w:r>
      <w:r w:rsidRPr="00706E89">
        <w:rPr>
          <w:rStyle w:val="StyleUnderline"/>
          <w:color w:val="000000" w:themeColor="text1"/>
        </w:rPr>
        <w:t>With this alternative conceptual frame- work set out, I canvas cases reflecting</w:t>
      </w:r>
      <w:r w:rsidRPr="00706E89">
        <w:rPr>
          <w:color w:val="000000" w:themeColor="text1"/>
          <w:sz w:val="16"/>
        </w:rPr>
        <w:t xml:space="preserve"> the Court's new federalism </w:t>
      </w:r>
      <w:r w:rsidRPr="00706E89">
        <w:rPr>
          <w:rStyle w:val="StyleUnderline"/>
          <w:color w:val="000000" w:themeColor="text1"/>
        </w:rPr>
        <w:t>jurisprudence and</w:t>
      </w:r>
      <w:r w:rsidRPr="00706E89">
        <w:rPr>
          <w:color w:val="000000" w:themeColor="text1"/>
          <w:sz w:val="16"/>
        </w:rPr>
        <w:t xml:space="preserve"> </w:t>
      </w:r>
      <w:r w:rsidRPr="00706E89">
        <w:rPr>
          <w:rStyle w:val="StyleUnderline"/>
          <w:color w:val="000000" w:themeColor="text1"/>
        </w:rPr>
        <w:t>argue</w:t>
      </w:r>
      <w:r w:rsidRPr="00706E89">
        <w:rPr>
          <w:color w:val="000000" w:themeColor="text1"/>
          <w:sz w:val="16"/>
        </w:rPr>
        <w:t xml:space="preserve"> that </w:t>
      </w:r>
      <w:r w:rsidRPr="00706E89">
        <w:rPr>
          <w:rStyle w:val="StyleUnderline"/>
          <w:color w:val="000000" w:themeColor="text1"/>
        </w:rPr>
        <w:t xml:space="preserve">the significance of the Reconstruction Amendments is </w:t>
      </w:r>
      <w:r w:rsidRPr="00706E89">
        <w:rPr>
          <w:rStyle w:val="Emphasis"/>
          <w:color w:val="000000" w:themeColor="text1"/>
        </w:rPr>
        <w:t>systematically obscured</w:t>
      </w:r>
      <w:r w:rsidRPr="00706E89">
        <w:rPr>
          <w:rStyle w:val="StyleUnderline"/>
          <w:color w:val="000000" w:themeColor="text1"/>
        </w:rPr>
        <w:t xml:space="preserve"> by the Court's method of consti- tutional interpretation</w:t>
      </w:r>
      <w:r w:rsidRPr="00706E89">
        <w:rPr>
          <w:color w:val="000000" w:themeColor="text1"/>
          <w:sz w:val="16"/>
        </w:rPr>
        <w:t xml:space="preserve">.50 This is so, I suggest, </w:t>
      </w:r>
      <w:r w:rsidRPr="00706E89">
        <w:rPr>
          <w:rStyle w:val="StyleUnderline"/>
          <w:color w:val="000000" w:themeColor="text1"/>
        </w:rPr>
        <w:t xml:space="preserve">because the Court's method is </w:t>
      </w:r>
      <w:r w:rsidRPr="00706E89">
        <w:rPr>
          <w:rStyle w:val="Emphasis"/>
          <w:color w:val="000000" w:themeColor="text1"/>
        </w:rPr>
        <w:t>tied</w:t>
      </w:r>
      <w:r w:rsidRPr="00706E89">
        <w:rPr>
          <w:rStyle w:val="StyleUnderline"/>
          <w:color w:val="000000" w:themeColor="text1"/>
        </w:rPr>
        <w:t xml:space="preserve"> (through precedent</w:t>
      </w:r>
      <w:r w:rsidRPr="00706E89">
        <w:rPr>
          <w:color w:val="000000" w:themeColor="text1"/>
          <w:sz w:val="16"/>
        </w:rPr>
        <w:t xml:space="preserve"> and analysis of legislative intent) </w:t>
      </w:r>
      <w:r w:rsidRPr="00706E89">
        <w:rPr>
          <w:rStyle w:val="Emphasis"/>
          <w:color w:val="000000" w:themeColor="text1"/>
        </w:rPr>
        <w:t>to the desperate desire to forget</w:t>
      </w:r>
      <w:r w:rsidRPr="00706E89">
        <w:rPr>
          <w:color w:val="000000" w:themeColor="text1"/>
          <w:sz w:val="16"/>
        </w:rPr>
        <w:t xml:space="preserve"> </w:t>
      </w:r>
      <w:r w:rsidRPr="00706E89">
        <w:rPr>
          <w:rStyle w:val="StyleUnderline"/>
          <w:color w:val="000000" w:themeColor="text1"/>
        </w:rPr>
        <w:t>that defined the terms of Reconstruction</w:t>
      </w:r>
      <w:r w:rsidRPr="00706E89">
        <w:rPr>
          <w:color w:val="000000" w:themeColor="text1"/>
          <w:sz w:val="16"/>
        </w:rPr>
        <w:t xml:space="preserve"> before it even began-a not-so-secret desire that the "Negro question," </w:t>
      </w:r>
      <w:r w:rsidRPr="00706E89">
        <w:rPr>
          <w:rStyle w:val="StyleUnderline"/>
          <w:color w:val="000000" w:themeColor="text1"/>
        </w:rPr>
        <w:t xml:space="preserve">and the puzzles of federalism and separation of powers with which it was </w:t>
      </w:r>
      <w:r w:rsidRPr="00706E89">
        <w:rPr>
          <w:rStyle w:val="Emphasis"/>
          <w:color w:val="000000" w:themeColor="text1"/>
        </w:rPr>
        <w:t>inextricably intertwined,</w:t>
      </w:r>
      <w:r w:rsidRPr="00706E89">
        <w:rPr>
          <w:color w:val="000000" w:themeColor="text1"/>
          <w:sz w:val="16"/>
        </w:rPr>
        <w:t xml:space="preserve"> 'just hurry up and disappear."51 The </w:t>
      </w:r>
      <w:r w:rsidRPr="00706E89">
        <w:rPr>
          <w:rStyle w:val="Emphasis"/>
          <w:color w:val="000000" w:themeColor="text1"/>
        </w:rPr>
        <w:t>Reconstruction Amendments are thus ripe for interpretation</w:t>
      </w:r>
      <w:r w:rsidRPr="00706E89">
        <w:rPr>
          <w:color w:val="000000" w:themeColor="text1"/>
          <w:sz w:val="16"/>
        </w:rPr>
        <w:t xml:space="preserve"> </w:t>
      </w:r>
      <w:r w:rsidRPr="00706E89">
        <w:rPr>
          <w:rStyle w:val="StyleUnderline"/>
          <w:color w:val="000000" w:themeColor="text1"/>
        </w:rPr>
        <w:t xml:space="preserve">as countermonuments-monuments against the </w:t>
      </w:r>
      <w:r w:rsidRPr="00706E89">
        <w:rPr>
          <w:rStyle w:val="Emphasis"/>
          <w:color w:val="000000" w:themeColor="text1"/>
        </w:rPr>
        <w:t>axioms</w:t>
      </w:r>
      <w:r w:rsidRPr="00706E89">
        <w:rPr>
          <w:rStyle w:val="StyleUnderline"/>
          <w:color w:val="000000" w:themeColor="text1"/>
        </w:rPr>
        <w:t xml:space="preserve"> that justified slav- ery</w:t>
      </w:r>
      <w:r w:rsidRPr="00706E89">
        <w:rPr>
          <w:color w:val="000000" w:themeColor="text1"/>
          <w:sz w:val="16"/>
        </w:rPr>
        <w:t xml:space="preserve"> (primarily, states' rights and racism), </w:t>
      </w:r>
      <w:r w:rsidRPr="00706E89">
        <w:rPr>
          <w:rStyle w:val="StyleUnderline"/>
          <w:color w:val="000000" w:themeColor="text1"/>
        </w:rPr>
        <w:t>monuments that reproduce these principles "in precisely duplicated negative space</w:t>
      </w:r>
      <w:r w:rsidRPr="00706E89">
        <w:rPr>
          <w:color w:val="000000" w:themeColor="text1"/>
          <w:sz w:val="16"/>
        </w:rPr>
        <w:t xml:space="preserve">."52 Justice Thurgood </w:t>
      </w:r>
      <w:r w:rsidRPr="00706E89">
        <w:rPr>
          <w:rStyle w:val="StyleUnderline"/>
          <w:color w:val="000000" w:themeColor="text1"/>
        </w:rPr>
        <w:t xml:space="preserve">Marshall hinted at the </w:t>
      </w:r>
      <w:r w:rsidRPr="00706E89">
        <w:rPr>
          <w:rStyle w:val="Emphasis"/>
          <w:color w:val="000000" w:themeColor="text1"/>
        </w:rPr>
        <w:t>radical implications</w:t>
      </w:r>
      <w:r w:rsidRPr="00706E89">
        <w:rPr>
          <w:rStyle w:val="StyleUnderline"/>
          <w:color w:val="000000" w:themeColor="text1"/>
        </w:rPr>
        <w:t xml:space="preserve"> of this</w:t>
      </w:r>
      <w:r w:rsidRPr="00706E89">
        <w:rPr>
          <w:color w:val="000000" w:themeColor="text1"/>
          <w:sz w:val="16"/>
        </w:rPr>
        <w:t xml:space="preserve"> mode of </w:t>
      </w:r>
      <w:r w:rsidRPr="00706E89">
        <w:rPr>
          <w:rStyle w:val="Emphasis"/>
          <w:color w:val="000000" w:themeColor="text1"/>
        </w:rPr>
        <w:t xml:space="preserve">his- torical consciousness </w:t>
      </w:r>
      <w:r w:rsidRPr="00706E89">
        <w:rPr>
          <w:color w:val="000000" w:themeColor="text1"/>
          <w:sz w:val="16"/>
        </w:rPr>
        <w:t>when he asserted that "[w</w:t>
      </w:r>
      <w:r w:rsidRPr="00706E89">
        <w:rPr>
          <w:rStyle w:val="StyleUnderline"/>
          <w:color w:val="000000" w:themeColor="text1"/>
        </w:rPr>
        <w:t>]hile the Union survived the civil war, the</w:t>
      </w:r>
      <w:r w:rsidRPr="00706E89">
        <w:rPr>
          <w:rStyle w:val="Emphasis"/>
          <w:color w:val="000000" w:themeColor="text1"/>
        </w:rPr>
        <w:t xml:space="preserve"> Constitution did not</w:t>
      </w:r>
      <w:r w:rsidRPr="00706E89">
        <w:rPr>
          <w:color w:val="000000" w:themeColor="text1"/>
          <w:sz w:val="16"/>
        </w:rPr>
        <w:t xml:space="preserve">."53 Constitutional scholars have recoiled in horror from this proposition,54 and the Supreme Court, from nearly the start of the Union, has been categorically indisposed to think Mar- shall's thought. "[C]ollisions may take place," Chief Justice Marshall ad- mitted in Cohens v. Virginia: But </w:t>
      </w:r>
      <w:r w:rsidRPr="00706E89">
        <w:rPr>
          <w:rStyle w:val="StyleUnderline"/>
          <w:color w:val="000000" w:themeColor="text1"/>
        </w:rPr>
        <w:t>a constitution is framed for ages to come</w:t>
      </w:r>
      <w:r w:rsidRPr="00706E89">
        <w:rPr>
          <w:color w:val="000000" w:themeColor="text1"/>
          <w:sz w:val="16"/>
        </w:rPr>
        <w:t>, and is designed to approach immortality as nearly as human institutions can ap- proach it. Its course cannot always be tranquil</w:t>
      </w:r>
      <w:r w:rsidRPr="00706E89">
        <w:rPr>
          <w:rStyle w:val="StyleUnderline"/>
          <w:color w:val="000000" w:themeColor="text1"/>
        </w:rPr>
        <w:t>. It is exposed to storms and tempests, and</w:t>
      </w:r>
      <w:r w:rsidRPr="00706E89">
        <w:rPr>
          <w:color w:val="000000" w:themeColor="text1"/>
          <w:sz w:val="16"/>
        </w:rPr>
        <w:t xml:space="preserve"> its framers must be unwise statesmen</w:t>
      </w:r>
      <w:r w:rsidRPr="00706E89">
        <w:rPr>
          <w:rStyle w:val="StyleUnderline"/>
          <w:color w:val="000000" w:themeColor="text1"/>
        </w:rPr>
        <w:t xml:space="preserve"> </w:t>
      </w:r>
      <w:r w:rsidRPr="00706E89">
        <w:rPr>
          <w:color w:val="000000" w:themeColor="text1"/>
          <w:sz w:val="16"/>
        </w:rPr>
        <w:t>indeed</w:t>
      </w:r>
      <w:r w:rsidRPr="00706E89">
        <w:rPr>
          <w:rStyle w:val="StyleUnderline"/>
          <w:color w:val="000000" w:themeColor="text1"/>
        </w:rPr>
        <w:t>,</w:t>
      </w:r>
      <w:r w:rsidRPr="00706E89">
        <w:rPr>
          <w:color w:val="000000" w:themeColor="text1"/>
          <w:sz w:val="16"/>
        </w:rPr>
        <w:t xml:space="preserve"> if they have not provided it, as far as its nature will per- mit, with the means of self-preservation from the perils it may be destined to encounter.55 </w:t>
      </w:r>
      <w:r w:rsidRPr="00706E89">
        <w:rPr>
          <w:rStyle w:val="StyleUnderline"/>
          <w:color w:val="000000" w:themeColor="text1"/>
        </w:rPr>
        <w:t>But the Civil War and Reconstruction were more than mere collisions-a perfect storm perhaps</w:t>
      </w:r>
      <w:r w:rsidRPr="00706E89">
        <w:rPr>
          <w:color w:val="000000" w:themeColor="text1"/>
          <w:sz w:val="16"/>
        </w:rPr>
        <w:t xml:space="preserve">; in any event, more than the Framers provided for. Or so Justice Marshall and the Reconstruction Amendments themselves powerfully suggest. Rather than recoil from Marshall's thought, I hope to show that </w:t>
      </w:r>
      <w:r w:rsidRPr="00706E89">
        <w:rPr>
          <w:rStyle w:val="StyleUnderline"/>
          <w:color w:val="000000" w:themeColor="text1"/>
        </w:rPr>
        <w:t>countermemory reveals its deep salience</w:t>
      </w:r>
      <w:r w:rsidRPr="00706E89">
        <w:rPr>
          <w:color w:val="000000" w:themeColor="text1"/>
          <w:sz w:val="16"/>
        </w:rPr>
        <w:t>.56</w:t>
      </w:r>
    </w:p>
    <w:p w:rsidR="00575CCC" w:rsidRPr="00706E89" w:rsidRDefault="00575CCC" w:rsidP="00575CCC">
      <w:pPr>
        <w:pStyle w:val="Heading3"/>
        <w:rPr>
          <w:rStyle w:val="StyleUnderline"/>
          <w:color w:val="000000" w:themeColor="text1"/>
          <w:sz w:val="32"/>
        </w:rPr>
      </w:pPr>
      <w:r w:rsidRPr="00706E89">
        <w:rPr>
          <w:rStyle w:val="StyleUnderline"/>
          <w:color w:val="000000" w:themeColor="text1"/>
          <w:sz w:val="32"/>
        </w:rPr>
        <w:t xml:space="preserve">2AC – Cede the Political </w:t>
      </w:r>
    </w:p>
    <w:p w:rsidR="00575CCC" w:rsidRPr="00706E89" w:rsidRDefault="00575CCC" w:rsidP="00575CCC">
      <w:pPr>
        <w:pStyle w:val="Heading4"/>
        <w:rPr>
          <w:color w:val="000000" w:themeColor="text1"/>
        </w:rPr>
      </w:pPr>
      <w:r w:rsidRPr="00706E89">
        <w:rPr>
          <w:color w:val="000000" w:themeColor="text1"/>
        </w:rPr>
        <w:t xml:space="preserve">The aff </w:t>
      </w:r>
      <w:r w:rsidRPr="00706E89">
        <w:rPr>
          <w:color w:val="000000" w:themeColor="text1"/>
          <w:u w:val="single"/>
        </w:rPr>
        <w:t>resists</w:t>
      </w:r>
      <w:r w:rsidRPr="00706E89">
        <w:rPr>
          <w:color w:val="000000" w:themeColor="text1"/>
        </w:rPr>
        <w:t xml:space="preserve"> the authority of the national ethos – instead finding </w:t>
      </w:r>
      <w:r w:rsidRPr="00706E89">
        <w:rPr>
          <w:color w:val="000000" w:themeColor="text1"/>
          <w:u w:val="single"/>
        </w:rPr>
        <w:t>continuity</w:t>
      </w:r>
      <w:r w:rsidRPr="00706E89">
        <w:rPr>
          <w:color w:val="000000" w:themeColor="text1"/>
        </w:rPr>
        <w:t xml:space="preserve"> between </w:t>
      </w:r>
      <w:r w:rsidRPr="00706E89">
        <w:rPr>
          <w:color w:val="000000" w:themeColor="text1"/>
          <w:u w:val="single"/>
        </w:rPr>
        <w:t>policy</w:t>
      </w:r>
      <w:r w:rsidRPr="00706E89">
        <w:rPr>
          <w:color w:val="000000" w:themeColor="text1"/>
        </w:rPr>
        <w:t xml:space="preserve"> and the </w:t>
      </w:r>
      <w:r w:rsidRPr="00706E89">
        <w:rPr>
          <w:color w:val="000000" w:themeColor="text1"/>
          <w:u w:val="single"/>
        </w:rPr>
        <w:t>antebellum</w:t>
      </w:r>
      <w:r w:rsidRPr="00706E89">
        <w:rPr>
          <w:color w:val="000000" w:themeColor="text1"/>
        </w:rPr>
        <w:t xml:space="preserve"> commitments </w:t>
      </w:r>
      <w:r w:rsidRPr="00706E89">
        <w:rPr>
          <w:color w:val="000000" w:themeColor="text1"/>
          <w:u w:val="single"/>
        </w:rPr>
        <w:t>legitimizes</w:t>
      </w:r>
      <w:r w:rsidRPr="00706E89">
        <w:rPr>
          <w:color w:val="000000" w:themeColor="text1"/>
        </w:rPr>
        <w:t xml:space="preserve"> the affs </w:t>
      </w:r>
      <w:r w:rsidRPr="00706E89">
        <w:rPr>
          <w:color w:val="000000" w:themeColor="text1"/>
          <w:u w:val="single"/>
        </w:rPr>
        <w:t>doctrinal consequences</w:t>
      </w:r>
      <w:r w:rsidRPr="00706E89">
        <w:rPr>
          <w:color w:val="000000" w:themeColor="text1"/>
        </w:rPr>
        <w:t xml:space="preserve"> and forces discussions over the </w:t>
      </w:r>
      <w:r w:rsidRPr="00706E89">
        <w:rPr>
          <w:color w:val="000000" w:themeColor="text1"/>
          <w:u w:val="single"/>
        </w:rPr>
        <w:t>collective memory</w:t>
      </w:r>
      <w:r w:rsidRPr="00706E89">
        <w:rPr>
          <w:color w:val="000000" w:themeColor="text1"/>
        </w:rPr>
        <w:t xml:space="preserve"> </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rStyle w:val="StyleUnderline"/>
          <w:color w:val="000000" w:themeColor="text1"/>
        </w:rPr>
      </w:pPr>
      <w:r w:rsidRPr="00706E89">
        <w:rPr>
          <w:rStyle w:val="Emphasis"/>
          <w:color w:val="000000" w:themeColor="text1"/>
        </w:rPr>
        <w:t xml:space="preserve"> But to avoid the "counter-majoritarian difficulty</w:t>
      </w:r>
      <w:r w:rsidRPr="00706E89">
        <w:rPr>
          <w:color w:val="000000" w:themeColor="text1"/>
          <w:sz w:val="16"/>
        </w:rPr>
        <w:t xml:space="preserve">"'166 and the charge of radical indeterminacy, </w:t>
      </w:r>
      <w:r w:rsidRPr="00706E89">
        <w:rPr>
          <w:rStyle w:val="StyleUnderline"/>
          <w:color w:val="000000" w:themeColor="text1"/>
        </w:rPr>
        <w:t xml:space="preserve">any responsive interpretation must accomplish at least two tasks: </w:t>
      </w:r>
      <w:r w:rsidRPr="00706E89">
        <w:rPr>
          <w:color w:val="000000" w:themeColor="text1"/>
          <w:sz w:val="16"/>
        </w:rPr>
        <w:t xml:space="preserve">"[It] must </w:t>
      </w:r>
      <w:r w:rsidRPr="00706E89">
        <w:rPr>
          <w:rStyle w:val="StyleUnderline"/>
          <w:color w:val="000000" w:themeColor="text1"/>
        </w:rPr>
        <w:t>be oriented toward</w:t>
      </w:r>
      <w:r w:rsidRPr="00706E89">
        <w:rPr>
          <w:color w:val="000000" w:themeColor="text1"/>
          <w:sz w:val="16"/>
        </w:rPr>
        <w:t xml:space="preserve"> the kind of general ends that have been </w:t>
      </w:r>
      <w:r w:rsidRPr="00706E89">
        <w:rPr>
          <w:rStyle w:val="StyleUnderline"/>
          <w:color w:val="000000" w:themeColor="text1"/>
        </w:rPr>
        <w:t>closely linked over the long run to an historical instantia- tion of national identity</w:t>
      </w:r>
      <w:r w:rsidRPr="00706E89">
        <w:rPr>
          <w:color w:val="000000" w:themeColor="text1"/>
          <w:sz w:val="16"/>
        </w:rPr>
        <w:t>. [</w:t>
      </w:r>
      <w:r w:rsidRPr="00706E89">
        <w:rPr>
          <w:rStyle w:val="StyleUnderline"/>
          <w:color w:val="000000" w:themeColor="text1"/>
        </w:rPr>
        <w:t>And] such ends</w:t>
      </w:r>
      <w:r w:rsidRPr="00706E89">
        <w:rPr>
          <w:color w:val="000000" w:themeColor="text1"/>
          <w:sz w:val="16"/>
        </w:rPr>
        <w:t xml:space="preserve"> can </w:t>
      </w:r>
      <w:r w:rsidRPr="00706E89">
        <w:rPr>
          <w:rStyle w:val="StyleUnderline"/>
          <w:color w:val="000000" w:themeColor="text1"/>
        </w:rPr>
        <w:t>provide the basis for adju- dication</w:t>
      </w:r>
      <w:r w:rsidRPr="00706E89">
        <w:rPr>
          <w:color w:val="000000" w:themeColor="text1"/>
          <w:sz w:val="16"/>
        </w:rPr>
        <w:t xml:space="preserve"> only </w:t>
      </w:r>
      <w:r w:rsidRPr="00706E89">
        <w:rPr>
          <w:rStyle w:val="Emphasis"/>
          <w:color w:val="000000" w:themeColor="text1"/>
        </w:rPr>
        <w:t>if they can also 'be made objective enough and authoritative enough to control adaptive rule making."''</w:t>
      </w:r>
      <w:r w:rsidRPr="00706E89">
        <w:rPr>
          <w:color w:val="000000" w:themeColor="text1"/>
          <w:sz w:val="16"/>
        </w:rPr>
        <w:t xml:space="preserve">167 </w:t>
      </w:r>
      <w:r w:rsidRPr="00706E89">
        <w:rPr>
          <w:rStyle w:val="StyleUnderline"/>
          <w:color w:val="000000" w:themeColor="text1"/>
        </w:rPr>
        <w:t>Marshall's call to countermemory appears to run aground on both fronts</w:t>
      </w:r>
      <w:r w:rsidRPr="00706E89">
        <w:rPr>
          <w:color w:val="000000" w:themeColor="text1"/>
          <w:sz w:val="16"/>
        </w:rPr>
        <w:t xml:space="preserve">. As the Rehn- quist Court's double move powerfully suggests, </w:t>
      </w:r>
      <w:r w:rsidRPr="00706E89">
        <w:rPr>
          <w:rStyle w:val="StyleUnderline"/>
          <w:color w:val="000000" w:themeColor="text1"/>
        </w:rPr>
        <w:t>the survival thesis enjoys a closer link to historical instantiations of our national identity than any claim that the Reconstruction Amendments represent a new constitu- tional order</w:t>
      </w:r>
      <w:r w:rsidRPr="00706E89">
        <w:rPr>
          <w:color w:val="000000" w:themeColor="text1"/>
          <w:sz w:val="16"/>
        </w:rPr>
        <w:t xml:space="preserve">. </w:t>
      </w:r>
      <w:r w:rsidRPr="00706E89">
        <w:rPr>
          <w:rStyle w:val="Emphasis"/>
          <w:color w:val="000000" w:themeColor="text1"/>
        </w:rPr>
        <w:t>Far from calling on the authority of the "national ethos,"</w:t>
      </w:r>
      <w:r w:rsidRPr="00706E89">
        <w:rPr>
          <w:color w:val="000000" w:themeColor="text1"/>
          <w:sz w:val="16"/>
        </w:rPr>
        <w:t xml:space="preserve"> countermemory is an affront to that ethos-it is, in this sense, beyond the standard discursive domain of responsive interpretation. </w:t>
      </w:r>
      <w:r w:rsidRPr="00706E89">
        <w:rPr>
          <w:rStyle w:val="StyleUnderline"/>
          <w:color w:val="000000" w:themeColor="text1"/>
        </w:rPr>
        <w:t>And constitu- tional demise is,</w:t>
      </w:r>
      <w:r w:rsidRPr="00706E89">
        <w:rPr>
          <w:color w:val="000000" w:themeColor="text1"/>
          <w:sz w:val="16"/>
        </w:rPr>
        <w:t xml:space="preserve"> as a bare assertion, </w:t>
      </w:r>
      <w:r w:rsidRPr="00706E89">
        <w:rPr>
          <w:rStyle w:val="Emphasis"/>
          <w:color w:val="000000" w:themeColor="text1"/>
        </w:rPr>
        <w:t>hardly "specific enough to engender legal consequences" in concrete cases</w:t>
      </w:r>
      <w:r w:rsidRPr="00706E89">
        <w:rPr>
          <w:color w:val="000000" w:themeColor="text1"/>
          <w:sz w:val="16"/>
        </w:rPr>
        <w:t xml:space="preserve">.168 Perhaps it is well then, that Marshall was speaking in Hawaii, to pat- ent lawyers, and not for the Court. Indeed, perhaps </w:t>
      </w:r>
      <w:r w:rsidRPr="00706E89">
        <w:rPr>
          <w:rStyle w:val="StyleUnderline"/>
          <w:color w:val="000000" w:themeColor="text1"/>
        </w:rPr>
        <w:t>in remembering</w:t>
      </w:r>
      <w:r w:rsidRPr="00706E89">
        <w:rPr>
          <w:color w:val="000000" w:themeColor="text1"/>
          <w:sz w:val="16"/>
        </w:rPr>
        <w:t xml:space="preserve"> the </w:t>
      </w:r>
      <w:r w:rsidRPr="00706E89">
        <w:rPr>
          <w:rStyle w:val="StyleUnderline"/>
          <w:color w:val="000000" w:themeColor="text1"/>
        </w:rPr>
        <w:t>events surrounding</w:t>
      </w:r>
      <w:r w:rsidRPr="00706E89">
        <w:rPr>
          <w:color w:val="000000" w:themeColor="text1"/>
          <w:sz w:val="16"/>
        </w:rPr>
        <w:t xml:space="preserve"> the War and </w:t>
      </w:r>
      <w:r w:rsidRPr="00706E89">
        <w:rPr>
          <w:rStyle w:val="StyleUnderline"/>
          <w:color w:val="000000" w:themeColor="text1"/>
        </w:rPr>
        <w:t>Reconstruction, constitutional theory is caught between the Scylla of Marshall's provocative reversal and the Cha- rybdis of the survival thesis.</w:t>
      </w:r>
      <w:r w:rsidRPr="00706E89">
        <w:rPr>
          <w:color w:val="000000" w:themeColor="text1"/>
          <w:sz w:val="16"/>
        </w:rPr>
        <w:t xml:space="preserve"> </w:t>
      </w:r>
      <w:r w:rsidRPr="00706E89">
        <w:rPr>
          <w:rStyle w:val="StyleUnderline"/>
          <w:color w:val="000000" w:themeColor="text1"/>
        </w:rPr>
        <w:t>The more we see a constitutional rupture in the events between 1860 and 1877</w:t>
      </w:r>
      <w:r w:rsidRPr="00706E89">
        <w:rPr>
          <w:color w:val="000000" w:themeColor="text1"/>
          <w:sz w:val="16"/>
        </w:rPr>
        <w:t xml:space="preserve">, </w:t>
      </w:r>
      <w:r w:rsidRPr="00706E89">
        <w:rPr>
          <w:rStyle w:val="Emphasis"/>
          <w:color w:val="000000" w:themeColor="text1"/>
        </w:rPr>
        <w:t>the more indeterminate and illegiti- mate the doctrinal consequences.</w:t>
      </w:r>
      <w:r w:rsidRPr="00706E89">
        <w:rPr>
          <w:rStyle w:val="StyleUnderline"/>
          <w:color w:val="000000" w:themeColor="text1"/>
        </w:rPr>
        <w:t xml:space="preserve"> </w:t>
      </w:r>
      <w:r w:rsidRPr="00706E89">
        <w:rPr>
          <w:rStyle w:val="Emphasis"/>
          <w:color w:val="000000" w:themeColor="text1"/>
        </w:rPr>
        <w:t>The more</w:t>
      </w:r>
      <w:r w:rsidRPr="00706E89">
        <w:rPr>
          <w:color w:val="000000" w:themeColor="text1"/>
          <w:sz w:val="16"/>
        </w:rPr>
        <w:t xml:space="preserve"> we see </w:t>
      </w:r>
      <w:r w:rsidRPr="00706E89">
        <w:rPr>
          <w:rStyle w:val="Emphasis"/>
          <w:color w:val="000000" w:themeColor="text1"/>
        </w:rPr>
        <w:t xml:space="preserve">constitutional con- </w:t>
      </w:r>
      <w:r w:rsidRPr="00706E89">
        <w:rPr>
          <w:rStyle w:val="StyleUnderline"/>
          <w:color w:val="000000" w:themeColor="text1"/>
        </w:rPr>
        <w:t xml:space="preserve">tinuity between those events and antebellum institutional commitments, </w:t>
      </w:r>
      <w:r w:rsidRPr="00706E89">
        <w:rPr>
          <w:rStyle w:val="Emphasis"/>
          <w:color w:val="000000" w:themeColor="text1"/>
        </w:rPr>
        <w:t>the more legitimate</w:t>
      </w:r>
      <w:r w:rsidRPr="00706E89">
        <w:rPr>
          <w:color w:val="000000" w:themeColor="text1"/>
          <w:sz w:val="16"/>
        </w:rPr>
        <w:t xml:space="preserve"> and determinate </w:t>
      </w:r>
      <w:r w:rsidRPr="00706E89">
        <w:rPr>
          <w:rStyle w:val="Emphasis"/>
          <w:color w:val="000000" w:themeColor="text1"/>
        </w:rPr>
        <w:t>are the doctrinal consequences</w:t>
      </w:r>
      <w:r w:rsidRPr="00706E89">
        <w:rPr>
          <w:color w:val="000000" w:themeColor="text1"/>
          <w:sz w:val="16"/>
        </w:rPr>
        <w:t xml:space="preserve">, </w:t>
      </w:r>
      <w:r w:rsidRPr="00706E89">
        <w:rPr>
          <w:rStyle w:val="StyleUnderline"/>
          <w:color w:val="000000" w:themeColor="text1"/>
        </w:rPr>
        <w:t>but also, the more narrow and insignificant those consequences must be</w:t>
      </w:r>
      <w:r w:rsidRPr="00706E89">
        <w:rPr>
          <w:color w:val="000000" w:themeColor="text1"/>
          <w:sz w:val="16"/>
        </w:rPr>
        <w:t xml:space="preserve">. In the standard discursive framework of constitutional theory, </w:t>
      </w:r>
      <w:r w:rsidRPr="00706E89">
        <w:rPr>
          <w:rStyle w:val="StyleUnderline"/>
          <w:color w:val="000000" w:themeColor="text1"/>
        </w:rPr>
        <w:t>it seems, these concessions are inescapable. Yet</w:t>
      </w:r>
      <w:r w:rsidRPr="00706E89">
        <w:rPr>
          <w:color w:val="000000" w:themeColor="text1"/>
          <w:sz w:val="16"/>
        </w:rPr>
        <w:t xml:space="preserve">, from the perspective of </w:t>
      </w:r>
      <w:r w:rsidRPr="00706E89">
        <w:rPr>
          <w:rStyle w:val="StyleUnderline"/>
          <w:color w:val="000000" w:themeColor="text1"/>
        </w:rPr>
        <w:t>countermemory</w:t>
      </w:r>
      <w:r w:rsidRPr="00706E89">
        <w:rPr>
          <w:color w:val="000000" w:themeColor="text1"/>
          <w:sz w:val="16"/>
        </w:rPr>
        <w:t xml:space="preserve">, </w:t>
      </w:r>
      <w:r w:rsidRPr="00706E89">
        <w:rPr>
          <w:rStyle w:val="StyleUnderline"/>
          <w:color w:val="000000" w:themeColor="text1"/>
        </w:rPr>
        <w:t xml:space="preserve">there is a </w:t>
      </w:r>
      <w:r w:rsidRPr="00706E89">
        <w:rPr>
          <w:rStyle w:val="Emphasis"/>
          <w:color w:val="000000" w:themeColor="text1"/>
        </w:rPr>
        <w:t>perverse desire animating them</w:t>
      </w:r>
      <w:r w:rsidRPr="00706E89">
        <w:rPr>
          <w:color w:val="000000" w:themeColor="text1"/>
          <w:sz w:val="16"/>
        </w:rPr>
        <w:t xml:space="preserve">. To doubt the legitimacy of Marshall's theory of constitutional demise, to invest exclu- sive authority in the will of the centrists, to accept the survival thesis, how- ever grudgingly, is to fall prey to the very desires that crystallized in the Compromise of 1877, the same desires that would have ended Recon- struction at Appomattox, ended the War without emancipation. </w:t>
      </w:r>
      <w:r w:rsidRPr="00706E89">
        <w:rPr>
          <w:rStyle w:val="StyleUnderline"/>
          <w:color w:val="000000" w:themeColor="text1"/>
        </w:rPr>
        <w:t xml:space="preserve">Countermemory provides a method for testing the legitimacy of </w:t>
      </w:r>
      <w:r w:rsidRPr="00706E89">
        <w:rPr>
          <w:color w:val="000000" w:themeColor="text1"/>
          <w:sz w:val="16"/>
        </w:rPr>
        <w:t xml:space="preserve">these </w:t>
      </w:r>
      <w:r w:rsidRPr="00706E89">
        <w:rPr>
          <w:rStyle w:val="StyleUnderline"/>
          <w:color w:val="000000" w:themeColor="text1"/>
        </w:rPr>
        <w:t>desires-for exposing</w:t>
      </w:r>
      <w:r w:rsidRPr="00706E89">
        <w:rPr>
          <w:color w:val="000000" w:themeColor="text1"/>
          <w:sz w:val="16"/>
        </w:rPr>
        <w:t xml:space="preserve"> them </w:t>
      </w:r>
      <w:r w:rsidRPr="00706E89">
        <w:rPr>
          <w:rStyle w:val="StyleUnderline"/>
          <w:color w:val="000000" w:themeColor="text1"/>
        </w:rPr>
        <w:t>not merely as a form of resistance</w:t>
      </w:r>
      <w:r w:rsidRPr="00706E89">
        <w:rPr>
          <w:color w:val="000000" w:themeColor="text1"/>
          <w:sz w:val="16"/>
        </w:rPr>
        <w:t xml:space="preserve"> to the deep moral and doctrinal implications of the War, </w:t>
      </w:r>
      <w:r w:rsidRPr="00706E89">
        <w:rPr>
          <w:rStyle w:val="StyleUnderline"/>
          <w:color w:val="000000" w:themeColor="text1"/>
        </w:rPr>
        <w:t>emancipation, and Reconstruction, but as a form of resistance born</w:t>
      </w:r>
      <w:r w:rsidRPr="00706E89">
        <w:rPr>
          <w:color w:val="000000" w:themeColor="text1"/>
          <w:sz w:val="16"/>
        </w:rPr>
        <w:t xml:space="preserve"> </w:t>
      </w:r>
      <w:r w:rsidRPr="00706E89">
        <w:rPr>
          <w:rStyle w:val="StyleUnderline"/>
          <w:color w:val="000000" w:themeColor="text1"/>
        </w:rPr>
        <w:t xml:space="preserve">of fundamentally </w:t>
      </w:r>
      <w:r w:rsidRPr="00706E89">
        <w:rPr>
          <w:rStyle w:val="Emphasis"/>
          <w:color w:val="000000" w:themeColor="text1"/>
        </w:rPr>
        <w:t>base impulses</w:t>
      </w:r>
      <w:r w:rsidRPr="00706E89">
        <w:rPr>
          <w:rStyle w:val="StyleUnderline"/>
          <w:color w:val="000000" w:themeColor="text1"/>
        </w:rPr>
        <w:t xml:space="preserve"> rather than </w:t>
      </w:r>
      <w:r w:rsidRPr="00706E89">
        <w:rPr>
          <w:rStyle w:val="Emphasis"/>
          <w:color w:val="000000" w:themeColor="text1"/>
        </w:rPr>
        <w:t>innocent fealty to first principles</w:t>
      </w:r>
      <w:r w:rsidRPr="00706E89">
        <w:rPr>
          <w:color w:val="000000" w:themeColor="text1"/>
          <w:sz w:val="16"/>
        </w:rPr>
        <w:t>. Thus, like the public animus directed at the Gerzes' sinking monument against fascism, doubts about the constitutional authority of Marshall's theory, doubts about the legitimacy of doubting the centrists' desires, are singularly re- vealing forms of resistance-resistance not unlike the trouble we have when trying to recall the content of our dreams. "</w:t>
      </w:r>
      <w:r w:rsidRPr="00706E89">
        <w:rPr>
          <w:rStyle w:val="StyleUnderline"/>
          <w:color w:val="000000" w:themeColor="text1"/>
        </w:rPr>
        <w:t>The forgetting of dreams,"</w:t>
      </w:r>
      <w:r w:rsidRPr="00706E89">
        <w:rPr>
          <w:color w:val="000000" w:themeColor="text1"/>
          <w:sz w:val="16"/>
        </w:rPr>
        <w:t xml:space="preserve"> Freud writes</w:t>
      </w:r>
      <w:r w:rsidRPr="00706E89">
        <w:rPr>
          <w:rStyle w:val="StyleUnderline"/>
          <w:color w:val="000000" w:themeColor="text1"/>
        </w:rPr>
        <w:t xml:space="preserve">, "remains inexplicable unless the power of the </w:t>
      </w:r>
      <w:r w:rsidRPr="00706E89">
        <w:rPr>
          <w:rStyle w:val="Emphasis"/>
          <w:color w:val="000000" w:themeColor="text1"/>
        </w:rPr>
        <w:t>psychical censorship is taken into account</w:t>
      </w:r>
      <w:r w:rsidRPr="00706E89">
        <w:rPr>
          <w:color w:val="000000" w:themeColor="text1"/>
          <w:sz w:val="16"/>
        </w:rPr>
        <w:t xml:space="preserve">.'169 With Freud, then we might say that </w:t>
      </w:r>
      <w:r w:rsidRPr="00706E89">
        <w:rPr>
          <w:rStyle w:val="StyleUnderline"/>
          <w:color w:val="000000" w:themeColor="text1"/>
        </w:rPr>
        <w:t>trouble recalling the significance of Reconstruction</w:t>
      </w:r>
      <w:r w:rsidRPr="00706E89">
        <w:rPr>
          <w:color w:val="000000" w:themeColor="text1"/>
          <w:sz w:val="16"/>
        </w:rPr>
        <w:t xml:space="preserve"> </w:t>
      </w:r>
      <w:r w:rsidRPr="00706E89">
        <w:rPr>
          <w:rStyle w:val="StyleUnderline"/>
          <w:color w:val="000000" w:themeColor="text1"/>
        </w:rPr>
        <w:t>re- mains inexplicable unless the powerful censorship of national collective memory is taken into account</w:t>
      </w:r>
      <w:r w:rsidRPr="00706E89">
        <w:rPr>
          <w:color w:val="000000" w:themeColor="text1"/>
          <w:sz w:val="16"/>
        </w:rPr>
        <w:t xml:space="preserve">. </w:t>
      </w:r>
      <w:r w:rsidRPr="00706E89">
        <w:rPr>
          <w:rStyle w:val="Emphasis"/>
          <w:color w:val="000000" w:themeColor="text1"/>
        </w:rPr>
        <w:t>This is the "proper sense of perspective" I take Marshall to be calling for</w:t>
      </w:r>
      <w:r w:rsidRPr="00706E89">
        <w:rPr>
          <w:color w:val="000000" w:themeColor="text1"/>
          <w:sz w:val="16"/>
        </w:rPr>
        <w:t xml:space="preserve">. If his call is heeded, </w:t>
      </w:r>
      <w:r w:rsidRPr="00706E89">
        <w:rPr>
          <w:rStyle w:val="StyleUnderline"/>
          <w:color w:val="000000" w:themeColor="text1"/>
        </w:rPr>
        <w:t>constitutional analy- sis of the Reconstruction Amendments cannot end</w:t>
      </w:r>
      <w:r w:rsidRPr="00706E89">
        <w:rPr>
          <w:color w:val="000000" w:themeColor="text1"/>
          <w:sz w:val="16"/>
        </w:rPr>
        <w:t xml:space="preserve"> (authoritatively, in any event) </w:t>
      </w:r>
      <w:r w:rsidRPr="00706E89">
        <w:rPr>
          <w:rStyle w:val="StyleUnderline"/>
          <w:color w:val="000000" w:themeColor="text1"/>
        </w:rPr>
        <w:t xml:space="preserve">by embracing the results of the censorship of collective memory. </w:t>
      </w:r>
    </w:p>
    <w:p w:rsidR="00575CCC" w:rsidRPr="00706E89" w:rsidRDefault="00575CCC" w:rsidP="00575CCC">
      <w:pPr>
        <w:rPr>
          <w:color w:val="000000" w:themeColor="text1"/>
        </w:rPr>
      </w:pPr>
    </w:p>
    <w:p w:rsidR="00575CCC" w:rsidRPr="00706E89" w:rsidRDefault="00575CCC" w:rsidP="00575CCC">
      <w:pPr>
        <w:pStyle w:val="Heading3"/>
        <w:rPr>
          <w:color w:val="000000" w:themeColor="text1"/>
        </w:rPr>
      </w:pPr>
      <w:r w:rsidRPr="00706E89">
        <w:rPr>
          <w:color w:val="000000" w:themeColor="text1"/>
        </w:rPr>
        <w:t xml:space="preserve">2AC – Bad History </w:t>
      </w:r>
    </w:p>
    <w:p w:rsidR="00575CCC" w:rsidRPr="00706E89" w:rsidRDefault="00575CCC" w:rsidP="00575CCC">
      <w:pPr>
        <w:pStyle w:val="Heading4"/>
        <w:rPr>
          <w:color w:val="000000" w:themeColor="text1"/>
        </w:rPr>
      </w:pPr>
      <w:r w:rsidRPr="00706E89">
        <w:rPr>
          <w:color w:val="000000" w:themeColor="text1"/>
          <w:u w:val="single"/>
        </w:rPr>
        <w:t>No cooption</w:t>
      </w:r>
      <w:r w:rsidRPr="00706E89">
        <w:rPr>
          <w:color w:val="000000" w:themeColor="text1"/>
        </w:rPr>
        <w:t xml:space="preserve"> – countermonumental rereadings </w:t>
      </w:r>
      <w:r w:rsidRPr="00706E89">
        <w:rPr>
          <w:color w:val="000000" w:themeColor="text1"/>
          <w:u w:val="single"/>
        </w:rPr>
        <w:t>move away</w:t>
      </w:r>
      <w:r w:rsidRPr="00706E89">
        <w:rPr>
          <w:color w:val="000000" w:themeColor="text1"/>
        </w:rPr>
        <w:t xml:space="preserve"> from the “national narrative”</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color w:val="000000" w:themeColor="text1"/>
        </w:rPr>
      </w:pPr>
      <w:r w:rsidRPr="00706E89">
        <w:rPr>
          <w:color w:val="000000" w:themeColor="text1"/>
        </w:rPr>
        <w:t xml:space="preserve"> In closing, I want to return to the objection that the method of con- stitutional interpretation I have pursued breaks from authoritative meth- odologies. </w:t>
      </w:r>
      <w:r w:rsidRPr="00706E89">
        <w:rPr>
          <w:rStyle w:val="StyleUnderline"/>
          <w:color w:val="000000" w:themeColor="text1"/>
        </w:rPr>
        <w:t>Countermemory seeks to recover constitutional meaning ob- scured by monumentalist historical consciousness</w:t>
      </w:r>
      <w:r w:rsidRPr="00706E89">
        <w:rPr>
          <w:color w:val="000000" w:themeColor="text1"/>
        </w:rPr>
        <w:t>. As such</w:t>
      </w:r>
      <w:r w:rsidRPr="00706E89">
        <w:rPr>
          <w:rStyle w:val="StyleUnderline"/>
          <w:color w:val="000000" w:themeColor="text1"/>
        </w:rPr>
        <w:t xml:space="preserve">, it </w:t>
      </w:r>
      <w:r w:rsidRPr="00706E89">
        <w:rPr>
          <w:rStyle w:val="Emphasis"/>
          <w:color w:val="000000" w:themeColor="text1"/>
        </w:rPr>
        <w:t>invites all the objections</w:t>
      </w:r>
      <w:r w:rsidRPr="00706E89">
        <w:rPr>
          <w:rStyle w:val="StyleUnderline"/>
          <w:color w:val="000000" w:themeColor="text1"/>
        </w:rPr>
        <w:t xml:space="preserve"> familiar to historical and structural interpretation</w:t>
      </w:r>
      <w:r w:rsidRPr="00706E89">
        <w:rPr>
          <w:color w:val="000000" w:themeColor="text1"/>
        </w:rPr>
        <w:t xml:space="preserve">, and perhaps others too. But </w:t>
      </w:r>
      <w:r w:rsidRPr="00706E89">
        <w:rPr>
          <w:rStyle w:val="StyleUnderline"/>
          <w:color w:val="000000" w:themeColor="text1"/>
        </w:rPr>
        <w:t>it is hardly radical to say that the conditions</w:t>
      </w:r>
      <w:r w:rsidRPr="00706E89">
        <w:rPr>
          <w:color w:val="000000" w:themeColor="text1"/>
        </w:rPr>
        <w:t xml:space="preserve"> es- tablished </w:t>
      </w:r>
      <w:r w:rsidRPr="00706E89">
        <w:rPr>
          <w:rStyle w:val="StyleUnderline"/>
          <w:color w:val="000000" w:themeColor="text1"/>
        </w:rPr>
        <w:t>for saving the Union</w:t>
      </w:r>
      <w:r w:rsidRPr="00706E89">
        <w:rPr>
          <w:color w:val="000000" w:themeColor="text1"/>
        </w:rPr>
        <w:t xml:space="preserve">, for </w:t>
      </w:r>
      <w:r w:rsidRPr="00706E89">
        <w:rPr>
          <w:rStyle w:val="StyleUnderline"/>
          <w:color w:val="000000" w:themeColor="text1"/>
        </w:rPr>
        <w:t>restoring rebel states to the Union,</w:t>
      </w:r>
      <w:r w:rsidRPr="00706E89">
        <w:rPr>
          <w:color w:val="000000" w:themeColor="text1"/>
        </w:rPr>
        <w:t xml:space="preserve"> </w:t>
      </w:r>
      <w:r w:rsidRPr="00706E89">
        <w:rPr>
          <w:rStyle w:val="StyleUnderline"/>
          <w:color w:val="000000" w:themeColor="text1"/>
        </w:rPr>
        <w:t>matter at least as much as the conditions</w:t>
      </w:r>
      <w:r w:rsidRPr="00706E89">
        <w:rPr>
          <w:color w:val="000000" w:themeColor="text1"/>
        </w:rPr>
        <w:t xml:space="preserve"> the </w:t>
      </w:r>
      <w:r w:rsidRPr="00706E89">
        <w:rPr>
          <w:rStyle w:val="StyleUnderline"/>
          <w:color w:val="000000" w:themeColor="text1"/>
        </w:rPr>
        <w:t>Rehnquist</w:t>
      </w:r>
      <w:r w:rsidRPr="00706E89">
        <w:rPr>
          <w:color w:val="000000" w:themeColor="text1"/>
        </w:rPr>
        <w:t xml:space="preserve"> Court </w:t>
      </w:r>
      <w:r w:rsidRPr="00706E89">
        <w:rPr>
          <w:rStyle w:val="StyleUnderline"/>
          <w:color w:val="000000" w:themeColor="text1"/>
        </w:rPr>
        <w:t>recites for the entry of the original thirteen states into the Union</w:t>
      </w:r>
      <w:r w:rsidRPr="00706E89">
        <w:rPr>
          <w:color w:val="000000" w:themeColor="text1"/>
        </w:rPr>
        <w:t>.248 Outside monumentalist historical consciousness, the conditions of re-entry speak at least as forcefully to federalism principles as the original conditions of entry</w:t>
      </w:r>
      <w:r w:rsidRPr="00706E89">
        <w:rPr>
          <w:rStyle w:val="StyleUnderline"/>
          <w:color w:val="000000" w:themeColor="text1"/>
        </w:rPr>
        <w:t xml:space="preserve">. </w:t>
      </w:r>
      <w:r w:rsidRPr="00706E89">
        <w:rPr>
          <w:rStyle w:val="Emphasis"/>
          <w:color w:val="000000" w:themeColor="text1"/>
        </w:rPr>
        <w:t xml:space="preserve">Recovering </w:t>
      </w:r>
      <w:r w:rsidRPr="00706E89">
        <w:rPr>
          <w:color w:val="000000" w:themeColor="text1"/>
        </w:rPr>
        <w:t>our</w:t>
      </w:r>
      <w:r w:rsidRPr="00706E89">
        <w:rPr>
          <w:rStyle w:val="Emphasis"/>
          <w:color w:val="000000" w:themeColor="text1"/>
        </w:rPr>
        <w:t xml:space="preserve"> "subterranean history</w:t>
      </w:r>
      <w:r w:rsidRPr="00706E89">
        <w:rPr>
          <w:color w:val="000000" w:themeColor="text1"/>
        </w:rPr>
        <w:t>"249-</w:t>
      </w:r>
      <w:r w:rsidRPr="00706E89">
        <w:rPr>
          <w:rStyle w:val="StyleUnderline"/>
          <w:color w:val="000000" w:themeColor="text1"/>
        </w:rPr>
        <w:t>the fact of slavery and seces- sion,</w:t>
      </w:r>
      <w:r w:rsidRPr="00706E89">
        <w:rPr>
          <w:color w:val="000000" w:themeColor="text1"/>
        </w:rPr>
        <w:t xml:space="preserve"> </w:t>
      </w:r>
      <w:r w:rsidRPr="00706E89">
        <w:rPr>
          <w:rStyle w:val="StyleUnderline"/>
          <w:color w:val="000000" w:themeColor="text1"/>
        </w:rPr>
        <w:t xml:space="preserve">the coercive assertions of national power underlying emancipation and ratification, and the robust federalism of </w:t>
      </w:r>
      <w:r w:rsidRPr="00706E89">
        <w:rPr>
          <w:rStyle w:val="Emphasis"/>
          <w:color w:val="000000" w:themeColor="text1"/>
        </w:rPr>
        <w:t>the original Thirteenth Amendment-may prove inconvenient</w:t>
      </w:r>
      <w:r w:rsidRPr="00706E89">
        <w:rPr>
          <w:color w:val="000000" w:themeColor="text1"/>
        </w:rPr>
        <w:t xml:space="preserve"> </w:t>
      </w:r>
      <w:r w:rsidRPr="00706E89">
        <w:rPr>
          <w:rStyle w:val="StyleUnderline"/>
          <w:color w:val="000000" w:themeColor="text1"/>
        </w:rPr>
        <w:t xml:space="preserve">for </w:t>
      </w:r>
      <w:r w:rsidRPr="00706E89">
        <w:rPr>
          <w:color w:val="000000" w:themeColor="text1"/>
        </w:rPr>
        <w:t>inferences the</w:t>
      </w:r>
      <w:r w:rsidRPr="00706E89">
        <w:rPr>
          <w:rStyle w:val="StyleUnderline"/>
          <w:color w:val="000000" w:themeColor="text1"/>
        </w:rPr>
        <w:t xml:space="preserve"> revivalists </w:t>
      </w:r>
      <w:r w:rsidRPr="00706E89">
        <w:rPr>
          <w:color w:val="000000" w:themeColor="text1"/>
        </w:rPr>
        <w:t xml:space="preserve">want to draw from the Founding. </w:t>
      </w:r>
      <w:r w:rsidRPr="00706E89">
        <w:rPr>
          <w:rStyle w:val="StyleUnderline"/>
          <w:color w:val="000000" w:themeColor="text1"/>
        </w:rPr>
        <w:t xml:space="preserve">But countermemory shares </w:t>
      </w:r>
      <w:r w:rsidRPr="00706E89">
        <w:rPr>
          <w:color w:val="000000" w:themeColor="text1"/>
        </w:rPr>
        <w:t>with</w:t>
      </w:r>
      <w:r w:rsidRPr="00706E89">
        <w:rPr>
          <w:rStyle w:val="StyleUnderline"/>
          <w:color w:val="000000" w:themeColor="text1"/>
        </w:rPr>
        <w:t xml:space="preserve"> the </w:t>
      </w:r>
      <w:r w:rsidRPr="00706E89">
        <w:rPr>
          <w:color w:val="000000" w:themeColor="text1"/>
        </w:rPr>
        <w:t>revival</w:t>
      </w:r>
      <w:r w:rsidRPr="00706E89">
        <w:rPr>
          <w:rStyle w:val="StyleUnderline"/>
          <w:color w:val="000000" w:themeColor="text1"/>
        </w:rPr>
        <w:t xml:space="preserve">- </w:t>
      </w:r>
      <w:r w:rsidRPr="00706E89">
        <w:rPr>
          <w:color w:val="000000" w:themeColor="text1"/>
        </w:rPr>
        <w:t>ist's project</w:t>
      </w:r>
      <w:r w:rsidRPr="00706E89">
        <w:rPr>
          <w:rStyle w:val="StyleUnderline"/>
          <w:color w:val="000000" w:themeColor="text1"/>
        </w:rPr>
        <w:t xml:space="preserve"> the</w:t>
      </w:r>
      <w:r w:rsidRPr="00706E89">
        <w:rPr>
          <w:color w:val="000000" w:themeColor="text1"/>
        </w:rPr>
        <w:t xml:space="preserve"> central </w:t>
      </w:r>
      <w:r w:rsidRPr="00706E89">
        <w:rPr>
          <w:rStyle w:val="StyleUnderline"/>
          <w:color w:val="000000" w:themeColor="text1"/>
        </w:rPr>
        <w:t>methodological premise that constitutional struc- ture and historical context</w:t>
      </w:r>
      <w:r w:rsidRPr="00706E89">
        <w:rPr>
          <w:color w:val="000000" w:themeColor="text1"/>
        </w:rPr>
        <w:t xml:space="preserve"> (along with the memory work we do to reveal both), </w:t>
      </w:r>
      <w:r w:rsidRPr="00706E89">
        <w:rPr>
          <w:rStyle w:val="Emphasis"/>
          <w:color w:val="000000" w:themeColor="text1"/>
        </w:rPr>
        <w:t>are relevant to constitutional meaning</w:t>
      </w:r>
      <w:r w:rsidRPr="00706E89">
        <w:rPr>
          <w:color w:val="000000" w:themeColor="text1"/>
        </w:rPr>
        <w:t xml:space="preserve">, especially the meaning of federalism.250 </w:t>
      </w:r>
      <w:r w:rsidRPr="00706E89">
        <w:rPr>
          <w:rStyle w:val="StyleUnderline"/>
          <w:color w:val="000000" w:themeColor="text1"/>
        </w:rPr>
        <w:t>This is not to say</w:t>
      </w:r>
      <w:r w:rsidRPr="00706E89">
        <w:rPr>
          <w:color w:val="000000" w:themeColor="text1"/>
        </w:rPr>
        <w:t xml:space="preserve"> that </w:t>
      </w:r>
      <w:r w:rsidRPr="00706E89">
        <w:rPr>
          <w:rStyle w:val="StyleUnderline"/>
          <w:color w:val="000000" w:themeColor="text1"/>
        </w:rPr>
        <w:t>countermemory</w:t>
      </w:r>
      <w:r w:rsidRPr="00706E89">
        <w:rPr>
          <w:color w:val="000000" w:themeColor="text1"/>
        </w:rPr>
        <w:t xml:space="preserve"> </w:t>
      </w:r>
      <w:r w:rsidRPr="00706E89">
        <w:rPr>
          <w:rStyle w:val="StyleUnderline"/>
          <w:color w:val="000000" w:themeColor="text1"/>
        </w:rPr>
        <w:t>and</w:t>
      </w:r>
      <w:r w:rsidRPr="00706E89">
        <w:rPr>
          <w:color w:val="000000" w:themeColor="text1"/>
        </w:rPr>
        <w:t xml:space="preserve"> the </w:t>
      </w:r>
      <w:r w:rsidRPr="00706E89">
        <w:rPr>
          <w:rStyle w:val="StyleUnderline"/>
          <w:color w:val="000000" w:themeColor="text1"/>
        </w:rPr>
        <w:t>Court's</w:t>
      </w:r>
      <w:r w:rsidRPr="00706E89">
        <w:rPr>
          <w:color w:val="000000" w:themeColor="text1"/>
        </w:rPr>
        <w:t xml:space="preserve"> approach </w:t>
      </w:r>
      <w:r w:rsidRPr="00706E89">
        <w:rPr>
          <w:rStyle w:val="StyleUnderline"/>
          <w:color w:val="000000" w:themeColor="text1"/>
        </w:rPr>
        <w:t>are methodologically identical</w:t>
      </w:r>
      <w:r w:rsidRPr="00706E89">
        <w:rPr>
          <w:color w:val="000000" w:themeColor="text1"/>
        </w:rPr>
        <w:t>. Like the Gerzes' sinking monument against fascism, which the artists compared to "a self-mutilation"-"a great black knife in the back of Germany, slowly being plunged in"251-</w:t>
      </w:r>
      <w:r w:rsidRPr="00706E89">
        <w:rPr>
          <w:rStyle w:val="StyleUnderline"/>
          <w:color w:val="000000" w:themeColor="text1"/>
        </w:rPr>
        <w:t>reading</w:t>
      </w:r>
      <w:r w:rsidRPr="00706E89">
        <w:rPr>
          <w:color w:val="000000" w:themeColor="text1"/>
        </w:rPr>
        <w:t xml:space="preserve"> the </w:t>
      </w:r>
      <w:r w:rsidRPr="00706E89">
        <w:rPr>
          <w:rStyle w:val="StyleUnderline"/>
          <w:color w:val="000000" w:themeColor="text1"/>
        </w:rPr>
        <w:t>Reconstruction</w:t>
      </w:r>
      <w:r w:rsidRPr="00706E89">
        <w:rPr>
          <w:color w:val="000000" w:themeColor="text1"/>
        </w:rPr>
        <w:t xml:space="preserve"> Amendments </w:t>
      </w:r>
      <w:r w:rsidRPr="00706E89">
        <w:rPr>
          <w:rStyle w:val="StyleUnderline"/>
          <w:color w:val="000000" w:themeColor="text1"/>
        </w:rPr>
        <w:t>as countermonuments</w:t>
      </w:r>
      <w:r w:rsidRPr="00706E89">
        <w:rPr>
          <w:color w:val="000000" w:themeColor="text1"/>
        </w:rPr>
        <w:t xml:space="preserve"> will prove exception- ally difficult memory work for anyone committed to the elaboration of a reassuring national narrative. It </w:t>
      </w:r>
      <w:r w:rsidRPr="00706E89">
        <w:rPr>
          <w:rStyle w:val="StyleUnderline"/>
          <w:color w:val="000000" w:themeColor="text1"/>
        </w:rPr>
        <w:t>promises</w:t>
      </w:r>
      <w:r w:rsidRPr="00706E89">
        <w:rPr>
          <w:color w:val="000000" w:themeColor="text1"/>
        </w:rPr>
        <w:t xml:space="preserve"> not a comforting play of recognitions but the frustrating labor of exposing and </w:t>
      </w:r>
      <w:r w:rsidRPr="00706E89">
        <w:rPr>
          <w:rStyle w:val="Emphasis"/>
          <w:color w:val="000000" w:themeColor="text1"/>
        </w:rPr>
        <w:t>provoking resis- tance</w:t>
      </w:r>
      <w:r w:rsidRPr="00706E89">
        <w:rPr>
          <w:color w:val="000000" w:themeColor="text1"/>
        </w:rPr>
        <w:t xml:space="preserve">. And </w:t>
      </w:r>
      <w:r w:rsidRPr="00706E89">
        <w:rPr>
          <w:rStyle w:val="StyleUnderline"/>
          <w:color w:val="000000" w:themeColor="text1"/>
        </w:rPr>
        <w:t>countermemory is</w:t>
      </w:r>
      <w:r w:rsidRPr="00706E89">
        <w:rPr>
          <w:color w:val="000000" w:themeColor="text1"/>
        </w:rPr>
        <w:t xml:space="preserve"> quite </w:t>
      </w:r>
      <w:r w:rsidRPr="00706E89">
        <w:rPr>
          <w:rStyle w:val="StyleUnderline"/>
          <w:color w:val="000000" w:themeColor="text1"/>
        </w:rPr>
        <w:t>radical insofar as it refuses to credit the perverse desire of Reconstruction centrists for closure. But if</w:t>
      </w:r>
      <w:r w:rsidRPr="00706E89">
        <w:rPr>
          <w:color w:val="000000" w:themeColor="text1"/>
        </w:rPr>
        <w:t xml:space="preserve"> </w:t>
      </w:r>
      <w:r w:rsidRPr="00706E89">
        <w:rPr>
          <w:rStyle w:val="StyleUnderline"/>
          <w:color w:val="000000" w:themeColor="text1"/>
        </w:rPr>
        <w:t>countermemory can guide adjudication</w:t>
      </w:r>
      <w:r w:rsidRPr="00706E89">
        <w:rPr>
          <w:rStyle w:val="Emphasis"/>
          <w:color w:val="000000" w:themeColor="text1"/>
        </w:rPr>
        <w:t xml:space="preserve">, there is good reason to prefer it </w:t>
      </w:r>
      <w:r w:rsidRPr="00706E89">
        <w:rPr>
          <w:rStyle w:val="StyleUnderline"/>
          <w:color w:val="000000" w:themeColor="text1"/>
        </w:rPr>
        <w:t>to the amnesic double move of the revivalists</w:t>
      </w:r>
      <w:r w:rsidRPr="00706E89">
        <w:rPr>
          <w:color w:val="000000" w:themeColor="text1"/>
        </w:rPr>
        <w:t xml:space="preserve">.  </w:t>
      </w:r>
    </w:p>
    <w:p w:rsidR="00575CCC" w:rsidRPr="00706E89" w:rsidRDefault="00575CCC" w:rsidP="00575CCC">
      <w:pPr>
        <w:pStyle w:val="Heading4"/>
        <w:rPr>
          <w:color w:val="000000" w:themeColor="text1"/>
        </w:rPr>
      </w:pPr>
      <w:r w:rsidRPr="00706E89">
        <w:rPr>
          <w:color w:val="000000" w:themeColor="text1"/>
        </w:rPr>
        <w:t xml:space="preserve">Countermemory </w:t>
      </w:r>
      <w:r w:rsidRPr="00706E89">
        <w:rPr>
          <w:color w:val="000000" w:themeColor="text1"/>
          <w:u w:val="single"/>
        </w:rPr>
        <w:t>investigates</w:t>
      </w:r>
      <w:r w:rsidRPr="00706E89">
        <w:rPr>
          <w:color w:val="000000" w:themeColor="text1"/>
        </w:rPr>
        <w:t xml:space="preserve"> how we arrive at the squo through histories that are </w:t>
      </w:r>
      <w:r w:rsidRPr="00706E89">
        <w:rPr>
          <w:color w:val="000000" w:themeColor="text1"/>
          <w:u w:val="single"/>
        </w:rPr>
        <w:t>inconvenient</w:t>
      </w:r>
      <w:r w:rsidRPr="00706E89">
        <w:rPr>
          <w:color w:val="000000" w:themeColor="text1"/>
        </w:rPr>
        <w:t xml:space="preserve"> to </w:t>
      </w:r>
      <w:r w:rsidRPr="00706E89">
        <w:rPr>
          <w:color w:val="000000" w:themeColor="text1"/>
          <w:u w:val="single"/>
        </w:rPr>
        <w:t>national identity</w:t>
      </w:r>
      <w:r w:rsidRPr="00706E89">
        <w:rPr>
          <w:color w:val="000000" w:themeColor="text1"/>
        </w:rPr>
        <w:t xml:space="preserve"> </w:t>
      </w:r>
    </w:p>
    <w:p w:rsidR="00575CCC" w:rsidRPr="00706E89" w:rsidRDefault="00575CCC" w:rsidP="00575CCC">
      <w:pPr>
        <w:pStyle w:val="ListParagraph"/>
        <w:numPr>
          <w:ilvl w:val="0"/>
          <w:numId w:val="13"/>
        </w:numPr>
        <w:rPr>
          <w:color w:val="000000" w:themeColor="text1"/>
        </w:rPr>
      </w:pPr>
      <w:r w:rsidRPr="00706E89">
        <w:rPr>
          <w:color w:val="000000" w:themeColor="text1"/>
        </w:rPr>
        <w:t xml:space="preserve">Monumental history is problematic because it focuses on the margins of how we got to the squo by only looking at the greatest moments of the victors </w:t>
      </w:r>
    </w:p>
    <w:p w:rsidR="00575CCC" w:rsidRPr="00706E89" w:rsidRDefault="00575CCC" w:rsidP="00575CCC">
      <w:pPr>
        <w:pStyle w:val="ListParagraph"/>
        <w:numPr>
          <w:ilvl w:val="0"/>
          <w:numId w:val="13"/>
        </w:numPr>
        <w:rPr>
          <w:color w:val="000000" w:themeColor="text1"/>
        </w:rPr>
      </w:pPr>
      <w:r w:rsidRPr="00706E89">
        <w:rPr>
          <w:color w:val="000000" w:themeColor="text1"/>
        </w:rPr>
        <w:t xml:space="preserve">Antiquarian history is problematic in that it focuses on lineage as if the squo is confined to who inherits it </w:t>
      </w:r>
    </w:p>
    <w:p w:rsidR="00575CCC" w:rsidRPr="00706E89" w:rsidRDefault="00575CCC" w:rsidP="00575CCC">
      <w:pPr>
        <w:pStyle w:val="ListParagraph"/>
        <w:numPr>
          <w:ilvl w:val="0"/>
          <w:numId w:val="13"/>
        </w:numPr>
        <w:rPr>
          <w:color w:val="000000" w:themeColor="text1"/>
        </w:rPr>
      </w:pPr>
      <w:r w:rsidRPr="00706E89">
        <w:rPr>
          <w:color w:val="000000" w:themeColor="text1"/>
        </w:rPr>
        <w:t xml:space="preserve">Critical history is problematic in that its reimagination of the status quo and how we got here ignores the practical and real reasons we got here (probably pathologizing of anti-black literature) </w:t>
      </w:r>
    </w:p>
    <w:p w:rsidR="00575CCC" w:rsidRPr="00706E89" w:rsidRDefault="00575CCC" w:rsidP="00575CCC">
      <w:pPr>
        <w:rPr>
          <w:color w:val="000000" w:themeColor="text1"/>
          <w:sz w:val="18"/>
          <w:szCs w:val="18"/>
        </w:rPr>
      </w:pPr>
      <w:r w:rsidRPr="00706E89">
        <w:rPr>
          <w:rStyle w:val="Style13ptBold"/>
          <w:color w:val="000000" w:themeColor="text1"/>
        </w:rPr>
        <w:t xml:space="preserve">Spalding 03 </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color w:val="000000" w:themeColor="text1"/>
          <w:sz w:val="16"/>
        </w:rPr>
      </w:pPr>
      <w:r w:rsidRPr="00706E89">
        <w:rPr>
          <w:color w:val="000000" w:themeColor="text1"/>
          <w:sz w:val="16"/>
        </w:rPr>
        <w:t xml:space="preserve"> </w:t>
      </w:r>
      <w:r w:rsidRPr="00706E89">
        <w:rPr>
          <w:rStyle w:val="StyleUnderline"/>
          <w:color w:val="000000" w:themeColor="text1"/>
        </w:rPr>
        <w:t>Countermemory is defined by a principle of resistance. It resists</w:t>
      </w:r>
      <w:r w:rsidRPr="00706E89">
        <w:rPr>
          <w:color w:val="000000" w:themeColor="text1"/>
          <w:sz w:val="16"/>
        </w:rPr>
        <w:t xml:space="preserve"> not only the self-aggrandizing, didactic logic of what Nietzsche calls "</w:t>
      </w:r>
      <w:r w:rsidRPr="00706E89">
        <w:rPr>
          <w:rStyle w:val="StyleUnderline"/>
          <w:color w:val="000000" w:themeColor="text1"/>
        </w:rPr>
        <w:t>monu- mental history</w:t>
      </w:r>
      <w:r w:rsidRPr="00706E89">
        <w:rPr>
          <w:color w:val="000000" w:themeColor="text1"/>
          <w:sz w:val="16"/>
        </w:rPr>
        <w:t xml:space="preserve">" but the </w:t>
      </w:r>
      <w:r w:rsidRPr="00706E89">
        <w:rPr>
          <w:strike/>
          <w:color w:val="000000" w:themeColor="text1"/>
          <w:sz w:val="16"/>
        </w:rPr>
        <w:t>paralyzing</w:t>
      </w:r>
      <w:r w:rsidRPr="00706E89">
        <w:rPr>
          <w:color w:val="000000" w:themeColor="text1"/>
          <w:sz w:val="16"/>
        </w:rPr>
        <w:t xml:space="preserve">, preservationist impulse of </w:t>
      </w:r>
      <w:r w:rsidRPr="00706E89">
        <w:rPr>
          <w:rStyle w:val="StyleUnderline"/>
          <w:color w:val="000000" w:themeColor="text1"/>
        </w:rPr>
        <w:t>"antiqua- rian history</w:t>
      </w:r>
      <w:r w:rsidRPr="00706E89">
        <w:rPr>
          <w:color w:val="000000" w:themeColor="text1"/>
          <w:sz w:val="16"/>
        </w:rPr>
        <w:t xml:space="preserve">," </w:t>
      </w:r>
      <w:r w:rsidRPr="00706E89">
        <w:rPr>
          <w:rStyle w:val="StyleUnderline"/>
          <w:color w:val="000000" w:themeColor="text1"/>
        </w:rPr>
        <w:t>and even the truth-seeking revisionism of "critical history</w:t>
      </w:r>
      <w:r w:rsidRPr="00706E89">
        <w:rPr>
          <w:color w:val="000000" w:themeColor="text1"/>
          <w:sz w:val="16"/>
        </w:rPr>
        <w:t xml:space="preserve">."''59 </w:t>
      </w:r>
      <w:r w:rsidRPr="00706E89">
        <w:rPr>
          <w:rStyle w:val="StyleUnderline"/>
          <w:color w:val="000000" w:themeColor="text1"/>
        </w:rPr>
        <w:t>It is a "use of history that severs its connection to memory</w:t>
      </w:r>
      <w:r w:rsidRPr="00706E89">
        <w:rPr>
          <w:color w:val="000000" w:themeColor="text1"/>
          <w:sz w:val="16"/>
        </w:rPr>
        <w:t xml:space="preserve">"60 without ac- cepting subordination to metaphysical truth or the search for an actual past.6' </w:t>
      </w:r>
      <w:r w:rsidRPr="00706E89">
        <w:rPr>
          <w:rStyle w:val="StyleUnderline"/>
          <w:color w:val="000000" w:themeColor="text1"/>
        </w:rPr>
        <w:t xml:space="preserve">It exposes and dismisses outright </w:t>
      </w:r>
      <w:r w:rsidRPr="00706E89">
        <w:rPr>
          <w:color w:val="000000" w:themeColor="text1"/>
          <w:sz w:val="16"/>
        </w:rPr>
        <w:t xml:space="preserve">"those </w:t>
      </w:r>
      <w:r w:rsidRPr="00706E89">
        <w:rPr>
          <w:rStyle w:val="StyleUnderline"/>
          <w:color w:val="000000" w:themeColor="text1"/>
        </w:rPr>
        <w:t>tendencies which en</w:t>
      </w:r>
      <w:r w:rsidRPr="00706E89">
        <w:rPr>
          <w:color w:val="000000" w:themeColor="text1"/>
          <w:sz w:val="16"/>
        </w:rPr>
        <w:t xml:space="preserve">- </w:t>
      </w:r>
      <w:r w:rsidRPr="00706E89">
        <w:rPr>
          <w:rStyle w:val="StyleUnderline"/>
          <w:color w:val="000000" w:themeColor="text1"/>
        </w:rPr>
        <w:t>courage</w:t>
      </w:r>
      <w:r w:rsidRPr="00706E89">
        <w:rPr>
          <w:color w:val="000000" w:themeColor="text1"/>
          <w:sz w:val="16"/>
        </w:rPr>
        <w:t xml:space="preserve"> the consoling </w:t>
      </w:r>
      <w:r w:rsidRPr="00706E89">
        <w:rPr>
          <w:rStyle w:val="StyleUnderline"/>
          <w:color w:val="000000" w:themeColor="text1"/>
        </w:rPr>
        <w:t>play of recognitions</w:t>
      </w:r>
      <w:r w:rsidRPr="00706E89">
        <w:rPr>
          <w:color w:val="000000" w:themeColor="text1"/>
          <w:sz w:val="16"/>
        </w:rPr>
        <w:t xml:space="preserve">":62 </w:t>
      </w:r>
      <w:r w:rsidRPr="00706E89">
        <w:rPr>
          <w:rStyle w:val="StyleUnderline"/>
          <w:color w:val="000000" w:themeColor="text1"/>
        </w:rPr>
        <w:t>monumental history's</w:t>
      </w:r>
      <w:r w:rsidRPr="00706E89">
        <w:rPr>
          <w:color w:val="000000" w:themeColor="text1"/>
          <w:sz w:val="16"/>
        </w:rPr>
        <w:t xml:space="preserve"> </w:t>
      </w:r>
      <w:r w:rsidRPr="00706E89">
        <w:rPr>
          <w:rStyle w:val="StyleUnderline"/>
          <w:color w:val="000000" w:themeColor="text1"/>
        </w:rPr>
        <w:t xml:space="preserve">faith "[t]hat </w:t>
      </w:r>
      <w:r w:rsidRPr="00706E89">
        <w:rPr>
          <w:rStyle w:val="Emphasis"/>
          <w:color w:val="000000" w:themeColor="text1"/>
        </w:rPr>
        <w:t>the great moments</w:t>
      </w:r>
      <w:r w:rsidRPr="00706E89">
        <w:rPr>
          <w:rStyle w:val="StyleUnderline"/>
          <w:color w:val="000000" w:themeColor="text1"/>
        </w:rPr>
        <w:t xml:space="preserve"> in the struggle of individuals form a chain,</w:t>
      </w:r>
      <w:r w:rsidRPr="00706E89">
        <w:rPr>
          <w:color w:val="000000" w:themeColor="text1"/>
          <w:sz w:val="16"/>
        </w:rPr>
        <w:t xml:space="preserve"> that in them the high points of humanity are linked throughout millennia, that what is highest in such a moment of the distant past be for me still alive, bright and great"; </w:t>
      </w:r>
      <w:r w:rsidRPr="00706E89">
        <w:rPr>
          <w:rStyle w:val="StyleUnderline"/>
          <w:color w:val="000000" w:themeColor="text1"/>
        </w:rPr>
        <w:t>antiquarianism's promise of</w:t>
      </w:r>
      <w:r w:rsidRPr="00706E89">
        <w:rPr>
          <w:color w:val="000000" w:themeColor="text1"/>
          <w:sz w:val="16"/>
        </w:rPr>
        <w:t xml:space="preserve"> "the content- ment of a tree with its roots, </w:t>
      </w:r>
      <w:r w:rsidRPr="00706E89">
        <w:rPr>
          <w:rStyle w:val="StyleUnderline"/>
          <w:color w:val="000000" w:themeColor="text1"/>
        </w:rPr>
        <w:t>the happiness of knowing oneself</w:t>
      </w:r>
      <w:r w:rsidRPr="00706E89">
        <w:rPr>
          <w:color w:val="000000" w:themeColor="text1"/>
          <w:sz w:val="16"/>
        </w:rPr>
        <w:t xml:space="preserve"> not to be wholly arbitrary and accidental, but rather </w:t>
      </w:r>
      <w:r w:rsidRPr="00706E89">
        <w:rPr>
          <w:rStyle w:val="StyleUnderline"/>
          <w:color w:val="000000" w:themeColor="text1"/>
        </w:rPr>
        <w:t xml:space="preserve">as growing out of a past </w:t>
      </w:r>
      <w:r w:rsidRPr="00706E89">
        <w:rPr>
          <w:rStyle w:val="Emphasis"/>
          <w:color w:val="000000" w:themeColor="text1"/>
        </w:rPr>
        <w:t>as its heir</w:t>
      </w:r>
      <w:r w:rsidRPr="00706E89">
        <w:rPr>
          <w:color w:val="000000" w:themeColor="text1"/>
          <w:sz w:val="16"/>
        </w:rPr>
        <w:t xml:space="preserve">"; </w:t>
      </w:r>
      <w:r w:rsidRPr="00706E89">
        <w:rPr>
          <w:rStyle w:val="StyleUnderline"/>
          <w:color w:val="000000" w:themeColor="text1"/>
        </w:rPr>
        <w:t xml:space="preserve">and critical history's </w:t>
      </w:r>
      <w:r w:rsidRPr="00706E89">
        <w:rPr>
          <w:rStyle w:val="Emphasis"/>
          <w:color w:val="000000" w:themeColor="text1"/>
        </w:rPr>
        <w:t>misguided "attempt</w:t>
      </w:r>
      <w:r w:rsidRPr="00706E89">
        <w:rPr>
          <w:color w:val="000000" w:themeColor="text1"/>
          <w:sz w:val="16"/>
        </w:rPr>
        <w:t xml:space="preserve">, as it were, a posteriori </w:t>
      </w:r>
      <w:r w:rsidRPr="00706E89">
        <w:rPr>
          <w:rStyle w:val="StyleUnderline"/>
          <w:color w:val="000000" w:themeColor="text1"/>
        </w:rPr>
        <w:t xml:space="preserve">to give oneself a past from which </w:t>
      </w:r>
      <w:r w:rsidRPr="00706E89">
        <w:rPr>
          <w:rStyle w:val="Emphasis"/>
          <w:color w:val="000000" w:themeColor="text1"/>
        </w:rPr>
        <w:t>one would like to be descended</w:t>
      </w:r>
      <w:r w:rsidRPr="00706E89">
        <w:rPr>
          <w:color w:val="000000" w:themeColor="text1"/>
          <w:sz w:val="16"/>
        </w:rPr>
        <w:t xml:space="preserve"> in opposi- tion to the past from which one is descended."63 In the German countermonuments, for instance, we find that "any number of cherished memorial conventions" are simply "flout[ed]": [Their] aim is not to console but to provoke; not to remain fixed but to change; not to be everlasting but to disappear; not to be ignored by passersby but to demand interaction; not to remain pristine but to invite . . . violation and desanctification; not to accept graciously the burden of memory but to throw it back at the town's feet.64 </w:t>
      </w:r>
      <w:r w:rsidRPr="00706E89">
        <w:rPr>
          <w:rStyle w:val="StyleUnderline"/>
          <w:color w:val="000000" w:themeColor="text1"/>
        </w:rPr>
        <w:t>Countermonuments are built to throw back the burden of memory-to resist,</w:t>
      </w:r>
      <w:r w:rsidRPr="00706E89">
        <w:rPr>
          <w:color w:val="000000" w:themeColor="text1"/>
          <w:sz w:val="16"/>
        </w:rPr>
        <w:t xml:space="preserve"> in other words</w:t>
      </w:r>
      <w:r w:rsidRPr="00706E89">
        <w:rPr>
          <w:rStyle w:val="StyleUnderline"/>
          <w:color w:val="000000" w:themeColor="text1"/>
        </w:rPr>
        <w:t xml:space="preserve">, the dependence of collective memory on didactics and collective [loss of memory] </w:t>
      </w:r>
      <w:r w:rsidRPr="00706E89">
        <w:rPr>
          <w:strike/>
          <w:color w:val="000000" w:themeColor="text1"/>
          <w:sz w:val="16"/>
        </w:rPr>
        <w:t>amnesia.</w:t>
      </w:r>
      <w:r w:rsidRPr="00706E89">
        <w:rPr>
          <w:color w:val="000000" w:themeColor="text1"/>
          <w:sz w:val="16"/>
        </w:rPr>
        <w:t xml:space="preserve"> </w:t>
      </w:r>
      <w:r w:rsidRPr="00706E89">
        <w:rPr>
          <w:rStyle w:val="StyleUnderline"/>
          <w:color w:val="000000" w:themeColor="text1"/>
        </w:rPr>
        <w:t xml:space="preserve">If traditional monuments do "not remember events so much as bury them altogether beneath layers of national myths and explanations"; </w:t>
      </w:r>
      <w:r w:rsidRPr="00706E89">
        <w:rPr>
          <w:color w:val="000000" w:themeColor="text1"/>
          <w:sz w:val="16"/>
        </w:rPr>
        <w:t xml:space="preserve">if </w:t>
      </w:r>
      <w:r w:rsidRPr="00706E89">
        <w:rPr>
          <w:rStyle w:val="Emphasis"/>
          <w:color w:val="000000" w:themeColor="text1"/>
        </w:rPr>
        <w:t>they "'coarsen' historical understanding</w:t>
      </w:r>
      <w:r w:rsidRPr="00706E89">
        <w:rPr>
          <w:color w:val="000000" w:themeColor="text1"/>
          <w:sz w:val="16"/>
        </w:rPr>
        <w:t xml:space="preserve"> as much as they generate it"; if instead of "embodying memory</w:t>
      </w:r>
      <w:r w:rsidRPr="00706E89">
        <w:rPr>
          <w:rStyle w:val="StyleUnderline"/>
          <w:color w:val="000000" w:themeColor="text1"/>
        </w:rPr>
        <w:t>, the monument displaces it altogether, supplanting a community's memory-work with its own material form</w:t>
      </w:r>
      <w:r w:rsidRPr="00706E89">
        <w:rPr>
          <w:color w:val="000000" w:themeColor="text1"/>
          <w:sz w:val="16"/>
        </w:rPr>
        <w:t xml:space="preserve">," </w:t>
      </w:r>
      <w:r w:rsidRPr="00706E89">
        <w:rPr>
          <w:rStyle w:val="StyleUnderline"/>
          <w:color w:val="000000" w:themeColor="text1"/>
        </w:rPr>
        <w:t>countermonuments</w:t>
      </w:r>
      <w:r w:rsidRPr="00706E89">
        <w:rPr>
          <w:color w:val="000000" w:themeColor="text1"/>
          <w:sz w:val="16"/>
        </w:rPr>
        <w:t xml:space="preserve"> and the mode of historical con- sciousness they reflect </w:t>
      </w:r>
      <w:r w:rsidRPr="00706E89">
        <w:rPr>
          <w:rStyle w:val="StyleUnderline"/>
          <w:color w:val="000000" w:themeColor="text1"/>
        </w:rPr>
        <w:t>are committed to a more rigorous form of memory work</w:t>
      </w:r>
      <w:r w:rsidRPr="00706E89">
        <w:rPr>
          <w:color w:val="000000" w:themeColor="text1"/>
          <w:sz w:val="16"/>
        </w:rPr>
        <w:t xml:space="preserve">, one </w:t>
      </w:r>
      <w:r w:rsidRPr="00706E89">
        <w:rPr>
          <w:rStyle w:val="StyleUnderline"/>
          <w:color w:val="000000" w:themeColor="text1"/>
        </w:rPr>
        <w:t xml:space="preserve">that seeks out and exposes precisely what collective memory wishes </w:t>
      </w:r>
      <w:r w:rsidRPr="00706E89">
        <w:rPr>
          <w:color w:val="000000" w:themeColor="text1"/>
          <w:sz w:val="16"/>
        </w:rPr>
        <w:t xml:space="preserve">(indeed, needs) </w:t>
      </w:r>
      <w:r w:rsidRPr="00706E89">
        <w:rPr>
          <w:rStyle w:val="StyleUnderline"/>
          <w:color w:val="000000" w:themeColor="text1"/>
        </w:rPr>
        <w:t>to forget</w:t>
      </w:r>
      <w:r w:rsidRPr="00706E89">
        <w:rPr>
          <w:color w:val="000000" w:themeColor="text1"/>
          <w:sz w:val="16"/>
        </w:rPr>
        <w:t xml:space="preserve">, </w:t>
      </w:r>
      <w:r w:rsidRPr="00706E89">
        <w:rPr>
          <w:rStyle w:val="Emphasis"/>
          <w:color w:val="000000" w:themeColor="text1"/>
        </w:rPr>
        <w:t>what memory resists remembering</w:t>
      </w:r>
      <w:r w:rsidRPr="00706E89">
        <w:rPr>
          <w:color w:val="000000" w:themeColor="text1"/>
          <w:sz w:val="16"/>
        </w:rPr>
        <w:t xml:space="preserve">.65 Beneath the consoling play of recognitions, then, </w:t>
      </w:r>
      <w:r w:rsidRPr="00706E89">
        <w:rPr>
          <w:rStyle w:val="Emphasis"/>
          <w:color w:val="000000" w:themeColor="text1"/>
        </w:rPr>
        <w:t>countermemory reveals discontinuity</w:t>
      </w:r>
      <w:r w:rsidRPr="00706E89">
        <w:rPr>
          <w:color w:val="000000" w:themeColor="text1"/>
          <w:sz w:val="16"/>
        </w:rPr>
        <w:t xml:space="preserve">, "a barbarous and shameful confusion."66 </w:t>
      </w:r>
      <w:r w:rsidRPr="00706E89">
        <w:rPr>
          <w:rStyle w:val="StyleUnderline"/>
          <w:color w:val="000000" w:themeColor="text1"/>
        </w:rPr>
        <w:t xml:space="preserve">And for this very reason, countermemory not only depends upon and excavates resistance, </w:t>
      </w:r>
      <w:r w:rsidRPr="00706E89">
        <w:rPr>
          <w:rStyle w:val="Emphasis"/>
          <w:color w:val="000000" w:themeColor="text1"/>
        </w:rPr>
        <w:t>it provokes it.</w:t>
      </w:r>
      <w:r w:rsidRPr="00706E89">
        <w:rPr>
          <w:color w:val="000000" w:themeColor="text1"/>
          <w:sz w:val="16"/>
        </w:rPr>
        <w:t xml:space="preserve"> It re</w:t>
      </w:r>
      <w:r w:rsidRPr="00706E89">
        <w:rPr>
          <w:rStyle w:val="StyleUnderline"/>
          <w:color w:val="000000" w:themeColor="text1"/>
        </w:rPr>
        <w:t xml:space="preserve">calls absences, isolates and emphasizes facts </w:t>
      </w:r>
      <w:r w:rsidRPr="00706E89">
        <w:rPr>
          <w:rStyle w:val="Emphasis"/>
          <w:color w:val="000000" w:themeColor="text1"/>
        </w:rPr>
        <w:t>inconvenient to</w:t>
      </w:r>
      <w:r w:rsidRPr="00706E89">
        <w:rPr>
          <w:rStyle w:val="StyleUnderline"/>
          <w:color w:val="000000" w:themeColor="text1"/>
        </w:rPr>
        <w:t xml:space="preserve"> the coherence </w:t>
      </w:r>
      <w:r w:rsidRPr="00706E89">
        <w:rPr>
          <w:color w:val="000000" w:themeColor="text1"/>
          <w:sz w:val="16"/>
        </w:rPr>
        <w:t xml:space="preserve">and emotional appeal </w:t>
      </w:r>
      <w:r w:rsidRPr="00706E89">
        <w:rPr>
          <w:rStyle w:val="StyleUnderline"/>
          <w:color w:val="000000" w:themeColor="text1"/>
        </w:rPr>
        <w:t>of</w:t>
      </w:r>
      <w:r w:rsidRPr="00706E89">
        <w:rPr>
          <w:color w:val="000000" w:themeColor="text1"/>
          <w:sz w:val="16"/>
        </w:rPr>
        <w:t xml:space="preserve"> collective mem- ory and </w:t>
      </w:r>
      <w:r w:rsidRPr="00706E89">
        <w:rPr>
          <w:rStyle w:val="Emphasis"/>
          <w:color w:val="000000" w:themeColor="text1"/>
        </w:rPr>
        <w:t>national identity</w:t>
      </w:r>
      <w:r w:rsidRPr="00706E89">
        <w:rPr>
          <w:color w:val="000000" w:themeColor="text1"/>
          <w:sz w:val="16"/>
        </w:rPr>
        <w:t xml:space="preserve"> (without, at the same time, permitting any facile incorporation of these facts back into the national narrative). It there- fore </w:t>
      </w:r>
      <w:r w:rsidRPr="00706E89">
        <w:rPr>
          <w:rStyle w:val="StyleUnderline"/>
          <w:color w:val="000000" w:themeColor="text1"/>
        </w:rPr>
        <w:t>deprives history of its force for life</w:t>
      </w:r>
      <w:r w:rsidRPr="00706E89">
        <w:rPr>
          <w:color w:val="000000" w:themeColor="text1"/>
          <w:sz w:val="16"/>
        </w:rPr>
        <w:t xml:space="preserve">,67 </w:t>
      </w:r>
      <w:r w:rsidRPr="00706E89">
        <w:rPr>
          <w:rStyle w:val="StyleUnderline"/>
          <w:color w:val="000000" w:themeColor="text1"/>
        </w:rPr>
        <w:t>and</w:t>
      </w:r>
      <w:r w:rsidRPr="00706E89">
        <w:rPr>
          <w:color w:val="000000" w:themeColor="text1"/>
          <w:sz w:val="16"/>
        </w:rPr>
        <w:t xml:space="preserve"> (more specifically for our purposes), </w:t>
      </w:r>
      <w:r w:rsidRPr="00706E89">
        <w:rPr>
          <w:rStyle w:val="StyleUnderline"/>
          <w:color w:val="000000" w:themeColor="text1"/>
        </w:rPr>
        <w:t>undermines the support collective memory lends to institu- tional arrangements</w:t>
      </w:r>
      <w:r w:rsidRPr="00706E89">
        <w:rPr>
          <w:color w:val="000000" w:themeColor="text1"/>
          <w:sz w:val="16"/>
        </w:rPr>
        <w:t xml:space="preserve">.68 Strong medicine should be sparingly prescribed, but, as the German countermonuments suggest, countermemory is an important technique for resisting the elisions mass historical injustices invite in the collective memory of their perpetrators and beneficiaries. Indeed, when respond- ing to mass historical injustices, it may be that justice (at least the dimen- sion of justice that responds to memory)69 cannot be done without countermemory. All the more so when grave misdeeds have become transition points in a nation's identity-deeds marking the emergence of a new order or the survival or restoration of an old one. Such moments are especially prone to the cathectic predations of collective memory. As Benedict Anderson insists (following Ernest Renan), "Having to 'have al- ready forgotten' tragedies of which one needs unceasingly to be 're- minded' turns out to be a characteristic device in the later construction of national genealogies."70 Indeed, for many nations, remembering historical injustices in such a way as to find reassurance in them has become "a prime contemporary civic duty... a systematic historiographical cam- paign."71 </w:t>
      </w:r>
      <w:r w:rsidRPr="00706E89">
        <w:rPr>
          <w:rStyle w:val="StyleUnderline"/>
          <w:color w:val="000000" w:themeColor="text1"/>
        </w:rPr>
        <w:t>Tellingly, Anderson gives the example of the Civil War</w:t>
      </w:r>
      <w:r w:rsidRPr="00706E89">
        <w:rPr>
          <w:color w:val="000000" w:themeColor="text1"/>
          <w:sz w:val="16"/>
        </w:rPr>
        <w:t xml:space="preserve">: </w:t>
      </w:r>
      <w:r w:rsidRPr="00706E89">
        <w:rPr>
          <w:rStyle w:val="StyleUnderline"/>
          <w:color w:val="000000" w:themeColor="text1"/>
        </w:rPr>
        <w:t>A vast pedagogical industry works ceaselessly to oblige young Americans to remember/forget the hostilities of 1861-1865</w:t>
      </w:r>
      <w:r w:rsidRPr="00706E89">
        <w:rPr>
          <w:color w:val="000000" w:themeColor="text1"/>
          <w:sz w:val="16"/>
        </w:rPr>
        <w:t xml:space="preserve"> </w:t>
      </w:r>
      <w:r w:rsidRPr="00706E89">
        <w:rPr>
          <w:rStyle w:val="StyleUnderline"/>
          <w:color w:val="000000" w:themeColor="text1"/>
        </w:rPr>
        <w:t>as a great "civil" war between "brothers" rather than</w:t>
      </w:r>
      <w:r w:rsidRPr="00706E89">
        <w:rPr>
          <w:color w:val="000000" w:themeColor="text1"/>
          <w:sz w:val="16"/>
        </w:rPr>
        <w:t xml:space="preserve"> between-as they briefly were-</w:t>
      </w:r>
      <w:r w:rsidRPr="00706E89">
        <w:rPr>
          <w:rStyle w:val="StyleUnderline"/>
          <w:color w:val="000000" w:themeColor="text1"/>
        </w:rPr>
        <w:t>two sovereign nation-states</w:t>
      </w:r>
      <w:r w:rsidRPr="00706E89">
        <w:rPr>
          <w:color w:val="000000" w:themeColor="text1"/>
          <w:sz w:val="16"/>
        </w:rPr>
        <w:t xml:space="preserve">. (We can be sure, however, that if the Confederacy had succeeded in maintaining its independence, this "civil war" would have been replaced in memory by something quite unbrotherly.)72 </w:t>
      </w:r>
      <w:r w:rsidRPr="00706E89">
        <w:rPr>
          <w:rStyle w:val="StyleUnderline"/>
          <w:color w:val="000000" w:themeColor="text1"/>
        </w:rPr>
        <w:t>Like</w:t>
      </w:r>
      <w:r w:rsidRPr="00706E89">
        <w:rPr>
          <w:color w:val="000000" w:themeColor="text1"/>
          <w:sz w:val="16"/>
        </w:rPr>
        <w:t xml:space="preserve"> the "colossal </w:t>
      </w:r>
      <w:r w:rsidRPr="00706E89">
        <w:rPr>
          <w:rStyle w:val="StyleUnderline"/>
          <w:color w:val="000000" w:themeColor="text1"/>
        </w:rPr>
        <w:t>religious conflicts of mediaeval</w:t>
      </w:r>
      <w:r w:rsidRPr="00706E89">
        <w:rPr>
          <w:color w:val="000000" w:themeColor="text1"/>
          <w:sz w:val="16"/>
        </w:rPr>
        <w:t xml:space="preserve"> and early modern </w:t>
      </w:r>
      <w:r w:rsidRPr="00706E89">
        <w:rPr>
          <w:rStyle w:val="StyleUnderline"/>
          <w:color w:val="000000" w:themeColor="text1"/>
        </w:rPr>
        <w:t>Eu- rope" in</w:t>
      </w:r>
      <w:r w:rsidRPr="00706E89">
        <w:rPr>
          <w:color w:val="000000" w:themeColor="text1"/>
          <w:sz w:val="16"/>
        </w:rPr>
        <w:t xml:space="preserve"> which the origins of French national identity are retroactively located, and like the "diverting spectacle of a great Founding Father whom </w:t>
      </w:r>
      <w:r w:rsidRPr="00706E89">
        <w:rPr>
          <w:rStyle w:val="StyleUnderline"/>
          <w:color w:val="000000" w:themeColor="text1"/>
        </w:rPr>
        <w:t>every schoolchild is taught to call William the Conqueror"</w:t>
      </w:r>
      <w:r w:rsidRPr="00706E89">
        <w:rPr>
          <w:color w:val="000000" w:themeColor="text1"/>
          <w:sz w:val="16"/>
        </w:rPr>
        <w:t xml:space="preserve"> in text- book English history, the war between the states is persistently figured as a "reassuring fratricide."73 Of course, if Renan is right that "l'essence d'une nation, est que tous les individus aient beaucoup de choses en commun, et aussi que tous aient oublie bien des choses,"74 it could hardly be otherwise-</w:t>
      </w:r>
      <w:r w:rsidRPr="00706E89">
        <w:rPr>
          <w:rStyle w:val="Emphasis"/>
          <w:color w:val="000000" w:themeColor="text1"/>
        </w:rPr>
        <w:t>we desper- ately need the reassurance</w:t>
      </w:r>
      <w:r w:rsidRPr="00706E89">
        <w:rPr>
          <w:color w:val="000000" w:themeColor="text1"/>
          <w:sz w:val="16"/>
        </w:rPr>
        <w:t xml:space="preserve">. Thus </w:t>
      </w:r>
      <w:r w:rsidRPr="00706E89">
        <w:rPr>
          <w:rStyle w:val="StyleUnderline"/>
          <w:color w:val="000000" w:themeColor="text1"/>
        </w:rPr>
        <w:t xml:space="preserve">history's connection to collective mem- ory must be severed, or at least suspended, if we are to </w:t>
      </w:r>
      <w:r w:rsidRPr="00706E89">
        <w:rPr>
          <w:rStyle w:val="Emphasis"/>
          <w:color w:val="000000" w:themeColor="text1"/>
        </w:rPr>
        <w:t xml:space="preserve">recover and do justice </w:t>
      </w:r>
      <w:r w:rsidRPr="00706E89">
        <w:rPr>
          <w:rStyle w:val="StyleUnderline"/>
          <w:color w:val="000000" w:themeColor="text1"/>
        </w:rPr>
        <w:t>to what we have lost by seeking that reassurance</w:t>
      </w:r>
      <w:r w:rsidRPr="00706E89">
        <w:rPr>
          <w:color w:val="000000" w:themeColor="text1"/>
          <w:sz w:val="16"/>
        </w:rPr>
        <w:t xml:space="preserve">. And it is </w:t>
      </w:r>
      <w:r w:rsidRPr="00706E89">
        <w:rPr>
          <w:rStyle w:val="Emphasis"/>
          <w:color w:val="000000" w:themeColor="text1"/>
        </w:rPr>
        <w:t>countermemory that recalls what collective memory wants to forget</w:t>
      </w:r>
      <w:r w:rsidRPr="00706E89">
        <w:rPr>
          <w:color w:val="000000" w:themeColor="text1"/>
          <w:sz w:val="16"/>
        </w:rPr>
        <w:t>.</w:t>
      </w:r>
    </w:p>
    <w:p w:rsidR="00575CCC" w:rsidRPr="00706E89" w:rsidRDefault="00575CCC" w:rsidP="00575CCC">
      <w:pPr>
        <w:pStyle w:val="Heading4"/>
        <w:rPr>
          <w:color w:val="000000" w:themeColor="text1"/>
        </w:rPr>
      </w:pPr>
      <w:r w:rsidRPr="00706E89">
        <w:rPr>
          <w:color w:val="000000" w:themeColor="text1"/>
        </w:rPr>
        <w:t xml:space="preserve">Countermomuments </w:t>
      </w:r>
      <w:r w:rsidRPr="00706E89">
        <w:rPr>
          <w:color w:val="000000" w:themeColor="text1"/>
          <w:u w:val="single"/>
        </w:rPr>
        <w:t>ventriloquize</w:t>
      </w:r>
      <w:r w:rsidRPr="00706E89">
        <w:rPr>
          <w:color w:val="000000" w:themeColor="text1"/>
        </w:rPr>
        <w:t xml:space="preserve"> victims, speaking </w:t>
      </w:r>
      <w:r w:rsidRPr="00706E89">
        <w:rPr>
          <w:i/>
          <w:color w:val="000000" w:themeColor="text1"/>
        </w:rPr>
        <w:t>for</w:t>
      </w:r>
      <w:r w:rsidRPr="00706E89">
        <w:rPr>
          <w:color w:val="000000" w:themeColor="text1"/>
        </w:rPr>
        <w:t xml:space="preserve"> them to </w:t>
      </w:r>
      <w:r w:rsidRPr="00706E89">
        <w:rPr>
          <w:color w:val="000000" w:themeColor="text1"/>
          <w:u w:val="single"/>
        </w:rPr>
        <w:t>preserve</w:t>
      </w:r>
      <w:r w:rsidRPr="00706E89">
        <w:rPr>
          <w:color w:val="000000" w:themeColor="text1"/>
        </w:rPr>
        <w:t xml:space="preserve"> the national landspcape</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color w:val="000000" w:themeColor="text1"/>
          <w:u w:val="single"/>
        </w:rPr>
      </w:pPr>
      <w:r w:rsidRPr="00706E89">
        <w:rPr>
          <w:rStyle w:val="StyleUnderline"/>
          <w:color w:val="000000" w:themeColor="text1"/>
        </w:rPr>
        <w:t xml:space="preserve">Notwithstanding (or perhaps because of) the proliferation of </w:t>
      </w:r>
      <w:r w:rsidRPr="00706E89">
        <w:rPr>
          <w:color w:val="000000" w:themeColor="text1"/>
          <w:sz w:val="16"/>
        </w:rPr>
        <w:t xml:space="preserve">these and other </w:t>
      </w:r>
      <w:r w:rsidRPr="00706E89">
        <w:rPr>
          <w:rStyle w:val="StyleUnderline"/>
          <w:color w:val="000000" w:themeColor="text1"/>
        </w:rPr>
        <w:t>countermonuments</w:t>
      </w:r>
      <w:r w:rsidRPr="00706E89">
        <w:rPr>
          <w:color w:val="000000" w:themeColor="text1"/>
          <w:sz w:val="16"/>
        </w:rPr>
        <w:t xml:space="preserve"> on the German landscape, "</w:t>
      </w:r>
      <w:r w:rsidRPr="00706E89">
        <w:rPr>
          <w:rStyle w:val="StyleUnderline"/>
          <w:color w:val="000000" w:themeColor="text1"/>
        </w:rPr>
        <w:t>Holocaust me- morial-work</w:t>
      </w:r>
      <w:r w:rsidRPr="00706E89">
        <w:rPr>
          <w:color w:val="000000" w:themeColor="text1"/>
          <w:sz w:val="16"/>
        </w:rPr>
        <w:t xml:space="preserve"> in Germany today </w:t>
      </w:r>
      <w:r w:rsidRPr="00706E89">
        <w:rPr>
          <w:rStyle w:val="StyleUnderline"/>
          <w:color w:val="000000" w:themeColor="text1"/>
        </w:rPr>
        <w:t>remains a</w:t>
      </w:r>
      <w:r w:rsidRPr="00706E89">
        <w:rPr>
          <w:color w:val="000000" w:themeColor="text1"/>
          <w:sz w:val="16"/>
        </w:rPr>
        <w:t xml:space="preserve"> tortured</w:t>
      </w:r>
      <w:r w:rsidRPr="00706E89">
        <w:rPr>
          <w:rStyle w:val="StyleUnderline"/>
          <w:color w:val="000000" w:themeColor="text1"/>
        </w:rPr>
        <w:t>,</w:t>
      </w:r>
      <w:r w:rsidRPr="00706E89">
        <w:rPr>
          <w:color w:val="000000" w:themeColor="text1"/>
          <w:sz w:val="16"/>
        </w:rPr>
        <w:t xml:space="preserve"> </w:t>
      </w:r>
      <w:r w:rsidRPr="00706E89">
        <w:rPr>
          <w:rStyle w:val="StyleUnderline"/>
          <w:color w:val="000000" w:themeColor="text1"/>
        </w:rPr>
        <w:t>self-reflective</w:t>
      </w:r>
      <w:r w:rsidRPr="00706E89">
        <w:rPr>
          <w:color w:val="000000" w:themeColor="text1"/>
          <w:sz w:val="16"/>
        </w:rPr>
        <w:t xml:space="preserve">, even </w:t>
      </w:r>
      <w:r w:rsidRPr="00706E89">
        <w:rPr>
          <w:strike/>
          <w:color w:val="000000" w:themeColor="text1"/>
          <w:sz w:val="16"/>
        </w:rPr>
        <w:t>paralyzing</w:t>
      </w:r>
      <w:r w:rsidRPr="00706E89">
        <w:rPr>
          <w:color w:val="000000" w:themeColor="text1"/>
          <w:sz w:val="16"/>
        </w:rPr>
        <w:t xml:space="preserve"> </w:t>
      </w:r>
      <w:r w:rsidRPr="00706E89">
        <w:rPr>
          <w:rStyle w:val="StyleUnderline"/>
          <w:color w:val="000000" w:themeColor="text1"/>
        </w:rPr>
        <w:t>preoccupation.</w:t>
      </w:r>
      <w:r w:rsidRPr="00706E89">
        <w:rPr>
          <w:color w:val="000000" w:themeColor="text1"/>
          <w:sz w:val="16"/>
        </w:rPr>
        <w:t xml:space="preserve">"29 </w:t>
      </w:r>
      <w:r w:rsidRPr="00706E89">
        <w:rPr>
          <w:rStyle w:val="StyleUnderline"/>
          <w:color w:val="000000" w:themeColor="text1"/>
        </w:rPr>
        <w:t>There is</w:t>
      </w:r>
      <w:r w:rsidRPr="00706E89">
        <w:rPr>
          <w:color w:val="000000" w:themeColor="text1"/>
          <w:sz w:val="16"/>
        </w:rPr>
        <w:t>, as Young observes, an "</w:t>
      </w:r>
      <w:r w:rsidRPr="00706E89">
        <w:rPr>
          <w:rStyle w:val="Emphasis"/>
          <w:color w:val="000000" w:themeColor="text1"/>
        </w:rPr>
        <w:t>essential paradox</w:t>
      </w:r>
      <w:r w:rsidRPr="00706E89">
        <w:rPr>
          <w:color w:val="000000" w:themeColor="text1"/>
          <w:sz w:val="16"/>
        </w:rPr>
        <w:t xml:space="preserve"> </w:t>
      </w:r>
      <w:r w:rsidRPr="00706E89">
        <w:rPr>
          <w:rStyle w:val="StyleUnderline"/>
          <w:color w:val="000000" w:themeColor="text1"/>
        </w:rPr>
        <w:t>in any people's attempt to commemorate</w:t>
      </w:r>
      <w:r w:rsidRPr="00706E89">
        <w:rPr>
          <w:color w:val="000000" w:themeColor="text1"/>
          <w:sz w:val="16"/>
        </w:rPr>
        <w:t xml:space="preserve"> its own </w:t>
      </w:r>
      <w:r w:rsidRPr="00706E89">
        <w:rPr>
          <w:rStyle w:val="StyleUnderline"/>
          <w:color w:val="000000" w:themeColor="text1"/>
        </w:rPr>
        <w:t>misdeeds</w:t>
      </w:r>
      <w:r w:rsidRPr="00706E89">
        <w:rPr>
          <w:color w:val="000000" w:themeColor="text1"/>
          <w:sz w:val="16"/>
        </w:rPr>
        <w:t xml:space="preserve">."3 </w:t>
      </w:r>
      <w:r w:rsidRPr="00706E89">
        <w:rPr>
          <w:rStyle w:val="StyleUnderline"/>
          <w:color w:val="000000" w:themeColor="text1"/>
        </w:rPr>
        <w:t>Even if "the victors</w:t>
      </w:r>
      <w:r w:rsidRPr="00706E89">
        <w:rPr>
          <w:color w:val="000000" w:themeColor="text1"/>
          <w:sz w:val="16"/>
        </w:rPr>
        <w:t xml:space="preserve"> of history have long </w:t>
      </w:r>
      <w:r w:rsidRPr="00706E89">
        <w:rPr>
          <w:rStyle w:val="StyleUnderline"/>
          <w:color w:val="000000" w:themeColor="text1"/>
        </w:rPr>
        <w:t>erected monuments to their tri- umphs and victims</w:t>
      </w:r>
      <w:r w:rsidRPr="00706E89">
        <w:rPr>
          <w:color w:val="000000" w:themeColor="text1"/>
          <w:sz w:val="16"/>
        </w:rPr>
        <w:t xml:space="preserve"> have </w:t>
      </w:r>
      <w:r w:rsidRPr="00706E89">
        <w:rPr>
          <w:rStyle w:val="StyleUnderline"/>
          <w:color w:val="000000" w:themeColor="text1"/>
        </w:rPr>
        <w:t>built memorials</w:t>
      </w:r>
      <w:r w:rsidRPr="00706E89">
        <w:rPr>
          <w:color w:val="000000" w:themeColor="text1"/>
          <w:sz w:val="16"/>
        </w:rPr>
        <w:t xml:space="preserve"> to their martyrdom, only </w:t>
      </w:r>
      <w:r w:rsidRPr="00706E89">
        <w:rPr>
          <w:rStyle w:val="Emphasis"/>
          <w:color w:val="000000" w:themeColor="text1"/>
        </w:rPr>
        <w:t>rarely does a nation call upon itself to remember the victims of crimes</w:t>
      </w:r>
      <w:r w:rsidRPr="00706E89">
        <w:rPr>
          <w:color w:val="000000" w:themeColor="text1"/>
          <w:sz w:val="16"/>
        </w:rPr>
        <w:t xml:space="preserve"> it has perpetrated."'s </w:t>
      </w:r>
      <w:r w:rsidRPr="00706E89">
        <w:rPr>
          <w:rStyle w:val="StyleUnderline"/>
          <w:color w:val="000000" w:themeColor="text1"/>
        </w:rPr>
        <w:t>Sustaining public faith in the sacred commitments of any political community</w:t>
      </w:r>
      <w:r w:rsidRPr="00706E89">
        <w:rPr>
          <w:color w:val="000000" w:themeColor="text1"/>
          <w:sz w:val="16"/>
        </w:rPr>
        <w:t xml:space="preserve"> (but especially large, heterogeneous nation-states) </w:t>
      </w:r>
      <w:r w:rsidRPr="00706E89">
        <w:rPr>
          <w:rStyle w:val="Emphasis"/>
          <w:color w:val="000000" w:themeColor="text1"/>
        </w:rPr>
        <w:t>requires</w:t>
      </w:r>
      <w:r w:rsidRPr="00706E89">
        <w:rPr>
          <w:color w:val="000000" w:themeColor="text1"/>
          <w:sz w:val="16"/>
        </w:rPr>
        <w:t xml:space="preserve"> sophisticated </w:t>
      </w:r>
      <w:r w:rsidRPr="00706E89">
        <w:rPr>
          <w:rStyle w:val="Emphasis"/>
          <w:color w:val="000000" w:themeColor="text1"/>
        </w:rPr>
        <w:t>mnemonic technique</w:t>
      </w:r>
      <w:r w:rsidRPr="00706E89">
        <w:rPr>
          <w:color w:val="000000" w:themeColor="text1"/>
          <w:sz w:val="16"/>
        </w:rPr>
        <w:t>-</w:t>
      </w:r>
      <w:r w:rsidRPr="00706E89">
        <w:rPr>
          <w:rStyle w:val="StyleUnderline"/>
          <w:color w:val="000000" w:themeColor="text1"/>
        </w:rPr>
        <w:t>a complex interplay of memory and forgetting</w:t>
      </w:r>
      <w:r w:rsidRPr="00706E89">
        <w:rPr>
          <w:color w:val="000000" w:themeColor="text1"/>
          <w:sz w:val="16"/>
        </w:rPr>
        <w:t xml:space="preserve">. Public commemoration goes, most commonly, to those heroic founding and saving actors whose profound sacrifices (when framed and recalled as such) mark a people's history as a people.32 So </w:t>
      </w:r>
      <w:r w:rsidRPr="00706E89">
        <w:rPr>
          <w:rStyle w:val="StyleUnderline"/>
          <w:color w:val="000000" w:themeColor="text1"/>
        </w:rPr>
        <w:t>in</w:t>
      </w:r>
      <w:r w:rsidRPr="00706E89">
        <w:rPr>
          <w:color w:val="000000" w:themeColor="text1"/>
          <w:sz w:val="16"/>
        </w:rPr>
        <w:t xml:space="preserve"> a kind of "</w:t>
      </w:r>
      <w:r w:rsidRPr="00706E89">
        <w:rPr>
          <w:rStyle w:val="StyleUnderline"/>
          <w:color w:val="000000" w:themeColor="text1"/>
        </w:rPr>
        <w:t>reversed ventriloquism</w:t>
      </w:r>
      <w:r w:rsidRPr="00706E89">
        <w:rPr>
          <w:color w:val="000000" w:themeColor="text1"/>
          <w:sz w:val="16"/>
        </w:rPr>
        <w:t xml:space="preserve">," as Benedict Anderson claims, </w:t>
      </w:r>
      <w:r w:rsidRPr="00706E89">
        <w:rPr>
          <w:rStyle w:val="StyleUnderline"/>
          <w:color w:val="000000" w:themeColor="text1"/>
        </w:rPr>
        <w:t xml:space="preserve">nations have "learned to speak </w:t>
      </w:r>
      <w:r w:rsidRPr="00706E89">
        <w:rPr>
          <w:rStyle w:val="Emphasis"/>
          <w:color w:val="000000" w:themeColor="text1"/>
        </w:rPr>
        <w:t>'for'</w:t>
      </w:r>
      <w:r w:rsidRPr="00706E89">
        <w:rPr>
          <w:rStyle w:val="StyleUnderline"/>
          <w:color w:val="000000" w:themeColor="text1"/>
        </w:rPr>
        <w:t xml:space="preserve"> dead people</w:t>
      </w:r>
      <w:r w:rsidRPr="00706E89">
        <w:rPr>
          <w:color w:val="000000" w:themeColor="text1"/>
          <w:sz w:val="16"/>
        </w:rPr>
        <w:t>"-</w:t>
      </w:r>
      <w:r w:rsidRPr="00706E89">
        <w:rPr>
          <w:rStyle w:val="StyleUnderline"/>
          <w:color w:val="000000" w:themeColor="text1"/>
        </w:rPr>
        <w:t>to fashion</w:t>
      </w:r>
      <w:r w:rsidRPr="00706E89">
        <w:rPr>
          <w:color w:val="000000" w:themeColor="text1"/>
          <w:sz w:val="16"/>
        </w:rPr>
        <w:t xml:space="preserve"> from their deaths </w:t>
      </w:r>
      <w:r w:rsidRPr="00706E89">
        <w:rPr>
          <w:rStyle w:val="StyleUnderline"/>
          <w:color w:val="000000" w:themeColor="text1"/>
        </w:rPr>
        <w:t>affirming narratives that lend coherence</w:t>
      </w:r>
      <w:r w:rsidRPr="00706E89">
        <w:rPr>
          <w:color w:val="000000" w:themeColor="text1"/>
          <w:sz w:val="16"/>
        </w:rPr>
        <w:t xml:space="preserve">, trajectory, and emo- tional charge to national identity.33 Hence the "state-sponsored monu- ment's traditional function as self-aggrandizing locus for national memory."34 And </w:t>
      </w:r>
      <w:r w:rsidRPr="00706E89">
        <w:rPr>
          <w:rStyle w:val="Emphasis"/>
          <w:color w:val="000000" w:themeColor="text1"/>
        </w:rPr>
        <w:t>hence the paradox</w:t>
      </w:r>
      <w:r w:rsidRPr="00706E89">
        <w:rPr>
          <w:rStyle w:val="StyleUnderline"/>
          <w:color w:val="000000" w:themeColor="text1"/>
        </w:rPr>
        <w:t xml:space="preserve"> in a nation building monuments to its own misdeeds</w:t>
      </w:r>
      <w:r w:rsidRPr="00706E89">
        <w:rPr>
          <w:color w:val="000000" w:themeColor="text1"/>
          <w:sz w:val="16"/>
        </w:rPr>
        <w:t xml:space="preserve">, especially when those misdeeds rise to the level of mass histori- cal injustices. </w:t>
      </w:r>
      <w:r w:rsidRPr="00706E89">
        <w:rPr>
          <w:rStyle w:val="StyleUnderline"/>
          <w:color w:val="000000" w:themeColor="text1"/>
        </w:rPr>
        <w:t>How</w:t>
      </w:r>
      <w:r w:rsidRPr="00706E89">
        <w:rPr>
          <w:color w:val="000000" w:themeColor="text1"/>
          <w:sz w:val="16"/>
        </w:rPr>
        <w:t>, we might ask with Young, "</w:t>
      </w:r>
      <w:r w:rsidRPr="00706E89">
        <w:rPr>
          <w:rStyle w:val="StyleUnderline"/>
          <w:color w:val="000000" w:themeColor="text1"/>
        </w:rPr>
        <w:t>does a state incorporate its crimes</w:t>
      </w:r>
      <w:r w:rsidRPr="00706E89">
        <w:rPr>
          <w:color w:val="000000" w:themeColor="text1"/>
          <w:sz w:val="16"/>
        </w:rPr>
        <w:t xml:space="preserve"> against others </w:t>
      </w:r>
      <w:r w:rsidRPr="00706E89">
        <w:rPr>
          <w:rStyle w:val="StyleUnderline"/>
          <w:color w:val="000000" w:themeColor="text1"/>
        </w:rPr>
        <w:t>into its national memorial landscape," when the</w:t>
      </w:r>
      <w:r w:rsidRPr="00706E89">
        <w:rPr>
          <w:color w:val="000000" w:themeColor="text1"/>
          <w:sz w:val="16"/>
        </w:rPr>
        <w:t xml:space="preserve"> very purpose of such a </w:t>
      </w:r>
      <w:r w:rsidRPr="00706E89">
        <w:rPr>
          <w:rStyle w:val="StyleUnderline"/>
          <w:color w:val="000000" w:themeColor="text1"/>
        </w:rPr>
        <w:t xml:space="preserve">landscape is to sustain faith in the national project, </w:t>
      </w:r>
      <w:r w:rsidRPr="00706E89">
        <w:rPr>
          <w:color w:val="000000" w:themeColor="text1"/>
          <w:sz w:val="16"/>
        </w:rPr>
        <w:t xml:space="preserve">to celebrate its successes and the inviolability of its core values, "to affirm the righteousness of [its] birth, even its divine elect state recite, much less commemorate, the litany of its misdeeds, making them part of its reason for being? </w:t>
      </w:r>
      <w:r w:rsidRPr="00706E89">
        <w:rPr>
          <w:rStyle w:val="StyleUnderline"/>
          <w:color w:val="000000" w:themeColor="text1"/>
        </w:rPr>
        <w:t>Under what memorial aegis, whose rules, does a nation remember its own barbarity</w:t>
      </w:r>
      <w:r w:rsidRPr="00706E89">
        <w:rPr>
          <w:color w:val="000000" w:themeColor="text1"/>
          <w:sz w:val="16"/>
        </w:rPr>
        <w:t xml:space="preserve">,"36 without succumbing to what Nietzsche called "a consuming historical fever"?W7 Indeed, </w:t>
      </w:r>
      <w:r w:rsidRPr="00706E89">
        <w:rPr>
          <w:rStyle w:val="StyleUnderline"/>
          <w:color w:val="000000" w:themeColor="text1"/>
        </w:rPr>
        <w:t xml:space="preserve">if "a society's institutions are automatically geared toward creating a shared memory--or at least the </w:t>
      </w:r>
      <w:r w:rsidRPr="00706E89">
        <w:rPr>
          <w:rStyle w:val="Emphasis"/>
          <w:color w:val="000000" w:themeColor="text1"/>
        </w:rPr>
        <w:t>illusion</w:t>
      </w:r>
      <w:r w:rsidRPr="00706E89">
        <w:rPr>
          <w:rStyle w:val="StyleUnderline"/>
          <w:color w:val="000000" w:themeColor="text1"/>
        </w:rPr>
        <w:t xml:space="preserve"> of it"</w:t>
      </w:r>
      <w:r w:rsidRPr="00706E89">
        <w:rPr>
          <w:color w:val="000000" w:themeColor="text1"/>
          <w:sz w:val="16"/>
        </w:rPr>
        <w:t xml:space="preserve">38-don't </w:t>
      </w:r>
      <w:r w:rsidRPr="00706E89">
        <w:rPr>
          <w:rStyle w:val="Emphasis"/>
          <w:color w:val="000000" w:themeColor="text1"/>
        </w:rPr>
        <w:t>countermonuments re- present a dangerous "excess of history</w:t>
      </w:r>
      <w:r w:rsidRPr="00706E89">
        <w:rPr>
          <w:color w:val="000000" w:themeColor="text1"/>
          <w:sz w:val="16"/>
        </w:rPr>
        <w:t xml:space="preserve">,"39 an assault on the consolation and inspiration that shared memory is designed to foster? </w:t>
      </w:r>
      <w:r w:rsidRPr="00706E89">
        <w:rPr>
          <w:rStyle w:val="StyleUnderline"/>
          <w:color w:val="000000" w:themeColor="text1"/>
        </w:rPr>
        <w:t xml:space="preserve">Can any soci- ety long survive repeated </w:t>
      </w:r>
      <w:r w:rsidRPr="00706E89">
        <w:rPr>
          <w:rStyle w:val="Emphasis"/>
          <w:color w:val="000000" w:themeColor="text1"/>
        </w:rPr>
        <w:t>institutionalized commemoration</w:t>
      </w:r>
      <w:r w:rsidRPr="00706E89">
        <w:rPr>
          <w:rStyle w:val="StyleUnderline"/>
          <w:color w:val="000000" w:themeColor="text1"/>
        </w:rPr>
        <w:t xml:space="preserve"> of its greatest failures, its deepest perversions of its core values</w:t>
      </w:r>
      <w:r w:rsidRPr="00706E89">
        <w:rPr>
          <w:color w:val="000000" w:themeColor="text1"/>
          <w:sz w:val="16"/>
        </w:rPr>
        <w:t xml:space="preserve">? </w:t>
      </w:r>
      <w:r w:rsidRPr="00706E89">
        <w:rPr>
          <w:rStyle w:val="StyleUnderline"/>
          <w:color w:val="000000" w:themeColor="text1"/>
        </w:rPr>
        <w:t>In short, is the collec- tive memory of any nation "</w:t>
      </w:r>
      <w:r w:rsidRPr="00706E89">
        <w:rPr>
          <w:rStyle w:val="Emphasis"/>
          <w:color w:val="000000" w:themeColor="text1"/>
        </w:rPr>
        <w:t>plastic</w:t>
      </w:r>
      <w:r w:rsidRPr="00706E89">
        <w:rPr>
          <w:rStyle w:val="StyleUnderline"/>
          <w:color w:val="000000" w:themeColor="text1"/>
        </w:rPr>
        <w:t>"40 enough for the historical conscious- ness from which countermonument</w:t>
      </w:r>
    </w:p>
    <w:p w:rsidR="00575CCC" w:rsidRPr="00706E89" w:rsidRDefault="00575CCC" w:rsidP="00575CCC">
      <w:pPr>
        <w:pStyle w:val="Heading3"/>
        <w:rPr>
          <w:color w:val="000000" w:themeColor="text1"/>
        </w:rPr>
      </w:pPr>
      <w:r w:rsidRPr="00706E89">
        <w:rPr>
          <w:color w:val="000000" w:themeColor="text1"/>
        </w:rPr>
        <w:t>2AC – Holt vs. Sarver</w:t>
      </w:r>
    </w:p>
    <w:p w:rsidR="00575CCC" w:rsidRPr="00706E89" w:rsidRDefault="00575CCC" w:rsidP="00575CCC">
      <w:pPr>
        <w:pStyle w:val="Heading4"/>
        <w:rPr>
          <w:color w:val="000000" w:themeColor="text1"/>
        </w:rPr>
      </w:pPr>
      <w:r w:rsidRPr="00706E89">
        <w:rPr>
          <w:color w:val="000000" w:themeColor="text1"/>
        </w:rPr>
        <w:t xml:space="preserve">The Holt v. Sarver case ignored Republicanism’s </w:t>
      </w:r>
      <w:r w:rsidRPr="00706E89">
        <w:rPr>
          <w:color w:val="000000" w:themeColor="text1"/>
          <w:u w:val="single"/>
        </w:rPr>
        <w:t>broader</w:t>
      </w:r>
      <w:r w:rsidRPr="00706E89">
        <w:rPr>
          <w:color w:val="000000" w:themeColor="text1"/>
        </w:rPr>
        <w:t xml:space="preserve"> rejection of slavery.</w:t>
      </w:r>
    </w:p>
    <w:p w:rsidR="00575CCC" w:rsidRPr="00706E89" w:rsidRDefault="00575CCC" w:rsidP="00575CCC">
      <w:pPr>
        <w:rPr>
          <w:color w:val="000000" w:themeColor="text1"/>
        </w:rPr>
      </w:pPr>
      <w:r w:rsidRPr="00706E89">
        <w:rPr>
          <w:rStyle w:val="Style13ptBold"/>
          <w:color w:val="000000" w:themeColor="text1"/>
        </w:rPr>
        <w:t>Pope, ’19</w:t>
      </w:r>
      <w:r w:rsidRPr="00706E89">
        <w:rPr>
          <w:color w:val="000000" w:themeColor="text1"/>
        </w:rPr>
        <w:t xml:space="preserve"> </w:t>
      </w:r>
      <w:r w:rsidRPr="00706E89">
        <w:rPr>
          <w:color w:val="000000" w:themeColor="text1"/>
          <w:sz w:val="16"/>
          <w:szCs w:val="16"/>
        </w:rPr>
        <w:t>(James Gray Pope; Distinguished Professor of Law &amp; Sidney Reitman Scholar, Rutgers Law School; “Mass Incarceration, Convict Leasing, and the Thirteenth Amendment: A Revisionist Account)//ILake-EF</w:t>
      </w:r>
    </w:p>
    <w:p w:rsidR="00575CCC" w:rsidRPr="00706E89" w:rsidRDefault="00575CCC" w:rsidP="00575CCC">
      <w:pPr>
        <w:rPr>
          <w:color w:val="000000" w:themeColor="text1"/>
          <w:sz w:val="10"/>
        </w:rPr>
      </w:pPr>
      <w:r w:rsidRPr="00706E89">
        <w:rPr>
          <w:color w:val="000000" w:themeColor="text1"/>
          <w:sz w:val="10"/>
        </w:rPr>
        <w:t xml:space="preserve">It has also been argued that the Punishment Clause should be read broadly to authorize any practice that was common in the North at the time of its enactment. </w:t>
      </w:r>
      <w:r w:rsidRPr="00706E89">
        <w:rPr>
          <w:color w:val="000000" w:themeColor="text1"/>
          <w:u w:val="single"/>
        </w:rPr>
        <w:t>In Holt v. Sarver, for example, a federal district court concluded that because "the convict-leasing system came into existence at a very early stage as the States found that it was more profitable to lease their convicts than to work them themselves," the clause must have "manifested a Congressional intent not to reach such policies and practices</w:t>
      </w:r>
      <w:r w:rsidRPr="00706E89">
        <w:rPr>
          <w:color w:val="000000" w:themeColor="text1"/>
          <w:sz w:val="10"/>
        </w:rPr>
        <w:t xml:space="preserve">. ' 152 </w:t>
      </w:r>
      <w:r w:rsidRPr="00706E89">
        <w:rPr>
          <w:color w:val="000000" w:themeColor="text1"/>
          <w:u w:val="single"/>
        </w:rPr>
        <w:t>This approach finds support in the abstract proposition</w:t>
      </w:r>
      <w:r w:rsidRPr="00706E89">
        <w:rPr>
          <w:color w:val="000000" w:themeColor="text1"/>
          <w:sz w:val="10"/>
        </w:rPr>
        <w:t xml:space="preserve">, endorsed by many contemporary Republicans, </w:t>
      </w:r>
      <w:r w:rsidRPr="00706E89">
        <w:rPr>
          <w:color w:val="000000" w:themeColor="text1"/>
          <w:u w:val="single"/>
        </w:rPr>
        <w:t>that the North would serve as the model for the reconstructed South</w:t>
      </w:r>
      <w:r w:rsidRPr="00706E89">
        <w:rPr>
          <w:color w:val="000000" w:themeColor="text1"/>
          <w:sz w:val="10"/>
        </w:rPr>
        <w:t xml:space="preserve">.1 53 </w:t>
      </w:r>
      <w:r w:rsidRPr="00706E89">
        <w:rPr>
          <w:color w:val="000000" w:themeColor="text1"/>
          <w:u w:val="single"/>
        </w:rPr>
        <w:t>The Holt court,</w:t>
      </w:r>
      <w:r w:rsidRPr="00706E89">
        <w:rPr>
          <w:color w:val="000000" w:themeColor="text1"/>
          <w:sz w:val="10"/>
        </w:rPr>
        <w:t xml:space="preserve"> however, </w:t>
      </w:r>
      <w:r w:rsidRPr="00706E89">
        <w:rPr>
          <w:color w:val="000000" w:themeColor="text1"/>
          <w:u w:val="single"/>
        </w:rPr>
        <w:t>did not consider the history presented here.</w:t>
      </w:r>
      <w:r w:rsidRPr="00706E89">
        <w:rPr>
          <w:color w:val="000000" w:themeColor="text1"/>
          <w:sz w:val="10"/>
        </w:rPr>
        <w:t xml:space="preserve"> </w:t>
      </w:r>
      <w:r w:rsidRPr="00706E89">
        <w:rPr>
          <w:color w:val="000000" w:themeColor="text1"/>
          <w:u w:val="single"/>
        </w:rPr>
        <w:t>Given the Republicans' commitment to eradicate not just the legal institution of chattel slavery</w:t>
      </w:r>
      <w:r w:rsidRPr="00706E89">
        <w:rPr>
          <w:color w:val="000000" w:themeColor="text1"/>
          <w:sz w:val="10"/>
        </w:rPr>
        <w:t xml:space="preserve">, </w:t>
      </w:r>
      <w:r w:rsidRPr="00706E89">
        <w:rPr>
          <w:color w:val="000000" w:themeColor="text1"/>
          <w:u w:val="single"/>
        </w:rPr>
        <w:t xml:space="preserve">but the entire system, including </w:t>
      </w:r>
      <w:r w:rsidRPr="00706E89">
        <w:rPr>
          <w:b/>
          <w:bCs/>
          <w:color w:val="000000" w:themeColor="text1"/>
          <w:u w:val="single"/>
        </w:rPr>
        <w:t>all of its badges, incidents, roots, vestiges, and "oppressive" features</w:t>
      </w:r>
      <w:r w:rsidRPr="00706E89">
        <w:rPr>
          <w:color w:val="000000" w:themeColor="text1"/>
          <w:u w:val="single"/>
        </w:rPr>
        <w:t xml:space="preserve"> it seems inevitable that their efforts would </w:t>
      </w:r>
      <w:r w:rsidRPr="00706E89">
        <w:rPr>
          <w:b/>
          <w:bCs/>
          <w:color w:val="000000" w:themeColor="text1"/>
          <w:u w:val="single"/>
        </w:rPr>
        <w:t>run up against Northern practice</w:t>
      </w:r>
      <w:r w:rsidRPr="00706E89">
        <w:rPr>
          <w:color w:val="000000" w:themeColor="text1"/>
          <w:sz w:val="10"/>
        </w:rPr>
        <w:t xml:space="preserve">. As Richard Davies Parker noted: </w:t>
      </w:r>
      <w:r w:rsidRPr="00706E89">
        <w:rPr>
          <w:color w:val="000000" w:themeColor="text1"/>
          <w:u w:val="single"/>
        </w:rPr>
        <w:t xml:space="preserve">The social and economic vestiges of </w:t>
      </w:r>
      <w:r w:rsidRPr="00706E89">
        <w:rPr>
          <w:color w:val="000000" w:themeColor="text1"/>
          <w:sz w:val="10"/>
        </w:rPr>
        <w:t xml:space="preserve">a </w:t>
      </w:r>
      <w:r w:rsidRPr="00706E89">
        <w:rPr>
          <w:color w:val="000000" w:themeColor="text1"/>
          <w:u w:val="single"/>
        </w:rPr>
        <w:t>slave culture were still very much alive in the North</w:t>
      </w:r>
      <w:r w:rsidRPr="00706E89">
        <w:rPr>
          <w:color w:val="000000" w:themeColor="text1"/>
          <w:sz w:val="10"/>
        </w:rPr>
        <w:t xml:space="preserve">; the framers most likely did not intend to alter these. Yet </w:t>
      </w:r>
      <w:r w:rsidRPr="00706E89">
        <w:rPr>
          <w:color w:val="000000" w:themeColor="text1"/>
          <w:u w:val="single"/>
        </w:rPr>
        <w:t>they also appear not to have drawn the connection between the institution in the South and that in the North. As a result, they may have written more into the Constitution than they 155 realized or intended</w:t>
      </w:r>
      <w:r w:rsidRPr="00706E89">
        <w:rPr>
          <w:color w:val="000000" w:themeColor="text1"/>
          <w:sz w:val="10"/>
        </w:rPr>
        <w:t xml:space="preserve">. Whatever their intentions, most Republicans readily found constitutional violations in Southern practices that had close analogues in the North. The Kasson Resolution asserted, for example, </w:t>
      </w:r>
      <w:r w:rsidRPr="00706E89">
        <w:rPr>
          <w:color w:val="000000" w:themeColor="text1"/>
          <w:u w:val="single"/>
        </w:rPr>
        <w:t xml:space="preserve">that the Amendment prohibited servitude under the direction of private masters, a </w:t>
      </w:r>
      <w:r w:rsidRPr="00706E89">
        <w:rPr>
          <w:b/>
          <w:bCs/>
          <w:color w:val="000000" w:themeColor="text1"/>
          <w:u w:val="single"/>
        </w:rPr>
        <w:t>common phenomenon in most states</w:t>
      </w:r>
      <w:r w:rsidRPr="00706E89">
        <w:rPr>
          <w:b/>
          <w:bCs/>
          <w:color w:val="000000" w:themeColor="text1"/>
          <w:sz w:val="10"/>
        </w:rPr>
        <w:t>.</w:t>
      </w:r>
      <w:r w:rsidRPr="00706E89">
        <w:rPr>
          <w:color w:val="000000" w:themeColor="text1"/>
          <w:sz w:val="10"/>
        </w:rPr>
        <w:t xml:space="preserve">156 And numerous Republicans charged that the leasing out of vagrants, another Northern tradition, violated the Amendment.157 Indeed, Republican members of Congress condemned a variety of practices that were unexceptional in the North.158 </w:t>
      </w:r>
      <w:r w:rsidRPr="00706E89">
        <w:rPr>
          <w:b/>
          <w:bCs/>
          <w:color w:val="000000" w:themeColor="text1"/>
          <w:u w:val="single"/>
        </w:rPr>
        <w:t>The experience of fighting a bloody civil war over slavery might have sensitized them to evils that had previously gone unnoticed except by prison reformers</w:t>
      </w:r>
      <w:r w:rsidRPr="00706E89">
        <w:rPr>
          <w:color w:val="000000" w:themeColor="text1"/>
          <w:sz w:val="10"/>
        </w:rPr>
        <w:t xml:space="preserve">. It seems likely, for example, that </w:t>
      </w:r>
      <w:r w:rsidRPr="00706E89">
        <w:rPr>
          <w:color w:val="000000" w:themeColor="text1"/>
          <w:u w:val="single"/>
        </w:rPr>
        <w:t>they would have perceived the danger of profit-driven penal servitude more easily when imposed by former slave masters on a mass scale than by fellow members of the Northern elite on a tiny 1 59 proportion of the population</w:t>
      </w:r>
      <w:r w:rsidRPr="00706E89">
        <w:rPr>
          <w:color w:val="000000" w:themeColor="text1"/>
          <w:sz w:val="10"/>
        </w:rPr>
        <w:t xml:space="preserve">. Perhaps not coincidentally, the gap between Northern practice and Republican aspirations narrowed rapidly during this period. </w:t>
      </w:r>
      <w:r w:rsidRPr="00706E89">
        <w:rPr>
          <w:color w:val="000000" w:themeColor="text1"/>
          <w:u w:val="single"/>
        </w:rPr>
        <w:t xml:space="preserve">Even before the Amendment's ratification, Northern states were moving to align their practices with the new norm of freedom. </w:t>
      </w:r>
      <w:r w:rsidRPr="00706E89">
        <w:rPr>
          <w:color w:val="000000" w:themeColor="text1"/>
          <w:sz w:val="10"/>
        </w:rPr>
        <w:t xml:space="preserve">By the time that the House of Representatives voted to propose the Amendment, for example, </w:t>
      </w:r>
      <w:r w:rsidRPr="00706E89">
        <w:rPr>
          <w:color w:val="000000" w:themeColor="text1"/>
          <w:u w:val="single"/>
        </w:rPr>
        <w:t>the Republican-controlled legislature of Illinois had repealed that state's black codes, including a provision mandating convict leasing</w:t>
      </w:r>
      <w:r w:rsidRPr="00706E89">
        <w:rPr>
          <w:color w:val="000000" w:themeColor="text1"/>
          <w:sz w:val="10"/>
        </w:rPr>
        <w:t xml:space="preserve">.1 60 Even as Republicans in Congress discussed the Kasson Resolution, their counterparts in Northern legislatures worked to implement a similar program: </w:t>
      </w:r>
      <w:r w:rsidRPr="00706E89">
        <w:rPr>
          <w:color w:val="000000" w:themeColor="text1"/>
          <w:u w:val="single"/>
        </w:rPr>
        <w:t>"For a few short years, roughly corresponding to those of radical Reconstruction (1867- c.1872), many [Northern] states attempted to rein in the contract prison labor system.”</w:t>
      </w:r>
      <w:r w:rsidRPr="00706E89">
        <w:rPr>
          <w:color w:val="000000" w:themeColor="text1"/>
          <w:sz w:val="10"/>
        </w:rPr>
        <w:t xml:space="preserve"> Present-day constitutionalists are thus confronted with a second interpretive choice between pre-Amendment Northern practice and stated Republican understandings. This choice might depend on one's broader views on interpretive methodology. The stated understandings would, for example, appear to be the better choice if one accepts Michael McConnell's theory that "actual arguments made by opponents and proponents regarding the meaning" of a constitutional pro- vision provide "a more reliable guide to legal meaning than either popular opinion or actual practice. '162 The same result would also follow from a purposive, as opposed to formalistic, methodology. As we have seen, </w:t>
      </w:r>
      <w:r w:rsidRPr="00706E89">
        <w:rPr>
          <w:color w:val="000000" w:themeColor="text1"/>
          <w:u w:val="single"/>
        </w:rPr>
        <w:t>the Republicans generally applied a purposive approach, seeking to eradicate all of slavery's oppressive features</w:t>
      </w:r>
      <w:r w:rsidRPr="00706E89">
        <w:rPr>
          <w:color w:val="000000" w:themeColor="text1"/>
          <w:sz w:val="10"/>
        </w:rPr>
        <w:t xml:space="preserve">.1 63 It was this commitment that led them to extend the Amendment's application outward to counter Southern attempts at circumvention- far enough that they came to condemn practices that were common in the North, including convict leasing.1 64 </w:t>
      </w:r>
      <w:r w:rsidRPr="00706E89">
        <w:rPr>
          <w:color w:val="000000" w:themeColor="text1"/>
          <w:u w:val="single"/>
        </w:rPr>
        <w:t xml:space="preserve">At the level of principle, then, it seems that their understanding of the Amendment was </w:t>
      </w:r>
      <w:r w:rsidRPr="00706E89">
        <w:rPr>
          <w:b/>
          <w:bCs/>
          <w:color w:val="000000" w:themeColor="text1"/>
          <w:u w:val="single"/>
        </w:rPr>
        <w:t>not limited by Northern practice</w:t>
      </w:r>
      <w:r w:rsidRPr="00706E89">
        <w:rPr>
          <w:b/>
          <w:bCs/>
          <w:color w:val="000000" w:themeColor="text1"/>
          <w:sz w:val="10"/>
        </w:rPr>
        <w:t>.</w:t>
      </w:r>
      <w:r w:rsidRPr="00706E89">
        <w:rPr>
          <w:color w:val="000000" w:themeColor="text1"/>
          <w:sz w:val="10"/>
        </w:rPr>
        <w:t xml:space="preserve"> </w:t>
      </w:r>
    </w:p>
    <w:p w:rsidR="00575CCC" w:rsidRPr="00706E89" w:rsidRDefault="00575CCC" w:rsidP="00575CCC">
      <w:pPr>
        <w:pStyle w:val="Heading3"/>
        <w:rPr>
          <w:color w:val="000000" w:themeColor="text1"/>
        </w:rPr>
      </w:pPr>
      <w:r w:rsidRPr="00706E89">
        <w:rPr>
          <w:color w:val="000000" w:themeColor="text1"/>
        </w:rPr>
        <w:t xml:space="preserve">2AC – Northwest Ordinance </w:t>
      </w:r>
    </w:p>
    <w:p w:rsidR="00575CCC" w:rsidRPr="00706E89" w:rsidRDefault="00575CCC" w:rsidP="00575CCC">
      <w:pPr>
        <w:pStyle w:val="Heading4"/>
        <w:rPr>
          <w:color w:val="000000" w:themeColor="text1"/>
        </w:rPr>
      </w:pPr>
      <w:r w:rsidRPr="00706E89">
        <w:rPr>
          <w:color w:val="000000" w:themeColor="text1"/>
        </w:rPr>
        <w:t xml:space="preserve">The amendment’s reliance on the Northwest Ordinance doesn’t </w:t>
      </w:r>
      <w:r w:rsidRPr="00706E89">
        <w:rPr>
          <w:color w:val="000000" w:themeColor="text1"/>
          <w:u w:val="single"/>
        </w:rPr>
        <w:t>determine its meaning</w:t>
      </w:r>
      <w:r w:rsidRPr="00706E89">
        <w:rPr>
          <w:color w:val="000000" w:themeColor="text1"/>
        </w:rPr>
        <w:t xml:space="preserve"> – changes in </w:t>
      </w:r>
      <w:r w:rsidRPr="00706E89">
        <w:rPr>
          <w:color w:val="000000" w:themeColor="text1"/>
          <w:u w:val="single"/>
        </w:rPr>
        <w:t>context</w:t>
      </w:r>
      <w:r w:rsidRPr="00706E89">
        <w:rPr>
          <w:color w:val="000000" w:themeColor="text1"/>
        </w:rPr>
        <w:t xml:space="preserve"> ought to be considered, AND it was mainly a </w:t>
      </w:r>
      <w:r w:rsidRPr="00706E89">
        <w:rPr>
          <w:color w:val="000000" w:themeColor="text1"/>
          <w:u w:val="single"/>
        </w:rPr>
        <w:t>symbolic carry-over</w:t>
      </w:r>
      <w:r w:rsidRPr="00706E89">
        <w:rPr>
          <w:color w:val="000000" w:themeColor="text1"/>
        </w:rPr>
        <w:t>.</w:t>
      </w:r>
    </w:p>
    <w:p w:rsidR="00575CCC" w:rsidRPr="00706E89" w:rsidRDefault="00575CCC" w:rsidP="00575CCC">
      <w:pPr>
        <w:rPr>
          <w:color w:val="000000" w:themeColor="text1"/>
        </w:rPr>
      </w:pPr>
      <w:r w:rsidRPr="00706E89">
        <w:rPr>
          <w:rStyle w:val="Style13ptBold"/>
          <w:color w:val="000000" w:themeColor="text1"/>
        </w:rPr>
        <w:t>Pope, ’19</w:t>
      </w:r>
      <w:r w:rsidRPr="00706E89">
        <w:rPr>
          <w:color w:val="000000" w:themeColor="text1"/>
        </w:rPr>
        <w:t xml:space="preserve"> </w:t>
      </w:r>
      <w:r w:rsidRPr="00706E89">
        <w:rPr>
          <w:color w:val="000000" w:themeColor="text1"/>
          <w:sz w:val="16"/>
          <w:szCs w:val="16"/>
        </w:rPr>
        <w:t>(James Gray Pope; Distinguished Professor of Law &amp; Sidney Reitman Scholar, Rutgers Law School; “Mass Incarceration, Convict Leasing, and the Thirteenth Amendment: A Revisionist Account)//ILake-EF</w:t>
      </w:r>
    </w:p>
    <w:p w:rsidR="00575CCC" w:rsidRPr="00706E89" w:rsidRDefault="00575CCC" w:rsidP="00575CCC">
      <w:pPr>
        <w:rPr>
          <w:color w:val="000000" w:themeColor="text1"/>
          <w:u w:val="single"/>
        </w:rPr>
      </w:pPr>
      <w:r w:rsidRPr="00706E89">
        <w:rPr>
          <w:color w:val="000000" w:themeColor="text1"/>
          <w:sz w:val="14"/>
        </w:rPr>
        <w:t xml:space="preserve">Finally, </w:t>
      </w:r>
      <w:r w:rsidRPr="00706E89">
        <w:rPr>
          <w:color w:val="000000" w:themeColor="text1"/>
          <w:u w:val="single"/>
        </w:rPr>
        <w:t>it is</w:t>
      </w:r>
      <w:r w:rsidRPr="00706E89">
        <w:rPr>
          <w:color w:val="000000" w:themeColor="text1"/>
          <w:sz w:val="14"/>
        </w:rPr>
        <w:t xml:space="preserve"> sometimes </w:t>
      </w:r>
      <w:r w:rsidRPr="00706E89">
        <w:rPr>
          <w:color w:val="000000" w:themeColor="text1"/>
          <w:u w:val="single"/>
        </w:rPr>
        <w:t>said that the Thirteenth Amendment should be interpreted in line with judicial and popular understandings of the Northwest Ordinance,</w:t>
      </w:r>
      <w:r w:rsidRPr="00706E89">
        <w:rPr>
          <w:color w:val="000000" w:themeColor="text1"/>
          <w:sz w:val="14"/>
        </w:rPr>
        <w:t xml:space="preserve"> </w:t>
      </w:r>
      <w:r w:rsidRPr="00706E89">
        <w:rPr>
          <w:color w:val="000000" w:themeColor="text1"/>
          <w:u w:val="single"/>
        </w:rPr>
        <w:t xml:space="preserve">upon which the Amendment </w:t>
      </w:r>
      <w:r w:rsidRPr="00706E89">
        <w:rPr>
          <w:b/>
          <w:bCs/>
          <w:color w:val="000000" w:themeColor="text1"/>
          <w:u w:val="single"/>
        </w:rPr>
        <w:t>was modeled</w:t>
      </w:r>
      <w:r w:rsidRPr="00706E89">
        <w:rPr>
          <w:color w:val="000000" w:themeColor="text1"/>
          <w:sz w:val="14"/>
        </w:rPr>
        <w:t xml:space="preserve">.165 According to Alfred Avins, for example, "the judicial interpretations of that ordinance ... were intended to be carried along with the language of the ordinance itself into the United States Constitution. ' 166 </w:t>
      </w:r>
      <w:r w:rsidRPr="00706E89">
        <w:rPr>
          <w:color w:val="000000" w:themeColor="text1"/>
          <w:u w:val="single"/>
        </w:rPr>
        <w:t>This view is not without support in the record.</w:t>
      </w:r>
      <w:r w:rsidRPr="00706E89">
        <w:rPr>
          <w:color w:val="000000" w:themeColor="text1"/>
          <w:sz w:val="14"/>
        </w:rPr>
        <w:t xml:space="preserve"> Pro- ponents of the Amendment explained their choice of language not in terms of its substance, but of its origins in the Ordinance.167 Senator Jacob Howard of Michigan, for example, stressed that the language "ha[d] been adjudicated upon repeatedly" and was "perfectly well understood both by the public and by judicial tribunals. '168 One such adjudication was Nelson v. People, decided in January, 1864, three months before Howard's speech.1 69 In Nelson, the Illinois Supreme Court read the Punishment Clause of the Illinois Constitution, which had been drawn from the Ordinance,170 to permit the public sale at auction of "any negro or mulatto, bond or free" who had been convicted of violating the state's ban on "negro or mulatto" immigration and had failed to pay the fine.171 </w:t>
      </w:r>
      <w:r w:rsidRPr="00706E89">
        <w:rPr>
          <w:color w:val="000000" w:themeColor="text1"/>
          <w:u w:val="single"/>
        </w:rPr>
        <w:t>The Court reasoned that this punish- ment was common in Illinois and that many states had criminalized vagrancy and authorized the sale of offenders into servitude</w:t>
      </w:r>
      <w:r w:rsidRPr="00706E89">
        <w:rPr>
          <w:color w:val="000000" w:themeColor="text1"/>
          <w:sz w:val="14"/>
        </w:rPr>
        <w:t xml:space="preserve">.1 72 More- over, because the purchaser would own the offender only for a limited period of time (enough to pay off the fine), the relation was one of "apprenticeship," and not of "involuntary servitude" under the state constitution.173 </w:t>
      </w:r>
      <w:r w:rsidRPr="00706E89">
        <w:rPr>
          <w:color w:val="000000" w:themeColor="text1"/>
          <w:u w:val="single"/>
        </w:rPr>
        <w:t>If, as at least one scholar has suggested, the Nelson Court's reading of the Illinois Constitution holds for the nearly identical language of the Thirteenth Amendment, then the Republican members of the Thirty-Ninth Congress clearly misinterpreted their 17 4 Amendment</w:t>
      </w:r>
      <w:r w:rsidRPr="00706E89">
        <w:rPr>
          <w:color w:val="000000" w:themeColor="text1"/>
          <w:sz w:val="14"/>
        </w:rPr>
        <w:t xml:space="preserve">. </w:t>
      </w:r>
      <w:r w:rsidRPr="00706E89">
        <w:rPr>
          <w:color w:val="000000" w:themeColor="text1"/>
          <w:u w:val="single"/>
        </w:rPr>
        <w:t>There is good reason to believe</w:t>
      </w:r>
      <w:r w:rsidRPr="00706E89">
        <w:rPr>
          <w:color w:val="000000" w:themeColor="text1"/>
          <w:sz w:val="14"/>
        </w:rPr>
        <w:t xml:space="preserve">, however, </w:t>
      </w:r>
      <w:r w:rsidRPr="00706E89">
        <w:rPr>
          <w:color w:val="000000" w:themeColor="text1"/>
          <w:u w:val="single"/>
        </w:rPr>
        <w:t>that neither Howard nor his Republican colleagues read their text to incorporate the juris- prudence or practice of the Northwest Ordinance</w:t>
      </w:r>
      <w:r w:rsidRPr="00706E89">
        <w:rPr>
          <w:color w:val="000000" w:themeColor="text1"/>
          <w:sz w:val="14"/>
        </w:rPr>
        <w:t xml:space="preserve">. </w:t>
      </w:r>
      <w:r w:rsidRPr="00706E89">
        <w:rPr>
          <w:color w:val="000000" w:themeColor="text1"/>
          <w:u w:val="single"/>
        </w:rPr>
        <w:t>It is inconceivable,</w:t>
      </w:r>
      <w:r w:rsidRPr="00706E89">
        <w:rPr>
          <w:color w:val="000000" w:themeColor="text1"/>
          <w:sz w:val="14"/>
        </w:rPr>
        <w:t xml:space="preserve"> for example, that </w:t>
      </w:r>
      <w:r w:rsidRPr="00706E89">
        <w:rPr>
          <w:color w:val="000000" w:themeColor="text1"/>
          <w:u w:val="single"/>
        </w:rPr>
        <w:t xml:space="preserve">they meant to authorize outright slavery, yet the </w:t>
      </w:r>
      <w:r w:rsidRPr="00706E89">
        <w:rPr>
          <w:b/>
          <w:bCs/>
          <w:color w:val="000000" w:themeColor="text1"/>
          <w:u w:val="single"/>
        </w:rPr>
        <w:t>territories of Illinois and Indiana had done just that under the Ordinance.</w:t>
      </w:r>
      <w:r w:rsidRPr="00706E89">
        <w:rPr>
          <w:color w:val="000000" w:themeColor="text1"/>
          <w:sz w:val="14"/>
        </w:rPr>
        <w:t xml:space="preserve"> </w:t>
      </w:r>
      <w:r w:rsidRPr="00706E89">
        <w:rPr>
          <w:color w:val="000000" w:themeColor="text1"/>
          <w:u w:val="single"/>
        </w:rPr>
        <w:t>Both</w:t>
      </w:r>
      <w:r w:rsidRPr="00706E89">
        <w:rPr>
          <w:color w:val="000000" w:themeColor="text1"/>
          <w:sz w:val="14"/>
        </w:rPr>
        <w:t xml:space="preserve">, for example, </w:t>
      </w:r>
      <w:r w:rsidRPr="00706E89">
        <w:rPr>
          <w:color w:val="000000" w:themeColor="text1"/>
          <w:u w:val="single"/>
        </w:rPr>
        <w:t>permitted employers to bring human chattels into the state</w:t>
      </w:r>
      <w:r w:rsidRPr="00706E89">
        <w:rPr>
          <w:color w:val="000000" w:themeColor="text1"/>
          <w:sz w:val="14"/>
        </w:rPr>
        <w:t xml:space="preserve"> and give them the formally "voluntary" choice of agreeing to long terms of servitude or being forcibly returned to a slave state.175 And </w:t>
      </w:r>
      <w:r w:rsidRPr="00706E89">
        <w:rPr>
          <w:color w:val="000000" w:themeColor="text1"/>
          <w:u w:val="single"/>
        </w:rPr>
        <w:t>both authorized salt mine operators to import slaves on the ground</w:t>
      </w:r>
      <w:r w:rsidRPr="00706E89">
        <w:rPr>
          <w:color w:val="000000" w:themeColor="text1"/>
          <w:sz w:val="14"/>
        </w:rPr>
        <w:t xml:space="preserve"> </w:t>
      </w:r>
      <w:r w:rsidRPr="00706E89">
        <w:rPr>
          <w:color w:val="000000" w:themeColor="text1"/>
          <w:u w:val="single"/>
        </w:rPr>
        <w:t>that free laborers could not be induced to do the work</w:t>
      </w:r>
      <w:r w:rsidRPr="00706E89">
        <w:rPr>
          <w:color w:val="000000" w:themeColor="text1"/>
          <w:sz w:val="14"/>
        </w:rPr>
        <w:t xml:space="preserve">, a potentially capacious exception to the prohibitory clause.1 76 </w:t>
      </w:r>
      <w:r w:rsidRPr="00706E89">
        <w:rPr>
          <w:color w:val="000000" w:themeColor="text1"/>
          <w:u w:val="single"/>
        </w:rPr>
        <w:t>Illinois went so far as to claim that the Ordinance's command that slavery not "exist" somehow left intact any slavery that predated the Ordinance</w:t>
      </w:r>
      <w:r w:rsidRPr="00706E89">
        <w:rPr>
          <w:color w:val="000000" w:themeColor="text1"/>
          <w:sz w:val="14"/>
        </w:rPr>
        <w:t xml:space="preserve">.1 77 More fundamentally, both territories flaunted the prin- ciple of freedom by applying a general presumption that blacks pre- sent in the territory were slaves or long-term indentured servants.1 78 Even this crabbed reading of the Ordinance was routinely flouted in practice as, by the early 1800s, pro-slavery settlers of the Northwest Territory had concluded that they could enslave black people "as long as lip service was paid to the Ordinance and slaves were called ,servants.' " </w:t>
      </w:r>
      <w:r w:rsidRPr="00706E89">
        <w:rPr>
          <w:color w:val="000000" w:themeColor="text1"/>
          <w:u w:val="single"/>
        </w:rPr>
        <w:t xml:space="preserve">These illiberal principles and practices flowed naturally from the distinctive nature of the Ordinance as a </w:t>
      </w:r>
      <w:r w:rsidRPr="00706E89">
        <w:rPr>
          <w:b/>
          <w:bCs/>
          <w:color w:val="000000" w:themeColor="text1"/>
          <w:u w:val="single"/>
        </w:rPr>
        <w:t>limited exception to a general rule sanctioning slavery</w:t>
      </w:r>
      <w:r w:rsidRPr="00706E89">
        <w:rPr>
          <w:b/>
          <w:bCs/>
          <w:color w:val="000000" w:themeColor="text1"/>
          <w:sz w:val="14"/>
        </w:rPr>
        <w:t>.</w:t>
      </w:r>
      <w:r w:rsidRPr="00706E89">
        <w:rPr>
          <w:color w:val="000000" w:themeColor="text1"/>
          <w:sz w:val="14"/>
        </w:rPr>
        <w:t xml:space="preserve"> During the period of the Ordinance and its successor state constitutional provisions, </w:t>
      </w:r>
      <w:r w:rsidRPr="00706E89">
        <w:rPr>
          <w:color w:val="000000" w:themeColor="text1"/>
          <w:u w:val="single"/>
        </w:rPr>
        <w:t>the United States Constitution not only permitted slavery in the states, the District of Columbia, and the Southwest Territory, but also affirmatively sup- ported it through the Fugitive Slave Clause and the Three-Fifths Clause</w:t>
      </w:r>
      <w:r w:rsidRPr="00706E89">
        <w:rPr>
          <w:color w:val="000000" w:themeColor="text1"/>
          <w:sz w:val="14"/>
        </w:rPr>
        <w:t xml:space="preserve">. 180 Beginning with Prigg v. Pennsylvania in 1844, the Supreme Court applied a nationwide presumption that persons of African ancestry were chattels who could be seized and transported to slave states with no due process whatever.181 This background solicitude for slavery was reflected in Nelson, where the Court justified its validation of convict leasing partly by citing a previous decision, Eells v. People, upholding the conviction of an Illinois man for harboring a fugitive slave.1 82 Eells, in turn, relied on Chief Justice Taney's concurrence in Prigg for the proposition that the Fugitive Slave Clause imposed a duty on states to protect slave owners' property rights. 183 In short, then, </w:t>
      </w:r>
      <w:r w:rsidRPr="00706E89">
        <w:rPr>
          <w:b/>
          <w:bCs/>
          <w:color w:val="000000" w:themeColor="text1"/>
          <w:u w:val="single"/>
        </w:rPr>
        <w:t>much of the jurisprudence that Avins and others cite as authoritative on the Thirteenth Amendment stemmed from the very background rule of slavery that it abolished.</w:t>
      </w:r>
      <w:r w:rsidRPr="00706E89">
        <w:rPr>
          <w:color w:val="000000" w:themeColor="text1"/>
          <w:sz w:val="14"/>
        </w:rPr>
        <w:t xml:space="preserve"> Indeed, </w:t>
      </w:r>
      <w:r w:rsidRPr="00706E89">
        <w:rPr>
          <w:color w:val="000000" w:themeColor="text1"/>
          <w:u w:val="single"/>
        </w:rPr>
        <w:t xml:space="preserve">the Thirteenth </w:t>
      </w:r>
      <w:r w:rsidRPr="00706E89">
        <w:rPr>
          <w:b/>
          <w:bCs/>
          <w:color w:val="000000" w:themeColor="text1"/>
          <w:u w:val="single"/>
        </w:rPr>
        <w:t>Amendment swept away the entire constitutional context</w:t>
      </w:r>
      <w:r w:rsidRPr="00706E89">
        <w:rPr>
          <w:color w:val="000000" w:themeColor="text1"/>
          <w:u w:val="single"/>
        </w:rPr>
        <w:t xml:space="preserve"> in which decisions like Nelson had been rendered.</w:t>
      </w:r>
      <w:r w:rsidRPr="00706E89">
        <w:rPr>
          <w:color w:val="000000" w:themeColor="text1"/>
          <w:sz w:val="14"/>
        </w:rPr>
        <w:t xml:space="preserve"> Far from a geographical exception to a general rule authorizing slavery, </w:t>
      </w:r>
      <w:r w:rsidRPr="00706E89">
        <w:rPr>
          <w:color w:val="000000" w:themeColor="text1"/>
          <w:u w:val="single"/>
        </w:rPr>
        <w:t>the Amendment was understood by all to resolve permanently and throughout the nation the question of slavery versus freedom.</w:t>
      </w:r>
      <w:r w:rsidRPr="00706E89">
        <w:rPr>
          <w:color w:val="000000" w:themeColor="text1"/>
          <w:sz w:val="14"/>
        </w:rPr>
        <w:t xml:space="preserve">184 </w:t>
      </w:r>
      <w:r w:rsidRPr="00706E89">
        <w:rPr>
          <w:color w:val="000000" w:themeColor="text1"/>
          <w:u w:val="single"/>
        </w:rPr>
        <w:t>When Republican members</w:t>
      </w:r>
      <w:r w:rsidRPr="00706E89">
        <w:rPr>
          <w:color w:val="000000" w:themeColor="text1"/>
          <w:sz w:val="14"/>
        </w:rPr>
        <w:t xml:space="preserve"> of the Thirty-Ninth Congress </w:t>
      </w:r>
      <w:r w:rsidRPr="00706E89">
        <w:rPr>
          <w:color w:val="000000" w:themeColor="text1"/>
          <w:u w:val="single"/>
        </w:rPr>
        <w:t xml:space="preserve">mentioned the jurisprudence of the Ordinance, they did so either to </w:t>
      </w:r>
      <w:r w:rsidRPr="00706E89">
        <w:rPr>
          <w:b/>
          <w:bCs/>
          <w:color w:val="000000" w:themeColor="text1"/>
          <w:u w:val="single"/>
        </w:rPr>
        <w:t>distinguish or to idealize it.</w:t>
      </w:r>
      <w:r w:rsidRPr="00706E89">
        <w:rPr>
          <w:color w:val="000000" w:themeColor="text1"/>
          <w:sz w:val="14"/>
        </w:rPr>
        <w:t xml:space="preserve"> Representative Kasson took the first approach, arguing that the construction of the Ordinance regarding convict leasing did not carry over to the Amendment. Why not? </w:t>
      </w:r>
      <w:r w:rsidRPr="00706E89">
        <w:rPr>
          <w:color w:val="000000" w:themeColor="text1"/>
          <w:u w:val="single"/>
        </w:rPr>
        <w:t>Because the Ordinance had been administered before slavery was abolished: "There was, therefore, at that time, according to law, an existing condition of slavery, into which men could be sold if necessary, according to the language of that ordinance. '</w:t>
      </w:r>
      <w:r w:rsidRPr="00706E89">
        <w:rPr>
          <w:color w:val="000000" w:themeColor="text1"/>
          <w:sz w:val="14"/>
        </w:rPr>
        <w:t xml:space="preserve">185 But the Thirteenth Amendment had abolished slavery, so that </w:t>
      </w:r>
      <w:r w:rsidRPr="00706E89">
        <w:rPr>
          <w:color w:val="000000" w:themeColor="text1"/>
          <w:u w:val="single"/>
        </w:rPr>
        <w:t>"the reason for that construction of this language ... failed.’</w:t>
      </w:r>
      <w:r w:rsidRPr="00706E89">
        <w:rPr>
          <w:color w:val="000000" w:themeColor="text1"/>
          <w:sz w:val="14"/>
        </w:rPr>
        <w:t xml:space="preserve"> Senator Creswell reached the same result through a more direct route. He simply denied that the Ordinance had ever spawned any jurisprudence authorizing convict leasing.187 This sanitized picture reflected more than simple ignorance</w:t>
      </w:r>
      <w:r w:rsidRPr="00706E89">
        <w:rPr>
          <w:color w:val="000000" w:themeColor="text1"/>
          <w:u w:val="single"/>
        </w:rPr>
        <w:t xml:space="preserve">. During the long struggle over slavery, the Ordinance had assumed a symbolic role that had </w:t>
      </w:r>
      <w:r w:rsidRPr="00706E89">
        <w:rPr>
          <w:b/>
          <w:bCs/>
          <w:color w:val="000000" w:themeColor="text1"/>
          <w:u w:val="single"/>
        </w:rPr>
        <w:t>little to do with actual practice</w:t>
      </w:r>
      <w:r w:rsidRPr="00706E89">
        <w:rPr>
          <w:color w:val="000000" w:themeColor="text1"/>
          <w:u w:val="single"/>
        </w:rPr>
        <w:t>.</w:t>
      </w:r>
      <w:r w:rsidRPr="00706E89">
        <w:rPr>
          <w:color w:val="000000" w:themeColor="text1"/>
          <w:sz w:val="14"/>
        </w:rPr>
        <w:t xml:space="preserve">188 </w:t>
      </w:r>
      <w:r w:rsidRPr="00706E89">
        <w:rPr>
          <w:color w:val="000000" w:themeColor="text1"/>
          <w:u w:val="single"/>
        </w:rPr>
        <w:t>As most of the states formed from the Northwest Territory finally managed to eliminate chattel slavery and indentured servitude, the Ordinance's failures were forgotten and it came to share the credit for successes actually achieved under state constitutions.</w:t>
      </w:r>
      <w:r w:rsidRPr="00706E89">
        <w:rPr>
          <w:color w:val="000000" w:themeColor="text1"/>
          <w:sz w:val="14"/>
        </w:rPr>
        <w:t>189 "Rightly or wrongly," recounts historian James Oakes, "</w:t>
      </w:r>
      <w:r w:rsidRPr="00706E89">
        <w:rPr>
          <w:b/>
          <w:bCs/>
          <w:color w:val="000000" w:themeColor="text1"/>
          <w:u w:val="single"/>
        </w:rPr>
        <w:t>by the 1860s the Northwest Ordinance occupied an almost sacred place in the constitutional politics of the antislavery movement."</w:t>
      </w:r>
      <w:r w:rsidRPr="00706E89">
        <w:rPr>
          <w:color w:val="000000" w:themeColor="text1"/>
          <w:sz w:val="14"/>
        </w:rPr>
        <w:t>190 As explained by VanderVelde</w:t>
      </w:r>
      <w:r w:rsidRPr="00706E89">
        <w:rPr>
          <w:color w:val="000000" w:themeColor="text1"/>
          <w:u w:val="single"/>
        </w:rPr>
        <w:t>, this romanticized view of the Ordinance helped Northerners to project the image of a slavery-free North, which-in turn-reinforced their "self-image as being morally superior to the South."</w:t>
      </w:r>
      <w:r w:rsidRPr="00706E89">
        <w:rPr>
          <w:color w:val="000000" w:themeColor="text1"/>
          <w:sz w:val="14"/>
        </w:rPr>
        <w:t xml:space="preserve">1 91 Given this context, it seems far less likely that the framers of the Thirteenth Amendment meant to reach back and resurrect the actual practice under the Ordinance than to enact an idealized, aspirational version free from earlier, crabbed interpreta- tions. </w:t>
      </w:r>
      <w:r w:rsidRPr="00706E89">
        <w:rPr>
          <w:color w:val="000000" w:themeColor="text1"/>
          <w:u w:val="single"/>
        </w:rPr>
        <w:t>None of this precludes a choice to do so today, but it is hard to see why Americans should accept judicial understandings of the Ordinance, shaped by a context of slavery, as limits on the scope of an Amendment enacted as the consummation of a bloody conflict that, if it did not begin as a war against slavery, certainly ended as one.</w:t>
      </w:r>
    </w:p>
    <w:p w:rsidR="00575CCC" w:rsidRPr="00706E89" w:rsidRDefault="00575CCC" w:rsidP="00575CCC">
      <w:pPr>
        <w:pStyle w:val="Heading1"/>
        <w:rPr>
          <w:color w:val="000000" w:themeColor="text1"/>
        </w:rPr>
      </w:pPr>
      <w:r w:rsidRPr="00706E89">
        <w:rPr>
          <w:color w:val="000000" w:themeColor="text1"/>
        </w:rPr>
        <w:t>AT – DA</w:t>
      </w:r>
    </w:p>
    <w:p w:rsidR="00575CCC" w:rsidRPr="00706E89" w:rsidRDefault="00575CCC" w:rsidP="00575CCC">
      <w:pPr>
        <w:pStyle w:val="Heading2"/>
        <w:rPr>
          <w:color w:val="000000" w:themeColor="text1"/>
        </w:rPr>
      </w:pPr>
      <w:r w:rsidRPr="00706E89">
        <w:rPr>
          <w:color w:val="000000" w:themeColor="text1"/>
        </w:rPr>
        <w:t>AT – Movements DA</w:t>
      </w:r>
    </w:p>
    <w:p w:rsidR="00575CCC" w:rsidRPr="00706E89" w:rsidRDefault="00575CCC" w:rsidP="00575CCC">
      <w:pPr>
        <w:pStyle w:val="Heading3"/>
        <w:rPr>
          <w:color w:val="000000" w:themeColor="text1"/>
        </w:rPr>
      </w:pPr>
      <w:r w:rsidRPr="00706E89">
        <w:rPr>
          <w:color w:val="000000" w:themeColor="text1"/>
        </w:rPr>
        <w:t>2AC – Collective Self-Determination/M4BL</w:t>
      </w:r>
    </w:p>
    <w:p w:rsidR="00575CCC" w:rsidRPr="00706E89" w:rsidRDefault="00575CCC" w:rsidP="00575CCC">
      <w:pPr>
        <w:pStyle w:val="Heading4"/>
        <w:rPr>
          <w:rStyle w:val="Style13ptBold"/>
          <w:b/>
          <w:bCs w:val="0"/>
          <w:color w:val="000000" w:themeColor="text1"/>
        </w:rPr>
      </w:pPr>
      <w:r w:rsidRPr="00706E89">
        <w:rPr>
          <w:rStyle w:val="Style13ptBold"/>
          <w:b/>
          <w:bCs w:val="0"/>
          <w:color w:val="000000" w:themeColor="text1"/>
        </w:rPr>
        <w:t xml:space="preserve">Aff fuels </w:t>
      </w:r>
      <w:r w:rsidRPr="00706E89">
        <w:rPr>
          <w:rStyle w:val="Style13ptBold"/>
          <w:b/>
          <w:bCs w:val="0"/>
          <w:color w:val="000000" w:themeColor="text1"/>
          <w:u w:val="single"/>
        </w:rPr>
        <w:t>participatory democracy</w:t>
      </w:r>
      <w:r w:rsidRPr="00706E89">
        <w:rPr>
          <w:rStyle w:val="Style13ptBold"/>
          <w:b/>
          <w:bCs w:val="0"/>
          <w:color w:val="000000" w:themeColor="text1"/>
        </w:rPr>
        <w:t xml:space="preserve"> and </w:t>
      </w:r>
      <w:r w:rsidRPr="00706E89">
        <w:rPr>
          <w:rStyle w:val="Style13ptBold"/>
          <w:b/>
          <w:bCs w:val="0"/>
          <w:color w:val="000000" w:themeColor="text1"/>
          <w:u w:val="single"/>
        </w:rPr>
        <w:t>demosprudence</w:t>
      </w:r>
      <w:r w:rsidRPr="00706E89">
        <w:rPr>
          <w:rStyle w:val="Style13ptBold"/>
          <w:b/>
          <w:bCs w:val="0"/>
          <w:color w:val="000000" w:themeColor="text1"/>
        </w:rPr>
        <w:t xml:space="preserve"> – makes movements </w:t>
      </w:r>
      <w:r w:rsidRPr="00706E89">
        <w:rPr>
          <w:rStyle w:val="Style13ptBold"/>
          <w:b/>
          <w:bCs w:val="0"/>
          <w:color w:val="000000" w:themeColor="text1"/>
          <w:u w:val="single"/>
        </w:rPr>
        <w:t>better</w:t>
      </w:r>
    </w:p>
    <w:p w:rsidR="00575CCC" w:rsidRPr="00706E89" w:rsidRDefault="00575CCC" w:rsidP="00575CCC">
      <w:pPr>
        <w:rPr>
          <w:rStyle w:val="StyleUnderline"/>
          <w:color w:val="000000" w:themeColor="text1"/>
          <w:u w:val="none"/>
        </w:rPr>
      </w:pPr>
      <w:r w:rsidRPr="00706E89">
        <w:rPr>
          <w:rStyle w:val="Style13ptBold"/>
          <w:color w:val="000000" w:themeColor="text1"/>
        </w:rPr>
        <w:t>Davis 19</w:t>
      </w:r>
      <w:r w:rsidRPr="00706E89">
        <w:rPr>
          <w:color w:val="000000" w:themeColor="text1"/>
        </w:rPr>
        <w:t xml:space="preserve"> </w:t>
      </w:r>
      <w:r w:rsidRPr="00706E89">
        <w:rPr>
          <w:color w:val="000000" w:themeColor="text1"/>
          <w:sz w:val="16"/>
          <w:szCs w:val="16"/>
        </w:rPr>
        <w:t>(Seth; Professor of Law, University of California, Berkeley School of Law; “THE THIRTEENTH AMENDMENT AND SELFDETERMINATION”; 2019; Cornell Law Review Online Vol. 104: 88-113)</w:t>
      </w:r>
    </w:p>
    <w:p w:rsidR="00575CCC" w:rsidRPr="00706E89" w:rsidRDefault="00575CCC" w:rsidP="00575CCC">
      <w:pPr>
        <w:rPr>
          <w:color w:val="000000" w:themeColor="text1"/>
          <w:sz w:val="16"/>
        </w:rPr>
      </w:pPr>
      <w:r w:rsidRPr="00706E89">
        <w:rPr>
          <w:rStyle w:val="StyleUnderline"/>
          <w:color w:val="000000" w:themeColor="text1"/>
        </w:rPr>
        <w:t>Slavery</w:t>
      </w:r>
      <w:r w:rsidRPr="00706E89">
        <w:rPr>
          <w:color w:val="000000" w:themeColor="text1"/>
          <w:sz w:val="16"/>
        </w:rPr>
        <w:t xml:space="preserve"> in the American South was a system of government that </w:t>
      </w:r>
      <w:r w:rsidRPr="00706E89">
        <w:rPr>
          <w:rStyle w:val="StyleUnderline"/>
          <w:color w:val="000000" w:themeColor="text1"/>
        </w:rPr>
        <w:t>denied self-determination to Black communities</w:t>
      </w:r>
      <w:r w:rsidRPr="00706E89">
        <w:rPr>
          <w:color w:val="000000" w:themeColor="text1"/>
          <w:sz w:val="16"/>
        </w:rPr>
        <w:t xml:space="preserve">. The Thirteenth Amendment to the U.S. Constitution promised that "[n]either slavery nor involuntary servitude ... shall exist within the United States."' </w:t>
      </w:r>
      <w:r w:rsidRPr="00706E89">
        <w:rPr>
          <w:rStyle w:val="StyleUnderline"/>
          <w:color w:val="000000" w:themeColor="text1"/>
        </w:rPr>
        <w:t>Today, Black communities</w:t>
      </w:r>
      <w:r w:rsidRPr="00706E89">
        <w:rPr>
          <w:color w:val="000000" w:themeColor="text1"/>
          <w:sz w:val="16"/>
        </w:rPr>
        <w:t xml:space="preserve"> and other subordinated communities </w:t>
      </w:r>
      <w:r w:rsidRPr="00706E89">
        <w:rPr>
          <w:rStyle w:val="StyleUnderline"/>
          <w:color w:val="000000" w:themeColor="text1"/>
        </w:rPr>
        <w:t>are demanding selfdetermination and community control</w:t>
      </w:r>
      <w:r w:rsidRPr="00706E89">
        <w:rPr>
          <w:color w:val="000000" w:themeColor="text1"/>
          <w:sz w:val="16"/>
        </w:rPr>
        <w:t xml:space="preserve"> of the laws and policies that affect them. </w:t>
      </w:r>
      <w:r w:rsidRPr="00706E89">
        <w:rPr>
          <w:rStyle w:val="StyleUnderline"/>
          <w:color w:val="000000" w:themeColor="text1"/>
        </w:rPr>
        <w:t>The Movement for Black Lives</w:t>
      </w:r>
      <w:r w:rsidRPr="00706E89">
        <w:rPr>
          <w:color w:val="000000" w:themeColor="text1"/>
          <w:sz w:val="16"/>
        </w:rPr>
        <w:t xml:space="preserve">, for example, </w:t>
      </w:r>
      <w:r w:rsidRPr="00706E89">
        <w:rPr>
          <w:rStyle w:val="StyleUnderline"/>
          <w:color w:val="000000" w:themeColor="text1"/>
        </w:rPr>
        <w:t>has demanded "a world where those most impacted</w:t>
      </w:r>
      <w:r w:rsidRPr="00706E89">
        <w:rPr>
          <w:color w:val="000000" w:themeColor="text1"/>
          <w:sz w:val="16"/>
        </w:rPr>
        <w:t xml:space="preserve"> in our communities </w:t>
      </w:r>
      <w:r w:rsidRPr="00706E89">
        <w:rPr>
          <w:rStyle w:val="StyleUnderline"/>
          <w:color w:val="000000" w:themeColor="text1"/>
        </w:rPr>
        <w:t>control</w:t>
      </w:r>
      <w:r w:rsidRPr="00706E89">
        <w:rPr>
          <w:color w:val="000000" w:themeColor="text1"/>
          <w:sz w:val="16"/>
        </w:rPr>
        <w:t xml:space="preserve"> the </w:t>
      </w:r>
      <w:r w:rsidRPr="00706E89">
        <w:rPr>
          <w:rStyle w:val="StyleUnderline"/>
          <w:color w:val="000000" w:themeColor="text1"/>
        </w:rPr>
        <w:t>laws, institutions, and policies</w:t>
      </w:r>
      <w:r w:rsidRPr="00706E89">
        <w:rPr>
          <w:color w:val="000000" w:themeColor="text1"/>
          <w:sz w:val="16"/>
        </w:rPr>
        <w:t xml:space="preserve"> that are meant to serve us." 2 </w:t>
      </w:r>
      <w:r w:rsidRPr="00706E89">
        <w:rPr>
          <w:rStyle w:val="StyleUnderline"/>
          <w:color w:val="000000" w:themeColor="text1"/>
        </w:rPr>
        <w:t>The Movement's "intersectionally sensitive</w:t>
      </w:r>
      <w:r w:rsidRPr="00706E89">
        <w:rPr>
          <w:color w:val="000000" w:themeColor="text1"/>
          <w:sz w:val="16"/>
        </w:rPr>
        <w:t xml:space="preserve">"3 </w:t>
      </w:r>
      <w:r w:rsidRPr="00706E89">
        <w:rPr>
          <w:rStyle w:val="StyleUnderline"/>
          <w:color w:val="000000" w:themeColor="text1"/>
        </w:rPr>
        <w:t>and</w:t>
      </w:r>
      <w:r w:rsidRPr="00706E89">
        <w:rPr>
          <w:color w:val="000000" w:themeColor="text1"/>
          <w:sz w:val="16"/>
        </w:rPr>
        <w:t xml:space="preserve"> </w:t>
      </w:r>
      <w:r w:rsidRPr="00706E89">
        <w:rPr>
          <w:rStyle w:val="StyleUnderline"/>
          <w:color w:val="000000" w:themeColor="text1"/>
        </w:rPr>
        <w:t>"hyper-local"</w:t>
      </w:r>
      <w:r w:rsidRPr="00706E89">
        <w:rPr>
          <w:color w:val="000000" w:themeColor="text1"/>
          <w:sz w:val="16"/>
        </w:rPr>
        <w:t xml:space="preserve">4 </w:t>
      </w:r>
      <w:r w:rsidRPr="00706E89">
        <w:rPr>
          <w:rStyle w:val="StyleUnderline"/>
          <w:color w:val="000000" w:themeColor="text1"/>
        </w:rPr>
        <w:t>platform "signals the revitalization of</w:t>
      </w:r>
      <w:r w:rsidRPr="00706E89">
        <w:rPr>
          <w:color w:val="000000" w:themeColor="text1"/>
          <w:sz w:val="16"/>
        </w:rPr>
        <w:t xml:space="preserve"> alternative forms of </w:t>
      </w:r>
      <w:r w:rsidRPr="00706E89">
        <w:rPr>
          <w:rStyle w:val="Emphasis"/>
          <w:color w:val="000000" w:themeColor="text1"/>
        </w:rPr>
        <w:t>participatory democracy</w:t>
      </w:r>
      <w:r w:rsidRPr="00706E89">
        <w:rPr>
          <w:rStyle w:val="StyleUnderline"/>
          <w:color w:val="000000" w:themeColor="text1"/>
        </w:rPr>
        <w:t>"</w:t>
      </w:r>
      <w:r w:rsidRPr="00706E89">
        <w:rPr>
          <w:color w:val="000000" w:themeColor="text1"/>
          <w:sz w:val="16"/>
        </w:rPr>
        <w:t>5 that entail not simply rights or votes, but also powers to decide.</w:t>
      </w:r>
    </w:p>
    <w:p w:rsidR="00575CCC" w:rsidRPr="00706E89" w:rsidRDefault="00575CCC" w:rsidP="00575CCC">
      <w:pPr>
        <w:rPr>
          <w:color w:val="000000" w:themeColor="text1"/>
          <w:sz w:val="16"/>
        </w:rPr>
      </w:pPr>
      <w:r w:rsidRPr="00706E89">
        <w:rPr>
          <w:color w:val="000000" w:themeColor="text1"/>
          <w:sz w:val="16"/>
        </w:rPr>
        <w:t xml:space="preserve">This Essay considers whether </w:t>
      </w:r>
      <w:r w:rsidRPr="00706E89">
        <w:rPr>
          <w:rStyle w:val="StyleUnderline"/>
          <w:color w:val="000000" w:themeColor="text1"/>
        </w:rPr>
        <w:t>the Thirteenth Amendment might support</w:t>
      </w:r>
      <w:r w:rsidRPr="00706E89">
        <w:rPr>
          <w:color w:val="000000" w:themeColor="text1"/>
          <w:sz w:val="16"/>
        </w:rPr>
        <w:t xml:space="preserve"> or reflect </w:t>
      </w:r>
      <w:r w:rsidRPr="00706E89">
        <w:rPr>
          <w:rStyle w:val="StyleUnderline"/>
          <w:color w:val="000000" w:themeColor="text1"/>
        </w:rPr>
        <w:t>this</w:t>
      </w:r>
      <w:r w:rsidRPr="00706E89">
        <w:rPr>
          <w:color w:val="000000" w:themeColor="text1"/>
          <w:sz w:val="16"/>
        </w:rPr>
        <w:t xml:space="preserve"> type of </w:t>
      </w:r>
      <w:r w:rsidRPr="00706E89">
        <w:rPr>
          <w:rStyle w:val="StyleUnderline"/>
          <w:color w:val="000000" w:themeColor="text1"/>
        </w:rPr>
        <w:t>demand for collective selfdetermination</w:t>
      </w:r>
      <w:r w:rsidRPr="00706E89">
        <w:rPr>
          <w:color w:val="000000" w:themeColor="text1"/>
          <w:sz w:val="16"/>
        </w:rPr>
        <w:t>. The Supreme Court has read the Thirteenth Amendment to the U.S. Constitution to abolish chattel slavery and other forms of compulsory labor that deny an individual right to liberty. 6 It has further held that Section 2 of the Amendment authorizes Congress to legislate to eliminate the "badges and incidents of slavery,"7 which includes the authority to protect the right to buy and sell property against racial discrimination.8 Whether the Thirteenth Amendment goes further still to protect collective self-determination is an open question.</w:t>
      </w:r>
    </w:p>
    <w:p w:rsidR="00575CCC" w:rsidRPr="00706E89" w:rsidRDefault="00575CCC" w:rsidP="00575CCC">
      <w:pPr>
        <w:rPr>
          <w:color w:val="000000" w:themeColor="text1"/>
          <w:sz w:val="16"/>
        </w:rPr>
      </w:pPr>
      <w:r w:rsidRPr="00706E89">
        <w:rPr>
          <w:rStyle w:val="StyleUnderline"/>
          <w:color w:val="000000" w:themeColor="text1"/>
        </w:rPr>
        <w:t>My aim</w:t>
      </w:r>
      <w:r w:rsidRPr="00706E89">
        <w:rPr>
          <w:color w:val="000000" w:themeColor="text1"/>
          <w:sz w:val="16"/>
        </w:rPr>
        <w:t xml:space="preserve"> in this Essay </w:t>
      </w:r>
      <w:r w:rsidRPr="00706E89">
        <w:rPr>
          <w:rStyle w:val="StyleUnderline"/>
          <w:color w:val="000000" w:themeColor="text1"/>
        </w:rPr>
        <w:t>is to explore a story of racial equality that connects</w:t>
      </w:r>
      <w:r w:rsidRPr="00706E89">
        <w:rPr>
          <w:color w:val="000000" w:themeColor="text1"/>
          <w:sz w:val="16"/>
        </w:rPr>
        <w:t xml:space="preserve"> demands for </w:t>
      </w:r>
      <w:r w:rsidRPr="00706E89">
        <w:rPr>
          <w:rStyle w:val="StyleUnderline"/>
          <w:color w:val="000000" w:themeColor="text1"/>
        </w:rPr>
        <w:t>community control and collective self-determination with the Thirteenth Amendment's promise to abolish slavery</w:t>
      </w:r>
      <w:r w:rsidRPr="00706E89">
        <w:rPr>
          <w:color w:val="000000" w:themeColor="text1"/>
          <w:sz w:val="16"/>
        </w:rPr>
        <w:t>. 9 Looking to the Thirteenth Amendment opens up possibilities not envisioned in the canonical Carolene Products approach to the Fourteenth Amendment's equal protection guarantee, which focuses upon judicial protection of the rights of "discrete and insular minorities, " 1° or, in modern parlance, "suspect" and "quasi-suspect" classes."</w:t>
      </w:r>
    </w:p>
    <w:p w:rsidR="00575CCC" w:rsidRPr="00706E89" w:rsidRDefault="00575CCC" w:rsidP="00575CCC">
      <w:pPr>
        <w:rPr>
          <w:color w:val="000000" w:themeColor="text1"/>
          <w:sz w:val="16"/>
        </w:rPr>
      </w:pPr>
      <w:r w:rsidRPr="00706E89">
        <w:rPr>
          <w:color w:val="000000" w:themeColor="text1"/>
          <w:sz w:val="16"/>
        </w:rPr>
        <w:t xml:space="preserve">This Essay does not attempt a complete exploration of the questions it raises. Rather, taking criminal justice as its primary example, </w:t>
      </w:r>
      <w:r w:rsidRPr="00706E89">
        <w:rPr>
          <w:rStyle w:val="StyleUnderline"/>
          <w:color w:val="000000" w:themeColor="text1"/>
        </w:rPr>
        <w:t>this Essay sketches the Thirteenth Amendment's potential to support</w:t>
      </w:r>
      <w:r w:rsidRPr="00706E89">
        <w:rPr>
          <w:color w:val="000000" w:themeColor="text1"/>
          <w:sz w:val="16"/>
        </w:rPr>
        <w:t xml:space="preserve"> or at least reflect </w:t>
      </w:r>
      <w:r w:rsidRPr="00706E89">
        <w:rPr>
          <w:rStyle w:val="Emphasis"/>
          <w:color w:val="000000" w:themeColor="text1"/>
        </w:rPr>
        <w:t>a "demosprudence"</w:t>
      </w:r>
      <w:r w:rsidRPr="00706E89">
        <w:rPr>
          <w:color w:val="000000" w:themeColor="text1"/>
          <w:sz w:val="16"/>
        </w:rPr>
        <w:t xml:space="preserve"> 2 </w:t>
      </w:r>
      <w:r w:rsidRPr="00706E89">
        <w:rPr>
          <w:rStyle w:val="StyleUnderline"/>
          <w:color w:val="000000" w:themeColor="text1"/>
        </w:rPr>
        <w:t>of equality and self-determination</w:t>
      </w:r>
      <w:r w:rsidRPr="00706E89">
        <w:rPr>
          <w:color w:val="000000" w:themeColor="text1"/>
          <w:sz w:val="16"/>
        </w:rPr>
        <w:t>.</w:t>
      </w:r>
    </w:p>
    <w:p w:rsidR="00575CCC" w:rsidRPr="00706E89" w:rsidRDefault="00575CCC" w:rsidP="00575CCC">
      <w:pPr>
        <w:pStyle w:val="Heading2"/>
        <w:rPr>
          <w:color w:val="000000" w:themeColor="text1"/>
        </w:rPr>
      </w:pPr>
      <w:r w:rsidRPr="00706E89">
        <w:rPr>
          <w:color w:val="000000" w:themeColor="text1"/>
        </w:rPr>
        <w:t>AT – Courts DA</w:t>
      </w:r>
    </w:p>
    <w:p w:rsidR="00575CCC" w:rsidRPr="00706E89" w:rsidRDefault="00575CCC" w:rsidP="00575CCC">
      <w:pPr>
        <w:pStyle w:val="Heading3"/>
        <w:rPr>
          <w:color w:val="000000" w:themeColor="text1"/>
        </w:rPr>
      </w:pPr>
      <w:r w:rsidRPr="00706E89">
        <w:rPr>
          <w:color w:val="000000" w:themeColor="text1"/>
        </w:rPr>
        <w:t>2AC – Court Legitimacy/Interpretations</w:t>
      </w:r>
    </w:p>
    <w:p w:rsidR="00575CCC" w:rsidRPr="00706E89" w:rsidRDefault="00575CCC" w:rsidP="00575CCC">
      <w:pPr>
        <w:pStyle w:val="Heading4"/>
        <w:rPr>
          <w:color w:val="000000" w:themeColor="text1"/>
        </w:rPr>
      </w:pPr>
      <w:r w:rsidRPr="00706E89">
        <w:rPr>
          <w:color w:val="000000" w:themeColor="text1"/>
        </w:rPr>
        <w:t xml:space="preserve">Counter memories over reconstruction </w:t>
      </w:r>
      <w:r w:rsidRPr="00706E89">
        <w:rPr>
          <w:color w:val="000000" w:themeColor="text1"/>
          <w:u w:val="single"/>
        </w:rPr>
        <w:t>exposes</w:t>
      </w:r>
      <w:r w:rsidRPr="00706E89">
        <w:rPr>
          <w:color w:val="000000" w:themeColor="text1"/>
        </w:rPr>
        <w:t xml:space="preserve"> the logic of </w:t>
      </w:r>
      <w:r w:rsidRPr="00706E89">
        <w:rPr>
          <w:color w:val="000000" w:themeColor="text1"/>
          <w:u w:val="single"/>
        </w:rPr>
        <w:t>monumental history</w:t>
      </w:r>
      <w:r w:rsidRPr="00706E89">
        <w:rPr>
          <w:color w:val="000000" w:themeColor="text1"/>
        </w:rPr>
        <w:t xml:space="preserve"> as an </w:t>
      </w:r>
      <w:r w:rsidRPr="00706E89">
        <w:rPr>
          <w:color w:val="000000" w:themeColor="text1"/>
          <w:u w:val="single"/>
        </w:rPr>
        <w:t>assertion of power</w:t>
      </w:r>
      <w:r w:rsidRPr="00706E89">
        <w:rPr>
          <w:color w:val="000000" w:themeColor="text1"/>
        </w:rPr>
        <w:t xml:space="preserve"> </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color w:val="000000" w:themeColor="text1"/>
        </w:rPr>
      </w:pPr>
      <w:r w:rsidRPr="00706E89">
        <w:rPr>
          <w:color w:val="000000" w:themeColor="text1"/>
          <w:sz w:val="16"/>
        </w:rPr>
        <w:t>These questions are not merely aesthetic, a matter for local historical societies and memorial commissions to debate with the artists who serve them</w:t>
      </w:r>
      <w:r w:rsidRPr="00706E89">
        <w:rPr>
          <w:rStyle w:val="StyleUnderline"/>
          <w:color w:val="000000" w:themeColor="text1"/>
        </w:rPr>
        <w:t>. A compelling "narrative of 'identity'</w:t>
      </w:r>
      <w:r w:rsidRPr="00706E89">
        <w:rPr>
          <w:color w:val="000000" w:themeColor="text1"/>
          <w:sz w:val="16"/>
        </w:rPr>
        <w:t xml:space="preserve"> " </w:t>
      </w:r>
      <w:r w:rsidRPr="00706E89">
        <w:rPr>
          <w:rStyle w:val="StyleUnderline"/>
          <w:color w:val="000000" w:themeColor="text1"/>
        </w:rPr>
        <w:t>and</w:t>
      </w:r>
      <w:r w:rsidRPr="00706E89">
        <w:rPr>
          <w:color w:val="000000" w:themeColor="text1"/>
          <w:sz w:val="16"/>
        </w:rPr>
        <w:t xml:space="preserve"> compelling </w:t>
      </w:r>
      <w:r w:rsidRPr="00706E89">
        <w:rPr>
          <w:rStyle w:val="StyleUnderline"/>
          <w:color w:val="000000" w:themeColor="text1"/>
        </w:rPr>
        <w:t>symbols</w:t>
      </w:r>
      <w:r w:rsidRPr="00706E89">
        <w:rPr>
          <w:color w:val="000000" w:themeColor="text1"/>
          <w:sz w:val="16"/>
        </w:rPr>
        <w:t xml:space="preserve"> of that narrative </w:t>
      </w:r>
      <w:r w:rsidRPr="00706E89">
        <w:rPr>
          <w:rStyle w:val="StyleUnderline"/>
          <w:color w:val="000000" w:themeColor="text1"/>
        </w:rPr>
        <w:t>are imperative</w:t>
      </w:r>
      <w:r w:rsidRPr="00706E89">
        <w:rPr>
          <w:color w:val="000000" w:themeColor="text1"/>
          <w:sz w:val="16"/>
        </w:rPr>
        <w:t xml:space="preserve">, Anderson argues, </w:t>
      </w:r>
      <w:r w:rsidRPr="00706E89">
        <w:rPr>
          <w:rStyle w:val="StyleUnderline"/>
          <w:color w:val="000000" w:themeColor="text1"/>
        </w:rPr>
        <w:t>to the process of collec- tive imagination that generates "emotional legitimacy" for the national project.</w:t>
      </w:r>
      <w:r w:rsidRPr="00706E89">
        <w:rPr>
          <w:color w:val="000000" w:themeColor="text1"/>
          <w:sz w:val="16"/>
        </w:rPr>
        <w:t xml:space="preserve">41 I would go further than Anderson, though. </w:t>
      </w:r>
      <w:r w:rsidRPr="00706E89">
        <w:rPr>
          <w:rStyle w:val="StyleUnderline"/>
          <w:color w:val="000000" w:themeColor="text1"/>
        </w:rPr>
        <w:t>Stable and coher- ent national narratives</w:t>
      </w:r>
      <w:r w:rsidRPr="00706E89">
        <w:rPr>
          <w:color w:val="000000" w:themeColor="text1"/>
          <w:sz w:val="16"/>
        </w:rPr>
        <w:t xml:space="preserve"> do not simply provide emotional legitimacy. In modern liberal democracies, </w:t>
      </w:r>
      <w:r w:rsidRPr="00706E89">
        <w:rPr>
          <w:rStyle w:val="StyleUnderline"/>
          <w:color w:val="000000" w:themeColor="text1"/>
        </w:rPr>
        <w:t>where</w:t>
      </w:r>
      <w:r w:rsidRPr="00706E89">
        <w:rPr>
          <w:color w:val="000000" w:themeColor="text1"/>
          <w:sz w:val="16"/>
        </w:rPr>
        <w:t xml:space="preserve"> </w:t>
      </w:r>
      <w:r w:rsidRPr="00706E89">
        <w:rPr>
          <w:rStyle w:val="StyleUnderline"/>
          <w:color w:val="000000" w:themeColor="text1"/>
        </w:rPr>
        <w:t>sovereign power operates on the principles of consent,</w:t>
      </w:r>
      <w:r w:rsidRPr="00706E89">
        <w:rPr>
          <w:color w:val="000000" w:themeColor="text1"/>
          <w:sz w:val="16"/>
        </w:rPr>
        <w:t xml:space="preserve"> public accountability, and constitutional restraint, national narratives </w:t>
      </w:r>
      <w:r w:rsidRPr="00706E89">
        <w:rPr>
          <w:rStyle w:val="StyleUnderline"/>
          <w:color w:val="000000" w:themeColor="text1"/>
        </w:rPr>
        <w:t xml:space="preserve">also </w:t>
      </w:r>
      <w:r w:rsidRPr="00706E89">
        <w:rPr>
          <w:rStyle w:val="Emphasis"/>
          <w:color w:val="000000" w:themeColor="text1"/>
        </w:rPr>
        <w:t>confer political legitimacy</w:t>
      </w:r>
      <w:r w:rsidRPr="00706E89">
        <w:rPr>
          <w:rStyle w:val="StyleUnderline"/>
          <w:color w:val="000000" w:themeColor="text1"/>
        </w:rPr>
        <w:t>-they define the discur- sive space for the negotiation and justification of political power by regu- lating the collective memory of a nation's fundamental commitments Collective memory</w:t>
      </w:r>
      <w:r w:rsidRPr="00706E89">
        <w:rPr>
          <w:color w:val="000000" w:themeColor="text1"/>
          <w:sz w:val="16"/>
        </w:rPr>
        <w:t xml:space="preserve">, then, </w:t>
      </w:r>
      <w:r w:rsidRPr="00706E89">
        <w:rPr>
          <w:rStyle w:val="StyleUnderline"/>
          <w:color w:val="000000" w:themeColor="text1"/>
        </w:rPr>
        <w:t xml:space="preserve">has </w:t>
      </w:r>
      <w:r w:rsidRPr="00706E89">
        <w:rPr>
          <w:rStyle w:val="Emphasis"/>
          <w:color w:val="000000" w:themeColor="text1"/>
        </w:rPr>
        <w:t>deep</w:t>
      </w:r>
      <w:r w:rsidRPr="00706E89">
        <w:rPr>
          <w:rStyle w:val="StyleUnderline"/>
          <w:color w:val="000000" w:themeColor="text1"/>
        </w:rPr>
        <w:t xml:space="preserve"> </w:t>
      </w:r>
      <w:r w:rsidRPr="00706E89">
        <w:rPr>
          <w:color w:val="000000" w:themeColor="text1"/>
          <w:sz w:val="16"/>
        </w:rPr>
        <w:t xml:space="preserve">legal and political </w:t>
      </w:r>
      <w:r w:rsidRPr="00706E89">
        <w:rPr>
          <w:rStyle w:val="Emphasis"/>
          <w:color w:val="000000" w:themeColor="text1"/>
        </w:rPr>
        <w:t>salience</w:t>
      </w:r>
      <w:r w:rsidRPr="00706E89">
        <w:rPr>
          <w:color w:val="000000" w:themeColor="text1"/>
          <w:sz w:val="16"/>
        </w:rPr>
        <w:t xml:space="preserve">. It is ar- ranged, deployed, and contested not simply on commemorative days and </w:t>
      </w:r>
      <w:r w:rsidRPr="00706E89">
        <w:rPr>
          <w:rStyle w:val="StyleUnderline"/>
          <w:color w:val="000000" w:themeColor="text1"/>
        </w:rPr>
        <w:t>through public monuments and rituals, but in and through the institu- tions of state power</w:t>
      </w:r>
      <w:r w:rsidRPr="00706E89">
        <w:rPr>
          <w:color w:val="000000" w:themeColor="text1"/>
          <w:sz w:val="16"/>
        </w:rPr>
        <w:t xml:space="preserve">. For all their </w:t>
      </w:r>
      <w:r w:rsidRPr="00706E89">
        <w:rPr>
          <w:rStyle w:val="StyleUnderline"/>
          <w:color w:val="000000" w:themeColor="text1"/>
        </w:rPr>
        <w:t>formal insulation from the demands of popular con- sciousness,</w:t>
      </w:r>
      <w:r w:rsidRPr="00706E89">
        <w:rPr>
          <w:color w:val="000000" w:themeColor="text1"/>
          <w:sz w:val="16"/>
        </w:rPr>
        <w:t xml:space="preserve"> </w:t>
      </w:r>
      <w:r w:rsidRPr="00706E89">
        <w:rPr>
          <w:rStyle w:val="StyleUnderline"/>
          <w:color w:val="000000" w:themeColor="text1"/>
        </w:rPr>
        <w:t>it is primarily the courts</w:t>
      </w:r>
      <w:r w:rsidRPr="00706E89">
        <w:rPr>
          <w:color w:val="000000" w:themeColor="text1"/>
          <w:sz w:val="16"/>
        </w:rPr>
        <w:t xml:space="preserve"> that bear the explicit institutional burden of collective memory. All institutional actors take oaths of alle- giance in one form or another, but </w:t>
      </w:r>
      <w:r w:rsidRPr="00706E89">
        <w:rPr>
          <w:rStyle w:val="StyleUnderline"/>
          <w:color w:val="000000" w:themeColor="text1"/>
        </w:rPr>
        <w:t>courts are specially charged with re- membering and enforcing prior commitments against the public and pri- vate demands of the present</w:t>
      </w:r>
      <w:r w:rsidRPr="00706E89">
        <w:rPr>
          <w:color w:val="000000" w:themeColor="text1"/>
          <w:sz w:val="16"/>
        </w:rPr>
        <w:t xml:space="preserve">. This is obvious with respect to constitutional adjudication. As Chief Justice Marshall famously declared in Marbury v. Madison, "The powers of the legislature are defined, and limited; and that those limits may not be mistaken, or forgotten, the consti- tution is written. . . . </w:t>
      </w:r>
      <w:r w:rsidRPr="00706E89">
        <w:rPr>
          <w:rStyle w:val="StyleUnderline"/>
          <w:color w:val="000000" w:themeColor="text1"/>
        </w:rPr>
        <w:t>It is emphatically the province and duty of the judi- cial department to say what the law</w:t>
      </w:r>
      <w:r w:rsidRPr="00706E89">
        <w:rPr>
          <w:color w:val="000000" w:themeColor="text1"/>
          <w:sz w:val="16"/>
        </w:rPr>
        <w:t xml:space="preserve"> is."'4 But, quite apart from the ques- tion of fidelity to founding instruments</w:t>
      </w:r>
      <w:r w:rsidRPr="00706E89">
        <w:rPr>
          <w:rStyle w:val="StyleUnderline"/>
          <w:color w:val="000000" w:themeColor="text1"/>
        </w:rPr>
        <w:t>, justice in common law regimes is structurally embedded in an economy of memory</w:t>
      </w:r>
      <w:r w:rsidRPr="00706E89">
        <w:rPr>
          <w:color w:val="000000" w:themeColor="text1"/>
          <w:sz w:val="16"/>
        </w:rPr>
        <w:t>. As Alfred Kelly has noted, "</w:t>
      </w:r>
      <w:r w:rsidRPr="00706E89">
        <w:rPr>
          <w:rStyle w:val="StyleUnderline"/>
          <w:color w:val="000000" w:themeColor="text1"/>
        </w:rPr>
        <w:t>When a court ascertains the nature of the law to be applied to a case through an examination of a stream of judicial precedent</w:t>
      </w:r>
      <w:r w:rsidRPr="00706E89">
        <w:rPr>
          <w:color w:val="000000" w:themeColor="text1"/>
          <w:sz w:val="16"/>
        </w:rPr>
        <w:t xml:space="preserve">, after the time-honored Anglo-American technique, </w:t>
      </w:r>
      <w:r w:rsidRPr="00706E89">
        <w:rPr>
          <w:rStyle w:val="Emphasis"/>
          <w:color w:val="000000" w:themeColor="text1"/>
        </w:rPr>
        <w:t>it plays the role of historian</w:t>
      </w:r>
      <w:r w:rsidRPr="00706E89">
        <w:rPr>
          <w:color w:val="000000" w:themeColor="text1"/>
          <w:sz w:val="16"/>
        </w:rPr>
        <w:t xml:space="preserve">."44 Even more fundamentally, James Booth insists, </w:t>
      </w:r>
      <w:r w:rsidRPr="00706E89">
        <w:rPr>
          <w:rStyle w:val="StyleUnderline"/>
          <w:color w:val="000000" w:themeColor="text1"/>
        </w:rPr>
        <w:t xml:space="preserve">justice "is in one of its </w:t>
      </w:r>
      <w:r w:rsidRPr="00706E89">
        <w:rPr>
          <w:rStyle w:val="Emphasis"/>
          <w:color w:val="000000" w:themeColor="text1"/>
        </w:rPr>
        <w:t>key dimensions the memory of evil past</w:t>
      </w:r>
      <w:r w:rsidRPr="00706E89">
        <w:rPr>
          <w:color w:val="000000" w:themeColor="text1"/>
          <w:sz w:val="16"/>
        </w:rPr>
        <w:t xml:space="preserve">": The Furies, Daughters of the Night, who "hold the memory of evil," labor mightily to ensure that the evil they remember, the memory of miasma or guilt-pollution, does not pass into obliv- ion. In their undying search for those tainted by guilt (the pol- luted), the Furies are the handmaidens of justice. They are its memory, ensuring that the passage of time does not overwhelm the work of justice.45 </w:t>
      </w:r>
      <w:r w:rsidRPr="00706E89">
        <w:rPr>
          <w:rStyle w:val="Emphasis"/>
          <w:color w:val="000000" w:themeColor="text1"/>
        </w:rPr>
        <w:t>A trial, on this register, "is an assertion of the power of memory-justice</w:t>
      </w:r>
      <w:r w:rsidRPr="00706E89">
        <w:rPr>
          <w:color w:val="000000" w:themeColor="text1"/>
          <w:sz w:val="16"/>
        </w:rPr>
        <w:t xml:space="preserve">. </w:t>
      </w:r>
      <w:r w:rsidRPr="00706E89">
        <w:rPr>
          <w:rStyle w:val="StyleUnderline"/>
          <w:color w:val="000000" w:themeColor="text1"/>
        </w:rPr>
        <w:t>Memory seizes the crime</w:t>
      </w:r>
      <w:r w:rsidRPr="00706E89">
        <w:rPr>
          <w:color w:val="000000" w:themeColor="text1"/>
          <w:sz w:val="16"/>
        </w:rPr>
        <w:t xml:space="preserve">, keeps it among the unforgotten, </w:t>
      </w:r>
      <w:r w:rsidRPr="00706E89">
        <w:rPr>
          <w:rStyle w:val="StyleUnderline"/>
          <w:color w:val="000000" w:themeColor="text1"/>
        </w:rPr>
        <w:t>and insists on retribution.</w:t>
      </w:r>
      <w:r w:rsidRPr="00706E89">
        <w:rPr>
          <w:color w:val="000000" w:themeColor="text1"/>
          <w:sz w:val="16"/>
        </w:rPr>
        <w:t xml:space="preserve">"46 </w:t>
      </w:r>
      <w:r w:rsidRPr="00706E89">
        <w:rPr>
          <w:rStyle w:val="StyleUnderline"/>
          <w:color w:val="000000" w:themeColor="text1"/>
        </w:rPr>
        <w:t>Courts</w:t>
      </w:r>
      <w:r w:rsidRPr="00706E89">
        <w:rPr>
          <w:color w:val="000000" w:themeColor="text1"/>
          <w:sz w:val="16"/>
        </w:rPr>
        <w:t xml:space="preserve">, in sum, </w:t>
      </w:r>
      <w:r w:rsidRPr="00706E89">
        <w:rPr>
          <w:rStyle w:val="Emphasis"/>
          <w:color w:val="000000" w:themeColor="text1"/>
        </w:rPr>
        <w:t>are mnemonic institutions</w:t>
      </w:r>
      <w:r w:rsidRPr="00706E89">
        <w:rPr>
          <w:color w:val="000000" w:themeColor="text1"/>
          <w:sz w:val="16"/>
        </w:rPr>
        <w:t xml:space="preserve"> </w:t>
      </w:r>
      <w:r w:rsidRPr="00706E89">
        <w:rPr>
          <w:rStyle w:val="StyleUnderline"/>
          <w:color w:val="000000" w:themeColor="text1"/>
        </w:rPr>
        <w:t>par excellence</w:t>
      </w:r>
      <w:r w:rsidRPr="00706E89">
        <w:rPr>
          <w:color w:val="000000" w:themeColor="text1"/>
          <w:sz w:val="16"/>
        </w:rPr>
        <w:t>, and Young's provocative questions about the capacity to remember national misdeeds take on added urgency when applied to adjudication. What follows, for instance, if we ask not how to remember or represent the absence of justice in public space, but in the construction and interpretation of sacred national texts</w:t>
      </w:r>
      <w:r w:rsidRPr="00706E89">
        <w:rPr>
          <w:rStyle w:val="StyleUnderline"/>
          <w:color w:val="000000" w:themeColor="text1"/>
        </w:rPr>
        <w:t xml:space="preserve">? If we take countermonuments to signify a specific form of </w:t>
      </w:r>
      <w:r w:rsidRPr="00706E89">
        <w:rPr>
          <w:rStyle w:val="Emphasis"/>
          <w:color w:val="000000" w:themeColor="text1"/>
        </w:rPr>
        <w:t>historical consciousness</w:t>
      </w:r>
      <w:r w:rsidRPr="00706E89">
        <w:rPr>
          <w:color w:val="000000" w:themeColor="text1"/>
          <w:sz w:val="16"/>
        </w:rPr>
        <w:t>-a method of memory (</w:t>
      </w:r>
      <w:r w:rsidRPr="00706E89">
        <w:rPr>
          <w:rStyle w:val="StyleUnderline"/>
          <w:color w:val="000000" w:themeColor="text1"/>
        </w:rPr>
        <w:t>or "countermemory</w:t>
      </w:r>
      <w:r w:rsidRPr="00706E89">
        <w:rPr>
          <w:color w:val="000000" w:themeColor="text1"/>
          <w:sz w:val="16"/>
        </w:rPr>
        <w:t xml:space="preserve">," as I shall suggest)-is that method consistent with the interpretive work of judging? </w:t>
      </w:r>
      <w:r w:rsidRPr="00706E89">
        <w:rPr>
          <w:rStyle w:val="StyleUnderline"/>
          <w:color w:val="000000" w:themeColor="text1"/>
        </w:rPr>
        <w:t>Can a constitution be written or read against itself</w:t>
      </w:r>
      <w:r w:rsidRPr="00706E89">
        <w:rPr>
          <w:color w:val="000000" w:themeColor="text1"/>
          <w:sz w:val="16"/>
        </w:rPr>
        <w:t xml:space="preserve">? Or is constitutional law accessible only in monumental form, with all its didactic, demagogic, and amnesic liabilities? In the American context, </w:t>
      </w:r>
      <w:r w:rsidRPr="00706E89">
        <w:rPr>
          <w:rStyle w:val="StyleUnderline"/>
          <w:color w:val="000000" w:themeColor="text1"/>
        </w:rPr>
        <w:t xml:space="preserve">these questions have special relevance to the work of </w:t>
      </w:r>
      <w:r w:rsidRPr="00706E89">
        <w:rPr>
          <w:rStyle w:val="Emphasis"/>
          <w:color w:val="000000" w:themeColor="text1"/>
        </w:rPr>
        <w:t>interpreting the Reconstruction Amendments</w:t>
      </w:r>
      <w:r w:rsidRPr="00706E89">
        <w:rPr>
          <w:color w:val="000000" w:themeColor="text1"/>
          <w:sz w:val="16"/>
        </w:rPr>
        <w:t xml:space="preserve">. </w:t>
      </w:r>
      <w:r w:rsidRPr="00706E89">
        <w:rPr>
          <w:rStyle w:val="StyleUnderline"/>
          <w:color w:val="000000" w:themeColor="text1"/>
        </w:rPr>
        <w:t>Chattel slav- ery and segregation are historical injustices of a magnitude not unlike the crimes responsible for the problem of memory Germany now confronts</w:t>
      </w:r>
      <w:r w:rsidRPr="00706E89">
        <w:rPr>
          <w:color w:val="000000" w:themeColor="text1"/>
          <w:sz w:val="16"/>
        </w:rPr>
        <w:t xml:space="preserve">. Moreover, the </w:t>
      </w:r>
      <w:r w:rsidRPr="00706E89">
        <w:rPr>
          <w:rStyle w:val="StyleUnderline"/>
          <w:color w:val="000000" w:themeColor="text1"/>
        </w:rPr>
        <w:t xml:space="preserve">Reconstruction Amendments represent self-conscious at- tempts to publicly address </w:t>
      </w:r>
      <w:r w:rsidRPr="00706E89">
        <w:rPr>
          <w:color w:val="000000" w:themeColor="text1"/>
          <w:sz w:val="16"/>
        </w:rPr>
        <w:t xml:space="preserve">the fact of </w:t>
      </w:r>
      <w:r w:rsidRPr="00706E89">
        <w:rPr>
          <w:rStyle w:val="StyleUnderline"/>
          <w:color w:val="000000" w:themeColor="text1"/>
        </w:rPr>
        <w:t>historical injustice</w:t>
      </w:r>
      <w:r w:rsidRPr="00706E89">
        <w:rPr>
          <w:color w:val="000000" w:themeColor="text1"/>
          <w:sz w:val="16"/>
        </w:rPr>
        <w:t xml:space="preserve"> </w:t>
      </w:r>
      <w:r w:rsidRPr="00706E89">
        <w:rPr>
          <w:rStyle w:val="Emphasis"/>
          <w:color w:val="000000" w:themeColor="text1"/>
        </w:rPr>
        <w:t>through higher law-making</w:t>
      </w:r>
      <w:r w:rsidRPr="00706E89">
        <w:rPr>
          <w:color w:val="000000" w:themeColor="text1"/>
          <w:sz w:val="16"/>
        </w:rPr>
        <w:t xml:space="preserve">. </w:t>
      </w:r>
      <w:r w:rsidRPr="00706E89">
        <w:rPr>
          <w:rStyle w:val="Emphasis"/>
          <w:color w:val="000000" w:themeColor="text1"/>
        </w:rPr>
        <w:t xml:space="preserve">They therefore foist unique problems of memory onto the courts-problems quite distinct, </w:t>
      </w:r>
      <w:r w:rsidRPr="00706E89">
        <w:rPr>
          <w:color w:val="000000" w:themeColor="text1"/>
          <w:sz w:val="16"/>
        </w:rPr>
        <w:t>I believe</w:t>
      </w:r>
      <w:r w:rsidRPr="00706E89">
        <w:rPr>
          <w:rStyle w:val="Emphasis"/>
          <w:color w:val="000000" w:themeColor="text1"/>
        </w:rPr>
        <w:t xml:space="preserve">, from the interpretation of other parts of the Constitution. </w:t>
      </w:r>
      <w:r w:rsidRPr="00706E89">
        <w:rPr>
          <w:color w:val="000000" w:themeColor="text1"/>
          <w:sz w:val="16"/>
        </w:rPr>
        <w:t xml:space="preserve">Even if the original text of the Constitu- tion was written against the perceived defects of the Articles of Confeder- ation and the abuses of colonial domination, its clear and ambitious break with that past eases the work of memory. The evils of a prior re- gime can be remembered (and disowned) as such: as the evils of another. Far from diminishing the authority of the founding instrument, </w:t>
      </w:r>
      <w:r w:rsidRPr="00706E89">
        <w:rPr>
          <w:rStyle w:val="StyleUnderline"/>
          <w:color w:val="000000" w:themeColor="text1"/>
        </w:rPr>
        <w:t>collective consciousness of these evils</w:t>
      </w:r>
      <w:r w:rsidRPr="00706E89">
        <w:rPr>
          <w:color w:val="000000" w:themeColor="text1"/>
          <w:sz w:val="16"/>
        </w:rPr>
        <w:t xml:space="preserve"> (even if falling well short of collective consen- sus) ten</w:t>
      </w:r>
      <w:r w:rsidRPr="00706E89">
        <w:rPr>
          <w:rStyle w:val="StyleUnderline"/>
          <w:color w:val="000000" w:themeColor="text1"/>
        </w:rPr>
        <w:t>ds to enhance the legitimacy of the Constitution. The Reconstruction Amendments</w:t>
      </w:r>
      <w:r w:rsidRPr="00706E89">
        <w:rPr>
          <w:color w:val="000000" w:themeColor="text1"/>
          <w:sz w:val="16"/>
        </w:rPr>
        <w:t xml:space="preserve">, by contrast, </w:t>
      </w:r>
      <w:r w:rsidRPr="00706E89">
        <w:rPr>
          <w:rStyle w:val="Emphasis"/>
          <w:color w:val="000000" w:themeColor="text1"/>
        </w:rPr>
        <w:t xml:space="preserve">mark injustices that cannot be disowned, </w:t>
      </w:r>
      <w:r w:rsidRPr="00706E89">
        <w:rPr>
          <w:color w:val="000000" w:themeColor="text1"/>
          <w:sz w:val="16"/>
        </w:rPr>
        <w:t xml:space="preserve">injustices </w:t>
      </w:r>
      <w:r w:rsidRPr="00706E89">
        <w:rPr>
          <w:rStyle w:val="Emphasis"/>
          <w:color w:val="000000" w:themeColor="text1"/>
        </w:rPr>
        <w:t>opaquely</w:t>
      </w:r>
      <w:r w:rsidRPr="00706E89">
        <w:rPr>
          <w:color w:val="000000" w:themeColor="text1"/>
          <w:sz w:val="16"/>
        </w:rPr>
        <w:t xml:space="preserve"> but deliberately </w:t>
      </w:r>
      <w:r w:rsidRPr="00706E89">
        <w:rPr>
          <w:rStyle w:val="Emphasis"/>
          <w:color w:val="000000" w:themeColor="text1"/>
        </w:rPr>
        <w:t>inscribed in the founding instrument itse</w:t>
      </w:r>
      <w:r w:rsidRPr="00706E89">
        <w:rPr>
          <w:color w:val="000000" w:themeColor="text1"/>
          <w:sz w:val="16"/>
        </w:rPr>
        <w:t>lf, injustices that are unavoidably American-in- severable from the national body.47 And unlike other constitutional amendments, many of which contain equally Delphic language in re- sponse to perceived or potential injustices, the problem of memory with respect to the Reconstruction Amendments is compounded by embar- rassing defects (lawlessness, to be blunt) in their ratification and by the spectacular failure of democracy against which they were written. Chattel slavery flatly contradicts the most basic principles of liberal democratic government. It cuts, as Ralph Ellison has written, "to the moral heart of the American social drama."</w:t>
      </w:r>
      <w:r w:rsidRPr="00706E89">
        <w:rPr>
          <w:rStyle w:val="StyleUnderline"/>
          <w:color w:val="000000" w:themeColor="text1"/>
        </w:rPr>
        <w:t xml:space="preserve">48 And democracy was, the War and Amend- ments painfully remind us, inadequate to the task of eradicating it. Thus the problem of memory with the Reconstruction Amendments </w:t>
      </w:r>
      <w:r w:rsidRPr="00706E89">
        <w:rPr>
          <w:rStyle w:val="Emphasis"/>
          <w:color w:val="000000" w:themeColor="text1"/>
        </w:rPr>
        <w:t>differs from other questions of constitutional interpretation</w:t>
      </w:r>
      <w:r w:rsidRPr="00706E89">
        <w:rPr>
          <w:rStyle w:val="StyleUnderline"/>
          <w:color w:val="000000" w:themeColor="text1"/>
        </w:rPr>
        <w:t xml:space="preserve">. </w:t>
      </w:r>
      <w:r w:rsidRPr="00706E89">
        <w:rPr>
          <w:color w:val="000000" w:themeColor="text1"/>
          <w:sz w:val="16"/>
        </w:rPr>
        <w:t xml:space="preserve">Memory here confronts the paradox Young identifies: </w:t>
      </w:r>
      <w:r w:rsidRPr="00706E89">
        <w:rPr>
          <w:rStyle w:val="StyleUnderline"/>
          <w:color w:val="000000" w:themeColor="text1"/>
        </w:rPr>
        <w:t>the insatiable temptation for a nation to elide its grave misdeeds in the very act of remembrance</w:t>
      </w:r>
      <w:r w:rsidRPr="00706E89">
        <w:rPr>
          <w:color w:val="000000" w:themeColor="text1"/>
          <w:sz w:val="16"/>
        </w:rPr>
        <w:t xml:space="preserve">. In what follows, I argue that this temptation-what, with Nietzsche, </w:t>
      </w:r>
      <w:r w:rsidRPr="00706E89">
        <w:rPr>
          <w:rStyle w:val="Emphasis"/>
          <w:color w:val="000000" w:themeColor="text1"/>
        </w:rPr>
        <w:t>we may call the logic or desire of monumental history-has dominated judicial interpretation of the Reconstruction Amendments</w:t>
      </w:r>
      <w:r w:rsidRPr="00706E89">
        <w:rPr>
          <w:color w:val="000000" w:themeColor="text1"/>
          <w:sz w:val="16"/>
        </w:rPr>
        <w:t xml:space="preserve">. The effects of this mode of historical consciousness are readily apparent in the Rehnquist </w:t>
      </w:r>
      <w:r w:rsidRPr="00706E89">
        <w:rPr>
          <w:rStyle w:val="StyleUnderline"/>
          <w:color w:val="000000" w:themeColor="text1"/>
        </w:rPr>
        <w:t xml:space="preserve">Court's Eleventh Amendment jurisprudence and </w:t>
      </w:r>
      <w:r w:rsidRPr="00706E89">
        <w:rPr>
          <w:rStyle w:val="Emphasis"/>
          <w:color w:val="000000" w:themeColor="text1"/>
        </w:rPr>
        <w:t>its cramped view of con- gressional power</w:t>
      </w:r>
      <w:r w:rsidRPr="00706E89">
        <w:rPr>
          <w:rStyle w:val="StyleUnderline"/>
          <w:color w:val="000000" w:themeColor="text1"/>
        </w:rPr>
        <w:t xml:space="preserve"> under Section 5 of the Fourteenth Amendment and the Commerce Clause. The root causes, however, </w:t>
      </w:r>
      <w:r w:rsidRPr="00706E89">
        <w:rPr>
          <w:rStyle w:val="Emphasis"/>
          <w:color w:val="000000" w:themeColor="text1"/>
        </w:rPr>
        <w:t>antedate not only the deci- sions</w:t>
      </w:r>
      <w:r w:rsidRPr="00706E89">
        <w:rPr>
          <w:rStyle w:val="StyleUnderline"/>
          <w:color w:val="000000" w:themeColor="text1"/>
        </w:rPr>
        <w:t xml:space="preserve"> of the current Court but the Reconstruction-era Court and the Re-construction Amendments themselves</w:t>
      </w:r>
      <w:r w:rsidRPr="00706E89">
        <w:rPr>
          <w:color w:val="000000" w:themeColor="text1"/>
        </w:rPr>
        <w:t>.</w:t>
      </w:r>
    </w:p>
    <w:p w:rsidR="00575CCC" w:rsidRPr="00706E89" w:rsidRDefault="00575CCC" w:rsidP="00575CCC">
      <w:pPr>
        <w:pStyle w:val="Heading4"/>
        <w:rPr>
          <w:color w:val="000000" w:themeColor="text1"/>
        </w:rPr>
      </w:pPr>
      <w:r w:rsidRPr="00706E89">
        <w:rPr>
          <w:color w:val="000000" w:themeColor="text1"/>
        </w:rPr>
        <w:t xml:space="preserve">The aff is a </w:t>
      </w:r>
      <w:r w:rsidRPr="00706E89">
        <w:rPr>
          <w:color w:val="000000" w:themeColor="text1"/>
          <w:u w:val="single"/>
        </w:rPr>
        <w:t>countermemory</w:t>
      </w:r>
      <w:r w:rsidRPr="00706E89">
        <w:rPr>
          <w:color w:val="000000" w:themeColor="text1"/>
        </w:rPr>
        <w:t xml:space="preserve"> that </w:t>
      </w:r>
      <w:r w:rsidRPr="00706E89">
        <w:rPr>
          <w:color w:val="000000" w:themeColor="text1"/>
          <w:u w:val="single"/>
        </w:rPr>
        <w:t>recovers</w:t>
      </w:r>
      <w:r w:rsidRPr="00706E89">
        <w:rPr>
          <w:color w:val="000000" w:themeColor="text1"/>
        </w:rPr>
        <w:t xml:space="preserve"> meaning from </w:t>
      </w:r>
      <w:r w:rsidRPr="00706E89">
        <w:rPr>
          <w:color w:val="000000" w:themeColor="text1"/>
          <w:u w:val="single"/>
        </w:rPr>
        <w:t>authoritative</w:t>
      </w:r>
      <w:r w:rsidRPr="00706E89">
        <w:rPr>
          <w:color w:val="000000" w:themeColor="text1"/>
        </w:rPr>
        <w:t xml:space="preserve"> interpretation of the constitution  </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color w:val="000000" w:themeColor="text1"/>
          <w:u w:val="single"/>
        </w:rPr>
      </w:pPr>
      <w:r w:rsidRPr="00706E89">
        <w:rPr>
          <w:color w:val="000000" w:themeColor="text1"/>
          <w:sz w:val="16"/>
        </w:rPr>
        <w:t xml:space="preserve">A. Marshall's Theory of Constitutional Demise: A Revealing Reversal? Justice Thurgood </w:t>
      </w:r>
      <w:r w:rsidRPr="00706E89">
        <w:rPr>
          <w:rStyle w:val="StyleUnderline"/>
          <w:color w:val="000000" w:themeColor="text1"/>
        </w:rPr>
        <w:t>Marshall</w:t>
      </w:r>
      <w:r w:rsidRPr="00706E89">
        <w:rPr>
          <w:color w:val="000000" w:themeColor="text1"/>
          <w:sz w:val="16"/>
        </w:rPr>
        <w:t xml:space="preserve"> understood the need for this turn. His Reflections on the Bicentennial of the United States Constitution, </w:t>
      </w:r>
      <w:r w:rsidRPr="00706E89">
        <w:rPr>
          <w:rStyle w:val="StyleUnderline"/>
          <w:color w:val="000000" w:themeColor="text1"/>
        </w:rPr>
        <w:t>offered</w:t>
      </w:r>
      <w:r w:rsidRPr="00706E89">
        <w:rPr>
          <w:color w:val="000000" w:themeColor="text1"/>
          <w:sz w:val="16"/>
        </w:rPr>
        <w:t xml:space="preserve"> in the midst of </w:t>
      </w:r>
      <w:r w:rsidRPr="00706E89">
        <w:rPr>
          <w:rStyle w:val="StyleUnderline"/>
          <w:color w:val="000000" w:themeColor="text1"/>
        </w:rPr>
        <w:t>a</w:t>
      </w:r>
      <w:r w:rsidRPr="00706E89">
        <w:rPr>
          <w:color w:val="000000" w:themeColor="text1"/>
          <w:sz w:val="16"/>
        </w:rPr>
        <w:t xml:space="preserve"> year of </w:t>
      </w:r>
      <w:r w:rsidRPr="00706E89">
        <w:rPr>
          <w:rStyle w:val="StyleUnderline"/>
          <w:color w:val="000000" w:themeColor="text1"/>
        </w:rPr>
        <w:t>national commemoration</w:t>
      </w:r>
      <w:r w:rsidRPr="00706E89">
        <w:rPr>
          <w:color w:val="000000" w:themeColor="text1"/>
          <w:sz w:val="16"/>
        </w:rPr>
        <w:t xml:space="preserve">, </w:t>
      </w:r>
      <w:r w:rsidRPr="00706E89">
        <w:rPr>
          <w:rStyle w:val="StyleUnderline"/>
          <w:color w:val="000000" w:themeColor="text1"/>
        </w:rPr>
        <w:t xml:space="preserve">self-consciously plays upon the </w:t>
      </w:r>
      <w:r w:rsidRPr="00706E89">
        <w:rPr>
          <w:color w:val="000000" w:themeColor="text1"/>
          <w:sz w:val="16"/>
        </w:rPr>
        <w:t xml:space="preserve">symbolic and doctrinal significance of </w:t>
      </w:r>
      <w:r w:rsidRPr="00706E89">
        <w:rPr>
          <w:rStyle w:val="Emphasis"/>
          <w:color w:val="000000" w:themeColor="text1"/>
        </w:rPr>
        <w:t>collective memory for constitu- tional interpretation</w:t>
      </w:r>
      <w:r w:rsidRPr="00706E89">
        <w:rPr>
          <w:color w:val="000000" w:themeColor="text1"/>
          <w:sz w:val="16"/>
        </w:rPr>
        <w:t xml:space="preserve"> in America. </w:t>
      </w:r>
      <w:r w:rsidRPr="00706E89">
        <w:rPr>
          <w:rStyle w:val="StyleUnderline"/>
          <w:color w:val="000000" w:themeColor="text1"/>
        </w:rPr>
        <w:t>He begins by acknowledging</w:t>
      </w:r>
      <w:r w:rsidRPr="00706E89">
        <w:rPr>
          <w:color w:val="000000" w:themeColor="text1"/>
          <w:sz w:val="16"/>
        </w:rPr>
        <w:t xml:space="preserve"> the temp- tations </w:t>
      </w:r>
      <w:r w:rsidRPr="00706E89">
        <w:rPr>
          <w:rStyle w:val="StyleUnderline"/>
          <w:color w:val="000000" w:themeColor="text1"/>
        </w:rPr>
        <w:t>the</w:t>
      </w:r>
      <w:r w:rsidRPr="00706E89">
        <w:rPr>
          <w:color w:val="000000" w:themeColor="text1"/>
          <w:sz w:val="16"/>
        </w:rPr>
        <w:t xml:space="preserve"> year will provide for </w:t>
      </w:r>
      <w:r w:rsidRPr="00706E89">
        <w:rPr>
          <w:rStyle w:val="StyleUnderline"/>
          <w:color w:val="000000" w:themeColor="text1"/>
        </w:rPr>
        <w:t>monumentalist historical reflection</w:t>
      </w:r>
      <w:r w:rsidRPr="00706E89">
        <w:rPr>
          <w:color w:val="000000" w:themeColor="text1"/>
          <w:sz w:val="16"/>
        </w:rPr>
        <w:t xml:space="preserve">: The year 1987 marks the 200th anniversary of the United States Constitution. A Commission has been established to coordinate the celebration. The official meetings, essay contests, and festiv- ities have begun. . . . Like many anniversary celebrations, the plan for 1987 takes particular events and holds them up as the source of all the very best that has followed. Patriotic feelings will surely swell, prompting proud proclamations of the wisdom, foresight, and sense of justice shared by the framers and re- flected in a written document now yellowed with age.153 Immediately though, </w:t>
      </w:r>
      <w:r w:rsidRPr="00706E89">
        <w:rPr>
          <w:rStyle w:val="StyleUnderline"/>
          <w:color w:val="000000" w:themeColor="text1"/>
        </w:rPr>
        <w:t>he voices deep skepticism about the monumentalist project-the "unfortunate</w:t>
      </w:r>
      <w:r w:rsidRPr="00706E89">
        <w:rPr>
          <w:color w:val="000000" w:themeColor="text1"/>
          <w:sz w:val="16"/>
        </w:rPr>
        <w:t xml:space="preserve"> . . . </w:t>
      </w:r>
      <w:r w:rsidRPr="00706E89">
        <w:rPr>
          <w:rStyle w:val="StyleUnderline"/>
          <w:color w:val="000000" w:themeColor="text1"/>
        </w:rPr>
        <w:t>tendency for the celebration to oversim- plify, and overlook the many other events that have been instrumental to our achievements as a nation."</w:t>
      </w:r>
      <w:r w:rsidRPr="00706E89">
        <w:rPr>
          <w:color w:val="000000" w:themeColor="text1"/>
          <w:sz w:val="16"/>
        </w:rPr>
        <w:t xml:space="preserve">154 </w:t>
      </w:r>
      <w:r w:rsidRPr="00706E89">
        <w:rPr>
          <w:rStyle w:val="StyleUnderline"/>
          <w:color w:val="000000" w:themeColor="text1"/>
        </w:rPr>
        <w:t>And</w:t>
      </w:r>
      <w:r w:rsidRPr="00706E89">
        <w:rPr>
          <w:color w:val="000000" w:themeColor="text1"/>
          <w:sz w:val="16"/>
        </w:rPr>
        <w:t xml:space="preserve"> he </w:t>
      </w:r>
      <w:r w:rsidRPr="00706E89">
        <w:rPr>
          <w:rStyle w:val="StyleUnderline"/>
          <w:color w:val="000000" w:themeColor="text1"/>
        </w:rPr>
        <w:t xml:space="preserve">refuses to join a </w:t>
      </w:r>
      <w:r w:rsidRPr="00706E89">
        <w:rPr>
          <w:strike/>
          <w:color w:val="000000" w:themeColor="text1"/>
          <w:sz w:val="16"/>
        </w:rPr>
        <w:t>blind</w:t>
      </w:r>
      <w:r w:rsidRPr="00706E89">
        <w:rPr>
          <w:rStyle w:val="StyleUnderline"/>
          <w:color w:val="000000" w:themeColor="text1"/>
        </w:rPr>
        <w:t xml:space="preserve"> [</w:t>
      </w:r>
      <w:r w:rsidRPr="00706E89">
        <w:rPr>
          <w:rStyle w:val="Emphasis"/>
          <w:color w:val="000000" w:themeColor="text1"/>
        </w:rPr>
        <w:t>misguided] pilgrimage to the shrine of the original document</w:t>
      </w:r>
      <w:r w:rsidRPr="00706E89">
        <w:rPr>
          <w:rStyle w:val="StyleUnderline"/>
          <w:color w:val="000000" w:themeColor="text1"/>
        </w:rPr>
        <w:t>"</w:t>
      </w:r>
      <w:r w:rsidRPr="00706E89">
        <w:rPr>
          <w:color w:val="000000" w:themeColor="text1"/>
          <w:sz w:val="16"/>
        </w:rPr>
        <w:t xml:space="preserve"> for a government </w:t>
      </w:r>
      <w:r w:rsidRPr="00706E89">
        <w:rPr>
          <w:rStyle w:val="Emphasis"/>
          <w:color w:val="000000" w:themeColor="text1"/>
        </w:rPr>
        <w:t>that was "defective from the start,</w:t>
      </w:r>
      <w:r w:rsidRPr="00706E89">
        <w:rPr>
          <w:color w:val="000000" w:themeColor="text1"/>
          <w:sz w:val="16"/>
        </w:rPr>
        <w:t xml:space="preserve"> requiring several amendments, a civil war, and momentous social transformation to attain the system of constitu- tional government, and its respect for the individual freedoms and human rights, that we hold as fundamental today."'55 </w:t>
      </w:r>
      <w:r w:rsidRPr="00706E89">
        <w:rPr>
          <w:rStyle w:val="StyleUnderline"/>
          <w:color w:val="000000" w:themeColor="text1"/>
        </w:rPr>
        <w:t>The Framers</w:t>
      </w:r>
      <w:r w:rsidRPr="00706E89">
        <w:rPr>
          <w:color w:val="000000" w:themeColor="text1"/>
          <w:sz w:val="16"/>
        </w:rPr>
        <w:t xml:space="preserve">, he flatly insists, </w:t>
      </w:r>
      <w:r w:rsidRPr="00706E89">
        <w:rPr>
          <w:rStyle w:val="StyleUnderline"/>
          <w:color w:val="000000" w:themeColor="text1"/>
        </w:rPr>
        <w:t>were morally compromised by their concessions to slavery</w:t>
      </w:r>
      <w:r w:rsidRPr="00706E89">
        <w:rPr>
          <w:color w:val="000000" w:themeColor="text1"/>
          <w:sz w:val="16"/>
        </w:rPr>
        <w:t xml:space="preserve"> in Philadelphia-by "the contradiction between guaranteeing liberty and justice to all, and denying both to Negroes."'156 </w:t>
      </w:r>
      <w:r w:rsidRPr="00706E89">
        <w:rPr>
          <w:rStyle w:val="StyleUnderline"/>
          <w:color w:val="000000" w:themeColor="text1"/>
        </w:rPr>
        <w:t>And their moral com- promises</w:t>
      </w:r>
      <w:r w:rsidRPr="00706E89">
        <w:rPr>
          <w:color w:val="000000" w:themeColor="text1"/>
          <w:sz w:val="16"/>
        </w:rPr>
        <w:t xml:space="preserve">, he reasons, directly </w:t>
      </w:r>
      <w:r w:rsidRPr="00706E89">
        <w:rPr>
          <w:rStyle w:val="Emphasis"/>
          <w:color w:val="000000" w:themeColor="text1"/>
        </w:rPr>
        <w:t xml:space="preserve">undermined the moral and legal authority of the document they crafted. </w:t>
      </w:r>
      <w:r w:rsidRPr="00706E89">
        <w:rPr>
          <w:rStyle w:val="StyleUnderline"/>
          <w:color w:val="000000" w:themeColor="text1"/>
        </w:rPr>
        <w:t xml:space="preserve">This is the context behind Marshall's seemingly radical assertion that "[w]hile the Union survived the civil war, the </w:t>
      </w:r>
      <w:r w:rsidRPr="00706E89">
        <w:rPr>
          <w:rStyle w:val="Emphasis"/>
          <w:color w:val="000000" w:themeColor="text1"/>
        </w:rPr>
        <w:t>Constitution did not</w:t>
      </w:r>
      <w:r w:rsidRPr="00706E89">
        <w:rPr>
          <w:color w:val="000000" w:themeColor="text1"/>
          <w:sz w:val="16"/>
        </w:rPr>
        <w:t xml:space="preserve">."'57 </w:t>
      </w:r>
      <w:r w:rsidRPr="00706E89">
        <w:rPr>
          <w:rStyle w:val="StyleUnderline"/>
          <w:color w:val="000000" w:themeColor="text1"/>
        </w:rPr>
        <w:t>"[W]e must be careful</w:t>
      </w:r>
      <w:r w:rsidRPr="00706E89">
        <w:rPr>
          <w:color w:val="000000" w:themeColor="text1"/>
          <w:sz w:val="16"/>
        </w:rPr>
        <w:t xml:space="preserve">," he admonished, "when focusing on the events which took place in Philadelphia two centuries ago, </w:t>
      </w:r>
      <w:r w:rsidRPr="00706E89">
        <w:rPr>
          <w:rStyle w:val="StyleUnderline"/>
          <w:color w:val="000000" w:themeColor="text1"/>
        </w:rPr>
        <w:t xml:space="preserve">that we not overlook the momentous events which followed, and thereby </w:t>
      </w:r>
      <w:r w:rsidRPr="00706E89">
        <w:rPr>
          <w:rStyle w:val="Emphasis"/>
          <w:color w:val="000000" w:themeColor="text1"/>
        </w:rPr>
        <w:t>lose our proper sense of perspective.</w:t>
      </w:r>
      <w:r w:rsidRPr="00706E89">
        <w:rPr>
          <w:color w:val="000000" w:themeColor="text1"/>
          <w:sz w:val="16"/>
        </w:rPr>
        <w:t xml:space="preserve">"'58 </w:t>
      </w:r>
      <w:r w:rsidRPr="00706E89">
        <w:rPr>
          <w:rStyle w:val="StyleUnderline"/>
          <w:color w:val="000000" w:themeColor="text1"/>
        </w:rPr>
        <w:t xml:space="preserve">Marshall's speech is a call to countermemory-a </w:t>
      </w:r>
      <w:r w:rsidRPr="00706E89">
        <w:rPr>
          <w:rStyle w:val="Emphasis"/>
          <w:color w:val="000000" w:themeColor="text1"/>
        </w:rPr>
        <w:t>call to resist,</w:t>
      </w:r>
      <w:r w:rsidRPr="00706E89">
        <w:rPr>
          <w:color w:val="000000" w:themeColor="text1"/>
          <w:sz w:val="16"/>
        </w:rPr>
        <w:t xml:space="preserve"> in </w:t>
      </w:r>
      <w:r w:rsidRPr="00706E89">
        <w:rPr>
          <w:rStyle w:val="StyleUnderline"/>
          <w:color w:val="000000" w:themeColor="text1"/>
        </w:rPr>
        <w:t>the</w:t>
      </w:r>
      <w:r w:rsidRPr="00706E89">
        <w:rPr>
          <w:color w:val="000000" w:themeColor="text1"/>
          <w:sz w:val="16"/>
        </w:rPr>
        <w:t xml:space="preserve"> very act of commemoration, the </w:t>
      </w:r>
      <w:r w:rsidRPr="00706E89">
        <w:rPr>
          <w:rStyle w:val="StyleUnderline"/>
          <w:color w:val="000000" w:themeColor="text1"/>
        </w:rPr>
        <w:t>monumentalist impulse</w:t>
      </w:r>
      <w:r w:rsidRPr="00706E89">
        <w:rPr>
          <w:color w:val="000000" w:themeColor="text1"/>
          <w:sz w:val="16"/>
        </w:rPr>
        <w:t xml:space="preserve"> either to forget or diminish the profound moral and constitutional failings of the Found- ing. </w:t>
      </w:r>
      <w:r w:rsidRPr="00706E89">
        <w:rPr>
          <w:rStyle w:val="StyleUnderline"/>
          <w:color w:val="000000" w:themeColor="text1"/>
        </w:rPr>
        <w:t>But the call in his brief speech ends just where our inquiry must begin. What does it mean,</w:t>
      </w:r>
      <w:r w:rsidRPr="00706E89">
        <w:rPr>
          <w:color w:val="000000" w:themeColor="text1"/>
          <w:sz w:val="16"/>
        </w:rPr>
        <w:t xml:space="preserve"> doctrinally, </w:t>
      </w:r>
      <w:r w:rsidRPr="00706E89">
        <w:rPr>
          <w:rStyle w:val="StyleUnderline"/>
          <w:color w:val="000000" w:themeColor="text1"/>
        </w:rPr>
        <w:t>to say that the Constitution did not survive the Civil War</w:t>
      </w:r>
      <w:r w:rsidRPr="00706E89">
        <w:rPr>
          <w:color w:val="000000" w:themeColor="text1"/>
          <w:sz w:val="16"/>
        </w:rPr>
        <w:t xml:space="preserve">? </w:t>
      </w:r>
      <w:r w:rsidRPr="00706E89">
        <w:rPr>
          <w:rStyle w:val="StyleUnderline"/>
          <w:color w:val="000000" w:themeColor="text1"/>
        </w:rPr>
        <w:t>The question</w:t>
      </w:r>
      <w:r w:rsidRPr="00706E89">
        <w:rPr>
          <w:color w:val="000000" w:themeColor="text1"/>
          <w:sz w:val="16"/>
        </w:rPr>
        <w:t xml:space="preserve">, in some sense, merely </w:t>
      </w:r>
      <w:r w:rsidRPr="00706E89">
        <w:rPr>
          <w:rStyle w:val="StyleUnderline"/>
          <w:color w:val="000000" w:themeColor="text1"/>
        </w:rPr>
        <w:t>restates the problem of remembering an absence,</w:t>
      </w:r>
      <w:r w:rsidRPr="00706E89">
        <w:rPr>
          <w:color w:val="000000" w:themeColor="text1"/>
          <w:sz w:val="16"/>
        </w:rPr>
        <w:t xml:space="preserve"> of </w:t>
      </w:r>
      <w:r w:rsidRPr="00706E89">
        <w:rPr>
          <w:rStyle w:val="Emphasis"/>
          <w:color w:val="000000" w:themeColor="text1"/>
        </w:rPr>
        <w:t xml:space="preserve">recovering a meaning au- thoritative interpreters have never given to the War and the Amendments that followed. </w:t>
      </w:r>
      <w:r w:rsidRPr="00706E89">
        <w:rPr>
          <w:color w:val="000000" w:themeColor="text1"/>
          <w:sz w:val="16"/>
        </w:rPr>
        <w:t xml:space="preserve">But the restatement is </w:t>
      </w:r>
      <w:r w:rsidRPr="00706E89">
        <w:rPr>
          <w:strike/>
          <w:color w:val="000000" w:themeColor="text1"/>
          <w:sz w:val="16"/>
        </w:rPr>
        <w:t>pregnant</w:t>
      </w:r>
      <w:r w:rsidRPr="00706E89">
        <w:rPr>
          <w:rStyle w:val="StyleUnderline"/>
          <w:color w:val="000000" w:themeColor="text1"/>
        </w:rPr>
        <w:t>. Marshall's assertion of constitu- tional demise is a reproduction in</w:t>
      </w:r>
      <w:r w:rsidRPr="00706E89">
        <w:rPr>
          <w:color w:val="000000" w:themeColor="text1"/>
          <w:sz w:val="16"/>
        </w:rPr>
        <w:t xml:space="preserve"> (more or less) precisely </w:t>
      </w:r>
      <w:r w:rsidRPr="00706E89">
        <w:rPr>
          <w:rStyle w:val="StyleUnderline"/>
          <w:color w:val="000000" w:themeColor="text1"/>
        </w:rPr>
        <w:t>duplicated negative space of the survival thesis-a categorical rejection not simply of slavery and secession, but of the</w:t>
      </w:r>
      <w:r w:rsidRPr="00706E89">
        <w:rPr>
          <w:color w:val="000000" w:themeColor="text1"/>
          <w:sz w:val="16"/>
        </w:rPr>
        <w:t xml:space="preserve"> </w:t>
      </w:r>
      <w:r w:rsidRPr="00706E89">
        <w:rPr>
          <w:rStyle w:val="Emphasis"/>
          <w:color w:val="000000" w:themeColor="text1"/>
        </w:rPr>
        <w:t xml:space="preserve">morally compromised </w:t>
      </w:r>
      <w:r w:rsidRPr="00706E89">
        <w:rPr>
          <w:rStyle w:val="StyleUnderline"/>
          <w:color w:val="000000" w:themeColor="text1"/>
        </w:rPr>
        <w:t>instrument that made</w:t>
      </w:r>
      <w:r w:rsidRPr="00706E89">
        <w:rPr>
          <w:color w:val="000000" w:themeColor="text1"/>
          <w:sz w:val="16"/>
        </w:rPr>
        <w:t xml:space="preserve"> such </w:t>
      </w:r>
      <w:r w:rsidRPr="00706E89">
        <w:rPr>
          <w:rStyle w:val="StyleUnderline"/>
          <w:color w:val="000000" w:themeColor="text1"/>
        </w:rPr>
        <w:t xml:space="preserve">national atrocities possible and the </w:t>
      </w:r>
      <w:r w:rsidRPr="00706E89">
        <w:rPr>
          <w:rStyle w:val="Emphasis"/>
          <w:color w:val="000000" w:themeColor="text1"/>
        </w:rPr>
        <w:t>irresistible temptation</w:t>
      </w:r>
      <w:r w:rsidRPr="00706E89">
        <w:rPr>
          <w:rStyle w:val="StyleUnderline"/>
          <w:color w:val="000000" w:themeColor="text1"/>
        </w:rPr>
        <w:t xml:space="preserve"> to "save" certain principles</w:t>
      </w:r>
      <w:r w:rsidRPr="00706E89">
        <w:rPr>
          <w:color w:val="000000" w:themeColor="text1"/>
          <w:sz w:val="16"/>
        </w:rPr>
        <w:t xml:space="preserve"> animating that instrument </w:t>
      </w:r>
      <w:r w:rsidRPr="00706E89">
        <w:rPr>
          <w:rStyle w:val="StyleUnderline"/>
          <w:color w:val="000000" w:themeColor="text1"/>
        </w:rPr>
        <w:t>from</w:t>
      </w:r>
      <w:r w:rsidRPr="00706E89">
        <w:rPr>
          <w:color w:val="000000" w:themeColor="text1"/>
          <w:sz w:val="16"/>
        </w:rPr>
        <w:t xml:space="preserve"> the </w:t>
      </w:r>
      <w:r w:rsidRPr="00706E89">
        <w:rPr>
          <w:rStyle w:val="StyleUnderline"/>
          <w:color w:val="000000" w:themeColor="text1"/>
        </w:rPr>
        <w:t xml:space="preserve">moral taint </w:t>
      </w:r>
      <w:r w:rsidRPr="00706E89">
        <w:rPr>
          <w:color w:val="000000" w:themeColor="text1"/>
          <w:sz w:val="16"/>
        </w:rPr>
        <w:t xml:space="preserve">of the inequality and oppression it protected. The </w:t>
      </w:r>
      <w:r w:rsidRPr="00706E89">
        <w:rPr>
          <w:rStyle w:val="Emphasis"/>
          <w:color w:val="000000" w:themeColor="text1"/>
        </w:rPr>
        <w:t>Reconstruction Amendments</w:t>
      </w:r>
      <w:r w:rsidRPr="00706E89">
        <w:rPr>
          <w:color w:val="000000" w:themeColor="text1"/>
          <w:sz w:val="16"/>
        </w:rPr>
        <w:t>, on this register</w:t>
      </w:r>
      <w:r w:rsidRPr="00706E89">
        <w:rPr>
          <w:rStyle w:val="Emphasis"/>
          <w:color w:val="000000" w:themeColor="text1"/>
        </w:rPr>
        <w:t>, stand as countermonuments</w:t>
      </w:r>
      <w:r w:rsidRPr="00706E89">
        <w:rPr>
          <w:color w:val="000000" w:themeColor="text1"/>
          <w:sz w:val="16"/>
        </w:rPr>
        <w:t xml:space="preserve"> to a failed national project-a failure of constitutional democracy we can never dis- own. </w:t>
      </w:r>
      <w:r w:rsidRPr="00706E89">
        <w:rPr>
          <w:rStyle w:val="StyleUnderline"/>
          <w:color w:val="000000" w:themeColor="text1"/>
        </w:rPr>
        <w:t>Read this way, the Amendments signify far more than their bare terms suggest</w:t>
      </w:r>
      <w:r w:rsidRPr="00706E89">
        <w:rPr>
          <w:color w:val="000000" w:themeColor="text1"/>
          <w:sz w:val="16"/>
        </w:rPr>
        <w:t xml:space="preserve">. </w:t>
      </w:r>
      <w:r w:rsidRPr="00706E89">
        <w:rPr>
          <w:rStyle w:val="StyleUnderline"/>
          <w:color w:val="000000" w:themeColor="text1"/>
        </w:rPr>
        <w:t xml:space="preserve">They are structurally significant, </w:t>
      </w:r>
      <w:r w:rsidRPr="00706E89">
        <w:rPr>
          <w:rStyle w:val="Emphasis"/>
          <w:color w:val="000000" w:themeColor="text1"/>
        </w:rPr>
        <w:t xml:space="preserve">marking a new constitu- tional framework, </w:t>
      </w:r>
      <w:r w:rsidRPr="00706E89">
        <w:rPr>
          <w:color w:val="000000" w:themeColor="text1"/>
          <w:sz w:val="16"/>
        </w:rPr>
        <w:t xml:space="preserve">a radical break with certain first principles of the Founding (among them, surely, robust federalism). </w:t>
      </w:r>
      <w:r w:rsidRPr="00706E89">
        <w:rPr>
          <w:rStyle w:val="StyleUnderline"/>
          <w:color w:val="000000" w:themeColor="text1"/>
        </w:rPr>
        <w:t xml:space="preserve">Marshall's statement is, in short, a provocative and revealing "reversal" not at all unlike Hoheisel's negative form monument-an invitation to remember some- thing we have always already forgotten, </w:t>
      </w:r>
      <w:r w:rsidRPr="00706E89">
        <w:rPr>
          <w:color w:val="000000" w:themeColor="text1"/>
          <w:sz w:val="16"/>
        </w:rPr>
        <w:t xml:space="preserve">something always already exposed to the cathectic predations of collective memory.'59 Can we accept the invitation? We must, I believe, but if an affirma- tive response is to persuade, it must first confront and resolve the prob- lem of authority in Marshall's theory of constitutional demise. Staunch Democrats, blacks, and Radical Republicans may have believed the Con- stitution of 1787, as they knew it, expired with secession, Lincoln's exer- tions of national power for the War effort, emancipation, or federal inter- ventions during Reconstruction.o60 But those who held the center did not.161 On what grounds may we challenge the privileged mnemonic sta- tus of the Reconstruction Court and other centrist institutional actors? There is moral authority in Marshall's theory, in his critique of the Framers' compromise and the clear moral failure of the centrists' even- tual concessions to the "Redeemers."162 Is this enough centrists' intentions and the cases purporting to give expression to them? </w:t>
      </w:r>
      <w:r w:rsidRPr="00706E89">
        <w:rPr>
          <w:rStyle w:val="StyleUnderline"/>
          <w:color w:val="000000" w:themeColor="text1"/>
        </w:rPr>
        <w:t>Marshall, at least, was not the only Justice to have espoused the view that constitutional authority may be derived from the moral consequences of our national experience-from, as Robert Post puts it, "our common commitment to the flourishing of the mutual enterprise of na- tionhood</w:t>
      </w:r>
      <w:r w:rsidRPr="00706E89">
        <w:rPr>
          <w:color w:val="000000" w:themeColor="text1"/>
          <w:sz w:val="16"/>
        </w:rPr>
        <w:t xml:space="preserve">."'16 Oliver Wendell Holmes provided "the classic statement" of what Post calls "responsive interpretation" in Missouri v. Holland: </w:t>
      </w:r>
      <w:r w:rsidRPr="00706E89">
        <w:rPr>
          <w:rStyle w:val="StyleUnderline"/>
          <w:color w:val="000000" w:themeColor="text1"/>
        </w:rPr>
        <w:t xml:space="preserve">When we are dealing with words that are </w:t>
      </w:r>
      <w:r w:rsidRPr="00706E89">
        <w:rPr>
          <w:color w:val="000000" w:themeColor="text1"/>
          <w:sz w:val="16"/>
        </w:rPr>
        <w:t xml:space="preserve">also </w:t>
      </w:r>
      <w:r w:rsidRPr="00706E89">
        <w:rPr>
          <w:rStyle w:val="Emphasis"/>
          <w:color w:val="000000" w:themeColor="text1"/>
        </w:rPr>
        <w:t>a constituent act</w:t>
      </w:r>
      <w:r w:rsidRPr="00706E89">
        <w:rPr>
          <w:color w:val="000000" w:themeColor="text1"/>
          <w:sz w:val="16"/>
        </w:rPr>
        <w:t xml:space="preserve">, like the Constitution of the United States, </w:t>
      </w:r>
      <w:r w:rsidRPr="00706E89">
        <w:rPr>
          <w:rStyle w:val="StyleUnderline"/>
          <w:color w:val="000000" w:themeColor="text1"/>
        </w:rPr>
        <w:t>we must realize that</w:t>
      </w:r>
      <w:r w:rsidRPr="00706E89">
        <w:rPr>
          <w:color w:val="000000" w:themeColor="text1"/>
          <w:sz w:val="16"/>
        </w:rPr>
        <w:t xml:space="preserve"> </w:t>
      </w:r>
      <w:r w:rsidRPr="00706E89">
        <w:rPr>
          <w:rStyle w:val="StyleUnderline"/>
          <w:color w:val="000000" w:themeColor="text1"/>
        </w:rPr>
        <w:t xml:space="preserve">they </w:t>
      </w:r>
      <w:r w:rsidRPr="00706E89">
        <w:rPr>
          <w:color w:val="000000" w:themeColor="text1"/>
          <w:sz w:val="16"/>
        </w:rPr>
        <w:t>have</w:t>
      </w:r>
      <w:r w:rsidRPr="00706E89">
        <w:rPr>
          <w:rStyle w:val="StyleUnderline"/>
          <w:color w:val="000000" w:themeColor="text1"/>
        </w:rPr>
        <w:t xml:space="preserve"> called into life a being the development of which could not have been foreseen</w:t>
      </w:r>
      <w:r w:rsidRPr="00706E89">
        <w:rPr>
          <w:color w:val="000000" w:themeColor="text1"/>
          <w:sz w:val="16"/>
        </w:rPr>
        <w:t xml:space="preserve"> completely by the most gifted of its begetters .... [I] t has taken a century and has cost their suc- cessors much sweat and blood to prove that they created a na- tion. The case before us must be considered in the light of our whole experience and not merely of what was said a hundred years ago.164 Even if this statement is something short of Marshall's theory of constitu- tional demise, it is not terribly short of it, and, of course, Holmes knew of what he spoke in the way of sweat and blood to make a nation from a confederation of states.165 He was also speaking for the Court in Holland; far from a commemorative speech, his statement came in a majority opin- ion denying that the reserved powers of the states under the Tenth Amendment could prevent enforcement of an environmental protection treaty. "</w:t>
      </w:r>
      <w:r w:rsidRPr="00706E89">
        <w:rPr>
          <w:rStyle w:val="StyleUnderline"/>
          <w:color w:val="000000" w:themeColor="text1"/>
        </w:rPr>
        <w:t>Responsive interpretation" is therefore not entirely without jurid- ical authority.</w:t>
      </w:r>
    </w:p>
    <w:p w:rsidR="00575CCC" w:rsidRPr="00706E89" w:rsidRDefault="00575CCC" w:rsidP="00575CCC">
      <w:pPr>
        <w:pStyle w:val="Heading2"/>
        <w:rPr>
          <w:color w:val="000000" w:themeColor="text1"/>
        </w:rPr>
      </w:pPr>
      <w:r w:rsidRPr="00706E89">
        <w:rPr>
          <w:color w:val="000000" w:themeColor="text1"/>
        </w:rPr>
        <w:t>AT – Federalism DA</w:t>
      </w:r>
    </w:p>
    <w:p w:rsidR="00575CCC" w:rsidRPr="00706E89" w:rsidRDefault="00575CCC" w:rsidP="00575CCC">
      <w:pPr>
        <w:pStyle w:val="Heading3"/>
        <w:rPr>
          <w:color w:val="000000" w:themeColor="text1"/>
        </w:rPr>
      </w:pPr>
      <w:r w:rsidRPr="00706E89">
        <w:rPr>
          <w:color w:val="000000" w:themeColor="text1"/>
        </w:rPr>
        <w:t>2AC – Federalism = Racist</w:t>
      </w:r>
    </w:p>
    <w:p w:rsidR="00575CCC" w:rsidRPr="00706E89" w:rsidRDefault="00575CCC" w:rsidP="00575CCC">
      <w:pPr>
        <w:pStyle w:val="Heading4"/>
        <w:rPr>
          <w:color w:val="000000" w:themeColor="text1"/>
        </w:rPr>
      </w:pPr>
      <w:r w:rsidRPr="00706E89">
        <w:rPr>
          <w:color w:val="000000" w:themeColor="text1"/>
        </w:rPr>
        <w:t>Federalism is not a benign method for pursuing state sovereignty but rather is used to justify racist policies implemented by southern states – that subverted the reconstruction amendments in the first place</w:t>
      </w:r>
    </w:p>
    <w:p w:rsidR="00575CCC" w:rsidRPr="00706E89" w:rsidRDefault="00575CCC" w:rsidP="00575CCC">
      <w:pPr>
        <w:rPr>
          <w:rStyle w:val="Style13ptBold"/>
          <w:color w:val="000000" w:themeColor="text1"/>
        </w:rPr>
      </w:pPr>
      <w:r w:rsidRPr="00706E89">
        <w:rPr>
          <w:rStyle w:val="Style13ptBold"/>
          <w:color w:val="000000" w:themeColor="text1"/>
        </w:rPr>
        <w:t>Adelman ‘18</w:t>
      </w:r>
    </w:p>
    <w:p w:rsidR="00575CCC" w:rsidRPr="00706E89" w:rsidRDefault="00575CCC" w:rsidP="00575CCC">
      <w:pPr>
        <w:rPr>
          <w:color w:val="000000" w:themeColor="text1"/>
          <w:sz w:val="16"/>
        </w:rPr>
      </w:pPr>
      <w:r w:rsidRPr="00706E89">
        <w:rPr>
          <w:color w:val="000000" w:themeColor="text1"/>
          <w:sz w:val="16"/>
        </w:rPr>
        <w:t xml:space="preserve">(Lynn S. Adelman is a United States District Court Judge in the Eastern District of Wisconsin and a former Wisconsin state senator. “Laundering Racism Through the Court: The Scandal of States’ Rights,” </w:t>
      </w:r>
      <w:hyperlink r:id="rId16" w:history="1">
        <w:r w:rsidRPr="00706E89">
          <w:rPr>
            <w:rStyle w:val="Hyperlink"/>
            <w:color w:val="000000" w:themeColor="text1"/>
            <w:sz w:val="16"/>
          </w:rPr>
          <w:t>https://www.dissentmagazine.org/article/laundering-racism-through-court-scandal-states-rights-federalism</w:t>
        </w:r>
      </w:hyperlink>
      <w:r w:rsidRPr="00706E89">
        <w:rPr>
          <w:color w:val="000000" w:themeColor="text1"/>
          <w:sz w:val="16"/>
        </w:rPr>
        <w:t>, JB)</w:t>
      </w:r>
    </w:p>
    <w:p w:rsidR="00575CCC" w:rsidRPr="00706E89" w:rsidRDefault="00575CCC" w:rsidP="00575CCC">
      <w:pPr>
        <w:rPr>
          <w:color w:val="000000" w:themeColor="text1"/>
          <w:sz w:val="16"/>
        </w:rPr>
      </w:pPr>
      <w:r w:rsidRPr="00706E89">
        <w:rPr>
          <w:color w:val="000000" w:themeColor="text1"/>
          <w:sz w:val="16"/>
        </w:rPr>
        <w:t xml:space="preserve">When three conservative law students founded the Federalist Society at Yale Law School in 1982, they probably didn’t expect that it would become one of the most influential legal organizations in the United States. They styled themselves as renegades, fighting back against a liberal legal establishment that was using the courts to trample individual freedoms. But the students had support from a few prominent jurists, including Antonin Scalia—one of their first faculty advisers—and with Ronald Reagan in office, the political tide was turning in their favor. Three-and-a-half decades later, </w:t>
      </w:r>
      <w:r w:rsidRPr="00706E89">
        <w:rPr>
          <w:color w:val="000000" w:themeColor="text1"/>
          <w:u w:val="single"/>
        </w:rPr>
        <w:t xml:space="preserve">the Federalist Society has </w:t>
      </w:r>
      <w:r w:rsidRPr="00706E89">
        <w:rPr>
          <w:color w:val="000000" w:themeColor="text1"/>
          <w:sz w:val="16"/>
        </w:rPr>
        <w:t xml:space="preserve">some 40,000 members and </w:t>
      </w:r>
      <w:r w:rsidRPr="00706E89">
        <w:rPr>
          <w:color w:val="000000" w:themeColor="text1"/>
          <w:u w:val="single"/>
        </w:rPr>
        <w:t>millions of dollars in funding from conservative megadonors including the Koch brothers.</w:t>
      </w:r>
      <w:r w:rsidRPr="00706E89">
        <w:rPr>
          <w:color w:val="000000" w:themeColor="text1"/>
          <w:sz w:val="16"/>
        </w:rPr>
        <w:t xml:space="preserve"> No less than five of its current or former members have served on the Supreme Court (including Trump appointee Neil Gorsuch). Membership in the organization has become an important qualification for an appointment to the federal bench. Moreover, since roughly the Society’s founding, </w:t>
      </w:r>
      <w:r w:rsidRPr="00706E89">
        <w:rPr>
          <w:color w:val="000000" w:themeColor="text1"/>
          <w:u w:val="single"/>
        </w:rPr>
        <w:t>the doctrine of federalism has become the basis for a new, conservative orthodoxy in U.S. law</w:t>
      </w:r>
      <w:r w:rsidRPr="00706E89">
        <w:rPr>
          <w:color w:val="000000" w:themeColor="text1"/>
          <w:sz w:val="16"/>
        </w:rPr>
        <w:t xml:space="preserve">. The last two Chief Justices of the Supreme Court, William </w:t>
      </w:r>
      <w:r w:rsidRPr="00706E89">
        <w:rPr>
          <w:color w:val="000000" w:themeColor="text1"/>
          <w:u w:val="single"/>
        </w:rPr>
        <w:t>Rehnquist and</w:t>
      </w:r>
      <w:r w:rsidRPr="00706E89">
        <w:rPr>
          <w:color w:val="000000" w:themeColor="text1"/>
          <w:sz w:val="16"/>
        </w:rPr>
        <w:t xml:space="preserve"> John </w:t>
      </w:r>
      <w:r w:rsidRPr="00706E89">
        <w:rPr>
          <w:color w:val="000000" w:themeColor="text1"/>
          <w:u w:val="single"/>
        </w:rPr>
        <w:t>Roberts</w:t>
      </w:r>
      <w:r w:rsidRPr="00706E89">
        <w:rPr>
          <w:color w:val="000000" w:themeColor="text1"/>
          <w:sz w:val="16"/>
        </w:rPr>
        <w:t xml:space="preserve">, have been strong adherents of federalism, as have virtually all of the other conservative justices. And President Trump is currently stocking the lower federal courts with like-minded jurists at a record pace. By federalism, </w:t>
      </w:r>
      <w:r w:rsidRPr="00706E89">
        <w:rPr>
          <w:color w:val="000000" w:themeColor="text1"/>
          <w:u w:val="single"/>
        </w:rPr>
        <w:t>these legal conservatives mean that the authority of the federal government is limited, that states are sovereign bodies, and that courts should enforce limitations on federal power and bolster the power of states.</w:t>
      </w:r>
      <w:r w:rsidRPr="00706E89">
        <w:rPr>
          <w:color w:val="000000" w:themeColor="text1"/>
          <w:sz w:val="16"/>
        </w:rPr>
        <w:t xml:space="preserve"> On its face, the conservatives’ attachment to federalism may not seem particularly objectionable. After all, the founders did divide power between the federal government and the states so as to facilitate policymaking by those legislators most familiar with the issues in question. It is becoming clear, however, that </w:t>
      </w:r>
      <w:r w:rsidRPr="00706E89">
        <w:rPr>
          <w:color w:val="000000" w:themeColor="text1"/>
          <w:u w:val="single"/>
        </w:rPr>
        <w:t>the practical consequences of the conservatives’ attachment to federalism are far from benign. For African Americans, particularly those living in states of the former Confederacy, the impact of federalist doctrine as implemented by the Supreme Court has been no less than devastating</w:t>
      </w:r>
      <w:r w:rsidRPr="00706E89">
        <w:rPr>
          <w:color w:val="000000" w:themeColor="text1"/>
          <w:sz w:val="16"/>
        </w:rPr>
        <w:t xml:space="preserve">—so much so that </w:t>
      </w:r>
      <w:r w:rsidRPr="00706E89">
        <w:rPr>
          <w:color w:val="000000" w:themeColor="text1"/>
          <w:u w:val="single"/>
        </w:rPr>
        <w:t>the justices’ view that it is justified by the principle of state sovereignty is indefensible.</w:t>
      </w:r>
      <w:r w:rsidRPr="00706E89">
        <w:rPr>
          <w:color w:val="000000" w:themeColor="text1"/>
          <w:sz w:val="16"/>
        </w:rPr>
        <w:t xml:space="preserve"> In this article, I explore this issue primarily in the context of two of the Roberts Court’s most important federalist decisions, Shelby County v. Holder and National Federation of Independent Business (“NFIB”) v. Sebelius. In Shelby County, the Court struck down, on states’ rights grounds, the formula provided in the Voting Rights Act (“VRA”) for determining whether states and municipalities had to get approval from Washington (preclearance) for any change in their voting rules to ensure that the change was not racially discriminatory. Similarly, in NFIB, the Court struck down the inducement in the Affordable Care Act (ACA) for states to participate in the act’s Medicaid-expansion program on the grounds that it violated states’ rights. In both Shelby County and NFIB, Chief Justice Roberts wrote the principal opinion. In Shelby County, the preclearance provision of the VRA required nine states and municipalities in six others to prove to the U.S. Attorney General or a three-judge court that any change in their voting rules had neither the purpose nor effect of discriminating on the basis of race or language. Many observers regarded this provision, enacted in 1965, as the country’s most effective civil rights law. Shelby County turned on the question of whether African-American voters in the South continued to face substantial discrimination. </w:t>
      </w:r>
      <w:r w:rsidRPr="00706E89">
        <w:rPr>
          <w:color w:val="000000" w:themeColor="text1"/>
          <w:u w:val="single"/>
        </w:rPr>
        <w:t>In a five-four decision, the Court’s conservative majority ignored the extensive legislative record compiled by Congress establishing the persistence of voting discrimination in the covered jurisdictions. It stated that Congress’s findings were out of date and that to continue to require preclearance would violate the equal dignity of states.</w:t>
      </w:r>
      <w:r w:rsidRPr="00706E89">
        <w:rPr>
          <w:color w:val="000000" w:themeColor="text1"/>
          <w:sz w:val="16"/>
        </w:rPr>
        <w:t xml:space="preserve"> Justice Ginsburg wrote a powerful dissent, arguing that “throwing out preclearance when it has worked and is continuing to work to stop discriminatory changes is like throwing away your umbrella in a rainstorm because you are not getting wet.” As it turned out, Justice Ginsburg’s concerns were entirely justified. </w:t>
      </w:r>
      <w:r w:rsidRPr="00706E89">
        <w:rPr>
          <w:color w:val="000000" w:themeColor="text1"/>
          <w:u w:val="single"/>
        </w:rPr>
        <w:t>Since the demise of the VRA’s formula, states and municipalities formerly covered by the law have implemented numerous discriminatory voting procedures</w:t>
      </w:r>
      <w:r w:rsidRPr="00706E89">
        <w:rPr>
          <w:color w:val="000000" w:themeColor="text1"/>
          <w:sz w:val="16"/>
        </w:rPr>
        <w:t xml:space="preserve">. Within hours of the Supreme Court’s decision, Texas announced that its previously blocked discriminatory voter-identification law would immediately go into effect. Local governments in Texas also made many discriminatory changes. One city eliminated two city council seats in predominantly Hispanic districts and replaced them with at-large seats in majority-white districts. North Carolina also quickly got into the act, passing an omnibus law including a strict photo-ID requirement, elimination of same-day voter registration, a seven-day decrease in the early voting period, and invalidation of provisional ballots cast at the wrong polling station. North Carolina municipalities quickly followed suit, as did other Southern states, including Florida, Georgia, Mississippi, South Carolina, Virginia, Arizona, Arkansas, and Alabama as well as numerous local governments in these states. They joined Indiana, Kansas, and Wisconsin, where statehouses, exempt from preclearance and dominated by political conservatives, had begun passing strict voter-ID laws as early as 2005. Voter-ID laws did not originate with Shelby County, in other words, but the decision opened the floodgates, enabling states and local governments with the most egregious histories of discriminating against the voting rights of minorities to start discriminating all over again. It was utterly predictable that, freed from the requirement of preclearance, the Southern states and municipalities would once again enact anti-democratic laws designed to suppress or devalue minority votes. </w:t>
      </w:r>
      <w:r w:rsidRPr="00706E89">
        <w:rPr>
          <w:color w:val="000000" w:themeColor="text1"/>
          <w:u w:val="single"/>
        </w:rPr>
        <w:t>The Court had only to pay attention to the evidence compiled by Congress as well as the long-standing connection between federalism and race, especially in the South.</w:t>
      </w:r>
      <w:r w:rsidRPr="00706E89">
        <w:rPr>
          <w:color w:val="000000" w:themeColor="text1"/>
          <w:sz w:val="16"/>
        </w:rPr>
        <w:t xml:space="preserve"> </w:t>
      </w:r>
      <w:r w:rsidRPr="00706E89">
        <w:rPr>
          <w:color w:val="000000" w:themeColor="text1"/>
          <w:u w:val="single"/>
        </w:rPr>
        <w:t>The U.S. government had to intervene in the South both to eliminate slavery and, a hundred years later, to eliminate Jim Crow. Further, there is substantial evidence that</w:t>
      </w:r>
      <w:r w:rsidRPr="00706E89">
        <w:rPr>
          <w:b/>
          <w:bCs/>
          <w:color w:val="000000" w:themeColor="text1"/>
          <w:u w:val="single"/>
        </w:rPr>
        <w:t xml:space="preserve"> not much has changed</w:t>
      </w:r>
      <w:r w:rsidRPr="00706E89">
        <w:rPr>
          <w:color w:val="000000" w:themeColor="text1"/>
          <w:sz w:val="16"/>
        </w:rPr>
        <w:t xml:space="preserve">, even when the discussion is confined to voting rights alone. In the twenty-four years prior to Congress’s reauthorization of the VRA in 2006, the Department of Justice or a three-judge court blocked more than 600 discriminatory changes to voting laws in covered states and municipalities. In short, it would have been obvious to any reasonably well-informed observer that striking down the preclearance rule would do great harm to the voting rights of African Americans in the South and to democracy itself. Nevertheless, the Court forged ahead, not only exalting the notion of state sovereignty but also reviving the equal dignity of states argument that arose out of the long-disgraced Dred Scott decision and that it had explicitly rejected in South Carolina’s 1966 challenge to the VRA. As legal scholar Joseph Fishkin explains, </w:t>
      </w:r>
      <w:r w:rsidRPr="00706E89">
        <w:rPr>
          <w:color w:val="000000" w:themeColor="text1"/>
          <w:u w:val="single"/>
        </w:rPr>
        <w:t>Americans have been fighting since the Civil War and Reconstruction about the structural implications of the events of 1861–1870 for the sovereignty, dignity, and equality of the states—especially the Southern states. The implications of adopting the “equal dignity” of the states of the former Confederacy, as a constraint on Congress’s Reconstruction Power, are profoundly troubling</w:t>
      </w:r>
      <w:r w:rsidRPr="00706E89">
        <w:rPr>
          <w:color w:val="000000" w:themeColor="text1"/>
          <w:sz w:val="16"/>
        </w:rPr>
        <w:t xml:space="preserve">. By some measure, the Court’s preoccupation with reining in the authority of the federal government in favor of that of states caused even more harm in NFIB v. Sebelius than it did in Shelby County. NFIB, of course, is best known as the case which upheld the ACA’s mandate that individuals buy health insurance. But in a less well known and possibly more constitutionally significant ruling in the case, seven justices, including the five conservatives and, surprisingly and sadly, Justices Breyer and Kagan, determined that the ACA’s expansion of eligibility for Medicaid exceeded Congress’s power under the “spending clause” in Article 1, Section 8 of the Constitution. It is this ruling that has been so harmful. Congress expanded Medicaid, a federally financed state-administered program, for the purpose of achieving the ACA’s goal of providing health insurance to as large a percentage of the population as possible. Expanding eligibility for Medicaid was the way that Congress chose to provide healthcare to the poor. It accomplished this purpose both by expanding Medicaid to cover all adults and by creating a uniform nationwide eligibility level of 138 percent above the poverty level. Individuals whose incomes exceeded this threshold were eligible to participate in the exchanges that the ACA set up, and many of them received federal subsidies. The ACA provided that the federal government would pay 100 percent of the costs of the expanded Medicaid program for the first three years, gradually less over the three following years, and 90 percent from 2020 on. To encourage states to participate in the expanded Medicaid program and thereby make it possible for their poorest residents to receive healthcare benefits, the law provided that if a state refused to participate, it would lose all or part of the funding it received for its existing Medicaid program. SHORTCAPTION In its ruling in Shelby County, which overturned a key provision of the Voting Rights Act, the Roberts court revived the equal dignity of states argument that arose out of the long-disgraced Dred Scott decision. Image of Dred Scott via Library of Congress. The Supreme Court’s decision holding the Medicaid expansion unconstitutional was something of a sleeper. Congress’s spending power is very broad. This breadth is captured in the words “to provide for the . . . general welfare of the United States.” Moreover, the Court had previously interpreted the spending clause broadly. In fact, it had been close to a century since the Court had found that Congress exceeded its spending power. The Court’s reasoning was also surprising. Chief Justice Roberts opined that Congress exceeded its spending power because it had coerced states into participating in the expanded Medicaid program by authorizing the withholding of funds for existing Medicaid programs if states refused to participate. As legal scholars Nicole Huberfeld, Elizabeth Weeks Leonard, and Kevin Outterson explain in an illuminating article, before NFIB, no federal court had ever found any legislation to be an unconstitutionally coercive exercise of the spending power. Coercion had been relegated to the realm of theory. Further, Justice Cardozo had warned that actually applying the doctrine would “plunge the law in[to] endless difficulties.” </w:t>
      </w:r>
      <w:r w:rsidRPr="00706E89">
        <w:rPr>
          <w:color w:val="000000" w:themeColor="text1"/>
          <w:u w:val="single"/>
        </w:rPr>
        <w:t>The Roberts Court, however, was not deterred. Moreover, as a remedy, the Court rewrote the ACA to prohibit Congress from withholding funds for existing Medicaid programs, thereby removing the incentive that Congress had created to encourage states to provide healthcare to their poorest residents</w:t>
      </w:r>
      <w:r w:rsidRPr="00706E89">
        <w:rPr>
          <w:color w:val="000000" w:themeColor="text1"/>
          <w:sz w:val="16"/>
        </w:rPr>
        <w:t xml:space="preserve">. Roberts’s explanation as to why the Medicaid expansion was coercive is unpersuasive and contains numerous errors of fact and analysis. As in Shelby County, </w:t>
      </w:r>
      <w:r w:rsidRPr="00706E89">
        <w:rPr>
          <w:color w:val="000000" w:themeColor="text1"/>
          <w:u w:val="single"/>
        </w:rPr>
        <w:t>the NFIB opinion reflects a strong attachment to federalist ideology, and its errors suggest that Roberts was struggling to justify limiting federal power and enhancing that of states</w:t>
      </w:r>
      <w:r w:rsidRPr="00706E89">
        <w:rPr>
          <w:color w:val="000000" w:themeColor="text1"/>
          <w:sz w:val="16"/>
        </w:rPr>
        <w:t xml:space="preserve">. Prior to NFIB, the Court employed a four-factor test for determining whether conditions placed on a state’s right to receive federal funding were constitutional. The test was set forth in South Dakota v. Dole, which upheld Congress’s decision to make the provision of federal highway funds to states contingent on their agreement to raise the drinking age to twenty-one. Roberts addressed the Dole factors in an unclear and disorganized manner. He relied on two of them—whether the condition imposed on the states was sufficiently related to the federal program on which Congress was spending money, and whether Congress gave the states clear notice of the condition—and, in a new jurisprudential wrinkle, injected these factors into his discussion of coercion. Roberts’s biggest error was his statement that by expanding Medicaid eligibility, the ACA had changed the Medicaid program so dramatically as to transform it into an entirely new program. This erroneous conclusion was critical to the coercion analysis because it enabled the Court to say that because the expanded Medicaid was a “new” program, the possibility that Congress might withhold funding from existing or “old” Medicaid programs constituted a condition unrelated to the expanded program on which Congress was spending money. The Court’s rigid distinction between the new and old Medicaid programs is extremely artificial. This is so because the basic function of Medicaid, both before and after the expansion, was the same: to provide healthcare to poor people. When Medicaid was created in 1965, it covered particular categories of the poor such as the elderly, the blind, and the disabled. Since then, Congress has amended the statute many times for the purpose of expanding eligibility to other categories of poor people, such as children and pregnant women. In the ACA, Congress further expanded the program by making it available to non-elderly adults. In other words, there has been a clear continuity in the changes that Congress made to Medicaid over the years, gradually adding additional categories of the poor. Moreover, when Congress limited eligibility to limited categories of poor people at the inception of Medicaid, it obviously did not intend that these categories be treated as a hardwired constitutional mechanism to protect states from the possibility that it might add other poor people in the future. Roberts’s opinion also mishandled the other Dole factor that it discussed: whether Congress provided the states with clear notice that it might expand Medicaid. With almost no analysis, the Court dismissed the notion that Congress gave the states adequate notice. In order to reach this conclusion, however, the Court had to ignore that when it created Medicaid, Congress warned the states that it reserved the “right to alter, amend, or repeal any provision” of the program. The Court also had to ignore that Congress did not need to include this language at all because, as the states were fully aware, future Congresses can always amend legislation. While these flaws in the NFIB opinion may seem technical, their impact has extended far beyond jurisprudence. The ruling has been catastrophic for many of the most vulnerable Americans. As constitutional scholar Stephen Griffin explains, by making it easy for states to decline to participate in the expanded Medicaid program, the Court reinforced the heightened discrimination against poor African Americans in the South, a legacy that the United States has been trying to overcome since the Civil War. As the Court’s decision in Shelby County gave Southern states a green light to renew their long-standing pattern of discriminating against African-American voters, so the NFIB decision encouraged Southern states to continue another long-standing tradition—that of severely restricting social-service benefits to their poorest citizens, most of whom are African American. After the Court decided NFIB, the consequences of the decision did not take long to emerge. Numerous states, now totaling nineteen (including every state of the former Confederacy except Arkansas and, as of 2016, Louisiana), refused to participate in the expanded Medicaid program. (In 2016, Louisiana entered the program after electing a Democratic governor to succeed Bobby Jindal.) The overall effect of the decision has been disastrous. At least 2.4 million Americans who would have been eligible for health benefits under the ACA do not receive them, and 89 percent of these live in the South. In fact, more than half of the adults falling into the “coverage gap” live in just three Southern states—Texas, Georgia, and Florida—and in this group, a vastly disproportionate share are people of color: 74 percent in Texas, 60 percent in Georgia, and 47 percent in Florida. Naturally, this has had a significant impact on people’s health. By virtually any measure—whether infant mortality, maternal mortality, the incidence of disease, or life expectancy—Medicaid has improved the health of low-income Americans enormously. Immediately after Louisiana began participating in the expanded program, 378,000 of its citizens enrolled. Of these, 288 were diagnosed with diabetes, 676 with hyper-tension, 1,600 were screened for colon cancer, and 22 were diagnosed with cancer and treated. On the other hand, non-participation is fatal. Other than Louisiana, the deep-South states with the highest rates of new HIV/AIDS diagnoses—Georgia, Florida, Texas, South Carolina, and Mississippi—all declined to participate in the program, and these states have some of the highest fatality rates from HIV in the United States. Further, the </w:t>
      </w:r>
      <w:r w:rsidRPr="00706E89">
        <w:rPr>
          <w:color w:val="000000" w:themeColor="text1"/>
          <w:u w:val="single"/>
        </w:rPr>
        <w:t>individuals who are most affected by states’ non-participation are adults who earn too little to receive subsidies to purchase insurance on the exchanges. And African Americans are more than twice as likely as whites to fall into this category</w:t>
      </w:r>
      <w:r w:rsidRPr="00706E89">
        <w:rPr>
          <w:color w:val="000000" w:themeColor="text1"/>
          <w:sz w:val="16"/>
        </w:rPr>
        <w:t xml:space="preserve">. As Stephen Griffin further points out, the tragedy of NFIB is that, once again, </w:t>
      </w:r>
      <w:r w:rsidRPr="00706E89">
        <w:rPr>
          <w:color w:val="000000" w:themeColor="text1"/>
          <w:u w:val="single"/>
        </w:rPr>
        <w:t>it was entirely predictable that the burden of the decision would fall heavily on poor Southerners, many of them African American.</w:t>
      </w:r>
      <w:r w:rsidRPr="00706E89">
        <w:rPr>
          <w:color w:val="000000" w:themeColor="text1"/>
          <w:sz w:val="16"/>
        </w:rPr>
        <w:t xml:space="preserve"> A report by the Kaiser Family Foundation, which the Court had before it when it decided NFIB, indicated that states varied widely as to the Medicaid eligibility standards they set for poor, non-elderly adults, and Southern states were always the most restrictive. In Alabama and Louisiana, for example, an unemployed parent who earned more than 11 percent of the federal poverty level—barely $2,300 for a family of three, adjusted to today’s dollars—did not qualify for Medicaid. This reflects the fact that Southern legislatures, among others, have never regarded poor non-elderly adults as among the deserving poor, no doubt out of a combination of hostility to welfare and racism. (Legislators are surely aware of the high rate of poverty among African Americans, presently about 22 percent, as opposed to 9 percent among whites.) The extremely restrictive Medicaid eligibility standards and the unwillingness of Southern states to spend money on education, social services, and public health reflect a legacy of discrimination that, as American historian Gordon Wood and others have shown, can be traced back to slavery. In crafting the ACA, Congress took stock of this history and confronted Southern states’ Medicaid eligibility standards as a serious problem. </w:t>
      </w:r>
      <w:r w:rsidRPr="00706E89">
        <w:rPr>
          <w:color w:val="000000" w:themeColor="text1"/>
          <w:u w:val="single"/>
        </w:rPr>
        <w:t>It is deeply disturbing that after Congress, through the ACA, tried to eliminate the racial inequality that was a product of Southern history, the Court chose to reinstate it. The Court majority’s attachment to federalism, as evidenced in Shelby County and NFIB, is clearly motivated by a conservative political agenda.</w:t>
      </w:r>
      <w:r w:rsidRPr="00706E89">
        <w:rPr>
          <w:color w:val="000000" w:themeColor="text1"/>
          <w:sz w:val="16"/>
        </w:rPr>
        <w:t xml:space="preserve"> Unlike the related doctrine of separation of powers that was designed to prevent tyranny and secure liberty, federalism in the American system of government does not have a distinguished lineage. Historian Shlomo Slonim points out that neither preservation of the states nor the rights of states was the product of any profound theory of political science. In fact, one of the major purposes of the Philadelphia Convention was to abridge state sovereignty. In creating a nation, the founders aimed to curb state power and to subordinate states to national authority. </w:t>
      </w:r>
      <w:r w:rsidRPr="00706E89">
        <w:rPr>
          <w:color w:val="000000" w:themeColor="text1"/>
          <w:u w:val="single"/>
        </w:rPr>
        <w:t>Federalism was shaped not by design, but by the parochial demands of two groups of states, the smaller states and the slave states, both of which sought protections for their own insular interests</w:t>
      </w:r>
      <w:r w:rsidRPr="00706E89">
        <w:rPr>
          <w:color w:val="000000" w:themeColor="text1"/>
          <w:sz w:val="16"/>
        </w:rPr>
        <w:t xml:space="preserve">. Moreover, </w:t>
      </w:r>
      <w:r w:rsidRPr="00706E89">
        <w:rPr>
          <w:color w:val="000000" w:themeColor="text1"/>
          <w:u w:val="single"/>
        </w:rPr>
        <w:t>the Court applies federalist ideas selectively. It is more likely to support states’ rights when the policies that the states are supporting are substantively conservative</w:t>
      </w:r>
      <w:r w:rsidRPr="00706E89">
        <w:rPr>
          <w:color w:val="000000" w:themeColor="text1"/>
          <w:sz w:val="16"/>
        </w:rPr>
        <w:t xml:space="preserve">. This was the case in both Shelby County and NFIB. In Shelby County, the states sought control over the rules governing voting so that they could make those rules more restrictive, and in NFIB, the states opposed providing healthcare to poor non-elderly adults. In contrast, in 2005, in Gonzales v. Raich, where the issue involved a conflict between a California law allowing seriously ill residents access to medical marijuana and Congress’s criminalization of the same, the Court rejected California’s federalism-based claim. Clearly, however, where states’ rights and Republican policy goals are aligned, the majority on the present Court is intensely conservative, even reactionary. Indeed, the Court appears to be attempting to roll back some of the major political and legal developments of the twentieth century, including the expansive view of federal power endorsed by the post–New Deal Court as well as acts of Congress and decisions of the Warren Court in the 1950s and ’60s expanding voting and other rights. The racial impact of the Court’s decisions, which is particularly disturbing, has hardly been limited to Shelby County and NFIB. In another important opinion, again, written by Chief Justice Roberts, Parents Involved in Community Schools v. Seattle School District No. 1 (2007), the Court struck down two voluntary school integration plans because they relied too heavily on classifying students by race. Like Shelby County and NFIB, Parents Involved exemplifies the Court’s willingness to repudiate what has long been regarded as an important national commitment—integrating public schools. The Chief Justice’s opinion is particularly troubling in that it asserts that Brown v. Board of Education was about color blindness rather than integration. As legal scholar James Ryan explains, Roberts’s description of Brown not only distorts history but insults advocates who risked their lives to integrate public education as well as citizens and school officials who continue to work for integration today. </w:t>
      </w:r>
      <w:r w:rsidRPr="00706E89">
        <w:rPr>
          <w:color w:val="000000" w:themeColor="text1"/>
          <w:u w:val="single"/>
        </w:rPr>
        <w:t>Historical analogies are always limited, but there is a strong resemblance between the Roberts Court’s attempts to nullify the landmark achievements of the movements for voting, universal healthcare, and other rights and the decisions of the post-Reconstruction Supreme Court rolling back the gains won by African Americans in the Thirteenth, Fourteenth, and Fifteenth Amendments</w:t>
      </w:r>
      <w:r w:rsidRPr="00706E89">
        <w:rPr>
          <w:color w:val="000000" w:themeColor="text1"/>
          <w:sz w:val="16"/>
        </w:rPr>
        <w:t xml:space="preserve">. Starting with the Slaughterhouse Cases in 1873, which severely limited the scope of the Fourteenth Amendment, </w:t>
      </w:r>
      <w:r w:rsidRPr="00706E89">
        <w:rPr>
          <w:color w:val="000000" w:themeColor="text1"/>
          <w:u w:val="single"/>
        </w:rPr>
        <w:t xml:space="preserve">the post-Reconstruction Court defined the powers of the federal government under the Reconstruction Amendments extremely narrowly. </w:t>
      </w:r>
      <w:r w:rsidRPr="00706E89">
        <w:rPr>
          <w:b/>
          <w:bCs/>
          <w:color w:val="000000" w:themeColor="text1"/>
          <w:u w:val="single"/>
        </w:rPr>
        <w:t>The Roberts Court’s federalism decisions echo the earlier Court’s approach</w:t>
      </w:r>
      <w:r w:rsidRPr="00706E89">
        <w:rPr>
          <w:color w:val="000000" w:themeColor="text1"/>
          <w:u w:val="single"/>
        </w:rPr>
        <w:t xml:space="preserve"> </w:t>
      </w:r>
      <w:r w:rsidRPr="00706E89">
        <w:rPr>
          <w:color w:val="000000" w:themeColor="text1"/>
          <w:sz w:val="16"/>
        </w:rPr>
        <w:t>as, for example, its 1883 decision striking down Congress’s ban on racial discrimination in public accommodations. It took almost a hundred years to undo the harm created by the post-Reconstruction Court. We can only hope that it will not take that long to repair the damage caused by the Roberts Court.</w:t>
      </w:r>
    </w:p>
    <w:p w:rsidR="00FC7EF1" w:rsidRDefault="00FC7EF1" w:rsidP="00575CCC">
      <w:pPr>
        <w:pStyle w:val="Heading3"/>
        <w:rPr>
          <w:color w:val="000000" w:themeColor="text1"/>
        </w:rPr>
      </w:pPr>
      <w:r>
        <w:rPr>
          <w:color w:val="000000" w:themeColor="text1"/>
        </w:rPr>
        <w:t xml:space="preserve">2AC - Uncooperative </w:t>
      </w:r>
    </w:p>
    <w:p w:rsidR="00FC7EF1" w:rsidRDefault="00FC7EF1" w:rsidP="00FC7EF1">
      <w:pPr>
        <w:pStyle w:val="Heading4"/>
      </w:pPr>
      <w:r>
        <w:t xml:space="preserve">States are </w:t>
      </w:r>
      <w:r>
        <w:rPr>
          <w:u w:val="single"/>
        </w:rPr>
        <w:t>already</w:t>
      </w:r>
      <w:r>
        <w:t xml:space="preserve"> being uncooperative – that solves their internal NB.</w:t>
      </w:r>
    </w:p>
    <w:p w:rsidR="00FC7EF1" w:rsidRPr="00AE4CEA" w:rsidRDefault="00FC7EF1" w:rsidP="00FC7EF1">
      <w:pPr>
        <w:rPr>
          <w:sz w:val="16"/>
          <w:szCs w:val="16"/>
        </w:rPr>
      </w:pPr>
      <w:r w:rsidRPr="001451D6">
        <w:rPr>
          <w:rStyle w:val="Style13ptBold"/>
        </w:rPr>
        <w:t xml:space="preserve">Gerken, </w:t>
      </w:r>
      <w:r>
        <w:rPr>
          <w:rStyle w:val="Style13ptBold"/>
        </w:rPr>
        <w:t>‘</w:t>
      </w:r>
      <w:r w:rsidRPr="001451D6">
        <w:rPr>
          <w:rStyle w:val="Style13ptBold"/>
        </w:rPr>
        <w:t>16</w:t>
      </w:r>
      <w:r w:rsidRPr="00024815">
        <w:t xml:space="preserve"> </w:t>
      </w:r>
      <w:r w:rsidRPr="00AE4CEA">
        <w:rPr>
          <w:sz w:val="16"/>
          <w:szCs w:val="16"/>
        </w:rPr>
        <w:t>(Heather Gerken; Heather Kristin Gerken is the Dean and the Sol &amp; Lillian Goldman Professor of Law at Yale Law School, where she teaches election law and runs the San Francisco Affirmative Litigation Project; "We’re about to see states’ rights used defensively against Trump;" Vox; https://www.vox.com/the-big-idea/2016/12/12/13915990/federalism-trump-progressive-uncooperative; 12-12-2016)//ILake-EF</w:t>
      </w:r>
    </w:p>
    <w:p w:rsidR="00FC7EF1" w:rsidRDefault="00FC7EF1" w:rsidP="00FC7EF1">
      <w:pPr>
        <w:rPr>
          <w:sz w:val="14"/>
        </w:rPr>
      </w:pPr>
      <w:r w:rsidRPr="0021290D">
        <w:rPr>
          <w:sz w:val="14"/>
        </w:rPr>
        <w:t xml:space="preserve">Deploying federalism against the Patriot Act and education reform </w:t>
      </w:r>
      <w:r w:rsidRPr="00315EA6">
        <w:rPr>
          <w:u w:val="single"/>
        </w:rPr>
        <w:t>Sometimes states engaged in</w:t>
      </w:r>
      <w:r w:rsidRPr="005C1240">
        <w:rPr>
          <w:u w:val="single"/>
        </w:rPr>
        <w:t xml:space="preserve"> uncooperative federalism simply refuse to participate in federal programs,</w:t>
      </w:r>
      <w:r w:rsidRPr="0021290D">
        <w:rPr>
          <w:sz w:val="14"/>
        </w:rPr>
        <w:t xml:space="preserve"> or they do so begrudgingly</w:t>
      </w:r>
      <w:r w:rsidRPr="005C1240">
        <w:rPr>
          <w:b/>
          <w:bCs/>
          <w:u w:val="single"/>
        </w:rPr>
        <w:t xml:space="preserve">. </w:t>
      </w:r>
      <w:r w:rsidRPr="00315EA6">
        <w:rPr>
          <w:b/>
          <w:bCs/>
          <w:highlight w:val="green"/>
          <w:u w:val="single"/>
        </w:rPr>
        <w:t>Some states have refused</w:t>
      </w:r>
      <w:r w:rsidRPr="005C1240">
        <w:rPr>
          <w:b/>
          <w:bCs/>
          <w:u w:val="single"/>
        </w:rPr>
        <w:t xml:space="preserve"> to carry out </w:t>
      </w:r>
      <w:r w:rsidRPr="00315EA6">
        <w:rPr>
          <w:b/>
          <w:bCs/>
          <w:highlight w:val="green"/>
          <w:u w:val="single"/>
        </w:rPr>
        <w:t>the Patriot Act and federal immigration law</w:t>
      </w:r>
      <w:r w:rsidRPr="0021290D">
        <w:rPr>
          <w:sz w:val="14"/>
        </w:rPr>
        <w:t xml:space="preserve">. States didn’t just denounce the Patriot Act’s broad surveillance and detention rules as an attack on civil liberties. </w:t>
      </w:r>
      <w:r w:rsidRPr="00936B30">
        <w:rPr>
          <w:u w:val="single"/>
        </w:rPr>
        <w:t xml:space="preserve">Blue and red states instructed their own officials not to collect or share information </w:t>
      </w:r>
      <w:r w:rsidRPr="0021290D">
        <w:rPr>
          <w:sz w:val="14"/>
        </w:rPr>
        <w:t xml:space="preserve">with the federal government unless there was a reasonable suspicion of criminal activity, or they forbade state officials to engage in activities inconsistent with the states’ constitutions. </w:t>
      </w:r>
      <w:r w:rsidRPr="00564615">
        <w:rPr>
          <w:u w:val="single"/>
        </w:rPr>
        <w:t xml:space="preserve">Other </w:t>
      </w:r>
      <w:r w:rsidRPr="00315EA6">
        <w:rPr>
          <w:highlight w:val="green"/>
          <w:u w:val="single"/>
        </w:rPr>
        <w:t>states have</w:t>
      </w:r>
      <w:r w:rsidRPr="00564615">
        <w:rPr>
          <w:u w:val="single"/>
        </w:rPr>
        <w:t xml:space="preserve"> repeatedly </w:t>
      </w:r>
      <w:r w:rsidRPr="00315EA6">
        <w:rPr>
          <w:highlight w:val="green"/>
          <w:u w:val="single"/>
        </w:rPr>
        <w:t>stymied federal education reform</w:t>
      </w:r>
      <w:r w:rsidRPr="00564615">
        <w:rPr>
          <w:u w:val="single"/>
        </w:rPr>
        <w:t xml:space="preserve"> just </w:t>
      </w:r>
      <w:r w:rsidRPr="00315EA6">
        <w:rPr>
          <w:highlight w:val="green"/>
          <w:u w:val="single"/>
        </w:rPr>
        <w:t>by</w:t>
      </w:r>
      <w:r w:rsidRPr="00564615">
        <w:rPr>
          <w:u w:val="single"/>
        </w:rPr>
        <w:t xml:space="preserve"> dragging their feet</w:t>
      </w:r>
      <w:r w:rsidRPr="0021290D">
        <w:rPr>
          <w:b/>
          <w:bCs/>
          <w:sz w:val="14"/>
        </w:rPr>
        <w:t xml:space="preserve">. </w:t>
      </w:r>
      <w:r w:rsidRPr="00DE1D1B">
        <w:rPr>
          <w:b/>
          <w:bCs/>
          <w:u w:val="single"/>
        </w:rPr>
        <w:t xml:space="preserve">States resisted the No Child Left Behind Act </w:t>
      </w:r>
      <w:r w:rsidRPr="00315EA6">
        <w:rPr>
          <w:b/>
          <w:bCs/>
          <w:highlight w:val="green"/>
          <w:u w:val="single"/>
        </w:rPr>
        <w:t>by manipulating testing standards</w:t>
      </w:r>
      <w:r w:rsidRPr="00DE1D1B">
        <w:rPr>
          <w:b/>
          <w:bCs/>
          <w:u w:val="single"/>
        </w:rPr>
        <w:t xml:space="preserve"> and by slow-walking reforms</w:t>
      </w:r>
      <w:r w:rsidRPr="0021290D">
        <w:rPr>
          <w:sz w:val="14"/>
        </w:rPr>
        <w:t xml:space="preserve">. State recalcitrance was so great that eventually the Bush Administration threw in the towel and granted states so many waivers that </w:t>
      </w:r>
      <w:r w:rsidRPr="00C10B49">
        <w:rPr>
          <w:b/>
          <w:bCs/>
          <w:u w:val="single"/>
        </w:rPr>
        <w:t>the federal program was basically gutted</w:t>
      </w:r>
      <w:r w:rsidRPr="0021290D">
        <w:rPr>
          <w:sz w:val="14"/>
        </w:rPr>
        <w:t xml:space="preserve">. </w:t>
      </w:r>
      <w:r w:rsidRPr="001D18DB">
        <w:rPr>
          <w:u w:val="single"/>
        </w:rPr>
        <w:t xml:space="preserve">Federal dependence on states is so pronounced in criminal law that the Vanderbilt law professor Robert Mikos has suggested that </w:t>
      </w:r>
      <w:r w:rsidRPr="00315EA6">
        <w:rPr>
          <w:highlight w:val="green"/>
          <w:u w:val="single"/>
        </w:rPr>
        <w:t>states can</w:t>
      </w:r>
      <w:r w:rsidRPr="001D18DB">
        <w:rPr>
          <w:u w:val="single"/>
        </w:rPr>
        <w:t xml:space="preserve"> effectively </w:t>
      </w:r>
      <w:r w:rsidRPr="00315EA6">
        <w:rPr>
          <w:highlight w:val="green"/>
          <w:u w:val="single"/>
        </w:rPr>
        <w:t>“nullify” federal marijuana law</w:t>
      </w:r>
      <w:r w:rsidRPr="001D18DB">
        <w:rPr>
          <w:u w:val="single"/>
        </w:rPr>
        <w:t xml:space="preserve"> simply by withdrawing enforcement resources</w:t>
      </w:r>
      <w:r w:rsidRPr="0021290D">
        <w:rPr>
          <w:sz w:val="14"/>
        </w:rPr>
        <w:t xml:space="preserve">, as did Colorado and Washington. To be sure, Jeff Sessions, Trump’s choice for attorney general, can try to change the equation by selectively targeting a few businesses, but it will be an uphill climb. 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Their </w:t>
      </w:r>
      <w:r w:rsidRPr="00AB4195">
        <w:rPr>
          <w:u w:val="single"/>
        </w:rPr>
        <w:t>successes eventually won over Bill Clinton to their cause and pushed Democrats on the Hill to junk the existing system and follow their model.</w:t>
      </w:r>
      <w:r w:rsidRPr="0021290D">
        <w:rPr>
          <w:sz w:val="14"/>
        </w:rPr>
        <w:t xml:space="preserve"> National welfare reform was the still-controversial result. States used their powers under the State Children’s Health Insurance program to provide coverage for adults. Back in 2006, Massachusetts used Medicaid funds to help enact “Romneycare,” which would become the model for Obamacare. And when states are pushed too hard, uncooperative federalism can even devolve into outright defiance (as in the case of the Patriot Act)</w:t>
      </w:r>
    </w:p>
    <w:p w:rsidR="00FC7EF1" w:rsidRPr="00FC7EF1" w:rsidRDefault="00FC7EF1" w:rsidP="00FC7EF1"/>
    <w:p w:rsidR="00575CCC" w:rsidRPr="00706E89" w:rsidRDefault="00575CCC" w:rsidP="00575CCC">
      <w:pPr>
        <w:pStyle w:val="Heading3"/>
        <w:rPr>
          <w:color w:val="000000" w:themeColor="text1"/>
        </w:rPr>
      </w:pPr>
      <w:r w:rsidRPr="00706E89">
        <w:rPr>
          <w:color w:val="000000" w:themeColor="text1"/>
        </w:rPr>
        <w:t>2AC – Federalism Obscures Reconstruction</w:t>
      </w:r>
    </w:p>
    <w:p w:rsidR="00575CCC" w:rsidRPr="00706E89" w:rsidRDefault="00575CCC" w:rsidP="00575CCC">
      <w:pPr>
        <w:pStyle w:val="Heading4"/>
        <w:rPr>
          <w:color w:val="000000" w:themeColor="text1"/>
        </w:rPr>
      </w:pPr>
      <w:r w:rsidRPr="00706E89">
        <w:rPr>
          <w:color w:val="000000" w:themeColor="text1"/>
        </w:rPr>
        <w:t xml:space="preserve">Federalism is a </w:t>
      </w:r>
      <w:r w:rsidRPr="00706E89">
        <w:rPr>
          <w:color w:val="000000" w:themeColor="text1"/>
          <w:u w:val="single"/>
        </w:rPr>
        <w:t>bad</w:t>
      </w:r>
      <w:r w:rsidRPr="00706E89">
        <w:rPr>
          <w:color w:val="000000" w:themeColor="text1"/>
        </w:rPr>
        <w:t xml:space="preserve"> monumental memory that </w:t>
      </w:r>
      <w:r w:rsidRPr="00706E89">
        <w:rPr>
          <w:color w:val="000000" w:themeColor="text1"/>
          <w:u w:val="single"/>
        </w:rPr>
        <w:t>obscures</w:t>
      </w:r>
      <w:r w:rsidRPr="00706E89">
        <w:rPr>
          <w:color w:val="000000" w:themeColor="text1"/>
        </w:rPr>
        <w:t xml:space="preserve"> the Reconstruction amendments</w:t>
      </w:r>
    </w:p>
    <w:p w:rsidR="00575CCC" w:rsidRPr="00706E89" w:rsidRDefault="00575CCC" w:rsidP="00575CCC">
      <w:pPr>
        <w:rPr>
          <w:color w:val="000000" w:themeColor="text1"/>
          <w:sz w:val="16"/>
          <w:szCs w:val="16"/>
        </w:rPr>
      </w:pPr>
      <w:r w:rsidRPr="00706E89">
        <w:rPr>
          <w:rStyle w:val="Style13ptBold"/>
          <w:color w:val="000000" w:themeColor="text1"/>
        </w:rPr>
        <w:t>Spaulding 03</w:t>
      </w:r>
      <w:r w:rsidRPr="00706E89">
        <w:rPr>
          <w:color w:val="000000" w:themeColor="text1"/>
        </w:rPr>
        <w:t xml:space="preserve"> </w:t>
      </w:r>
      <w:r w:rsidRPr="00706E89">
        <w:rPr>
          <w:color w:val="000000" w:themeColor="text1"/>
          <w:sz w:val="16"/>
          <w:szCs w:val="16"/>
        </w:rPr>
        <w:t>(Norman W.; Acting Professor of Law, University of California, School of Law (Boalt Hall). J.D., Stanford Law School, 1997; B.A., Williams College; “Constitution as Countermonument: Federalism, Reconstruction, and the Problem of Collective Memory”; Dec. 2003; Columbia Law Review, Dec., 2003, Vol. 103, No. 8 (Dec., 2003), pp. 1992-2051; http://www.jstor.com/stable/359338)</w:t>
      </w:r>
    </w:p>
    <w:p w:rsidR="00575CCC" w:rsidRPr="00706E89" w:rsidRDefault="00575CCC" w:rsidP="00575CCC">
      <w:pPr>
        <w:rPr>
          <w:color w:val="000000" w:themeColor="text1"/>
          <w:sz w:val="16"/>
        </w:rPr>
      </w:pPr>
      <w:r w:rsidRPr="00706E89">
        <w:rPr>
          <w:rStyle w:val="StyleUnderline"/>
          <w:color w:val="000000" w:themeColor="text1"/>
        </w:rPr>
        <w:t xml:space="preserve">The </w:t>
      </w:r>
      <w:r w:rsidRPr="00706E89">
        <w:rPr>
          <w:color w:val="000000" w:themeColor="text1"/>
          <w:sz w:val="16"/>
        </w:rPr>
        <w:t xml:space="preserve">current </w:t>
      </w:r>
      <w:r w:rsidRPr="00706E89">
        <w:rPr>
          <w:rStyle w:val="StyleUnderline"/>
          <w:color w:val="000000" w:themeColor="text1"/>
        </w:rPr>
        <w:t xml:space="preserve">Court's defense of </w:t>
      </w:r>
      <w:r w:rsidRPr="00706E89">
        <w:rPr>
          <w:rStyle w:val="Emphasis"/>
          <w:color w:val="000000" w:themeColor="text1"/>
        </w:rPr>
        <w:t>"dignitary"</w:t>
      </w:r>
      <w:r w:rsidRPr="00706E89">
        <w:rPr>
          <w:rStyle w:val="StyleUnderline"/>
          <w:color w:val="000000" w:themeColor="text1"/>
        </w:rPr>
        <w:t xml:space="preserve"> rights against federal law enforcement efforts, its</w:t>
      </w:r>
      <w:r w:rsidRPr="00706E89">
        <w:rPr>
          <w:color w:val="000000" w:themeColor="text1"/>
          <w:sz w:val="16"/>
        </w:rPr>
        <w:t xml:space="preserve"> consistent </w:t>
      </w:r>
      <w:r w:rsidRPr="00706E89">
        <w:rPr>
          <w:rStyle w:val="StyleUnderline"/>
          <w:color w:val="000000" w:themeColor="text1"/>
        </w:rPr>
        <w:t>solicitude for</w:t>
      </w:r>
      <w:r w:rsidRPr="00706E89">
        <w:rPr>
          <w:color w:val="000000" w:themeColor="text1"/>
          <w:sz w:val="16"/>
        </w:rPr>
        <w:t xml:space="preserve"> "</w:t>
      </w:r>
      <w:r w:rsidRPr="00706E89">
        <w:rPr>
          <w:rStyle w:val="StyleUnderline"/>
          <w:color w:val="000000" w:themeColor="text1"/>
        </w:rPr>
        <w:t>areas of</w:t>
      </w:r>
      <w:r w:rsidRPr="00706E89">
        <w:rPr>
          <w:color w:val="000000" w:themeColor="text1"/>
          <w:sz w:val="16"/>
        </w:rPr>
        <w:t xml:space="preserve"> traditional </w:t>
      </w:r>
      <w:r w:rsidRPr="00706E89">
        <w:rPr>
          <w:rStyle w:val="StyleUnderline"/>
          <w:color w:val="000000" w:themeColor="text1"/>
        </w:rPr>
        <w:t>state concern</w:t>
      </w:r>
      <w:r w:rsidRPr="00706E89">
        <w:rPr>
          <w:color w:val="000000" w:themeColor="text1"/>
          <w:sz w:val="16"/>
        </w:rPr>
        <w:t xml:space="preserve">," </w:t>
      </w:r>
      <w:r w:rsidRPr="00706E89">
        <w:rPr>
          <w:rStyle w:val="StyleUnderline"/>
          <w:color w:val="000000" w:themeColor="text1"/>
        </w:rPr>
        <w:t>and its obsessive presentiment about</w:t>
      </w:r>
      <w:r w:rsidRPr="00706E89">
        <w:rPr>
          <w:color w:val="000000" w:themeColor="text1"/>
          <w:sz w:val="16"/>
        </w:rPr>
        <w:t xml:space="preserve"> consolidating "general </w:t>
      </w:r>
      <w:r w:rsidRPr="00706E89">
        <w:rPr>
          <w:rStyle w:val="Emphasis"/>
          <w:color w:val="000000" w:themeColor="text1"/>
        </w:rPr>
        <w:t>police powers</w:t>
      </w:r>
      <w:r w:rsidRPr="00706E89">
        <w:rPr>
          <w:rStyle w:val="StyleUnderline"/>
          <w:color w:val="000000" w:themeColor="text1"/>
        </w:rPr>
        <w:t>" in the federal government or upsetting the</w:t>
      </w:r>
      <w:r w:rsidRPr="00706E89">
        <w:rPr>
          <w:color w:val="000000" w:themeColor="text1"/>
          <w:sz w:val="16"/>
        </w:rPr>
        <w:t xml:space="preserve"> liberty-enhanc- ing </w:t>
      </w:r>
      <w:r w:rsidRPr="00706E89">
        <w:rPr>
          <w:rStyle w:val="Emphasis"/>
          <w:color w:val="000000" w:themeColor="text1"/>
        </w:rPr>
        <w:t>balance of federal and state powers, are not</w:t>
      </w:r>
      <w:r w:rsidRPr="00706E89">
        <w:rPr>
          <w:color w:val="000000" w:themeColor="text1"/>
          <w:sz w:val="16"/>
        </w:rPr>
        <w:t xml:space="preserve"> merely </w:t>
      </w:r>
      <w:r w:rsidRPr="00706E89">
        <w:rPr>
          <w:rStyle w:val="Emphasis"/>
          <w:color w:val="000000" w:themeColor="text1"/>
        </w:rPr>
        <w:t>rhetorical flour- ishes</w:t>
      </w:r>
      <w:r w:rsidRPr="00706E89">
        <w:rPr>
          <w:color w:val="000000" w:themeColor="text1"/>
          <w:sz w:val="16"/>
        </w:rPr>
        <w:t xml:space="preserve">. </w:t>
      </w:r>
      <w:r w:rsidRPr="00706E89">
        <w:rPr>
          <w:rStyle w:val="StyleUnderline"/>
          <w:color w:val="000000" w:themeColor="text1"/>
        </w:rPr>
        <w:t>They reflect</w:t>
      </w:r>
      <w:r w:rsidRPr="00706E89">
        <w:rPr>
          <w:color w:val="000000" w:themeColor="text1"/>
          <w:sz w:val="16"/>
        </w:rPr>
        <w:t xml:space="preserve"> both </w:t>
      </w:r>
      <w:r w:rsidRPr="00706E89">
        <w:rPr>
          <w:rStyle w:val="StyleUnderline"/>
          <w:color w:val="000000" w:themeColor="text1"/>
        </w:rPr>
        <w:t>a principled endorsement of</w:t>
      </w:r>
      <w:r w:rsidRPr="00706E89">
        <w:rPr>
          <w:color w:val="000000" w:themeColor="text1"/>
          <w:sz w:val="16"/>
        </w:rPr>
        <w:t xml:space="preserve"> robust </w:t>
      </w:r>
      <w:r w:rsidRPr="00706E89">
        <w:rPr>
          <w:rStyle w:val="Emphasis"/>
          <w:color w:val="000000" w:themeColor="text1"/>
        </w:rPr>
        <w:t>federalism</w:t>
      </w:r>
      <w:r w:rsidRPr="00706E89">
        <w:rPr>
          <w:rStyle w:val="StyleUnderline"/>
          <w:color w:val="000000" w:themeColor="text1"/>
        </w:rPr>
        <w:t xml:space="preserve"> and</w:t>
      </w:r>
      <w:r w:rsidRPr="00706E89">
        <w:rPr>
          <w:color w:val="000000" w:themeColor="text1"/>
          <w:sz w:val="16"/>
        </w:rPr>
        <w:t xml:space="preserve"> an attempt to </w:t>
      </w:r>
      <w:r w:rsidRPr="00706E89">
        <w:rPr>
          <w:rStyle w:val="StyleUnderline"/>
          <w:color w:val="000000" w:themeColor="text1"/>
        </w:rPr>
        <w:t>show</w:t>
      </w:r>
      <w:r w:rsidRPr="00706E89">
        <w:rPr>
          <w:color w:val="000000" w:themeColor="text1"/>
          <w:sz w:val="16"/>
        </w:rPr>
        <w:t xml:space="preserve"> that </w:t>
      </w:r>
      <w:r w:rsidRPr="00706E89">
        <w:rPr>
          <w:rStyle w:val="StyleUnderline"/>
          <w:color w:val="000000" w:themeColor="text1"/>
        </w:rPr>
        <w:t>the endorsement is</w:t>
      </w:r>
      <w:r w:rsidRPr="00706E89">
        <w:rPr>
          <w:color w:val="000000" w:themeColor="text1"/>
          <w:sz w:val="16"/>
        </w:rPr>
        <w:t xml:space="preserve"> itself </w:t>
      </w:r>
      <w:r w:rsidRPr="00706E89">
        <w:rPr>
          <w:rStyle w:val="StyleUnderline"/>
          <w:color w:val="000000" w:themeColor="text1"/>
        </w:rPr>
        <w:t>the</w:t>
      </w:r>
      <w:r w:rsidRPr="00706E89">
        <w:rPr>
          <w:color w:val="000000" w:themeColor="text1"/>
          <w:sz w:val="16"/>
        </w:rPr>
        <w:t xml:space="preserve"> necessary </w:t>
      </w:r>
      <w:r w:rsidRPr="00706E89">
        <w:rPr>
          <w:rStyle w:val="StyleUnderline"/>
          <w:color w:val="000000" w:themeColor="text1"/>
        </w:rPr>
        <w:t xml:space="preserve">result of </w:t>
      </w:r>
      <w:r w:rsidRPr="00706E89">
        <w:rPr>
          <w:rStyle w:val="Emphasis"/>
          <w:color w:val="000000" w:themeColor="text1"/>
        </w:rPr>
        <w:t>authoritative memory work</w:t>
      </w:r>
      <w:r w:rsidRPr="00706E89">
        <w:rPr>
          <w:color w:val="000000" w:themeColor="text1"/>
          <w:sz w:val="16"/>
        </w:rPr>
        <w:t>. Precedents the Court has swept aside in order to revive federalism are not binding on this register because they "forget" the importance of antecedent commitments to dual sover- eignty.120 And, of course, by appearing to recall the kind of "limits" Chief Justice Marshall warned we are preternaturally tempted to forget, the fed- eralism revival lays claim to the ostensibly unimpeachable authority of returning to first principles and founding intentions.'2'</w:t>
      </w:r>
    </w:p>
    <w:p w:rsidR="00575CCC" w:rsidRPr="00706E89" w:rsidRDefault="00575CCC" w:rsidP="00575CCC">
      <w:pPr>
        <w:rPr>
          <w:color w:val="000000" w:themeColor="text1"/>
          <w:sz w:val="16"/>
        </w:rPr>
      </w:pPr>
      <w:r w:rsidRPr="00706E89">
        <w:rPr>
          <w:color w:val="000000" w:themeColor="text1"/>
          <w:sz w:val="16"/>
        </w:rPr>
        <w:t xml:space="preserve">This method of legitimating judicial review is well recognized. But </w:t>
      </w:r>
      <w:r w:rsidRPr="00706E89">
        <w:rPr>
          <w:rStyle w:val="StyleUnderline"/>
          <w:color w:val="000000" w:themeColor="text1"/>
        </w:rPr>
        <w:t xml:space="preserve">deeper </w:t>
      </w:r>
      <w:r w:rsidRPr="00706E89">
        <w:rPr>
          <w:rStyle w:val="Emphasis"/>
          <w:color w:val="000000" w:themeColor="text1"/>
        </w:rPr>
        <w:t>mnemonic forces are at play</w:t>
      </w:r>
      <w:r w:rsidRPr="00706E89">
        <w:rPr>
          <w:rStyle w:val="StyleUnderline"/>
          <w:color w:val="000000" w:themeColor="text1"/>
        </w:rPr>
        <w:t xml:space="preserve"> </w:t>
      </w:r>
      <w:r w:rsidRPr="00706E89">
        <w:rPr>
          <w:color w:val="000000" w:themeColor="text1"/>
          <w:sz w:val="16"/>
        </w:rPr>
        <w:t xml:space="preserve">here. </w:t>
      </w:r>
      <w:r w:rsidRPr="00706E89">
        <w:rPr>
          <w:rStyle w:val="StyleUnderline"/>
          <w:color w:val="000000" w:themeColor="text1"/>
        </w:rPr>
        <w:t xml:space="preserve">The historical consciousness of the </w:t>
      </w:r>
      <w:r w:rsidRPr="00706E89">
        <w:rPr>
          <w:rStyle w:val="Emphasis"/>
          <w:color w:val="000000" w:themeColor="text1"/>
        </w:rPr>
        <w:t>federalism revival</w:t>
      </w:r>
      <w:r w:rsidRPr="00706E89">
        <w:rPr>
          <w:color w:val="000000" w:themeColor="text1"/>
          <w:sz w:val="16"/>
        </w:rPr>
        <w:t xml:space="preserve">, the logic of its memory work, </w:t>
      </w:r>
      <w:r w:rsidRPr="00706E89">
        <w:rPr>
          <w:rStyle w:val="StyleUnderline"/>
          <w:color w:val="000000" w:themeColor="text1"/>
        </w:rPr>
        <w:t>turns on a</w:t>
      </w:r>
      <w:r w:rsidRPr="00706E89">
        <w:rPr>
          <w:color w:val="000000" w:themeColor="text1"/>
          <w:sz w:val="16"/>
        </w:rPr>
        <w:t xml:space="preserve"> chill- ingly </w:t>
      </w:r>
      <w:r w:rsidRPr="00706E89">
        <w:rPr>
          <w:rStyle w:val="Emphasis"/>
          <w:color w:val="000000" w:themeColor="text1"/>
        </w:rPr>
        <w:t>amnesic reproduction of antebellum conceptions of state sover- eignty</w:t>
      </w:r>
      <w:r w:rsidRPr="00706E89">
        <w:rPr>
          <w:color w:val="000000" w:themeColor="text1"/>
          <w:sz w:val="16"/>
        </w:rPr>
        <w:t xml:space="preserve">-something approaching what it would mean for Kasse have rebuilt the Ashcrott-Brunnen in place rather than represent the fact of its destruction and the forces responsible for its absence. Outside this monumentalist framework for thinking federalism, the conditions of en- tering the Union and the authoritative inferences drawn from "defining feature [s] of our Nation's constitutional blueprint," could not be invoked without simultaneously recalling and giving weight to the paradoxical conditions of saving and re-entering the Union in the 1860s.122 </w:t>
      </w:r>
      <w:r w:rsidRPr="00706E89">
        <w:rPr>
          <w:rStyle w:val="StyleUnderline"/>
          <w:color w:val="000000" w:themeColor="text1"/>
        </w:rPr>
        <w:t xml:space="preserve">Our de- scent into a protracted, internecine war following secession </w:t>
      </w:r>
      <w:r w:rsidRPr="00706E89">
        <w:rPr>
          <w:rStyle w:val="Emphasis"/>
          <w:color w:val="000000" w:themeColor="text1"/>
        </w:rPr>
        <w:t>was over nothing</w:t>
      </w:r>
      <w:r w:rsidRPr="00706E89">
        <w:rPr>
          <w:color w:val="000000" w:themeColor="text1"/>
          <w:sz w:val="16"/>
        </w:rPr>
        <w:t xml:space="preserve">, after all, </w:t>
      </w:r>
      <w:r w:rsidRPr="00706E89">
        <w:rPr>
          <w:rStyle w:val="StyleUnderline"/>
          <w:color w:val="000000" w:themeColor="text1"/>
        </w:rPr>
        <w:t>if not the fate of a</w:t>
      </w:r>
      <w:r w:rsidRPr="00706E89">
        <w:rPr>
          <w:color w:val="000000" w:themeColor="text1"/>
          <w:sz w:val="16"/>
        </w:rPr>
        <w:t xml:space="preserve"> particularly robust </w:t>
      </w:r>
      <w:r w:rsidRPr="00706E89">
        <w:rPr>
          <w:rStyle w:val="Emphasis"/>
          <w:color w:val="000000" w:themeColor="text1"/>
        </w:rPr>
        <w:t>strain of federal- ism</w:t>
      </w:r>
      <w:r w:rsidRPr="00706E89">
        <w:rPr>
          <w:rStyle w:val="StyleUnderline"/>
          <w:color w:val="000000" w:themeColor="text1"/>
        </w:rPr>
        <w:t xml:space="preserve"> and the grave, anti-democratic injustices it insulated</w:t>
      </w:r>
      <w:r w:rsidRPr="00706E89">
        <w:rPr>
          <w:color w:val="000000" w:themeColor="text1"/>
          <w:sz w:val="16"/>
        </w:rPr>
        <w:t>.</w:t>
      </w:r>
    </w:p>
    <w:p w:rsidR="00575CCC" w:rsidRPr="00706E89" w:rsidRDefault="00575CCC" w:rsidP="00575CCC">
      <w:pPr>
        <w:rPr>
          <w:color w:val="000000" w:themeColor="text1"/>
          <w:sz w:val="16"/>
        </w:rPr>
      </w:pPr>
      <w:r w:rsidRPr="00706E89">
        <w:rPr>
          <w:rStyle w:val="StyleUnderline"/>
          <w:color w:val="000000" w:themeColor="text1"/>
        </w:rPr>
        <w:t>The assertion is</w:t>
      </w:r>
      <w:r w:rsidRPr="00706E89">
        <w:rPr>
          <w:color w:val="000000" w:themeColor="text1"/>
          <w:sz w:val="16"/>
        </w:rPr>
        <w:t xml:space="preserve"> deceptively </w:t>
      </w:r>
      <w:r w:rsidRPr="00706E89">
        <w:rPr>
          <w:rStyle w:val="StyleUnderline"/>
          <w:color w:val="000000" w:themeColor="text1"/>
        </w:rPr>
        <w:t>familiar</w:t>
      </w:r>
      <w:r w:rsidRPr="00706E89">
        <w:rPr>
          <w:color w:val="000000" w:themeColor="text1"/>
          <w:sz w:val="16"/>
        </w:rPr>
        <w:t xml:space="preserve">, almost platitudinous and hollow, </w:t>
      </w:r>
      <w:r w:rsidRPr="00706E89">
        <w:rPr>
          <w:rStyle w:val="StyleUnderline"/>
          <w:color w:val="000000" w:themeColor="text1"/>
        </w:rPr>
        <w:t>but it is</w:t>
      </w:r>
      <w:r w:rsidRPr="00706E89">
        <w:rPr>
          <w:color w:val="000000" w:themeColor="text1"/>
          <w:sz w:val="16"/>
        </w:rPr>
        <w:t xml:space="preserve"> just </w:t>
      </w:r>
      <w:r w:rsidRPr="00706E89">
        <w:rPr>
          <w:rStyle w:val="StyleUnderline"/>
          <w:color w:val="000000" w:themeColor="text1"/>
        </w:rPr>
        <w:t>this deceptive familiarity on which</w:t>
      </w:r>
      <w:r w:rsidRPr="00706E89">
        <w:rPr>
          <w:color w:val="000000" w:themeColor="text1"/>
          <w:sz w:val="16"/>
        </w:rPr>
        <w:t xml:space="preserve"> the </w:t>
      </w:r>
      <w:r w:rsidRPr="00706E89">
        <w:rPr>
          <w:rStyle w:val="StyleUnderline"/>
          <w:color w:val="000000" w:themeColor="text1"/>
        </w:rPr>
        <w:t>federalism</w:t>
      </w:r>
      <w:r w:rsidRPr="00706E89">
        <w:rPr>
          <w:color w:val="000000" w:themeColor="text1"/>
          <w:sz w:val="16"/>
        </w:rPr>
        <w:t xml:space="preserve"> revival </w:t>
      </w:r>
      <w:r w:rsidRPr="00706E89">
        <w:rPr>
          <w:rStyle w:val="StyleUnderline"/>
          <w:color w:val="000000" w:themeColor="text1"/>
        </w:rPr>
        <w:t>relies for interpretive legitimacy</w:t>
      </w:r>
      <w:r w:rsidRPr="00706E89">
        <w:rPr>
          <w:color w:val="000000" w:themeColor="text1"/>
          <w:sz w:val="16"/>
        </w:rPr>
        <w:t xml:space="preserve">. </w:t>
      </w:r>
      <w:r w:rsidRPr="00706E89">
        <w:rPr>
          <w:rStyle w:val="StyleUnderline"/>
          <w:color w:val="000000" w:themeColor="text1"/>
        </w:rPr>
        <w:t>Without a</w:t>
      </w:r>
      <w:r w:rsidRPr="00706E89">
        <w:rPr>
          <w:color w:val="000000" w:themeColor="text1"/>
          <w:sz w:val="16"/>
        </w:rPr>
        <w:t xml:space="preserve"> reassuringly </w:t>
      </w:r>
      <w:r w:rsidRPr="00706E89">
        <w:rPr>
          <w:rStyle w:val="StyleUnderline"/>
          <w:color w:val="000000" w:themeColor="text1"/>
        </w:rPr>
        <w:t>familiar register for</w:t>
      </w:r>
      <w:r w:rsidRPr="00706E89">
        <w:rPr>
          <w:color w:val="000000" w:themeColor="text1"/>
          <w:sz w:val="16"/>
        </w:rPr>
        <w:t xml:space="preserve"> both </w:t>
      </w:r>
      <w:r w:rsidRPr="00706E89">
        <w:rPr>
          <w:rStyle w:val="Emphasis"/>
          <w:color w:val="000000" w:themeColor="text1"/>
        </w:rPr>
        <w:t>remembering and suppressing</w:t>
      </w:r>
      <w:r w:rsidRPr="00706E89">
        <w:rPr>
          <w:rStyle w:val="StyleUnderline"/>
          <w:color w:val="000000" w:themeColor="text1"/>
        </w:rPr>
        <w:t xml:space="preserve"> our most profound dem- ocratic failure</w:t>
      </w:r>
      <w:r w:rsidRPr="00706E89">
        <w:rPr>
          <w:color w:val="000000" w:themeColor="text1"/>
          <w:sz w:val="16"/>
        </w:rPr>
        <w:t xml:space="preserve">, a failure of federalism, </w:t>
      </w:r>
      <w:r w:rsidRPr="00706E89">
        <w:rPr>
          <w:rStyle w:val="StyleUnderline"/>
          <w:color w:val="000000" w:themeColor="text1"/>
        </w:rPr>
        <w:t>the</w:t>
      </w:r>
      <w:r w:rsidRPr="00706E89">
        <w:rPr>
          <w:color w:val="000000" w:themeColor="text1"/>
          <w:sz w:val="16"/>
        </w:rPr>
        <w:t xml:space="preserve"> confident </w:t>
      </w:r>
      <w:r w:rsidRPr="00706E89">
        <w:rPr>
          <w:rStyle w:val="Emphasis"/>
          <w:color w:val="000000" w:themeColor="text1"/>
        </w:rPr>
        <w:t>reach back to</w:t>
      </w:r>
      <w:r w:rsidRPr="00706E89">
        <w:rPr>
          <w:color w:val="000000" w:themeColor="text1"/>
          <w:sz w:val="16"/>
        </w:rPr>
        <w:t xml:space="preserve"> monu- mental first principles and founding intentions-the persistent effort to </w:t>
      </w:r>
      <w:r w:rsidRPr="00706E89">
        <w:rPr>
          <w:rStyle w:val="Emphasis"/>
          <w:color w:val="000000" w:themeColor="text1"/>
        </w:rPr>
        <w:t>read the Reconstruction Amendments</w:t>
      </w:r>
      <w:r w:rsidRPr="00706E89">
        <w:rPr>
          <w:color w:val="000000" w:themeColor="text1"/>
          <w:sz w:val="16"/>
        </w:rPr>
        <w:t xml:space="preserve"> and the Civil War </w:t>
      </w:r>
      <w:r w:rsidRPr="00706E89">
        <w:rPr>
          <w:rStyle w:val="Emphasis"/>
          <w:color w:val="000000" w:themeColor="text1"/>
        </w:rPr>
        <w:t>as conditioned by, rather than radically altering, the</w:t>
      </w:r>
      <w:r w:rsidRPr="00706E89">
        <w:rPr>
          <w:color w:val="000000" w:themeColor="text1"/>
          <w:sz w:val="16"/>
        </w:rPr>
        <w:t xml:space="preserve"> imagined </w:t>
      </w:r>
      <w:r w:rsidRPr="00706E89">
        <w:rPr>
          <w:rStyle w:val="Emphasis"/>
          <w:color w:val="000000" w:themeColor="text1"/>
        </w:rPr>
        <w:t>terms of the Founding- would stall out</w:t>
      </w:r>
      <w:r w:rsidRPr="00706E89">
        <w:rPr>
          <w:color w:val="000000" w:themeColor="text1"/>
          <w:sz w:val="16"/>
        </w:rPr>
        <w:t>.</w:t>
      </w:r>
    </w:p>
    <w:p w:rsidR="00575CCC" w:rsidRPr="00706E89" w:rsidRDefault="00575CCC" w:rsidP="00575CCC">
      <w:pPr>
        <w:pStyle w:val="Heading3"/>
        <w:rPr>
          <w:color w:val="000000" w:themeColor="text1"/>
        </w:rPr>
      </w:pPr>
      <w:r w:rsidRPr="00706E89">
        <w:rPr>
          <w:color w:val="000000" w:themeColor="text1"/>
        </w:rPr>
        <w:t>1AR – Federalism Obscures Reconstruction</w:t>
      </w:r>
    </w:p>
    <w:p w:rsidR="00575CCC" w:rsidRPr="00706E89" w:rsidRDefault="00575CCC" w:rsidP="00575CCC">
      <w:pPr>
        <w:pStyle w:val="Heading4"/>
        <w:rPr>
          <w:color w:val="000000" w:themeColor="text1"/>
          <w:u w:val="single"/>
        </w:rPr>
      </w:pPr>
      <w:r w:rsidRPr="00706E89">
        <w:rPr>
          <w:color w:val="000000" w:themeColor="text1"/>
        </w:rPr>
        <w:t xml:space="preserve">We’ve </w:t>
      </w:r>
      <w:r w:rsidRPr="00706E89">
        <w:rPr>
          <w:color w:val="000000" w:themeColor="text1"/>
          <w:u w:val="single"/>
        </w:rPr>
        <w:t>impact turned</w:t>
      </w:r>
      <w:r w:rsidRPr="00706E89">
        <w:rPr>
          <w:color w:val="000000" w:themeColor="text1"/>
        </w:rPr>
        <w:t xml:space="preserve"> federalism – a broad capacity is key to </w:t>
      </w:r>
      <w:r w:rsidRPr="00706E89">
        <w:rPr>
          <w:color w:val="000000" w:themeColor="text1"/>
          <w:u w:val="single"/>
        </w:rPr>
        <w:t>hedge back</w:t>
      </w:r>
      <w:r w:rsidRPr="00706E89">
        <w:rPr>
          <w:color w:val="000000" w:themeColor="text1"/>
        </w:rPr>
        <w:t xml:space="preserve"> against private harms and </w:t>
      </w:r>
      <w:r w:rsidRPr="00706E89">
        <w:rPr>
          <w:color w:val="000000" w:themeColor="text1"/>
          <w:u w:val="single"/>
        </w:rPr>
        <w:t>federal-level bondage.</w:t>
      </w:r>
    </w:p>
    <w:p w:rsidR="00575CCC" w:rsidRPr="00706E89" w:rsidRDefault="00575CCC" w:rsidP="00575CCC">
      <w:pPr>
        <w:rPr>
          <w:color w:val="000000" w:themeColor="text1"/>
          <w:sz w:val="16"/>
          <w:szCs w:val="16"/>
        </w:rPr>
      </w:pPr>
      <w:r w:rsidRPr="00706E89">
        <w:rPr>
          <w:rStyle w:val="Style13ptBold"/>
          <w:color w:val="000000" w:themeColor="text1"/>
        </w:rPr>
        <w:t>Goluboff, ’01</w:t>
      </w:r>
      <w:r w:rsidRPr="00706E89">
        <w:rPr>
          <w:color w:val="000000" w:themeColor="text1"/>
        </w:rPr>
        <w:t xml:space="preserve"> </w:t>
      </w:r>
      <w:r w:rsidRPr="00706E89">
        <w:rPr>
          <w:color w:val="000000" w:themeColor="text1"/>
          <w:sz w:val="16"/>
          <w:szCs w:val="16"/>
        </w:rPr>
        <w:t>(Risa; Dean &amp; Arnold H. Leon Professor of Law/Professor of History at the University of Virginia; Law Clerk to the Honorable Guido Calabresi, United States Court of Appeals for the Second Circuit, 2000-2001. B.A., Harvard University; M.A., Princeton University; J.D., Yale Law School; Law Clerk to the Honorable Stephen G. Breyer, Associate Justice, United States Supreme Court, 2001-2002; “The Thirteenth Amendment and the Lost Origins of Civil Rights”)//ILake-EF</w:t>
      </w:r>
    </w:p>
    <w:p w:rsidR="00575CCC" w:rsidRPr="00706E89" w:rsidRDefault="00575CCC" w:rsidP="00575CCC">
      <w:pPr>
        <w:rPr>
          <w:color w:val="000000" w:themeColor="text1"/>
          <w:sz w:val="8"/>
        </w:rPr>
      </w:pPr>
      <w:r w:rsidRPr="00706E89">
        <w:rPr>
          <w:color w:val="000000" w:themeColor="text1"/>
          <w:sz w:val="8"/>
        </w:rPr>
        <w:t xml:space="preserve">A. Peonage in the 1940s: “No Small Part of the Work of the Civil Rights Section” </w:t>
      </w:r>
      <w:r w:rsidRPr="00706E89">
        <w:rPr>
          <w:color w:val="000000" w:themeColor="text1"/>
          <w:u w:val="single"/>
        </w:rPr>
        <w:t>When the lawyers of the Civil Rights Section explored the Re- construction era for authority, they found the Thirteenth Amendment to be one of the most promising of the available</w:t>
      </w:r>
      <w:r w:rsidRPr="00706E89">
        <w:rPr>
          <w:b/>
          <w:bCs/>
          <w:color w:val="000000" w:themeColor="text1"/>
          <w:u w:val="single"/>
        </w:rPr>
        <w:t xml:space="preserve"> “instruments for the protection of individual rights</w:t>
      </w:r>
      <w:r w:rsidRPr="00706E89">
        <w:rPr>
          <w:color w:val="000000" w:themeColor="text1"/>
          <w:u w:val="single"/>
        </w:rPr>
        <w:t>.”</w:t>
      </w:r>
      <w:r w:rsidRPr="00706E89">
        <w:rPr>
          <w:color w:val="000000" w:themeColor="text1"/>
          <w:sz w:val="8"/>
        </w:rPr>
        <w:t xml:space="preserve">97 Ratified at the end of the Civil War to abolish slavery, the scope of the Thirteenth Amendment vacillated widely between 1865 and 1939. Immediately after its passage, </w:t>
      </w:r>
      <w:r w:rsidRPr="00706E89">
        <w:rPr>
          <w:color w:val="000000" w:themeColor="text1"/>
          <w:u w:val="single"/>
        </w:rPr>
        <w:t>numerous courts recognized</w:t>
      </w:r>
      <w:r w:rsidRPr="00706E89">
        <w:rPr>
          <w:color w:val="000000" w:themeColor="text1"/>
          <w:sz w:val="8"/>
        </w:rPr>
        <w:t xml:space="preserve"> its </w:t>
      </w:r>
      <w:r w:rsidRPr="00706E89">
        <w:rPr>
          <w:b/>
          <w:bCs/>
          <w:color w:val="000000" w:themeColor="text1"/>
          <w:u w:val="single"/>
        </w:rPr>
        <w:t>expansive possibilities for establishing freedom and equality</w:t>
      </w:r>
      <w:r w:rsidRPr="00706E89">
        <w:rPr>
          <w:color w:val="000000" w:themeColor="text1"/>
          <w:sz w:val="8"/>
        </w:rPr>
        <w:t xml:space="preserve">.98 According to legal scholar Jacobus tenBroek, writing in 1951, </w:t>
      </w:r>
      <w:r w:rsidRPr="00706E89">
        <w:rPr>
          <w:color w:val="000000" w:themeColor="text1"/>
          <w:u w:val="single"/>
        </w:rPr>
        <w:t xml:space="preserve">many Reconstruction congressmen thought </w:t>
      </w:r>
      <w:r w:rsidRPr="00706E89">
        <w:rPr>
          <w:color w:val="000000" w:themeColor="text1"/>
          <w:sz w:val="8"/>
        </w:rPr>
        <w:t xml:space="preserve">that the Thirteenth Amendment </w:t>
      </w:r>
      <w:r w:rsidRPr="00706E89">
        <w:rPr>
          <w:color w:val="000000" w:themeColor="text1"/>
          <w:u w:val="single"/>
        </w:rPr>
        <w:t xml:space="preserve">alone could constitutionally sanction the </w:t>
      </w:r>
      <w:r w:rsidRPr="00706E89">
        <w:rPr>
          <w:b/>
          <w:bCs/>
          <w:color w:val="000000" w:themeColor="text1"/>
          <w:u w:val="single"/>
        </w:rPr>
        <w:t>sweeping prohibitions</w:t>
      </w:r>
      <w:r w:rsidRPr="00706E89">
        <w:rPr>
          <w:color w:val="000000" w:themeColor="text1"/>
          <w:u w:val="single"/>
        </w:rPr>
        <w:t xml:space="preserve"> of the Civil Rights Act of 1866</w:t>
      </w:r>
      <w:r w:rsidRPr="00706E89">
        <w:rPr>
          <w:color w:val="000000" w:themeColor="text1"/>
          <w:sz w:val="8"/>
        </w:rPr>
        <w:t xml:space="preserve">.99 </w:t>
      </w:r>
      <w:r w:rsidRPr="00706E89">
        <w:rPr>
          <w:color w:val="000000" w:themeColor="text1"/>
          <w:u w:val="single"/>
        </w:rPr>
        <w:t>During and after Reconstruction</w:t>
      </w:r>
      <w:r w:rsidRPr="00706E89">
        <w:rPr>
          <w:color w:val="000000" w:themeColor="text1"/>
          <w:sz w:val="8"/>
        </w:rPr>
        <w:t xml:space="preserve">, however, </w:t>
      </w:r>
      <w:r w:rsidRPr="00706E89">
        <w:rPr>
          <w:color w:val="000000" w:themeColor="text1"/>
          <w:u w:val="single"/>
        </w:rPr>
        <w:t xml:space="preserve">the Supreme Court stepped </w:t>
      </w:r>
      <w:r w:rsidRPr="00706E89">
        <w:rPr>
          <w:b/>
          <w:bCs/>
          <w:color w:val="000000" w:themeColor="text1"/>
          <w:u w:val="single"/>
        </w:rPr>
        <w:t>back from the revolution in the federalist balance</w:t>
      </w:r>
      <w:r w:rsidRPr="00706E89">
        <w:rPr>
          <w:color w:val="000000" w:themeColor="text1"/>
          <w:u w:val="single"/>
        </w:rPr>
        <w:t xml:space="preserve"> that such an expansive reading could have effected.</w:t>
      </w:r>
      <w:r w:rsidRPr="00706E89">
        <w:rPr>
          <w:color w:val="000000" w:themeColor="text1"/>
          <w:sz w:val="8"/>
        </w:rPr>
        <w:t xml:space="preserve"> </w:t>
      </w:r>
      <w:r w:rsidRPr="00706E89">
        <w:rPr>
          <w:color w:val="000000" w:themeColor="text1"/>
          <w:u w:val="single"/>
        </w:rPr>
        <w:t>In</w:t>
      </w:r>
      <w:r w:rsidRPr="00706E89">
        <w:rPr>
          <w:color w:val="000000" w:themeColor="text1"/>
          <w:sz w:val="8"/>
        </w:rPr>
        <w:t xml:space="preserve"> opinions like the </w:t>
      </w:r>
      <w:r w:rsidRPr="00706E89">
        <w:rPr>
          <w:color w:val="000000" w:themeColor="text1"/>
          <w:u w:val="single"/>
        </w:rPr>
        <w:t>Slaughter-House Cases</w:t>
      </w:r>
      <w:r w:rsidRPr="00706E89">
        <w:rPr>
          <w:color w:val="000000" w:themeColor="text1"/>
          <w:sz w:val="8"/>
        </w:rPr>
        <w:t xml:space="preserve">100 </w:t>
      </w:r>
      <w:r w:rsidRPr="00706E89">
        <w:rPr>
          <w:color w:val="000000" w:themeColor="text1"/>
          <w:u w:val="single"/>
        </w:rPr>
        <w:t>and the Civil Rights Cases</w:t>
      </w:r>
      <w:r w:rsidRPr="00706E89">
        <w:rPr>
          <w:color w:val="000000" w:themeColor="text1"/>
          <w:sz w:val="8"/>
        </w:rPr>
        <w:t xml:space="preserve">,101 </w:t>
      </w:r>
      <w:r w:rsidRPr="00706E89">
        <w:rPr>
          <w:color w:val="000000" w:themeColor="text1"/>
          <w:u w:val="single"/>
        </w:rPr>
        <w:t>the Court restricted the meanings of both the Thirteenth and the Fourteenth Amendments and minimized the role the federal government would play in protecting individual rights.</w:t>
      </w:r>
      <w:r w:rsidRPr="00706E89">
        <w:rPr>
          <w:color w:val="000000" w:themeColor="text1"/>
          <w:sz w:val="8"/>
        </w:rPr>
        <w:t xml:space="preserve">102 </w:t>
      </w:r>
      <w:r w:rsidRPr="00706E89">
        <w:rPr>
          <w:color w:val="000000" w:themeColor="text1"/>
          <w:u w:val="single"/>
        </w:rPr>
        <w:t xml:space="preserve">By the turn of the twentieth century, the Supreme Court read the Thirteenth Amendment as a narrow rule against slavery-like forms of involuntary servitude instead of as a </w:t>
      </w:r>
      <w:r w:rsidRPr="00706E89">
        <w:rPr>
          <w:b/>
          <w:bCs/>
          <w:color w:val="000000" w:themeColor="text1"/>
          <w:u w:val="single"/>
        </w:rPr>
        <w:t>capacious mandate for federal protection of equality and freedom</w:t>
      </w:r>
      <w:r w:rsidRPr="00706E89">
        <w:rPr>
          <w:b/>
          <w:bCs/>
          <w:color w:val="000000" w:themeColor="text1"/>
          <w:sz w:val="8"/>
        </w:rPr>
        <w:t xml:space="preserve">. </w:t>
      </w:r>
      <w:r w:rsidRPr="00706E89">
        <w:rPr>
          <w:color w:val="000000" w:themeColor="text1"/>
          <w:sz w:val="8"/>
        </w:rPr>
        <w:t xml:space="preserve">The Peonage Act of 1867 de- clared that “the holding of any person to service or labor under the system known as peonage is hereby declared to be unlawful, and the same is hereby abolished.”103 The penalties section of the act called for fines of up to five thousand dollars and five years imprisonment.104 </w:t>
      </w:r>
      <w:r w:rsidRPr="00706E89">
        <w:rPr>
          <w:color w:val="000000" w:themeColor="text1"/>
          <w:u w:val="single"/>
        </w:rPr>
        <w:t xml:space="preserve">When the Court upheld the Act in the Peonage Cases105 in the 1910s, it targeted a system of involuntary servitude in which an employee was forced to work out a debt to an employer.106 Although the Court still expressed free labor aspirations, it </w:t>
      </w:r>
      <w:r w:rsidRPr="00706E89">
        <w:rPr>
          <w:b/>
          <w:bCs/>
          <w:color w:val="000000" w:themeColor="text1"/>
          <w:u w:val="single"/>
        </w:rPr>
        <w:t>defined peonage narrowly</w:t>
      </w:r>
      <w:r w:rsidRPr="00706E89">
        <w:rPr>
          <w:color w:val="000000" w:themeColor="text1"/>
          <w:u w:val="single"/>
        </w:rPr>
        <w:t xml:space="preserve"> and reinforced the notion that the Thirteenth Amendment was a </w:t>
      </w:r>
      <w:r w:rsidRPr="00706E89">
        <w:rPr>
          <w:b/>
          <w:bCs/>
          <w:color w:val="000000" w:themeColor="text1"/>
          <w:u w:val="single"/>
        </w:rPr>
        <w:t>rule that abolished a small and diminishing category of unfree servitudes</w:t>
      </w:r>
      <w:r w:rsidRPr="00706E89">
        <w:rPr>
          <w:color w:val="000000" w:themeColor="text1"/>
          <w:u w:val="single"/>
        </w:rPr>
        <w:t xml:space="preserve"> without touching either the core racial or class inequalities of American society.</w:t>
      </w:r>
      <w:r w:rsidRPr="00706E89">
        <w:rPr>
          <w:color w:val="000000" w:themeColor="text1"/>
          <w:sz w:val="8"/>
        </w:rPr>
        <w:t xml:space="preserve">107 Despite its narrow scope, by World War II the Peonage Act remained one of the few Reconstruction tools that had been used successfully in the past. In reviewing the statutes under which the De- partment of Justice had authority to prosecute civil rights violations, </w:t>
      </w:r>
      <w:r w:rsidRPr="00706E89">
        <w:rPr>
          <w:color w:val="000000" w:themeColor="text1"/>
          <w:u w:val="single"/>
        </w:rPr>
        <w:t>the Peonage Act appeared</w:t>
      </w:r>
      <w:r w:rsidRPr="00706E89">
        <w:rPr>
          <w:color w:val="000000" w:themeColor="text1"/>
          <w:sz w:val="8"/>
        </w:rPr>
        <w:t xml:space="preserve"> to be </w:t>
      </w:r>
      <w:r w:rsidRPr="00706E89">
        <w:rPr>
          <w:color w:val="000000" w:themeColor="text1"/>
          <w:u w:val="single"/>
        </w:rPr>
        <w:t>a promising wedge with which to broaden federal authority</w:t>
      </w:r>
      <w:r w:rsidRPr="00706E89">
        <w:rPr>
          <w:color w:val="000000" w:themeColor="text1"/>
          <w:sz w:val="8"/>
        </w:rPr>
        <w:t xml:space="preserve">. </w:t>
      </w:r>
      <w:r w:rsidRPr="00706E89">
        <w:rPr>
          <w:color w:val="000000" w:themeColor="text1"/>
          <w:u w:val="single"/>
        </w:rPr>
        <w:t>Thus, what had been a rather small set of harms redressable under the Thirteenth Amendment earlier in the century took on far greater importance during World War</w:t>
      </w:r>
      <w:r w:rsidRPr="00706E89">
        <w:rPr>
          <w:color w:val="000000" w:themeColor="text1"/>
          <w:sz w:val="8"/>
        </w:rPr>
        <w:t xml:space="preserve"> </w:t>
      </w:r>
      <w:r w:rsidRPr="00706E89">
        <w:rPr>
          <w:color w:val="000000" w:themeColor="text1"/>
          <w:u w:val="single"/>
        </w:rPr>
        <w:t>II.</w:t>
      </w:r>
      <w:r w:rsidRPr="00706E89">
        <w:rPr>
          <w:color w:val="000000" w:themeColor="text1"/>
          <w:sz w:val="8"/>
        </w:rPr>
        <w:t xml:space="preserve">108 Again and again, when Civil Rights Section lawyers discussed their mandate, the right to be free from involuntary servitude played a prominent role. As one Section lawyer noted, “No small part of the work of the Civil Rights Section is that concerned with the enforcement of the right secured by the Thirteenth Amendment, the right of persons to be free of involuntary servitude.”109 </w:t>
      </w:r>
      <w:r w:rsidRPr="00706E89">
        <w:rPr>
          <w:color w:val="000000" w:themeColor="text1"/>
          <w:u w:val="single"/>
        </w:rPr>
        <w:t>Another noted that “the importance of these relatively old laws, designed to eradicate every form of compulsory labor, cannot be overemphasized.”</w:t>
      </w:r>
      <w:r w:rsidRPr="00706E89">
        <w:rPr>
          <w:color w:val="000000" w:themeColor="text1"/>
          <w:sz w:val="8"/>
        </w:rPr>
        <w:t xml:space="preserve">110 And Rotnem concluded that “[p]robably no single constitutional provision is the basis of so many complaints to the Department” as the Thirteenth Amendment.111 B. </w:t>
      </w:r>
      <w:r w:rsidRPr="00706E89">
        <w:rPr>
          <w:color w:val="000000" w:themeColor="text1"/>
          <w:u w:val="single"/>
        </w:rPr>
        <w:t>The Thirteenth Amendment’s Unique Advantages: Federal Jurisdiction and State Action</w:t>
      </w:r>
      <w:r w:rsidRPr="00706E89">
        <w:rPr>
          <w:color w:val="000000" w:themeColor="text1"/>
          <w:sz w:val="8"/>
        </w:rPr>
        <w:t xml:space="preserve"> </w:t>
      </w:r>
      <w:r w:rsidRPr="00706E89">
        <w:rPr>
          <w:color w:val="000000" w:themeColor="text1"/>
          <w:u w:val="single"/>
        </w:rPr>
        <w:t>The question from the current vantage point</w:t>
      </w:r>
      <w:r w:rsidRPr="00706E89">
        <w:rPr>
          <w:color w:val="000000" w:themeColor="text1"/>
          <w:sz w:val="8"/>
        </w:rPr>
        <w:t>—at a time when peonage and involuntary servitude are relatively marginalized within civil rights practice and doctrine112—</w:t>
      </w:r>
      <w:r w:rsidRPr="00706E89">
        <w:rPr>
          <w:color w:val="000000" w:themeColor="text1"/>
          <w:u w:val="single"/>
        </w:rPr>
        <w:t xml:space="preserve">is </w:t>
      </w:r>
      <w:r w:rsidRPr="00706E89">
        <w:rPr>
          <w:b/>
          <w:bCs/>
          <w:color w:val="000000" w:themeColor="text1"/>
          <w:u w:val="single"/>
        </w:rPr>
        <w:t>how the Thirteenth Amendment attained a central place in the Department of Justice’s civil rights practice in the 1940s</w:t>
      </w:r>
      <w:r w:rsidRPr="00706E89">
        <w:rPr>
          <w:color w:val="000000" w:themeColor="text1"/>
          <w:u w:val="single"/>
        </w:rPr>
        <w:t>.</w:t>
      </w:r>
      <w:r w:rsidRPr="00706E89">
        <w:rPr>
          <w:color w:val="000000" w:themeColor="text1"/>
          <w:sz w:val="8"/>
        </w:rPr>
        <w:t xml:space="preserve"> </w:t>
      </w:r>
      <w:r w:rsidRPr="00706E89">
        <w:rPr>
          <w:color w:val="000000" w:themeColor="text1"/>
          <w:u w:val="single"/>
        </w:rPr>
        <w:t>The answer is rooted in</w:t>
      </w:r>
      <w:r w:rsidRPr="00706E89">
        <w:rPr>
          <w:color w:val="000000" w:themeColor="text1"/>
          <w:sz w:val="8"/>
        </w:rPr>
        <w:t xml:space="preserve"> the </w:t>
      </w:r>
      <w:r w:rsidRPr="00706E89">
        <w:rPr>
          <w:color w:val="000000" w:themeColor="text1"/>
          <w:u w:val="single"/>
        </w:rPr>
        <w:t>doctrinal concerns of the Department of Justice, as well as</w:t>
      </w:r>
      <w:r w:rsidRPr="00706E89">
        <w:rPr>
          <w:color w:val="000000" w:themeColor="text1"/>
          <w:sz w:val="8"/>
        </w:rPr>
        <w:t xml:space="preserve"> in the particular </w:t>
      </w:r>
      <w:r w:rsidRPr="00706E89">
        <w:rPr>
          <w:color w:val="000000" w:themeColor="text1"/>
          <w:u w:val="single"/>
        </w:rPr>
        <w:t>consciousness of African Americans regarding the Thirteenth Amendment right, as one Section lawyer put it</w:t>
      </w:r>
      <w:r w:rsidRPr="00706E89">
        <w:rPr>
          <w:b/>
          <w:bCs/>
          <w:color w:val="000000" w:themeColor="text1"/>
          <w:u w:val="single"/>
        </w:rPr>
        <w:t>, “to be free from bondage.”</w:t>
      </w:r>
      <w:r w:rsidRPr="00706E89">
        <w:rPr>
          <w:b/>
          <w:bCs/>
          <w:color w:val="000000" w:themeColor="text1"/>
          <w:sz w:val="8"/>
        </w:rPr>
        <w:t>113</w:t>
      </w:r>
      <w:r w:rsidRPr="00706E89">
        <w:rPr>
          <w:color w:val="000000" w:themeColor="text1"/>
          <w:sz w:val="8"/>
        </w:rPr>
        <w:t xml:space="preserve"> Aside from the seemingly immovable Equal Protection precedent of Plessy, the two primary doctrinal challenges the lawyers faced as they set out to fulfill Murphy’s mandate were federal jurisdiction and the state action requirement.114 </w:t>
      </w:r>
      <w:r w:rsidRPr="00706E89">
        <w:rPr>
          <w:color w:val="000000" w:themeColor="text1"/>
          <w:u w:val="single"/>
        </w:rPr>
        <w:t xml:space="preserve">Because of the </w:t>
      </w:r>
      <w:r w:rsidRPr="00706E89">
        <w:rPr>
          <w:b/>
          <w:bCs/>
          <w:color w:val="000000" w:themeColor="text1"/>
          <w:u w:val="single"/>
        </w:rPr>
        <w:t>post-Reconstruction Supreme Court interpretations of the Reconstruction laws and statutes</w:t>
      </w:r>
      <w:r w:rsidRPr="00706E89">
        <w:rPr>
          <w:color w:val="000000" w:themeColor="text1"/>
          <w:u w:val="single"/>
        </w:rPr>
        <w:t xml:space="preserve">, </w:t>
      </w:r>
      <w:r w:rsidRPr="00706E89">
        <w:rPr>
          <w:b/>
          <w:bCs/>
          <w:color w:val="000000" w:themeColor="text1"/>
          <w:u w:val="single"/>
        </w:rPr>
        <w:t>very few rights came within the category of those the federal government,</w:t>
      </w:r>
      <w:r w:rsidRPr="00706E89">
        <w:rPr>
          <w:color w:val="000000" w:themeColor="text1"/>
          <w:u w:val="single"/>
        </w:rPr>
        <w:t xml:space="preserve"> as opposed to the states, </w:t>
      </w:r>
      <w:r w:rsidRPr="00706E89">
        <w:rPr>
          <w:b/>
          <w:bCs/>
          <w:color w:val="000000" w:themeColor="text1"/>
          <w:u w:val="single"/>
        </w:rPr>
        <w:t>could protect.</w:t>
      </w:r>
      <w:r w:rsidRPr="00706E89">
        <w:rPr>
          <w:color w:val="000000" w:themeColor="text1"/>
          <w:sz w:val="8"/>
        </w:rPr>
        <w:t xml:space="preserve"> Hence, federal jurisdiction seemed to cover only a small subset of rights. Moreover, as a result of post-Reconstruction decisions like the Civil Rights Cases, </w:t>
      </w:r>
      <w:r w:rsidRPr="00706E89">
        <w:rPr>
          <w:color w:val="000000" w:themeColor="text1"/>
          <w:u w:val="single"/>
        </w:rPr>
        <w:t xml:space="preserve">most rights protected individuals only from the actions of the state and </w:t>
      </w:r>
      <w:r w:rsidRPr="00706E89">
        <w:rPr>
          <w:b/>
          <w:bCs/>
          <w:color w:val="000000" w:themeColor="text1"/>
          <w:u w:val="single"/>
        </w:rPr>
        <w:t>not from private harm.</w:t>
      </w:r>
      <w:r w:rsidRPr="00706E89">
        <w:rPr>
          <w:color w:val="000000" w:themeColor="text1"/>
          <w:u w:val="single"/>
        </w:rPr>
        <w:t xml:space="preserve"> Recognizing the challenge to federalism they were undertaking</w:t>
      </w:r>
      <w:r w:rsidRPr="00706E89">
        <w:rPr>
          <w:color w:val="000000" w:themeColor="text1"/>
          <w:sz w:val="8"/>
        </w:rPr>
        <w:t xml:space="preserve">, the </w:t>
      </w:r>
      <w:r w:rsidRPr="00706E89">
        <w:rPr>
          <w:color w:val="000000" w:themeColor="text1"/>
          <w:u w:val="single"/>
        </w:rPr>
        <w:t>attorneys</w:t>
      </w:r>
      <w:r w:rsidRPr="00706E89">
        <w:rPr>
          <w:color w:val="000000" w:themeColor="text1"/>
          <w:sz w:val="8"/>
        </w:rPr>
        <w:t xml:space="preserve"> of the Civil Rights Section during and after the war </w:t>
      </w:r>
      <w:r w:rsidRPr="00706E89">
        <w:rPr>
          <w:color w:val="000000" w:themeColor="text1"/>
          <w:u w:val="single"/>
        </w:rPr>
        <w:t>constantly referred to and made attempts to overcome the limits on their power</w:t>
      </w:r>
      <w:r w:rsidRPr="00706E89">
        <w:rPr>
          <w:color w:val="000000" w:themeColor="text1"/>
          <w:sz w:val="8"/>
        </w:rPr>
        <w:t xml:space="preserve">. Rooting aggressive federal action in the Reconstruction amendments and statutes, which </w:t>
      </w:r>
      <w:r w:rsidRPr="00706E89">
        <w:rPr>
          <w:color w:val="000000" w:themeColor="text1"/>
          <w:u w:val="single"/>
        </w:rPr>
        <w:t>Biddle saw as “constitut[ing] the sole source of the power of the Federal Government to protect individual rights against encroachment by the States and, in some instances, by individuals,”</w:t>
      </w:r>
      <w:r w:rsidRPr="00706E89">
        <w:rPr>
          <w:color w:val="000000" w:themeColor="text1"/>
          <w:sz w:val="8"/>
        </w:rPr>
        <w:t>115 Biddle chose his test cases carefully so as to control precedent and broaden the scope of the laws. He followed Attorney General Jackson’s policy requiring U.S. Attorneys and FBI agents to receive permission from the Civil Rights Section to investigate and prosecute civil rights cases.116 Although this requirement no doubt served to restrain some prosecutions by U.S. Attorneys, the Civil Rights Section could coordinate test cases and ensure that only those with a likelihood of success and beneficial precedential value would go forward.117</w:t>
      </w:r>
    </w:p>
    <w:p w:rsidR="00575CCC" w:rsidRPr="00706E89" w:rsidRDefault="00575CCC" w:rsidP="00575CCC">
      <w:pPr>
        <w:pStyle w:val="Heading4"/>
        <w:rPr>
          <w:color w:val="000000" w:themeColor="text1"/>
        </w:rPr>
      </w:pPr>
      <w:r w:rsidRPr="00706E89">
        <w:rPr>
          <w:color w:val="000000" w:themeColor="text1"/>
        </w:rPr>
        <w:t>Historical Examples prove – Boerne, Rehnquist, Hans</w:t>
      </w:r>
    </w:p>
    <w:p w:rsidR="00575CCC" w:rsidRPr="00706E89" w:rsidRDefault="00575CCC" w:rsidP="00575CCC">
      <w:pPr>
        <w:rPr>
          <w:color w:val="000000" w:themeColor="text1"/>
          <w:sz w:val="16"/>
          <w:szCs w:val="16"/>
        </w:rPr>
      </w:pPr>
      <w:r w:rsidRPr="00706E89">
        <w:rPr>
          <w:rStyle w:val="Style13ptBold"/>
          <w:color w:val="000000" w:themeColor="text1"/>
        </w:rPr>
        <w:t>Spaulding 03</w:t>
      </w:r>
      <w:r w:rsidRPr="00706E89">
        <w:rPr>
          <w:color w:val="000000" w:themeColor="text1"/>
        </w:rPr>
        <w:t xml:space="preserve"> </w:t>
      </w:r>
      <w:r w:rsidRPr="00706E89">
        <w:rPr>
          <w:color w:val="000000" w:themeColor="text1"/>
          <w:sz w:val="16"/>
          <w:szCs w:val="16"/>
        </w:rPr>
        <w:t>(Norman W.; Acting Professor of Law, University of California, School of Law (Boalt Hall). J.D., Stanford Law School, 1997; B.A., Williams College; “Constitution as Countermonument: Federalism, Reconstruction, and the Problem of Collective Memory”; Dec. 2003; Columbia Law Review, Dec., 2003, Vol. 103, No. 8 (Dec., 2003), pp. 1992-2051; http://www.jstor.com/stable/359338)</w:t>
      </w:r>
    </w:p>
    <w:p w:rsidR="00575CCC" w:rsidRPr="00706E89" w:rsidRDefault="00575CCC" w:rsidP="00575CCC">
      <w:pPr>
        <w:rPr>
          <w:color w:val="000000" w:themeColor="text1"/>
          <w:sz w:val="16"/>
        </w:rPr>
      </w:pPr>
      <w:r w:rsidRPr="00706E89">
        <w:rPr>
          <w:color w:val="000000" w:themeColor="text1"/>
          <w:sz w:val="16"/>
        </w:rPr>
        <w:t xml:space="preserve">So </w:t>
      </w:r>
      <w:r w:rsidRPr="00706E89">
        <w:rPr>
          <w:rStyle w:val="StyleUnderline"/>
          <w:color w:val="000000" w:themeColor="text1"/>
        </w:rPr>
        <w:t>elisions regarding the</w:t>
      </w:r>
      <w:r w:rsidRPr="00706E89">
        <w:rPr>
          <w:color w:val="000000" w:themeColor="text1"/>
          <w:sz w:val="16"/>
        </w:rPr>
        <w:t xml:space="preserve"> Civil War and </w:t>
      </w:r>
      <w:r w:rsidRPr="00706E89">
        <w:rPr>
          <w:rStyle w:val="StyleUnderline"/>
          <w:color w:val="000000" w:themeColor="text1"/>
        </w:rPr>
        <w:t>Reconstruction in the Rehn- quist Court's federalism revival should hardly be surprising</w:t>
      </w:r>
      <w:r w:rsidRPr="00706E89">
        <w:rPr>
          <w:color w:val="000000" w:themeColor="text1"/>
          <w:sz w:val="16"/>
        </w:rPr>
        <w:t xml:space="preserve">. Only monu- mentalist memory work could strip away the conceptual paradoxes, not to mention the moral terror, of a project dedicated to reaching past the ruptures of the 1860s to the robust federalism of the Founding. Monu- mentalist historical consciousness is all the more necessary if the reach back is to be made to appear self-evident and obligatory. But however ambitious and amnesic this memory work is, the Court's elisions are not sui generis. On the contrary, </w:t>
      </w:r>
      <w:r w:rsidRPr="00706E89">
        <w:rPr>
          <w:rStyle w:val="StyleUnderline"/>
          <w:color w:val="000000" w:themeColor="text1"/>
        </w:rPr>
        <w:t>the monumentalist mode enjoys a</w:t>
      </w:r>
      <w:r w:rsidRPr="00706E89">
        <w:rPr>
          <w:color w:val="000000" w:themeColor="text1"/>
          <w:sz w:val="16"/>
        </w:rPr>
        <w:t xml:space="preserve"> rather </w:t>
      </w:r>
      <w:r w:rsidRPr="00706E89">
        <w:rPr>
          <w:rStyle w:val="StyleUnderline"/>
          <w:color w:val="000000" w:themeColor="text1"/>
        </w:rPr>
        <w:t>distinguished pedigree in the nation's collective memory, and the Court has</w:t>
      </w:r>
      <w:r w:rsidRPr="00706E89">
        <w:rPr>
          <w:color w:val="000000" w:themeColor="text1"/>
          <w:sz w:val="16"/>
        </w:rPr>
        <w:t xml:space="preserve"> drawn liberally </w:t>
      </w:r>
      <w:r w:rsidRPr="00706E89">
        <w:rPr>
          <w:rStyle w:val="StyleUnderline"/>
          <w:color w:val="000000" w:themeColor="text1"/>
        </w:rPr>
        <w:t>from that memory for credibility in</w:t>
      </w:r>
      <w:r w:rsidRPr="00706E89">
        <w:rPr>
          <w:color w:val="000000" w:themeColor="text1"/>
          <w:sz w:val="16"/>
        </w:rPr>
        <w:t xml:space="preserve"> its recent </w:t>
      </w:r>
      <w:r w:rsidRPr="00706E89">
        <w:rPr>
          <w:rStyle w:val="StyleUnderline"/>
          <w:color w:val="000000" w:themeColor="text1"/>
        </w:rPr>
        <w:t>deci- sions constraining federal power</w:t>
      </w:r>
      <w:r w:rsidRPr="00706E89">
        <w:rPr>
          <w:color w:val="000000" w:themeColor="text1"/>
          <w:sz w:val="16"/>
        </w:rPr>
        <w:t>.</w:t>
      </w:r>
    </w:p>
    <w:p w:rsidR="00575CCC" w:rsidRPr="00706E89" w:rsidRDefault="00575CCC" w:rsidP="00575CCC">
      <w:pPr>
        <w:rPr>
          <w:color w:val="000000" w:themeColor="text1"/>
          <w:sz w:val="16"/>
        </w:rPr>
      </w:pPr>
      <w:r w:rsidRPr="00706E89">
        <w:rPr>
          <w:rStyle w:val="StyleUnderline"/>
          <w:color w:val="000000" w:themeColor="text1"/>
        </w:rPr>
        <w:t>In Boerne</w:t>
      </w:r>
      <w:r w:rsidRPr="00706E89">
        <w:rPr>
          <w:color w:val="000000" w:themeColor="text1"/>
          <w:sz w:val="16"/>
        </w:rPr>
        <w:t xml:space="preserve">, for instance, </w:t>
      </w:r>
      <w:r w:rsidRPr="00706E89">
        <w:rPr>
          <w:rStyle w:val="StyleUnderline"/>
          <w:color w:val="000000" w:themeColor="text1"/>
        </w:rPr>
        <w:t>the concentration of</w:t>
      </w:r>
      <w:r w:rsidRPr="00706E89">
        <w:rPr>
          <w:color w:val="000000" w:themeColor="text1"/>
          <w:sz w:val="16"/>
        </w:rPr>
        <w:t xml:space="preserve"> general </w:t>
      </w:r>
      <w:r w:rsidRPr="00706E89">
        <w:rPr>
          <w:rStyle w:val="StyleUnderline"/>
          <w:color w:val="000000" w:themeColor="text1"/>
        </w:rPr>
        <w:t>police powers in Congress</w:t>
      </w:r>
      <w:r w:rsidRPr="00706E89">
        <w:rPr>
          <w:color w:val="000000" w:themeColor="text1"/>
          <w:sz w:val="16"/>
        </w:rPr>
        <w:t xml:space="preserve"> under the Fourteenth Amendment </w:t>
      </w:r>
      <w:r w:rsidRPr="00706E89">
        <w:rPr>
          <w:rStyle w:val="StyleUnderline"/>
          <w:color w:val="000000" w:themeColor="text1"/>
        </w:rPr>
        <w:t>is figured not</w:t>
      </w:r>
      <w:r w:rsidRPr="00706E89">
        <w:rPr>
          <w:color w:val="000000" w:themeColor="text1"/>
          <w:sz w:val="16"/>
        </w:rPr>
        <w:t xml:space="preserve"> merely </w:t>
      </w:r>
      <w:r w:rsidRPr="00706E89">
        <w:rPr>
          <w:rStyle w:val="StyleUnderline"/>
          <w:color w:val="000000" w:themeColor="text1"/>
        </w:rPr>
        <w:t>as an affront to federalism</w:t>
      </w:r>
      <w:r w:rsidRPr="00706E89">
        <w:rPr>
          <w:color w:val="000000" w:themeColor="text1"/>
          <w:sz w:val="16"/>
        </w:rPr>
        <w:t xml:space="preserve"> principles</w:t>
      </w:r>
      <w:r w:rsidRPr="00706E89">
        <w:rPr>
          <w:rStyle w:val="StyleUnderline"/>
          <w:color w:val="000000" w:themeColor="text1"/>
        </w:rPr>
        <w:t>,</w:t>
      </w:r>
      <w:r w:rsidRPr="00706E89">
        <w:rPr>
          <w:color w:val="000000" w:themeColor="text1"/>
          <w:sz w:val="16"/>
        </w:rPr>
        <w:t xml:space="preserve"> a priori, </w:t>
      </w:r>
      <w:r w:rsidRPr="00706E89">
        <w:rPr>
          <w:rStyle w:val="StyleUnderline"/>
          <w:color w:val="000000" w:themeColor="text1"/>
        </w:rPr>
        <w:t>but as one</w:t>
      </w:r>
      <w:r w:rsidRPr="00706E89">
        <w:rPr>
          <w:color w:val="000000" w:themeColor="text1"/>
          <w:sz w:val="16"/>
        </w:rPr>
        <w:t xml:space="preserve"> of the more </w:t>
      </w:r>
      <w:r w:rsidRPr="00706E89">
        <w:rPr>
          <w:rStyle w:val="StyleUnderline"/>
          <w:color w:val="000000" w:themeColor="text1"/>
        </w:rPr>
        <w:t>perni- cious danger</w:t>
      </w:r>
      <w:r w:rsidRPr="00706E89">
        <w:rPr>
          <w:color w:val="000000" w:themeColor="text1"/>
          <w:sz w:val="16"/>
        </w:rPr>
        <w:t xml:space="preserve">s the </w:t>
      </w:r>
      <w:r w:rsidRPr="00706E89">
        <w:rPr>
          <w:rStyle w:val="StyleUnderline"/>
          <w:color w:val="000000" w:themeColor="text1"/>
        </w:rPr>
        <w:t>Reconstruction</w:t>
      </w:r>
      <w:r w:rsidRPr="00706E89">
        <w:rPr>
          <w:color w:val="000000" w:themeColor="text1"/>
          <w:sz w:val="16"/>
        </w:rPr>
        <w:t xml:space="preserve"> Congress and Court assiduously </w:t>
      </w:r>
      <w:r w:rsidRPr="00706E89">
        <w:rPr>
          <w:rStyle w:val="StyleUnderline"/>
          <w:color w:val="000000" w:themeColor="text1"/>
        </w:rPr>
        <w:t>sought to avert</w:t>
      </w:r>
      <w:r w:rsidRPr="00706E89">
        <w:rPr>
          <w:color w:val="000000" w:themeColor="text1"/>
          <w:sz w:val="16"/>
        </w:rPr>
        <w:t xml:space="preserve">.123 The original draft of the Enforcement Clause, the so-called "Bingham proposal," gave Congress "power to make all laws which shall be necessary and proper to secure to the citizens of each State" the sub- stantive rights conferred in Section 1 of the Amendment.124 It was ta- bled, the Court insisted in Boerne, precisely because </w:t>
      </w:r>
      <w:r w:rsidRPr="00706E89">
        <w:rPr>
          <w:rStyle w:val="StyleUnderline"/>
          <w:color w:val="000000" w:themeColor="text1"/>
        </w:rPr>
        <w:t>"Democrats and con- servative Republicans"</w:t>
      </w:r>
      <w:r w:rsidRPr="00706E89">
        <w:rPr>
          <w:color w:val="000000" w:themeColor="text1"/>
          <w:sz w:val="16"/>
        </w:rPr>
        <w:t xml:space="preserve"> in the 39th Congress </w:t>
      </w:r>
      <w:r w:rsidRPr="00706E89">
        <w:rPr>
          <w:rStyle w:val="StyleUnderline"/>
          <w:color w:val="000000" w:themeColor="text1"/>
        </w:rPr>
        <w:t>believed it "gave Congress too much legislative power at the expense of the</w:t>
      </w:r>
      <w:r w:rsidRPr="00706E89">
        <w:rPr>
          <w:color w:val="000000" w:themeColor="text1"/>
          <w:sz w:val="16"/>
        </w:rPr>
        <w:t xml:space="preserve"> existing </w:t>
      </w:r>
      <w:r w:rsidRPr="00706E89">
        <w:rPr>
          <w:rStyle w:val="StyleUnderline"/>
          <w:color w:val="000000" w:themeColor="text1"/>
        </w:rPr>
        <w:t>constitutional structure</w:t>
      </w:r>
      <w:r w:rsidRPr="00706E89">
        <w:rPr>
          <w:color w:val="000000" w:themeColor="text1"/>
          <w:sz w:val="16"/>
        </w:rPr>
        <w:t xml:space="preserve">."125 Only after changing the language regarding congressional power from "to make all laws necessary and proper," to "to enforce, by appropriate legislation," were concerns in the Reconstruction Congress about federal usurpation of general police powers supposedly quelled.126 And, no doubt to bolster its facile inference from an exceedingly com- plex historical record, the </w:t>
      </w:r>
      <w:r w:rsidRPr="00706E89">
        <w:rPr>
          <w:rStyle w:val="StyleUnderline"/>
          <w:color w:val="000000" w:themeColor="text1"/>
        </w:rPr>
        <w:t>Boerne Court was quick to add</w:t>
      </w:r>
      <w:r w:rsidRPr="00706E89">
        <w:rPr>
          <w:color w:val="000000" w:themeColor="text1"/>
          <w:sz w:val="16"/>
        </w:rPr>
        <w:t xml:space="preserve"> that " </w:t>
      </w:r>
      <w:r w:rsidRPr="00706E89">
        <w:rPr>
          <w:rStyle w:val="StyleUnderline"/>
          <w:color w:val="000000" w:themeColor="text1"/>
        </w:rPr>
        <w:t>[t] he reme- dial</w:t>
      </w:r>
      <w:r w:rsidRPr="00706E89">
        <w:rPr>
          <w:color w:val="000000" w:themeColor="text1"/>
          <w:sz w:val="16"/>
        </w:rPr>
        <w:t xml:space="preserve"> and preventative </w:t>
      </w:r>
      <w:r w:rsidRPr="00706E89">
        <w:rPr>
          <w:rStyle w:val="StyleUnderline"/>
          <w:color w:val="000000" w:themeColor="text1"/>
        </w:rPr>
        <w:t>nature of Congress' enforcement power</w:t>
      </w:r>
      <w:r w:rsidRPr="00706E89">
        <w:rPr>
          <w:color w:val="000000" w:themeColor="text1"/>
          <w:sz w:val="16"/>
        </w:rPr>
        <w:t xml:space="preserve">, </w:t>
      </w:r>
      <w:r w:rsidRPr="00706E89">
        <w:rPr>
          <w:rStyle w:val="StyleUnderline"/>
          <w:color w:val="000000" w:themeColor="text1"/>
        </w:rPr>
        <w:t>and the limitation inherent</w:t>
      </w:r>
      <w:r w:rsidRPr="00706E89">
        <w:rPr>
          <w:color w:val="000000" w:themeColor="text1"/>
          <w:sz w:val="16"/>
        </w:rPr>
        <w:t xml:space="preserve"> in the power, </w:t>
      </w:r>
      <w:r w:rsidRPr="00706E89">
        <w:rPr>
          <w:rStyle w:val="StyleUnderline"/>
          <w:color w:val="000000" w:themeColor="text1"/>
        </w:rPr>
        <w:t>were confirmed in</w:t>
      </w:r>
      <w:r w:rsidRPr="00706E89">
        <w:rPr>
          <w:color w:val="000000" w:themeColor="text1"/>
          <w:sz w:val="16"/>
        </w:rPr>
        <w:t xml:space="preserve"> our </w:t>
      </w:r>
      <w:r w:rsidRPr="00706E89">
        <w:rPr>
          <w:rStyle w:val="StyleUnderline"/>
          <w:color w:val="000000" w:themeColor="text1"/>
        </w:rPr>
        <w:t>earliest cases on the Fourteenth</w:t>
      </w:r>
      <w:r w:rsidRPr="00706E89">
        <w:rPr>
          <w:color w:val="000000" w:themeColor="text1"/>
          <w:sz w:val="16"/>
        </w:rPr>
        <w:t xml:space="preserve"> Amendment."'127 </w:t>
      </w:r>
      <w:r w:rsidRPr="00706E89">
        <w:rPr>
          <w:rStyle w:val="StyleUnderline"/>
          <w:color w:val="000000" w:themeColor="text1"/>
        </w:rPr>
        <w:t>The Court</w:t>
      </w:r>
      <w:r w:rsidRPr="00706E89">
        <w:rPr>
          <w:color w:val="000000" w:themeColor="text1"/>
          <w:sz w:val="16"/>
        </w:rPr>
        <w:t xml:space="preserve"> then </w:t>
      </w:r>
      <w:r w:rsidRPr="00706E89">
        <w:rPr>
          <w:rStyle w:val="StyleUnderline"/>
          <w:color w:val="000000" w:themeColor="text1"/>
        </w:rPr>
        <w:t>cited the Civil Rights Cases, which struck down the Civil Rights Act of 1875, for the proposition</w:t>
      </w:r>
      <w:r w:rsidRPr="00706E89">
        <w:rPr>
          <w:color w:val="000000" w:themeColor="text1"/>
          <w:sz w:val="16"/>
        </w:rPr>
        <w:t xml:space="preserve"> that </w:t>
      </w:r>
      <w:r w:rsidRPr="00706E89">
        <w:rPr>
          <w:rStyle w:val="StyleUnderline"/>
          <w:color w:val="000000" w:themeColor="text1"/>
        </w:rPr>
        <w:t>Congress was not authorized</w:t>
      </w:r>
    </w:p>
    <w:p w:rsidR="00575CCC" w:rsidRPr="00706E89" w:rsidRDefault="00575CCC" w:rsidP="00575CCC">
      <w:pPr>
        <w:rPr>
          <w:color w:val="000000" w:themeColor="text1"/>
          <w:sz w:val="16"/>
        </w:rPr>
      </w:pPr>
      <w:r w:rsidRPr="00706E89">
        <w:rPr>
          <w:rStyle w:val="StyleUnderline"/>
          <w:color w:val="000000" w:themeColor="text1"/>
        </w:rPr>
        <w:t>to pass</w:t>
      </w:r>
      <w:r w:rsidRPr="00706E89">
        <w:rPr>
          <w:color w:val="000000" w:themeColor="text1"/>
          <w:sz w:val="16"/>
        </w:rPr>
        <w:t xml:space="preserve"> "general </w:t>
      </w:r>
      <w:r w:rsidRPr="00706E89">
        <w:rPr>
          <w:rStyle w:val="StyleUnderline"/>
          <w:color w:val="000000" w:themeColor="text1"/>
        </w:rPr>
        <w:t>legislation upon the rights of the citizen</w:t>
      </w:r>
      <w:r w:rsidRPr="00706E89">
        <w:rPr>
          <w:color w:val="000000" w:themeColor="text1"/>
          <w:sz w:val="16"/>
        </w:rPr>
        <w:t>, but corrective legislation, that is, such as may be necessary and proper for counteracting such laws as the States may adopt or enforce, and which, by the Amendment, they are prohibited from making or enforcing ... " The power to "legislate gener- ally upon" life, liberty and property, as opposed to the "power to provide modes of redress" against offensive state action, was "re- pugnant" to the Constitution.128</w:t>
      </w:r>
    </w:p>
    <w:p w:rsidR="00575CCC" w:rsidRPr="00706E89" w:rsidRDefault="00575CCC" w:rsidP="00575CCC">
      <w:pPr>
        <w:rPr>
          <w:color w:val="000000" w:themeColor="text1"/>
          <w:sz w:val="16"/>
        </w:rPr>
      </w:pPr>
      <w:r w:rsidRPr="00706E89">
        <w:rPr>
          <w:color w:val="000000" w:themeColor="text1"/>
          <w:sz w:val="16"/>
        </w:rPr>
        <w:t xml:space="preserve">Similarly, </w:t>
      </w:r>
      <w:r w:rsidRPr="00706E89">
        <w:rPr>
          <w:rStyle w:val="StyleUnderline"/>
          <w:color w:val="000000" w:themeColor="text1"/>
        </w:rPr>
        <w:t>in striking down VAWA as beyond Congress's Fourteenth Amendment enforcement power,</w:t>
      </w:r>
      <w:r w:rsidRPr="00706E89">
        <w:rPr>
          <w:color w:val="000000" w:themeColor="text1"/>
          <w:sz w:val="16"/>
        </w:rPr>
        <w:t xml:space="preserve"> the </w:t>
      </w:r>
      <w:r w:rsidRPr="00706E89">
        <w:rPr>
          <w:rStyle w:val="StyleUnderline"/>
          <w:color w:val="000000" w:themeColor="text1"/>
        </w:rPr>
        <w:t>Morrison Court drew</w:t>
      </w:r>
      <w:r w:rsidRPr="00706E89">
        <w:rPr>
          <w:color w:val="000000" w:themeColor="text1"/>
          <w:sz w:val="16"/>
        </w:rPr>
        <w:t xml:space="preserve"> heavily </w:t>
      </w:r>
      <w:r w:rsidRPr="00706E89">
        <w:rPr>
          <w:rStyle w:val="StyleUnderline"/>
          <w:color w:val="000000" w:themeColor="text1"/>
        </w:rPr>
        <w:t xml:space="preserve">on the memory of the </w:t>
      </w:r>
      <w:r w:rsidRPr="00706E89">
        <w:rPr>
          <w:rStyle w:val="Emphasis"/>
          <w:color w:val="000000" w:themeColor="text1"/>
        </w:rPr>
        <w:t>Reconstruction-era Court</w:t>
      </w:r>
      <w:r w:rsidRPr="00706E89">
        <w:rPr>
          <w:color w:val="000000" w:themeColor="text1"/>
          <w:sz w:val="16"/>
        </w:rPr>
        <w:t xml:space="preserve"> regarding the intended scope of that power. "Foremost among [the] limitations" embedded in the history and language of the Fourteenth Amendment, </w:t>
      </w:r>
      <w:r w:rsidRPr="00706E89">
        <w:rPr>
          <w:rStyle w:val="StyleUnderline"/>
          <w:color w:val="000000" w:themeColor="text1"/>
        </w:rPr>
        <w:t>the Court wrote, "</w:t>
      </w:r>
      <w:r w:rsidRPr="00706E89">
        <w:rPr>
          <w:color w:val="000000" w:themeColor="text1"/>
          <w:sz w:val="16"/>
        </w:rPr>
        <w:t xml:space="preserve">is the time-honored principle that </w:t>
      </w:r>
      <w:r w:rsidRPr="00706E89">
        <w:rPr>
          <w:rStyle w:val="StyleUnderline"/>
          <w:color w:val="000000" w:themeColor="text1"/>
        </w:rPr>
        <w:t>the [Amendment]</w:t>
      </w:r>
      <w:r w:rsidRPr="00706E89">
        <w:rPr>
          <w:color w:val="000000" w:themeColor="text1"/>
          <w:sz w:val="16"/>
        </w:rPr>
        <w:t xml:space="preserve">, by its very terms, prohib- its only state action. . . . 'That Amendment </w:t>
      </w:r>
      <w:r w:rsidRPr="00706E89">
        <w:rPr>
          <w:rStyle w:val="StyleUnderline"/>
          <w:color w:val="000000" w:themeColor="text1"/>
        </w:rPr>
        <w:t>erects no shield against</w:t>
      </w:r>
      <w:r w:rsidRPr="00706E89">
        <w:rPr>
          <w:color w:val="000000" w:themeColor="text1"/>
          <w:sz w:val="16"/>
        </w:rPr>
        <w:t xml:space="preserve"> merely </w:t>
      </w:r>
      <w:r w:rsidRPr="00706E89">
        <w:rPr>
          <w:rStyle w:val="Emphasis"/>
          <w:color w:val="000000" w:themeColor="text1"/>
        </w:rPr>
        <w:t>private conduct</w:t>
      </w:r>
      <w:r w:rsidRPr="00706E89">
        <w:rPr>
          <w:rStyle w:val="StyleUnderline"/>
          <w:color w:val="000000" w:themeColor="text1"/>
        </w:rPr>
        <w:t>, however discriminatory or wrongful</w:t>
      </w:r>
      <w:r w:rsidRPr="00706E89">
        <w:rPr>
          <w:color w:val="000000" w:themeColor="text1"/>
          <w:sz w:val="16"/>
        </w:rPr>
        <w:t xml:space="preserve">.' "129 </w:t>
      </w:r>
      <w:r w:rsidRPr="00706E89">
        <w:rPr>
          <w:rStyle w:val="StyleUnderline"/>
          <w:color w:val="000000" w:themeColor="text1"/>
        </w:rPr>
        <w:t>The majority not only cited</w:t>
      </w:r>
      <w:r w:rsidRPr="00706E89">
        <w:rPr>
          <w:color w:val="000000" w:themeColor="text1"/>
          <w:sz w:val="16"/>
        </w:rPr>
        <w:t xml:space="preserve"> relevant </w:t>
      </w:r>
      <w:r w:rsidRPr="00706E89">
        <w:rPr>
          <w:rStyle w:val="StyleUnderline"/>
          <w:color w:val="000000" w:themeColor="text1"/>
        </w:rPr>
        <w:t>Reconstruction</w:t>
      </w:r>
      <w:r w:rsidRPr="00706E89">
        <w:rPr>
          <w:color w:val="000000" w:themeColor="text1"/>
          <w:sz w:val="16"/>
        </w:rPr>
        <w:t xml:space="preserve">-era </w:t>
      </w:r>
      <w:r w:rsidRPr="00706E89">
        <w:rPr>
          <w:rStyle w:val="StyleUnderline"/>
          <w:color w:val="000000" w:themeColor="text1"/>
        </w:rPr>
        <w:t>cases to support this proposition</w:t>
      </w:r>
      <w:r w:rsidRPr="00706E89">
        <w:rPr>
          <w:color w:val="000000" w:themeColor="text1"/>
          <w:sz w:val="16"/>
        </w:rPr>
        <w:t xml:space="preserve"> (the Civil Rights Cases,1"o United States v Harris, 131 and Vir- ginia v. Rives'32), </w:t>
      </w:r>
      <w:r w:rsidRPr="00706E89">
        <w:rPr>
          <w:rStyle w:val="Emphasis"/>
          <w:color w:val="000000" w:themeColor="text1"/>
        </w:rPr>
        <w:t>it canonized them</w:t>
      </w:r>
      <w:r w:rsidRPr="00706E89">
        <w:rPr>
          <w:color w:val="000000" w:themeColor="text1"/>
          <w:sz w:val="16"/>
        </w:rPr>
        <w:t>, suggesting they are privileged mne- monic texts because they incorporate the memory of then-sitting Justices:</w:t>
      </w:r>
    </w:p>
    <w:p w:rsidR="00575CCC" w:rsidRPr="00706E89" w:rsidRDefault="00575CCC" w:rsidP="00575CCC">
      <w:pPr>
        <w:rPr>
          <w:color w:val="000000" w:themeColor="text1"/>
          <w:sz w:val="16"/>
          <w:szCs w:val="16"/>
        </w:rPr>
      </w:pPr>
      <w:r w:rsidRPr="00706E89">
        <w:rPr>
          <w:color w:val="000000" w:themeColor="text1"/>
          <w:sz w:val="16"/>
          <w:szCs w:val="16"/>
        </w:rPr>
        <w:t>The force of the doctrine of stare decisis behind these decisions stems not only from the length of time they have been on the books, but also from the insight attributable to the Members of the Court at that time. Every Member had been appointed by President Lincoln, Grant, Hayes, Garfield, or Arthur-and each of their judicial appointees obviously had intimate knowledge and familiarity with the events surrounding the adoption of the Fourteenth Amendment.133</w:t>
      </w:r>
    </w:p>
    <w:p w:rsidR="00575CCC" w:rsidRPr="00706E89" w:rsidRDefault="00575CCC" w:rsidP="00575CCC">
      <w:pPr>
        <w:rPr>
          <w:color w:val="000000" w:themeColor="text1"/>
          <w:sz w:val="16"/>
        </w:rPr>
      </w:pPr>
      <w:r w:rsidRPr="00706E89">
        <w:rPr>
          <w:rStyle w:val="Emphasis"/>
          <w:color w:val="000000" w:themeColor="text1"/>
        </w:rPr>
        <w:t>In Boerne</w:t>
      </w:r>
      <w:r w:rsidRPr="00706E89">
        <w:rPr>
          <w:rStyle w:val="StyleUnderline"/>
          <w:color w:val="000000" w:themeColor="text1"/>
        </w:rPr>
        <w:t>, the argument was</w:t>
      </w:r>
      <w:r w:rsidRPr="00706E89">
        <w:rPr>
          <w:color w:val="000000" w:themeColor="text1"/>
          <w:sz w:val="16"/>
        </w:rPr>
        <w:t xml:space="preserve"> that </w:t>
      </w:r>
      <w:r w:rsidRPr="00706E89">
        <w:rPr>
          <w:rStyle w:val="StyleUnderline"/>
          <w:color w:val="000000" w:themeColor="text1"/>
        </w:rPr>
        <w:t>the holding of the Civil Rights Cases is true to the intent of the 39th Congress</w:t>
      </w:r>
      <w:r w:rsidRPr="00706E89">
        <w:rPr>
          <w:color w:val="000000" w:themeColor="text1"/>
          <w:sz w:val="16"/>
        </w:rPr>
        <w:t xml:space="preserve">, even if the decision invalidated the enactment of a later Congress composed of many members of the 39th.134 </w:t>
      </w:r>
      <w:r w:rsidRPr="00706E89">
        <w:rPr>
          <w:rStyle w:val="StyleUnderline"/>
          <w:color w:val="000000" w:themeColor="text1"/>
        </w:rPr>
        <w:t>In Morrison,</w:t>
      </w:r>
      <w:r w:rsidRPr="00706E89">
        <w:rPr>
          <w:color w:val="000000" w:themeColor="text1"/>
          <w:sz w:val="16"/>
        </w:rPr>
        <w:t xml:space="preserve"> by contrast, </w:t>
      </w:r>
      <w:r w:rsidRPr="00706E89">
        <w:rPr>
          <w:rStyle w:val="StyleUnderline"/>
          <w:color w:val="000000" w:themeColor="text1"/>
        </w:rPr>
        <w:t>the Court seems to suggest</w:t>
      </w:r>
      <w:r w:rsidRPr="00706E89">
        <w:rPr>
          <w:color w:val="000000" w:themeColor="text1"/>
          <w:sz w:val="16"/>
        </w:rPr>
        <w:t xml:space="preserve"> that </w:t>
      </w:r>
      <w:r w:rsidRPr="00706E89">
        <w:rPr>
          <w:rStyle w:val="StyleUnderline"/>
          <w:color w:val="000000" w:themeColor="text1"/>
        </w:rPr>
        <w:t>the memory of the Reconstruction Court is dispositive</w:t>
      </w:r>
      <w:r w:rsidRPr="00706E89">
        <w:rPr>
          <w:color w:val="000000" w:themeColor="text1"/>
          <w:sz w:val="16"/>
        </w:rPr>
        <w:t xml:space="preserve">, quite </w:t>
      </w:r>
      <w:r w:rsidRPr="00706E89">
        <w:rPr>
          <w:rStyle w:val="StyleUnderline"/>
          <w:color w:val="000000" w:themeColor="text1"/>
        </w:rPr>
        <w:t>irrespective of whether it</w:t>
      </w:r>
      <w:r w:rsidRPr="00706E89">
        <w:rPr>
          <w:color w:val="000000" w:themeColor="text1"/>
          <w:sz w:val="16"/>
        </w:rPr>
        <w:t xml:space="preserve"> accurately </w:t>
      </w:r>
      <w:r w:rsidRPr="00706E89">
        <w:rPr>
          <w:rStyle w:val="StyleUnderline"/>
          <w:color w:val="000000" w:themeColor="text1"/>
        </w:rPr>
        <w:t>reflects the intentions of those who drafted</w:t>
      </w:r>
      <w:r w:rsidRPr="00706E89">
        <w:rPr>
          <w:color w:val="000000" w:themeColor="text1"/>
          <w:sz w:val="16"/>
        </w:rPr>
        <w:t xml:space="preserve"> the lan- guage of the </w:t>
      </w:r>
      <w:r w:rsidRPr="00706E89">
        <w:rPr>
          <w:rStyle w:val="StyleUnderline"/>
          <w:color w:val="000000" w:themeColor="text1"/>
        </w:rPr>
        <w:t>Fourteenth Amendment</w:t>
      </w:r>
      <w:r w:rsidRPr="00706E89">
        <w:rPr>
          <w:color w:val="000000" w:themeColor="text1"/>
          <w:sz w:val="16"/>
        </w:rPr>
        <w:t>.'35 This is a wrinkle to which we shall have to return, since it suggests some dissonance between the Re- construction Court and Congress over just what the Enforcement Clause empowered Congress to do.'36 But for now, it is enough to see that the Court's federalism revival-its reach back to first principles-works by reinscribing a specific memory of Reconstruction that is said to have been shared by contemporary institutional actors. The fruit of this memory work I shall call the "survival thesis"-the conviction that robust federal- ism principles survived secession, fratricide, reunion, and Reconstruction intact, minus, perhaps, the principle of secession. 137</w:t>
      </w:r>
    </w:p>
    <w:p w:rsidR="00575CCC" w:rsidRPr="00706E89" w:rsidRDefault="00575CCC" w:rsidP="00575CCC">
      <w:pPr>
        <w:rPr>
          <w:color w:val="000000" w:themeColor="text1"/>
          <w:sz w:val="16"/>
          <w:szCs w:val="16"/>
        </w:rPr>
      </w:pPr>
      <w:r w:rsidRPr="00706E89">
        <w:rPr>
          <w:color w:val="000000" w:themeColor="text1"/>
          <w:sz w:val="16"/>
          <w:szCs w:val="16"/>
        </w:rPr>
        <w:t>As both the opinions and commentary make clear, the Rehnquist Court is badly fractured on the original meaning of the Eleventh Amend- ment.13s So just what has "survived" the War and Reconstruction in the way of antebellum federalism principles is even less settled in this area than in the Boerne/Lopez line of cases. For our purposes though, what is significant is that the majority in the modern Eleventh Amendment cases locates authority for its break with the literal text of the Amendment not just in arguments about original intent, but in a decision of the Recon- struction Court endorsing an especially robust theory of state sovereign immunity. As Justice Souter wryly observed in his Seminole Tribe dissent, "we have two Eleventh Amendments, the one ratified in 1795, the other (so-called) invented by the Court nearly a century later in Hans v. Louisiana."'139</w:t>
      </w:r>
    </w:p>
    <w:p w:rsidR="00575CCC" w:rsidRPr="00706E89" w:rsidRDefault="00575CCC" w:rsidP="00575CCC">
      <w:pPr>
        <w:rPr>
          <w:color w:val="000000" w:themeColor="text1"/>
          <w:sz w:val="16"/>
        </w:rPr>
      </w:pPr>
      <w:r w:rsidRPr="00706E89">
        <w:rPr>
          <w:rStyle w:val="Emphasis"/>
          <w:color w:val="000000" w:themeColor="text1"/>
        </w:rPr>
        <w:t>In Hans</w:t>
      </w:r>
      <w:r w:rsidRPr="00706E89">
        <w:rPr>
          <w:rStyle w:val="StyleUnderline"/>
          <w:color w:val="000000" w:themeColor="text1"/>
        </w:rPr>
        <w:t>, the Court held</w:t>
      </w:r>
      <w:r w:rsidRPr="00706E89">
        <w:rPr>
          <w:color w:val="000000" w:themeColor="text1"/>
          <w:sz w:val="16"/>
        </w:rPr>
        <w:t xml:space="preserve"> for the first time that </w:t>
      </w:r>
      <w:r w:rsidRPr="00706E89">
        <w:rPr>
          <w:rStyle w:val="StyleUnderline"/>
          <w:color w:val="000000" w:themeColor="text1"/>
        </w:rPr>
        <w:t>a state is immune from suit in federal court where</w:t>
      </w:r>
      <w:r w:rsidRPr="00706E89">
        <w:rPr>
          <w:color w:val="000000" w:themeColor="text1"/>
          <w:sz w:val="16"/>
        </w:rPr>
        <w:t xml:space="preserve"> one of </w:t>
      </w:r>
      <w:r w:rsidRPr="00706E89">
        <w:rPr>
          <w:rStyle w:val="StyleUnderline"/>
          <w:color w:val="000000" w:themeColor="text1"/>
        </w:rPr>
        <w:t>its own citizens allege</w:t>
      </w:r>
      <w:r w:rsidRPr="00706E89">
        <w:rPr>
          <w:color w:val="000000" w:themeColor="text1"/>
          <w:sz w:val="16"/>
        </w:rPr>
        <w:t xml:space="preserve">s </w:t>
      </w:r>
      <w:r w:rsidRPr="00706E89">
        <w:rPr>
          <w:rStyle w:val="StyleUnderline"/>
          <w:color w:val="000000" w:themeColor="text1"/>
        </w:rPr>
        <w:t>the state</w:t>
      </w:r>
      <w:r w:rsidRPr="00706E89">
        <w:rPr>
          <w:color w:val="000000" w:themeColor="text1"/>
          <w:sz w:val="16"/>
        </w:rPr>
        <w:t xml:space="preserve"> has </w:t>
      </w:r>
      <w:r w:rsidRPr="00706E89">
        <w:rPr>
          <w:rStyle w:val="StyleUnderline"/>
          <w:color w:val="000000" w:themeColor="text1"/>
        </w:rPr>
        <w:t>violated federal constitutional law</w:t>
      </w:r>
      <w:r w:rsidRPr="00706E89">
        <w:rPr>
          <w:color w:val="000000" w:themeColor="text1"/>
          <w:sz w:val="16"/>
        </w:rPr>
        <w:t xml:space="preserve">.140 It is no accident that the </w:t>
      </w:r>
      <w:r w:rsidRPr="00706E89">
        <w:rPr>
          <w:rStyle w:val="Emphasis"/>
          <w:color w:val="000000" w:themeColor="text1"/>
        </w:rPr>
        <w:t>case arises after the Civil War</w:t>
      </w:r>
      <w:r w:rsidRPr="00706E89">
        <w:rPr>
          <w:rStyle w:val="StyleUnderline"/>
          <w:color w:val="000000" w:themeColor="text1"/>
        </w:rPr>
        <w:t>, when the trustworthiness of (southern) state courts</w:t>
      </w:r>
      <w:r w:rsidRPr="00706E89">
        <w:rPr>
          <w:color w:val="000000" w:themeColor="text1"/>
          <w:sz w:val="16"/>
        </w:rPr>
        <w:t xml:space="preserve"> enforcing federal law </w:t>
      </w:r>
      <w:r w:rsidRPr="00706E89">
        <w:rPr>
          <w:rStyle w:val="StyleUnderline"/>
          <w:color w:val="000000" w:themeColor="text1"/>
        </w:rPr>
        <w:t>became suspect</w:t>
      </w:r>
      <w:r w:rsidRPr="00706E89">
        <w:rPr>
          <w:color w:val="000000" w:themeColor="text1"/>
          <w:sz w:val="16"/>
        </w:rPr>
        <w:t xml:space="preserve">. Indeed, there was no general fed- eral question jurisdiction in federal courts before 1875.141 Hans, a citizen of Louisiana, sued the state in federal court in 1884 for violating the Con- tracts Clause by repudiating its debt on bonds issued to finance Recon- struction expenditures for public improvements. As in other southern states, </w:t>
      </w:r>
      <w:r w:rsidRPr="00706E89">
        <w:rPr>
          <w:rStyle w:val="Emphasis"/>
          <w:color w:val="000000" w:themeColor="text1"/>
        </w:rPr>
        <w:t>Louisiana's debt repudiation coincided with "Redemption,"</w:t>
      </w:r>
      <w:r w:rsidRPr="00706E89">
        <w:rPr>
          <w:color w:val="000000" w:themeColor="text1"/>
          <w:sz w:val="16"/>
        </w:rPr>
        <w:t xml:space="preserve"> </w:t>
      </w:r>
      <w:r w:rsidRPr="00706E89">
        <w:rPr>
          <w:rStyle w:val="StyleUnderline"/>
          <w:color w:val="000000" w:themeColor="text1"/>
        </w:rPr>
        <w:t>the na- tional repudiation of Reconstruction and the return to "home rule" for white southerners</w:t>
      </w:r>
      <w:r w:rsidRPr="00706E89">
        <w:rPr>
          <w:color w:val="000000" w:themeColor="text1"/>
          <w:sz w:val="16"/>
        </w:rPr>
        <w:t>:</w:t>
      </w:r>
    </w:p>
    <w:p w:rsidR="00575CCC" w:rsidRPr="00706E89" w:rsidRDefault="00575CCC" w:rsidP="00575CCC">
      <w:pPr>
        <w:rPr>
          <w:color w:val="000000" w:themeColor="text1"/>
          <w:sz w:val="16"/>
          <w:szCs w:val="16"/>
        </w:rPr>
      </w:pPr>
      <w:r w:rsidRPr="00706E89">
        <w:rPr>
          <w:color w:val="000000" w:themeColor="text1"/>
          <w:sz w:val="16"/>
          <w:szCs w:val="16"/>
        </w:rPr>
        <w:t>The turning point in the States' favor came with the Compro- mise of 1877, when the Republican Party agreed effectively to end Reconstruction and to withdraw federal troops from the South in return for Southern acquiescence in the decision of the Electoral Commission that awarded the disputed 1876 presi- dential election to Rutherford B. Hayes.142</w:t>
      </w:r>
    </w:p>
    <w:p w:rsidR="00575CCC" w:rsidRPr="00706E89" w:rsidRDefault="00575CCC" w:rsidP="00575CCC">
      <w:pPr>
        <w:rPr>
          <w:color w:val="000000" w:themeColor="text1"/>
          <w:sz w:val="16"/>
          <w:szCs w:val="16"/>
        </w:rPr>
      </w:pPr>
      <w:r w:rsidRPr="00706E89">
        <w:rPr>
          <w:color w:val="000000" w:themeColor="text1"/>
          <w:sz w:val="16"/>
          <w:szCs w:val="16"/>
        </w:rPr>
        <w:t>Since any judgment against Louisiana would have been difficult to en- force without a federal military presence there, Souter suggests, "it is not wholly surprising that the Hans Court found a way to avoid the certainty of the State's contempt."43 Indeed, although Souter does not go so far, the opinion's muscular theory of state sovereign immunity can be read to imply judicial endorsement of the Compromise of 1877-ensuring that southern states would not be burdened with federal court litigation to force compliance with constitutional mandates, both old and new.'44 And the strong view of dual sovereignty in Hans explains the opinion's central place in the federalism revival. Hans now even works in concert with Boerne to bar congressional abrogation of state sovereign immunity under the Enforcement Clause of the Fourteenth Amendment-the one unavoidable source of congressional authority to subject the states to suit.145</w:t>
      </w:r>
    </w:p>
    <w:p w:rsidR="00575CCC" w:rsidRPr="00706E89" w:rsidRDefault="00575CCC" w:rsidP="00575CCC">
      <w:pPr>
        <w:pStyle w:val="Heading4"/>
        <w:rPr>
          <w:color w:val="000000" w:themeColor="text1"/>
        </w:rPr>
      </w:pPr>
      <w:r w:rsidRPr="00706E89">
        <w:rPr>
          <w:color w:val="000000" w:themeColor="text1"/>
        </w:rPr>
        <w:t xml:space="preserve">Federalism </w:t>
      </w:r>
      <w:r w:rsidRPr="00706E89">
        <w:rPr>
          <w:color w:val="000000" w:themeColor="text1"/>
          <w:u w:val="single"/>
        </w:rPr>
        <w:t>relegates</w:t>
      </w:r>
      <w:r w:rsidRPr="00706E89">
        <w:rPr>
          <w:color w:val="000000" w:themeColor="text1"/>
        </w:rPr>
        <w:t xml:space="preserve"> Reconstruction Amendments to mere monuments</w:t>
      </w:r>
    </w:p>
    <w:p w:rsidR="00575CCC" w:rsidRPr="00706E89" w:rsidRDefault="00575CCC" w:rsidP="00575CCC">
      <w:pPr>
        <w:rPr>
          <w:color w:val="000000" w:themeColor="text1"/>
          <w:sz w:val="16"/>
          <w:szCs w:val="16"/>
        </w:rPr>
      </w:pPr>
      <w:r w:rsidRPr="00706E89">
        <w:rPr>
          <w:rStyle w:val="Style13ptBold"/>
          <w:color w:val="000000" w:themeColor="text1"/>
        </w:rPr>
        <w:t>Spaulding 03</w:t>
      </w:r>
      <w:r w:rsidRPr="00706E89">
        <w:rPr>
          <w:color w:val="000000" w:themeColor="text1"/>
        </w:rPr>
        <w:t xml:space="preserve"> </w:t>
      </w:r>
      <w:r w:rsidRPr="00706E89">
        <w:rPr>
          <w:color w:val="000000" w:themeColor="text1"/>
          <w:sz w:val="16"/>
          <w:szCs w:val="16"/>
        </w:rPr>
        <w:t>(Norman W.; Acting Professor of Law, University of California, School of Law (Boalt Hall). J.D., Stanford Law School, 1997; B.A., Williams College; “Constitution as Countermonument: Federalism, Reconstruction, and the Problem of Collective Memory”; Dec. 2003; Columbia Law Review, Dec., 2003, Vol. 103, No. 8 (Dec., 2003), pp. 1992-2051; http://www.jstor.com/stable/359338)</w:t>
      </w:r>
    </w:p>
    <w:p w:rsidR="00575CCC" w:rsidRPr="00706E89" w:rsidRDefault="00575CCC" w:rsidP="00575CCC">
      <w:pPr>
        <w:rPr>
          <w:color w:val="000000" w:themeColor="text1"/>
          <w:sz w:val="16"/>
        </w:rPr>
      </w:pPr>
      <w:r w:rsidRPr="00706E89">
        <w:rPr>
          <w:color w:val="000000" w:themeColor="text1"/>
          <w:sz w:val="16"/>
        </w:rPr>
        <w:t xml:space="preserve">As with solicitude for areas of traditional state concern and the worry about centralization of police powers under the Commerce Clause and the Fourteenth Amendment, </w:t>
      </w:r>
      <w:r w:rsidRPr="00706E89">
        <w:rPr>
          <w:rStyle w:val="StyleUnderline"/>
          <w:color w:val="000000" w:themeColor="text1"/>
        </w:rPr>
        <w:t>the survival of states'</w:t>
      </w:r>
      <w:r w:rsidRPr="00706E89">
        <w:rPr>
          <w:color w:val="000000" w:themeColor="text1"/>
          <w:sz w:val="16"/>
        </w:rPr>
        <w:t xml:space="preserve"> primordial </w:t>
      </w:r>
      <w:r w:rsidRPr="00706E89">
        <w:rPr>
          <w:rStyle w:val="StyleUnderline"/>
          <w:color w:val="000000" w:themeColor="text1"/>
        </w:rPr>
        <w:t>right to sovereign immunity is assured</w:t>
      </w:r>
      <w:r w:rsidRPr="00706E89">
        <w:rPr>
          <w:color w:val="000000" w:themeColor="text1"/>
          <w:sz w:val="16"/>
        </w:rPr>
        <w:t xml:space="preserve"> by a double movement of constitutional interpretation. </w:t>
      </w:r>
      <w:r w:rsidRPr="00706E89">
        <w:rPr>
          <w:rStyle w:val="StyleUnderline"/>
          <w:color w:val="000000" w:themeColor="text1"/>
        </w:rPr>
        <w:t>The revivalist majority</w:t>
      </w:r>
      <w:r w:rsidRPr="00706E89">
        <w:rPr>
          <w:color w:val="000000" w:themeColor="text1"/>
          <w:sz w:val="16"/>
        </w:rPr>
        <w:t xml:space="preserve"> both </w:t>
      </w:r>
      <w:r w:rsidRPr="00706E89">
        <w:rPr>
          <w:rStyle w:val="StyleUnderline"/>
          <w:color w:val="000000" w:themeColor="text1"/>
        </w:rPr>
        <w:t>restates imagined</w:t>
      </w:r>
      <w:r w:rsidRPr="00706E89">
        <w:rPr>
          <w:color w:val="000000" w:themeColor="text1"/>
          <w:sz w:val="16"/>
        </w:rPr>
        <w:t xml:space="preserve"> "first prin- ciples" of </w:t>
      </w:r>
      <w:r w:rsidRPr="00706E89">
        <w:rPr>
          <w:rStyle w:val="StyleUnderline"/>
          <w:color w:val="000000" w:themeColor="text1"/>
        </w:rPr>
        <w:t>federalism</w:t>
      </w:r>
      <w:r w:rsidRPr="00706E89">
        <w:rPr>
          <w:color w:val="000000" w:themeColor="text1"/>
          <w:sz w:val="16"/>
        </w:rPr>
        <w:t xml:space="preserve">,146 </w:t>
      </w:r>
      <w:r w:rsidRPr="00706E89">
        <w:rPr>
          <w:rStyle w:val="StyleUnderline"/>
          <w:color w:val="000000" w:themeColor="text1"/>
        </w:rPr>
        <w:t xml:space="preserve">and reinscribes the collective memory of </w:t>
      </w:r>
      <w:r w:rsidRPr="00706E89">
        <w:rPr>
          <w:rStyle w:val="Emphasis"/>
          <w:color w:val="000000" w:themeColor="text1"/>
        </w:rPr>
        <w:t>Recon- struction</w:t>
      </w:r>
      <w:r w:rsidRPr="00706E89">
        <w:rPr>
          <w:rStyle w:val="StyleUnderline"/>
          <w:color w:val="000000" w:themeColor="text1"/>
        </w:rPr>
        <w:t xml:space="preserve">-era </w:t>
      </w:r>
      <w:r w:rsidRPr="00706E89">
        <w:rPr>
          <w:rStyle w:val="Emphasis"/>
          <w:color w:val="000000" w:themeColor="text1"/>
        </w:rPr>
        <w:t>officials to explain why</w:t>
      </w:r>
      <w:r w:rsidRPr="00706E89">
        <w:rPr>
          <w:rStyle w:val="StyleUnderline"/>
          <w:color w:val="000000" w:themeColor="text1"/>
        </w:rPr>
        <w:t xml:space="preserve"> the </w:t>
      </w:r>
      <w:r w:rsidRPr="00706E89">
        <w:rPr>
          <w:rStyle w:val="Emphasis"/>
          <w:color w:val="000000" w:themeColor="text1"/>
        </w:rPr>
        <w:t>Reconstruction</w:t>
      </w:r>
      <w:r w:rsidRPr="00706E89">
        <w:rPr>
          <w:rStyle w:val="StyleUnderline"/>
          <w:color w:val="000000" w:themeColor="text1"/>
        </w:rPr>
        <w:t xml:space="preserve"> Amendments </w:t>
      </w:r>
      <w:r w:rsidRPr="00706E89">
        <w:rPr>
          <w:rStyle w:val="Emphasis"/>
          <w:color w:val="000000" w:themeColor="text1"/>
        </w:rPr>
        <w:t>did not alter the "constitutional blueprint."</w:t>
      </w:r>
      <w:r w:rsidRPr="00706E89">
        <w:rPr>
          <w:color w:val="000000" w:themeColor="text1"/>
          <w:sz w:val="16"/>
        </w:rPr>
        <w:t xml:space="preserve">147 However authoritative </w:t>
      </w:r>
      <w:r w:rsidRPr="00706E89">
        <w:rPr>
          <w:rStyle w:val="Emphasis"/>
          <w:color w:val="000000" w:themeColor="text1"/>
        </w:rPr>
        <w:t>this</w:t>
      </w:r>
      <w:r w:rsidRPr="00706E89">
        <w:rPr>
          <w:color w:val="000000" w:themeColor="text1"/>
          <w:sz w:val="16"/>
        </w:rPr>
        <w:t xml:space="preserve"> kind of </w:t>
      </w:r>
      <w:r w:rsidRPr="00706E89">
        <w:rPr>
          <w:rStyle w:val="Emphasis"/>
          <w:color w:val="000000" w:themeColor="text1"/>
        </w:rPr>
        <w:t>double move</w:t>
      </w:r>
      <w:r w:rsidRPr="00706E89">
        <w:rPr>
          <w:color w:val="000000" w:themeColor="text1"/>
          <w:sz w:val="16"/>
        </w:rPr>
        <w:t xml:space="preserve"> (a blend of what Robert Post calls "historical" and "doctrinal" interpretation)148 may be in other settings of constitutional law, it </w:t>
      </w:r>
      <w:r w:rsidRPr="00706E89">
        <w:rPr>
          <w:rStyle w:val="Emphasis"/>
          <w:color w:val="000000" w:themeColor="text1"/>
        </w:rPr>
        <w:t>irretrievably obscures the significance of the Reconstruction Amendments</w:t>
      </w:r>
      <w:r w:rsidRPr="00706E89">
        <w:rPr>
          <w:color w:val="000000" w:themeColor="text1"/>
          <w:sz w:val="16"/>
        </w:rPr>
        <w:t xml:space="preserve">. But </w:t>
      </w:r>
      <w:r w:rsidRPr="00706E89">
        <w:rPr>
          <w:rStyle w:val="Emphasis"/>
          <w:color w:val="000000" w:themeColor="text1"/>
        </w:rPr>
        <w:t>the move persuades</w:t>
      </w:r>
      <w:r w:rsidRPr="00706E89">
        <w:rPr>
          <w:color w:val="000000" w:themeColor="text1"/>
          <w:sz w:val="16"/>
        </w:rPr>
        <w:t xml:space="preserve"> precisely </w:t>
      </w:r>
      <w:r w:rsidRPr="00706E89">
        <w:rPr>
          <w:rStyle w:val="Emphasis"/>
          <w:color w:val="000000" w:themeColor="text1"/>
        </w:rPr>
        <w:t>because it makes it diffi- cult to articulate</w:t>
      </w:r>
      <w:r w:rsidRPr="00706E89">
        <w:rPr>
          <w:color w:val="000000" w:themeColor="text1"/>
          <w:sz w:val="16"/>
        </w:rPr>
        <w:t xml:space="preserve"> just </w:t>
      </w:r>
      <w:r w:rsidRPr="00706E89">
        <w:rPr>
          <w:rStyle w:val="Emphasis"/>
          <w:color w:val="000000" w:themeColor="text1"/>
        </w:rPr>
        <w:t>what has been lost or obscured</w:t>
      </w:r>
      <w:r w:rsidRPr="00706E89">
        <w:rPr>
          <w:color w:val="000000" w:themeColor="text1"/>
          <w:sz w:val="16"/>
        </w:rPr>
        <w:t>. If the Reconstruc- tion Congress and Court embraced the survival thesis, how can anyone assail the cramped view of the Reconstruction Amendments the survival thesis requires? Even Brown v. Board of Education, the Court's boldest ef- fort to breathe life into Section 1 of the Fourteenth Amendment, balked at the task of challenging segregation on the terrain of constitutional history.149</w:t>
      </w:r>
    </w:p>
    <w:p w:rsidR="00575CCC" w:rsidRPr="00706E89" w:rsidRDefault="00575CCC" w:rsidP="00575CCC">
      <w:pPr>
        <w:rPr>
          <w:color w:val="000000" w:themeColor="text1"/>
          <w:sz w:val="16"/>
        </w:rPr>
      </w:pPr>
      <w:r w:rsidRPr="00706E89">
        <w:rPr>
          <w:rStyle w:val="StyleUnderline"/>
          <w:color w:val="000000" w:themeColor="text1"/>
        </w:rPr>
        <w:t xml:space="preserve"> The federalism revival</w:t>
      </w:r>
      <w:r w:rsidRPr="00706E89">
        <w:rPr>
          <w:color w:val="000000" w:themeColor="text1"/>
          <w:sz w:val="16"/>
        </w:rPr>
        <w:t xml:space="preserve"> thus </w:t>
      </w:r>
      <w:r w:rsidRPr="00706E89">
        <w:rPr>
          <w:rStyle w:val="StyleUnderline"/>
          <w:color w:val="000000" w:themeColor="text1"/>
        </w:rPr>
        <w:t xml:space="preserve">presents the problem of </w:t>
      </w:r>
      <w:r w:rsidRPr="00706E89">
        <w:rPr>
          <w:rStyle w:val="Emphasis"/>
          <w:color w:val="000000" w:themeColor="text1"/>
        </w:rPr>
        <w:t>remembering an absence</w:t>
      </w:r>
      <w:r w:rsidRPr="00706E89">
        <w:rPr>
          <w:rStyle w:val="StyleUnderline"/>
          <w:color w:val="000000" w:themeColor="text1"/>
        </w:rPr>
        <w:t>: How can we recover meaning</w:t>
      </w:r>
      <w:r w:rsidRPr="00706E89">
        <w:rPr>
          <w:color w:val="000000" w:themeColor="text1"/>
          <w:sz w:val="16"/>
        </w:rPr>
        <w:t xml:space="preserve"> the </w:t>
      </w:r>
      <w:r w:rsidRPr="00706E89">
        <w:rPr>
          <w:rStyle w:val="Emphasis"/>
          <w:color w:val="000000" w:themeColor="text1"/>
        </w:rPr>
        <w:t>Reconstruction Amendments appear never to have been given</w:t>
      </w:r>
      <w:r w:rsidRPr="00706E89">
        <w:rPr>
          <w:color w:val="000000" w:themeColor="text1"/>
          <w:sz w:val="16"/>
        </w:rPr>
        <w:t xml:space="preserve">?150 Within a monumentalist mode of thinking about </w:t>
      </w:r>
      <w:r w:rsidRPr="00706E89">
        <w:rPr>
          <w:rStyle w:val="Emphasis"/>
          <w:color w:val="000000" w:themeColor="text1"/>
        </w:rPr>
        <w:t>federalism and</w:t>
      </w:r>
      <w:r w:rsidRPr="00706E89">
        <w:rPr>
          <w:color w:val="000000" w:themeColor="text1"/>
          <w:sz w:val="16"/>
        </w:rPr>
        <w:t xml:space="preserve"> Reconstruction, answers to this question cannot emerge. Imagined </w:t>
      </w:r>
      <w:r w:rsidRPr="00706E89">
        <w:rPr>
          <w:rStyle w:val="Emphasis"/>
          <w:color w:val="000000" w:themeColor="text1"/>
        </w:rPr>
        <w:t>first principles</w:t>
      </w:r>
      <w:r w:rsidRPr="00706E89">
        <w:rPr>
          <w:rStyle w:val="StyleUnderline"/>
          <w:color w:val="000000" w:themeColor="text1"/>
        </w:rPr>
        <w:t xml:space="preserve"> will always overshadow</w:t>
      </w:r>
      <w:r w:rsidRPr="00706E89">
        <w:rPr>
          <w:color w:val="000000" w:themeColor="text1"/>
          <w:sz w:val="16"/>
        </w:rPr>
        <w:t xml:space="preserve"> the events surrounding </w:t>
      </w:r>
      <w:r w:rsidRPr="00706E89">
        <w:rPr>
          <w:rStyle w:val="StyleUnderline"/>
          <w:color w:val="000000" w:themeColor="text1"/>
        </w:rPr>
        <w:t>Reconstruction</w:t>
      </w:r>
      <w:r w:rsidRPr="00706E89">
        <w:rPr>
          <w:color w:val="000000" w:themeColor="text1"/>
          <w:sz w:val="16"/>
        </w:rPr>
        <w:t xml:space="preserve">. The impulse to build a reassuring narrative from those events will always suppress their more disturbing and more radical implications. And, </w:t>
      </w:r>
      <w:r w:rsidRPr="00706E89">
        <w:rPr>
          <w:rStyle w:val="StyleUnderline"/>
          <w:color w:val="000000" w:themeColor="text1"/>
        </w:rPr>
        <w:t xml:space="preserve">in the </w:t>
      </w:r>
      <w:r w:rsidRPr="00706E89">
        <w:rPr>
          <w:rStyle w:val="Emphasis"/>
          <w:color w:val="000000" w:themeColor="text1"/>
        </w:rPr>
        <w:t>long shadow of</w:t>
      </w:r>
      <w:r w:rsidRPr="00706E89">
        <w:rPr>
          <w:color w:val="000000" w:themeColor="text1"/>
          <w:sz w:val="16"/>
        </w:rPr>
        <w:t xml:space="preserve"> robust </w:t>
      </w:r>
      <w:r w:rsidRPr="00706E89">
        <w:rPr>
          <w:rStyle w:val="Emphasis"/>
          <w:color w:val="000000" w:themeColor="text1"/>
        </w:rPr>
        <w:t>federalism</w:t>
      </w:r>
      <w:r w:rsidRPr="00706E89">
        <w:rPr>
          <w:rStyle w:val="StyleUnderline"/>
          <w:color w:val="000000" w:themeColor="text1"/>
        </w:rPr>
        <w:t>,</w:t>
      </w:r>
      <w:r w:rsidRPr="00706E89">
        <w:rPr>
          <w:color w:val="000000" w:themeColor="text1"/>
          <w:sz w:val="16"/>
        </w:rPr>
        <w:t xml:space="preserve"> the </w:t>
      </w:r>
      <w:r w:rsidRPr="00706E89">
        <w:rPr>
          <w:rStyle w:val="Emphasis"/>
          <w:color w:val="000000" w:themeColor="text1"/>
        </w:rPr>
        <w:t>Reconstruction Amendments</w:t>
      </w:r>
      <w:r w:rsidRPr="00706E89">
        <w:rPr>
          <w:color w:val="000000" w:themeColor="text1"/>
          <w:sz w:val="16"/>
        </w:rPr>
        <w:t xml:space="preserve"> may appear to mean even less than they say, </w:t>
      </w:r>
      <w:r w:rsidRPr="00706E89">
        <w:rPr>
          <w:rStyle w:val="Emphasis"/>
          <w:color w:val="000000" w:themeColor="text1"/>
        </w:rPr>
        <w:t>may</w:t>
      </w:r>
      <w:r w:rsidRPr="00706E89">
        <w:rPr>
          <w:color w:val="000000" w:themeColor="text1"/>
          <w:sz w:val="16"/>
        </w:rPr>
        <w:t xml:space="preserve"> literally </w:t>
      </w:r>
      <w:r w:rsidRPr="00706E89">
        <w:rPr>
          <w:rStyle w:val="Emphasis"/>
          <w:color w:val="000000" w:themeColor="text1"/>
        </w:rPr>
        <w:t>become mere monuments</w:t>
      </w:r>
      <w:r w:rsidRPr="00706E89">
        <w:rPr>
          <w:color w:val="000000" w:themeColor="text1"/>
          <w:sz w:val="16"/>
        </w:rPr>
        <w:t xml:space="preserve">, frozen in time, receding into obscurity, </w:t>
      </w:r>
      <w:r w:rsidRPr="00706E89">
        <w:rPr>
          <w:rStyle w:val="Emphasis"/>
          <w:color w:val="000000" w:themeColor="text1"/>
        </w:rPr>
        <w:t>perhaps</w:t>
      </w:r>
      <w:r w:rsidRPr="00706E89">
        <w:rPr>
          <w:color w:val="000000" w:themeColor="text1"/>
          <w:sz w:val="16"/>
        </w:rPr>
        <w:t xml:space="preserve"> even </w:t>
      </w:r>
      <w:r w:rsidRPr="00706E89">
        <w:rPr>
          <w:rStyle w:val="Emphasis"/>
          <w:color w:val="000000" w:themeColor="text1"/>
        </w:rPr>
        <w:t>vanishing entirely from collective consciousness and constitutional law</w:t>
      </w:r>
      <w:r w:rsidRPr="00706E89">
        <w:rPr>
          <w:color w:val="000000" w:themeColor="text1"/>
          <w:sz w:val="16"/>
        </w:rPr>
        <w:t xml:space="preserve">. As Robert Musil writes, "There is nothi world as invisible as a monument."151 Indeed, </w:t>
      </w:r>
      <w:r w:rsidRPr="00706E89">
        <w:rPr>
          <w:rStyle w:val="Emphasis"/>
          <w:color w:val="000000" w:themeColor="text1"/>
        </w:rPr>
        <w:t>portions of the Amend- ments are</w:t>
      </w:r>
      <w:r w:rsidRPr="00706E89">
        <w:rPr>
          <w:color w:val="000000" w:themeColor="text1"/>
          <w:sz w:val="16"/>
        </w:rPr>
        <w:t xml:space="preserve"> already </w:t>
      </w:r>
      <w:r w:rsidRPr="00706E89">
        <w:rPr>
          <w:rStyle w:val="Emphasis"/>
          <w:color w:val="000000" w:themeColor="text1"/>
        </w:rPr>
        <w:t>approaching invisibility</w:t>
      </w:r>
      <w:r w:rsidRPr="00706E89">
        <w:rPr>
          <w:color w:val="000000" w:themeColor="text1"/>
          <w:sz w:val="16"/>
        </w:rPr>
        <w:t>.152</w:t>
      </w:r>
    </w:p>
    <w:p w:rsidR="00575CCC" w:rsidRPr="00706E89" w:rsidRDefault="00575CCC" w:rsidP="00575CCC">
      <w:pPr>
        <w:rPr>
          <w:color w:val="000000" w:themeColor="text1"/>
          <w:sz w:val="16"/>
        </w:rPr>
      </w:pPr>
    </w:p>
    <w:p w:rsidR="00720EA3" w:rsidRDefault="00720EA3" w:rsidP="00720EA3">
      <w:pPr>
        <w:pStyle w:val="Heading2"/>
      </w:pPr>
      <w:r>
        <w:t>AT</w:t>
      </w:r>
      <w:r w:rsidR="00797744">
        <w:t xml:space="preserve"> </w:t>
      </w:r>
      <w:r w:rsidR="00797744" w:rsidRPr="00706E89">
        <w:rPr>
          <w:color w:val="000000" w:themeColor="text1"/>
        </w:rPr>
        <w:t xml:space="preserve">– </w:t>
      </w:r>
      <w:r>
        <w:t>Stare Decisis DA</w:t>
      </w:r>
    </w:p>
    <w:p w:rsidR="00720EA3" w:rsidRPr="00060565" w:rsidRDefault="00720EA3" w:rsidP="00720EA3">
      <w:pPr>
        <w:pStyle w:val="Heading4"/>
      </w:pPr>
      <w:r>
        <w:t xml:space="preserve">The Supreme Court’s overruled itself </w:t>
      </w:r>
      <w:r>
        <w:rPr>
          <w:u w:val="single"/>
        </w:rPr>
        <w:t>23 times</w:t>
      </w:r>
      <w:r>
        <w:t xml:space="preserve"> since Auer </w:t>
      </w:r>
      <w:r w:rsidRPr="000949B8">
        <w:rPr>
          <w:b w:val="0"/>
          <w:bCs w:val="0"/>
        </w:rPr>
        <w:t>(1997)</w:t>
      </w:r>
      <w:r>
        <w:t xml:space="preserve"> including </w:t>
      </w:r>
      <w:r>
        <w:rPr>
          <w:u w:val="single"/>
        </w:rPr>
        <w:t>Obgerfell</w:t>
      </w:r>
      <w:r>
        <w:t xml:space="preserve">, </w:t>
      </w:r>
      <w:r w:rsidRPr="003B1F7C">
        <w:rPr>
          <w:u w:val="single"/>
        </w:rPr>
        <w:t>Korematsu</w:t>
      </w:r>
      <w:r>
        <w:t xml:space="preserve">, and </w:t>
      </w:r>
      <w:r w:rsidRPr="003B1F7C">
        <w:rPr>
          <w:u w:val="single"/>
        </w:rPr>
        <w:t>Citizens United</w:t>
      </w:r>
      <w:r>
        <w:t xml:space="preserve"> – insert this chart.</w:t>
      </w:r>
    </w:p>
    <w:p w:rsidR="00720EA3" w:rsidRDefault="00720EA3" w:rsidP="00720EA3">
      <w:r>
        <w:rPr>
          <w:rStyle w:val="Style13ptBold"/>
        </w:rPr>
        <w:t xml:space="preserve">Murrill, ‘18 </w:t>
      </w:r>
      <w:r w:rsidRPr="00CB1DCA">
        <w:rPr>
          <w:sz w:val="16"/>
          <w:szCs w:val="16"/>
        </w:rPr>
        <w:t xml:space="preserve">(Brandon J., Legislative attorney. “The Supreme Court’s Overruling of Constitutional Precedent.” Congressional Research Service, 9-24-2018. </w:t>
      </w:r>
      <w:hyperlink r:id="rId17" w:history="1">
        <w:r w:rsidRPr="00CB1DCA">
          <w:rPr>
            <w:rStyle w:val="Hyperlink"/>
            <w:sz w:val="16"/>
            <w:szCs w:val="16"/>
          </w:rPr>
          <w:t>https://fas.org/sgp/crs/misc/R45319.pdf</w:t>
        </w:r>
      </w:hyperlink>
      <w:r w:rsidRPr="00CB1DCA">
        <w:rPr>
          <w:sz w:val="16"/>
          <w:szCs w:val="16"/>
        </w:rPr>
        <w:t>. 8-7-2020.)</w:t>
      </w:r>
    </w:p>
    <w:p w:rsidR="00720EA3" w:rsidRDefault="00720EA3" w:rsidP="00720EA3">
      <w:r>
        <w:rPr>
          <w:noProof/>
        </w:rPr>
        <w:drawing>
          <wp:inline distT="0" distB="0" distL="0" distR="0" wp14:anchorId="19CEB1DA" wp14:editId="2989ABF9">
            <wp:extent cx="4028792" cy="1025793"/>
            <wp:effectExtent l="0" t="0" r="0" b="317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18"/>
                    <a:stretch>
                      <a:fillRect/>
                    </a:stretch>
                  </pic:blipFill>
                  <pic:spPr>
                    <a:xfrm>
                      <a:off x="0" y="0"/>
                      <a:ext cx="4106671" cy="1045622"/>
                    </a:xfrm>
                    <a:prstGeom prst="rect">
                      <a:avLst/>
                    </a:prstGeom>
                  </pic:spPr>
                </pic:pic>
              </a:graphicData>
            </a:graphic>
          </wp:inline>
        </w:drawing>
      </w:r>
    </w:p>
    <w:p w:rsidR="00720EA3" w:rsidRDefault="00720EA3" w:rsidP="00720EA3">
      <w:r>
        <w:rPr>
          <w:noProof/>
        </w:rPr>
        <w:drawing>
          <wp:inline distT="0" distB="0" distL="0" distR="0" wp14:anchorId="219736A4" wp14:editId="4117FA7C">
            <wp:extent cx="4042372" cy="2276811"/>
            <wp:effectExtent l="0" t="0" r="0" b="9525"/>
            <wp:docPr id="2" name="Picture 2"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text&#10;&#10;Description automatically generated"/>
                    <pic:cNvPicPr/>
                  </pic:nvPicPr>
                  <pic:blipFill>
                    <a:blip r:embed="rId19"/>
                    <a:stretch>
                      <a:fillRect/>
                    </a:stretch>
                  </pic:blipFill>
                  <pic:spPr>
                    <a:xfrm>
                      <a:off x="0" y="0"/>
                      <a:ext cx="4085680" cy="2301204"/>
                    </a:xfrm>
                    <a:prstGeom prst="rect">
                      <a:avLst/>
                    </a:prstGeom>
                  </pic:spPr>
                </pic:pic>
              </a:graphicData>
            </a:graphic>
          </wp:inline>
        </w:drawing>
      </w:r>
    </w:p>
    <w:p w:rsidR="00720EA3" w:rsidRDefault="00720EA3" w:rsidP="00720EA3">
      <w:r>
        <w:rPr>
          <w:noProof/>
        </w:rPr>
        <w:drawing>
          <wp:inline distT="0" distB="0" distL="0" distR="0" wp14:anchorId="4FF136C5" wp14:editId="73CF0798">
            <wp:extent cx="4225436" cy="2485177"/>
            <wp:effectExtent l="0" t="0" r="381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20"/>
                    <a:stretch>
                      <a:fillRect/>
                    </a:stretch>
                  </pic:blipFill>
                  <pic:spPr>
                    <a:xfrm>
                      <a:off x="0" y="0"/>
                      <a:ext cx="4251434" cy="2500468"/>
                    </a:xfrm>
                    <a:prstGeom prst="rect">
                      <a:avLst/>
                    </a:prstGeom>
                  </pic:spPr>
                </pic:pic>
              </a:graphicData>
            </a:graphic>
          </wp:inline>
        </w:drawing>
      </w:r>
    </w:p>
    <w:p w:rsidR="00720EA3" w:rsidRDefault="00720EA3" w:rsidP="00720EA3">
      <w:r>
        <w:rPr>
          <w:noProof/>
        </w:rPr>
        <w:drawing>
          <wp:inline distT="0" distB="0" distL="0" distR="0" wp14:anchorId="68633EDD" wp14:editId="426F8CCF">
            <wp:extent cx="3933731" cy="2086968"/>
            <wp:effectExtent l="0" t="0" r="0" b="889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21"/>
                    <a:stretch>
                      <a:fillRect/>
                    </a:stretch>
                  </pic:blipFill>
                  <pic:spPr>
                    <a:xfrm>
                      <a:off x="0" y="0"/>
                      <a:ext cx="3944177" cy="2092510"/>
                    </a:xfrm>
                    <a:prstGeom prst="rect">
                      <a:avLst/>
                    </a:prstGeom>
                  </pic:spPr>
                </pic:pic>
              </a:graphicData>
            </a:graphic>
          </wp:inline>
        </w:drawing>
      </w:r>
    </w:p>
    <w:p w:rsidR="00720EA3" w:rsidRDefault="00720EA3" w:rsidP="00720EA3"/>
    <w:p w:rsidR="00720EA3" w:rsidRPr="00E14230" w:rsidRDefault="00720EA3" w:rsidP="00720EA3">
      <w:pPr>
        <w:pStyle w:val="Heading4"/>
      </w:pPr>
      <w:r>
        <w:t xml:space="preserve">SCOTUS </w:t>
      </w:r>
      <w:r>
        <w:rPr>
          <w:u w:val="single"/>
        </w:rPr>
        <w:t>just overturned</w:t>
      </w:r>
      <w:r>
        <w:t xml:space="preserve"> federal court decisions protecting </w:t>
      </w:r>
      <w:r w:rsidRPr="00893BFA">
        <w:rPr>
          <w:u w:val="single"/>
        </w:rPr>
        <w:t>absentee ballots.</w:t>
      </w:r>
    </w:p>
    <w:p w:rsidR="00720EA3" w:rsidRPr="00E14230" w:rsidRDefault="00720EA3" w:rsidP="00720EA3">
      <w:r w:rsidRPr="00E14230">
        <w:rPr>
          <w:rStyle w:val="Style13ptBold"/>
        </w:rPr>
        <w:t>Chemerinsky</w:t>
      </w:r>
      <w:r>
        <w:rPr>
          <w:rStyle w:val="Style13ptBold"/>
        </w:rPr>
        <w:t xml:space="preserve">, </w:t>
      </w:r>
      <w:r w:rsidRPr="00E14230">
        <w:rPr>
          <w:rStyle w:val="Style13ptBold"/>
        </w:rPr>
        <w:t>8-5</w:t>
      </w:r>
      <w:r>
        <w:t xml:space="preserve"> </w:t>
      </w:r>
      <w:r w:rsidRPr="00AD0B21">
        <w:rPr>
          <w:sz w:val="16"/>
          <w:szCs w:val="16"/>
        </w:rPr>
        <w:t>(Erwin, dean of the University of California at Berkeley School of Law. He is an expert in constitutional law, federal practice, civil rights and civil liberties, and appellate litigation. "Chemerinsky: How will SCOTUS handle future issues related to the COVID-19 crisis?", ABA Journal, 8-5-2020, https://www.abajournal.com/news/article/chemerinsky-how-will-scotus-handle-future-covid-19-related-issues, 8-7-2020)</w:t>
      </w:r>
    </w:p>
    <w:p w:rsidR="00720EA3" w:rsidRPr="00485FA4" w:rsidRDefault="00720EA3" w:rsidP="00720EA3">
      <w:pPr>
        <w:rPr>
          <w:sz w:val="16"/>
        </w:rPr>
      </w:pPr>
      <w:r w:rsidRPr="00E14230">
        <w:rPr>
          <w:sz w:val="16"/>
        </w:rPr>
        <w:t xml:space="preserve">Elections and the pandemic </w:t>
      </w:r>
      <w:r w:rsidRPr="00D369F8">
        <w:rPr>
          <w:rStyle w:val="StyleUnderline"/>
        </w:rPr>
        <w:t>In Republican National Committee v. Democratic National Committee</w:t>
      </w:r>
      <w:r w:rsidRPr="00E14230">
        <w:rPr>
          <w:sz w:val="16"/>
        </w:rPr>
        <w:t xml:space="preserve">, </w:t>
      </w:r>
      <w:r w:rsidRPr="00E14230">
        <w:rPr>
          <w:rStyle w:val="Emphasis"/>
          <w:highlight w:val="green"/>
        </w:rPr>
        <w:t>the court</w:t>
      </w:r>
      <w:r w:rsidRPr="00D369F8">
        <w:rPr>
          <w:rStyle w:val="Emphasis"/>
        </w:rPr>
        <w:t xml:space="preserve"> </w:t>
      </w:r>
      <w:r w:rsidRPr="00E14230">
        <w:rPr>
          <w:rStyle w:val="Emphasis"/>
          <w:highlight w:val="green"/>
        </w:rPr>
        <w:t>overturned a federal district court decision</w:t>
      </w:r>
      <w:r w:rsidRPr="00E14230">
        <w:rPr>
          <w:sz w:val="16"/>
          <w:highlight w:val="green"/>
        </w:rPr>
        <w:t xml:space="preserve"> </w:t>
      </w:r>
      <w:r w:rsidRPr="00E14230">
        <w:rPr>
          <w:rStyle w:val="StyleUnderline"/>
          <w:highlight w:val="green"/>
        </w:rPr>
        <w:t>to extend the time</w:t>
      </w:r>
      <w:r w:rsidRPr="00D369F8">
        <w:rPr>
          <w:rStyle w:val="StyleUnderline"/>
        </w:rPr>
        <w:t xml:space="preserve"> </w:t>
      </w:r>
      <w:r w:rsidRPr="00E14230">
        <w:rPr>
          <w:rStyle w:val="StyleUnderline"/>
          <w:highlight w:val="green"/>
        </w:rPr>
        <w:t>for absentee ballots</w:t>
      </w:r>
      <w:r w:rsidRPr="00D369F8">
        <w:rPr>
          <w:rStyle w:val="StyleUnderline"/>
        </w:rPr>
        <w:t xml:space="preserve"> to be</w:t>
      </w:r>
      <w:r w:rsidRPr="00E14230">
        <w:rPr>
          <w:sz w:val="16"/>
        </w:rPr>
        <w:t xml:space="preserve"> </w:t>
      </w:r>
      <w:r w:rsidRPr="00D369F8">
        <w:rPr>
          <w:rStyle w:val="StyleUnderline"/>
        </w:rPr>
        <w:t>cast</w:t>
      </w:r>
      <w:r w:rsidRPr="00E14230">
        <w:rPr>
          <w:sz w:val="16"/>
        </w:rPr>
        <w:t xml:space="preserve">. </w:t>
      </w:r>
      <w:r w:rsidRPr="00D369F8">
        <w:rPr>
          <w:rStyle w:val="StyleUnderline"/>
        </w:rPr>
        <w:t xml:space="preserve">Wisconsin was holding its presidential primary </w:t>
      </w:r>
      <w:r w:rsidRPr="00E14230">
        <w:rPr>
          <w:sz w:val="16"/>
        </w:rPr>
        <w:t xml:space="preserve">on Tuesday, April 7. </w:t>
      </w:r>
      <w:r w:rsidRPr="00E14230">
        <w:rPr>
          <w:rStyle w:val="StyleUnderline"/>
          <w:highlight w:val="green"/>
        </w:rPr>
        <w:t>There was a huge backlog</w:t>
      </w:r>
      <w:r w:rsidRPr="00D369F8">
        <w:rPr>
          <w:rStyle w:val="StyleUnderline"/>
        </w:rPr>
        <w:t xml:space="preserve"> of absentee ballots</w:t>
      </w:r>
      <w:r w:rsidRPr="00E14230">
        <w:rPr>
          <w:sz w:val="16"/>
        </w:rPr>
        <w:t xml:space="preserve"> with many not having been delivered. In order to be counted, </w:t>
      </w:r>
      <w:r w:rsidRPr="00E14230">
        <w:rPr>
          <w:rStyle w:val="StyleUnderline"/>
          <w:highlight w:val="green"/>
        </w:rPr>
        <w:t>Wisconsin</w:t>
      </w:r>
      <w:r w:rsidRPr="00D369F8">
        <w:rPr>
          <w:rStyle w:val="StyleUnderline"/>
        </w:rPr>
        <w:t xml:space="preserve"> law required that they be received by April 7. A federal district court</w:t>
      </w:r>
      <w:r w:rsidRPr="00E14230">
        <w:rPr>
          <w:sz w:val="16"/>
        </w:rPr>
        <w:t xml:space="preserve"> in Wisconsin </w:t>
      </w:r>
      <w:r w:rsidRPr="00E14230">
        <w:rPr>
          <w:rStyle w:val="StyleUnderline"/>
          <w:highlight w:val="green"/>
        </w:rPr>
        <w:t>extended that deadline by six days</w:t>
      </w:r>
      <w:r w:rsidRPr="00E14230">
        <w:rPr>
          <w:sz w:val="16"/>
        </w:rPr>
        <w:t xml:space="preserve"> and said the </w:t>
      </w:r>
      <w:r w:rsidRPr="00D369F8">
        <w:rPr>
          <w:rStyle w:val="StyleUnderline"/>
        </w:rPr>
        <w:t>ballots would be counted so long as they were received by Monday, April 13.</w:t>
      </w:r>
      <w:r>
        <w:rPr>
          <w:rStyle w:val="StyleUnderline"/>
        </w:rPr>
        <w:t xml:space="preserve"> </w:t>
      </w:r>
      <w:r w:rsidRPr="00E14230">
        <w:rPr>
          <w:rStyle w:val="Emphasis"/>
          <w:highlight w:val="green"/>
        </w:rPr>
        <w:t>The Supreme Court reversed</w:t>
      </w:r>
      <w:r w:rsidRPr="00E14230">
        <w:rPr>
          <w:sz w:val="16"/>
        </w:rPr>
        <w:t xml:space="preserve">, and in a per curiam opinion </w:t>
      </w:r>
      <w:r w:rsidRPr="00D369F8">
        <w:rPr>
          <w:rStyle w:val="StyleUnderline"/>
        </w:rPr>
        <w:t xml:space="preserve">held that </w:t>
      </w:r>
      <w:r w:rsidRPr="00E14230">
        <w:rPr>
          <w:rStyle w:val="StyleUnderline"/>
          <w:highlight w:val="green"/>
        </w:rPr>
        <w:t>the district court</w:t>
      </w:r>
      <w:r w:rsidRPr="00E14230">
        <w:rPr>
          <w:sz w:val="16"/>
          <w:highlight w:val="green"/>
        </w:rPr>
        <w:t xml:space="preserve"> </w:t>
      </w:r>
      <w:r w:rsidRPr="00E14230">
        <w:rPr>
          <w:rStyle w:val="Emphasis"/>
          <w:highlight w:val="green"/>
        </w:rPr>
        <w:t>abused its discretion</w:t>
      </w:r>
      <w:r w:rsidRPr="00D369F8">
        <w:rPr>
          <w:rStyle w:val="Emphasis"/>
        </w:rPr>
        <w:t xml:space="preserve"> in the order. </w:t>
      </w:r>
      <w:r w:rsidRPr="00D369F8">
        <w:rPr>
          <w:rStyle w:val="StyleUnderline"/>
        </w:rPr>
        <w:t>The court said that “</w:t>
      </w:r>
      <w:r w:rsidRPr="00E14230">
        <w:rPr>
          <w:rStyle w:val="StyleUnderline"/>
          <w:highlight w:val="green"/>
        </w:rPr>
        <w:t>extending the date</w:t>
      </w:r>
      <w:r w:rsidRPr="00E14230">
        <w:rPr>
          <w:sz w:val="16"/>
        </w:rPr>
        <w:t xml:space="preserve"> by which ballots may be cast by voters—not just received by the municipal clerks but cast by voters—</w:t>
      </w:r>
      <w:r w:rsidRPr="00D369F8">
        <w:rPr>
          <w:rStyle w:val="StyleUnderline"/>
        </w:rPr>
        <w:t xml:space="preserve">for an additional six days after the scheduled election day </w:t>
      </w:r>
      <w:r w:rsidRPr="00E14230">
        <w:rPr>
          <w:rStyle w:val="Emphasis"/>
          <w:highlight w:val="green"/>
        </w:rPr>
        <w:t>fundamentally alters the</w:t>
      </w:r>
      <w:r w:rsidRPr="00D369F8">
        <w:rPr>
          <w:rStyle w:val="Emphasis"/>
        </w:rPr>
        <w:t xml:space="preserve"> nature of the </w:t>
      </w:r>
      <w:r w:rsidRPr="00E14230">
        <w:rPr>
          <w:rStyle w:val="Emphasis"/>
          <w:highlight w:val="green"/>
        </w:rPr>
        <w:t>election</w:t>
      </w:r>
      <w:r w:rsidRPr="00D369F8">
        <w:rPr>
          <w:rStyle w:val="Emphasis"/>
        </w:rPr>
        <w:t>.”</w:t>
      </w:r>
      <w:r>
        <w:rPr>
          <w:rStyle w:val="Emphasis"/>
        </w:rPr>
        <w:t xml:space="preserve"> </w:t>
      </w:r>
      <w:r w:rsidRPr="00E14230">
        <w:rPr>
          <w:sz w:val="16"/>
        </w:rPr>
        <w:t xml:space="preserve">The court relied on its earlier precedent in Purcell v. Gonzalez (2006) and said: “This Court has repeatedly emphasized that </w:t>
      </w:r>
      <w:r w:rsidRPr="00E14230">
        <w:rPr>
          <w:rStyle w:val="StyleUnderline"/>
        </w:rPr>
        <w:t>lower federal courts should ordinarily not alter the election rules on the eve of an election.”</w:t>
      </w:r>
      <w:r>
        <w:rPr>
          <w:rStyle w:val="StyleUnderline"/>
        </w:rPr>
        <w:t xml:space="preserve"> </w:t>
      </w:r>
      <w:r w:rsidRPr="00E14230">
        <w:rPr>
          <w:sz w:val="16"/>
        </w:rPr>
        <w:t xml:space="preserve">Justice Ruth Bader Ginsburg wrote a vehement dissent, joined by Justices Stephen G. Breyer, Sonia M. Sotomayor and Elena Kagan. She lamented that the court’s ruling would result in “massive disenfranchisement.” She explained that there had been a huge surge in requests for absentee ballots, and many had not yet been sent or delivered. Ginsburg said: “Either they will have to brave the polls, endangering their own and others’ safety. Or they will lose their right to vote, through no fault of their own. That is a matter of utmost importance—to the constitutional rights of Wisconsin’s citizens, the integrity of the state’s election process, and in this most extraordinary time, the health of the Nation.” On July 2, </w:t>
      </w:r>
      <w:r w:rsidRPr="00E14230">
        <w:rPr>
          <w:rStyle w:val="StyleUnderline"/>
        </w:rPr>
        <w:t>the Supreme Court</w:t>
      </w:r>
      <w:r w:rsidRPr="00E14230">
        <w:rPr>
          <w:sz w:val="16"/>
        </w:rPr>
        <w:t xml:space="preserve">, again 5-4, </w:t>
      </w:r>
      <w:r w:rsidRPr="00E14230">
        <w:rPr>
          <w:rStyle w:val="StyleUnderline"/>
        </w:rPr>
        <w:t>stayed a federal district court order</w:t>
      </w:r>
      <w:r w:rsidRPr="00E14230">
        <w:rPr>
          <w:sz w:val="16"/>
        </w:rPr>
        <w:t xml:space="preserve"> </w:t>
      </w:r>
      <w:r w:rsidRPr="00E14230">
        <w:rPr>
          <w:rStyle w:val="StyleUnderline"/>
        </w:rPr>
        <w:t>which would have made it easier for voters to cast absentee ballots</w:t>
      </w:r>
      <w:r w:rsidRPr="00E14230">
        <w:rPr>
          <w:sz w:val="16"/>
        </w:rPr>
        <w:t xml:space="preserve"> for the July 14 Alabama primary. Although Alabama had expanded absentee balloting, </w:t>
      </w:r>
      <w:r w:rsidRPr="00E14230">
        <w:rPr>
          <w:rStyle w:val="StyleUnderline"/>
        </w:rPr>
        <w:t>the district court found that several restrictions “pose severe obstacles to voting” in light of the pandemic.</w:t>
      </w:r>
      <w:r>
        <w:rPr>
          <w:rStyle w:val="StyleUnderline"/>
        </w:rPr>
        <w:t xml:space="preserve"> </w:t>
      </w:r>
      <w:r w:rsidRPr="00E14230">
        <w:rPr>
          <w:sz w:val="16"/>
        </w:rPr>
        <w:t xml:space="preserve">The district court entered an injunction that barred election officials in three counties from requiring high-risk voters to have their absentee ballot envelopes witnessed or notarized and to mail in a copy of their photo ID. The Supreme Court stayed the district court’s order, pending appeal to the 11th Circuit, while Ginsburg, Breyer, Sotomayor and Kagan indicated that they would have allowed the balloting accommodations to remain in place. And just a few days earlier, the Supreme Court denied a request from the Texas Democratic Party to allow all voters in the state to vote by mail without an excuse. Texas law permits absentee ballots only if a voter meets specific criteria. A federal district court, in light of the pandemic, expanded this to all voters. The 5th Circuit reversed, and the Supreme Court denied review. </w:t>
      </w:r>
    </w:p>
    <w:p w:rsidR="00720EA3" w:rsidRPr="009A7BBC" w:rsidRDefault="00720EA3" w:rsidP="00720EA3"/>
    <w:p w:rsidR="00720EA3" w:rsidRPr="00F13C47" w:rsidRDefault="00720EA3" w:rsidP="00720EA3">
      <w:pPr>
        <w:pStyle w:val="Heading4"/>
      </w:pPr>
      <w:r>
        <w:t xml:space="preserve">Thirteen </w:t>
      </w:r>
      <w:r>
        <w:rPr>
          <w:u w:val="single"/>
        </w:rPr>
        <w:t>massive</w:t>
      </w:r>
      <w:r>
        <w:t xml:space="preserve"> court cases just dropped – including </w:t>
      </w:r>
      <w:r>
        <w:rPr>
          <w:u w:val="single"/>
        </w:rPr>
        <w:t>DACA protection</w:t>
      </w:r>
      <w:r>
        <w:t xml:space="preserve">, rolling back protections on Trump’s tax returns, and </w:t>
      </w:r>
      <w:r>
        <w:rPr>
          <w:u w:val="single"/>
        </w:rPr>
        <w:t>ruling that half of Oklahoma is under Native jurisdiction</w:t>
      </w:r>
      <w:r>
        <w:t>.</w:t>
      </w:r>
    </w:p>
    <w:p w:rsidR="00720EA3" w:rsidRPr="008F27C0" w:rsidRDefault="00720EA3" w:rsidP="00720EA3">
      <w:pPr>
        <w:rPr>
          <w:sz w:val="16"/>
          <w:szCs w:val="16"/>
        </w:rPr>
      </w:pPr>
      <w:r w:rsidRPr="00655822">
        <w:rPr>
          <w:rStyle w:val="Style13ptBold"/>
        </w:rPr>
        <w:t>Liptak and Parlapiano</w:t>
      </w:r>
      <w:r>
        <w:rPr>
          <w:rStyle w:val="Style13ptBold"/>
        </w:rPr>
        <w:t>, 7-9</w:t>
      </w:r>
      <w:r>
        <w:t xml:space="preserve"> </w:t>
      </w:r>
      <w:r w:rsidRPr="008F27C0">
        <w:rPr>
          <w:sz w:val="16"/>
          <w:szCs w:val="16"/>
        </w:rPr>
        <w:t>(Adam, graduate of Yale Law School, he practiced law for 14 years before joining The New York Times's news staff in 2002, and Alicia, graphics editor and reporter covering politics and policy from Washington.  "The Supreme Court Aligned With Public Opinion in Most Major Cases This Term", No Publication, 7-9-2020, https://www.nytimes.com/interactive/2020/06/15/us/supreme-court-major-cases-2020.html, 7-14-2020)</w:t>
      </w:r>
    </w:p>
    <w:p w:rsidR="00720EA3" w:rsidRDefault="00720EA3" w:rsidP="00720EA3">
      <w:pPr>
        <w:rPr>
          <w:rStyle w:val="StyleUnderline"/>
        </w:rPr>
      </w:pPr>
      <w:r w:rsidRPr="00F13C47">
        <w:rPr>
          <w:sz w:val="16"/>
        </w:rPr>
        <w:t xml:space="preserve">In the Supreme Court’s first full term since the arrival of Justice Brett M. Kavanaugh shifted it to the right, the justices confronted an unusually potent mix of political and social issues in the middle of both a presidential election year and a public health crisis. A recent survey from researchers at Harvard, Stanford and the University of Texas suggests that the public aligns with the court's major decisions this term. A notable exception: The court ruled that the president may for now block disclosure of his financial records to Congress, but 61 percent of Americans do not believe he should be able to do so. 7-2 DECIDED JULY 9 Presidential Power </w:t>
      </w:r>
      <w:r w:rsidRPr="00F13C47">
        <w:rPr>
          <w:rStyle w:val="StyleUnderline"/>
        </w:rPr>
        <w:t>In Trump v. Mazars USA, the court ruled that Mr. Trump may for now block disclosure of his financial records to House committees</w:t>
      </w:r>
      <w:r w:rsidRPr="00F13C47">
        <w:rPr>
          <w:sz w:val="16"/>
        </w:rPr>
        <w:t xml:space="preserve">. 7-2 DECIDED JULY 9 Presidential Power </w:t>
      </w:r>
      <w:r w:rsidRPr="00F13C47">
        <w:rPr>
          <w:rStyle w:val="StyleUnderline"/>
        </w:rPr>
        <w:t xml:space="preserve">In Trump v. Vance, the court ruled that Mr. </w:t>
      </w:r>
      <w:r w:rsidRPr="00662583">
        <w:rPr>
          <w:rStyle w:val="StyleUnderline"/>
          <w:highlight w:val="green"/>
        </w:rPr>
        <w:t>Trump cannot block disclosure of his financial records</w:t>
      </w:r>
      <w:r w:rsidRPr="00F13C47">
        <w:rPr>
          <w:rStyle w:val="StyleUnderline"/>
        </w:rPr>
        <w:t xml:space="preserve"> to New York prosecutors</w:t>
      </w:r>
      <w:r w:rsidRPr="00F13C47">
        <w:rPr>
          <w:sz w:val="16"/>
        </w:rPr>
        <w:t xml:space="preserve">. 5-4 DECIDED JULY 9 Native Americans In McGirt v. Oklahoma, </w:t>
      </w:r>
      <w:r w:rsidRPr="00F13C47">
        <w:rPr>
          <w:rStyle w:val="Emphasis"/>
        </w:rPr>
        <w:t xml:space="preserve">the court ruled that </w:t>
      </w:r>
      <w:r w:rsidRPr="00662583">
        <w:rPr>
          <w:rStyle w:val="Emphasis"/>
          <w:highlight w:val="green"/>
        </w:rPr>
        <w:t>much of eastern Oklahoma is an Indian reservation</w:t>
      </w:r>
      <w:r w:rsidRPr="00F13C47">
        <w:rPr>
          <w:sz w:val="16"/>
        </w:rPr>
        <w:t xml:space="preserve">. 7-2 DECIDED JULY 8 Contraception In Little Sisters of the Poor v. Pennsylvania, the court ruled that </w:t>
      </w:r>
      <w:r w:rsidRPr="00F13C47">
        <w:rPr>
          <w:rStyle w:val="StyleUnderline"/>
        </w:rPr>
        <w:t xml:space="preserve">the </w:t>
      </w:r>
      <w:r w:rsidRPr="00662583">
        <w:rPr>
          <w:rStyle w:val="StyleUnderline"/>
          <w:highlight w:val="green"/>
        </w:rPr>
        <w:t xml:space="preserve">Trump </w:t>
      </w:r>
      <w:r w:rsidRPr="00F13C47">
        <w:rPr>
          <w:rStyle w:val="StyleUnderline"/>
        </w:rPr>
        <w:t xml:space="preserve">administration </w:t>
      </w:r>
      <w:r w:rsidRPr="00662583">
        <w:rPr>
          <w:rStyle w:val="StyleUnderline"/>
          <w:highlight w:val="green"/>
        </w:rPr>
        <w:t>can allow employers to deny contraception</w:t>
      </w:r>
      <w:r w:rsidRPr="00662583">
        <w:rPr>
          <w:sz w:val="16"/>
          <w:highlight w:val="green"/>
        </w:rPr>
        <w:t xml:space="preserve"> </w:t>
      </w:r>
      <w:r w:rsidRPr="00662583">
        <w:rPr>
          <w:rStyle w:val="StyleUnderline"/>
          <w:highlight w:val="green"/>
        </w:rPr>
        <w:t>coverage</w:t>
      </w:r>
      <w:r w:rsidRPr="00662583">
        <w:rPr>
          <w:sz w:val="16"/>
          <w:highlight w:val="green"/>
        </w:rPr>
        <w:t xml:space="preserve"> </w:t>
      </w:r>
      <w:r w:rsidRPr="00662583">
        <w:rPr>
          <w:sz w:val="16"/>
        </w:rPr>
        <w:t>to female workers</w:t>
      </w:r>
      <w:r w:rsidRPr="00F13C47">
        <w:rPr>
          <w:sz w:val="16"/>
        </w:rPr>
        <w:t xml:space="preserve"> on religious or moral grounds. 7-2 DECIDED JULY 8 Religious Employers In Our Lady of Guadalupe School v. Morrissey-Berru, </w:t>
      </w:r>
      <w:r w:rsidRPr="00F13C47">
        <w:rPr>
          <w:rStyle w:val="StyleUnderline"/>
        </w:rPr>
        <w:t>the court ruled that employment discrimination laws do not apply to teachers at religious schools</w:t>
      </w:r>
      <w:r w:rsidRPr="00F13C47">
        <w:rPr>
          <w:sz w:val="16"/>
        </w:rPr>
        <w:t xml:space="preserve">. 9-0 DECIDED JULY 6 Electoral College In Chiafalo v. Washington, </w:t>
      </w:r>
      <w:r w:rsidRPr="00F13C47">
        <w:rPr>
          <w:rStyle w:val="StyleUnderline"/>
        </w:rPr>
        <w:t>the court ruled that states may require members of the Electoral</w:t>
      </w:r>
      <w:r w:rsidRPr="00F13C47">
        <w:rPr>
          <w:sz w:val="16"/>
        </w:rPr>
        <w:t xml:space="preserve"> </w:t>
      </w:r>
      <w:r w:rsidRPr="00F13C47">
        <w:rPr>
          <w:rStyle w:val="StyleUnderline"/>
        </w:rPr>
        <w:t>College to vote for the candidates they had pledged to support</w:t>
      </w:r>
      <w:r w:rsidRPr="00F13C47">
        <w:rPr>
          <w:sz w:val="16"/>
        </w:rPr>
        <w:t xml:space="preserve">. 5-4 DECIDED JUNE 30 Church and State In Espinoza v. Montana Department of Revenue, </w:t>
      </w:r>
      <w:r w:rsidRPr="00F13C47">
        <w:rPr>
          <w:rStyle w:val="StyleUnderline"/>
        </w:rPr>
        <w:t>the court ruled that states may not exclude religious schools from programs that</w:t>
      </w:r>
      <w:r w:rsidRPr="00F13C47">
        <w:rPr>
          <w:sz w:val="16"/>
        </w:rPr>
        <w:t xml:space="preserve"> </w:t>
      </w:r>
      <w:r w:rsidRPr="00F13C47">
        <w:rPr>
          <w:rStyle w:val="StyleUnderline"/>
        </w:rPr>
        <w:t>provide scholarships to students attending private schools</w:t>
      </w:r>
      <w:r w:rsidRPr="00F13C47">
        <w:rPr>
          <w:sz w:val="16"/>
        </w:rPr>
        <w:t xml:space="preserve">. 5-4 DECIDED JUNE 29 Abortion In June Medical Services v. Russo, the court ruled that </w:t>
      </w:r>
      <w:r w:rsidRPr="00F13C47">
        <w:rPr>
          <w:rStyle w:val="StyleUnderline"/>
        </w:rPr>
        <w:t>a Louisiana law violated the Constitution when it required doctors performing abortions to have admitting privileges at nearby hospitals</w:t>
      </w:r>
      <w:r w:rsidRPr="00F13C47">
        <w:rPr>
          <w:sz w:val="16"/>
        </w:rPr>
        <w:t xml:space="preserve">. 5-4 DECIDED JUNE 29 Independent Agencies In Seila Law LLC v. Consumer Financial Protection Bureau, the court ruled that the </w:t>
      </w:r>
      <w:r w:rsidRPr="00F13C47">
        <w:rPr>
          <w:rStyle w:val="StyleUnderline"/>
        </w:rPr>
        <w:t>president may fire the director of the Consumer Financial Protection Bureau without cause</w:t>
      </w:r>
      <w:r w:rsidRPr="00F13C47">
        <w:rPr>
          <w:sz w:val="16"/>
        </w:rPr>
        <w:t xml:space="preserve">. 5-4 DECIDED JUNE 18 Immigration In Department of Homeland Security v. Regents of the University of California, the court ruled that the </w:t>
      </w:r>
      <w:r w:rsidRPr="00662583">
        <w:rPr>
          <w:rStyle w:val="StyleUnderline"/>
          <w:highlight w:val="green"/>
        </w:rPr>
        <w:t xml:space="preserve">Trump </w:t>
      </w:r>
      <w:r w:rsidRPr="00F13C47">
        <w:rPr>
          <w:rStyle w:val="StyleUnderline"/>
        </w:rPr>
        <w:t xml:space="preserve">administration </w:t>
      </w:r>
      <w:r w:rsidRPr="00662583">
        <w:rPr>
          <w:rStyle w:val="StyleUnderline"/>
          <w:highlight w:val="green"/>
        </w:rPr>
        <w:t>could not immediately shut down DACA</w:t>
      </w:r>
      <w:r w:rsidRPr="00F13C47">
        <w:rPr>
          <w:sz w:val="16"/>
        </w:rPr>
        <w:t xml:space="preserve">, a program that shields about 700,000 young immigrants known as Dreamers from deportation and allows them to work. 6-3 DECIDED JUNE 15 Gay and Transgender Rights The court ruled that </w:t>
      </w:r>
      <w:r w:rsidRPr="00F13C47">
        <w:rPr>
          <w:rStyle w:val="StyleUnderline"/>
        </w:rPr>
        <w:t>the Civil Rights Act of 1964 protects gay and transgender workers from workplace discrimination</w:t>
      </w:r>
      <w:r w:rsidRPr="00F13C47">
        <w:rPr>
          <w:sz w:val="16"/>
        </w:rPr>
        <w:t xml:space="preserve">. The court considered two cases concerning gay rights, Bostock v. Clayton and Altitude Express v. Zarda, and one case concerning transgender rights, R.G. &amp; G.R. Harris Funeral Homes v. Equal Employment Opportunity Commission. 6-3 DECIDED APRIL 20 Juries In Ramos v. Louisiana, the court ruled that </w:t>
      </w:r>
      <w:r w:rsidRPr="00F13C47">
        <w:rPr>
          <w:rStyle w:val="StyleUnderline"/>
        </w:rPr>
        <w:t xml:space="preserve">the Constitution requires </w:t>
      </w:r>
      <w:r w:rsidRPr="00662583">
        <w:rPr>
          <w:rStyle w:val="StyleUnderline"/>
          <w:highlight w:val="green"/>
        </w:rPr>
        <w:t>unanimous jury verdicts to convict defendants of serious crimes</w:t>
      </w:r>
      <w:r w:rsidRPr="00F13C47">
        <w:rPr>
          <w:sz w:val="16"/>
        </w:rPr>
        <w:t xml:space="preserve">. 9-0 DECIDED MAY 7 Public Corruption In Kelly v. United States, </w:t>
      </w:r>
      <w:r w:rsidRPr="00F13C47">
        <w:rPr>
          <w:rStyle w:val="StyleUnderline"/>
        </w:rPr>
        <w:t>the court overturned the convictions of two associates of Chris Christie, the former governor of New Jersey, in the Bridgegate scandal.</w:t>
      </w:r>
    </w:p>
    <w:p w:rsidR="00720EA3" w:rsidRPr="00F13C47" w:rsidRDefault="00720EA3" w:rsidP="00720EA3">
      <w:pPr>
        <w:rPr>
          <w:rStyle w:val="StyleUnderline"/>
        </w:rPr>
      </w:pPr>
    </w:p>
    <w:p w:rsidR="00720EA3" w:rsidRPr="00715DA2" w:rsidRDefault="00720EA3" w:rsidP="00720EA3">
      <w:pPr>
        <w:pStyle w:val="Heading4"/>
      </w:pPr>
      <w:r>
        <w:t xml:space="preserve">Regulatory flex is </w:t>
      </w:r>
      <w:r>
        <w:rPr>
          <w:u w:val="single"/>
        </w:rPr>
        <w:t>empirically denied</w:t>
      </w:r>
      <w:r>
        <w:t xml:space="preserve">, some form of Chevron is </w:t>
      </w:r>
      <w:r>
        <w:rPr>
          <w:u w:val="single"/>
        </w:rPr>
        <w:t>inevitable</w:t>
      </w:r>
      <w:r>
        <w:t xml:space="preserve">, and deference </w:t>
      </w:r>
      <w:r>
        <w:rPr>
          <w:u w:val="single"/>
        </w:rPr>
        <w:t>doesn’t affect</w:t>
      </w:r>
      <w:r>
        <w:t xml:space="preserve"> doctrinal administration.</w:t>
      </w:r>
    </w:p>
    <w:p w:rsidR="00720EA3" w:rsidRPr="00715DA2" w:rsidRDefault="00720EA3" w:rsidP="00720EA3">
      <w:r w:rsidRPr="00715DA2">
        <w:rPr>
          <w:rStyle w:val="Style13ptBold"/>
        </w:rPr>
        <w:t>Barnett</w:t>
      </w:r>
      <w:r>
        <w:rPr>
          <w:rStyle w:val="Style13ptBold"/>
        </w:rPr>
        <w:t>, ‘</w:t>
      </w:r>
      <w:r w:rsidRPr="00715DA2">
        <w:rPr>
          <w:rStyle w:val="Style13ptBold"/>
        </w:rPr>
        <w:t>20</w:t>
      </w:r>
      <w:r>
        <w:t xml:space="preserve"> </w:t>
      </w:r>
      <w:r w:rsidRPr="00AD7044">
        <w:rPr>
          <w:sz w:val="16"/>
          <w:szCs w:val="16"/>
        </w:rPr>
        <w:t>(Kent, J. Alton Hosch Associate Professor, University of Georgia School of Law., "The Kids Will Be Alright—With or Without Chevron Deference, by Kent Barnett", Yale Journal on Regulation, 3-2-2020, https://www.yalejreg.com/nc/the-kids-will-be-alright-with-or-without-chevron-deference-kent-barnett/, 8-7-2020)</w:t>
      </w:r>
    </w:p>
    <w:p w:rsidR="00720EA3" w:rsidRPr="0032019F" w:rsidRDefault="00720EA3" w:rsidP="00720EA3">
      <w:pPr>
        <w:rPr>
          <w:sz w:val="16"/>
        </w:rPr>
      </w:pPr>
      <w:r w:rsidRPr="00715DA2">
        <w:rPr>
          <w:sz w:val="16"/>
        </w:rPr>
        <w:t xml:space="preserve">Chevron deference—the doctrine that calls for courts to defer to reasonable agency statutory interpretations—is under siege. A majority of current Supreme Court Justices have, at one time or another, expressed concern over its domain, operation, or very existence. Two state courts have overruled their state-law equivalents. Some welcome Chevron’s demise as an antidote to an ever-encroaching administrative state that chafes at statutory limits to authority. Others view Chevron’s internment as nothing but a judicial power grab in the face of ideological hostility to an effective administrative state. For my part, my past research coauthored with Christy Boyd and Chris Walker suggests that—whatever its downsides—Chevron deference has the benefit of muting ideological judicial behavior. This muting, as Justice Scalia argued for the Court, can further national uniformity in lower court decisions concerning agency statutory interpretation. But </w:t>
      </w:r>
      <w:r w:rsidRPr="00715DA2">
        <w:rPr>
          <w:rStyle w:val="StyleUnderline"/>
        </w:rPr>
        <w:t>in the angst surrounding Chevron worth it</w:t>
      </w:r>
      <w:r w:rsidRPr="00715DA2">
        <w:rPr>
          <w:sz w:val="16"/>
        </w:rPr>
        <w:t xml:space="preserve">? </w:t>
      </w:r>
      <w:r w:rsidRPr="00715DA2">
        <w:rPr>
          <w:rStyle w:val="StyleUnderline"/>
        </w:rPr>
        <w:t>Do we really need to worry that</w:t>
      </w:r>
      <w:r w:rsidRPr="00715DA2">
        <w:rPr>
          <w:sz w:val="16"/>
        </w:rPr>
        <w:t xml:space="preserve"> administrative agencies will eventually consume all our liberty if Chevron continues or that </w:t>
      </w:r>
      <w:r w:rsidRPr="00715DA2">
        <w:rPr>
          <w:rStyle w:val="StyleUnderline"/>
        </w:rPr>
        <w:t>the American bureaucracy will become an ineffective wasteland if Chevron ends</w:t>
      </w:r>
      <w:r w:rsidRPr="00715DA2">
        <w:rPr>
          <w:sz w:val="16"/>
        </w:rPr>
        <w:t xml:space="preserve">? Moreover, </w:t>
      </w:r>
      <w:r w:rsidRPr="00715DA2">
        <w:rPr>
          <w:rStyle w:val="StyleUnderline"/>
        </w:rPr>
        <w:t>even those not taken to hyperbolic worr</w:t>
      </w:r>
      <w:r w:rsidRPr="00715DA2">
        <w:rPr>
          <w:sz w:val="16"/>
        </w:rPr>
        <w:t xml:space="preserve">y, have </w:t>
      </w:r>
      <w:r w:rsidRPr="00715DA2">
        <w:rPr>
          <w:rStyle w:val="StyleUnderline"/>
        </w:rPr>
        <w:t>argued</w:t>
      </w:r>
      <w:r w:rsidRPr="00715DA2">
        <w:rPr>
          <w:sz w:val="16"/>
        </w:rPr>
        <w:t xml:space="preserve">, to varying degrees, that </w:t>
      </w:r>
      <w:r w:rsidRPr="00715DA2">
        <w:rPr>
          <w:rStyle w:val="StyleUnderline"/>
          <w:highlight w:val="green"/>
        </w:rPr>
        <w:t>Chevron deference is inevitable</w:t>
      </w:r>
      <w:r w:rsidRPr="00715DA2">
        <w:rPr>
          <w:sz w:val="16"/>
        </w:rPr>
        <w:t>—whatever its drawbacks. To evaluate whether Chevron or something like it exists or is absent in other stable democracies, my coauthor, Lindsey Vinson, and</w:t>
      </w:r>
      <w:r w:rsidRPr="00715DA2">
        <w:rPr>
          <w:rStyle w:val="StyleUnderline"/>
        </w:rPr>
        <w:t xml:space="preserve"> I considered judicial review of agency statutory</w:t>
      </w:r>
      <w:r w:rsidRPr="00715DA2">
        <w:rPr>
          <w:sz w:val="16"/>
        </w:rPr>
        <w:t xml:space="preserve"> </w:t>
      </w:r>
      <w:r w:rsidRPr="00715DA2">
        <w:rPr>
          <w:rStyle w:val="StyleUnderline"/>
        </w:rPr>
        <w:t>interpretation in five other countries</w:t>
      </w:r>
      <w:r w:rsidRPr="00715DA2">
        <w:rPr>
          <w:sz w:val="16"/>
        </w:rPr>
        <w:t xml:space="preserve"> in our forthcoming article, Chevron Abroad, in the Notre Dame Law Review. Although we would have liked to see how countries with a presidential system like the U.S.’s behave, they are rare, especially among mature legal systems. Instead, </w:t>
      </w:r>
      <w:r w:rsidRPr="00715DA2">
        <w:rPr>
          <w:rStyle w:val="StyleUnderline"/>
          <w:highlight w:val="green"/>
        </w:rPr>
        <w:t>we looked at five parliamentary systems</w:t>
      </w:r>
      <w:r w:rsidRPr="00715DA2">
        <w:rPr>
          <w:sz w:val="16"/>
        </w:rPr>
        <w:t xml:space="preserve">, </w:t>
      </w:r>
      <w:r w:rsidRPr="00715DA2">
        <w:rPr>
          <w:rStyle w:val="StyleUnderline"/>
        </w:rPr>
        <w:t>including four with separation of powers guaranteed in written constitutions</w:t>
      </w:r>
      <w:r w:rsidRPr="00715DA2">
        <w:rPr>
          <w:sz w:val="16"/>
        </w:rPr>
        <w:t xml:space="preserve">, two with civil-law legal systems, and three with federal systems: Germany, Italy, the United Kingdom, Canada, and Australia. Based on our study, we cannot say that Chevron or something like it is inevitable. Only one of the countries that we studied had a doctrine similar, if not more expansive than, Chevron. One has rejected deference altogether, and one has rejected Chevron specifically in dicta. The others, at best, had some small space for deferring to agency interpretations. This variation among these major legal systems also suggests that the existence or absence of something like Chevron does not mean the end of either democracy or an effective bureaucracy. After all, </w:t>
      </w:r>
      <w:r w:rsidRPr="00715DA2">
        <w:rPr>
          <w:rStyle w:val="StyleUnderline"/>
        </w:rPr>
        <w:t>citizens in both Canada—with a strong</w:t>
      </w:r>
      <w:r w:rsidRPr="00715DA2">
        <w:rPr>
          <w:sz w:val="16"/>
        </w:rPr>
        <w:t xml:space="preserve"> </w:t>
      </w:r>
      <w:r w:rsidRPr="00715DA2">
        <w:rPr>
          <w:rStyle w:val="StyleUnderline"/>
        </w:rPr>
        <w:t>form of deference—and Germany—without</w:t>
      </w:r>
      <w:r w:rsidRPr="00715DA2">
        <w:rPr>
          <w:sz w:val="16"/>
        </w:rPr>
        <w:t xml:space="preserve"> </w:t>
      </w:r>
      <w:r w:rsidRPr="00715DA2">
        <w:rPr>
          <w:rStyle w:val="StyleUnderline"/>
        </w:rPr>
        <w:t>one</w:t>
      </w:r>
      <w:r w:rsidRPr="00715DA2">
        <w:rPr>
          <w:sz w:val="16"/>
        </w:rPr>
        <w:t>—</w:t>
      </w:r>
      <w:r w:rsidRPr="00715DA2">
        <w:rPr>
          <w:rStyle w:val="Emphasis"/>
        </w:rPr>
        <w:t>have strong confidence in their governments</w:t>
      </w:r>
      <w:r w:rsidRPr="00715DA2">
        <w:rPr>
          <w:sz w:val="16"/>
        </w:rPr>
        <w:t xml:space="preserve">. Of course, we cannot say that any of these systems are operating optimally, but we can say that </w:t>
      </w:r>
      <w:r w:rsidRPr="00715DA2">
        <w:rPr>
          <w:rStyle w:val="StyleUnderline"/>
          <w:highlight w:val="green"/>
        </w:rPr>
        <w:t>Chevron</w:t>
      </w:r>
      <w:r w:rsidRPr="00715DA2">
        <w:rPr>
          <w:rStyle w:val="StyleUnderline"/>
        </w:rPr>
        <w:t xml:space="preserve"> existence or </w:t>
      </w:r>
      <w:r w:rsidRPr="00715DA2">
        <w:rPr>
          <w:rStyle w:val="StyleUnderline"/>
          <w:highlight w:val="green"/>
        </w:rPr>
        <w:t>absence</w:t>
      </w:r>
      <w:r w:rsidRPr="00715DA2">
        <w:rPr>
          <w:rStyle w:val="StyleUnderline"/>
        </w:rPr>
        <w:t xml:space="preserve"> alone </w:t>
      </w:r>
      <w:r w:rsidRPr="00715DA2">
        <w:rPr>
          <w:rStyle w:val="StyleUnderline"/>
          <w:highlight w:val="green"/>
        </w:rPr>
        <w:t>does not</w:t>
      </w:r>
      <w:r w:rsidRPr="00715DA2">
        <w:rPr>
          <w:sz w:val="16"/>
        </w:rPr>
        <w:t xml:space="preserve"> </w:t>
      </w:r>
      <w:r w:rsidRPr="00715DA2">
        <w:rPr>
          <w:rStyle w:val="Emphasis"/>
          <w:highlight w:val="green"/>
        </w:rPr>
        <w:t>appear</w:t>
      </w:r>
      <w:r w:rsidRPr="00715DA2">
        <w:rPr>
          <w:rStyle w:val="Emphasis"/>
        </w:rPr>
        <w:t xml:space="preserve"> as </w:t>
      </w:r>
      <w:r w:rsidRPr="00715DA2">
        <w:rPr>
          <w:rStyle w:val="Emphasis"/>
          <w:highlight w:val="green"/>
        </w:rPr>
        <w:t>significant</w:t>
      </w:r>
      <w:r w:rsidRPr="00715DA2">
        <w:rPr>
          <w:rStyle w:val="Emphasis"/>
        </w:rPr>
        <w:t xml:space="preserve"> as the U.S. administrative law cognoscenti often suggests.</w:t>
      </w:r>
      <w:r>
        <w:rPr>
          <w:rStyle w:val="Emphasis"/>
        </w:rPr>
        <w:t xml:space="preserve"> </w:t>
      </w:r>
      <w:r w:rsidRPr="00715DA2">
        <w:rPr>
          <w:sz w:val="16"/>
        </w:rPr>
        <w:t xml:space="preserve">In brief, here’s the variation that we found in our study: Germany. Influenced by its conscious concern over the relationship between judicial abdication and its Nazi past, </w:t>
      </w:r>
      <w:r w:rsidRPr="00715DA2">
        <w:rPr>
          <w:rStyle w:val="StyleUnderline"/>
          <w:highlight w:val="green"/>
        </w:rPr>
        <w:t>Germany</w:t>
      </w:r>
      <w:r w:rsidRPr="00715DA2">
        <w:rPr>
          <w:rStyle w:val="StyleUnderline"/>
        </w:rPr>
        <w:t xml:space="preserve"> has its own two-step deference doctrine</w:t>
      </w:r>
      <w:r w:rsidRPr="00715DA2">
        <w:rPr>
          <w:sz w:val="16"/>
        </w:rPr>
        <w:t xml:space="preserve"> </w:t>
      </w:r>
      <w:r w:rsidRPr="00715DA2">
        <w:rPr>
          <w:rStyle w:val="Emphasis"/>
        </w:rPr>
        <w:t xml:space="preserve">that </w:t>
      </w:r>
      <w:r w:rsidRPr="00715DA2">
        <w:rPr>
          <w:rStyle w:val="Emphasis"/>
          <w:highlight w:val="green"/>
        </w:rPr>
        <w:t>has</w:t>
      </w:r>
      <w:r w:rsidRPr="00715DA2">
        <w:rPr>
          <w:rStyle w:val="Emphasis"/>
        </w:rPr>
        <w:t xml:space="preserve"> a </w:t>
      </w:r>
      <w:r w:rsidRPr="00715DA2">
        <w:rPr>
          <w:rStyle w:val="Emphasis"/>
          <w:highlight w:val="green"/>
        </w:rPr>
        <w:t xml:space="preserve">much more limited domain </w:t>
      </w:r>
      <w:r w:rsidRPr="00715DA2">
        <w:rPr>
          <w:rStyle w:val="Emphasis"/>
        </w:rPr>
        <w:t>than Chevron.</w:t>
      </w:r>
      <w:r w:rsidRPr="00715DA2">
        <w:rPr>
          <w:sz w:val="16"/>
        </w:rPr>
        <w:t xml:space="preserve"> </w:t>
      </w:r>
      <w:r w:rsidRPr="00715DA2">
        <w:rPr>
          <w:rStyle w:val="StyleUnderline"/>
          <w:highlight w:val="green"/>
        </w:rPr>
        <w:t>Deference</w:t>
      </w:r>
      <w:r w:rsidRPr="00715DA2">
        <w:rPr>
          <w:rStyle w:val="StyleUnderline"/>
        </w:rPr>
        <w:t xml:space="preserve"> in Germany </w:t>
      </w:r>
      <w:r w:rsidRPr="00715DA2">
        <w:rPr>
          <w:rStyle w:val="StyleUnderline"/>
          <w:highlight w:val="green"/>
        </w:rPr>
        <w:t>is</w:t>
      </w:r>
      <w:r w:rsidRPr="00715DA2">
        <w:rPr>
          <w:rStyle w:val="StyleUnderline"/>
        </w:rPr>
        <w:t xml:space="preserve"> </w:t>
      </w:r>
      <w:r w:rsidRPr="00715DA2">
        <w:rPr>
          <w:rStyle w:val="Emphasis"/>
        </w:rPr>
        <w:t xml:space="preserve">significantly </w:t>
      </w:r>
      <w:r w:rsidRPr="00715DA2">
        <w:rPr>
          <w:rStyle w:val="Emphasis"/>
          <w:highlight w:val="green"/>
        </w:rPr>
        <w:t>limited to certain technical,</w:t>
      </w:r>
      <w:r w:rsidRPr="00715DA2">
        <w:rPr>
          <w:rStyle w:val="Emphasis"/>
        </w:rPr>
        <w:t xml:space="preserve"> scientific, or economic </w:t>
      </w:r>
      <w:r w:rsidRPr="00715DA2">
        <w:rPr>
          <w:rStyle w:val="Emphasis"/>
          <w:highlight w:val="green"/>
        </w:rPr>
        <w:t>matters</w:t>
      </w:r>
      <w:r w:rsidRPr="00715DA2">
        <w:rPr>
          <w:rStyle w:val="Emphasis"/>
        </w:rPr>
        <w:t xml:space="preserve"> </w:t>
      </w:r>
      <w:r w:rsidRPr="00715DA2">
        <w:rPr>
          <w:rStyle w:val="StyleUnderline"/>
        </w:rPr>
        <w:t>that the legislature has delegated to the agency.</w:t>
      </w:r>
      <w:r>
        <w:rPr>
          <w:rStyle w:val="StyleUnderline"/>
        </w:rPr>
        <w:t xml:space="preserve"> </w:t>
      </w:r>
      <w:r w:rsidRPr="00715DA2">
        <w:rPr>
          <w:sz w:val="16"/>
        </w:rPr>
        <w:t xml:space="preserve">Italy. </w:t>
      </w:r>
      <w:r w:rsidRPr="00715DA2">
        <w:rPr>
          <w:rStyle w:val="StyleUnderline"/>
          <w:highlight w:val="green"/>
        </w:rPr>
        <w:t>Italy</w:t>
      </w:r>
      <w:r w:rsidRPr="00715DA2">
        <w:rPr>
          <w:sz w:val="16"/>
        </w:rPr>
        <w:t xml:space="preserve"> has had tumultuous doctrinal shifts in the past few decades. As it stands, it </w:t>
      </w:r>
      <w:r w:rsidRPr="00715DA2">
        <w:rPr>
          <w:rStyle w:val="Emphasis"/>
        </w:rPr>
        <w:t xml:space="preserve">has </w:t>
      </w:r>
      <w:r w:rsidRPr="00715DA2">
        <w:rPr>
          <w:rStyle w:val="Emphasis"/>
          <w:highlight w:val="green"/>
        </w:rPr>
        <w:t>rejected</w:t>
      </w:r>
      <w:r w:rsidRPr="00715DA2">
        <w:rPr>
          <w:rStyle w:val="Emphasis"/>
        </w:rPr>
        <w:t xml:space="preserve"> judicial </w:t>
      </w:r>
      <w:r w:rsidRPr="00715DA2">
        <w:rPr>
          <w:rStyle w:val="Emphasis"/>
          <w:highlight w:val="green"/>
        </w:rPr>
        <w:t>deference altogether</w:t>
      </w:r>
      <w:r w:rsidRPr="00715DA2">
        <w:rPr>
          <w:rStyle w:val="Emphasis"/>
        </w:rPr>
        <w:t xml:space="preserve"> </w:t>
      </w:r>
      <w:r w:rsidRPr="00715DA2">
        <w:rPr>
          <w:rStyle w:val="StyleUnderline"/>
        </w:rPr>
        <w:t xml:space="preserve">when reviewing agency statutory interpretations. </w:t>
      </w:r>
      <w:r w:rsidRPr="00715DA2">
        <w:rPr>
          <w:sz w:val="16"/>
        </w:rPr>
        <w:t>But it sends contradictory signals occasionally.</w:t>
      </w:r>
      <w:r>
        <w:rPr>
          <w:rStyle w:val="StyleUnderline"/>
        </w:rPr>
        <w:t xml:space="preserve"> </w:t>
      </w:r>
      <w:r w:rsidRPr="00715DA2">
        <w:rPr>
          <w:sz w:val="16"/>
        </w:rPr>
        <w:t xml:space="preserve">United Kingdom. For decades, </w:t>
      </w:r>
      <w:r w:rsidRPr="00715DA2">
        <w:rPr>
          <w:rStyle w:val="StyleUnderline"/>
        </w:rPr>
        <w:t>the UK has rejected judicial deference to agency statutory</w:t>
      </w:r>
      <w:r w:rsidRPr="00715DA2">
        <w:rPr>
          <w:sz w:val="16"/>
        </w:rPr>
        <w:t xml:space="preserve"> </w:t>
      </w:r>
      <w:r w:rsidRPr="00715DA2">
        <w:rPr>
          <w:rStyle w:val="StyleUnderline"/>
        </w:rPr>
        <w:t>interpretation</w:t>
      </w:r>
      <w:r w:rsidRPr="00715DA2">
        <w:rPr>
          <w:sz w:val="16"/>
        </w:rPr>
        <w:t xml:space="preserve">, after having a doctrine similar to Chevron. Although it defers in some instances for “special” matters decided by entities that U.S. law would characterize as agencies, </w:t>
      </w:r>
      <w:r w:rsidRPr="00715DA2">
        <w:rPr>
          <w:rStyle w:val="Emphasis"/>
        </w:rPr>
        <w:t>its limited deference arises under its law on charities.</w:t>
      </w:r>
      <w:r>
        <w:rPr>
          <w:rStyle w:val="Emphasis"/>
        </w:rPr>
        <w:t xml:space="preserve"> </w:t>
      </w:r>
      <w:r w:rsidRPr="00715DA2">
        <w:rPr>
          <w:sz w:val="16"/>
        </w:rPr>
        <w:t xml:space="preserve">Canada. Canadian judicial review comes the closest to Chevron with a highly functional, contextual inquiry into whether deference is appropriate for statutory provisions that can support more than one reasonable interpretation. Canada has applied deference even to questions that implicated constitutional or common-law matters. Australia. Finally, </w:t>
      </w:r>
      <w:r w:rsidRPr="00715DA2">
        <w:rPr>
          <w:rStyle w:val="StyleUnderline"/>
          <w:highlight w:val="green"/>
        </w:rPr>
        <w:t>Australia’s</w:t>
      </w:r>
      <w:r w:rsidRPr="00715DA2">
        <w:rPr>
          <w:rStyle w:val="StyleUnderline"/>
        </w:rPr>
        <w:t xml:space="preserve"> High Court </w:t>
      </w:r>
      <w:r w:rsidRPr="00715DA2">
        <w:rPr>
          <w:rStyle w:val="Emphasis"/>
        </w:rPr>
        <w:t xml:space="preserve">expressly </w:t>
      </w:r>
      <w:r w:rsidRPr="00715DA2">
        <w:rPr>
          <w:rStyle w:val="Emphasis"/>
          <w:highlight w:val="green"/>
        </w:rPr>
        <w:t>rejected Chevron in dicta</w:t>
      </w:r>
      <w:r w:rsidRPr="00715DA2">
        <w:rPr>
          <w:rStyle w:val="Emphasis"/>
        </w:rPr>
        <w:t xml:space="preserve">. </w:t>
      </w:r>
      <w:r w:rsidRPr="00715DA2">
        <w:rPr>
          <w:sz w:val="16"/>
        </w:rPr>
        <w:t>Nonetheless, Australia continues to have a very limited, rarely applied doctrine somewhat similar to Chevron when statutes expressly give agencies exclusive jurisdiction and limit judicial review.</w:t>
      </w:r>
    </w:p>
    <w:p w:rsidR="00575CCC" w:rsidRPr="00706E89" w:rsidRDefault="00575CCC" w:rsidP="00575CCC">
      <w:pPr>
        <w:pStyle w:val="Heading2"/>
        <w:rPr>
          <w:color w:val="000000" w:themeColor="text1"/>
        </w:rPr>
      </w:pPr>
      <w:r w:rsidRPr="00706E89">
        <w:rPr>
          <w:color w:val="000000" w:themeColor="text1"/>
        </w:rPr>
        <w:t>AT – Elections DA</w:t>
      </w:r>
    </w:p>
    <w:p w:rsidR="00575CCC" w:rsidRPr="00706E89" w:rsidRDefault="00575CCC" w:rsidP="00575CCC">
      <w:pPr>
        <w:pStyle w:val="Heading3"/>
        <w:rPr>
          <w:color w:val="000000" w:themeColor="text1"/>
        </w:rPr>
      </w:pPr>
      <w:r w:rsidRPr="00706E89">
        <w:rPr>
          <w:color w:val="000000" w:themeColor="text1"/>
        </w:rPr>
        <w:t xml:space="preserve">2AC – Electoral Focus Bad </w:t>
      </w:r>
    </w:p>
    <w:p w:rsidR="00575CCC" w:rsidRPr="00706E89" w:rsidRDefault="00575CCC" w:rsidP="00575CCC">
      <w:pPr>
        <w:pStyle w:val="Heading4"/>
        <w:rPr>
          <w:color w:val="000000" w:themeColor="text1"/>
        </w:rPr>
      </w:pPr>
      <w:r w:rsidRPr="00706E89">
        <w:rPr>
          <w:color w:val="000000" w:themeColor="text1"/>
        </w:rPr>
        <w:t xml:space="preserve">Failure of revolutionary potential </w:t>
      </w:r>
      <w:r w:rsidRPr="00706E89">
        <w:rPr>
          <w:color w:val="000000" w:themeColor="text1"/>
          <w:u w:val="single"/>
        </w:rPr>
        <w:t>encourages electioneering</w:t>
      </w:r>
      <w:r w:rsidRPr="00706E89">
        <w:rPr>
          <w:color w:val="000000" w:themeColor="text1"/>
        </w:rPr>
        <w:t xml:space="preserve"> which cedes political power </w:t>
      </w:r>
      <w:r w:rsidRPr="00706E89">
        <w:rPr>
          <w:color w:val="000000" w:themeColor="text1"/>
          <w:u w:val="single"/>
        </w:rPr>
        <w:t>away</w:t>
      </w:r>
      <w:r w:rsidRPr="00706E89">
        <w:rPr>
          <w:color w:val="000000" w:themeColor="text1"/>
        </w:rPr>
        <w:t xml:space="preserve"> from movements and to elected officials – that ultimately leads to repression </w:t>
      </w:r>
    </w:p>
    <w:p w:rsidR="00575CCC" w:rsidRPr="00706E89" w:rsidRDefault="00575CCC" w:rsidP="00575CCC">
      <w:pPr>
        <w:rPr>
          <w:color w:val="000000" w:themeColor="text1"/>
        </w:rPr>
      </w:pPr>
      <w:r w:rsidRPr="00706E89">
        <w:rPr>
          <w:rStyle w:val="Heading4Char"/>
          <w:color w:val="000000" w:themeColor="text1"/>
        </w:rPr>
        <w:t>Gavroche, 15</w:t>
      </w:r>
      <w:r w:rsidRPr="00706E89">
        <w:rPr>
          <w:color w:val="000000" w:themeColor="text1"/>
        </w:rPr>
        <w:t xml:space="preserve"> (Julius Gavroche, "Procés Embat: Popular movements and electoral expectations," Autonomies, https://autonomies.org/2015/05/proces-embat-popular-movements-and-electoral-expectations/, 5-23-2015)//ILake-NC</w:t>
      </w:r>
    </w:p>
    <w:p w:rsidR="00575CCC" w:rsidRPr="00706E89" w:rsidRDefault="00575CCC" w:rsidP="00575CCC">
      <w:pPr>
        <w:rPr>
          <w:rStyle w:val="Emphasis"/>
          <w:color w:val="000000" w:themeColor="text1"/>
        </w:rPr>
      </w:pPr>
      <w:r w:rsidRPr="00706E89">
        <w:rPr>
          <w:rStyle w:val="StyleUnderline"/>
          <w:color w:val="000000" w:themeColor="text1"/>
        </w:rPr>
        <w:t>Today we live a few months of apparent social demobilization on the streets</w:t>
      </w:r>
      <w:r w:rsidRPr="00706E89">
        <w:rPr>
          <w:color w:val="000000" w:themeColor="text1"/>
          <w:sz w:val="16"/>
        </w:rPr>
        <w:t xml:space="preserve">. While in some locations it is an easily observable situation, in others it is not so much as the activity of the movements follow the usual course of constant mobilizations. However, </w:t>
      </w:r>
      <w:r w:rsidRPr="00706E89">
        <w:rPr>
          <w:rStyle w:val="StyleUnderline"/>
          <w:color w:val="000000" w:themeColor="text1"/>
        </w:rPr>
        <w:t>it is true that we are in a different moment,</w:t>
      </w:r>
      <w:r w:rsidRPr="00706E89">
        <w:rPr>
          <w:color w:val="000000" w:themeColor="text1"/>
          <w:sz w:val="16"/>
        </w:rPr>
        <w:t xml:space="preserve"> new situation in our post-15M epoch, </w:t>
      </w:r>
      <w:r w:rsidRPr="00706E89">
        <w:rPr>
          <w:rStyle w:val="StyleUnderline"/>
          <w:color w:val="000000" w:themeColor="text1"/>
        </w:rPr>
        <w:t>because changes are emerging in the political landscape for the possible</w:t>
      </w:r>
      <w:r w:rsidRPr="00706E89">
        <w:rPr>
          <w:color w:val="000000" w:themeColor="text1"/>
          <w:sz w:val="16"/>
        </w:rPr>
        <w:t xml:space="preserve"> plebiscite elections in Catalonia and the rise of new parties that have real </w:t>
      </w:r>
      <w:r w:rsidRPr="00706E89">
        <w:rPr>
          <w:rStyle w:val="StyleUnderline"/>
          <w:color w:val="000000" w:themeColor="text1"/>
        </w:rPr>
        <w:t>chances</w:t>
      </w:r>
      <w:r w:rsidRPr="00706E89">
        <w:rPr>
          <w:color w:val="000000" w:themeColor="text1"/>
          <w:sz w:val="16"/>
        </w:rPr>
        <w:t xml:space="preserve"> </w:t>
      </w:r>
      <w:r w:rsidRPr="00706E89">
        <w:rPr>
          <w:rStyle w:val="StyleUnderline"/>
          <w:color w:val="000000" w:themeColor="text1"/>
        </w:rPr>
        <w:t xml:space="preserve">to get to power at both the levels of the central government as well as the municipality. </w:t>
      </w:r>
      <w:r w:rsidRPr="00706E89">
        <w:rPr>
          <w:color w:val="000000" w:themeColor="text1"/>
          <w:sz w:val="16"/>
        </w:rPr>
        <w:t xml:space="preserve">Before this change in the political context, unthinkable just a few years ago, it is logical that doubts arise in the strategic analysis of libertarians. This ebbing, does it occur because the movements are betting on an electoral avenue for social change? Have we reached the limit of social mobilization and therefore opt for another route? First it is necessary to keep in mind that all </w:t>
      </w:r>
      <w:r w:rsidRPr="00706E89">
        <w:rPr>
          <w:rStyle w:val="StyleUnderline"/>
          <w:color w:val="000000" w:themeColor="text1"/>
        </w:rPr>
        <w:t>social movements have periods of birth, growth and decline</w:t>
      </w:r>
      <w:r w:rsidRPr="00706E89">
        <w:rPr>
          <w:color w:val="000000" w:themeColor="text1"/>
          <w:sz w:val="16"/>
        </w:rPr>
        <w:t xml:space="preserve">. It is perfectly normal and falls within what can be expected of any movement. We should not be frightened by it, on the contrary, we should envision other ways of mobilising on the street to re-activate a cycle of protests. </w:t>
      </w:r>
      <w:r w:rsidRPr="00706E89">
        <w:rPr>
          <w:rStyle w:val="StyleUnderline"/>
          <w:color w:val="000000" w:themeColor="text1"/>
        </w:rPr>
        <w:t>Secondly we have to realize that people are searching within a global imaginary.</w:t>
      </w:r>
      <w:r w:rsidRPr="00706E89">
        <w:rPr>
          <w:color w:val="000000" w:themeColor="text1"/>
          <w:sz w:val="16"/>
        </w:rPr>
        <w:t xml:space="preserve"> That is, they want to see real social change that will snatch power from he class enemy (which has all the levers of power, including the government). Thus </w:t>
      </w:r>
      <w:r w:rsidRPr="00706E89">
        <w:rPr>
          <w:rStyle w:val="StyleUnderline"/>
          <w:color w:val="000000" w:themeColor="text1"/>
        </w:rPr>
        <w:t>at some point the institutions appear as the easy goal in the progress in social force</w:t>
      </w:r>
      <w:r w:rsidRPr="00706E89">
        <w:rPr>
          <w:color w:val="000000" w:themeColor="text1"/>
          <w:sz w:val="16"/>
        </w:rPr>
        <w:t>s</w:t>
      </w:r>
      <w:r w:rsidRPr="00706E89">
        <w:rPr>
          <w:rStyle w:val="Emphasis"/>
          <w:color w:val="000000" w:themeColor="text1"/>
        </w:rPr>
        <w:t>. If you have not accomplished much through citizen protest</w:t>
      </w:r>
      <w:r w:rsidRPr="00706E89">
        <w:rPr>
          <w:rStyle w:val="StyleUnderline"/>
          <w:color w:val="000000" w:themeColor="text1"/>
        </w:rPr>
        <w:t xml:space="preserve">, the conquest of </w:t>
      </w:r>
      <w:r w:rsidRPr="00706E89">
        <w:rPr>
          <w:rStyle w:val="Emphasis"/>
          <w:color w:val="000000" w:themeColor="text1"/>
        </w:rPr>
        <w:t>power through elections</w:t>
      </w:r>
      <w:r w:rsidRPr="00706E89">
        <w:rPr>
          <w:rStyle w:val="StyleUnderline"/>
          <w:color w:val="000000" w:themeColor="text1"/>
        </w:rPr>
        <w:t xml:space="preserve"> usually </w:t>
      </w:r>
      <w:r w:rsidRPr="00706E89">
        <w:rPr>
          <w:rStyle w:val="Emphasis"/>
          <w:color w:val="000000" w:themeColor="text1"/>
        </w:rPr>
        <w:t>appears</w:t>
      </w:r>
      <w:r w:rsidRPr="00706E89">
        <w:rPr>
          <w:rStyle w:val="StyleUnderline"/>
          <w:color w:val="000000" w:themeColor="text1"/>
        </w:rPr>
        <w:t xml:space="preserve"> as a </w:t>
      </w:r>
      <w:r w:rsidRPr="00706E89">
        <w:rPr>
          <w:rStyle w:val="Emphasis"/>
          <w:color w:val="000000" w:themeColor="text1"/>
        </w:rPr>
        <w:t>reasonable</w:t>
      </w:r>
      <w:r w:rsidRPr="00706E89">
        <w:rPr>
          <w:rStyle w:val="StyleUnderline"/>
          <w:color w:val="000000" w:themeColor="text1"/>
        </w:rPr>
        <w:t xml:space="preserve"> option</w:t>
      </w:r>
      <w:r w:rsidRPr="00706E89">
        <w:rPr>
          <w:color w:val="000000" w:themeColor="text1"/>
          <w:sz w:val="16"/>
        </w:rPr>
        <w:t xml:space="preserve">. </w:t>
      </w:r>
      <w:r w:rsidRPr="00706E89">
        <w:rPr>
          <w:rStyle w:val="StyleUnderline"/>
          <w:color w:val="000000" w:themeColor="text1"/>
        </w:rPr>
        <w:t>Therefore</w:t>
      </w:r>
      <w:r w:rsidRPr="00706E89">
        <w:rPr>
          <w:color w:val="000000" w:themeColor="text1"/>
          <w:sz w:val="16"/>
        </w:rPr>
        <w:t xml:space="preserve"> </w:t>
      </w:r>
      <w:r w:rsidRPr="00706E89">
        <w:rPr>
          <w:rStyle w:val="StyleUnderline"/>
          <w:color w:val="000000" w:themeColor="text1"/>
        </w:rPr>
        <w:t xml:space="preserve">if </w:t>
      </w:r>
      <w:r w:rsidRPr="00706E89">
        <w:rPr>
          <w:color w:val="000000" w:themeColor="text1"/>
          <w:sz w:val="16"/>
        </w:rPr>
        <w:t xml:space="preserve">the </w:t>
      </w:r>
      <w:r w:rsidRPr="00706E89">
        <w:rPr>
          <w:rStyle w:val="StyleUnderline"/>
          <w:color w:val="000000" w:themeColor="text1"/>
        </w:rPr>
        <w:t xml:space="preserve">revolutionary options have been </w:t>
      </w:r>
      <w:r w:rsidRPr="00706E89">
        <w:rPr>
          <w:rStyle w:val="Emphasis"/>
          <w:color w:val="000000" w:themeColor="text1"/>
        </w:rPr>
        <w:t>absent from</w:t>
      </w:r>
      <w:r w:rsidRPr="00706E89">
        <w:rPr>
          <w:color w:val="000000" w:themeColor="text1"/>
          <w:sz w:val="16"/>
        </w:rPr>
        <w:t xml:space="preserve"> the </w:t>
      </w:r>
      <w:r w:rsidRPr="00706E89">
        <w:rPr>
          <w:rStyle w:val="Emphasis"/>
          <w:color w:val="000000" w:themeColor="text1"/>
        </w:rPr>
        <w:t>general debate</w:t>
      </w:r>
      <w:r w:rsidRPr="00706E89">
        <w:rPr>
          <w:color w:val="000000" w:themeColor="text1"/>
          <w:sz w:val="16"/>
        </w:rPr>
        <w:t xml:space="preserve"> </w:t>
      </w:r>
      <w:r w:rsidRPr="00706E89">
        <w:rPr>
          <w:rStyle w:val="StyleUnderline"/>
          <w:color w:val="000000" w:themeColor="text1"/>
        </w:rPr>
        <w:t>and</w:t>
      </w:r>
      <w:r w:rsidRPr="00706E89">
        <w:rPr>
          <w:color w:val="000000" w:themeColor="text1"/>
          <w:sz w:val="16"/>
        </w:rPr>
        <w:t xml:space="preserve"> have</w:t>
      </w:r>
      <w:r w:rsidRPr="00706E89">
        <w:rPr>
          <w:rStyle w:val="StyleUnderline"/>
          <w:color w:val="000000" w:themeColor="text1"/>
        </w:rPr>
        <w:t xml:space="preserve"> failed to articulate a global revolutionary alternative</w:t>
      </w:r>
      <w:r w:rsidRPr="00706E89">
        <w:rPr>
          <w:color w:val="000000" w:themeColor="text1"/>
          <w:sz w:val="16"/>
        </w:rPr>
        <w:t xml:space="preserve"> that draws on the popular movement</w:t>
      </w:r>
      <w:r w:rsidRPr="00706E89">
        <w:rPr>
          <w:rStyle w:val="Emphasis"/>
          <w:color w:val="000000" w:themeColor="text1"/>
        </w:rPr>
        <w:t>, a movement towards electioneering is consequently produced</w:t>
      </w:r>
      <w:r w:rsidRPr="00706E89">
        <w:rPr>
          <w:color w:val="000000" w:themeColor="text1"/>
          <w:sz w:val="16"/>
        </w:rPr>
        <w:t xml:space="preserve">. Globally </w:t>
      </w:r>
      <w:r w:rsidRPr="00706E89">
        <w:rPr>
          <w:rStyle w:val="StyleUnderline"/>
          <w:color w:val="000000" w:themeColor="text1"/>
        </w:rPr>
        <w:t>there should be therefore an alternative of power</w:t>
      </w:r>
      <w:r w:rsidRPr="00706E89">
        <w:rPr>
          <w:color w:val="000000" w:themeColor="text1"/>
          <w:sz w:val="16"/>
        </w:rPr>
        <w:t xml:space="preserve"> and its revolutionary management, that is, </w:t>
      </w:r>
      <w:r w:rsidRPr="00706E89">
        <w:rPr>
          <w:rStyle w:val="Emphasis"/>
          <w:color w:val="000000" w:themeColor="text1"/>
        </w:rPr>
        <w:t xml:space="preserve">a revolutionary theory. </w:t>
      </w:r>
      <w:r w:rsidRPr="00706E89">
        <w:rPr>
          <w:color w:val="000000" w:themeColor="text1"/>
          <w:sz w:val="16"/>
        </w:rPr>
        <w:t xml:space="preserve">However apart from the theory it is necessary to provide long-term strategy to work in this direction. Therefore </w:t>
      </w:r>
      <w:r w:rsidRPr="00706E89">
        <w:rPr>
          <w:rStyle w:val="Emphasis"/>
          <w:color w:val="000000" w:themeColor="text1"/>
        </w:rPr>
        <w:t>it is necessary to construct an imaginary</w:t>
      </w:r>
      <w:r w:rsidRPr="00706E89">
        <w:rPr>
          <w:rStyle w:val="StyleUnderline"/>
          <w:color w:val="000000" w:themeColor="text1"/>
        </w:rPr>
        <w:t xml:space="preserve"> in which the popular movement will displace power from the clas that currently posesses it</w:t>
      </w:r>
      <w:r w:rsidRPr="00706E89">
        <w:rPr>
          <w:color w:val="000000" w:themeColor="text1"/>
          <w:sz w:val="16"/>
        </w:rPr>
        <w:t xml:space="preserve">. Naturally it has to have the means to do it in a feasible way that can attract growing layers of the population. In our present context, </w:t>
      </w:r>
      <w:r w:rsidRPr="00706E89">
        <w:rPr>
          <w:rStyle w:val="StyleUnderline"/>
          <w:color w:val="000000" w:themeColor="text1"/>
        </w:rPr>
        <w:t xml:space="preserve">however, it can not ignore the electoral phenomenon. It is perceived as a social conquest insofar as </w:t>
      </w:r>
      <w:r w:rsidRPr="00706E89">
        <w:rPr>
          <w:rStyle w:val="Emphasis"/>
          <w:color w:val="000000" w:themeColor="text1"/>
        </w:rPr>
        <w:t>political power is placed at the disposal of the winning party</w:t>
      </w:r>
      <w:r w:rsidRPr="00706E89">
        <w:rPr>
          <w:rStyle w:val="StyleUnderline"/>
          <w:color w:val="000000" w:themeColor="text1"/>
        </w:rPr>
        <w:t xml:space="preserve"> in the polls.</w:t>
      </w:r>
      <w:r w:rsidRPr="00706E89">
        <w:rPr>
          <w:color w:val="000000" w:themeColor="text1"/>
          <w:sz w:val="16"/>
        </w:rPr>
        <w:t xml:space="preserve"> No will stop taking this path howver much propaganda produced in defense of abstentionism. </w:t>
      </w:r>
      <w:r w:rsidRPr="00706E89">
        <w:rPr>
          <w:rStyle w:val="StyleUnderline"/>
          <w:color w:val="000000" w:themeColor="text1"/>
        </w:rPr>
        <w:t xml:space="preserve">Along this line, </w:t>
      </w:r>
      <w:r w:rsidRPr="00706E89">
        <w:rPr>
          <w:color w:val="000000" w:themeColor="text1"/>
          <w:sz w:val="16"/>
        </w:rPr>
        <w:t>and being realistic</w:t>
      </w:r>
      <w:r w:rsidRPr="00706E89">
        <w:rPr>
          <w:rStyle w:val="StyleUnderline"/>
          <w:color w:val="000000" w:themeColor="text1"/>
        </w:rPr>
        <w:t>, it should be noted that, as long as movements have strength and influence, chances are that some will try to struggle for the enemy institutions through elections</w:t>
      </w:r>
      <w:r w:rsidRPr="00706E89">
        <w:rPr>
          <w:color w:val="000000" w:themeColor="text1"/>
          <w:sz w:val="16"/>
        </w:rPr>
        <w:t xml:space="preserve">. They will do so if by this means they can replace a few local leadrs. For this reason the popular movement will have to give a dual response to the electoral event: The popular movement must have mechanisms to exert influence on institutions without being recovered by them. For this purpose an a-legal revolutionary organisation is necessary (a role that should correspond to the libertarian movement) that maintains the tension and the centre of gravity outside the institutions. Popular movements have to be strong and well coordinated with each other to maintain autonomy and impose their demands on political power. To build an alternative to institutions, either by transforming the present ones into new popular institutions, either </w:t>
      </w:r>
      <w:r w:rsidRPr="00706E89">
        <w:rPr>
          <w:rStyle w:val="StyleUnderline"/>
          <w:color w:val="000000" w:themeColor="text1"/>
        </w:rPr>
        <w:t>generating counter-institutions to establish a dual power,</w:t>
      </w:r>
      <w:r w:rsidRPr="00706E89">
        <w:rPr>
          <w:color w:val="000000" w:themeColor="text1"/>
          <w:sz w:val="16"/>
        </w:rPr>
        <w:t xml:space="preserve"> or even both at once. Finally, we note that </w:t>
      </w:r>
      <w:r w:rsidRPr="00706E89">
        <w:rPr>
          <w:rStyle w:val="StyleUnderline"/>
          <w:color w:val="000000" w:themeColor="text1"/>
        </w:rPr>
        <w:t>the majority of the revolutionary processes of history have passed through a stage of attempted access to institutions through elections</w:t>
      </w:r>
      <w:r w:rsidRPr="00706E89">
        <w:rPr>
          <w:color w:val="000000" w:themeColor="text1"/>
          <w:sz w:val="16"/>
        </w:rPr>
        <w:t xml:space="preserve">, through the legal channels, which are those that are still instinctively followed many times before initiating processes of self-organization and the creation of alternatives. </w:t>
      </w:r>
      <w:r w:rsidRPr="00706E89">
        <w:rPr>
          <w:rStyle w:val="StyleUnderline"/>
          <w:color w:val="000000" w:themeColor="text1"/>
        </w:rPr>
        <w:t>In some cases they have been able to gain access to government posts</w:t>
      </w:r>
      <w:r w:rsidRPr="00706E89">
        <w:rPr>
          <w:color w:val="000000" w:themeColor="text1"/>
          <w:sz w:val="16"/>
        </w:rPr>
        <w:t xml:space="preserve">. </w:t>
      </w:r>
      <w:r w:rsidRPr="00706E89">
        <w:rPr>
          <w:rStyle w:val="StyleUnderline"/>
          <w:color w:val="000000" w:themeColor="text1"/>
        </w:rPr>
        <w:t xml:space="preserve">This has often led in turn to </w:t>
      </w:r>
      <w:r w:rsidRPr="00706E89">
        <w:rPr>
          <w:rStyle w:val="Emphasis"/>
          <w:color w:val="000000" w:themeColor="text1"/>
        </w:rPr>
        <w:t>rapidly</w:t>
      </w:r>
      <w:r w:rsidRPr="00706E89">
        <w:rPr>
          <w:rStyle w:val="StyleUnderline"/>
          <w:color w:val="000000" w:themeColor="text1"/>
        </w:rPr>
        <w:t xml:space="preserve"> </w:t>
      </w:r>
      <w:r w:rsidRPr="00706E89">
        <w:rPr>
          <w:rStyle w:val="Emphasis"/>
          <w:color w:val="000000" w:themeColor="text1"/>
        </w:rPr>
        <w:t xml:space="preserve">reaching the limits of intervention </w:t>
      </w:r>
      <w:r w:rsidRPr="00706E89">
        <w:rPr>
          <w:rStyle w:val="StyleUnderline"/>
          <w:color w:val="000000" w:themeColor="text1"/>
        </w:rPr>
        <w:t>that the capitalist system permits,</w:t>
      </w:r>
      <w:r w:rsidRPr="00706E89">
        <w:rPr>
          <w:color w:val="000000" w:themeColor="text1"/>
          <w:sz w:val="16"/>
        </w:rPr>
        <w:t xml:space="preserve"> </w:t>
      </w:r>
      <w:r w:rsidRPr="00706E89">
        <w:rPr>
          <w:rStyle w:val="Emphasis"/>
          <w:color w:val="000000" w:themeColor="text1"/>
        </w:rPr>
        <w:t>running into the walls of the “deep state</w:t>
      </w:r>
      <w:r w:rsidRPr="00706E89">
        <w:rPr>
          <w:color w:val="000000" w:themeColor="text1"/>
          <w:sz w:val="16"/>
        </w:rPr>
        <w:t xml:space="preserve">” (patronage networks and class interests that put state structures at the service of the bourgeoisie, regardless of who are the managers of the institutions), </w:t>
      </w:r>
      <w:r w:rsidRPr="00706E89">
        <w:rPr>
          <w:rStyle w:val="Emphasis"/>
          <w:color w:val="000000" w:themeColor="text1"/>
        </w:rPr>
        <w:t>and ultimately repression.</w:t>
      </w:r>
    </w:p>
    <w:p w:rsidR="00575CCC" w:rsidRPr="00706E89" w:rsidRDefault="00575CCC" w:rsidP="00575CCC">
      <w:pPr>
        <w:rPr>
          <w:rStyle w:val="Emphasis"/>
          <w:color w:val="000000" w:themeColor="text1"/>
        </w:rPr>
      </w:pPr>
    </w:p>
    <w:p w:rsidR="00575CCC" w:rsidRPr="00706E89" w:rsidRDefault="00575CCC" w:rsidP="00575CCC">
      <w:pPr>
        <w:pStyle w:val="Heading3"/>
        <w:rPr>
          <w:rStyle w:val="Emphasis"/>
          <w:b/>
          <w:bCs w:val="0"/>
          <w:color w:val="000000" w:themeColor="text1"/>
          <w:sz w:val="32"/>
        </w:rPr>
      </w:pPr>
      <w:r w:rsidRPr="00706E89">
        <w:rPr>
          <w:rStyle w:val="Emphasis"/>
          <w:b/>
          <w:color w:val="000000" w:themeColor="text1"/>
          <w:sz w:val="32"/>
        </w:rPr>
        <w:t xml:space="preserve">2AC – Straight Turn – Elections </w:t>
      </w:r>
    </w:p>
    <w:p w:rsidR="00575CCC" w:rsidRPr="00706E89" w:rsidRDefault="00575CCC" w:rsidP="00575CCC">
      <w:pPr>
        <w:rPr>
          <w:color w:val="000000" w:themeColor="text1"/>
        </w:rPr>
      </w:pPr>
      <w:r w:rsidRPr="00706E89">
        <w:rPr>
          <w:color w:val="000000" w:themeColor="text1"/>
        </w:rPr>
        <w:t>Note: voter suppression makes for a pretty good nuq card for Trump will win because he rigs the election – the link turn then is super neat in that it ends voter suppression so that Biden wins. This is surprisingly a robust strategy if you can win that reinterpreting the 13</w:t>
      </w:r>
      <w:r w:rsidRPr="00706E89">
        <w:rPr>
          <w:color w:val="000000" w:themeColor="text1"/>
          <w:vertAlign w:val="superscript"/>
        </w:rPr>
        <w:t>th</w:t>
      </w:r>
      <w:r w:rsidRPr="00706E89">
        <w:rPr>
          <w:color w:val="000000" w:themeColor="text1"/>
        </w:rPr>
        <w:t xml:space="preserve"> leads to broader reinterpretation of other amendments.</w:t>
      </w:r>
    </w:p>
    <w:p w:rsidR="00575CCC" w:rsidRPr="00706E89" w:rsidRDefault="00575CCC" w:rsidP="00575CCC">
      <w:pPr>
        <w:pStyle w:val="Heading4"/>
        <w:rPr>
          <w:rStyle w:val="StyleUnderline"/>
          <w:color w:val="000000" w:themeColor="text1"/>
          <w:sz w:val="26"/>
          <w:u w:val="none"/>
        </w:rPr>
      </w:pPr>
      <w:bookmarkStart w:id="2" w:name="_Hlk46673337"/>
      <w:r w:rsidRPr="00706E89">
        <w:rPr>
          <w:rStyle w:val="StyleUnderline"/>
          <w:color w:val="000000" w:themeColor="text1"/>
          <w:sz w:val="26"/>
          <w:u w:val="none"/>
        </w:rPr>
        <w:t xml:space="preserve">Focusing only on </w:t>
      </w:r>
      <w:r w:rsidRPr="00706E89">
        <w:rPr>
          <w:rStyle w:val="StyleUnderline"/>
          <w:color w:val="000000" w:themeColor="text1"/>
          <w:sz w:val="26"/>
        </w:rPr>
        <w:t>“not electing Trump”</w:t>
      </w:r>
      <w:r w:rsidRPr="00706E89">
        <w:rPr>
          <w:rStyle w:val="StyleUnderline"/>
          <w:color w:val="000000" w:themeColor="text1"/>
          <w:sz w:val="26"/>
          <w:u w:val="none"/>
        </w:rPr>
        <w:t xml:space="preserve"> makes republican democratic rigging </w:t>
      </w:r>
      <w:r w:rsidRPr="00706E89">
        <w:rPr>
          <w:rStyle w:val="StyleUnderline"/>
          <w:color w:val="000000" w:themeColor="text1"/>
          <w:sz w:val="26"/>
        </w:rPr>
        <w:t>inevitable</w:t>
      </w:r>
      <w:r w:rsidRPr="00706E89">
        <w:rPr>
          <w:rStyle w:val="StyleUnderline"/>
          <w:color w:val="000000" w:themeColor="text1"/>
          <w:sz w:val="26"/>
          <w:u w:val="none"/>
        </w:rPr>
        <w:t xml:space="preserve"> BUT the aff ensures </w:t>
      </w:r>
      <w:r w:rsidRPr="00706E89">
        <w:rPr>
          <w:rStyle w:val="StyleUnderline"/>
          <w:color w:val="000000" w:themeColor="text1"/>
          <w:sz w:val="26"/>
        </w:rPr>
        <w:t>Trump loses</w:t>
      </w:r>
      <w:r w:rsidRPr="00706E89">
        <w:rPr>
          <w:rStyle w:val="StyleUnderline"/>
          <w:color w:val="000000" w:themeColor="text1"/>
          <w:sz w:val="26"/>
          <w:u w:val="none"/>
        </w:rPr>
        <w:t xml:space="preserve"> and future right wing politicians won’t be elected because the court’s completion of reconstruction </w:t>
      </w:r>
      <w:r w:rsidRPr="00706E89">
        <w:rPr>
          <w:rStyle w:val="StyleUnderline"/>
          <w:color w:val="000000" w:themeColor="text1"/>
          <w:sz w:val="26"/>
        </w:rPr>
        <w:t>radically transforms</w:t>
      </w:r>
      <w:r w:rsidRPr="00706E89">
        <w:rPr>
          <w:rStyle w:val="StyleUnderline"/>
          <w:color w:val="000000" w:themeColor="text1"/>
          <w:sz w:val="26"/>
          <w:u w:val="none"/>
        </w:rPr>
        <w:t xml:space="preserve"> democratic electioneering to </w:t>
      </w:r>
      <w:r w:rsidRPr="00706E89">
        <w:rPr>
          <w:rStyle w:val="StyleUnderline"/>
          <w:color w:val="000000" w:themeColor="text1"/>
          <w:sz w:val="26"/>
        </w:rPr>
        <w:t>empower</w:t>
      </w:r>
      <w:r w:rsidRPr="00706E89">
        <w:rPr>
          <w:rStyle w:val="StyleUnderline"/>
          <w:color w:val="000000" w:themeColor="text1"/>
          <w:sz w:val="26"/>
          <w:u w:val="none"/>
        </w:rPr>
        <w:t xml:space="preserve"> black and brown minorities that have been </w:t>
      </w:r>
      <w:r w:rsidRPr="00706E89">
        <w:rPr>
          <w:rStyle w:val="StyleUnderline"/>
          <w:color w:val="000000" w:themeColor="text1"/>
          <w:sz w:val="26"/>
        </w:rPr>
        <w:t xml:space="preserve">shut out </w:t>
      </w:r>
      <w:r w:rsidRPr="00706E89">
        <w:rPr>
          <w:rStyle w:val="StyleUnderline"/>
          <w:color w:val="000000" w:themeColor="text1"/>
          <w:sz w:val="26"/>
          <w:u w:val="none"/>
        </w:rPr>
        <w:t>of the spotlight</w:t>
      </w:r>
    </w:p>
    <w:p w:rsidR="00575CCC" w:rsidRPr="00706E89" w:rsidRDefault="00575CCC" w:rsidP="00575CCC">
      <w:pPr>
        <w:rPr>
          <w:color w:val="000000" w:themeColor="text1"/>
        </w:rPr>
      </w:pPr>
      <w:r w:rsidRPr="00706E89">
        <w:rPr>
          <w:rStyle w:val="Heading4Char"/>
          <w:color w:val="000000" w:themeColor="text1"/>
        </w:rPr>
        <w:t>Rahman, 5/1</w:t>
      </w:r>
      <w:r w:rsidRPr="00706E89">
        <w:rPr>
          <w:color w:val="000000" w:themeColor="text1"/>
        </w:rPr>
        <w:t xml:space="preserve"> </w:t>
      </w:r>
      <w:r w:rsidRPr="00706E89">
        <w:rPr>
          <w:color w:val="000000" w:themeColor="text1"/>
          <w:sz w:val="18"/>
          <w:szCs w:val="18"/>
        </w:rPr>
        <w:t xml:space="preserve">(K. Sabeel Rahman,K. Sabeel Rahman is an Associate Professor of Law at Brooklyn Law School and President of Demos. He previously has been a Fellow at the Roosevelt Institute, Visiting Professor of Law at Harvard Law School (2017), and a Fellow at New America. Rahman’s research focuses on the themes of democracy, economic inequality, exclusion, and power. His first book, Democracy Against Domination (Oxford University Press, 2017) examines how democratic ideals fueled reform movements in the Progressive Era, and what their implications might be in today’s post-financial crisis debates about economic inequality. His second book, Civic Power (Cambridge University Press, forthcoming, with Hollie Russon Gilman) explores new approaches to organizing, power, and institutional reform in the face of the current crisis of American democracy. His next research project focuses on the problems of structural inequality and exclusion, private power, and inequality, exploring historical, social movement, and public policy approaches to tackling these issues. In addition to his academic writings in law, political theory, and political science, he has written for a variety of venues including The Atlantic, The New Republic, Boston Review, Dissent, The Nation, and others. Rahman has worked extensively with policymakers, funders, and advocacy groups in developing strategies and novel approaches to questions of democracy and economic inequality. In 2014-15 he served as a Special Advisor on strategies for inclusive economic development in New York City, and from 2015-16 as a Public Member of the New York City Rent Guidelines Board. From 2013-2016, Rahman was the Design Director for the Gettysburg Project, an interdisciplinary initiative working with organizers, academics, and funders to develop new strategies for civic engagement and building civic capacity. In addition, Rahman is on the Board of The New Press, a non-profit publisher focusing on publishing books in the public interest, and United to Protect Democracy, a legal advocacy group battling current threats to American democratic institutions. Rahman earned his AB at Harvard College summa cum laude in Social Studies and returned to Harvard for his JD at Harvard Law School and his PhD in the Harvard Government Department. He also has degrees in Economics and Sociolegal Studies from Oxford, where he was a Rhodes Scholar, </w:t>
      </w:r>
      <w:r w:rsidRPr="00706E89">
        <w:rPr>
          <w:color w:val="000000" w:themeColor="text1"/>
        </w:rPr>
        <w:t>"</w:t>
      </w:r>
      <w:r w:rsidRPr="00706E89">
        <w:rPr>
          <w:rStyle w:val="Emphasis"/>
          <w:color w:val="000000" w:themeColor="text1"/>
        </w:rPr>
        <w:t>We Need to Rewrite the Constitution</w:t>
      </w:r>
      <w:r w:rsidRPr="00706E89">
        <w:rPr>
          <w:color w:val="000000" w:themeColor="text1"/>
        </w:rPr>
        <w:t>," Slate Magazine, https://slate.com/news-and-politics/2020/05/new-reconstruction-constitution-democracy.html, 5-1-2020)//ILake-NC</w:t>
      </w:r>
    </w:p>
    <w:p w:rsidR="00575CCC" w:rsidRPr="00706E89" w:rsidRDefault="00575CCC" w:rsidP="00575CCC">
      <w:pPr>
        <w:rPr>
          <w:rFonts w:asciiTheme="minorHAnsi" w:hAnsiTheme="minorHAnsi"/>
          <w:color w:val="000000" w:themeColor="text1"/>
          <w:sz w:val="16"/>
          <w:lang w:eastAsia="zh-CN"/>
        </w:rPr>
      </w:pPr>
      <w:r w:rsidRPr="00706E89">
        <w:rPr>
          <w:rFonts w:asciiTheme="minorHAnsi" w:hAnsiTheme="minorHAnsi"/>
          <w:color w:val="000000" w:themeColor="text1"/>
          <w:sz w:val="16"/>
          <w:lang w:eastAsia="zh-CN"/>
        </w:rPr>
        <w:t>On April 7</w:t>
      </w:r>
      <w:r w:rsidRPr="00706E89">
        <w:rPr>
          <w:rStyle w:val="StyleUnderline"/>
          <w:color w:val="000000" w:themeColor="text1"/>
        </w:rPr>
        <w:t>, Wisconsin held a statewide election for</w:t>
      </w:r>
      <w:r w:rsidRPr="00706E89">
        <w:rPr>
          <w:rFonts w:asciiTheme="minorHAnsi" w:hAnsiTheme="minorHAnsi"/>
          <w:color w:val="000000" w:themeColor="text1"/>
          <w:sz w:val="16"/>
          <w:lang w:eastAsia="zh-CN"/>
        </w:rPr>
        <w:t xml:space="preserve"> party </w:t>
      </w:r>
      <w:r w:rsidRPr="00706E89">
        <w:rPr>
          <w:rStyle w:val="StyleUnderline"/>
          <w:color w:val="000000" w:themeColor="text1"/>
        </w:rPr>
        <w:t>primaries</w:t>
      </w:r>
      <w:r w:rsidRPr="00706E89">
        <w:rPr>
          <w:rFonts w:asciiTheme="minorHAnsi" w:hAnsiTheme="minorHAnsi"/>
          <w:color w:val="000000" w:themeColor="text1"/>
          <w:sz w:val="16"/>
          <w:lang w:eastAsia="zh-CN"/>
        </w:rPr>
        <w:t xml:space="preserve"> and a critical state Supreme Court seat—</w:t>
      </w:r>
      <w:r w:rsidRPr="00706E89">
        <w:rPr>
          <w:rStyle w:val="StyleUnderline"/>
          <w:color w:val="000000" w:themeColor="text1"/>
        </w:rPr>
        <w:t>in the midst of the COVID-19 pandemic</w:t>
      </w:r>
      <w:r w:rsidRPr="00706E89">
        <w:rPr>
          <w:rFonts w:asciiTheme="minorHAnsi" w:hAnsiTheme="minorHAnsi"/>
          <w:color w:val="000000" w:themeColor="text1"/>
          <w:sz w:val="16"/>
          <w:lang w:eastAsia="zh-CN"/>
        </w:rPr>
        <w:t xml:space="preserve">, decisions by Wisconsin’s Supreme Court, the U.S. Supreme Court, and state legislators effectively blocked vote-by-mail procedures that could have assured more ballots were cast safely. A week later, the Kentucky Legislature overrode the governor’s veto to further tighten voter ID requirements even while </w:t>
      </w:r>
      <w:r w:rsidRPr="00706E89">
        <w:rPr>
          <w:rStyle w:val="StyleUnderline"/>
          <w:color w:val="000000" w:themeColor="text1"/>
        </w:rPr>
        <w:t>DMV offices remain closed</w:t>
      </w:r>
      <w:r w:rsidRPr="00706E89">
        <w:rPr>
          <w:rFonts w:asciiTheme="minorHAnsi" w:hAnsiTheme="minorHAnsi"/>
          <w:color w:val="000000" w:themeColor="text1"/>
          <w:sz w:val="16"/>
          <w:lang w:eastAsia="zh-CN"/>
        </w:rPr>
        <w:t xml:space="preserve">, </w:t>
      </w:r>
      <w:r w:rsidRPr="00706E89">
        <w:rPr>
          <w:rStyle w:val="StyleUnderline"/>
          <w:color w:val="000000" w:themeColor="text1"/>
        </w:rPr>
        <w:t xml:space="preserve">making it </w:t>
      </w:r>
      <w:r w:rsidRPr="00706E89">
        <w:rPr>
          <w:color w:val="000000" w:themeColor="text1"/>
          <w:sz w:val="16"/>
        </w:rPr>
        <w:t>even</w:t>
      </w:r>
      <w:r w:rsidRPr="00706E89">
        <w:rPr>
          <w:rFonts w:asciiTheme="minorHAnsi" w:hAnsiTheme="minorHAnsi"/>
          <w:color w:val="000000" w:themeColor="text1"/>
          <w:sz w:val="16"/>
          <w:lang w:eastAsia="zh-CN"/>
        </w:rPr>
        <w:t xml:space="preserve"> harder for many </w:t>
      </w:r>
      <w:r w:rsidRPr="00706E89">
        <w:rPr>
          <w:rStyle w:val="StyleUnderline"/>
          <w:color w:val="000000" w:themeColor="text1"/>
        </w:rPr>
        <w:t>voters to cast their ballots</w:t>
      </w:r>
      <w:r w:rsidRPr="00706E89">
        <w:rPr>
          <w:rFonts w:asciiTheme="minorHAnsi" w:hAnsiTheme="minorHAnsi"/>
          <w:color w:val="000000" w:themeColor="text1"/>
          <w:sz w:val="16"/>
          <w:lang w:eastAsia="zh-CN"/>
        </w:rPr>
        <w:t xml:space="preserve">. These </w:t>
      </w:r>
      <w:r w:rsidRPr="00706E89">
        <w:rPr>
          <w:rStyle w:val="StyleUnderline"/>
          <w:color w:val="000000" w:themeColor="text1"/>
        </w:rPr>
        <w:t>developments</w:t>
      </w:r>
      <w:r w:rsidRPr="00706E89">
        <w:rPr>
          <w:rFonts w:asciiTheme="minorHAnsi" w:hAnsiTheme="minorHAnsi"/>
          <w:color w:val="000000" w:themeColor="text1"/>
          <w:sz w:val="16"/>
          <w:lang w:eastAsia="zh-CN"/>
        </w:rPr>
        <w:t xml:space="preserve">, which </w:t>
      </w:r>
      <w:r w:rsidRPr="00706E89">
        <w:rPr>
          <w:rStyle w:val="StyleUnderline"/>
          <w:color w:val="000000" w:themeColor="text1"/>
        </w:rPr>
        <w:t>endanger voters’</w:t>
      </w:r>
      <w:r w:rsidRPr="00706E89">
        <w:rPr>
          <w:rFonts w:asciiTheme="minorHAnsi" w:hAnsiTheme="minorHAnsi"/>
          <w:color w:val="000000" w:themeColor="text1"/>
          <w:sz w:val="16"/>
          <w:lang w:eastAsia="zh-CN"/>
        </w:rPr>
        <w:t xml:space="preserve"> health in addition to their civil rights, </w:t>
      </w:r>
      <w:r w:rsidRPr="00706E89">
        <w:rPr>
          <w:rStyle w:val="StyleUnderline"/>
          <w:color w:val="000000" w:themeColor="text1"/>
        </w:rPr>
        <w:t>are just a more baldfaced iteration of ongoing attacks on the fundamental institutions of democracy</w:t>
      </w:r>
      <w:r w:rsidRPr="00706E89">
        <w:rPr>
          <w:rFonts w:asciiTheme="minorHAnsi" w:hAnsiTheme="minorHAnsi"/>
          <w:color w:val="000000" w:themeColor="text1"/>
          <w:sz w:val="16"/>
          <w:lang w:eastAsia="zh-CN"/>
        </w:rPr>
        <w:t xml:space="preserve">. </w:t>
      </w:r>
      <w:r w:rsidRPr="00706E89">
        <w:rPr>
          <w:rStyle w:val="StyleUnderline"/>
          <w:color w:val="000000" w:themeColor="text1"/>
        </w:rPr>
        <w:t>Before the pandemic, Wisconsin officials</w:t>
      </w:r>
      <w:r w:rsidRPr="00706E89">
        <w:rPr>
          <w:rFonts w:asciiTheme="minorHAnsi" w:hAnsiTheme="minorHAnsi"/>
          <w:color w:val="000000" w:themeColor="text1"/>
          <w:sz w:val="16"/>
          <w:lang w:eastAsia="zh-CN"/>
        </w:rPr>
        <w:t xml:space="preserve"> had already </w:t>
      </w:r>
      <w:r w:rsidRPr="00706E89">
        <w:rPr>
          <w:rStyle w:val="StyleUnderline"/>
          <w:color w:val="000000" w:themeColor="text1"/>
        </w:rPr>
        <w:t>purged more than 200,000 voters from the rolls</w:t>
      </w:r>
      <w:r w:rsidRPr="00706E89">
        <w:rPr>
          <w:rFonts w:asciiTheme="minorHAnsi" w:hAnsiTheme="minorHAnsi"/>
          <w:color w:val="000000" w:themeColor="text1"/>
          <w:sz w:val="16"/>
          <w:lang w:eastAsia="zh-CN"/>
        </w:rPr>
        <w:t xml:space="preserve">, </w:t>
      </w:r>
      <w:r w:rsidRPr="00706E89">
        <w:rPr>
          <w:rStyle w:val="Emphasis"/>
          <w:color w:val="000000" w:themeColor="text1"/>
        </w:rPr>
        <w:t>disproportionately affecting black and brown voters in a crucial November swing state</w:t>
      </w:r>
      <w:r w:rsidRPr="00706E89">
        <w:rPr>
          <w:rFonts w:asciiTheme="minorHAnsi" w:hAnsiTheme="minorHAnsi"/>
          <w:color w:val="000000" w:themeColor="text1"/>
          <w:sz w:val="16"/>
          <w:lang w:eastAsia="zh-CN"/>
        </w:rPr>
        <w:t xml:space="preserve">. </w:t>
      </w:r>
      <w:r w:rsidRPr="00706E89">
        <w:rPr>
          <w:rStyle w:val="StyleUnderline"/>
          <w:color w:val="000000" w:themeColor="text1"/>
        </w:rPr>
        <w:t>In Georgia</w:t>
      </w:r>
      <w:r w:rsidRPr="00706E89">
        <w:rPr>
          <w:rFonts w:asciiTheme="minorHAnsi" w:hAnsiTheme="minorHAnsi"/>
          <w:color w:val="000000" w:themeColor="text1"/>
          <w:sz w:val="16"/>
          <w:lang w:eastAsia="zh-CN"/>
        </w:rPr>
        <w:t xml:space="preserve">, now-Gov. Brian </w:t>
      </w:r>
      <w:r w:rsidRPr="00706E89">
        <w:rPr>
          <w:rStyle w:val="StyleUnderline"/>
          <w:color w:val="000000" w:themeColor="text1"/>
        </w:rPr>
        <w:t>Kemp faces a lawsuit over</w:t>
      </w:r>
      <w:r w:rsidRPr="00706E89">
        <w:rPr>
          <w:rFonts w:asciiTheme="minorHAnsi" w:hAnsiTheme="minorHAnsi"/>
          <w:color w:val="000000" w:themeColor="text1"/>
          <w:sz w:val="16"/>
          <w:lang w:eastAsia="zh-CN"/>
        </w:rPr>
        <w:t xml:space="preserve"> his infamous </w:t>
      </w:r>
      <w:r w:rsidRPr="00706E89">
        <w:rPr>
          <w:rStyle w:val="Emphasis"/>
          <w:color w:val="000000" w:themeColor="text1"/>
        </w:rPr>
        <w:t>voter suppression</w:t>
      </w:r>
      <w:r w:rsidRPr="00706E89">
        <w:rPr>
          <w:rFonts w:asciiTheme="minorHAnsi" w:hAnsiTheme="minorHAnsi"/>
          <w:color w:val="000000" w:themeColor="text1"/>
          <w:sz w:val="16"/>
          <w:lang w:eastAsia="zh-CN"/>
        </w:rPr>
        <w:t xml:space="preserve"> campaign, which in 2018 undermined voter access especially in communities of color through a range of tactics from voter purges to faulty election machines, likely leading to Kemp’s narrow victory over Stacey Abrams</w:t>
      </w:r>
      <w:r w:rsidRPr="00706E89">
        <w:rPr>
          <w:rStyle w:val="Emphasis"/>
          <w:color w:val="000000" w:themeColor="text1"/>
        </w:rPr>
        <w:t>. These battles are becoming especially fraught</w:t>
      </w:r>
      <w:r w:rsidRPr="00706E89">
        <w:rPr>
          <w:rFonts w:asciiTheme="minorHAnsi" w:hAnsiTheme="minorHAnsi"/>
          <w:color w:val="000000" w:themeColor="text1"/>
          <w:sz w:val="16"/>
          <w:lang w:eastAsia="zh-CN"/>
        </w:rPr>
        <w:t xml:space="preserve"> </w:t>
      </w:r>
      <w:r w:rsidRPr="00706E89">
        <w:rPr>
          <w:rStyle w:val="StyleUnderline"/>
          <w:color w:val="000000" w:themeColor="text1"/>
        </w:rPr>
        <w:t xml:space="preserve">as Republican lawmakers and strategists double down on a strategy of </w:t>
      </w:r>
      <w:r w:rsidRPr="00706E89">
        <w:rPr>
          <w:rStyle w:val="Emphasis"/>
          <w:color w:val="000000" w:themeColor="text1"/>
        </w:rPr>
        <w:t>democracy-rigging</w:t>
      </w:r>
      <w:r w:rsidRPr="00706E89">
        <w:rPr>
          <w:rStyle w:val="StyleUnderline"/>
          <w:color w:val="000000" w:themeColor="text1"/>
        </w:rPr>
        <w:t xml:space="preserve"> as their main pathway to maintaining political power. </w:t>
      </w:r>
      <w:r w:rsidRPr="00706E89">
        <w:rPr>
          <w:rFonts w:asciiTheme="minorHAnsi" w:hAnsiTheme="minorHAnsi"/>
          <w:color w:val="000000" w:themeColor="text1"/>
          <w:sz w:val="16"/>
          <w:lang w:eastAsia="zh-CN"/>
        </w:rPr>
        <w:t xml:space="preserve">The New York Times SPONSORED BY THE NEW YORK TIMES Subscribe for $1 a week. Reporting that reveals more. From journalists in 160+ countries worldwide. SEE MORE Even efforts to expand the franchise are fraught. In 2018, Florida voters approved a landmark state constitutional amendment restoring voting rights to more than 1 million formerly incarcerated people; within months, the state Legislature passed a bill requiring these new voters to pay off their legal fines and fees before registering—a move that could cut the number of new voters in half. Congress has passed a landmark democracy reform bill, H.R. 1, that covers everything from voting rights to redistricting reform to public financing of elections and more. But there are already concerns about what this Supreme Court will do—especially after years of systematically undercutting democratic processes with rulings that gutted campaign finance regulations and the Voting Rights Act. And the Republican Party’s newfound opposition to expanding vote by mail to allow people to vote safely in the pandemic makes the thinking clear: the fewer votes overall, the better for the GOP. Click here for more information! </w:t>
      </w:r>
      <w:r w:rsidRPr="00706E89">
        <w:rPr>
          <w:rStyle w:val="StyleUnderline"/>
          <w:color w:val="000000" w:themeColor="text1"/>
        </w:rPr>
        <w:t>The hard truth is that despite our proclamations of American commitments to democracy</w:t>
      </w:r>
      <w:r w:rsidRPr="00706E89">
        <w:rPr>
          <w:rFonts w:asciiTheme="minorHAnsi" w:hAnsiTheme="minorHAnsi"/>
          <w:color w:val="000000" w:themeColor="text1"/>
          <w:sz w:val="16"/>
          <w:lang w:eastAsia="zh-CN"/>
        </w:rPr>
        <w:t xml:space="preserve">, </w:t>
      </w:r>
      <w:r w:rsidRPr="00706E89">
        <w:rPr>
          <w:rStyle w:val="StyleUnderline"/>
          <w:color w:val="000000" w:themeColor="text1"/>
        </w:rPr>
        <w:t>we have a constitutional system that from its founding has been premised on a deeply undemocratic, restrictive view of who counts and who should have political power</w:t>
      </w:r>
      <w:r w:rsidRPr="00706E89">
        <w:rPr>
          <w:rFonts w:asciiTheme="minorHAnsi" w:hAnsiTheme="minorHAnsi"/>
          <w:color w:val="000000" w:themeColor="text1"/>
          <w:sz w:val="16"/>
          <w:lang w:eastAsia="zh-CN"/>
        </w:rPr>
        <w:t xml:space="preserve">. </w:t>
      </w:r>
      <w:r w:rsidRPr="00706E89">
        <w:rPr>
          <w:rStyle w:val="StyleUnderline"/>
          <w:color w:val="000000" w:themeColor="text1"/>
        </w:rPr>
        <w:t xml:space="preserve">This reality is not just evident in </w:t>
      </w:r>
      <w:r w:rsidRPr="00706E89">
        <w:rPr>
          <w:rFonts w:asciiTheme="minorHAnsi" w:hAnsiTheme="minorHAnsi"/>
          <w:color w:val="000000" w:themeColor="text1"/>
          <w:sz w:val="16"/>
          <w:lang w:eastAsia="zh-CN"/>
        </w:rPr>
        <w:t xml:space="preserve">the </w:t>
      </w:r>
      <w:r w:rsidRPr="00706E89">
        <w:rPr>
          <w:rStyle w:val="StyleUnderline"/>
          <w:color w:val="000000" w:themeColor="text1"/>
        </w:rPr>
        <w:t>constitutional sanction</w:t>
      </w:r>
      <w:r w:rsidRPr="00706E89">
        <w:rPr>
          <w:rFonts w:asciiTheme="minorHAnsi" w:hAnsiTheme="minorHAnsi"/>
          <w:color w:val="000000" w:themeColor="text1"/>
          <w:sz w:val="16"/>
          <w:lang w:eastAsia="zh-CN"/>
        </w:rPr>
        <w:t xml:space="preserve"> for slavery </w:t>
      </w:r>
      <w:r w:rsidRPr="00706E89">
        <w:rPr>
          <w:rStyle w:val="StyleUnderline"/>
          <w:color w:val="000000" w:themeColor="text1"/>
        </w:rPr>
        <w:t>but in</w:t>
      </w:r>
      <w:r w:rsidRPr="00706E89">
        <w:rPr>
          <w:rFonts w:asciiTheme="minorHAnsi" w:hAnsiTheme="minorHAnsi"/>
          <w:color w:val="000000" w:themeColor="text1"/>
          <w:sz w:val="16"/>
          <w:lang w:eastAsia="zh-CN"/>
        </w:rPr>
        <w:t xml:space="preserve"> the </w:t>
      </w:r>
      <w:r w:rsidRPr="00706E89">
        <w:rPr>
          <w:rStyle w:val="Emphasis"/>
          <w:color w:val="000000" w:themeColor="text1"/>
        </w:rPr>
        <w:t>systematic concentration of political power</w:t>
      </w:r>
      <w:r w:rsidRPr="00706E89">
        <w:rPr>
          <w:rFonts w:asciiTheme="minorHAnsi" w:hAnsiTheme="minorHAnsi"/>
          <w:color w:val="000000" w:themeColor="text1"/>
          <w:sz w:val="16"/>
          <w:lang w:eastAsia="zh-CN"/>
        </w:rPr>
        <w:t xml:space="preserve"> </w:t>
      </w:r>
      <w:r w:rsidRPr="00706E89">
        <w:rPr>
          <w:rStyle w:val="StyleUnderline"/>
          <w:color w:val="000000" w:themeColor="text1"/>
        </w:rPr>
        <w:t>through mechanisms like the Electoral College</w:t>
      </w:r>
      <w:r w:rsidRPr="00706E89">
        <w:rPr>
          <w:rFonts w:asciiTheme="minorHAnsi" w:hAnsiTheme="minorHAnsi"/>
          <w:color w:val="000000" w:themeColor="text1"/>
          <w:sz w:val="16"/>
          <w:lang w:eastAsia="zh-CN"/>
        </w:rPr>
        <w:t xml:space="preserve">. What’s more, </w:t>
      </w:r>
      <w:r w:rsidRPr="00706E89">
        <w:rPr>
          <w:rStyle w:val="StyleUnderline"/>
          <w:color w:val="000000" w:themeColor="text1"/>
        </w:rPr>
        <w:t xml:space="preserve">the history of American democracy has consistently been shaped by a push to maintain political power in the </w:t>
      </w:r>
      <w:r w:rsidRPr="00706E89">
        <w:rPr>
          <w:rStyle w:val="Emphasis"/>
          <w:color w:val="000000" w:themeColor="text1"/>
        </w:rPr>
        <w:t>hands of a white elite</w:t>
      </w:r>
      <w:r w:rsidRPr="00706E89">
        <w:rPr>
          <w:rFonts w:asciiTheme="minorHAnsi" w:hAnsiTheme="minorHAnsi"/>
          <w:color w:val="000000" w:themeColor="text1"/>
          <w:sz w:val="16"/>
          <w:lang w:eastAsia="zh-CN"/>
        </w:rPr>
        <w:t xml:space="preserve">, </w:t>
      </w:r>
      <w:r w:rsidRPr="00706E89">
        <w:rPr>
          <w:rStyle w:val="StyleUnderline"/>
          <w:color w:val="000000" w:themeColor="text1"/>
        </w:rPr>
        <w:t>resisting efforts to enfranchise and empower black and brown communities.</w:t>
      </w:r>
      <w:r w:rsidRPr="00706E89">
        <w:rPr>
          <w:rFonts w:asciiTheme="minorHAnsi" w:hAnsiTheme="minorHAnsi"/>
          <w:color w:val="000000" w:themeColor="text1"/>
          <w:sz w:val="16"/>
          <w:lang w:eastAsia="zh-CN"/>
        </w:rPr>
        <w:t xml:space="preserve"> Today’s </w:t>
      </w:r>
      <w:r w:rsidRPr="00706E89">
        <w:rPr>
          <w:rStyle w:val="StyleUnderline"/>
          <w:color w:val="000000" w:themeColor="text1"/>
        </w:rPr>
        <w:t>felony disenfranchisement laws and limits on the right to vote</w:t>
      </w:r>
      <w:r w:rsidRPr="00706E89">
        <w:rPr>
          <w:rFonts w:asciiTheme="minorHAnsi" w:hAnsiTheme="minorHAnsi"/>
          <w:color w:val="000000" w:themeColor="text1"/>
          <w:sz w:val="16"/>
          <w:lang w:eastAsia="zh-CN"/>
        </w:rPr>
        <w:t xml:space="preserve">, for example, </w:t>
      </w:r>
      <w:r w:rsidRPr="00706E89">
        <w:rPr>
          <w:rStyle w:val="StyleUnderline"/>
          <w:color w:val="000000" w:themeColor="text1"/>
        </w:rPr>
        <w:t xml:space="preserve">have their roots in the backlash against the </w:t>
      </w:r>
      <w:r w:rsidRPr="00706E89">
        <w:rPr>
          <w:rStyle w:val="Emphasis"/>
          <w:color w:val="000000" w:themeColor="text1"/>
        </w:rPr>
        <w:t>post–Civil War efforts</w:t>
      </w:r>
      <w:r w:rsidRPr="00706E89">
        <w:rPr>
          <w:rStyle w:val="StyleUnderline"/>
          <w:color w:val="000000" w:themeColor="text1"/>
        </w:rPr>
        <w:t xml:space="preserve"> to emancipate and empower black Americans</w:t>
      </w:r>
      <w:r w:rsidRPr="00706E89">
        <w:rPr>
          <w:rFonts w:asciiTheme="minorHAnsi" w:hAnsiTheme="minorHAnsi"/>
          <w:color w:val="000000" w:themeColor="text1"/>
          <w:sz w:val="16"/>
          <w:lang w:eastAsia="zh-CN"/>
        </w:rPr>
        <w:t xml:space="preserve">. That backlash led to the rise of Jim Crow and the persistence of systematic voter suppression today. </w:t>
      </w:r>
      <w:r w:rsidRPr="00706E89">
        <w:rPr>
          <w:rStyle w:val="StyleUnderline"/>
          <w:color w:val="000000" w:themeColor="text1"/>
        </w:rPr>
        <w:t>But we have a history of radical</w:t>
      </w:r>
      <w:r w:rsidRPr="00706E89">
        <w:rPr>
          <w:rFonts w:asciiTheme="minorHAnsi" w:hAnsiTheme="minorHAnsi"/>
          <w:color w:val="000000" w:themeColor="text1"/>
          <w:sz w:val="16"/>
          <w:lang w:eastAsia="zh-CN"/>
        </w:rPr>
        <w:t xml:space="preserve">, </w:t>
      </w:r>
      <w:r w:rsidRPr="00706E89">
        <w:rPr>
          <w:rStyle w:val="StyleUnderline"/>
          <w:color w:val="000000" w:themeColor="text1"/>
        </w:rPr>
        <w:t>democratizing transformation as well</w:t>
      </w:r>
      <w:r w:rsidRPr="00706E89">
        <w:rPr>
          <w:rFonts w:asciiTheme="minorHAnsi" w:hAnsiTheme="minorHAnsi"/>
          <w:color w:val="000000" w:themeColor="text1"/>
          <w:sz w:val="16"/>
          <w:lang w:eastAsia="zh-CN"/>
        </w:rPr>
        <w:t xml:space="preserve">. In that moment </w:t>
      </w:r>
      <w:r w:rsidRPr="00706E89">
        <w:rPr>
          <w:rStyle w:val="StyleUnderline"/>
          <w:color w:val="000000" w:themeColor="text1"/>
        </w:rPr>
        <w:t>after the end of the Civil War</w:t>
      </w:r>
      <w:r w:rsidRPr="00706E89">
        <w:rPr>
          <w:rFonts w:asciiTheme="minorHAnsi" w:hAnsiTheme="minorHAnsi"/>
          <w:color w:val="000000" w:themeColor="text1"/>
          <w:sz w:val="16"/>
          <w:lang w:eastAsia="zh-CN"/>
        </w:rPr>
        <w:t xml:space="preserve">, </w:t>
      </w:r>
      <w:r w:rsidRPr="00706E89">
        <w:rPr>
          <w:rStyle w:val="Emphasis"/>
          <w:color w:val="000000" w:themeColor="text1"/>
        </w:rPr>
        <w:t>we remade the Constitution</w:t>
      </w:r>
      <w:r w:rsidRPr="00706E89">
        <w:rPr>
          <w:rFonts w:asciiTheme="minorHAnsi" w:hAnsiTheme="minorHAnsi"/>
          <w:color w:val="000000" w:themeColor="text1"/>
          <w:sz w:val="16"/>
          <w:lang w:eastAsia="zh-CN"/>
        </w:rPr>
        <w:t xml:space="preserve">. For a brief moment, America sought to create a democracy freed of the vestiges of slavery and committed to a fuller realization of the ideal of democratic inclusion. </w:t>
      </w:r>
      <w:r w:rsidRPr="00706E89">
        <w:rPr>
          <w:rStyle w:val="Emphasis"/>
          <w:color w:val="000000" w:themeColor="text1"/>
        </w:rPr>
        <w:t>The vision of Reconstruction</w:t>
      </w:r>
      <w:r w:rsidRPr="00706E89">
        <w:rPr>
          <w:rFonts w:asciiTheme="minorHAnsi" w:hAnsiTheme="minorHAnsi"/>
          <w:color w:val="000000" w:themeColor="text1"/>
          <w:sz w:val="16"/>
          <w:lang w:eastAsia="zh-CN"/>
        </w:rPr>
        <w:t>—and the backlash against it—</w:t>
      </w:r>
      <w:r w:rsidRPr="00706E89">
        <w:rPr>
          <w:rStyle w:val="Emphasis"/>
          <w:color w:val="000000" w:themeColor="text1"/>
        </w:rPr>
        <w:t>is instructive for us today</w:t>
      </w:r>
      <w:r w:rsidRPr="00706E89">
        <w:rPr>
          <w:rFonts w:asciiTheme="minorHAnsi" w:hAnsiTheme="minorHAnsi"/>
          <w:color w:val="000000" w:themeColor="text1"/>
          <w:sz w:val="16"/>
          <w:lang w:eastAsia="zh-CN"/>
        </w:rPr>
        <w:t xml:space="preserve">. Now, as then, </w:t>
      </w:r>
      <w:r w:rsidRPr="00706E89">
        <w:rPr>
          <w:rStyle w:val="StyleUnderline"/>
          <w:color w:val="000000" w:themeColor="text1"/>
        </w:rPr>
        <w:t>the fight over voting rights is really a proxy battle over political power and fundamental questions of race and membership in the polity</w:t>
      </w:r>
      <w:r w:rsidRPr="00706E89">
        <w:rPr>
          <w:rFonts w:asciiTheme="minorHAnsi" w:hAnsiTheme="minorHAnsi"/>
          <w:color w:val="000000" w:themeColor="text1"/>
          <w:sz w:val="16"/>
          <w:lang w:eastAsia="zh-CN"/>
        </w:rPr>
        <w:t xml:space="preserve">. Now, as then, </w:t>
      </w:r>
      <w:r w:rsidRPr="00706E89">
        <w:rPr>
          <w:rStyle w:val="Emphasis"/>
          <w:color w:val="000000" w:themeColor="text1"/>
        </w:rPr>
        <w:t xml:space="preserve">we need to think </w:t>
      </w:r>
      <w:r w:rsidRPr="00706E89">
        <w:rPr>
          <w:rStyle w:val="StyleUnderline"/>
          <w:color w:val="000000" w:themeColor="text1"/>
        </w:rPr>
        <w:t>about democracy reform</w:t>
      </w:r>
      <w:r w:rsidRPr="00706E89">
        <w:rPr>
          <w:rStyle w:val="Emphasis"/>
          <w:color w:val="000000" w:themeColor="text1"/>
        </w:rPr>
        <w:t xml:space="preserve"> at its most transformational leve</w:t>
      </w:r>
      <w:r w:rsidRPr="00706E89">
        <w:rPr>
          <w:rFonts w:asciiTheme="minorHAnsi" w:hAnsiTheme="minorHAnsi"/>
          <w:color w:val="000000" w:themeColor="text1"/>
          <w:sz w:val="16"/>
          <w:lang w:eastAsia="zh-CN"/>
        </w:rPr>
        <w:t xml:space="preserve">l: </w:t>
      </w:r>
      <w:r w:rsidRPr="00706E89">
        <w:rPr>
          <w:rStyle w:val="StyleUnderline"/>
          <w:color w:val="000000" w:themeColor="text1"/>
        </w:rPr>
        <w:t>amending the Constitution</w:t>
      </w:r>
      <w:r w:rsidRPr="00706E89">
        <w:rPr>
          <w:rFonts w:asciiTheme="minorHAnsi" w:hAnsiTheme="minorHAnsi"/>
          <w:color w:val="000000" w:themeColor="text1"/>
          <w:sz w:val="16"/>
          <w:lang w:eastAsia="zh-CN"/>
        </w:rPr>
        <w:t xml:space="preserve">, </w:t>
      </w:r>
      <w:r w:rsidRPr="00706E89">
        <w:rPr>
          <w:rStyle w:val="Emphasis"/>
          <w:color w:val="000000" w:themeColor="text1"/>
        </w:rPr>
        <w:t xml:space="preserve">radically remaking our political institutions to emphasize equality and inclusion, </w:t>
      </w:r>
      <w:r w:rsidRPr="00706E89">
        <w:rPr>
          <w:rStyle w:val="StyleUnderline"/>
          <w:color w:val="000000" w:themeColor="text1"/>
        </w:rPr>
        <w:t>taking head-on the racialized opposition to voting rights expansion.</w:t>
      </w:r>
      <w:r w:rsidRPr="00706E89">
        <w:rPr>
          <w:rFonts w:asciiTheme="minorHAnsi" w:hAnsiTheme="minorHAnsi"/>
          <w:color w:val="000000" w:themeColor="text1"/>
          <w:sz w:val="16"/>
          <w:lang w:eastAsia="zh-CN"/>
        </w:rPr>
        <w:t xml:space="preserve"> The New York Times SPONSORED BY THE NEW YORK TIMES Subscribe for $1 a week. See More </w:t>
      </w:r>
      <w:r w:rsidRPr="00706E89">
        <w:rPr>
          <w:rStyle w:val="StyleUnderline"/>
          <w:color w:val="000000" w:themeColor="text1"/>
        </w:rPr>
        <w:t>Even with the</w:t>
      </w:r>
      <w:r w:rsidRPr="00706E89">
        <w:rPr>
          <w:color w:val="000000" w:themeColor="text1"/>
          <w:sz w:val="16"/>
        </w:rPr>
        <w:t xml:space="preserve"> 1865 passage </w:t>
      </w:r>
      <w:r w:rsidRPr="00706E89">
        <w:rPr>
          <w:rStyle w:val="StyleUnderline"/>
          <w:color w:val="000000" w:themeColor="text1"/>
        </w:rPr>
        <w:t>of the</w:t>
      </w:r>
      <w:r w:rsidRPr="00706E89">
        <w:rPr>
          <w:color w:val="000000" w:themeColor="text1"/>
          <w:sz w:val="16"/>
        </w:rPr>
        <w:t xml:space="preserve"> 13th Amendment abolishing slavery, black Americans understood, real liberation would require a wholesale transformation of political and economic institutions, including</w:t>
      </w:r>
      <w:r w:rsidRPr="00706E89">
        <w:rPr>
          <w:rFonts w:asciiTheme="minorHAnsi" w:hAnsiTheme="minorHAnsi"/>
          <w:color w:val="000000" w:themeColor="text1"/>
          <w:sz w:val="16"/>
          <w:lang w:eastAsia="zh-CN"/>
        </w:rPr>
        <w:t xml:space="preserve"> expanding the right to vote, desegregation and access to public spaces and public accommodations, and economic empowerment and redistribution. Further legislation and constitutional amendments would be required, leading to the 14th and 15th </w:t>
      </w:r>
      <w:r w:rsidRPr="00706E89">
        <w:rPr>
          <w:rStyle w:val="StyleUnderline"/>
          <w:color w:val="000000" w:themeColor="text1"/>
        </w:rPr>
        <w:t>Amendments</w:t>
      </w:r>
      <w:r w:rsidRPr="00706E89">
        <w:rPr>
          <w:rFonts w:asciiTheme="minorHAnsi" w:hAnsiTheme="minorHAnsi"/>
          <w:color w:val="000000" w:themeColor="text1"/>
          <w:sz w:val="16"/>
          <w:lang w:eastAsia="zh-CN"/>
        </w:rPr>
        <w:t xml:space="preserve"> assuring birthright citizenship, equal protection, due process, and voting rights. Congress passed civil rights laws mandating equal access in public spaces and empowering the government </w:t>
      </w:r>
      <w:r w:rsidRPr="00706E89">
        <w:rPr>
          <w:rStyle w:val="StyleUnderline"/>
          <w:color w:val="000000" w:themeColor="text1"/>
        </w:rPr>
        <w:t>to enforce</w:t>
      </w:r>
      <w:r w:rsidRPr="00706E89">
        <w:rPr>
          <w:rFonts w:asciiTheme="minorHAnsi" w:hAnsiTheme="minorHAnsi"/>
          <w:color w:val="000000" w:themeColor="text1"/>
          <w:sz w:val="16"/>
          <w:lang w:eastAsia="zh-CN"/>
        </w:rPr>
        <w:t xml:space="preserve"> these </w:t>
      </w:r>
      <w:r w:rsidRPr="00706E89">
        <w:rPr>
          <w:rStyle w:val="StyleUnderline"/>
          <w:color w:val="000000" w:themeColor="text1"/>
        </w:rPr>
        <w:t>rights</w:t>
      </w:r>
      <w:r w:rsidRPr="00706E89">
        <w:rPr>
          <w:rFonts w:asciiTheme="minorHAnsi" w:hAnsiTheme="minorHAnsi"/>
          <w:color w:val="000000" w:themeColor="text1"/>
          <w:sz w:val="16"/>
          <w:lang w:eastAsia="zh-CN"/>
        </w:rPr>
        <w:t xml:space="preserve">. For a moment, these provisions secured a high-water mark for black electoral power as hundreds of black elected officials were swept into office at all levels of government. Today’s </w:t>
      </w:r>
      <w:r w:rsidRPr="00706E89">
        <w:rPr>
          <w:rStyle w:val="StyleUnderline"/>
          <w:color w:val="000000" w:themeColor="text1"/>
        </w:rPr>
        <w:t xml:space="preserve">dogged efforts by GOP policymakers and judges to restrict voting rights make a lot more sense when we see them as a deliberate strategy by an increasingly minoritarian coalition to maintain political power by </w:t>
      </w:r>
      <w:r w:rsidRPr="00706E89">
        <w:rPr>
          <w:rStyle w:val="Emphasis"/>
          <w:color w:val="000000" w:themeColor="text1"/>
        </w:rPr>
        <w:t>suppressing the political voice of black and brown voters in particular</w:t>
      </w:r>
      <w:r w:rsidRPr="00706E89">
        <w:rPr>
          <w:rStyle w:val="StyleUnderline"/>
          <w:color w:val="000000" w:themeColor="text1"/>
        </w:rPr>
        <w:t>. This</w:t>
      </w:r>
      <w:r w:rsidRPr="00706E89">
        <w:rPr>
          <w:rFonts w:asciiTheme="minorHAnsi" w:hAnsiTheme="minorHAnsi"/>
          <w:color w:val="000000" w:themeColor="text1"/>
          <w:sz w:val="16"/>
          <w:lang w:eastAsia="zh-CN"/>
        </w:rPr>
        <w:t xml:space="preserve"> same strategy </w:t>
      </w:r>
      <w:r w:rsidRPr="00706E89">
        <w:rPr>
          <w:rStyle w:val="StyleUnderline"/>
          <w:color w:val="000000" w:themeColor="text1"/>
        </w:rPr>
        <w:t>drove the violent dismantling of</w:t>
      </w:r>
      <w:r w:rsidRPr="00706E89">
        <w:rPr>
          <w:rFonts w:asciiTheme="minorHAnsi" w:hAnsiTheme="minorHAnsi"/>
          <w:color w:val="000000" w:themeColor="text1"/>
          <w:sz w:val="16"/>
          <w:lang w:eastAsia="zh-CN"/>
        </w:rPr>
        <w:t xml:space="preserve"> the expansive vision of democracy advanced in the </w:t>
      </w:r>
      <w:r w:rsidRPr="00706E89">
        <w:rPr>
          <w:rStyle w:val="StyleUnderline"/>
          <w:color w:val="000000" w:themeColor="text1"/>
        </w:rPr>
        <w:t>Reconstruction</w:t>
      </w:r>
      <w:r w:rsidRPr="00706E89">
        <w:rPr>
          <w:rFonts w:asciiTheme="minorHAnsi" w:hAnsiTheme="minorHAnsi"/>
          <w:color w:val="000000" w:themeColor="text1"/>
          <w:sz w:val="16"/>
          <w:lang w:eastAsia="zh-CN"/>
        </w:rPr>
        <w:t xml:space="preserve"> era constitutional </w:t>
      </w:r>
      <w:r w:rsidRPr="00706E89">
        <w:rPr>
          <w:rStyle w:val="StyleUnderline"/>
          <w:color w:val="000000" w:themeColor="text1"/>
        </w:rPr>
        <w:t>amendments</w:t>
      </w:r>
      <w:r w:rsidRPr="00706E89">
        <w:rPr>
          <w:rFonts w:asciiTheme="minorHAnsi" w:hAnsiTheme="minorHAnsi"/>
          <w:color w:val="000000" w:themeColor="text1"/>
          <w:sz w:val="16"/>
          <w:lang w:eastAsia="zh-CN"/>
        </w:rPr>
        <w:t xml:space="preserve"> and legislation. </w:t>
      </w:r>
      <w:r w:rsidRPr="00706E89">
        <w:rPr>
          <w:rStyle w:val="StyleUnderline"/>
          <w:color w:val="000000" w:themeColor="text1"/>
        </w:rPr>
        <w:t>Paramilitary white supremacist organizations like the Ku Klux Klan and the White Leagues attacked and intimidated black voters</w:t>
      </w:r>
      <w:r w:rsidRPr="00706E89">
        <w:rPr>
          <w:rFonts w:asciiTheme="minorHAnsi" w:hAnsiTheme="minorHAnsi"/>
          <w:color w:val="000000" w:themeColor="text1"/>
          <w:sz w:val="16"/>
          <w:lang w:eastAsia="zh-CN"/>
        </w:rPr>
        <w:t>, specifically to fracture the emerging multiracial coalitions of freedpersons and working-class whites who for a brief moment threatened to upend the traditional concentrations of political and economic power at the top. Southern states passed “</w:t>
      </w:r>
      <w:r w:rsidRPr="00706E89">
        <w:rPr>
          <w:rStyle w:val="StyleUnderline"/>
          <w:color w:val="000000" w:themeColor="text1"/>
        </w:rPr>
        <w:t>black codes</w:t>
      </w:r>
      <w:r w:rsidRPr="00706E89">
        <w:rPr>
          <w:rFonts w:asciiTheme="minorHAnsi" w:hAnsiTheme="minorHAnsi"/>
          <w:color w:val="000000" w:themeColor="text1"/>
          <w:sz w:val="16"/>
          <w:lang w:eastAsia="zh-CN"/>
        </w:rPr>
        <w:t xml:space="preserve">,” laws aimed to quietly </w:t>
      </w:r>
      <w:r w:rsidRPr="00706E89">
        <w:rPr>
          <w:rStyle w:val="StyleUnderline"/>
          <w:color w:val="000000" w:themeColor="text1"/>
        </w:rPr>
        <w:t xml:space="preserve">restore racial segregation and de facto forced labor. </w:t>
      </w:r>
      <w:r w:rsidRPr="00706E89">
        <w:rPr>
          <w:rFonts w:asciiTheme="minorHAnsi" w:hAnsiTheme="minorHAnsi"/>
          <w:color w:val="000000" w:themeColor="text1"/>
          <w:sz w:val="16"/>
          <w:lang w:eastAsia="zh-CN"/>
        </w:rPr>
        <w:t xml:space="preserve">by TaboolaSponsored LinksYou May Like These SUVs Are So Cool It's Hard to Believe They Cost Less Than $25K! Research Best New Crossover SUVs SUV Why This $70 Respirator Is Better Than Your Face Mask O2 Canada All 23 Marvel Movies, Ranked From Worst to First Thrillist </w:t>
      </w:r>
      <w:r w:rsidRPr="00706E89">
        <w:rPr>
          <w:rStyle w:val="StyleUnderline"/>
          <w:color w:val="000000" w:themeColor="text1"/>
        </w:rPr>
        <w:t xml:space="preserve">Like today, </w:t>
      </w:r>
      <w:r w:rsidRPr="00706E89">
        <w:rPr>
          <w:rStyle w:val="Emphasis"/>
          <w:color w:val="000000" w:themeColor="text1"/>
        </w:rPr>
        <w:t>the nail in the coffin</w:t>
      </w:r>
      <w:r w:rsidRPr="00706E89">
        <w:rPr>
          <w:rFonts w:asciiTheme="minorHAnsi" w:hAnsiTheme="minorHAnsi"/>
          <w:color w:val="000000" w:themeColor="text1"/>
          <w:sz w:val="16"/>
          <w:lang w:eastAsia="zh-CN"/>
        </w:rPr>
        <w:t xml:space="preserve"> for this inclusive vision of democracy </w:t>
      </w:r>
      <w:r w:rsidRPr="00706E89">
        <w:rPr>
          <w:rStyle w:val="Emphasis"/>
          <w:color w:val="000000" w:themeColor="text1"/>
        </w:rPr>
        <w:t>came from the Supreme Court</w:t>
      </w:r>
      <w:r w:rsidRPr="00706E89">
        <w:rPr>
          <w:rFonts w:asciiTheme="minorHAnsi" w:hAnsiTheme="minorHAnsi"/>
          <w:color w:val="000000" w:themeColor="text1"/>
          <w:sz w:val="16"/>
          <w:lang w:eastAsia="zh-CN"/>
        </w:rPr>
        <w:t xml:space="preserve">. In 1876, the court voided the murder convictions of white supremacists who, in 1872, massacred 80 to 150 black Americans specifically to overturn the results of a local election in Louisiana that had handed power to freedpersons. In 1883, </w:t>
      </w:r>
      <w:r w:rsidRPr="00706E89">
        <w:rPr>
          <w:rStyle w:val="StyleUnderline"/>
          <w:color w:val="000000" w:themeColor="text1"/>
        </w:rPr>
        <w:t>the court</w:t>
      </w:r>
      <w:r w:rsidRPr="00706E89">
        <w:rPr>
          <w:rFonts w:asciiTheme="minorHAnsi" w:hAnsiTheme="minorHAnsi"/>
          <w:color w:val="000000" w:themeColor="text1"/>
          <w:sz w:val="16"/>
          <w:lang w:eastAsia="zh-CN"/>
        </w:rPr>
        <w:t xml:space="preserve"> struck down the Civil Rights Act as beyond the scope of congressional power, imposing limits on the reach of the 14th Amendment that continue to kneecap efforts at tackling racial and economic inequities to this day. </w:t>
      </w:r>
      <w:r w:rsidRPr="00706E89">
        <w:rPr>
          <w:rStyle w:val="StyleUnderline"/>
          <w:color w:val="000000" w:themeColor="text1"/>
        </w:rPr>
        <w:t xml:space="preserve">These rulings effectively </w:t>
      </w:r>
      <w:r w:rsidRPr="00706E89">
        <w:rPr>
          <w:rStyle w:val="Emphasis"/>
          <w:color w:val="000000" w:themeColor="text1"/>
        </w:rPr>
        <w:t xml:space="preserve">ended federal civil rights enforcement </w:t>
      </w:r>
      <w:r w:rsidRPr="00706E89">
        <w:rPr>
          <w:rStyle w:val="StyleUnderline"/>
          <w:color w:val="000000" w:themeColor="text1"/>
        </w:rPr>
        <w:t>in the South and gave the green light to the rise of Jim Crow. Even Reconstruction era reformers—</w:t>
      </w:r>
      <w:r w:rsidRPr="00706E89">
        <w:rPr>
          <w:rFonts w:asciiTheme="minorHAnsi" w:hAnsiTheme="minorHAnsi"/>
          <w:color w:val="000000" w:themeColor="text1"/>
          <w:sz w:val="16"/>
          <w:lang w:eastAsia="zh-CN"/>
        </w:rPr>
        <w:t>mostly white and male leaders—</w:t>
      </w:r>
      <w:r w:rsidRPr="00706E89">
        <w:rPr>
          <w:rStyle w:val="StyleUnderline"/>
          <w:color w:val="000000" w:themeColor="text1"/>
        </w:rPr>
        <w:t>proved uneasy with the realities of multiracial democracy and balked at defending a full-blown affirmative right to vote for black Americans.</w:t>
      </w:r>
      <w:r w:rsidRPr="00706E89">
        <w:rPr>
          <w:rFonts w:asciiTheme="minorHAnsi" w:hAnsiTheme="minorHAnsi"/>
          <w:color w:val="000000" w:themeColor="text1"/>
          <w:sz w:val="16"/>
          <w:lang w:eastAsia="zh-CN"/>
        </w:rPr>
        <w:t xml:space="preserve"> Black advocates pushed a bolder vision for the 15th Amendment that would have nationalized election administration, taking power out of the hands of state officials hostile to black enfranchisement, and included provisions to assure equal access to elected office, not just to the ballot. Instead, Congress passed a watered down 15th Amendment that ultimately had little force and did nothing to stem the rising tide of Jim Crow. AutoZone SPONSORED BY AUTOZONE Arranca con más fuerza aquí. See More </w:t>
      </w:r>
      <w:r w:rsidRPr="00706E89">
        <w:rPr>
          <w:rStyle w:val="StyleUnderline"/>
          <w:color w:val="000000" w:themeColor="text1"/>
        </w:rPr>
        <w:t xml:space="preserve">Real democracy must encompass more than the right to cast a ballot once every few years. </w:t>
      </w:r>
      <w:r w:rsidRPr="00706E89">
        <w:rPr>
          <w:rFonts w:asciiTheme="minorHAnsi" w:hAnsiTheme="minorHAnsi"/>
          <w:color w:val="000000" w:themeColor="text1"/>
          <w:sz w:val="16"/>
          <w:lang w:eastAsia="zh-CN"/>
        </w:rPr>
        <w:t xml:space="preserve">It wasn’t until nearly a century later that the civil rights movement of the 1960s—aided by a historically aberrational Supreme Court under Earl Warren willing to push for desegregation of schools and uphold new transformative reforms like the Voting Rights Act—restored the promise of Reconstruction and emancipation, helping dismantle Jim Crow. Even then, the same patterns of backlash, some violent and some more subtle in the form of changing public policy and grassroots opposition to desegregation, reasserted segregation in other guises, from white flight to housing discrimination to the rise of the “New Jim Crow” of the mass incarceration crisis. </w:t>
      </w:r>
      <w:r w:rsidRPr="00706E89">
        <w:rPr>
          <w:rStyle w:val="StyleUnderline"/>
          <w:color w:val="000000" w:themeColor="text1"/>
        </w:rPr>
        <w:t>Viewed in the light of this history of racialized violence and the efforts to hoard political power,</w:t>
      </w:r>
      <w:r w:rsidRPr="00706E89">
        <w:rPr>
          <w:rFonts w:asciiTheme="minorHAnsi" w:hAnsiTheme="minorHAnsi"/>
          <w:color w:val="000000" w:themeColor="text1"/>
          <w:sz w:val="16"/>
          <w:lang w:eastAsia="zh-CN"/>
        </w:rPr>
        <w:t xml:space="preserve"> </w:t>
      </w:r>
      <w:r w:rsidRPr="00706E89">
        <w:rPr>
          <w:rStyle w:val="Emphasis"/>
          <w:color w:val="000000" w:themeColor="text1"/>
        </w:rPr>
        <w:t>Trumpism is</w:t>
      </w:r>
      <w:r w:rsidRPr="00706E89">
        <w:rPr>
          <w:rStyle w:val="StyleUnderline"/>
          <w:color w:val="000000" w:themeColor="text1"/>
        </w:rPr>
        <w:t xml:space="preserve"> better understood not as an aberration but </w:t>
      </w:r>
      <w:r w:rsidRPr="00706E89">
        <w:rPr>
          <w:rStyle w:val="Emphasis"/>
          <w:color w:val="000000" w:themeColor="text1"/>
        </w:rPr>
        <w:t>a continuation of the struggle for American democracy.</w:t>
      </w:r>
      <w:r w:rsidRPr="00706E89">
        <w:rPr>
          <w:rFonts w:asciiTheme="minorHAnsi" w:hAnsiTheme="minorHAnsi"/>
          <w:color w:val="000000" w:themeColor="text1"/>
          <w:sz w:val="16"/>
          <w:lang w:eastAsia="zh-CN"/>
        </w:rPr>
        <w:t xml:space="preserve"> </w:t>
      </w:r>
      <w:r w:rsidRPr="00706E89">
        <w:rPr>
          <w:rStyle w:val="Emphasis"/>
          <w:color w:val="000000" w:themeColor="text1"/>
        </w:rPr>
        <w:t xml:space="preserve">We need to set our sights beyond just voting Donald Trump out of office. We must use this critical moment to drive the kind of transformative change that makes good on the promise of Reconstruction. </w:t>
      </w:r>
      <w:r w:rsidRPr="00706E89">
        <w:rPr>
          <w:rStyle w:val="StyleUnderline"/>
          <w:color w:val="000000" w:themeColor="text1"/>
        </w:rPr>
        <w:t xml:space="preserve">First, democracy requires </w:t>
      </w:r>
      <w:r w:rsidRPr="00706E89">
        <w:rPr>
          <w:rStyle w:val="Emphasis"/>
          <w:color w:val="000000" w:themeColor="text1"/>
        </w:rPr>
        <w:t xml:space="preserve">structural reforms </w:t>
      </w:r>
      <w:r w:rsidRPr="00706E89">
        <w:rPr>
          <w:rStyle w:val="StyleUnderline"/>
          <w:color w:val="000000" w:themeColor="text1"/>
        </w:rPr>
        <w:t>that dismantle</w:t>
      </w:r>
      <w:r w:rsidRPr="00706E89">
        <w:rPr>
          <w:rFonts w:asciiTheme="minorHAnsi" w:hAnsiTheme="minorHAnsi"/>
          <w:color w:val="000000" w:themeColor="text1"/>
          <w:sz w:val="16"/>
          <w:lang w:eastAsia="zh-CN"/>
        </w:rPr>
        <w:t xml:space="preserve"> the </w:t>
      </w:r>
      <w:r w:rsidRPr="00706E89">
        <w:rPr>
          <w:rStyle w:val="StyleUnderline"/>
          <w:color w:val="000000" w:themeColor="text1"/>
        </w:rPr>
        <w:t>persisting patterns of racial hierarchy and unequal political power</w:t>
      </w:r>
      <w:r w:rsidRPr="00706E89">
        <w:rPr>
          <w:rFonts w:asciiTheme="minorHAnsi" w:hAnsiTheme="minorHAnsi"/>
          <w:color w:val="000000" w:themeColor="text1"/>
          <w:sz w:val="16"/>
          <w:lang w:eastAsia="zh-CN"/>
        </w:rPr>
        <w:t>—</w:t>
      </w:r>
      <w:r w:rsidRPr="00706E89">
        <w:rPr>
          <w:rStyle w:val="StyleUnderline"/>
          <w:color w:val="000000" w:themeColor="text1"/>
        </w:rPr>
        <w:t>and reforms that are built to withstand the backlash that inevitably follow</w:t>
      </w:r>
      <w:r w:rsidRPr="00706E89">
        <w:rPr>
          <w:rFonts w:asciiTheme="minorHAnsi" w:hAnsiTheme="minorHAnsi"/>
          <w:color w:val="000000" w:themeColor="text1"/>
          <w:sz w:val="16"/>
          <w:lang w:eastAsia="zh-CN"/>
        </w:rPr>
        <w:t xml:space="preserve">. Passing democracy reform bills in Congress (like H.R. 1) and in the states is a start. </w:t>
      </w:r>
      <w:r w:rsidRPr="00706E89">
        <w:rPr>
          <w:rStyle w:val="Emphasis"/>
          <w:color w:val="000000" w:themeColor="text1"/>
        </w:rPr>
        <w:t>But just as Reconstruction</w:t>
      </w:r>
      <w:r w:rsidRPr="00706E89">
        <w:rPr>
          <w:rStyle w:val="StyleUnderline"/>
          <w:color w:val="000000" w:themeColor="text1"/>
        </w:rPr>
        <w:t xml:space="preserve"> created the 13th, 14th, and 15th </w:t>
      </w:r>
      <w:r w:rsidRPr="00706E89">
        <w:rPr>
          <w:rStyle w:val="Emphasis"/>
          <w:color w:val="000000" w:themeColor="text1"/>
        </w:rPr>
        <w:t>amendments</w:t>
      </w:r>
      <w:r w:rsidRPr="00706E89">
        <w:rPr>
          <w:rStyle w:val="StyleUnderline"/>
          <w:color w:val="000000" w:themeColor="text1"/>
        </w:rPr>
        <w:t xml:space="preserve">, so too should </w:t>
      </w:r>
      <w:r w:rsidRPr="00706E89">
        <w:rPr>
          <w:rStyle w:val="Emphasis"/>
          <w:color w:val="000000" w:themeColor="text1"/>
        </w:rPr>
        <w:t>we</w:t>
      </w:r>
      <w:r w:rsidRPr="00706E89">
        <w:rPr>
          <w:rStyle w:val="StyleUnderline"/>
          <w:color w:val="000000" w:themeColor="text1"/>
        </w:rPr>
        <w:t xml:space="preserve"> today </w:t>
      </w:r>
      <w:r w:rsidRPr="00706E89">
        <w:rPr>
          <w:rStyle w:val="Emphasis"/>
          <w:color w:val="000000" w:themeColor="text1"/>
        </w:rPr>
        <w:t>push for</w:t>
      </w:r>
      <w:r w:rsidRPr="00706E89">
        <w:rPr>
          <w:rStyle w:val="StyleUnderline"/>
          <w:color w:val="000000" w:themeColor="text1"/>
        </w:rPr>
        <w:t xml:space="preserve"> a constitutional right-to-vote </w:t>
      </w:r>
      <w:r w:rsidRPr="00706E89">
        <w:rPr>
          <w:rStyle w:val="Emphasis"/>
          <w:color w:val="000000" w:themeColor="text1"/>
        </w:rPr>
        <w:t>amendment that constitutionalizes protections</w:t>
      </w:r>
      <w:r w:rsidRPr="00706E89">
        <w:rPr>
          <w:rStyle w:val="StyleUnderline"/>
          <w:color w:val="000000" w:themeColor="text1"/>
        </w:rPr>
        <w:t xml:space="preserve"> against voter suppression and rigged elections, and finally corrects a systematically unequal political system that disproportionately prioritizes white voters through the Electoral College and an unequal Senate. </w:t>
      </w:r>
      <w:r w:rsidRPr="00706E89">
        <w:rPr>
          <w:rFonts w:asciiTheme="minorHAnsi" w:hAnsiTheme="minorHAnsi"/>
          <w:color w:val="000000" w:themeColor="text1"/>
          <w:sz w:val="16"/>
          <w:lang w:eastAsia="zh-CN"/>
        </w:rPr>
        <w:t xml:space="preserve">Second, </w:t>
      </w:r>
      <w:r w:rsidRPr="00706E89">
        <w:rPr>
          <w:rStyle w:val="StyleUnderline"/>
          <w:color w:val="000000" w:themeColor="text1"/>
        </w:rPr>
        <w:t xml:space="preserve">we need to be prepared for these </w:t>
      </w:r>
      <w:r w:rsidRPr="00706E89">
        <w:rPr>
          <w:rStyle w:val="Emphasis"/>
          <w:color w:val="000000" w:themeColor="text1"/>
        </w:rPr>
        <w:t>democratizing reforms</w:t>
      </w:r>
      <w:r w:rsidRPr="00706E89">
        <w:rPr>
          <w:rStyle w:val="StyleUnderline"/>
          <w:color w:val="000000" w:themeColor="text1"/>
        </w:rPr>
        <w:t xml:space="preserve"> to be undercut by opponents who will seek to ignore or undermine these new rules</w:t>
      </w:r>
      <w:r w:rsidRPr="00706E89">
        <w:rPr>
          <w:rFonts w:asciiTheme="minorHAnsi" w:hAnsiTheme="minorHAnsi"/>
          <w:color w:val="000000" w:themeColor="text1"/>
          <w:sz w:val="16"/>
          <w:lang w:eastAsia="zh-CN"/>
        </w:rPr>
        <w:t xml:space="preserve">—as was the case in the 1870s and in the more recent dismantling of the Voting Rights Act by our current Supreme Court. That means local elections for judges, state legislators, and prosecutors are just as essential as the presidency to install officials who are truly committed to defending democratic institutions. Third, </w:t>
      </w:r>
      <w:r w:rsidRPr="00706E89">
        <w:rPr>
          <w:rStyle w:val="StyleUnderline"/>
          <w:color w:val="000000" w:themeColor="text1"/>
        </w:rPr>
        <w:t xml:space="preserve">we need to take a </w:t>
      </w:r>
      <w:r w:rsidRPr="00706E89">
        <w:rPr>
          <w:rStyle w:val="Emphasis"/>
          <w:color w:val="000000" w:themeColor="text1"/>
        </w:rPr>
        <w:t xml:space="preserve">broad view of </w:t>
      </w:r>
      <w:r w:rsidRPr="00706E89">
        <w:rPr>
          <w:rStyle w:val="StyleUnderline"/>
          <w:color w:val="000000" w:themeColor="text1"/>
        </w:rPr>
        <w:t xml:space="preserve">what </w:t>
      </w:r>
      <w:r w:rsidRPr="00706E89">
        <w:rPr>
          <w:rStyle w:val="Emphasis"/>
          <w:color w:val="000000" w:themeColor="text1"/>
        </w:rPr>
        <w:t>liberation</w:t>
      </w:r>
      <w:r w:rsidRPr="00706E89">
        <w:rPr>
          <w:rStyle w:val="StyleUnderline"/>
          <w:color w:val="000000" w:themeColor="text1"/>
        </w:rPr>
        <w:t xml:space="preserve"> and enfranchisement today requires</w:t>
      </w:r>
      <w:r w:rsidRPr="00706E89">
        <w:rPr>
          <w:rFonts w:asciiTheme="minorHAnsi" w:hAnsiTheme="minorHAnsi"/>
          <w:color w:val="000000" w:themeColor="text1"/>
          <w:sz w:val="16"/>
          <w:lang w:eastAsia="zh-CN"/>
        </w:rPr>
        <w:t xml:space="preserve">. </w:t>
      </w:r>
      <w:r w:rsidRPr="00706E89">
        <w:rPr>
          <w:rStyle w:val="StyleUnderline"/>
          <w:color w:val="000000" w:themeColor="text1"/>
        </w:rPr>
        <w:t>Real democracy must encompass more than the right to cast a ballot once every few years.</w:t>
      </w:r>
      <w:r w:rsidRPr="00706E89">
        <w:rPr>
          <w:rFonts w:asciiTheme="minorHAnsi" w:hAnsiTheme="minorHAnsi"/>
          <w:color w:val="000000" w:themeColor="text1"/>
          <w:sz w:val="16"/>
          <w:lang w:eastAsia="zh-CN"/>
        </w:rPr>
        <w:t xml:space="preserve"> </w:t>
      </w:r>
      <w:r w:rsidRPr="00706E89">
        <w:rPr>
          <w:rStyle w:val="StyleUnderline"/>
          <w:color w:val="000000" w:themeColor="text1"/>
        </w:rPr>
        <w:t>Especially when we look at the experience of black and brown communities</w:t>
      </w:r>
      <w:r w:rsidRPr="00706E89">
        <w:rPr>
          <w:rFonts w:asciiTheme="minorHAnsi" w:hAnsiTheme="minorHAnsi"/>
          <w:color w:val="000000" w:themeColor="text1"/>
          <w:sz w:val="16"/>
          <w:lang w:eastAsia="zh-CN"/>
        </w:rPr>
        <w:t xml:space="preserve">, it’s clear that </w:t>
      </w:r>
      <w:r w:rsidRPr="00706E89">
        <w:rPr>
          <w:rStyle w:val="StyleUnderline"/>
          <w:color w:val="000000" w:themeColor="text1"/>
        </w:rPr>
        <w:t>the right to vote doesn’t mean much unless it is closely tied to broader changes to the economic and social conditions that produce racial hierarchy and economic inequality</w:t>
      </w:r>
      <w:r w:rsidRPr="00706E89">
        <w:rPr>
          <w:rFonts w:asciiTheme="minorHAnsi" w:hAnsiTheme="minorHAnsi"/>
          <w:color w:val="000000" w:themeColor="text1"/>
          <w:sz w:val="16"/>
          <w:lang w:eastAsia="zh-CN"/>
        </w:rPr>
        <w:t xml:space="preserve">. We need to accompany democracy reforms with policies that empower workers, limit corporate power, and address the concentration of environmental harms and poverty in black and brown communities. The New York Times SPONSORED BY THE NEW YORK TIMES Facts. $1 a week. See More </w:t>
      </w:r>
      <w:r w:rsidRPr="00706E89">
        <w:rPr>
          <w:rStyle w:val="Emphasis"/>
          <w:color w:val="000000" w:themeColor="text1"/>
        </w:rPr>
        <w:t>And we need to bring democracy all the way down</w:t>
      </w:r>
      <w:r w:rsidRPr="00706E89">
        <w:rPr>
          <w:rFonts w:asciiTheme="minorHAnsi" w:hAnsiTheme="minorHAnsi"/>
          <w:color w:val="000000" w:themeColor="text1"/>
          <w:sz w:val="16"/>
          <w:lang w:eastAsia="zh-CN"/>
        </w:rPr>
        <w:t xml:space="preserve">, directly </w:t>
      </w:r>
      <w:r w:rsidRPr="00706E89">
        <w:rPr>
          <w:rStyle w:val="StyleUnderline"/>
          <w:color w:val="000000" w:themeColor="text1"/>
        </w:rPr>
        <w:t>empowering working families</w:t>
      </w:r>
      <w:r w:rsidRPr="00706E89">
        <w:rPr>
          <w:rFonts w:asciiTheme="minorHAnsi" w:hAnsiTheme="minorHAnsi"/>
          <w:color w:val="000000" w:themeColor="text1"/>
          <w:sz w:val="16"/>
          <w:lang w:eastAsia="zh-CN"/>
        </w:rPr>
        <w:t xml:space="preserve"> and especially </w:t>
      </w:r>
      <w:r w:rsidRPr="00706E89">
        <w:rPr>
          <w:rStyle w:val="StyleUnderline"/>
          <w:color w:val="000000" w:themeColor="text1"/>
        </w:rPr>
        <w:t>black and brown communities to control</w:t>
      </w:r>
      <w:r w:rsidRPr="00706E89">
        <w:rPr>
          <w:rFonts w:asciiTheme="minorHAnsi" w:hAnsiTheme="minorHAnsi"/>
          <w:color w:val="000000" w:themeColor="text1"/>
          <w:sz w:val="16"/>
          <w:lang w:eastAsia="zh-CN"/>
        </w:rPr>
        <w:t xml:space="preserve"> the kinds of day-to-day </w:t>
      </w:r>
      <w:r w:rsidRPr="00706E89">
        <w:rPr>
          <w:rStyle w:val="StyleUnderline"/>
          <w:color w:val="000000" w:themeColor="text1"/>
        </w:rPr>
        <w:t>governing</w:t>
      </w:r>
      <w:r w:rsidRPr="00706E89">
        <w:rPr>
          <w:rFonts w:asciiTheme="minorHAnsi" w:hAnsiTheme="minorHAnsi"/>
          <w:color w:val="000000" w:themeColor="text1"/>
          <w:sz w:val="16"/>
          <w:lang w:eastAsia="zh-CN"/>
        </w:rPr>
        <w:t xml:space="preserve"> decisions that directly affect economic and social well-being—democracy in the ballot box as well as on the administrative bodies from the zoning board to the water utility to the federal regulatory state. We could create direct representation for the most affected and systemically marginalized communities on administrative boards and commissions that have significant power to shape economic realities. Imagine how different policies would be if black and brown communities had representation on the zoning boards that shape urban planning decisions and hear grievances against developers that don’t do enough to invest in the local neighborhoods. Or if communities like Flint or Baltimore had more direct control over the still-poisoned water utility system, now run by state officials and privatized firms with little accountability to the public. Often we relegate high-stakes socioeconomic policy decisions to administrative bodies that are easily swayed by well-resourced interest groups. But we have in other moments created more participatory and responsive administrative institutions: In the war on poverty, grassroots groups fought for more direct community control over poverty-reduction agencies, while in recent years, U.S. cities have adopted international experiments with participatory budgeting.</w:t>
      </w:r>
    </w:p>
    <w:p w:rsidR="00575CCC" w:rsidRPr="00706E89" w:rsidRDefault="00575CCC" w:rsidP="00575CCC">
      <w:pPr>
        <w:pStyle w:val="Heading4"/>
        <w:rPr>
          <w:color w:val="000000" w:themeColor="text1"/>
          <w:lang w:eastAsia="zh-CN"/>
        </w:rPr>
      </w:pPr>
      <w:r w:rsidRPr="00706E89">
        <w:rPr>
          <w:color w:val="000000" w:themeColor="text1"/>
          <w:u w:val="single"/>
          <w:lang w:eastAsia="zh-CN"/>
        </w:rPr>
        <w:t>Voter suppression</w:t>
      </w:r>
      <w:r w:rsidRPr="00706E89">
        <w:rPr>
          <w:color w:val="000000" w:themeColor="text1"/>
          <w:lang w:eastAsia="zh-CN"/>
        </w:rPr>
        <w:t xml:space="preserve"> makes Trump win </w:t>
      </w:r>
      <w:r w:rsidRPr="00706E89">
        <w:rPr>
          <w:color w:val="000000" w:themeColor="text1"/>
          <w:u w:val="single"/>
          <w:lang w:eastAsia="zh-CN"/>
        </w:rPr>
        <w:t>inevitable</w:t>
      </w:r>
      <w:r w:rsidRPr="00706E89">
        <w:rPr>
          <w:color w:val="000000" w:themeColor="text1"/>
          <w:lang w:eastAsia="zh-CN"/>
        </w:rPr>
        <w:t xml:space="preserve"> – polls and swing voters </w:t>
      </w:r>
      <w:r w:rsidRPr="00706E89">
        <w:rPr>
          <w:color w:val="000000" w:themeColor="text1"/>
          <w:u w:val="single"/>
          <w:lang w:eastAsia="zh-CN"/>
        </w:rPr>
        <w:t>don’t matter</w:t>
      </w:r>
      <w:r w:rsidRPr="00706E89">
        <w:rPr>
          <w:color w:val="000000" w:themeColor="text1"/>
          <w:lang w:eastAsia="zh-CN"/>
        </w:rPr>
        <w:t xml:space="preserve"> if they don’t get a ballot to vote </w:t>
      </w:r>
    </w:p>
    <w:p w:rsidR="00575CCC" w:rsidRPr="00706E89" w:rsidRDefault="00575CCC" w:rsidP="00575CCC">
      <w:pPr>
        <w:rPr>
          <w:color w:val="000000" w:themeColor="text1"/>
          <w:lang w:eastAsia="zh-CN"/>
        </w:rPr>
      </w:pPr>
      <w:r w:rsidRPr="00706E89">
        <w:rPr>
          <w:rStyle w:val="Heading4Char"/>
          <w:color w:val="000000" w:themeColor="text1"/>
        </w:rPr>
        <w:t>Debenedetti, 20</w:t>
      </w:r>
      <w:r w:rsidRPr="00706E89">
        <w:rPr>
          <w:color w:val="000000" w:themeColor="text1"/>
          <w:lang w:eastAsia="zh-CN"/>
        </w:rPr>
        <w:t xml:space="preserve"> (Gabriel Debenedetti, Gabriel Debenedetti writes about national politics for POLITICO. Debenedetti covered Hillary Clinton, Bernie Sanders and the Democratic Party during the 2016 election cycle. Before joining POLITICO in 2015, he spent three years covering national politics for Reuters in Washington and New York. A New Jersey native, Debenedetti graduated from Princeton University, where he served as editor-in-chief of the Daily Princetonian, "Are We Headed for a Voter-Suppression Catastrophe in November?," Intelligencer, https://nymag.com/intelligencer/2020/06/marc-elias-voter-suppression-elections-2020.html, 6-22-2020)//ILake-NC</w:t>
      </w:r>
    </w:p>
    <w:p w:rsidR="00575CCC" w:rsidRPr="00706E89" w:rsidRDefault="00575CCC" w:rsidP="00575CCC">
      <w:pPr>
        <w:rPr>
          <w:rFonts w:asciiTheme="minorHAnsi" w:hAnsiTheme="minorHAnsi"/>
          <w:color w:val="000000" w:themeColor="text1"/>
          <w:sz w:val="16"/>
          <w:lang w:eastAsia="zh-CN"/>
        </w:rPr>
      </w:pPr>
      <w:r w:rsidRPr="00706E89">
        <w:rPr>
          <w:rFonts w:asciiTheme="minorHAnsi" w:hAnsiTheme="minorHAnsi"/>
          <w:color w:val="000000" w:themeColor="text1"/>
          <w:sz w:val="16"/>
          <w:lang w:eastAsia="zh-CN"/>
        </w:rPr>
        <w:t xml:space="preserve">Elias, 51, leads a sprawling team of attorneys who, together with official Democratic Party committees, super-PACs, and progressive organizations, have been appearing remotely in court hearings around the country, and their litigation list keeps growing. By last count, they have at least one active case in 18 states, including each of the six core swing states. </w:t>
      </w:r>
      <w:r w:rsidRPr="00706E89">
        <w:rPr>
          <w:rStyle w:val="StyleUnderline"/>
          <w:color w:val="000000" w:themeColor="text1"/>
        </w:rPr>
        <w:t xml:space="preserve">A handful of Democrats’ </w:t>
      </w:r>
      <w:r w:rsidRPr="00706E89">
        <w:rPr>
          <w:rStyle w:val="Emphasis"/>
          <w:color w:val="000000" w:themeColor="text1"/>
        </w:rPr>
        <w:t>nightmare scenarios seem close to inevitable:</w:t>
      </w:r>
      <w:r w:rsidRPr="00706E89">
        <w:rPr>
          <w:rFonts w:asciiTheme="minorHAnsi" w:hAnsiTheme="minorHAnsi"/>
          <w:color w:val="000000" w:themeColor="text1"/>
          <w:sz w:val="16"/>
          <w:lang w:eastAsia="zh-CN"/>
        </w:rPr>
        <w:t xml:space="preserve"> </w:t>
      </w:r>
      <w:r w:rsidRPr="00706E89">
        <w:rPr>
          <w:rStyle w:val="StyleUnderline"/>
          <w:color w:val="000000" w:themeColor="text1"/>
        </w:rPr>
        <w:t>With a massive influx of mail-in votes,</w:t>
      </w:r>
      <w:r w:rsidRPr="00706E89">
        <w:rPr>
          <w:rFonts w:asciiTheme="minorHAnsi" w:hAnsiTheme="minorHAnsi"/>
          <w:color w:val="000000" w:themeColor="text1"/>
          <w:sz w:val="16"/>
          <w:lang w:eastAsia="zh-CN"/>
        </w:rPr>
        <w:t xml:space="preserve"> </w:t>
      </w:r>
      <w:r w:rsidRPr="00706E89">
        <w:rPr>
          <w:color w:val="000000" w:themeColor="text1"/>
          <w:sz w:val="16"/>
        </w:rPr>
        <w:t>we</w:t>
      </w:r>
      <w:r w:rsidRPr="00706E89">
        <w:rPr>
          <w:rFonts w:asciiTheme="minorHAnsi" w:hAnsiTheme="minorHAnsi"/>
          <w:color w:val="000000" w:themeColor="text1"/>
          <w:sz w:val="16"/>
          <w:lang w:eastAsia="zh-CN"/>
        </w:rPr>
        <w:t xml:space="preserve"> almost certainly won’t know the full results of the election on the night of November 3, and </w:t>
      </w:r>
      <w:r w:rsidRPr="00706E89">
        <w:rPr>
          <w:rStyle w:val="Emphasis"/>
          <w:color w:val="000000" w:themeColor="text1"/>
        </w:rPr>
        <w:t>it’s not hard to imagine Trump claiming victory</w:t>
      </w:r>
      <w:r w:rsidRPr="00706E89">
        <w:rPr>
          <w:rFonts w:asciiTheme="minorHAnsi" w:hAnsiTheme="minorHAnsi"/>
          <w:color w:val="000000" w:themeColor="text1"/>
          <w:sz w:val="16"/>
          <w:lang w:eastAsia="zh-CN"/>
        </w:rPr>
        <w:t xml:space="preserve"> long before all the votes are counted in Pennsylvania or Florida or Arizona. Meanwhile, some liberals see </w:t>
      </w:r>
      <w:r w:rsidRPr="00706E89">
        <w:rPr>
          <w:rStyle w:val="StyleUnderline"/>
          <w:color w:val="000000" w:themeColor="text1"/>
        </w:rPr>
        <w:t>the administration’s recent hostility toward the Postal Service</w:t>
      </w:r>
      <w:r w:rsidRPr="00706E89">
        <w:rPr>
          <w:rFonts w:asciiTheme="minorHAnsi" w:hAnsiTheme="minorHAnsi"/>
          <w:color w:val="000000" w:themeColor="text1"/>
          <w:sz w:val="16"/>
          <w:lang w:eastAsia="zh-CN"/>
        </w:rPr>
        <w:t xml:space="preserve"> as an attempt </w:t>
      </w:r>
      <w:r w:rsidRPr="00706E89">
        <w:rPr>
          <w:rStyle w:val="StyleUnderline"/>
          <w:color w:val="000000" w:themeColor="text1"/>
        </w:rPr>
        <w:t>to</w:t>
      </w:r>
      <w:r w:rsidRPr="00706E89">
        <w:rPr>
          <w:rFonts w:asciiTheme="minorHAnsi" w:hAnsiTheme="minorHAnsi"/>
          <w:color w:val="000000" w:themeColor="text1"/>
          <w:sz w:val="16"/>
          <w:lang w:eastAsia="zh-CN"/>
        </w:rPr>
        <w:t xml:space="preserve"> drastically </w:t>
      </w:r>
      <w:r w:rsidRPr="00706E89">
        <w:rPr>
          <w:rStyle w:val="StyleUnderline"/>
          <w:color w:val="000000" w:themeColor="text1"/>
        </w:rPr>
        <w:t>reduce its funding</w:t>
      </w:r>
      <w:r w:rsidRPr="00706E89">
        <w:rPr>
          <w:rFonts w:asciiTheme="minorHAnsi" w:hAnsiTheme="minorHAnsi"/>
          <w:color w:val="000000" w:themeColor="text1"/>
          <w:sz w:val="16"/>
          <w:lang w:eastAsia="zh-CN"/>
        </w:rPr>
        <w:t xml:space="preserve"> just </w:t>
      </w:r>
      <w:r w:rsidRPr="00706E89">
        <w:rPr>
          <w:rStyle w:val="StyleUnderline"/>
          <w:color w:val="000000" w:themeColor="text1"/>
        </w:rPr>
        <w:t>when postal workers need to be conveying ballots around the country</w:t>
      </w:r>
      <w:r w:rsidRPr="00706E89">
        <w:rPr>
          <w:rFonts w:asciiTheme="minorHAnsi" w:hAnsiTheme="minorHAnsi"/>
          <w:color w:val="000000" w:themeColor="text1"/>
          <w:sz w:val="16"/>
          <w:lang w:eastAsia="zh-CN"/>
        </w:rPr>
        <w:t xml:space="preserve">. You can consider </w:t>
      </w:r>
      <w:r w:rsidRPr="00706E89">
        <w:rPr>
          <w:rStyle w:val="StyleUnderline"/>
          <w:color w:val="000000" w:themeColor="text1"/>
        </w:rPr>
        <w:t xml:space="preserve">that possibility </w:t>
      </w:r>
      <w:r w:rsidRPr="00706E89">
        <w:rPr>
          <w:rFonts w:asciiTheme="minorHAnsi" w:hAnsiTheme="minorHAnsi"/>
          <w:color w:val="000000" w:themeColor="text1"/>
          <w:sz w:val="16"/>
          <w:lang w:eastAsia="zh-CN"/>
        </w:rPr>
        <w:t xml:space="preserve">in case the effective collapse of Georgia’s voting system on June 9, which </w:t>
      </w:r>
      <w:r w:rsidRPr="00706E89">
        <w:rPr>
          <w:rStyle w:val="Emphasis"/>
          <w:color w:val="000000" w:themeColor="text1"/>
        </w:rPr>
        <w:t>left voters stranded in line for hours,</w:t>
      </w:r>
      <w:r w:rsidRPr="00706E89">
        <w:rPr>
          <w:rFonts w:asciiTheme="minorHAnsi" w:hAnsiTheme="minorHAnsi"/>
          <w:color w:val="000000" w:themeColor="text1"/>
          <w:sz w:val="16"/>
          <w:lang w:eastAsia="zh-CN"/>
        </w:rPr>
        <w:t xml:space="preserve"> wasn’t enough of a wake-up call. Then, of course, </w:t>
      </w:r>
      <w:r w:rsidRPr="00706E89">
        <w:rPr>
          <w:rStyle w:val="StyleUnderline"/>
          <w:color w:val="000000" w:themeColor="text1"/>
        </w:rPr>
        <w:t xml:space="preserve">there are the schemes that involve </w:t>
      </w:r>
      <w:r w:rsidRPr="00706E89">
        <w:rPr>
          <w:rStyle w:val="Emphasis"/>
          <w:color w:val="000000" w:themeColor="text1"/>
        </w:rPr>
        <w:t>more active malevolence</w:t>
      </w:r>
      <w:r w:rsidRPr="00706E89">
        <w:rPr>
          <w:rFonts w:asciiTheme="minorHAnsi" w:hAnsiTheme="minorHAnsi"/>
          <w:color w:val="000000" w:themeColor="text1"/>
          <w:sz w:val="16"/>
          <w:lang w:eastAsia="zh-CN"/>
        </w:rPr>
        <w:t>. “</w:t>
      </w:r>
      <w:r w:rsidRPr="00706E89">
        <w:rPr>
          <w:rStyle w:val="StyleUnderline"/>
          <w:color w:val="000000" w:themeColor="text1"/>
        </w:rPr>
        <w:t>Trump’s reelection strategy appears to depend on cutting off channels for voters</w:t>
      </w:r>
      <w:r w:rsidRPr="00706E89">
        <w:rPr>
          <w:rFonts w:asciiTheme="minorHAnsi" w:hAnsiTheme="minorHAnsi"/>
          <w:color w:val="000000" w:themeColor="text1"/>
          <w:sz w:val="16"/>
          <w:lang w:eastAsia="zh-CN"/>
        </w:rPr>
        <w:t xml:space="preserve"> to have polling places </w:t>
      </w:r>
      <w:r w:rsidRPr="00706E89">
        <w:rPr>
          <w:rStyle w:val="StyleUnderline"/>
          <w:color w:val="000000" w:themeColor="text1"/>
        </w:rPr>
        <w:t>and then sending operatives</w:t>
      </w:r>
      <w:r w:rsidRPr="00706E89">
        <w:rPr>
          <w:rFonts w:asciiTheme="minorHAnsi" w:hAnsiTheme="minorHAnsi"/>
          <w:color w:val="000000" w:themeColor="text1"/>
          <w:sz w:val="16"/>
          <w:lang w:eastAsia="zh-CN"/>
        </w:rPr>
        <w:t xml:space="preserve"> </w:t>
      </w:r>
      <w:r w:rsidRPr="00706E89">
        <w:rPr>
          <w:rStyle w:val="StyleUnderline"/>
          <w:color w:val="000000" w:themeColor="text1"/>
        </w:rPr>
        <w:t>and right-wingers</w:t>
      </w:r>
      <w:r w:rsidRPr="00706E89">
        <w:rPr>
          <w:rFonts w:asciiTheme="minorHAnsi" w:hAnsiTheme="minorHAnsi"/>
          <w:color w:val="000000" w:themeColor="text1"/>
          <w:sz w:val="16"/>
          <w:lang w:eastAsia="zh-CN"/>
        </w:rPr>
        <w:t xml:space="preserve"> </w:t>
      </w:r>
      <w:r w:rsidRPr="00706E89">
        <w:rPr>
          <w:rStyle w:val="Emphasis"/>
          <w:color w:val="000000" w:themeColor="text1"/>
        </w:rPr>
        <w:t>to intimidate and suppress voters in person</w:t>
      </w:r>
      <w:r w:rsidRPr="00706E89">
        <w:rPr>
          <w:rFonts w:asciiTheme="minorHAnsi" w:hAnsiTheme="minorHAnsi"/>
          <w:color w:val="000000" w:themeColor="text1"/>
          <w:sz w:val="16"/>
          <w:lang w:eastAsia="zh-CN"/>
        </w:rPr>
        <w:t>,” Ben Wikler, the chairman of Wisconsin’s Democratic Party, told me a few days after Secret Service, U.S. Park Police, and military police cleared peaceful protesters from in front of the White House using tear gas and rubber bullets for a Trump photo op. “</w:t>
      </w:r>
      <w:r w:rsidRPr="00706E89">
        <w:rPr>
          <w:rStyle w:val="StyleUnderline"/>
          <w:color w:val="000000" w:themeColor="text1"/>
        </w:rPr>
        <w:t xml:space="preserve">The events of the last week make clear that </w:t>
      </w:r>
      <w:r w:rsidRPr="00706E89">
        <w:rPr>
          <w:rStyle w:val="Emphasis"/>
          <w:color w:val="000000" w:themeColor="text1"/>
        </w:rPr>
        <w:t>Trump is willing to use the full machinery</w:t>
      </w:r>
      <w:r w:rsidRPr="00706E89">
        <w:rPr>
          <w:rStyle w:val="StyleUnderline"/>
          <w:color w:val="000000" w:themeColor="text1"/>
        </w:rPr>
        <w:t xml:space="preserve"> of the United States government — military, law enforcement — </w:t>
      </w:r>
      <w:r w:rsidRPr="00706E89">
        <w:rPr>
          <w:rStyle w:val="Emphasis"/>
          <w:color w:val="000000" w:themeColor="text1"/>
        </w:rPr>
        <w:t>to</w:t>
      </w:r>
      <w:r w:rsidRPr="00706E89">
        <w:rPr>
          <w:rStyle w:val="StyleUnderline"/>
          <w:color w:val="000000" w:themeColor="text1"/>
        </w:rPr>
        <w:t xml:space="preserve"> project strength and </w:t>
      </w:r>
      <w:r w:rsidRPr="00706E89">
        <w:rPr>
          <w:rStyle w:val="Emphasis"/>
          <w:color w:val="000000" w:themeColor="text1"/>
        </w:rPr>
        <w:t xml:space="preserve">hold onto power.” </w:t>
      </w:r>
      <w:r w:rsidRPr="00706E89">
        <w:rPr>
          <w:rFonts w:asciiTheme="minorHAnsi" w:hAnsiTheme="minorHAnsi"/>
          <w:color w:val="000000" w:themeColor="text1"/>
          <w:sz w:val="16"/>
          <w:lang w:eastAsia="zh-CN"/>
        </w:rPr>
        <w:t>Elias, talking into an iPad from his home in suburban Virginia with a lighting setup good enough for beaming into courtrooms and MSNBC hits, is working on it. We’re amid the massive protests following the murder of George Floyd, and I greet him by asking how this momentous week has been for him. Not only is it a “profoundly sad” and “difficult” time, he says; it’s given him a dreadful new urgency. “</w:t>
      </w:r>
      <w:r w:rsidRPr="00706E89">
        <w:rPr>
          <w:rStyle w:val="StyleUnderline"/>
          <w:color w:val="000000" w:themeColor="text1"/>
        </w:rPr>
        <w:t>We knew, coming into the 2020 election cycle, that Donald Trump had a particular disdain for the voting process</w:t>
      </w:r>
      <w:r w:rsidRPr="00706E89">
        <w:rPr>
          <w:color w:val="000000" w:themeColor="text1"/>
          <w:sz w:val="16"/>
        </w:rPr>
        <w:t>,”</w:t>
      </w:r>
      <w:r w:rsidRPr="00706E89">
        <w:rPr>
          <w:rFonts w:asciiTheme="minorHAnsi" w:hAnsiTheme="minorHAnsi"/>
          <w:color w:val="000000" w:themeColor="text1"/>
          <w:sz w:val="16"/>
          <w:lang w:eastAsia="zh-CN"/>
        </w:rPr>
        <w:t xml:space="preserve"> he explains, pointing to the bogus voter-fraud commission the president set up early in his term. </w:t>
      </w:r>
      <w:r w:rsidRPr="00706E89">
        <w:rPr>
          <w:rStyle w:val="Emphasis"/>
          <w:color w:val="000000" w:themeColor="text1"/>
        </w:rPr>
        <w:t>But matters had been getting worse</w:t>
      </w:r>
      <w:r w:rsidRPr="00706E89">
        <w:rPr>
          <w:rFonts w:asciiTheme="minorHAnsi" w:hAnsiTheme="minorHAnsi"/>
          <w:color w:val="000000" w:themeColor="text1"/>
          <w:sz w:val="16"/>
          <w:lang w:eastAsia="zh-CN"/>
        </w:rPr>
        <w:t xml:space="preserve">. </w:t>
      </w:r>
      <w:r w:rsidRPr="00706E89">
        <w:rPr>
          <w:rStyle w:val="StyleUnderline"/>
          <w:color w:val="000000" w:themeColor="text1"/>
        </w:rPr>
        <w:t xml:space="preserve">Trump had been stepping up his attacks on vote-by-mail laws, tweeting that a largely mail-in election would “lead to massive fraud and abuse.” </w:t>
      </w:r>
      <w:r w:rsidRPr="00706E89">
        <w:rPr>
          <w:rFonts w:asciiTheme="minorHAnsi" w:hAnsiTheme="minorHAnsi"/>
          <w:color w:val="000000" w:themeColor="text1"/>
          <w:sz w:val="16"/>
          <w:lang w:eastAsia="zh-CN"/>
        </w:rPr>
        <w:t>“</w:t>
      </w:r>
      <w:r w:rsidRPr="00706E89">
        <w:rPr>
          <w:rStyle w:val="Emphasis"/>
          <w:color w:val="000000" w:themeColor="text1"/>
        </w:rPr>
        <w:t>All that existed before COVID</w:t>
      </w:r>
      <w:r w:rsidRPr="00706E89">
        <w:rPr>
          <w:rFonts w:asciiTheme="minorHAnsi" w:hAnsiTheme="minorHAnsi"/>
          <w:color w:val="000000" w:themeColor="text1"/>
          <w:sz w:val="16"/>
          <w:lang w:eastAsia="zh-CN"/>
        </w:rPr>
        <w:t>,” Elias says. “</w:t>
      </w:r>
      <w:r w:rsidRPr="00706E89">
        <w:rPr>
          <w:rStyle w:val="StyleUnderline"/>
          <w:color w:val="000000" w:themeColor="text1"/>
        </w:rPr>
        <w:t xml:space="preserve">And we saw before COVID a very fragile and rickety election system made up of a patchwork of local election officials, volunteers — poll workers and the like </w:t>
      </w:r>
      <w:r w:rsidRPr="00706E89">
        <w:rPr>
          <w:rFonts w:asciiTheme="minorHAnsi" w:hAnsiTheme="minorHAnsi"/>
          <w:color w:val="000000" w:themeColor="text1"/>
          <w:sz w:val="16"/>
          <w:lang w:eastAsia="zh-CN"/>
        </w:rPr>
        <w:t xml:space="preserve">— </w:t>
      </w:r>
      <w:r w:rsidRPr="00706E89">
        <w:rPr>
          <w:rStyle w:val="Emphasis"/>
          <w:color w:val="000000" w:themeColor="text1"/>
        </w:rPr>
        <w:t>struggling under the weight of hostility</w:t>
      </w:r>
      <w:r w:rsidRPr="00706E89">
        <w:rPr>
          <w:rFonts w:asciiTheme="minorHAnsi" w:hAnsiTheme="minorHAnsi"/>
          <w:color w:val="000000" w:themeColor="text1"/>
          <w:sz w:val="16"/>
          <w:lang w:eastAsia="zh-CN"/>
        </w:rPr>
        <w:t xml:space="preserve"> </w:t>
      </w:r>
      <w:r w:rsidRPr="00706E89">
        <w:rPr>
          <w:rStyle w:val="StyleUnderline"/>
          <w:color w:val="000000" w:themeColor="text1"/>
        </w:rPr>
        <w:t>that the Republican Party</w:t>
      </w:r>
      <w:r w:rsidRPr="00706E89">
        <w:rPr>
          <w:color w:val="000000" w:themeColor="text1"/>
          <w:sz w:val="16"/>
        </w:rPr>
        <w:t xml:space="preserve"> and Republican legislatures and Republican secretaries of state </w:t>
      </w:r>
      <w:r w:rsidRPr="00706E89">
        <w:rPr>
          <w:rStyle w:val="StyleUnderline"/>
          <w:color w:val="000000" w:themeColor="text1"/>
        </w:rPr>
        <w:t>were showing toward voting</w:t>
      </w:r>
      <w:r w:rsidRPr="00706E89">
        <w:rPr>
          <w:rFonts w:asciiTheme="minorHAnsi" w:hAnsiTheme="minorHAnsi"/>
          <w:color w:val="000000" w:themeColor="text1"/>
          <w:sz w:val="16"/>
          <w:lang w:eastAsia="zh-CN"/>
        </w:rPr>
        <w:t xml:space="preserve">,” he continues, bringing up the pre-pandemic primary in GOP-led Texas, where voters were forced to wait in laughably long lines. “And then </w:t>
      </w:r>
      <w:r w:rsidRPr="00706E89">
        <w:rPr>
          <w:rStyle w:val="StyleUnderline"/>
          <w:color w:val="000000" w:themeColor="text1"/>
        </w:rPr>
        <w:t>COVID</w:t>
      </w:r>
      <w:r w:rsidRPr="00706E89">
        <w:rPr>
          <w:rFonts w:asciiTheme="minorHAnsi" w:hAnsiTheme="minorHAnsi"/>
          <w:color w:val="000000" w:themeColor="text1"/>
          <w:sz w:val="16"/>
          <w:lang w:eastAsia="zh-CN"/>
        </w:rPr>
        <w:t xml:space="preserve"> became a pandemic in the United States, and </w:t>
      </w:r>
      <w:r w:rsidRPr="00706E89">
        <w:rPr>
          <w:rStyle w:val="Emphasis"/>
          <w:color w:val="000000" w:themeColor="text1"/>
        </w:rPr>
        <w:t xml:space="preserve">layered on top of that base </w:t>
      </w:r>
      <w:r w:rsidRPr="00706E89">
        <w:rPr>
          <w:rFonts w:asciiTheme="minorHAnsi" w:hAnsiTheme="minorHAnsi"/>
          <w:color w:val="000000" w:themeColor="text1"/>
          <w:sz w:val="16"/>
          <w:lang w:eastAsia="zh-CN"/>
        </w:rPr>
        <w:t xml:space="preserve">layer </w:t>
      </w:r>
      <w:r w:rsidRPr="00706E89">
        <w:rPr>
          <w:rStyle w:val="Emphasis"/>
          <w:color w:val="000000" w:themeColor="text1"/>
        </w:rPr>
        <w:t xml:space="preserve">a whole host of other problems, </w:t>
      </w:r>
      <w:r w:rsidRPr="00706E89">
        <w:rPr>
          <w:rFonts w:asciiTheme="minorHAnsi" w:hAnsiTheme="minorHAnsi"/>
          <w:color w:val="000000" w:themeColor="text1"/>
          <w:sz w:val="16"/>
          <w:lang w:eastAsia="zh-CN"/>
        </w:rPr>
        <w:t xml:space="preserve">[like] even fewer in-person voting locations” — as in Milwaukee, where local officials opened only five polling sites instead of the usual 180 for Wisconsin’s April primary, resulting in more than 70 people later testing positive for the coronavirus. “And so that,” he exhales, sinking back into his chair, “is what the last week has been like.” When Elias talks like this, Democratic leaders listen. For years now, he’s been the election attorney for most Democratic senators and many House members, the national party and its various committees, and a handful of supportive super-PACs and outside progressive groups. He was the general counsel for both John Kerry’s and Hillary Clinton’s presidential campaigns (he’s the lawyer who hired Fusion GPS, which ultimately came up with the infamous “dossier” researching Trump in 2016). This level of integration with the Democratic power structure has earned Elias suspicion from some other lawyers and good-government advocates, but it’s also enough that the New York Times has described his reputation as “arguably one of the most influential of unelected Democrats in Washington.” </w:t>
      </w:r>
      <w:r w:rsidRPr="00706E89">
        <w:rPr>
          <w:rStyle w:val="StyleUnderline"/>
          <w:color w:val="000000" w:themeColor="text1"/>
        </w:rPr>
        <w:t>Elias’s main worry now is making sure vote-by-mail procedures are as robust as possible</w:t>
      </w:r>
      <w:r w:rsidRPr="00706E89">
        <w:rPr>
          <w:rFonts w:asciiTheme="minorHAnsi" w:hAnsiTheme="minorHAnsi"/>
          <w:color w:val="000000" w:themeColor="text1"/>
          <w:sz w:val="16"/>
          <w:lang w:eastAsia="zh-CN"/>
        </w:rPr>
        <w:t xml:space="preserve">, considering how many </w:t>
      </w:r>
      <w:r w:rsidRPr="00706E89">
        <w:rPr>
          <w:rStyle w:val="StyleUnderline"/>
          <w:color w:val="000000" w:themeColor="text1"/>
        </w:rPr>
        <w:t>people will try voting absentee</w:t>
      </w:r>
      <w:r w:rsidRPr="00706E89">
        <w:rPr>
          <w:rFonts w:asciiTheme="minorHAnsi" w:hAnsiTheme="minorHAnsi"/>
          <w:color w:val="000000" w:themeColor="text1"/>
          <w:sz w:val="16"/>
          <w:lang w:eastAsia="zh-CN"/>
        </w:rPr>
        <w:t xml:space="preserve"> this fall </w:t>
      </w:r>
      <w:r w:rsidRPr="00706E89">
        <w:rPr>
          <w:rStyle w:val="StyleUnderline"/>
          <w:color w:val="000000" w:themeColor="text1"/>
        </w:rPr>
        <w:t>and</w:t>
      </w:r>
      <w:r w:rsidRPr="00706E89">
        <w:rPr>
          <w:color w:val="000000" w:themeColor="text1"/>
          <w:sz w:val="16"/>
        </w:rPr>
        <w:t xml:space="preserve"> t</w:t>
      </w:r>
      <w:r w:rsidRPr="00706E89">
        <w:rPr>
          <w:rFonts w:asciiTheme="minorHAnsi" w:hAnsiTheme="minorHAnsi"/>
          <w:color w:val="000000" w:themeColor="text1"/>
          <w:sz w:val="16"/>
          <w:lang w:eastAsia="zh-CN"/>
        </w:rPr>
        <w:t xml:space="preserve">he fact that </w:t>
      </w:r>
      <w:r w:rsidRPr="00706E89">
        <w:rPr>
          <w:rStyle w:val="StyleUnderline"/>
          <w:color w:val="000000" w:themeColor="text1"/>
        </w:rPr>
        <w:t xml:space="preserve">mail-in ballots are rejected more often </w:t>
      </w:r>
      <w:r w:rsidRPr="00706E89">
        <w:rPr>
          <w:rFonts w:asciiTheme="minorHAnsi" w:hAnsiTheme="minorHAnsi"/>
          <w:color w:val="000000" w:themeColor="text1"/>
          <w:sz w:val="16"/>
          <w:lang w:eastAsia="zh-CN"/>
        </w:rPr>
        <w:t xml:space="preserve">than in-person ones. Recent studies show </w:t>
      </w:r>
      <w:r w:rsidRPr="00706E89">
        <w:rPr>
          <w:rStyle w:val="StyleUnderline"/>
          <w:color w:val="000000" w:themeColor="text1"/>
        </w:rPr>
        <w:t xml:space="preserve">these rejections </w:t>
      </w:r>
      <w:r w:rsidRPr="00706E89">
        <w:rPr>
          <w:rFonts w:asciiTheme="minorHAnsi" w:hAnsiTheme="minorHAnsi"/>
          <w:color w:val="000000" w:themeColor="text1"/>
          <w:sz w:val="16"/>
          <w:lang w:eastAsia="zh-CN"/>
        </w:rPr>
        <w:t xml:space="preserve">tend to be </w:t>
      </w:r>
      <w:r w:rsidRPr="00706E89">
        <w:rPr>
          <w:rStyle w:val="Emphasis"/>
          <w:color w:val="000000" w:themeColor="text1"/>
        </w:rPr>
        <w:t>focused on young and minority voters, who lean toward Democrats</w:t>
      </w:r>
      <w:r w:rsidRPr="00706E89">
        <w:rPr>
          <w:rFonts w:asciiTheme="minorHAnsi" w:hAnsiTheme="minorHAnsi"/>
          <w:color w:val="000000" w:themeColor="text1"/>
          <w:sz w:val="16"/>
          <w:lang w:eastAsia="zh-CN"/>
        </w:rPr>
        <w:t>. (</w:t>
      </w:r>
      <w:r w:rsidRPr="00706E89">
        <w:rPr>
          <w:rStyle w:val="StyleUnderline"/>
          <w:color w:val="000000" w:themeColor="text1"/>
        </w:rPr>
        <w:t>Republicans “</w:t>
      </w:r>
      <w:r w:rsidRPr="00706E89">
        <w:rPr>
          <w:rStyle w:val="Emphasis"/>
          <w:color w:val="000000" w:themeColor="text1"/>
        </w:rPr>
        <w:t>don’t want Black and brown people to vote</w:t>
      </w:r>
      <w:r w:rsidRPr="00706E89">
        <w:rPr>
          <w:rStyle w:val="StyleUnderline"/>
          <w:color w:val="000000" w:themeColor="text1"/>
        </w:rPr>
        <w:t>, because when Black and brown people vote at scale, Democrats win and Republicans lose,”</w:t>
      </w:r>
      <w:r w:rsidRPr="00706E89">
        <w:rPr>
          <w:rFonts w:asciiTheme="minorHAnsi" w:hAnsiTheme="minorHAnsi"/>
          <w:color w:val="000000" w:themeColor="text1"/>
          <w:sz w:val="16"/>
          <w:lang w:eastAsia="zh-CN"/>
        </w:rPr>
        <w:t xml:space="preserve"> says DNC chairman Tom Perez</w:t>
      </w:r>
      <w:r w:rsidRPr="00706E89">
        <w:rPr>
          <w:rStyle w:val="StyleUnderline"/>
          <w:color w:val="000000" w:themeColor="text1"/>
        </w:rPr>
        <w:t xml:space="preserve">. “It’s no surprise that </w:t>
      </w:r>
      <w:r w:rsidRPr="00706E89">
        <w:rPr>
          <w:rStyle w:val="Emphasis"/>
          <w:color w:val="000000" w:themeColor="text1"/>
        </w:rPr>
        <w:t>voter suppression on steroids</w:t>
      </w:r>
      <w:r w:rsidRPr="00706E89">
        <w:rPr>
          <w:rStyle w:val="StyleUnderline"/>
          <w:color w:val="000000" w:themeColor="text1"/>
        </w:rPr>
        <w:t xml:space="preserve"> is a big part of the GOP playbook</w:t>
      </w:r>
      <w:r w:rsidRPr="00706E89">
        <w:rPr>
          <w:rFonts w:asciiTheme="minorHAnsi" w:hAnsiTheme="minorHAnsi"/>
          <w:color w:val="000000" w:themeColor="text1"/>
          <w:sz w:val="16"/>
          <w:lang w:eastAsia="zh-CN"/>
        </w:rPr>
        <w:t>.”)x</w:t>
      </w:r>
      <w:bookmarkEnd w:id="2"/>
    </w:p>
    <w:p w:rsidR="00575CCC" w:rsidRPr="00706E89" w:rsidRDefault="00575CCC" w:rsidP="00575CCC">
      <w:pPr>
        <w:pStyle w:val="Heading4"/>
        <w:rPr>
          <w:color w:val="000000" w:themeColor="text1"/>
        </w:rPr>
      </w:pPr>
      <w:r w:rsidRPr="00706E89">
        <w:rPr>
          <w:color w:val="000000" w:themeColor="text1"/>
        </w:rPr>
        <w:t xml:space="preserve">Link turns elections – </w:t>
      </w:r>
      <w:r w:rsidRPr="00706E89">
        <w:rPr>
          <w:color w:val="000000" w:themeColor="text1"/>
          <w:u w:val="single"/>
        </w:rPr>
        <w:t>movement-based decisions</w:t>
      </w:r>
      <w:r w:rsidRPr="00706E89">
        <w:rPr>
          <w:color w:val="000000" w:themeColor="text1"/>
        </w:rPr>
        <w:t xml:space="preserve"> establish the </w:t>
      </w:r>
      <w:r w:rsidRPr="00706E89">
        <w:rPr>
          <w:color w:val="000000" w:themeColor="text1"/>
          <w:u w:val="single"/>
        </w:rPr>
        <w:t>constitutional weight</w:t>
      </w:r>
      <w:r w:rsidRPr="00706E89">
        <w:rPr>
          <w:color w:val="000000" w:themeColor="text1"/>
        </w:rPr>
        <w:t xml:space="preserve"> necessary to provoke </w:t>
      </w:r>
      <w:r w:rsidRPr="00706E89">
        <w:rPr>
          <w:color w:val="000000" w:themeColor="text1"/>
          <w:u w:val="single"/>
        </w:rPr>
        <w:t>deep constitutive changes</w:t>
      </w:r>
      <w:r w:rsidRPr="00706E89">
        <w:rPr>
          <w:color w:val="000000" w:themeColor="text1"/>
        </w:rPr>
        <w:t xml:space="preserve">  </w:t>
      </w:r>
    </w:p>
    <w:p w:rsidR="00575CCC" w:rsidRPr="00706E89" w:rsidRDefault="00575CCC" w:rsidP="00575CCC">
      <w:pPr>
        <w:rPr>
          <w:color w:val="000000" w:themeColor="text1"/>
        </w:rPr>
      </w:pPr>
      <w:r w:rsidRPr="00706E89">
        <w:rPr>
          <w:rStyle w:val="Heading4Char"/>
          <w:color w:val="000000" w:themeColor="text1"/>
        </w:rPr>
        <w:t>Guiner and Torres et al., 14</w:t>
      </w:r>
      <w:r w:rsidRPr="00706E89">
        <w:rPr>
          <w:color w:val="000000" w:themeColor="text1"/>
        </w:rPr>
        <w:t xml:space="preserve"> (GUINIER, LANI, and GERALD TORRES. Lani Guinier is an American civil rights theorist. She is the Bennett Boskey Professor of Law at Harvard Law School, and the first woman of color appointed to a tenured professorship there. Gerald Torres, an acclaimed global scholar of environmental law, critical race theory, and federal Indian law, has been named full professor of environmental justice at the Yale School of Forestry &amp; Environmental Studies (F&amp;ES). Torres Gerald 8895 web portrait Photo by Matthew Garrett Gerald Torres As a pioneer in the field of environmental law, Torres has spent his career examining the intrinsic connections between the environment, agricultural and food systems, and social justice. His research into how race and ethnicity impact environmental policy has informed his teaching and practical experiences and has been influential in the emergence and evolution of the field of environmental justice, "Changing the Wind: Notes Toward a Demosprudence of Law and Social Movements." The Yale Law Journal 123, no. 8 (2014): 2740-804. Accessed July 26, 2020. </w:t>
      </w:r>
      <w:hyperlink r:id="rId22" w:history="1">
        <w:r w:rsidRPr="00706E89">
          <w:rPr>
            <w:rStyle w:val="Hyperlink"/>
            <w:color w:val="000000" w:themeColor="text1"/>
          </w:rPr>
          <w:t>www.jstor.org/stable/43617006.)//</w:t>
        </w:r>
      </w:hyperlink>
      <w:r w:rsidRPr="00706E89">
        <w:rPr>
          <w:color w:val="000000" w:themeColor="text1"/>
        </w:rPr>
        <w:t xml:space="preserve"> NC</w:t>
      </w:r>
    </w:p>
    <w:p w:rsidR="00575CCC" w:rsidRPr="00706E89" w:rsidRDefault="00575CCC" w:rsidP="00575CCC">
      <w:pPr>
        <w:rPr>
          <w:rStyle w:val="StyleUnderline"/>
          <w:color w:val="000000" w:themeColor="text1"/>
        </w:rPr>
      </w:pPr>
      <w:r w:rsidRPr="00706E89">
        <w:rPr>
          <w:color w:val="000000" w:themeColor="text1"/>
          <w:sz w:val="16"/>
        </w:rPr>
        <w:t xml:space="preserve">Professor </w:t>
      </w:r>
      <w:r w:rsidRPr="00706E89">
        <w:rPr>
          <w:rStyle w:val="StyleUnderline"/>
          <w:color w:val="000000" w:themeColor="text1"/>
        </w:rPr>
        <w:t>Ackerman urges us to look at</w:t>
      </w:r>
      <w:r w:rsidRPr="00706E89">
        <w:rPr>
          <w:color w:val="000000" w:themeColor="text1"/>
          <w:sz w:val="16"/>
        </w:rPr>
        <w:t xml:space="preserve"> the </w:t>
      </w:r>
      <w:r w:rsidRPr="00706E89">
        <w:rPr>
          <w:rStyle w:val="StyleUnderline"/>
          <w:color w:val="000000" w:themeColor="text1"/>
        </w:rPr>
        <w:t>politics</w:t>
      </w:r>
      <w:r w:rsidRPr="00706E89">
        <w:rPr>
          <w:color w:val="000000" w:themeColor="text1"/>
          <w:sz w:val="16"/>
        </w:rPr>
        <w:t xml:space="preserve"> and the deep constitutive changes </w:t>
      </w:r>
      <w:r w:rsidRPr="00706E89">
        <w:rPr>
          <w:rStyle w:val="StyleUnderline"/>
          <w:color w:val="000000" w:themeColor="text1"/>
        </w:rPr>
        <w:t>wrought by legislative, administrative, and judicial action, and to understand those statutes</w:t>
      </w:r>
      <w:r w:rsidRPr="00706E89">
        <w:rPr>
          <w:color w:val="000000" w:themeColor="text1"/>
          <w:sz w:val="16"/>
        </w:rPr>
        <w:t xml:space="preserve">, executive orders, </w:t>
      </w:r>
      <w:r w:rsidRPr="00706E89">
        <w:rPr>
          <w:rStyle w:val="StyleUnderline"/>
          <w:color w:val="000000" w:themeColor="text1"/>
        </w:rPr>
        <w:t>and elections</w:t>
      </w:r>
      <w:r w:rsidRPr="00706E89">
        <w:rPr>
          <w:color w:val="000000" w:themeColor="text1"/>
          <w:sz w:val="16"/>
        </w:rPr>
        <w:t xml:space="preserve"> </w:t>
      </w:r>
      <w:r w:rsidRPr="00706E89">
        <w:rPr>
          <w:rStyle w:val="Emphasis"/>
          <w:color w:val="000000" w:themeColor="text1"/>
        </w:rPr>
        <w:t>as part of the true constitutional history of the modern era</w:t>
      </w:r>
      <w:r w:rsidRPr="00706E89">
        <w:rPr>
          <w:color w:val="000000" w:themeColor="text1"/>
          <w:sz w:val="16"/>
        </w:rPr>
        <w:t xml:space="preserve">. An </w:t>
      </w:r>
      <w:r w:rsidRPr="00706E89">
        <w:rPr>
          <w:rStyle w:val="StyleUnderline"/>
          <w:color w:val="000000" w:themeColor="text1"/>
        </w:rPr>
        <w:t>obsessive focus</w:t>
      </w:r>
      <w:r w:rsidRPr="00706E89">
        <w:rPr>
          <w:color w:val="000000" w:themeColor="text1"/>
          <w:sz w:val="16"/>
        </w:rPr>
        <w:t xml:space="preserve"> on judicial decisions </w:t>
      </w:r>
      <w:r w:rsidRPr="00706E89">
        <w:rPr>
          <w:rStyle w:val="Emphasis"/>
          <w:color w:val="000000" w:themeColor="text1"/>
        </w:rPr>
        <w:t>causes the observer to lose sight</w:t>
      </w:r>
      <w:r w:rsidRPr="00706E89">
        <w:rPr>
          <w:color w:val="000000" w:themeColor="text1"/>
          <w:sz w:val="16"/>
        </w:rPr>
        <w:t xml:space="preserve"> </w:t>
      </w:r>
      <w:r w:rsidRPr="00706E89">
        <w:rPr>
          <w:rStyle w:val="StyleUnderline"/>
          <w:color w:val="000000" w:themeColor="text1"/>
        </w:rPr>
        <w:t>of the other venues</w:t>
      </w:r>
      <w:r w:rsidRPr="00706E89">
        <w:rPr>
          <w:color w:val="000000" w:themeColor="text1"/>
          <w:sz w:val="16"/>
        </w:rPr>
        <w:t xml:space="preserve"> </w:t>
      </w:r>
      <w:r w:rsidRPr="00706E89">
        <w:rPr>
          <w:rStyle w:val="StyleUnderline"/>
          <w:color w:val="000000" w:themeColor="text1"/>
        </w:rPr>
        <w:t xml:space="preserve">in which </w:t>
      </w:r>
      <w:r w:rsidRPr="00706E89">
        <w:rPr>
          <w:rStyle w:val="Emphasis"/>
          <w:color w:val="000000" w:themeColor="text1"/>
        </w:rPr>
        <w:t>real legal change occurs</w:t>
      </w:r>
      <w:r w:rsidRPr="00706E89">
        <w:rPr>
          <w:color w:val="000000" w:themeColor="text1"/>
          <w:sz w:val="16"/>
        </w:rPr>
        <w:t>. Yet those like Professor Ackerman who are instrumental in identifying and developing the legal canon often overlook the important contribution of social movement activism</w:t>
      </w:r>
      <w:r w:rsidRPr="00706E89">
        <w:rPr>
          <w:rStyle w:val="StyleUnderline"/>
          <w:color w:val="000000" w:themeColor="text1"/>
        </w:rPr>
        <w:t xml:space="preserve">. The Second Reconstruction may have Broum v . Board of Education 4 as its lodestar, but it was also the </w:t>
      </w:r>
      <w:r w:rsidRPr="00706E89">
        <w:rPr>
          <w:rStyle w:val="Emphasis"/>
          <w:color w:val="000000" w:themeColor="text1"/>
        </w:rPr>
        <w:t>concerted actions of a mobilized people</w:t>
      </w:r>
      <w:r w:rsidRPr="00706E89">
        <w:rPr>
          <w:rStyle w:val="StyleUnderline"/>
          <w:color w:val="000000" w:themeColor="text1"/>
        </w:rPr>
        <w:t xml:space="preserve"> that </w:t>
      </w:r>
      <w:r w:rsidRPr="00706E89">
        <w:rPr>
          <w:rStyle w:val="Emphasis"/>
          <w:color w:val="000000" w:themeColor="text1"/>
        </w:rPr>
        <w:t>gave heft</w:t>
      </w:r>
      <w:r w:rsidRPr="00706E89">
        <w:rPr>
          <w:rStyle w:val="StyleUnderline"/>
          <w:color w:val="000000" w:themeColor="text1"/>
        </w:rPr>
        <w:t xml:space="preserve"> and constitutional value </w:t>
      </w:r>
      <w:r w:rsidRPr="00706E89">
        <w:rPr>
          <w:rStyle w:val="Emphasis"/>
          <w:color w:val="000000" w:themeColor="text1"/>
        </w:rPr>
        <w:t>to the legal changes following Brown</w:t>
      </w:r>
      <w:r w:rsidRPr="00706E89">
        <w:rPr>
          <w:color w:val="000000" w:themeColor="text1"/>
          <w:sz w:val="16"/>
        </w:rPr>
        <w:t xml:space="preserve"> . The </w:t>
      </w:r>
      <w:r w:rsidRPr="00706E89">
        <w:rPr>
          <w:rStyle w:val="StyleUnderline"/>
          <w:color w:val="000000" w:themeColor="text1"/>
        </w:rPr>
        <w:t xml:space="preserve">legislative and administrative initiatives that would normally be conceived of as </w:t>
      </w:r>
      <w:r w:rsidRPr="00706E89">
        <w:rPr>
          <w:rStyle w:val="Emphasis"/>
          <w:color w:val="000000" w:themeColor="text1"/>
        </w:rPr>
        <w:t>sub-constitutional</w:t>
      </w:r>
      <w:r w:rsidRPr="00706E89">
        <w:rPr>
          <w:rStyle w:val="StyleUnderline"/>
          <w:color w:val="000000" w:themeColor="text1"/>
        </w:rPr>
        <w:t xml:space="preserve"> changes</w:t>
      </w:r>
      <w:r w:rsidRPr="00706E89">
        <w:rPr>
          <w:color w:val="000000" w:themeColor="text1"/>
          <w:sz w:val="16"/>
        </w:rPr>
        <w:t xml:space="preserve"> </w:t>
      </w:r>
      <w:r w:rsidRPr="00706E89">
        <w:rPr>
          <w:rStyle w:val="StyleUnderline"/>
          <w:color w:val="000000" w:themeColor="text1"/>
        </w:rPr>
        <w:t xml:space="preserve">were given </w:t>
      </w:r>
      <w:r w:rsidRPr="00706E89">
        <w:rPr>
          <w:rStyle w:val="Emphasis"/>
          <w:color w:val="000000" w:themeColor="text1"/>
        </w:rPr>
        <w:t>constitutional weight</w:t>
      </w:r>
      <w:r w:rsidRPr="00706E89">
        <w:rPr>
          <w:color w:val="000000" w:themeColor="text1"/>
          <w:sz w:val="16"/>
        </w:rPr>
        <w:t xml:space="preserve"> </w:t>
      </w:r>
      <w:r w:rsidRPr="00706E89">
        <w:rPr>
          <w:rStyle w:val="StyleUnderline"/>
          <w:color w:val="000000" w:themeColor="text1"/>
        </w:rPr>
        <w:t>by the concerted action of the Supreme Court and</w:t>
      </w:r>
      <w:r w:rsidRPr="00706E89">
        <w:rPr>
          <w:color w:val="000000" w:themeColor="text1"/>
          <w:sz w:val="16"/>
        </w:rPr>
        <w:t xml:space="preserve"> the </w:t>
      </w:r>
      <w:r w:rsidRPr="00706E89">
        <w:rPr>
          <w:rStyle w:val="StyleUnderline"/>
          <w:color w:val="000000" w:themeColor="text1"/>
        </w:rPr>
        <w:t>mobilized constituencies that demanded those changes</w:t>
      </w:r>
      <w:r w:rsidRPr="00706E89">
        <w:rPr>
          <w:color w:val="000000" w:themeColor="text1"/>
          <w:sz w:val="16"/>
        </w:rPr>
        <w:t xml:space="preserve">. Our essay largely agrees with this aspect of Professor Ackerman's book: </w:t>
      </w:r>
      <w:r w:rsidRPr="00706E89">
        <w:rPr>
          <w:rStyle w:val="StyleUnderline"/>
          <w:color w:val="000000" w:themeColor="text1"/>
        </w:rPr>
        <w:t xml:space="preserve">it is the people in combination with the legal elite </w:t>
      </w:r>
      <w:r w:rsidRPr="00706E89">
        <w:rPr>
          <w:rStyle w:val="Emphasis"/>
          <w:color w:val="000000" w:themeColor="text1"/>
        </w:rPr>
        <w:t>who change the fundamental normative understandings of our Constitution</w:t>
      </w:r>
      <w:r w:rsidRPr="00706E89">
        <w:rPr>
          <w:color w:val="000000" w:themeColor="text1"/>
          <w:sz w:val="16"/>
        </w:rPr>
        <w:t xml:space="preserve">. We argue that </w:t>
      </w:r>
      <w:r w:rsidRPr="00706E89">
        <w:rPr>
          <w:rStyle w:val="StyleUnderline"/>
          <w:color w:val="000000" w:themeColor="text1"/>
        </w:rPr>
        <w:t xml:space="preserve">social movements </w:t>
      </w:r>
      <w:r w:rsidRPr="00706E89">
        <w:rPr>
          <w:rStyle w:val="Emphasis"/>
          <w:color w:val="000000" w:themeColor="text1"/>
        </w:rPr>
        <w:t>are critical</w:t>
      </w:r>
      <w:r w:rsidRPr="00706E89">
        <w:rPr>
          <w:color w:val="000000" w:themeColor="text1"/>
          <w:sz w:val="16"/>
        </w:rPr>
        <w:t xml:space="preserve"> not only </w:t>
      </w:r>
      <w:r w:rsidRPr="00706E89">
        <w:rPr>
          <w:rStyle w:val="Emphasis"/>
          <w:color w:val="000000" w:themeColor="text1"/>
        </w:rPr>
        <w:t>to</w:t>
      </w:r>
      <w:r w:rsidRPr="00706E89">
        <w:rPr>
          <w:color w:val="000000" w:themeColor="text1"/>
          <w:sz w:val="16"/>
        </w:rPr>
        <w:t xml:space="preserve"> the changes Professor Ackerman chronicles, but also to the </w:t>
      </w:r>
      <w:r w:rsidRPr="00706E89">
        <w:rPr>
          <w:rStyle w:val="Emphasis"/>
          <w:color w:val="000000" w:themeColor="text1"/>
        </w:rPr>
        <w:t>cultural shifts</w:t>
      </w:r>
      <w:r w:rsidRPr="00706E89">
        <w:rPr>
          <w:color w:val="000000" w:themeColor="text1"/>
          <w:sz w:val="16"/>
        </w:rPr>
        <w:t xml:space="preserve"> </w:t>
      </w:r>
      <w:r w:rsidRPr="00706E89">
        <w:rPr>
          <w:rStyle w:val="StyleUnderline"/>
          <w:color w:val="000000" w:themeColor="text1"/>
        </w:rPr>
        <w:t>that</w:t>
      </w:r>
      <w:r w:rsidRPr="00706E89">
        <w:rPr>
          <w:color w:val="000000" w:themeColor="text1"/>
          <w:sz w:val="16"/>
        </w:rPr>
        <w:t xml:space="preserve"> </w:t>
      </w:r>
      <w:r w:rsidRPr="00706E89">
        <w:rPr>
          <w:rStyle w:val="StyleUnderline"/>
          <w:color w:val="000000" w:themeColor="text1"/>
        </w:rPr>
        <w:t xml:space="preserve">make </w:t>
      </w:r>
      <w:r w:rsidRPr="00706E89">
        <w:rPr>
          <w:rStyle w:val="Emphasis"/>
          <w:color w:val="000000" w:themeColor="text1"/>
        </w:rPr>
        <w:t>durable</w:t>
      </w:r>
      <w:r w:rsidRPr="00706E89">
        <w:rPr>
          <w:color w:val="000000" w:themeColor="text1"/>
          <w:sz w:val="16"/>
        </w:rPr>
        <w:t xml:space="preserve"> </w:t>
      </w:r>
      <w:r w:rsidRPr="00706E89">
        <w:rPr>
          <w:rStyle w:val="StyleUnderline"/>
          <w:color w:val="000000" w:themeColor="text1"/>
        </w:rPr>
        <w:t>legal change possible</w:t>
      </w:r>
      <w:r w:rsidRPr="00706E89">
        <w:rPr>
          <w:color w:val="000000" w:themeColor="text1"/>
          <w:sz w:val="16"/>
        </w:rPr>
        <w:t xml:space="preserve">. We believe that the role played by social movement activism is as much a source of law as are statutes and judicial decisions. Our goal, therefore, is to create analytic space to enable a greater understanding of lawmaking as the work of mobilized citizens in conjunction with, not separate from, legal professionals. Our aim is to better understand and recognize the important roles played by ordinary people who succeed in challenging unfair laws through the sounds and determination of their marching feet. The role played by legal professionals- from judges to legislators to lawyers - is essential. Yet the civil rights movement grew in its efficacy in the 1950s and 1960s- helping to expand the "constitutional canon"- by putting its boots on the ground. It was the mobilization of ordinary people willing to play a significant role in shifting the law both locally and nationally that had a decisive effect. Thus, </w:t>
      </w:r>
      <w:r w:rsidRPr="00706E89">
        <w:rPr>
          <w:rStyle w:val="StyleUnderline"/>
          <w:color w:val="000000" w:themeColor="text1"/>
        </w:rPr>
        <w:t xml:space="preserve">this essay argues that social movements6 have played key roles in </w:t>
      </w:r>
      <w:r w:rsidRPr="00706E89">
        <w:rPr>
          <w:rStyle w:val="Emphasis"/>
          <w:color w:val="000000" w:themeColor="text1"/>
        </w:rPr>
        <w:t>redefining the meaning of our democracy</w:t>
      </w:r>
      <w:r w:rsidRPr="00706E89">
        <w:rPr>
          <w:rStyle w:val="StyleUnderline"/>
          <w:color w:val="000000" w:themeColor="text1"/>
        </w:rPr>
        <w:t xml:space="preserve"> by creating the necessary conditions for a genuine "community of consent."</w:t>
      </w:r>
      <w:r w:rsidRPr="00706E89">
        <w:rPr>
          <w:color w:val="000000" w:themeColor="text1"/>
          <w:sz w:val="16"/>
        </w:rPr>
        <w:t xml:space="preserve"> We contrast two views. On one side is James Madison's characterization of one view of the role of the people: "</w:t>
      </w:r>
      <w:r w:rsidRPr="00706E89">
        <w:rPr>
          <w:rStyle w:val="StyleUnderline"/>
          <w:color w:val="000000" w:themeColor="text1"/>
        </w:rPr>
        <w:t>When they have established government [the people] should think of nothing but obedience, leaving the care of their liberties to their wiser rulers</w:t>
      </w:r>
      <w:r w:rsidRPr="00706E89">
        <w:rPr>
          <w:color w:val="000000" w:themeColor="text1"/>
          <w:sz w:val="16"/>
        </w:rPr>
        <w:t xml:space="preserve">."7 </w:t>
      </w:r>
      <w:r w:rsidRPr="00706E89">
        <w:rPr>
          <w:rStyle w:val="StyleUnderline"/>
          <w:color w:val="000000" w:themeColor="text1"/>
        </w:rPr>
        <w:t>On the other side is Frederick Douglass: "We, the people - not we, the white people</w:t>
      </w:r>
      <w:r w:rsidRPr="00706E89">
        <w:rPr>
          <w:color w:val="000000" w:themeColor="text1"/>
          <w:sz w:val="16"/>
        </w:rPr>
        <w:t xml:space="preserve">- not we, the citizens, or the legal voters - not we, the privileged class, and excluding all other classes but we, the people . . . the men and women, the human inhabitants of the United States, </w:t>
      </w:r>
      <w:r w:rsidRPr="00706E89">
        <w:rPr>
          <w:rStyle w:val="StyleUnderline"/>
          <w:color w:val="000000" w:themeColor="text1"/>
        </w:rPr>
        <w:t>do ordain and establish this Constitution</w:t>
      </w:r>
      <w:r w:rsidRPr="00706E89">
        <w:rPr>
          <w:color w:val="000000" w:themeColor="text1"/>
          <w:sz w:val="16"/>
        </w:rPr>
        <w:t xml:space="preserve">."8 </w:t>
      </w:r>
      <w:r w:rsidRPr="00706E89">
        <w:rPr>
          <w:rStyle w:val="StyleUnderline"/>
          <w:color w:val="000000" w:themeColor="text1"/>
        </w:rPr>
        <w:t>The authority, the right, and the power to govern are never complete, but are in trust to the various institutions of democracy.</w:t>
      </w:r>
    </w:p>
    <w:p w:rsidR="00575CCC" w:rsidRPr="00706E89" w:rsidRDefault="00575CCC" w:rsidP="00575CCC">
      <w:pPr>
        <w:rPr>
          <w:color w:val="000000" w:themeColor="text1"/>
          <w:sz w:val="16"/>
        </w:rPr>
      </w:pPr>
    </w:p>
    <w:p w:rsidR="00575CCC" w:rsidRPr="00706E89" w:rsidRDefault="00575CCC" w:rsidP="00575CCC">
      <w:pPr>
        <w:pStyle w:val="Heading1"/>
        <w:rPr>
          <w:color w:val="000000" w:themeColor="text1"/>
        </w:rPr>
      </w:pPr>
      <w:r w:rsidRPr="00706E89">
        <w:rPr>
          <w:color w:val="000000" w:themeColor="text1"/>
        </w:rPr>
        <w:t>AT – CP</w:t>
      </w:r>
    </w:p>
    <w:p w:rsidR="00575CCC" w:rsidRPr="00706E89" w:rsidRDefault="00575CCC" w:rsidP="00575CCC">
      <w:pPr>
        <w:pStyle w:val="Heading2"/>
        <w:rPr>
          <w:color w:val="000000" w:themeColor="text1"/>
        </w:rPr>
      </w:pPr>
      <w:r w:rsidRPr="00706E89">
        <w:rPr>
          <w:color w:val="000000" w:themeColor="text1"/>
        </w:rPr>
        <w:t>AT – Con Con CP</w:t>
      </w:r>
    </w:p>
    <w:p w:rsidR="00575CCC" w:rsidRDefault="00575CCC" w:rsidP="00575CCC">
      <w:pPr>
        <w:pStyle w:val="Heading3"/>
        <w:rPr>
          <w:rStyle w:val="Style13ptBold"/>
          <w:b/>
          <w:bCs w:val="0"/>
          <w:sz w:val="32"/>
          <w:u w:val="single"/>
        </w:rPr>
      </w:pPr>
      <w:r>
        <w:rPr>
          <w:rStyle w:val="Style13ptBold"/>
          <w:b/>
          <w:bCs w:val="0"/>
          <w:sz w:val="32"/>
          <w:u w:val="single"/>
        </w:rPr>
        <w:t>2AC – Reject Authors</w:t>
      </w:r>
    </w:p>
    <w:p w:rsidR="00575CCC" w:rsidRPr="00706E89" w:rsidRDefault="00575CCC" w:rsidP="00575CCC">
      <w:pPr>
        <w:pStyle w:val="Heading4"/>
        <w:rPr>
          <w:rStyle w:val="Style13ptBold"/>
          <w:rFonts w:asciiTheme="majorHAnsi" w:hAnsiTheme="majorHAnsi" w:cstheme="majorHAnsi"/>
          <w:b/>
          <w:bCs w:val="0"/>
          <w:color w:val="000000" w:themeColor="text1"/>
        </w:rPr>
      </w:pPr>
      <w:r w:rsidRPr="00706E89">
        <w:rPr>
          <w:rStyle w:val="Style13ptBold"/>
          <w:rFonts w:asciiTheme="majorHAnsi" w:hAnsiTheme="majorHAnsi" w:cstheme="majorHAnsi"/>
          <w:b/>
          <w:color w:val="000000" w:themeColor="text1"/>
        </w:rPr>
        <w:t>1NC authors are part of ALEC, American Legislative Exchange Council</w:t>
      </w:r>
    </w:p>
    <w:p w:rsidR="00575CCC" w:rsidRPr="00706E89" w:rsidRDefault="00575CCC" w:rsidP="00575CCC">
      <w:pPr>
        <w:pStyle w:val="NoSpacing"/>
        <w:rPr>
          <w:rStyle w:val="Style13ptBold"/>
          <w:rFonts w:asciiTheme="majorHAnsi" w:hAnsiTheme="majorHAnsi" w:cstheme="majorHAnsi"/>
          <w:color w:val="000000" w:themeColor="text1"/>
        </w:rPr>
      </w:pPr>
      <w:r w:rsidRPr="00706E89">
        <w:rPr>
          <w:rStyle w:val="Style13ptBold"/>
          <w:rFonts w:asciiTheme="majorHAnsi" w:hAnsiTheme="majorHAnsi" w:cstheme="majorHAnsi"/>
          <w:color w:val="000000" w:themeColor="text1"/>
        </w:rPr>
        <w:t xml:space="preserve">ALEC No Date </w:t>
      </w:r>
      <w:r w:rsidRPr="00706E89">
        <w:rPr>
          <w:rFonts w:asciiTheme="majorHAnsi" w:hAnsiTheme="majorHAnsi" w:cstheme="majorHAnsi"/>
          <w:color w:val="000000" w:themeColor="text1"/>
        </w:rPr>
        <w:t>("ALEC Workshop: Restore State Sovereignty," ALEC, https://www.alec.org/meeting-session/workshops-12/)//Oscar</w:t>
      </w:r>
    </w:p>
    <w:p w:rsidR="00575CCC" w:rsidRPr="00706E89" w:rsidRDefault="00575CCC" w:rsidP="00575CCC">
      <w:pPr>
        <w:pStyle w:val="NoSpacing"/>
        <w:rPr>
          <w:rStyle w:val="Style13ptBold"/>
          <w:rFonts w:asciiTheme="majorHAnsi" w:hAnsiTheme="majorHAnsi" w:cstheme="majorHAnsi"/>
          <w:b w:val="0"/>
          <w:bCs/>
          <w:color w:val="000000" w:themeColor="text1"/>
          <w:sz w:val="22"/>
        </w:rPr>
      </w:pPr>
      <w:r w:rsidRPr="00706E89">
        <w:rPr>
          <w:rStyle w:val="Style13ptBold"/>
          <w:rFonts w:asciiTheme="majorHAnsi" w:hAnsiTheme="majorHAnsi" w:cstheme="majorHAnsi"/>
          <w:b w:val="0"/>
          <w:color w:val="000000" w:themeColor="text1"/>
          <w:sz w:val="22"/>
        </w:rPr>
        <w:t xml:space="preserve">The framers of the U.S. Constitution created an elegant system of checks and balances in order to limit the power of the federal government. Key to their design was the division of Congress into two houses: a lower house, elected directly by the people, and an upper house, with its members selected by the state legislatures. However in 1913, the 17th Amendment turned this system on its head by providing for the direct election of </w:t>
      </w:r>
      <w:r w:rsidRPr="00706E89">
        <w:rPr>
          <w:rStyle w:val="Style13ptBold"/>
          <w:rFonts w:asciiTheme="majorHAnsi" w:hAnsiTheme="majorHAnsi" w:cstheme="majorHAnsi"/>
          <w:b w:val="0"/>
          <w:color w:val="000000" w:themeColor="text1"/>
          <w:sz w:val="22"/>
          <w:u w:val="single"/>
        </w:rPr>
        <w:t>senators</w:t>
      </w:r>
      <w:r w:rsidRPr="00706E89">
        <w:rPr>
          <w:rStyle w:val="Style13ptBold"/>
          <w:rFonts w:asciiTheme="majorHAnsi" w:hAnsiTheme="majorHAnsi" w:cstheme="majorHAnsi"/>
          <w:b w:val="0"/>
          <w:color w:val="000000" w:themeColor="text1"/>
          <w:sz w:val="22"/>
        </w:rPr>
        <w:t xml:space="preserve"> and disenfranchising the sovereign states. Today, with Congress’s approval rating at record lows and a central government that grows larger by the day, perhaps it is time to ask if this experiment has run its course. Perhaps it is time to consider repealing the 17th Amendment. Join the Claremont Institute’s Center for Constitutional Jurisprudence and the Equal Justice Coalition for a workshop on the history and future of the 17th Amendment. Presenters include: </w:t>
      </w:r>
      <w:r w:rsidRPr="00706E89">
        <w:rPr>
          <w:rStyle w:val="Style13ptBold"/>
          <w:rFonts w:asciiTheme="majorHAnsi" w:hAnsiTheme="majorHAnsi" w:cstheme="majorHAnsi"/>
          <w:b w:val="0"/>
          <w:color w:val="000000" w:themeColor="text1"/>
          <w:sz w:val="22"/>
          <w:u w:val="single"/>
        </w:rPr>
        <w:t>Dr. John C. Eastman</w:t>
      </w:r>
      <w:r w:rsidRPr="00706E89">
        <w:rPr>
          <w:rStyle w:val="Style13ptBold"/>
          <w:rFonts w:asciiTheme="majorHAnsi" w:hAnsiTheme="majorHAnsi" w:cstheme="majorHAnsi"/>
          <w:b w:val="0"/>
          <w:color w:val="000000" w:themeColor="text1"/>
          <w:sz w:val="22"/>
        </w:rPr>
        <w:t xml:space="preserve">, Founding Director of Claremont’s Center for Constitutional Jurisprudence and </w:t>
      </w:r>
      <w:r w:rsidRPr="00706E89">
        <w:rPr>
          <w:rStyle w:val="Style13ptBold"/>
          <w:rFonts w:asciiTheme="majorHAnsi" w:hAnsiTheme="majorHAnsi" w:cstheme="majorHAnsi"/>
          <w:b w:val="0"/>
          <w:color w:val="000000" w:themeColor="text1"/>
          <w:sz w:val="22"/>
          <w:u w:val="single"/>
        </w:rPr>
        <w:t>Trent England of the Oklahoma Council of Public</w:t>
      </w:r>
      <w:r w:rsidRPr="00706E89">
        <w:rPr>
          <w:rStyle w:val="Style13ptBold"/>
          <w:rFonts w:asciiTheme="majorHAnsi" w:hAnsiTheme="majorHAnsi" w:cstheme="majorHAnsi"/>
          <w:b w:val="0"/>
          <w:color w:val="000000" w:themeColor="text1"/>
          <w:sz w:val="22"/>
        </w:rPr>
        <w:t>. The discussion promises to be a fascinating exploration of this issue.</w:t>
      </w:r>
    </w:p>
    <w:p w:rsidR="00575CCC" w:rsidRPr="00706E89" w:rsidRDefault="00575CCC" w:rsidP="00575CCC">
      <w:pPr>
        <w:pStyle w:val="NoSpacing"/>
        <w:rPr>
          <w:color w:val="000000" w:themeColor="text1"/>
        </w:rPr>
      </w:pPr>
    </w:p>
    <w:p w:rsidR="00575CCC" w:rsidRPr="00706E89" w:rsidRDefault="00575CCC" w:rsidP="00575CCC">
      <w:pPr>
        <w:pStyle w:val="Heading4"/>
        <w:rPr>
          <w:rFonts w:asciiTheme="majorHAnsi" w:hAnsiTheme="majorHAnsi" w:cstheme="majorHAnsi"/>
          <w:color w:val="000000" w:themeColor="text1"/>
        </w:rPr>
      </w:pPr>
      <w:r w:rsidRPr="00706E89">
        <w:rPr>
          <w:rFonts w:asciiTheme="majorHAnsi" w:hAnsiTheme="majorHAnsi" w:cstheme="majorHAnsi"/>
          <w:color w:val="000000" w:themeColor="text1"/>
          <w:u w:val="single"/>
        </w:rPr>
        <w:t>Reject their evidence</w:t>
      </w:r>
      <w:r w:rsidRPr="00706E89">
        <w:rPr>
          <w:rFonts w:asciiTheme="majorHAnsi" w:hAnsiTheme="majorHAnsi" w:cstheme="majorHAnsi"/>
          <w:color w:val="000000" w:themeColor="text1"/>
        </w:rPr>
        <w:t>—ALEC is a deeply conservative group whose goal is to fuel the prison industrial complex and undermine democracy</w:t>
      </w:r>
    </w:p>
    <w:p w:rsidR="00575CCC" w:rsidRPr="00706E89" w:rsidRDefault="00575CCC" w:rsidP="00575CCC">
      <w:pPr>
        <w:pStyle w:val="NoSpacing"/>
        <w:rPr>
          <w:rStyle w:val="Style13ptBold"/>
          <w:rFonts w:asciiTheme="majorHAnsi" w:hAnsiTheme="majorHAnsi" w:cstheme="majorHAnsi"/>
          <w:b w:val="0"/>
          <w:color w:val="000000" w:themeColor="text1"/>
          <w:sz w:val="29"/>
          <w:szCs w:val="29"/>
        </w:rPr>
      </w:pPr>
      <w:r w:rsidRPr="00706E89">
        <w:rPr>
          <w:rStyle w:val="Style13ptBold"/>
          <w:rFonts w:asciiTheme="majorHAnsi" w:hAnsiTheme="majorHAnsi" w:cstheme="majorHAnsi"/>
          <w:color w:val="000000" w:themeColor="text1"/>
        </w:rPr>
        <w:t xml:space="preserve">Elk and Sloan 11, </w:t>
      </w:r>
      <w:r w:rsidRPr="00706E89">
        <w:rPr>
          <w:rFonts w:asciiTheme="majorHAnsi" w:hAnsiTheme="majorHAnsi" w:cstheme="majorHAnsi"/>
          <w:color w:val="000000" w:themeColor="text1"/>
        </w:rPr>
        <w:t>(Mike Elk is an award-winning labor reporter, who previously served as a labor reporter at POLITICO and In These Times. Based in Chattanooga, Tennessee, he is the founder of </w:t>
      </w:r>
      <w:hyperlink r:id="rId23" w:tgtFrame="_blank" w:history="1">
        <w:r w:rsidRPr="00706E89">
          <w:rPr>
            <w:rFonts w:asciiTheme="majorHAnsi" w:hAnsiTheme="majorHAnsi" w:cstheme="majorHAnsi"/>
            <w:color w:val="000000" w:themeColor="text1"/>
          </w:rPr>
          <w:t>Payday Report</w:t>
        </w:r>
      </w:hyperlink>
      <w:r w:rsidRPr="00706E89">
        <w:rPr>
          <w:rFonts w:asciiTheme="majorHAnsi" w:hAnsiTheme="majorHAnsi" w:cstheme="majorHAnsi"/>
          <w:color w:val="000000" w:themeColor="text1"/>
        </w:rPr>
        <w:t xml:space="preserve">, the South's first unionized news co-op. </w:t>
      </w:r>
      <w:hyperlink r:id="rId24" w:history="1">
        <w:r w:rsidRPr="00706E89">
          <w:rPr>
            <w:rFonts w:asciiTheme="majorHAnsi" w:hAnsiTheme="majorHAnsi" w:cstheme="majorHAnsi"/>
            <w:color w:val="000000" w:themeColor="text1"/>
          </w:rPr>
          <w:t>Bob Sloan</w:t>
        </w:r>
      </w:hyperlink>
      <w:r w:rsidRPr="00706E89">
        <w:rPr>
          <w:rFonts w:asciiTheme="majorHAnsi" w:hAnsiTheme="majorHAnsi" w:cstheme="majorHAnsi"/>
          <w:color w:val="000000" w:themeColor="text1"/>
        </w:rPr>
        <w:t xml:space="preserve"> is a former offender, Stop ALEC organizer and blogger who has spent the past decade researching the PIE program and its impact on civilian and public sector jobs. 8-1-2011, "The Hidden History of ALEC and Prison Labor," Nation, https://www.thenation.com/article/archive/hidden-history-alec-and-prison-labor/)//Oscar</w:t>
      </w:r>
    </w:p>
    <w:p w:rsidR="00575CCC" w:rsidRPr="00706E89" w:rsidRDefault="00575CCC" w:rsidP="00575CCC">
      <w:pPr>
        <w:pStyle w:val="NoSpacing"/>
        <w:rPr>
          <w:rFonts w:asciiTheme="majorHAnsi" w:hAnsiTheme="majorHAnsi" w:cstheme="majorHAnsi"/>
          <w:color w:val="000000" w:themeColor="text1"/>
          <w:sz w:val="16"/>
        </w:rPr>
      </w:pPr>
      <w:r w:rsidRPr="00706E89">
        <w:rPr>
          <w:rFonts w:asciiTheme="majorHAnsi" w:hAnsiTheme="majorHAnsi" w:cstheme="majorHAnsi"/>
          <w:color w:val="000000" w:themeColor="text1"/>
          <w:sz w:val="16"/>
        </w:rPr>
        <w:t xml:space="preserve">The breaded chicken patty your child bites into at school may have been made by a worker earning twenty cents an hour, not in a faraway country, but by a member of an invisible American workforce: prisoners. At the Union Correctional Facility, a maximum security prison in Florida, inmates from a nearby lower-security prison manufacture tons of processed beef, chicken and pork for </w:t>
      </w:r>
      <w:hyperlink r:id="rId25" w:history="1">
        <w:r w:rsidRPr="00706E89">
          <w:rPr>
            <w:rStyle w:val="Hyperlink"/>
            <w:rFonts w:asciiTheme="majorHAnsi" w:hAnsiTheme="majorHAnsi" w:cstheme="majorHAnsi"/>
            <w:color w:val="000000" w:themeColor="text1"/>
            <w:sz w:val="16"/>
            <w:szCs w:val="30"/>
            <w:bdr w:val="none" w:sz="0" w:space="0" w:color="auto" w:frame="1"/>
          </w:rPr>
          <w:t>Prison Rehabilitative Industries and Diversified Enterprises</w:t>
        </w:r>
      </w:hyperlink>
      <w:r w:rsidRPr="00706E89">
        <w:rPr>
          <w:rFonts w:asciiTheme="majorHAnsi" w:hAnsiTheme="majorHAnsi" w:cstheme="majorHAnsi"/>
          <w:color w:val="000000" w:themeColor="text1"/>
          <w:sz w:val="16"/>
        </w:rPr>
        <w:t xml:space="preserve"> (PRIDE), a privately held non-profit corporation that operates the state’s forty-one work programs. In addition to processed food, PRIDE’s website reveals an array of products for sale through contracts with private companies, from eyeglasses to office furniture, to be shipped from a distribution center in Florida to businesses across the US. PRIDE boasts that its work programs are “designed to provide vocational training, to improve prison security, to reduce the cost of state government, and to promote the rehabilitation of the state inmates.” Although a wide variety of goods have long been produced by state and federal prisoners for the US government—license plates are the classic example, with more recent contracts including everything from guided missile parts to the solar panels powering government buildings—</w:t>
      </w:r>
      <w:r w:rsidRPr="00706E89">
        <w:rPr>
          <w:rStyle w:val="StyleUnderline"/>
          <w:rFonts w:asciiTheme="majorHAnsi" w:hAnsiTheme="majorHAnsi" w:cstheme="majorHAnsi"/>
          <w:color w:val="000000" w:themeColor="text1"/>
        </w:rPr>
        <w:t xml:space="preserve">prison labor for the private sector was legally barred for years, to avoid unfair competition with private companies. But this has changed thanks to the American Legislative Exchange Council (ALEC), its Prison Industries Act, and a little-known federal program known as PIE (the </w:t>
      </w:r>
      <w:hyperlink r:id="rId26" w:history="1">
        <w:r w:rsidRPr="00706E89">
          <w:rPr>
            <w:rStyle w:val="StyleUnderline"/>
            <w:rFonts w:asciiTheme="majorHAnsi" w:hAnsiTheme="majorHAnsi" w:cstheme="majorHAnsi"/>
            <w:color w:val="000000" w:themeColor="text1"/>
          </w:rPr>
          <w:t>Prison Industries Enhancement Certification Program</w:t>
        </w:r>
      </w:hyperlink>
      <w:r w:rsidRPr="00706E89">
        <w:rPr>
          <w:rStyle w:val="StyleUnderline"/>
          <w:rFonts w:asciiTheme="majorHAnsi" w:hAnsiTheme="majorHAnsi" w:cstheme="majorHAnsi"/>
          <w:color w:val="000000" w:themeColor="text1"/>
        </w:rPr>
        <w:t>).</w:t>
      </w:r>
      <w:r w:rsidRPr="00706E89">
        <w:rPr>
          <w:rFonts w:asciiTheme="majorHAnsi" w:hAnsiTheme="majorHAnsi" w:cstheme="majorHAnsi"/>
          <w:color w:val="000000" w:themeColor="text1"/>
          <w:sz w:val="16"/>
        </w:rPr>
        <w:t xml:space="preserve"> </w:t>
      </w:r>
      <w:r w:rsidRPr="00706E89">
        <w:rPr>
          <w:rStyle w:val="StyleUnderline"/>
          <w:rFonts w:asciiTheme="majorHAnsi" w:hAnsiTheme="majorHAnsi" w:cstheme="majorHAnsi"/>
          <w:color w:val="000000" w:themeColor="text1"/>
        </w:rPr>
        <w:t>While much has been written about prison labor in the past several years, these forces, which have driven its expansion, remain largely unknown.</w:t>
      </w:r>
      <w:r w:rsidRPr="00706E89">
        <w:rPr>
          <w:rFonts w:asciiTheme="majorHAnsi" w:hAnsiTheme="majorHAnsi" w:cstheme="majorHAnsi"/>
          <w:color w:val="000000" w:themeColor="text1"/>
          <w:sz w:val="16"/>
        </w:rPr>
        <w:t xml:space="preserve"> </w:t>
      </w:r>
      <w:r w:rsidRPr="00706E89">
        <w:rPr>
          <w:rStyle w:val="Emphasis"/>
          <w:rFonts w:asciiTheme="majorHAnsi" w:hAnsiTheme="majorHAnsi" w:cstheme="majorHAnsi"/>
          <w:color w:val="000000" w:themeColor="text1"/>
        </w:rPr>
        <w:t>Somewhat more familiar is ALEC’s instrumental role in the explosion of the US prison population in the past few decades. ALEC helped pioneer some of the toughest sentencing laws on the books today, like mandatory minimums for non-violent drug offenders, “three strikes” laws, and “truth in sentencing” laws</w:t>
      </w:r>
      <w:r w:rsidRPr="00706E89">
        <w:rPr>
          <w:rFonts w:asciiTheme="majorHAnsi" w:hAnsiTheme="majorHAnsi" w:cstheme="majorHAnsi"/>
          <w:color w:val="000000" w:themeColor="text1"/>
          <w:sz w:val="16"/>
        </w:rPr>
        <w:t xml:space="preserve">. In 1995 alone, ALEC’s </w:t>
      </w:r>
      <w:hyperlink r:id="rId27" w:history="1">
        <w:r w:rsidRPr="00706E89">
          <w:rPr>
            <w:rStyle w:val="Hyperlink"/>
            <w:rFonts w:asciiTheme="majorHAnsi" w:hAnsiTheme="majorHAnsi" w:cstheme="majorHAnsi"/>
            <w:color w:val="000000" w:themeColor="text1"/>
            <w:sz w:val="16"/>
            <w:szCs w:val="30"/>
            <w:bdr w:val="none" w:sz="0" w:space="0" w:color="auto" w:frame="1"/>
          </w:rPr>
          <w:t>Truth in Sentencing Act</w:t>
        </w:r>
      </w:hyperlink>
      <w:r w:rsidRPr="00706E89">
        <w:rPr>
          <w:rFonts w:asciiTheme="majorHAnsi" w:hAnsiTheme="majorHAnsi" w:cstheme="majorHAnsi"/>
          <w:color w:val="000000" w:themeColor="text1"/>
          <w:sz w:val="16"/>
        </w:rPr>
        <w:t xml:space="preserve"> was signed into law in twenty-five states. (Then State Rep. Scott Walker was an ALEC member when he sponsored Wisconsin’s truth-in-sentencing laws and, according to PR Watch, used its statistics to make the case for the law.) More recently, </w:t>
      </w:r>
      <w:r w:rsidRPr="00706E89">
        <w:rPr>
          <w:rStyle w:val="StyleUnderline"/>
          <w:rFonts w:asciiTheme="majorHAnsi" w:hAnsiTheme="majorHAnsi" w:cstheme="majorHAnsi"/>
          <w:color w:val="000000" w:themeColor="text1"/>
        </w:rPr>
        <w:t>ALEC has proposed innovative “solutions” to the overcrowding it helped create, such as privatizing the parole process through “the proven success of the private bail bond industry,” as it recommended in 2007</w:t>
      </w:r>
      <w:r w:rsidRPr="00706E89">
        <w:rPr>
          <w:rFonts w:asciiTheme="majorHAnsi" w:hAnsiTheme="majorHAnsi" w:cstheme="majorHAnsi"/>
          <w:color w:val="000000" w:themeColor="text1"/>
          <w:sz w:val="16"/>
        </w:rPr>
        <w:t xml:space="preserve">. (The American Bail Coalition is an executive member of ALEC’s Public Safety and Elections Task Force.) </w:t>
      </w:r>
      <w:r w:rsidRPr="00706E89">
        <w:rPr>
          <w:rStyle w:val="StyleUnderline"/>
          <w:rFonts w:asciiTheme="majorHAnsi" w:hAnsiTheme="majorHAnsi" w:cstheme="majorHAnsi"/>
          <w:color w:val="000000" w:themeColor="text1"/>
        </w:rPr>
        <w:t>ALEC has also worked to pass state laws to create private for-profit prisons, a boon to two of its major corporate sponsors:</w:t>
      </w:r>
      <w:r w:rsidRPr="00706E89">
        <w:rPr>
          <w:rFonts w:asciiTheme="majorHAnsi" w:hAnsiTheme="majorHAnsi" w:cstheme="majorHAnsi"/>
          <w:color w:val="000000" w:themeColor="text1"/>
          <w:sz w:val="16"/>
        </w:rPr>
        <w:t xml:space="preserve"> Corrections Corporation of America and Geo Group (formerly Wackenhut Corrections), the largest private prison firms in the country. An </w:t>
      </w:r>
      <w:hyperlink r:id="rId28" w:history="1">
        <w:r w:rsidRPr="00706E89">
          <w:rPr>
            <w:rStyle w:val="Emphasis"/>
            <w:rFonts w:asciiTheme="majorHAnsi" w:hAnsiTheme="majorHAnsi" w:cstheme="majorHAnsi"/>
            <w:color w:val="000000" w:themeColor="text1"/>
            <w:sz w:val="16"/>
            <w:szCs w:val="30"/>
            <w:bdr w:val="none" w:sz="0" w:space="0" w:color="auto" w:frame="1"/>
          </w:rPr>
          <w:t>In These Times</w:t>
        </w:r>
        <w:r w:rsidRPr="00706E89">
          <w:rPr>
            <w:rStyle w:val="Hyperlink"/>
            <w:rFonts w:asciiTheme="majorHAnsi" w:eastAsiaTheme="majorEastAsia" w:hAnsiTheme="majorHAnsi" w:cstheme="majorHAnsi"/>
            <w:color w:val="000000" w:themeColor="text1"/>
            <w:sz w:val="16"/>
            <w:szCs w:val="30"/>
            <w:bdr w:val="none" w:sz="0" w:space="0" w:color="auto" w:frame="1"/>
          </w:rPr>
          <w:t xml:space="preserve"> </w:t>
        </w:r>
        <w:r w:rsidRPr="00706E89">
          <w:rPr>
            <w:rStyle w:val="Hyperlink"/>
            <w:rFonts w:asciiTheme="majorHAnsi" w:hAnsiTheme="majorHAnsi" w:cstheme="majorHAnsi"/>
            <w:color w:val="000000" w:themeColor="text1"/>
            <w:sz w:val="16"/>
            <w:szCs w:val="30"/>
            <w:bdr w:val="none" w:sz="0" w:space="0" w:color="auto" w:frame="1"/>
          </w:rPr>
          <w:t>investigation</w:t>
        </w:r>
      </w:hyperlink>
      <w:r w:rsidRPr="00706E89">
        <w:rPr>
          <w:rFonts w:asciiTheme="majorHAnsi" w:hAnsiTheme="majorHAnsi" w:cstheme="majorHAnsi"/>
          <w:color w:val="000000" w:themeColor="text1"/>
          <w:sz w:val="16"/>
        </w:rPr>
        <w:t xml:space="preserve"> last summer revealed that </w:t>
      </w:r>
      <w:r w:rsidRPr="00706E89">
        <w:rPr>
          <w:rStyle w:val="StyleUnderline"/>
          <w:rFonts w:asciiTheme="majorHAnsi" w:hAnsiTheme="majorHAnsi" w:cstheme="majorHAnsi"/>
          <w:color w:val="000000" w:themeColor="text1"/>
        </w:rPr>
        <w:t>ALEC arranged secret meetings between Arizona’s state legislators and CCA to draft what became SB 1070, Arizona’s notorious immigration law, to keep CCA prisons flush with immigrant detainees</w:t>
      </w:r>
      <w:r w:rsidRPr="00706E89">
        <w:rPr>
          <w:rFonts w:asciiTheme="majorHAnsi" w:hAnsiTheme="majorHAnsi" w:cstheme="majorHAnsi"/>
          <w:color w:val="000000" w:themeColor="text1"/>
          <w:sz w:val="16"/>
        </w:rPr>
        <w:t xml:space="preserve">. ALEC has proven expertly capable of devising endless ways to help private corporations benefit from the country’s massive prison population. </w:t>
      </w:r>
      <w:r w:rsidRPr="00706E89">
        <w:rPr>
          <w:rStyle w:val="StyleUnderline"/>
          <w:rFonts w:asciiTheme="majorHAnsi" w:hAnsiTheme="majorHAnsi" w:cstheme="majorHAnsi"/>
          <w:color w:val="000000" w:themeColor="text1"/>
        </w:rPr>
        <w:t xml:space="preserve">That mass incarceration would create a huge captive workforce was anticipated long before the US prison population reached its peak—and at a time when the concept of “rehabilitation” was still considered part of the mission of prisons. </w:t>
      </w:r>
      <w:r w:rsidRPr="00706E89">
        <w:rPr>
          <w:rFonts w:asciiTheme="majorHAnsi" w:hAnsiTheme="majorHAnsi" w:cstheme="majorHAnsi"/>
          <w:color w:val="000000" w:themeColor="text1"/>
          <w:sz w:val="16"/>
        </w:rPr>
        <w:t xml:space="preserve">First created by Congress in 1979, the PIE program was designed “to encourage states and units of local government to establish employment opportunities for prisoners that approximate private sector work opportunities,” according to PRIDE’s website. The benefits to big corporations were clear—a “readily available workforce” for the private sector and “a cost-effective way to occupy a portion of the ever-growing offender/inmate population” for prison officials—yet from its founding until the mid-1990s, few states participated in the program. This started to change in 1993, when Texas State Representative and ALEC member Ray Allen crafted the Texas Prison Industries Act, which aimed to expand the PIE program. After it passed in Texas, Allen advocated that it be duplicated across the country. In 1995, ALEC’s Prison Industries Act was born. This Prison Industries Act as printed in ALEC’s 1995 state legislation sourcebook, “provides for the employment of inmate labor in state correctional institutions and in the private manufacturing of certain products under specific conditions.” These conditions, defined by the PIE program, are supposed to include requirements that “inmates must be paid at the prevailing wage rate” and that the “any room and board deductions…are reasonable and are used to defray the costs of inmate incarceration.” (Some states charge prisoners for room and board, ostensibly to offset the cost of prisons for taxpayers. In Florida, for example, prisoners are paid minimum wage for PIE-certified labor, but 40 percent is taken out of their accounts for this purpose.) The Prison Industries Act sought to change this, inventing the “private sector prison industry expansion account,” to absorb such deductions, and stipulating that the money should be used to, among other things: “construct work facilities, recruit corporations to participate as private sector industries programs, and pay costs of the authority and department in implementing [these programs].” Thus, </w:t>
      </w:r>
      <w:r w:rsidRPr="00706E89">
        <w:rPr>
          <w:rStyle w:val="StyleUnderline"/>
          <w:rFonts w:asciiTheme="majorHAnsi" w:hAnsiTheme="majorHAnsi" w:cstheme="majorHAnsi"/>
          <w:color w:val="000000" w:themeColor="text1"/>
        </w:rPr>
        <w:t>money that was taken from inmate wages to offset the costs of incarceration would increasingly go to expanding prison industries</w:t>
      </w:r>
      <w:r w:rsidRPr="00706E89">
        <w:rPr>
          <w:rFonts w:asciiTheme="majorHAnsi" w:hAnsiTheme="majorHAnsi" w:cstheme="majorHAnsi"/>
          <w:color w:val="000000" w:themeColor="text1"/>
          <w:sz w:val="16"/>
        </w:rPr>
        <w:t xml:space="preserve">. In 2000, Florida passed a law that mirrored the Prison Industries Act and created the Prison Industries Trust Fund, its own version of the private sector prison industry expansion account, deliberately designed to help expand prison labor for private industries. The Prison Industries Act was also written to exploit a critical PIE loophole that seemed to suggest that its rules did not apply to prisoner-made goods that were not shipped across state lines. It allowed a third-party company to set up a local address in a state that makes prison goods, buy goods from a prison factory, sell those products locally or surreptitiously ship them across state borders. It helped that by 1995 oversight of the PIE program had been effectively squashed, transferred from the Department of Justice’s </w:t>
      </w:r>
      <w:hyperlink r:id="rId29" w:history="1">
        <w:r w:rsidRPr="00706E89">
          <w:rPr>
            <w:rStyle w:val="Hyperlink"/>
            <w:rFonts w:asciiTheme="majorHAnsi" w:hAnsiTheme="majorHAnsi" w:cstheme="majorHAnsi"/>
            <w:color w:val="000000" w:themeColor="text1"/>
            <w:sz w:val="16"/>
            <w:szCs w:val="30"/>
            <w:bdr w:val="none" w:sz="0" w:space="0" w:color="auto" w:frame="1"/>
          </w:rPr>
          <w:t>Bureau of Justice Assistance</w:t>
        </w:r>
      </w:hyperlink>
      <w:r w:rsidRPr="00706E89">
        <w:rPr>
          <w:rFonts w:asciiTheme="majorHAnsi" w:hAnsiTheme="majorHAnsi" w:cstheme="majorHAnsi"/>
          <w:color w:val="000000" w:themeColor="text1"/>
          <w:sz w:val="16"/>
        </w:rPr>
        <w:t xml:space="preserve"> to the </w:t>
      </w:r>
      <w:hyperlink r:id="rId30" w:history="1">
        <w:r w:rsidRPr="00706E89">
          <w:rPr>
            <w:rStyle w:val="Hyperlink"/>
            <w:rFonts w:asciiTheme="majorHAnsi" w:hAnsiTheme="majorHAnsi" w:cstheme="majorHAnsi"/>
            <w:color w:val="000000" w:themeColor="text1"/>
            <w:sz w:val="16"/>
            <w:szCs w:val="30"/>
            <w:bdr w:val="none" w:sz="0" w:space="0" w:color="auto" w:frame="1"/>
          </w:rPr>
          <w:t>National Correctional Industries Association</w:t>
        </w:r>
      </w:hyperlink>
      <w:r w:rsidRPr="00706E89">
        <w:rPr>
          <w:rFonts w:asciiTheme="majorHAnsi" w:hAnsiTheme="majorHAnsi" w:cstheme="majorHAnsi"/>
          <w:color w:val="000000" w:themeColor="text1"/>
          <w:sz w:val="16"/>
        </w:rPr>
        <w:t xml:space="preserve"> (NCIA), a private trade organization that happened to be represented by Allen’s lobbying firm, Service House, Inc. In 2003, Allen became the Texas House Chairman of the Corrections Committee and began peddling the Prison Industries Act and other legislation beneficial to CCA and Geo Group, like the </w:t>
      </w:r>
      <w:hyperlink r:id="rId31" w:history="1">
        <w:r w:rsidRPr="00706E89">
          <w:rPr>
            <w:rStyle w:val="Hyperlink"/>
            <w:rFonts w:asciiTheme="majorHAnsi" w:hAnsiTheme="majorHAnsi" w:cstheme="majorHAnsi"/>
            <w:color w:val="000000" w:themeColor="text1"/>
            <w:sz w:val="16"/>
            <w:szCs w:val="30"/>
            <w:bdr w:val="none" w:sz="0" w:space="0" w:color="auto" w:frame="1"/>
          </w:rPr>
          <w:t>Private Correctional Facilities Act</w:t>
        </w:r>
      </w:hyperlink>
      <w:r w:rsidRPr="00706E89">
        <w:rPr>
          <w:rFonts w:asciiTheme="majorHAnsi" w:hAnsiTheme="majorHAnsi" w:cstheme="majorHAnsi"/>
          <w:color w:val="000000" w:themeColor="text1"/>
          <w:sz w:val="16"/>
        </w:rPr>
        <w:t xml:space="preserve">. Soon thereafter he became </w:t>
      </w:r>
      <w:r w:rsidRPr="00706E89">
        <w:rPr>
          <w:rStyle w:val="StyleUnderline"/>
          <w:rFonts w:asciiTheme="majorHAnsi" w:hAnsiTheme="majorHAnsi" w:cstheme="majorHAnsi"/>
          <w:color w:val="000000" w:themeColor="text1"/>
        </w:rPr>
        <w:t>Chairman of ALEC’s Criminal Justice (now Public Safety and Elections) Task Force</w:t>
      </w:r>
      <w:r w:rsidRPr="00706E89">
        <w:rPr>
          <w:rFonts w:asciiTheme="majorHAnsi" w:hAnsiTheme="majorHAnsi" w:cstheme="majorHAnsi"/>
          <w:color w:val="000000" w:themeColor="text1"/>
          <w:sz w:val="16"/>
        </w:rPr>
        <w:t xml:space="preserve">. He </w:t>
      </w:r>
      <w:r w:rsidRPr="00706E89">
        <w:rPr>
          <w:rStyle w:val="StyleUnderline"/>
          <w:rFonts w:asciiTheme="majorHAnsi" w:hAnsiTheme="majorHAnsi" w:cstheme="majorHAnsi"/>
          <w:color w:val="000000" w:themeColor="text1"/>
        </w:rPr>
        <w:t>resigned from the state legislature in 2006 while under investigation for his unethical lobbying practices</w:t>
      </w:r>
      <w:r w:rsidRPr="00706E89">
        <w:rPr>
          <w:rFonts w:asciiTheme="majorHAnsi" w:hAnsiTheme="majorHAnsi" w:cstheme="majorHAnsi"/>
          <w:color w:val="000000" w:themeColor="text1"/>
          <w:sz w:val="16"/>
        </w:rPr>
        <w:t xml:space="preserve">. He was hired soon after as a lobbyist for Geo Group. Today’s chair of ALEC’s Public Safety and Elections Task force is state Representative Jerry Madden of Texas, where the Prison Industries Act originated eighteen years ago. According to a 2010 report from NCIA, as of last summer there were “thirty jurisdictions with active [PIE] operations.” These included such states as Arizona, Arkansas, California, Colorado, Florida, Georgia, Hawaii, Idaho, Indiana, Iowa, Kansas, Louisiana, Maine, Maryland, Minnesota, and twelve more. Four more states are now looking to get involved as well; Kentucky, Michigan and Pennsylvania have introduced legislation and New Hampshire is in the process of applying for PIE certification. Today these state’s legislation are based upon an updated version of the Prison Industries Act, which ALEC amended in 2004. Prison labor has already started to undercut the business of corporations that don’t use it. In Florida, PRIDE has become one of the largest printing corporations in the state, its cheap labor having a significant impact upon smaller local printers. This scenario is playing out in states across the country. In addition to Florida’s forty-one prison industries, California alone has sixty. Another 100 or so are scattered throughout other states. What’s more, several states are looking to replace public sector workers with prison labor. In Wisconsin Governor Walker’s recent assault on collective bargaining opened the door to the use of prisoners in public sector jobs in Racine, where inmates are now doing landscaping, painting, and other maintenance work. According to the </w:t>
      </w:r>
      <w:r w:rsidRPr="00706E89">
        <w:rPr>
          <w:rStyle w:val="Emphasis"/>
          <w:rFonts w:asciiTheme="majorHAnsi" w:hAnsiTheme="majorHAnsi" w:cstheme="majorHAnsi"/>
          <w:color w:val="000000" w:themeColor="text1"/>
          <w:sz w:val="30"/>
          <w:szCs w:val="30"/>
          <w:bdr w:val="none" w:sz="0" w:space="0" w:color="auto" w:frame="1"/>
        </w:rPr>
        <w:t>Capitol Times</w:t>
      </w:r>
      <w:r w:rsidRPr="00706E89">
        <w:rPr>
          <w:rFonts w:asciiTheme="majorHAnsi" w:hAnsiTheme="majorHAnsi" w:cstheme="majorHAnsi"/>
          <w:color w:val="000000" w:themeColor="text1"/>
          <w:sz w:val="16"/>
        </w:rPr>
        <w:t xml:space="preserve">, “inmates are not paid for their work, but receive time off their sentences.” The same is occurring in Virginia, Ohio, New Jersey, Florida and Georgia, all states with GOP Assembly majorities and Republican governors. </w:t>
      </w:r>
      <w:r w:rsidRPr="00706E89">
        <w:rPr>
          <w:rStyle w:val="StyleUnderline"/>
          <w:rFonts w:asciiTheme="majorHAnsi" w:hAnsiTheme="majorHAnsi" w:cstheme="majorHAnsi"/>
          <w:color w:val="000000" w:themeColor="text1"/>
        </w:rPr>
        <w:t>Much of ALEC’s proposed labor legislation, implemented state by state is allowing replacement of public workers with prisoners.</w:t>
      </w:r>
      <w:r w:rsidRPr="00706E89">
        <w:rPr>
          <w:rFonts w:asciiTheme="majorHAnsi" w:hAnsiTheme="majorHAnsi" w:cstheme="majorHAnsi"/>
          <w:color w:val="000000" w:themeColor="text1"/>
          <w:sz w:val="16"/>
        </w:rPr>
        <w:t xml:space="preserve"> “It’s bad enough that our companies have to compete with exploited and forced labor in China,” says Scott Paul Executive Director of the Alliance for American Manufacturing, a coalition of business and unions. “</w:t>
      </w:r>
      <w:r w:rsidRPr="00706E89">
        <w:rPr>
          <w:rStyle w:val="StyleUnderline"/>
          <w:rFonts w:asciiTheme="majorHAnsi" w:hAnsiTheme="majorHAnsi" w:cstheme="majorHAnsi"/>
          <w:color w:val="000000" w:themeColor="text1"/>
        </w:rPr>
        <w:t>They shouldn’t have to compete against prison labor here at home. The goal should be for other nations to aspire to the quality of life that Americans enjoy, not to discard our efforts through a downward competitive spiral.</w:t>
      </w:r>
      <w:r w:rsidRPr="00706E89">
        <w:rPr>
          <w:rFonts w:asciiTheme="majorHAnsi" w:hAnsiTheme="majorHAnsi" w:cstheme="majorHAnsi"/>
          <w:color w:val="000000" w:themeColor="text1"/>
          <w:sz w:val="16"/>
        </w:rPr>
        <w:t xml:space="preserve">” Alex Friedmann, associate editor of </w:t>
      </w:r>
      <w:r w:rsidRPr="00706E89">
        <w:rPr>
          <w:rStyle w:val="Emphasis"/>
          <w:rFonts w:asciiTheme="majorHAnsi" w:hAnsiTheme="majorHAnsi" w:cstheme="majorHAnsi"/>
          <w:color w:val="000000" w:themeColor="text1"/>
          <w:sz w:val="30"/>
          <w:szCs w:val="30"/>
          <w:bdr w:val="none" w:sz="0" w:space="0" w:color="auto" w:frame="1"/>
        </w:rPr>
        <w:t>Prison Legal News</w:t>
      </w:r>
      <w:r w:rsidRPr="00706E89">
        <w:rPr>
          <w:rFonts w:asciiTheme="majorHAnsi" w:hAnsiTheme="majorHAnsi" w:cstheme="majorHAnsi"/>
          <w:color w:val="000000" w:themeColor="text1"/>
          <w:sz w:val="16"/>
        </w:rPr>
        <w:t xml:space="preserve">, says </w:t>
      </w:r>
      <w:r w:rsidRPr="00706E89">
        <w:rPr>
          <w:rStyle w:val="StyleUnderline"/>
          <w:rFonts w:asciiTheme="majorHAnsi" w:hAnsiTheme="majorHAnsi" w:cstheme="majorHAnsi"/>
          <w:color w:val="000000" w:themeColor="text1"/>
        </w:rPr>
        <w:t>prison labor is part of a “confluence of similar interests” among politicians and corporations, long referred to as the “prison industrial complex</w:t>
      </w:r>
      <w:r w:rsidRPr="00706E89">
        <w:rPr>
          <w:rFonts w:asciiTheme="majorHAnsi" w:hAnsiTheme="majorHAnsi" w:cstheme="majorHAnsi"/>
          <w:color w:val="000000" w:themeColor="text1"/>
          <w:sz w:val="16"/>
        </w:rPr>
        <w:t xml:space="preserve">.” As decades of model legislation reveals, </w:t>
      </w:r>
      <w:r w:rsidRPr="00706E89">
        <w:rPr>
          <w:rStyle w:val="StyleUnderline"/>
          <w:rFonts w:asciiTheme="majorHAnsi" w:hAnsiTheme="majorHAnsi" w:cstheme="majorHAnsi"/>
          <w:color w:val="000000" w:themeColor="text1"/>
        </w:rPr>
        <w:t>ALEC has been at the center of this confluence</w:t>
      </w:r>
      <w:r w:rsidRPr="00706E89">
        <w:rPr>
          <w:rFonts w:asciiTheme="majorHAnsi" w:hAnsiTheme="majorHAnsi" w:cstheme="majorHAnsi"/>
          <w:color w:val="000000" w:themeColor="text1"/>
          <w:sz w:val="16"/>
        </w:rPr>
        <w:t xml:space="preserve">. “This has been ongoing for decades, with </w:t>
      </w:r>
      <w:r w:rsidRPr="00706E89">
        <w:rPr>
          <w:rStyle w:val="StyleUnderline"/>
          <w:rFonts w:asciiTheme="majorHAnsi" w:hAnsiTheme="majorHAnsi" w:cstheme="majorHAnsi"/>
          <w:color w:val="000000" w:themeColor="text1"/>
        </w:rPr>
        <w:t>prison privatization contributing to the escalation of incarceration rates in the US,”</w:t>
      </w:r>
      <w:r w:rsidRPr="00706E89">
        <w:rPr>
          <w:rFonts w:asciiTheme="majorHAnsi" w:hAnsiTheme="majorHAnsi" w:cstheme="majorHAnsi"/>
          <w:color w:val="000000" w:themeColor="text1"/>
          <w:sz w:val="16"/>
        </w:rPr>
        <w:t xml:space="preserve"> Friedmann says. Just as mass incarceration has burdened American taxpayers in major prison states, so is the use of inmate labor contributing to lost jobs, unemployment and decreased wages among workers—while corporate profits soar. </w:t>
      </w:r>
    </w:p>
    <w:p w:rsidR="00575CCC" w:rsidRPr="005F3467" w:rsidRDefault="00575CCC" w:rsidP="00575CCC"/>
    <w:p w:rsidR="00575CCC" w:rsidRPr="005F3467" w:rsidRDefault="00575CCC" w:rsidP="00575CCC">
      <w:pPr>
        <w:pStyle w:val="Heading3"/>
        <w:rPr>
          <w:rStyle w:val="Style13ptBold"/>
          <w:b/>
          <w:bCs w:val="0"/>
          <w:sz w:val="32"/>
          <w:u w:val="single"/>
        </w:rPr>
      </w:pPr>
      <w:r>
        <w:rPr>
          <w:rStyle w:val="Style13ptBold"/>
          <w:b/>
          <w:bCs w:val="0"/>
          <w:sz w:val="32"/>
          <w:u w:val="single"/>
        </w:rPr>
        <w:t>2AC – Runaway Convention</w:t>
      </w:r>
    </w:p>
    <w:p w:rsidR="00575CCC" w:rsidRPr="00706E89" w:rsidRDefault="00575CCC" w:rsidP="00575CCC">
      <w:pPr>
        <w:pStyle w:val="Heading4"/>
        <w:rPr>
          <w:rStyle w:val="Style13ptBold"/>
          <w:rFonts w:asciiTheme="majorHAnsi" w:hAnsiTheme="majorHAnsi" w:cstheme="majorHAnsi"/>
          <w:b/>
          <w:bCs w:val="0"/>
          <w:color w:val="000000" w:themeColor="text1"/>
        </w:rPr>
      </w:pPr>
      <w:r w:rsidRPr="00706E89">
        <w:rPr>
          <w:rStyle w:val="Style13ptBold"/>
          <w:rFonts w:asciiTheme="majorHAnsi" w:hAnsiTheme="majorHAnsi" w:cstheme="majorHAnsi"/>
          <w:b/>
          <w:color w:val="000000" w:themeColor="text1"/>
        </w:rPr>
        <w:t>Calls for a constitutional convention are a conservative ploy to ban deficit spending—that ensures economic recessions</w:t>
      </w:r>
    </w:p>
    <w:p w:rsidR="00575CCC" w:rsidRPr="00706E89" w:rsidRDefault="00575CCC" w:rsidP="00575CCC">
      <w:pPr>
        <w:spacing w:after="0" w:line="240" w:lineRule="auto"/>
        <w:rPr>
          <w:rStyle w:val="Style13ptBold"/>
          <w:rFonts w:asciiTheme="majorHAnsi" w:hAnsiTheme="majorHAnsi" w:cstheme="majorHAnsi"/>
          <w:b w:val="0"/>
          <w:color w:val="000000" w:themeColor="text1"/>
          <w:sz w:val="24"/>
        </w:rPr>
      </w:pPr>
      <w:r w:rsidRPr="00706E89">
        <w:rPr>
          <w:rStyle w:val="Style13ptBold"/>
          <w:rFonts w:asciiTheme="majorHAnsi" w:hAnsiTheme="majorHAnsi" w:cstheme="majorHAnsi"/>
          <w:color w:val="000000" w:themeColor="text1"/>
        </w:rPr>
        <w:t xml:space="preserve">Wines 16, </w:t>
      </w:r>
      <w:r w:rsidRPr="00706E89">
        <w:rPr>
          <w:rFonts w:asciiTheme="majorHAnsi" w:hAnsiTheme="majorHAnsi" w:cstheme="majorHAnsi"/>
          <w:color w:val="000000" w:themeColor="text1"/>
        </w:rPr>
        <w:t>(Stephen Michael Wines is an American journalist. He is a national correspondent for The New York Times at present. Wines was previously the Times bureau chief in the China, Johannesburg and Moscow. 8-22-2016, "Inside the Conservative Push for States to Amend the Constitution," New York Times, https://www.nytimes.com/2016/08/23/us/inside-the-conservative-push-for-states-to-amend-the-constitution.html)//Oscar</w:t>
      </w:r>
    </w:p>
    <w:p w:rsidR="00575CCC" w:rsidRPr="00706E89" w:rsidRDefault="00575CCC" w:rsidP="00575CCC">
      <w:pPr>
        <w:pStyle w:val="NoSpacing"/>
        <w:rPr>
          <w:rFonts w:asciiTheme="majorHAnsi" w:hAnsiTheme="majorHAnsi" w:cstheme="majorHAnsi"/>
          <w:color w:val="000000" w:themeColor="text1"/>
          <w:sz w:val="16"/>
        </w:rPr>
      </w:pPr>
      <w:r w:rsidRPr="00706E89">
        <w:rPr>
          <w:rFonts w:asciiTheme="majorHAnsi" w:hAnsiTheme="majorHAnsi" w:cstheme="majorHAnsi"/>
          <w:color w:val="000000" w:themeColor="text1"/>
          <w:sz w:val="16"/>
        </w:rPr>
        <w:t xml:space="preserve">Taking advantage of almost a decade of political victories in state legislatures across the country, conservative advocacy groups are quietly marshaling support for an event unprecedented in the nation’s history: a convention of the 50 states, summoned to consider amending the Constitution. </w:t>
      </w:r>
      <w:r w:rsidRPr="00706E89">
        <w:rPr>
          <w:rFonts w:asciiTheme="majorHAnsi" w:hAnsiTheme="majorHAnsi" w:cstheme="majorHAnsi"/>
          <w:color w:val="000000" w:themeColor="text1"/>
          <w:u w:val="single"/>
        </w:rPr>
        <w:t xml:space="preserve">The groups are an amalgam of free-market, low-tax and small-government proponents, often funded by corporations and deeply conservative supporters like the billionaire </w:t>
      </w:r>
      <w:hyperlink r:id="rId32" w:history="1">
        <w:r w:rsidRPr="00706E89">
          <w:rPr>
            <w:rFonts w:asciiTheme="majorHAnsi" w:hAnsiTheme="majorHAnsi" w:cstheme="majorHAnsi"/>
            <w:color w:val="000000" w:themeColor="text1"/>
            <w:u w:val="single"/>
            <w:bdr w:val="none" w:sz="0" w:space="0" w:color="auto" w:frame="1"/>
          </w:rPr>
          <w:t xml:space="preserve">Koch brothers </w:t>
        </w:r>
      </w:hyperlink>
      <w:r w:rsidRPr="00706E89">
        <w:rPr>
          <w:rFonts w:asciiTheme="majorHAnsi" w:hAnsiTheme="majorHAnsi" w:cstheme="majorHAnsi"/>
          <w:color w:val="000000" w:themeColor="text1"/>
          <w:u w:val="single"/>
        </w:rPr>
        <w:t xml:space="preserve">and </w:t>
      </w:r>
      <w:hyperlink r:id="rId33" w:tgtFrame="_blank" w:history="1">
        <w:r w:rsidRPr="00706E89">
          <w:rPr>
            <w:rFonts w:asciiTheme="majorHAnsi" w:hAnsiTheme="majorHAnsi" w:cstheme="majorHAnsi"/>
            <w:color w:val="000000" w:themeColor="text1"/>
            <w:u w:val="single"/>
            <w:bdr w:val="none" w:sz="0" w:space="0" w:color="auto" w:frame="1"/>
          </w:rPr>
          <w:t>Donors Trust</w:t>
        </w:r>
      </w:hyperlink>
      <w:r w:rsidRPr="00706E89">
        <w:rPr>
          <w:rFonts w:asciiTheme="majorHAnsi" w:hAnsiTheme="majorHAnsi" w:cstheme="majorHAnsi"/>
          <w:color w:val="000000" w:themeColor="text1"/>
          <w:u w:val="single"/>
        </w:rPr>
        <w:t xml:space="preserve">, whose contributors are mostly anonymous. </w:t>
      </w:r>
      <w:r w:rsidRPr="00706E89">
        <w:rPr>
          <w:rFonts w:asciiTheme="majorHAnsi" w:hAnsiTheme="majorHAnsi" w:cstheme="majorHAnsi"/>
          <w:color w:val="000000" w:themeColor="text1"/>
          <w:sz w:val="16"/>
        </w:rPr>
        <w:t xml:space="preserve">They want </w:t>
      </w:r>
      <w:hyperlink r:id="rId34" w:tgtFrame="_blank" w:history="1">
        <w:r w:rsidRPr="00706E89">
          <w:rPr>
            <w:rFonts w:asciiTheme="majorHAnsi" w:hAnsiTheme="majorHAnsi" w:cstheme="majorHAnsi"/>
            <w:color w:val="000000" w:themeColor="text1"/>
            <w:u w:val="single"/>
            <w:bdr w:val="none" w:sz="0" w:space="0" w:color="auto" w:frame="1"/>
          </w:rPr>
          <w:t>an amendment to require a balanced federal budget</w:t>
        </w:r>
      </w:hyperlink>
      <w:r w:rsidRPr="00706E89">
        <w:rPr>
          <w:rFonts w:asciiTheme="majorHAnsi" w:hAnsiTheme="majorHAnsi" w:cstheme="majorHAnsi"/>
          <w:color w:val="000000" w:themeColor="text1"/>
          <w:sz w:val="16"/>
        </w:rPr>
        <w:t xml:space="preserve">, an idea many conservatives have embraced, many economists disdain and Congress has failed to endorse for decades. But </w:t>
      </w:r>
      <w:r w:rsidRPr="00706E89">
        <w:rPr>
          <w:rFonts w:asciiTheme="majorHAnsi" w:hAnsiTheme="majorHAnsi" w:cstheme="majorHAnsi"/>
          <w:color w:val="000000" w:themeColor="text1"/>
          <w:u w:val="single"/>
        </w:rPr>
        <w:t>as the groups near their goal, critics and some skeptical constitutional scholars are warning that holding an amendment-writing meeting with no historical parallel and no written rules could open a Pandora’s box of constitutional mischief</w:t>
      </w:r>
      <w:r w:rsidRPr="00706E89">
        <w:rPr>
          <w:rFonts w:asciiTheme="majorHAnsi" w:hAnsiTheme="majorHAnsi" w:cstheme="majorHAnsi"/>
          <w:color w:val="000000" w:themeColor="text1"/>
          <w:sz w:val="16"/>
        </w:rPr>
        <w:t xml:space="preserve">. The process, which is playing out largely beyond public notice, rests on a clause in </w:t>
      </w:r>
      <w:hyperlink r:id="rId35" w:tgtFrame="_blank" w:history="1">
        <w:r w:rsidRPr="00706E89">
          <w:rPr>
            <w:rFonts w:asciiTheme="majorHAnsi" w:hAnsiTheme="majorHAnsi" w:cstheme="majorHAnsi"/>
            <w:color w:val="000000" w:themeColor="text1"/>
            <w:u w:val="single"/>
            <w:bdr w:val="none" w:sz="0" w:space="0" w:color="auto" w:frame="1"/>
          </w:rPr>
          <w:t>Article 5 of the Constitution</w:t>
        </w:r>
      </w:hyperlink>
      <w:r w:rsidRPr="00706E89">
        <w:rPr>
          <w:rFonts w:asciiTheme="majorHAnsi" w:hAnsiTheme="majorHAnsi" w:cstheme="majorHAnsi"/>
          <w:color w:val="000000" w:themeColor="text1"/>
          <w:sz w:val="16"/>
        </w:rPr>
        <w:t xml:space="preserve"> that allows the states to sidestep Congress and draft their own constitutional amendments whenever two-thirds of their legislatures demand it. That will by no means be easy. Even if the two-thirds threshold were reached, a convention would probably face a court battle over whether the legislatures’ calls for a convention were sufficiently similar. And as with any amendment that Congress proposes, state-written amendments would need approval by three-quarters of the states — either by their legislatures or by state conventions — to take effect. But as Republicans have surged to control of state legislatures and moved sharply rightward during the Obama years, what was once a pet project of the party’s fringe has become a proposal with a plausible chance of success. </w:t>
      </w:r>
      <w:r w:rsidRPr="00706E89">
        <w:rPr>
          <w:rFonts w:asciiTheme="majorHAnsi" w:hAnsiTheme="majorHAnsi" w:cstheme="majorHAnsi"/>
          <w:color w:val="000000" w:themeColor="text1"/>
          <w:u w:val="single"/>
        </w:rPr>
        <w:t xml:space="preserve">Some of the former Republican presidential candidates, including comparative moderates like </w:t>
      </w:r>
      <w:hyperlink r:id="rId36" w:tgtFrame="_blank" w:history="1">
        <w:r w:rsidRPr="00706E89">
          <w:rPr>
            <w:rFonts w:asciiTheme="majorHAnsi" w:hAnsiTheme="majorHAnsi" w:cstheme="majorHAnsi"/>
            <w:color w:val="000000" w:themeColor="text1"/>
            <w:u w:val="single"/>
            <w:bdr w:val="none" w:sz="0" w:space="0" w:color="auto" w:frame="1"/>
          </w:rPr>
          <w:t>John Kasich</w:t>
        </w:r>
      </w:hyperlink>
      <w:r w:rsidRPr="00706E89">
        <w:rPr>
          <w:rFonts w:asciiTheme="majorHAnsi" w:hAnsiTheme="majorHAnsi" w:cstheme="majorHAnsi"/>
          <w:color w:val="000000" w:themeColor="text1"/>
          <w:u w:val="single"/>
        </w:rPr>
        <w:t xml:space="preserve"> and </w:t>
      </w:r>
      <w:hyperlink r:id="rId37" w:tgtFrame="_blank" w:history="1">
        <w:r w:rsidRPr="00706E89">
          <w:rPr>
            <w:rFonts w:asciiTheme="majorHAnsi" w:hAnsiTheme="majorHAnsi" w:cstheme="majorHAnsi"/>
            <w:color w:val="000000" w:themeColor="text1"/>
            <w:u w:val="single"/>
            <w:bdr w:val="none" w:sz="0" w:space="0" w:color="auto" w:frame="1"/>
          </w:rPr>
          <w:t>Jeb Bush</w:t>
        </w:r>
      </w:hyperlink>
      <w:r w:rsidRPr="00706E89">
        <w:rPr>
          <w:rFonts w:asciiTheme="majorHAnsi" w:hAnsiTheme="majorHAnsi" w:cstheme="majorHAnsi"/>
          <w:color w:val="000000" w:themeColor="text1"/>
          <w:u w:val="single"/>
        </w:rPr>
        <w:t>, have endorsed a state amendment convention.</w:t>
      </w:r>
      <w:r w:rsidRPr="00706E89">
        <w:rPr>
          <w:rFonts w:asciiTheme="majorHAnsi" w:hAnsiTheme="majorHAnsi" w:cstheme="majorHAnsi"/>
          <w:color w:val="000000" w:themeColor="text1"/>
          <w:sz w:val="16"/>
        </w:rPr>
        <w:t xml:space="preserve"> So far, 28 states have adopted resolutions calling for a convention on a balanced-budget amendment, including 10 in the past three years, and two, </w:t>
      </w:r>
      <w:hyperlink r:id="rId38" w:tgtFrame="_blank" w:history="1">
        <w:r w:rsidRPr="00706E89">
          <w:rPr>
            <w:rFonts w:asciiTheme="majorHAnsi" w:hAnsiTheme="majorHAnsi" w:cstheme="majorHAnsi"/>
            <w:color w:val="000000" w:themeColor="text1"/>
            <w:u w:val="single"/>
            <w:bdr w:val="none" w:sz="0" w:space="0" w:color="auto" w:frame="1"/>
          </w:rPr>
          <w:t>Oklahoma</w:t>
        </w:r>
      </w:hyperlink>
      <w:r w:rsidRPr="00706E89">
        <w:rPr>
          <w:rFonts w:asciiTheme="majorHAnsi" w:hAnsiTheme="majorHAnsi" w:cstheme="majorHAnsi"/>
          <w:color w:val="000000" w:themeColor="text1"/>
          <w:sz w:val="16"/>
        </w:rPr>
        <w:t xml:space="preserve"> and </w:t>
      </w:r>
      <w:hyperlink r:id="rId39" w:tgtFrame="_blank" w:history="1">
        <w:r w:rsidRPr="00706E89">
          <w:rPr>
            <w:rFonts w:asciiTheme="majorHAnsi" w:hAnsiTheme="majorHAnsi" w:cstheme="majorHAnsi"/>
            <w:color w:val="000000" w:themeColor="text1"/>
            <w:u w:val="single"/>
            <w:bdr w:val="none" w:sz="0" w:space="0" w:color="auto" w:frame="1"/>
          </w:rPr>
          <w:t>West Virginia</w:t>
        </w:r>
      </w:hyperlink>
      <w:r w:rsidRPr="00706E89">
        <w:rPr>
          <w:rFonts w:asciiTheme="majorHAnsi" w:hAnsiTheme="majorHAnsi" w:cstheme="majorHAnsi"/>
          <w:color w:val="000000" w:themeColor="text1"/>
          <w:sz w:val="16"/>
        </w:rPr>
        <w:t xml:space="preserve">, this spring. That is just six states short of the 34 needed to invoke the Article 5 clause. “I think the prospect is very good in 2017,” said Gary Banz, a Republican who is the majority whip in the Oklahoma House of Representatives. “You can look at any number of states that are not on board yet, and they’re controlled by very conservative elements.’’ Including nominally nonpartisan Nebraska, Republicans now </w:t>
      </w:r>
      <w:hyperlink r:id="rId40" w:tgtFrame="_blank" w:history="1">
        <w:r w:rsidRPr="00706E89">
          <w:rPr>
            <w:rFonts w:asciiTheme="majorHAnsi" w:hAnsiTheme="majorHAnsi" w:cstheme="majorHAnsi"/>
            <w:color w:val="000000" w:themeColor="text1"/>
            <w:u w:val="single"/>
            <w:bdr w:val="none" w:sz="0" w:space="0" w:color="auto" w:frame="1"/>
          </w:rPr>
          <w:t>control 31 state assemblies</w:t>
        </w:r>
      </w:hyperlink>
      <w:r w:rsidRPr="00706E89">
        <w:rPr>
          <w:rFonts w:asciiTheme="majorHAnsi" w:hAnsiTheme="majorHAnsi" w:cstheme="majorHAnsi"/>
          <w:color w:val="000000" w:themeColor="text1"/>
          <w:sz w:val="16"/>
        </w:rPr>
        <w:t xml:space="preserve"> — more than double the number in 2010. Of the 11 states advocacy groups have targeted for pro-convention lobbying next year, Republicans control both houses of the Legislature in seven. </w:t>
      </w:r>
      <w:r w:rsidRPr="00706E89">
        <w:rPr>
          <w:rFonts w:asciiTheme="majorHAnsi" w:hAnsiTheme="majorHAnsi" w:cstheme="majorHAnsi"/>
          <w:color w:val="000000" w:themeColor="text1"/>
          <w:u w:val="single"/>
        </w:rPr>
        <w:t>Representative Banz</w:t>
      </w:r>
      <w:r w:rsidRPr="00706E89">
        <w:rPr>
          <w:rFonts w:asciiTheme="majorHAnsi" w:hAnsiTheme="majorHAnsi" w:cstheme="majorHAnsi"/>
          <w:color w:val="000000" w:themeColor="text1"/>
          <w:sz w:val="16"/>
        </w:rPr>
        <w:t xml:space="preserve"> is among those leading the charge. In addition to his statehouse job, he </w:t>
      </w:r>
      <w:r w:rsidRPr="00706E89">
        <w:rPr>
          <w:rFonts w:asciiTheme="majorHAnsi" w:hAnsiTheme="majorHAnsi" w:cstheme="majorHAnsi"/>
          <w:color w:val="000000" w:themeColor="text1"/>
          <w:u w:val="single"/>
        </w:rPr>
        <w:t xml:space="preserve">is the national secretary of the </w:t>
      </w:r>
      <w:hyperlink r:id="rId41" w:tgtFrame="_blank" w:history="1">
        <w:r w:rsidRPr="00706E89">
          <w:rPr>
            <w:rFonts w:asciiTheme="majorHAnsi" w:hAnsiTheme="majorHAnsi" w:cstheme="majorHAnsi"/>
            <w:color w:val="000000" w:themeColor="text1"/>
            <w:u w:val="single"/>
            <w:bdr w:val="none" w:sz="0" w:space="0" w:color="auto" w:frame="1"/>
          </w:rPr>
          <w:t>American Legislative Exchange Council</w:t>
        </w:r>
      </w:hyperlink>
      <w:r w:rsidRPr="00706E89">
        <w:rPr>
          <w:rFonts w:asciiTheme="majorHAnsi" w:hAnsiTheme="majorHAnsi" w:cstheme="majorHAnsi"/>
          <w:color w:val="000000" w:themeColor="text1"/>
          <w:u w:val="single"/>
        </w:rPr>
        <w:t>, known as ALEC, a nonprofit financed by corporate and private donors, including the Kochs, that is at the center of the convention effort</w:t>
      </w:r>
      <w:r w:rsidRPr="00706E89">
        <w:rPr>
          <w:rFonts w:asciiTheme="majorHAnsi" w:hAnsiTheme="majorHAnsi" w:cstheme="majorHAnsi"/>
          <w:color w:val="000000" w:themeColor="text1"/>
          <w:sz w:val="16"/>
        </w:rPr>
        <w:t xml:space="preserve">. At ALEC’s annual meeting, in Indianapolis last month, another leading advocacy group, the </w:t>
      </w:r>
      <w:hyperlink r:id="rId42" w:tgtFrame="_blank" w:history="1">
        <w:r w:rsidRPr="00706E89">
          <w:rPr>
            <w:rFonts w:asciiTheme="majorHAnsi" w:hAnsiTheme="majorHAnsi" w:cstheme="majorHAnsi"/>
            <w:color w:val="000000" w:themeColor="text1"/>
            <w:u w:val="single"/>
            <w:bdr w:val="none" w:sz="0" w:space="0" w:color="auto" w:frame="1"/>
          </w:rPr>
          <w:t>Balanced Budget Amendment Task Force</w:t>
        </w:r>
      </w:hyperlink>
      <w:r w:rsidRPr="00706E89">
        <w:rPr>
          <w:rFonts w:asciiTheme="majorHAnsi" w:hAnsiTheme="majorHAnsi" w:cstheme="majorHAnsi"/>
          <w:color w:val="000000" w:themeColor="text1"/>
          <w:sz w:val="16"/>
        </w:rPr>
        <w:t xml:space="preserve">, staged a seminar for legislators on an amendment convention. Citizens for Self-Governance, a Texas-based group with </w:t>
      </w:r>
      <w:hyperlink r:id="rId43" w:tgtFrame="_blank" w:history="1">
        <w:r w:rsidRPr="00706E89">
          <w:rPr>
            <w:rFonts w:asciiTheme="majorHAnsi" w:hAnsiTheme="majorHAnsi" w:cstheme="majorHAnsi"/>
            <w:color w:val="000000" w:themeColor="text1"/>
            <w:u w:val="single"/>
            <w:bdr w:val="none" w:sz="0" w:space="0" w:color="auto" w:frame="1"/>
          </w:rPr>
          <w:t>Tea Party roots</w:t>
        </w:r>
      </w:hyperlink>
      <w:r w:rsidRPr="00706E89">
        <w:rPr>
          <w:rFonts w:asciiTheme="majorHAnsi" w:hAnsiTheme="majorHAnsi" w:cstheme="majorHAnsi"/>
          <w:color w:val="000000" w:themeColor="text1"/>
          <w:sz w:val="16"/>
        </w:rPr>
        <w:t xml:space="preserve">, has ALEC backing for </w:t>
      </w:r>
      <w:hyperlink r:id="rId44" w:tgtFrame="_blank" w:history="1">
        <w:r w:rsidRPr="00706E89">
          <w:rPr>
            <w:rFonts w:asciiTheme="majorHAnsi" w:hAnsiTheme="majorHAnsi" w:cstheme="majorHAnsi"/>
            <w:color w:val="000000" w:themeColor="text1"/>
            <w:u w:val="single"/>
            <w:bdr w:val="none" w:sz="0" w:space="0" w:color="auto" w:frame="1"/>
          </w:rPr>
          <w:t>a more sweeping goal</w:t>
        </w:r>
      </w:hyperlink>
      <w:r w:rsidRPr="00706E89">
        <w:rPr>
          <w:rFonts w:asciiTheme="majorHAnsi" w:hAnsiTheme="majorHAnsi" w:cstheme="majorHAnsi"/>
          <w:color w:val="000000" w:themeColor="text1"/>
          <w:sz w:val="16"/>
        </w:rPr>
        <w:t xml:space="preserve">: an amendment that would “impose fiscal restraints” on the federal government, reduce its authority and limit the terms of federal elected officials. </w:t>
      </w:r>
      <w:r w:rsidRPr="00706E89">
        <w:rPr>
          <w:rFonts w:asciiTheme="majorHAnsi" w:hAnsiTheme="majorHAnsi" w:cstheme="majorHAnsi"/>
          <w:b/>
          <w:color w:val="000000" w:themeColor="text1"/>
          <w:u w:val="single"/>
        </w:rPr>
        <w:t>The juggernaut nature of the convention movement has almost overshadowed the longstanding debate about its motivation: to imbue the Constitution with a binding limit on federal spending</w:t>
      </w:r>
      <w:r w:rsidRPr="00706E89">
        <w:rPr>
          <w:rFonts w:asciiTheme="majorHAnsi" w:hAnsiTheme="majorHAnsi" w:cstheme="majorHAnsi"/>
          <w:color w:val="000000" w:themeColor="text1"/>
          <w:sz w:val="16"/>
        </w:rPr>
        <w:t xml:space="preserve">. Supporters say the philosophy that state governments and ordinary people usually adhere to — that it is wrong and destructive to spend beyond one’s income — should apply to the federal government as well. In that view, the $19.4 trillion national debt threatens to destroy Americans’ future prosperity. “It’s immoral for one generation to borrow and spend beyond its means and leave the bill to the next generation,” said Scott Rogers, the director of the Balanced Budget Amendment Task Force. </w:t>
      </w:r>
      <w:r w:rsidRPr="00706E89">
        <w:rPr>
          <w:rFonts w:asciiTheme="majorHAnsi" w:hAnsiTheme="majorHAnsi" w:cstheme="majorHAnsi"/>
          <w:color w:val="000000" w:themeColor="text1"/>
          <w:u w:val="single"/>
        </w:rPr>
        <w:t>But opponents say an amendment, not the deficit, is the threat. A government that could not run deficits, they argue, would not be able to stimulate the economy during recessions, when job-creating spending is most needed.</w:t>
      </w:r>
      <w:r w:rsidRPr="00706E89">
        <w:rPr>
          <w:rFonts w:asciiTheme="majorHAnsi" w:hAnsiTheme="majorHAnsi" w:cstheme="majorHAnsi"/>
          <w:color w:val="000000" w:themeColor="text1"/>
          <w:sz w:val="16"/>
        </w:rPr>
        <w:t xml:space="preserve"> And it would not be able to elude budget ceilings for benefits like Social Security, or for job-creating projects like highways that are financed with debt. In truth, they say, </w:t>
      </w:r>
      <w:r w:rsidRPr="00706E89">
        <w:rPr>
          <w:rFonts w:asciiTheme="majorHAnsi" w:hAnsiTheme="majorHAnsi" w:cstheme="majorHAnsi"/>
          <w:color w:val="000000" w:themeColor="text1"/>
          <w:u w:val="single"/>
        </w:rPr>
        <w:t>debt is a fact of life for both states and ordinary households — in bond issues that finance revenue generators like convention centers and bridges, and for ordinary necessities like cars, kitchen remodelings and homes.</w:t>
      </w:r>
      <w:r w:rsidRPr="00706E89">
        <w:rPr>
          <w:rFonts w:asciiTheme="majorHAnsi" w:hAnsiTheme="majorHAnsi" w:cstheme="majorHAnsi"/>
          <w:color w:val="000000" w:themeColor="text1"/>
          <w:sz w:val="16"/>
        </w:rPr>
        <w:t xml:space="preserve"> </w:t>
      </w:r>
      <w:r w:rsidRPr="00706E89">
        <w:rPr>
          <w:rFonts w:asciiTheme="majorHAnsi" w:hAnsiTheme="majorHAnsi" w:cstheme="majorHAnsi"/>
          <w:b/>
          <w:color w:val="000000" w:themeColor="text1"/>
          <w:u w:val="single"/>
        </w:rPr>
        <w:t>Banning deficit spending, they say, would bring the economy to a halt</w:t>
      </w:r>
      <w:r w:rsidRPr="00706E89">
        <w:rPr>
          <w:rFonts w:asciiTheme="majorHAnsi" w:hAnsiTheme="majorHAnsi" w:cstheme="majorHAnsi"/>
          <w:color w:val="000000" w:themeColor="text1"/>
          <w:sz w:val="16"/>
        </w:rPr>
        <w:t xml:space="preserve">. But the basic argument for federal frugality has broad appeal. Polls generally indicate strong support for a balanced-budget amendment, and advocates persuaded 32 state legislatures to back an amendment convention during the Reagan administration. Congress defused the movement by passing the Gramm-Rudman-Hollings Balanced Budget and </w:t>
      </w:r>
      <w:hyperlink r:id="rId45" w:tgtFrame="_blank" w:history="1">
        <w:r w:rsidRPr="00706E89">
          <w:rPr>
            <w:rFonts w:asciiTheme="majorHAnsi" w:hAnsiTheme="majorHAnsi" w:cstheme="majorHAnsi"/>
            <w:color w:val="000000" w:themeColor="text1"/>
            <w:u w:val="single"/>
            <w:bdr w:val="none" w:sz="0" w:space="0" w:color="auto" w:frame="1"/>
          </w:rPr>
          <w:t>Emergency Deficit Control Act of 1985</w:t>
        </w:r>
      </w:hyperlink>
      <w:r w:rsidRPr="00706E89">
        <w:rPr>
          <w:rFonts w:asciiTheme="majorHAnsi" w:hAnsiTheme="majorHAnsi" w:cstheme="majorHAnsi"/>
          <w:color w:val="000000" w:themeColor="text1"/>
          <w:sz w:val="16"/>
        </w:rPr>
        <w:t xml:space="preserve">, which pledged — toothlessly, it turned out — to eliminate annual federal deficits within six years. Over the next three decades, many legislatures rescinded their convention calls. Only recently has the movement seen a revival. Amendment conventions are not exclusively a conservative cause. With liberals’ backing, four states have passed resolutions advocating a convention to overturn the Supreme Court’s </w:t>
      </w:r>
      <w:hyperlink r:id="rId46" w:tgtFrame="_blank" w:history="1">
        <w:r w:rsidRPr="00706E89">
          <w:rPr>
            <w:rFonts w:asciiTheme="majorHAnsi" w:hAnsiTheme="majorHAnsi" w:cstheme="majorHAnsi"/>
            <w:color w:val="000000" w:themeColor="text1"/>
            <w:u w:val="single"/>
            <w:bdr w:val="none" w:sz="0" w:space="0" w:color="auto" w:frame="1"/>
          </w:rPr>
          <w:t>Citizens United ruling</w:t>
        </w:r>
      </w:hyperlink>
      <w:r w:rsidRPr="00706E89">
        <w:rPr>
          <w:rFonts w:asciiTheme="majorHAnsi" w:hAnsiTheme="majorHAnsi" w:cstheme="majorHAnsi"/>
          <w:color w:val="000000" w:themeColor="text1"/>
          <w:sz w:val="16"/>
        </w:rPr>
        <w:t xml:space="preserve"> on campaign finance. Yet debate over an amendment’s merits has taken a back seat to a more fundamental question: whether delegates to a convention could be trusted not to tinker with other parts of the Constitution. </w:t>
      </w:r>
      <w:r w:rsidRPr="00706E89">
        <w:rPr>
          <w:rFonts w:asciiTheme="majorHAnsi" w:hAnsiTheme="majorHAnsi" w:cstheme="majorHAnsi"/>
          <w:color w:val="000000" w:themeColor="text1"/>
          <w:u w:val="single"/>
        </w:rPr>
        <w:t>Article 5 places no limits on a convention’s power. Some experts note that the Constitution itself arose from a convention called to amend its predecessor, the Articles of Confederation — and tore up the document and started from scratch</w:t>
      </w:r>
      <w:r w:rsidRPr="00706E89">
        <w:rPr>
          <w:rFonts w:asciiTheme="majorHAnsi" w:hAnsiTheme="majorHAnsi" w:cstheme="majorHAnsi"/>
          <w:color w:val="000000" w:themeColor="text1"/>
          <w:sz w:val="16"/>
        </w:rPr>
        <w:t xml:space="preserve">. That convention even scrapped the Articles’ terms of ratification — unanimous approval by the states — and substituted a lower barrier, three-fourths of states. (Some pro-amendment conservatives argue that the delegates to Philadelphia did not go rogue, but always planned to rewrite the Articles.) So what rules would an amendments convention follow? “The answer to almost every question you could ask is ‘We don’t know,’” said Michael J. Klarman, a constitutional law expert at Harvard whose </w:t>
      </w:r>
      <w:hyperlink r:id="rId47" w:tgtFrame="_blank" w:history="1">
        <w:r w:rsidRPr="00706E89">
          <w:rPr>
            <w:rFonts w:asciiTheme="majorHAnsi" w:hAnsiTheme="majorHAnsi" w:cstheme="majorHAnsi"/>
            <w:color w:val="000000" w:themeColor="text1"/>
            <w:u w:val="single"/>
            <w:bdr w:val="none" w:sz="0" w:space="0" w:color="auto" w:frame="1"/>
          </w:rPr>
          <w:t>book on that convention</w:t>
        </w:r>
      </w:hyperlink>
      <w:r w:rsidRPr="00706E89">
        <w:rPr>
          <w:rFonts w:asciiTheme="majorHAnsi" w:hAnsiTheme="majorHAnsi" w:cstheme="majorHAnsi"/>
          <w:color w:val="000000" w:themeColor="text1"/>
          <w:sz w:val="16"/>
        </w:rPr>
        <w:t xml:space="preserve">, “The Framers’ Coup: The Making of the United States Constitution,” will be published in October. </w:t>
      </w:r>
      <w:r w:rsidRPr="00706E89">
        <w:rPr>
          <w:rFonts w:asciiTheme="majorHAnsi" w:hAnsiTheme="majorHAnsi" w:cstheme="majorHAnsi"/>
          <w:b/>
          <w:color w:val="000000" w:themeColor="text1"/>
          <w:u w:val="single"/>
        </w:rPr>
        <w:t>“I think a convention can do anything they want — re-establish slavery, establish a national church. I just don’t think there’s any limit.”</w:t>
      </w:r>
      <w:r w:rsidRPr="00706E89">
        <w:rPr>
          <w:rFonts w:asciiTheme="majorHAnsi" w:hAnsiTheme="majorHAnsi" w:cstheme="majorHAnsi"/>
          <w:color w:val="000000" w:themeColor="text1"/>
          <w:sz w:val="16"/>
        </w:rPr>
        <w:t xml:space="preserve"> Michael J. Gerhardt, a University of North Carolina law professor and scholar in residence at the National Constitution Center in Philadelphia, said Article 5’s reticence gave states leeway to improvise. </w:t>
      </w:r>
      <w:r w:rsidRPr="00706E89">
        <w:rPr>
          <w:rFonts w:asciiTheme="majorHAnsi" w:hAnsiTheme="majorHAnsi" w:cstheme="majorHAnsi"/>
          <w:color w:val="000000" w:themeColor="text1"/>
          <w:u w:val="single"/>
        </w:rPr>
        <w:t>“Once you have a convention, then in some respects it becomes a free-for-all,” he said. “All bets are off</w:t>
      </w:r>
      <w:r w:rsidRPr="00706E89">
        <w:rPr>
          <w:rFonts w:asciiTheme="majorHAnsi" w:hAnsiTheme="majorHAnsi" w:cstheme="majorHAnsi"/>
          <w:color w:val="000000" w:themeColor="text1"/>
          <w:sz w:val="16"/>
        </w:rPr>
        <w:t xml:space="preserve">.” History suggests at least one Founding Father had similar qualms. During the drafting of the Constitution, James Madison did not oppose the Article 5 clause, but worried “that </w:t>
      </w:r>
      <w:hyperlink r:id="rId48" w:anchor="v=onepage&amp;q&amp;f=false" w:tgtFrame="_blank" w:history="1">
        <w:r w:rsidRPr="00706E89">
          <w:rPr>
            <w:rFonts w:asciiTheme="majorHAnsi" w:hAnsiTheme="majorHAnsi" w:cstheme="majorHAnsi"/>
            <w:color w:val="000000" w:themeColor="text1"/>
            <w:u w:val="single"/>
            <w:bdr w:val="none" w:sz="0" w:space="0" w:color="auto" w:frame="1"/>
          </w:rPr>
          <w:t>difficulties might arise</w:t>
        </w:r>
      </w:hyperlink>
      <w:r w:rsidRPr="00706E89">
        <w:rPr>
          <w:rFonts w:asciiTheme="majorHAnsi" w:hAnsiTheme="majorHAnsi" w:cstheme="majorHAnsi"/>
          <w:color w:val="000000" w:themeColor="text1"/>
          <w:sz w:val="16"/>
        </w:rPr>
        <w:t xml:space="preserve"> as to the form, the quorum.” Advocates scoff at the hand-wringing. Conventions of states, they say, are nothing new: About three dozen met from the 1700s to 1922 — most before the Constitution was drafted — considering everything from trade to slavery to divvying up the Colorado River’s water. Most did not include every state, but each generally followed a preset agenda. A convention to draft amendments, they say, would be no different. “There’s never been a convention where the delegates went wild,” said </w:t>
      </w:r>
      <w:hyperlink r:id="rId49" w:tgtFrame="_blank" w:history="1">
        <w:r w:rsidRPr="00706E89">
          <w:rPr>
            <w:rFonts w:asciiTheme="majorHAnsi" w:hAnsiTheme="majorHAnsi" w:cstheme="majorHAnsi"/>
            <w:color w:val="000000" w:themeColor="text1"/>
            <w:u w:val="single"/>
            <w:bdr w:val="none" w:sz="0" w:space="0" w:color="auto" w:frame="1"/>
          </w:rPr>
          <w:t>Rob Natelson</w:t>
        </w:r>
      </w:hyperlink>
      <w:r w:rsidRPr="00706E89">
        <w:rPr>
          <w:rFonts w:asciiTheme="majorHAnsi" w:hAnsiTheme="majorHAnsi" w:cstheme="majorHAnsi"/>
          <w:color w:val="000000" w:themeColor="text1"/>
          <w:sz w:val="16"/>
        </w:rPr>
        <w:t xml:space="preserve">, a former University of Montana constitutional scholar who wrote an amendment convention handbook for ALEC and is now a fellow at the conservative Independence Institute in Denver. “They all negotiated a deal, came to an agreement or didn’t, and went home,” he said. There is, though, one signal difference: None of those meetings bore the Constitution’s blessing. One, in 1861, did propose an amendment to avert an impending civil war, but it was an ad hoc affair, not an Article 5 meeting. At least one contrarian liberal agrees with Mr. Natelson. </w:t>
      </w:r>
      <w:hyperlink r:id="rId50" w:tgtFrame="_blank" w:history="1">
        <w:r w:rsidRPr="00706E89">
          <w:rPr>
            <w:rFonts w:asciiTheme="majorHAnsi" w:hAnsiTheme="majorHAnsi" w:cstheme="majorHAnsi"/>
            <w:color w:val="000000" w:themeColor="text1"/>
            <w:u w:val="single"/>
            <w:bdr w:val="none" w:sz="0" w:space="0" w:color="auto" w:frame="1"/>
          </w:rPr>
          <w:t>Lawrence Lessig</w:t>
        </w:r>
      </w:hyperlink>
      <w:r w:rsidRPr="00706E89">
        <w:rPr>
          <w:rFonts w:asciiTheme="majorHAnsi" w:hAnsiTheme="majorHAnsi" w:cstheme="majorHAnsi"/>
          <w:color w:val="000000" w:themeColor="text1"/>
          <w:sz w:val="16"/>
        </w:rPr>
        <w:t xml:space="preserve">, the Harvard Law School professor and recent, if brief, Democratic presidential candidate, said he doubted that an amendments convention would run amok, rewriting the nation’s seminal rules. But even if it did, he said, he would not be especially concerned: After all, a convention only proposes amendments. “The very terms of Article 5 state that proposals aren’t valid unless they’re ratified by three-fourths of the states,” he said. “There’s no controversial idea on the left or the right that won’t have 13 states against it.” </w:t>
      </w:r>
    </w:p>
    <w:p w:rsidR="00575CCC" w:rsidRPr="00706E89" w:rsidRDefault="00575CCC" w:rsidP="00575CCC">
      <w:pPr>
        <w:rPr>
          <w:rFonts w:asciiTheme="majorHAnsi" w:hAnsiTheme="majorHAnsi" w:cstheme="majorHAnsi"/>
          <w:color w:val="000000" w:themeColor="text1"/>
        </w:rPr>
      </w:pPr>
    </w:p>
    <w:p w:rsidR="00575CCC" w:rsidRPr="00706E89" w:rsidRDefault="00575CCC" w:rsidP="00575CCC">
      <w:pPr>
        <w:pStyle w:val="Heading4"/>
        <w:rPr>
          <w:rStyle w:val="Style13ptBold"/>
          <w:rFonts w:asciiTheme="majorHAnsi" w:hAnsiTheme="majorHAnsi" w:cstheme="majorHAnsi"/>
          <w:b/>
          <w:bCs w:val="0"/>
          <w:color w:val="000000" w:themeColor="text1"/>
        </w:rPr>
      </w:pPr>
      <w:r w:rsidRPr="00706E89">
        <w:rPr>
          <w:rStyle w:val="Style13ptBold"/>
          <w:rFonts w:asciiTheme="majorHAnsi" w:hAnsiTheme="majorHAnsi" w:cstheme="majorHAnsi"/>
          <w:b/>
          <w:color w:val="000000" w:themeColor="text1"/>
        </w:rPr>
        <w:t>A Constitutional Convention would end American democracy—there are no limits on spending for lobbyists, which causes corporate influence from Wall Street and Energy companies</w:t>
      </w:r>
    </w:p>
    <w:p w:rsidR="00575CCC" w:rsidRPr="00706E89" w:rsidRDefault="00575CCC" w:rsidP="00575CCC">
      <w:pPr>
        <w:rPr>
          <w:rFonts w:asciiTheme="majorHAnsi" w:hAnsiTheme="majorHAnsi" w:cstheme="majorHAnsi"/>
          <w:color w:val="000000" w:themeColor="text1"/>
        </w:rPr>
      </w:pPr>
      <w:r w:rsidRPr="00706E89">
        <w:rPr>
          <w:rStyle w:val="Style13ptBold"/>
          <w:rFonts w:asciiTheme="majorHAnsi" w:hAnsiTheme="majorHAnsi" w:cstheme="majorHAnsi"/>
          <w:color w:val="000000" w:themeColor="text1"/>
        </w:rPr>
        <w:t>Leachman and Super 17</w:t>
      </w:r>
      <w:r w:rsidRPr="00706E89">
        <w:rPr>
          <w:rFonts w:asciiTheme="majorHAnsi" w:hAnsiTheme="majorHAnsi" w:cstheme="majorHAnsi"/>
          <w:color w:val="000000" w:themeColor="text1"/>
        </w:rPr>
        <w:t xml:space="preserve"> (Michael Leachman is Director of State Fiscal Research at the Center on Budget and Policy Priorities. David Super is Professor of Law at Georgetown University Law Center“States Likely Could Not Control Constitutional Convention on Balanced Budget Amendment or Other Issues” JANUARY 18, 2017 https://www.cbpp.org/research/states-likely-could-not-control-constitutional-convention-on-balanced-budget-amendment-or)//Oscar</w:t>
      </w:r>
    </w:p>
    <w:p w:rsidR="00575CCC" w:rsidRPr="00706E89" w:rsidRDefault="00575CCC" w:rsidP="00575CCC">
      <w:pPr>
        <w:pStyle w:val="NoSpacing"/>
        <w:rPr>
          <w:rFonts w:asciiTheme="majorHAnsi" w:hAnsiTheme="majorHAnsi" w:cstheme="majorHAnsi"/>
          <w:color w:val="000000" w:themeColor="text1"/>
          <w:sz w:val="16"/>
        </w:rPr>
      </w:pPr>
      <w:r w:rsidRPr="00706E89">
        <w:rPr>
          <w:rFonts w:asciiTheme="majorHAnsi" w:hAnsiTheme="majorHAnsi" w:cstheme="majorHAnsi"/>
          <w:color w:val="000000" w:themeColor="text1"/>
          <w:sz w:val="16"/>
        </w:rPr>
        <w:t>Convention Could Set Its Own Agenda, Possibly Influenced by Powerful Interest Groups The only national constitutional convention ever held — the 1787 assembly in Philadelphia that produced the current Constitution — disregarded its original charge, which was to amend the Articles of Confedera</w:t>
      </w:r>
      <w:r w:rsidRPr="00706E89">
        <w:rPr>
          <w:rFonts w:asciiTheme="majorHAnsi" w:hAnsiTheme="majorHAnsi" w:cstheme="majorHAnsi"/>
          <w:color w:val="000000" w:themeColor="text1"/>
          <w:sz w:val="16"/>
        </w:rPr>
        <w:softHyphen/>
        <w:t xml:space="preserve">tion to promote trade among the states. Instead it wrote an entirely new governing document, effectively abolishing the Articles of Confederation and superseding them with a new design of government. </w:t>
      </w:r>
      <w:r w:rsidRPr="00706E89">
        <w:rPr>
          <w:rStyle w:val="StyleUnderline"/>
          <w:rFonts w:asciiTheme="majorHAnsi" w:hAnsiTheme="majorHAnsi" w:cstheme="majorHAnsi"/>
          <w:color w:val="000000" w:themeColor="text1"/>
        </w:rPr>
        <w:t>A convention held today could set its own agenda, too. Further, the opportunity to bypass Congress and write major policy changes into the Constitution — where they would be extremely difficult to remove — would likely tempt powerful, well-funded interest groups to influence the process and press for changes beyond those initially envisioned</w:t>
      </w:r>
      <w:r w:rsidRPr="00706E89">
        <w:rPr>
          <w:rFonts w:asciiTheme="majorHAnsi" w:hAnsiTheme="majorHAnsi" w:cstheme="majorHAnsi"/>
          <w:color w:val="000000" w:themeColor="text1"/>
          <w:sz w:val="16"/>
        </w:rPr>
        <w:t xml:space="preserve">. After all, </w:t>
      </w:r>
      <w:r w:rsidRPr="00706E89">
        <w:rPr>
          <w:rFonts w:asciiTheme="majorHAnsi" w:hAnsiTheme="majorHAnsi" w:cstheme="majorHAnsi"/>
          <w:b/>
          <w:color w:val="000000" w:themeColor="text1"/>
          <w:u w:val="single"/>
        </w:rPr>
        <w:t xml:space="preserve">there are </w:t>
      </w:r>
      <w:r w:rsidRPr="00706E89">
        <w:rPr>
          <w:rStyle w:val="Emphasis"/>
          <w:rFonts w:asciiTheme="majorHAnsi" w:hAnsiTheme="majorHAnsi" w:cstheme="majorHAnsi"/>
          <w:b w:val="0"/>
          <w:color w:val="000000" w:themeColor="text1"/>
          <w:sz w:val="27"/>
          <w:szCs w:val="27"/>
        </w:rPr>
        <w:t>no</w:t>
      </w:r>
      <w:r w:rsidRPr="00706E89">
        <w:rPr>
          <w:rFonts w:asciiTheme="majorHAnsi" w:hAnsiTheme="majorHAnsi" w:cstheme="majorHAnsi"/>
          <w:b/>
          <w:color w:val="000000" w:themeColor="text1"/>
          <w:u w:val="single"/>
        </w:rPr>
        <w:t xml:space="preserve"> federal or state limits on spending to influence delegates to a constitutional con</w:t>
      </w:r>
      <w:r w:rsidRPr="00706E89">
        <w:rPr>
          <w:rFonts w:asciiTheme="majorHAnsi" w:hAnsiTheme="majorHAnsi" w:cstheme="majorHAnsi"/>
          <w:b/>
          <w:color w:val="000000" w:themeColor="text1"/>
          <w:u w:val="single"/>
        </w:rPr>
        <w:softHyphen/>
        <w:t>vention</w:t>
      </w:r>
      <w:r w:rsidRPr="00706E89">
        <w:rPr>
          <w:rFonts w:asciiTheme="majorHAnsi" w:hAnsiTheme="majorHAnsi" w:cstheme="majorHAnsi"/>
          <w:color w:val="000000" w:themeColor="text1"/>
          <w:sz w:val="16"/>
        </w:rPr>
        <w:t xml:space="preserve">. </w:t>
      </w:r>
      <w:r w:rsidRPr="00706E89">
        <w:rPr>
          <w:rFonts w:asciiTheme="majorHAnsi" w:hAnsiTheme="majorHAnsi" w:cstheme="majorHAnsi"/>
          <w:color w:val="000000" w:themeColor="text1"/>
          <w:u w:val="single"/>
        </w:rPr>
        <w:t>No one can predict with confidence what would happen, for example, if Wall Street concerns sought to ban the taxation of capital income or prohibit market regulations designed to prevent another financial crisis</w:t>
      </w:r>
      <w:r w:rsidRPr="00706E89">
        <w:rPr>
          <w:rFonts w:asciiTheme="majorHAnsi" w:hAnsiTheme="majorHAnsi" w:cstheme="majorHAnsi"/>
          <w:color w:val="000000" w:themeColor="text1"/>
          <w:sz w:val="16"/>
        </w:rPr>
        <w:t xml:space="preserve">, or if </w:t>
      </w:r>
      <w:r w:rsidRPr="00706E89">
        <w:rPr>
          <w:rFonts w:asciiTheme="majorHAnsi" w:hAnsiTheme="majorHAnsi" w:cstheme="majorHAnsi"/>
          <w:color w:val="000000" w:themeColor="text1"/>
          <w:u w:val="single"/>
        </w:rPr>
        <w:t>energy companies sought to ban a carbon tax or a cap-and-trade system</w:t>
      </w:r>
      <w:r w:rsidRPr="00706E89">
        <w:rPr>
          <w:rFonts w:asciiTheme="majorHAnsi" w:hAnsiTheme="majorHAnsi" w:cstheme="majorHAnsi"/>
          <w:color w:val="000000" w:themeColor="text1"/>
          <w:sz w:val="16"/>
        </w:rPr>
        <w:t>. In such a highly contentious political environment, delegates could cut deals resulting in amendments covering multiple topics. Although most constitutional amendments have addressed only a single issue, nothing in Article V requires this. The Fifth, Sixth, Eighth, and Fourteenth Amendments all combined provisions on several different subjects.</w:t>
      </w:r>
      <w:bookmarkStart w:id="3" w:name="_ftnref8"/>
      <w:r w:rsidRPr="00706E89">
        <w:rPr>
          <w:rFonts w:asciiTheme="majorHAnsi" w:hAnsiTheme="majorHAnsi" w:cstheme="majorHAnsi"/>
          <w:color w:val="000000" w:themeColor="text1"/>
          <w:sz w:val="16"/>
          <w:szCs w:val="20"/>
          <w:vertAlign w:val="superscript"/>
        </w:rPr>
        <w:fldChar w:fldCharType="begin"/>
      </w:r>
      <w:r w:rsidRPr="00706E89">
        <w:rPr>
          <w:rFonts w:asciiTheme="majorHAnsi" w:hAnsiTheme="majorHAnsi" w:cstheme="majorHAnsi"/>
          <w:color w:val="000000" w:themeColor="text1"/>
          <w:sz w:val="16"/>
          <w:szCs w:val="20"/>
          <w:vertAlign w:val="superscript"/>
        </w:rPr>
        <w:instrText xml:space="preserve"> HYPERLINK "https://www.cbpp.org/research/states-likely-could-not-control-constitutional-convention-on-balanced-budget-amendment-or" \l "_ftn8" </w:instrText>
      </w:r>
      <w:r w:rsidRPr="00706E89">
        <w:rPr>
          <w:rFonts w:asciiTheme="majorHAnsi" w:hAnsiTheme="majorHAnsi" w:cstheme="majorHAnsi"/>
          <w:color w:val="000000" w:themeColor="text1"/>
          <w:sz w:val="16"/>
          <w:szCs w:val="20"/>
          <w:vertAlign w:val="superscript"/>
        </w:rPr>
        <w:fldChar w:fldCharType="separate"/>
      </w:r>
      <w:r w:rsidRPr="00706E89">
        <w:rPr>
          <w:rStyle w:val="Hyperlink"/>
          <w:rFonts w:asciiTheme="majorHAnsi" w:hAnsiTheme="majorHAnsi" w:cstheme="majorHAnsi"/>
          <w:color w:val="000000" w:themeColor="text1"/>
          <w:sz w:val="16"/>
          <w:szCs w:val="20"/>
          <w:vertAlign w:val="superscript"/>
        </w:rPr>
        <w:t>[8]</w:t>
      </w:r>
      <w:r w:rsidRPr="00706E89">
        <w:rPr>
          <w:rFonts w:asciiTheme="majorHAnsi" w:hAnsiTheme="majorHAnsi" w:cstheme="majorHAnsi"/>
          <w:color w:val="000000" w:themeColor="text1"/>
          <w:sz w:val="16"/>
          <w:szCs w:val="20"/>
          <w:vertAlign w:val="superscript"/>
        </w:rPr>
        <w:fldChar w:fldCharType="end"/>
      </w:r>
      <w:bookmarkEnd w:id="3"/>
      <w:r w:rsidRPr="00706E89">
        <w:rPr>
          <w:rFonts w:asciiTheme="majorHAnsi" w:hAnsiTheme="majorHAnsi" w:cstheme="majorHAnsi"/>
          <w:color w:val="000000" w:themeColor="text1"/>
          <w:sz w:val="16"/>
        </w:rPr>
        <w:t xml:space="preserve"> </w:t>
      </w:r>
      <w:r w:rsidRPr="00706E89">
        <w:rPr>
          <w:rFonts w:asciiTheme="majorHAnsi" w:hAnsiTheme="majorHAnsi" w:cstheme="majorHAnsi"/>
          <w:color w:val="000000" w:themeColor="text1"/>
          <w:u w:val="single"/>
        </w:rPr>
        <w:t>Provisions considered radical or damaging, at least in some states, could be attached to highly popular proposals in a single amendment, making their passage more likely</w:t>
      </w:r>
      <w:r w:rsidRPr="00706E89">
        <w:rPr>
          <w:rFonts w:asciiTheme="majorHAnsi" w:hAnsiTheme="majorHAnsi" w:cstheme="majorHAnsi"/>
          <w:color w:val="000000" w:themeColor="text1"/>
          <w:sz w:val="16"/>
        </w:rPr>
        <w:t xml:space="preserve">. Further, the broad language of several state resolutions enacted recently may increase the likelihood that a convention would enact sweeping and unforeseen changes. As noted above, most recent resolutions explicitly call for amendments imposing “any related and appropriate fiscal constraints” on the federal government — terms so broad that they could encompass an enormous range of changes in the government’s basic operations. The resolutions that passed in recent years in Alabama, Alaska, Florida, Georgia, Indiana, Louisiana, Oklahoma, and Tennessee called for amendments to “impose fiscal restraints on the federal government, limit the power and jurisdiction of the federal government, and limit the terms of office for its officials and for members of Congress,” which envisions an even broader range of amendments. </w:t>
      </w:r>
      <w:r w:rsidRPr="00706E89">
        <w:rPr>
          <w:rFonts w:asciiTheme="majorHAnsi" w:hAnsiTheme="majorHAnsi" w:cstheme="majorHAnsi"/>
          <w:color w:val="000000" w:themeColor="text1"/>
          <w:u w:val="single"/>
        </w:rPr>
        <w:t>Even if Congress called a convention for the purpose of proposing a balanced budget amendment only, the convention once called could use the passage of these broader resolutions as justification to pursue a broader agenda, especially if more states have passed the more expansive resolution by the time a convention is called. In sum, there is no way to predict what constitutional amendments the delegates to a convention might adopt.</w:t>
      </w:r>
      <w:r w:rsidRPr="00706E89">
        <w:rPr>
          <w:rFonts w:asciiTheme="majorHAnsi" w:hAnsiTheme="majorHAnsi" w:cstheme="majorHAnsi"/>
          <w:color w:val="000000" w:themeColor="text1"/>
          <w:sz w:val="16"/>
        </w:rPr>
        <w:t xml:space="preserve"> </w:t>
      </w:r>
    </w:p>
    <w:p w:rsidR="00575CCC" w:rsidRPr="00706E89" w:rsidRDefault="00575CCC" w:rsidP="00575CCC">
      <w:pPr>
        <w:rPr>
          <w:rFonts w:asciiTheme="majorHAnsi" w:hAnsiTheme="majorHAnsi" w:cstheme="majorHAnsi"/>
          <w:color w:val="000000" w:themeColor="text1"/>
        </w:rPr>
      </w:pPr>
    </w:p>
    <w:p w:rsidR="00575CCC" w:rsidRPr="00706E89" w:rsidRDefault="00575CCC" w:rsidP="00575CCC">
      <w:pPr>
        <w:pStyle w:val="NoSpacing"/>
        <w:rPr>
          <w:rFonts w:asciiTheme="majorHAnsi" w:hAnsiTheme="majorHAnsi" w:cstheme="majorHAnsi"/>
          <w:color w:val="000000" w:themeColor="text1"/>
          <w:sz w:val="16"/>
        </w:rPr>
      </w:pPr>
    </w:p>
    <w:p w:rsidR="00575CCC" w:rsidRPr="00706E89" w:rsidRDefault="00575CCC" w:rsidP="00575CCC">
      <w:pPr>
        <w:pStyle w:val="NoSpacing"/>
        <w:rPr>
          <w:rStyle w:val="Style13ptBold"/>
          <w:rFonts w:asciiTheme="majorHAnsi" w:hAnsiTheme="majorHAnsi" w:cstheme="majorHAnsi"/>
          <w:b w:val="0"/>
          <w:color w:val="000000" w:themeColor="text1"/>
          <w:sz w:val="22"/>
        </w:rPr>
      </w:pPr>
    </w:p>
    <w:p w:rsidR="00575CCC" w:rsidRPr="00706E89" w:rsidRDefault="00575CCC" w:rsidP="00575CCC">
      <w:pPr>
        <w:pStyle w:val="NoSpacing"/>
        <w:rPr>
          <w:rFonts w:asciiTheme="majorHAnsi" w:hAnsiTheme="majorHAnsi" w:cstheme="majorHAnsi"/>
          <w:color w:val="000000" w:themeColor="text1"/>
          <w:sz w:val="16"/>
        </w:rPr>
      </w:pPr>
    </w:p>
    <w:p w:rsidR="00575CCC" w:rsidRPr="00706E89" w:rsidRDefault="00575CCC" w:rsidP="00575CCC">
      <w:pPr>
        <w:rPr>
          <w:color w:val="000000" w:themeColor="text1"/>
        </w:rPr>
      </w:pPr>
    </w:p>
    <w:p w:rsidR="00575CCC" w:rsidRPr="00706E89" w:rsidRDefault="00575CCC" w:rsidP="00575CCC">
      <w:pPr>
        <w:pStyle w:val="Heading2"/>
        <w:rPr>
          <w:color w:val="000000" w:themeColor="text1"/>
        </w:rPr>
      </w:pPr>
      <w:r w:rsidRPr="00706E89">
        <w:rPr>
          <w:color w:val="000000" w:themeColor="text1"/>
        </w:rPr>
        <w:t>AT – Amend CP</w:t>
      </w:r>
    </w:p>
    <w:p w:rsidR="00575CCC" w:rsidRPr="00706E89" w:rsidRDefault="00575CCC" w:rsidP="00575CCC">
      <w:pPr>
        <w:pStyle w:val="Heading3"/>
        <w:rPr>
          <w:color w:val="000000" w:themeColor="text1"/>
        </w:rPr>
      </w:pPr>
      <w:r w:rsidRPr="00706E89">
        <w:rPr>
          <w:color w:val="000000" w:themeColor="text1"/>
        </w:rPr>
        <w:t>2AC – Perm</w:t>
      </w:r>
    </w:p>
    <w:p w:rsidR="00575CCC" w:rsidRPr="00706E89" w:rsidRDefault="00575CCC" w:rsidP="00575CCC">
      <w:pPr>
        <w:pStyle w:val="Heading4"/>
        <w:rPr>
          <w:rStyle w:val="Style13ptBold"/>
          <w:b/>
          <w:bCs w:val="0"/>
          <w:color w:val="000000" w:themeColor="text1"/>
        </w:rPr>
      </w:pPr>
      <w:bookmarkStart w:id="4" w:name="_Hlk45726546"/>
      <w:r w:rsidRPr="00706E89">
        <w:rPr>
          <w:rStyle w:val="Style13ptBold"/>
          <w:b/>
          <w:bCs w:val="0"/>
          <w:color w:val="000000" w:themeColor="text1"/>
        </w:rPr>
        <w:t>Republican understanding of the 13</w:t>
      </w:r>
      <w:r w:rsidRPr="00706E89">
        <w:rPr>
          <w:rStyle w:val="Style13ptBold"/>
          <w:b/>
          <w:bCs w:val="0"/>
          <w:color w:val="000000" w:themeColor="text1"/>
          <w:vertAlign w:val="superscript"/>
        </w:rPr>
        <w:t>th</w:t>
      </w:r>
      <w:r w:rsidRPr="00706E89">
        <w:rPr>
          <w:rStyle w:val="Style13ptBold"/>
          <w:b/>
          <w:bCs w:val="0"/>
          <w:color w:val="000000" w:themeColor="text1"/>
        </w:rPr>
        <w:t xml:space="preserve"> solves</w:t>
      </w:r>
    </w:p>
    <w:p w:rsidR="00575CCC" w:rsidRPr="00706E89" w:rsidRDefault="00575CCC" w:rsidP="00575CCC">
      <w:pPr>
        <w:rPr>
          <w:color w:val="000000" w:themeColor="text1"/>
          <w:sz w:val="16"/>
          <w:szCs w:val="16"/>
        </w:rPr>
      </w:pPr>
      <w:r w:rsidRPr="00706E89">
        <w:rPr>
          <w:rStyle w:val="Style13ptBold"/>
          <w:color w:val="000000" w:themeColor="text1"/>
        </w:rPr>
        <w:t>Pope 19</w:t>
      </w:r>
      <w:r w:rsidRPr="00706E89">
        <w:rPr>
          <w:color w:val="000000" w:themeColor="text1"/>
        </w:rPr>
        <w:t xml:space="preserve"> </w:t>
      </w:r>
      <w:r w:rsidRPr="00706E89">
        <w:rPr>
          <w:color w:val="000000" w:themeColor="text1"/>
          <w:sz w:val="16"/>
          <w:szCs w:val="16"/>
        </w:rPr>
        <w:t>(James Gray; Distinguished Professor of Law and Sidney Reitman Scholar @ Rutgers; “MASS INCARCERATION, CONVICT LEASING, AND THE THIRTEENTH AMENDMENT: A REVISIONIST ACCOUNT”; 2019; New York Law Review, Vol. 94)</w:t>
      </w:r>
    </w:p>
    <w:p w:rsidR="00575CCC" w:rsidRPr="00706E89" w:rsidRDefault="00575CCC" w:rsidP="00575CCC">
      <w:pPr>
        <w:rPr>
          <w:color w:val="000000" w:themeColor="text1"/>
          <w:sz w:val="16"/>
          <w:szCs w:val="16"/>
        </w:rPr>
      </w:pPr>
      <w:r w:rsidRPr="00706E89">
        <w:rPr>
          <w:color w:val="000000" w:themeColor="text1"/>
          <w:sz w:val="16"/>
          <w:szCs w:val="16"/>
        </w:rPr>
        <w:t>MASS INCARCERATION AND THE THIRTEENTH AMENDMENT</w:t>
      </w:r>
    </w:p>
    <w:p w:rsidR="00575CCC" w:rsidRPr="00706E89" w:rsidRDefault="00575CCC" w:rsidP="00575CCC">
      <w:pPr>
        <w:rPr>
          <w:color w:val="000000" w:themeColor="text1"/>
          <w:sz w:val="16"/>
        </w:rPr>
      </w:pPr>
      <w:r w:rsidRPr="00706E89">
        <w:rPr>
          <w:rStyle w:val="StyleUnderline"/>
          <w:color w:val="000000" w:themeColor="text1"/>
        </w:rPr>
        <w:t>Suppose</w:t>
      </w:r>
      <w:r w:rsidRPr="00706E89">
        <w:rPr>
          <w:color w:val="000000" w:themeColor="text1"/>
          <w:sz w:val="16"/>
        </w:rPr>
        <w:t xml:space="preserve"> present-day </w:t>
      </w:r>
      <w:r w:rsidRPr="00706E89">
        <w:rPr>
          <w:rStyle w:val="StyleUnderline"/>
          <w:color w:val="000000" w:themeColor="text1"/>
        </w:rPr>
        <w:t>Americans were to resurrect and apply</w:t>
      </w:r>
      <w:r w:rsidRPr="00706E89">
        <w:rPr>
          <w:color w:val="000000" w:themeColor="text1"/>
          <w:sz w:val="16"/>
        </w:rPr>
        <w:t xml:space="preserve"> some version of </w:t>
      </w:r>
      <w:r w:rsidRPr="00706E89">
        <w:rPr>
          <w:rStyle w:val="Emphasis"/>
          <w:color w:val="000000" w:themeColor="text1"/>
        </w:rPr>
        <w:t>the Republican understanding</w:t>
      </w:r>
      <w:r w:rsidRPr="00706E89">
        <w:rPr>
          <w:rStyle w:val="StyleUnderline"/>
          <w:color w:val="000000" w:themeColor="text1"/>
        </w:rPr>
        <w:t xml:space="preserve"> today</w:t>
      </w:r>
      <w:r w:rsidRPr="00706E89">
        <w:rPr>
          <w:color w:val="000000" w:themeColor="text1"/>
          <w:sz w:val="16"/>
        </w:rPr>
        <w:t xml:space="preserve">; </w:t>
      </w:r>
      <w:r w:rsidRPr="00706E89">
        <w:rPr>
          <w:rStyle w:val="StyleUnderline"/>
          <w:color w:val="000000" w:themeColor="text1"/>
        </w:rPr>
        <w:t>what consequences might follow?</w:t>
      </w:r>
      <w:r w:rsidRPr="00706E89">
        <w:rPr>
          <w:color w:val="000000" w:themeColor="text1"/>
          <w:sz w:val="16"/>
        </w:rPr>
        <w:t xml:space="preserve"> At the level of general principle, the answer seems fairly clear: We would cease to honor the Democrats' broad reading of the Punishment Clause to strip convicted persons of Thirteenth Amendment protection. Instead, like the Republican members of the Thirty-Ninth Congress, </w:t>
      </w:r>
      <w:r w:rsidRPr="00706E89">
        <w:rPr>
          <w:rStyle w:val="StyleUnderline"/>
          <w:color w:val="000000" w:themeColor="text1"/>
        </w:rPr>
        <w:t>we would</w:t>
      </w:r>
      <w:r w:rsidRPr="00706E89">
        <w:rPr>
          <w:color w:val="000000" w:themeColor="text1"/>
          <w:sz w:val="16"/>
        </w:rPr>
        <w:t xml:space="preserve"> critically </w:t>
      </w:r>
      <w:r w:rsidRPr="00706E89">
        <w:rPr>
          <w:rStyle w:val="StyleUnderline"/>
          <w:color w:val="000000" w:themeColor="text1"/>
        </w:rPr>
        <w:t>scrutinize penal practices to ascertain whether</w:t>
      </w:r>
      <w:r w:rsidRPr="00706E89">
        <w:rPr>
          <w:color w:val="000000" w:themeColor="text1"/>
          <w:sz w:val="16"/>
        </w:rPr>
        <w:t xml:space="preserve">, in law and in fact, </w:t>
      </w:r>
      <w:r w:rsidRPr="00706E89">
        <w:rPr>
          <w:rStyle w:val="StyleUnderline"/>
          <w:color w:val="000000" w:themeColor="text1"/>
        </w:rPr>
        <w:t>they fall within the Clause</w:t>
      </w:r>
      <w:r w:rsidRPr="00706E89">
        <w:rPr>
          <w:color w:val="000000" w:themeColor="text1"/>
          <w:sz w:val="16"/>
        </w:rPr>
        <w:t xml:space="preserve">.3 37 </w:t>
      </w:r>
      <w:r w:rsidRPr="00706E89">
        <w:rPr>
          <w:rStyle w:val="StyleUnderline"/>
          <w:color w:val="000000" w:themeColor="text1"/>
        </w:rPr>
        <w:t>The</w:t>
      </w:r>
      <w:r w:rsidRPr="00706E89">
        <w:rPr>
          <w:color w:val="000000" w:themeColor="text1"/>
          <w:sz w:val="16"/>
        </w:rPr>
        <w:t xml:space="preserve"> Supreme </w:t>
      </w:r>
      <w:r w:rsidRPr="00706E89">
        <w:rPr>
          <w:rStyle w:val="StyleUnderline"/>
          <w:color w:val="000000" w:themeColor="text1"/>
        </w:rPr>
        <w:t>Court's admonition</w:t>
      </w:r>
      <w:r w:rsidRPr="00706E89">
        <w:rPr>
          <w:color w:val="000000" w:themeColor="text1"/>
          <w:sz w:val="16"/>
        </w:rPr>
        <w:t xml:space="preserve"> that </w:t>
      </w:r>
      <w:r w:rsidRPr="00706E89">
        <w:rPr>
          <w:rStyle w:val="StyleUnderline"/>
          <w:color w:val="000000" w:themeColor="text1"/>
        </w:rPr>
        <w:t>the exception for punishment "does not destroy the prohibition"</w:t>
      </w:r>
      <w:r w:rsidRPr="00706E89">
        <w:rPr>
          <w:color w:val="000000" w:themeColor="text1"/>
          <w:sz w:val="16"/>
        </w:rPr>
        <w:t xml:space="preserve"> 338 </w:t>
      </w:r>
      <w:r w:rsidRPr="00706E89">
        <w:rPr>
          <w:rStyle w:val="StyleUnderline"/>
          <w:color w:val="000000" w:themeColor="text1"/>
        </w:rPr>
        <w:t>would</w:t>
      </w:r>
      <w:r w:rsidRPr="00706E89">
        <w:rPr>
          <w:color w:val="000000" w:themeColor="text1"/>
          <w:sz w:val="16"/>
        </w:rPr>
        <w:t xml:space="preserve"> have to </w:t>
      </w:r>
      <w:r w:rsidRPr="00706E89">
        <w:rPr>
          <w:rStyle w:val="StyleUnderline"/>
          <w:color w:val="000000" w:themeColor="text1"/>
        </w:rPr>
        <w:t>be taken seriously</w:t>
      </w:r>
      <w:r w:rsidRPr="00706E89">
        <w:rPr>
          <w:color w:val="000000" w:themeColor="text1"/>
          <w:sz w:val="16"/>
        </w:rPr>
        <w:t xml:space="preserve">. </w:t>
      </w:r>
      <w:r w:rsidRPr="00706E89">
        <w:rPr>
          <w:rStyle w:val="StyleUnderline"/>
          <w:color w:val="000000" w:themeColor="text1"/>
        </w:rPr>
        <w:t>If a policy would</w:t>
      </w:r>
      <w:r w:rsidRPr="00706E89">
        <w:rPr>
          <w:color w:val="000000" w:themeColor="text1"/>
          <w:sz w:val="16"/>
        </w:rPr>
        <w:t xml:space="preserve"> otherwise </w:t>
      </w:r>
      <w:r w:rsidRPr="00706E89">
        <w:rPr>
          <w:rStyle w:val="StyleUnderline"/>
          <w:color w:val="000000" w:themeColor="text1"/>
        </w:rPr>
        <w:t>violate the Amendment, it would fall under the exception</w:t>
      </w:r>
      <w:r w:rsidRPr="00706E89">
        <w:rPr>
          <w:color w:val="000000" w:themeColor="text1"/>
          <w:sz w:val="16"/>
        </w:rPr>
        <w:t xml:space="preserve"> only </w:t>
      </w:r>
      <w:r w:rsidRPr="00706E89">
        <w:rPr>
          <w:rStyle w:val="StyleUnderline"/>
          <w:color w:val="000000" w:themeColor="text1"/>
        </w:rPr>
        <w:t>if it were</w:t>
      </w:r>
      <w:r w:rsidRPr="00706E89">
        <w:rPr>
          <w:color w:val="000000" w:themeColor="text1"/>
          <w:sz w:val="16"/>
        </w:rPr>
        <w:t xml:space="preserve"> truly </w:t>
      </w:r>
      <w:r w:rsidRPr="00706E89">
        <w:rPr>
          <w:rStyle w:val="StyleUnderline"/>
          <w:color w:val="000000" w:themeColor="text1"/>
        </w:rPr>
        <w:t>implemented "as a punishment for crime whereof the party shall have been duly convicted</w:t>
      </w:r>
      <w:r w:rsidRPr="00706E89">
        <w:rPr>
          <w:color w:val="000000" w:themeColor="text1"/>
          <w:sz w:val="16"/>
        </w:rPr>
        <w:t xml:space="preserve">," </w:t>
      </w:r>
      <w:r w:rsidRPr="00706E89">
        <w:rPr>
          <w:rStyle w:val="Emphasis"/>
          <w:color w:val="000000" w:themeColor="text1"/>
        </w:rPr>
        <w:t>and not</w:t>
      </w:r>
      <w:r w:rsidRPr="00706E89">
        <w:rPr>
          <w:color w:val="000000" w:themeColor="text1"/>
          <w:sz w:val="16"/>
        </w:rPr>
        <w:t xml:space="preserve">, for example, </w:t>
      </w:r>
      <w:r w:rsidRPr="00706E89">
        <w:rPr>
          <w:rStyle w:val="StyleUnderline"/>
          <w:color w:val="000000" w:themeColor="text1"/>
        </w:rPr>
        <w:t xml:space="preserve">as a means of </w:t>
      </w:r>
      <w:r w:rsidRPr="00706E89">
        <w:rPr>
          <w:rStyle w:val="Emphasis"/>
          <w:color w:val="000000" w:themeColor="text1"/>
        </w:rPr>
        <w:t>raising revenue</w:t>
      </w:r>
      <w:r w:rsidRPr="00706E89">
        <w:rPr>
          <w:rStyle w:val="StyleUnderline"/>
          <w:color w:val="000000" w:themeColor="text1"/>
        </w:rPr>
        <w:t xml:space="preserve"> or generating </w:t>
      </w:r>
      <w:r w:rsidRPr="00706E89">
        <w:rPr>
          <w:rStyle w:val="Emphasis"/>
          <w:color w:val="000000" w:themeColor="text1"/>
        </w:rPr>
        <w:t>private profit</w:t>
      </w:r>
      <w:r w:rsidRPr="00706E89">
        <w:rPr>
          <w:color w:val="000000" w:themeColor="text1"/>
          <w:sz w:val="16"/>
        </w:rPr>
        <w:t xml:space="preserve">. </w:t>
      </w:r>
      <w:r w:rsidRPr="00706E89">
        <w:rPr>
          <w:rStyle w:val="StyleUnderline"/>
          <w:color w:val="000000" w:themeColor="text1"/>
        </w:rPr>
        <w:t>The Punishment Clause could no longer be cited</w:t>
      </w:r>
      <w:r w:rsidRPr="00706E89">
        <w:rPr>
          <w:color w:val="000000" w:themeColor="text1"/>
          <w:sz w:val="16"/>
        </w:rPr>
        <w:t xml:space="preserve"> as affirmative authorization</w:t>
      </w:r>
      <w:r w:rsidRPr="00706E89">
        <w:rPr>
          <w:rStyle w:val="StyleUnderline"/>
          <w:color w:val="000000" w:themeColor="text1"/>
        </w:rPr>
        <w:t xml:space="preserve"> for </w:t>
      </w:r>
      <w:r w:rsidRPr="00706E89">
        <w:rPr>
          <w:rStyle w:val="Emphasis"/>
          <w:color w:val="000000" w:themeColor="text1"/>
        </w:rPr>
        <w:t>convict leasing</w:t>
      </w:r>
      <w:r w:rsidRPr="00706E89">
        <w:rPr>
          <w:color w:val="000000" w:themeColor="text1"/>
          <w:sz w:val="16"/>
        </w:rPr>
        <w:t xml:space="preserve"> and analogous practices. </w:t>
      </w:r>
      <w:r w:rsidRPr="00706E89">
        <w:rPr>
          <w:rStyle w:val="Emphasis"/>
          <w:color w:val="000000" w:themeColor="text1"/>
        </w:rPr>
        <w:t>Instead of villainizing the Amendment</w:t>
      </w:r>
      <w:r w:rsidRPr="00706E89">
        <w:rPr>
          <w:rStyle w:val="StyleUnderline"/>
          <w:color w:val="000000" w:themeColor="text1"/>
        </w:rPr>
        <w:t>, social movements might claim it as authority for constitutional challenges to</w:t>
      </w:r>
      <w:r w:rsidRPr="00706E89">
        <w:rPr>
          <w:color w:val="000000" w:themeColor="text1"/>
          <w:sz w:val="16"/>
        </w:rPr>
        <w:t xml:space="preserve"> various </w:t>
      </w:r>
      <w:r w:rsidRPr="00706E89">
        <w:rPr>
          <w:rStyle w:val="Emphasis"/>
          <w:color w:val="000000" w:themeColor="text1"/>
        </w:rPr>
        <w:t>aspects of mass incarceration</w:t>
      </w:r>
      <w:r w:rsidRPr="00706E89">
        <w:rPr>
          <w:color w:val="000000" w:themeColor="text1"/>
          <w:sz w:val="16"/>
        </w:rPr>
        <w:t xml:space="preserve">. </w:t>
      </w:r>
      <w:r w:rsidRPr="00706E89">
        <w:rPr>
          <w:rStyle w:val="Emphasis"/>
          <w:color w:val="000000" w:themeColor="text1"/>
        </w:rPr>
        <w:t>Such challenges</w:t>
      </w:r>
      <w:r w:rsidRPr="00706E89">
        <w:rPr>
          <w:color w:val="000000" w:themeColor="text1"/>
          <w:sz w:val="16"/>
        </w:rPr>
        <w:t xml:space="preserve"> might </w:t>
      </w:r>
      <w:r w:rsidRPr="00706E89">
        <w:rPr>
          <w:rStyle w:val="Emphasis"/>
          <w:color w:val="000000" w:themeColor="text1"/>
        </w:rPr>
        <w:t>work synergistically with</w:t>
      </w:r>
      <w:r w:rsidRPr="00706E89">
        <w:rPr>
          <w:color w:val="000000" w:themeColor="text1"/>
          <w:sz w:val="16"/>
        </w:rPr>
        <w:t xml:space="preserve"> ongoing </w:t>
      </w:r>
      <w:r w:rsidRPr="00706E89">
        <w:rPr>
          <w:rStyle w:val="Emphasis"/>
          <w:color w:val="000000" w:themeColor="text1"/>
        </w:rPr>
        <w:t>efforts to excise the Punishment Clause</w:t>
      </w:r>
      <w:r w:rsidRPr="00706E89">
        <w:rPr>
          <w:color w:val="000000" w:themeColor="text1"/>
          <w:sz w:val="16"/>
        </w:rPr>
        <w:t xml:space="preserve"> by constitutional amendment, </w:t>
      </w:r>
      <w:r w:rsidRPr="00706E89">
        <w:rPr>
          <w:rStyle w:val="StyleUnderline"/>
          <w:color w:val="000000" w:themeColor="text1"/>
        </w:rPr>
        <w:t>as did Fourteenth Amendment challenges to gender discrimination with the campaign for the Equal Rights Amendment</w:t>
      </w:r>
      <w:r w:rsidRPr="00706E89">
        <w:rPr>
          <w:color w:val="000000" w:themeColor="text1"/>
          <w:sz w:val="16"/>
        </w:rPr>
        <w:t>.3 39</w:t>
      </w:r>
      <w:bookmarkEnd w:id="4"/>
    </w:p>
    <w:p w:rsidR="00575CCC" w:rsidRPr="00706E89" w:rsidRDefault="00575CCC" w:rsidP="00575CCC">
      <w:pPr>
        <w:pStyle w:val="Heading3"/>
        <w:rPr>
          <w:color w:val="000000" w:themeColor="text1"/>
        </w:rPr>
      </w:pPr>
      <w:r w:rsidRPr="00706E89">
        <w:rPr>
          <w:color w:val="000000" w:themeColor="text1"/>
        </w:rPr>
        <w:t>2AC – 14</w:t>
      </w:r>
      <w:r w:rsidRPr="00706E89">
        <w:rPr>
          <w:color w:val="000000" w:themeColor="text1"/>
          <w:vertAlign w:val="superscript"/>
        </w:rPr>
        <w:t>th</w:t>
      </w:r>
      <w:r w:rsidRPr="00706E89">
        <w:rPr>
          <w:color w:val="000000" w:themeColor="text1"/>
        </w:rPr>
        <w:t xml:space="preserve"> Amendment</w:t>
      </w:r>
    </w:p>
    <w:p w:rsidR="00575CCC" w:rsidRPr="00706E89" w:rsidRDefault="00575CCC" w:rsidP="00575CCC">
      <w:pPr>
        <w:rPr>
          <w:color w:val="000000" w:themeColor="text1"/>
        </w:rPr>
      </w:pPr>
      <w:r w:rsidRPr="00706E89">
        <w:rPr>
          <w:color w:val="000000" w:themeColor="text1"/>
        </w:rPr>
        <w:t>NOTE: Line about Congress in ununderlined doesn’t advantage the negative – EVEN IF Congress can rectify “badges and incidents” of slavery or policing, that doesn’t engage in a revisionist interpretation of the Thirteenth</w:t>
      </w:r>
    </w:p>
    <w:p w:rsidR="00575CCC" w:rsidRPr="00706E89" w:rsidRDefault="00575CCC" w:rsidP="00575CCC">
      <w:pPr>
        <w:pStyle w:val="Heading4"/>
        <w:rPr>
          <w:rStyle w:val="Style13ptBold"/>
          <w:b/>
          <w:bCs w:val="0"/>
          <w:color w:val="000000" w:themeColor="text1"/>
        </w:rPr>
      </w:pPr>
      <w:r w:rsidRPr="00706E89">
        <w:rPr>
          <w:rStyle w:val="Style13ptBold"/>
          <w:color w:val="000000" w:themeColor="text1"/>
        </w:rPr>
        <w:t>Fourteenth’s EPC focuses on courts and discrimination NOT collective self-determination</w:t>
      </w:r>
    </w:p>
    <w:p w:rsidR="00575CCC" w:rsidRPr="00706E89" w:rsidRDefault="00575CCC" w:rsidP="00575CCC">
      <w:pPr>
        <w:rPr>
          <w:rStyle w:val="Style13ptBold"/>
          <w:b w:val="0"/>
          <w:bCs/>
          <w:color w:val="000000" w:themeColor="text1"/>
        </w:rPr>
      </w:pPr>
      <w:r w:rsidRPr="00706E89">
        <w:rPr>
          <w:rStyle w:val="Style13ptBold"/>
          <w:color w:val="000000" w:themeColor="text1"/>
        </w:rPr>
        <w:t>Davis 19</w:t>
      </w:r>
      <w:r w:rsidRPr="00706E89">
        <w:rPr>
          <w:color w:val="000000" w:themeColor="text1"/>
        </w:rPr>
        <w:t xml:space="preserve"> </w:t>
      </w:r>
      <w:r w:rsidRPr="00706E89">
        <w:rPr>
          <w:color w:val="000000" w:themeColor="text1"/>
          <w:sz w:val="16"/>
          <w:szCs w:val="16"/>
        </w:rPr>
        <w:t>(Seth; Professor of Law, University of California, Berkeley School of Law; “THE THIRTEENTH AMENDMENT AND SELFDETERMINATION”; 2019;  Cornell Law Review Online Vol. 104: 88-113)</w:t>
      </w:r>
    </w:p>
    <w:p w:rsidR="00575CCC" w:rsidRPr="00706E89" w:rsidRDefault="00575CCC" w:rsidP="00575CCC">
      <w:pPr>
        <w:rPr>
          <w:color w:val="000000" w:themeColor="text1"/>
          <w:sz w:val="16"/>
        </w:rPr>
      </w:pPr>
      <w:r w:rsidRPr="00706E89">
        <w:rPr>
          <w:color w:val="000000" w:themeColor="text1"/>
          <w:sz w:val="16"/>
        </w:rPr>
        <w:t xml:space="preserve">There are many possibilities for legal reform to empower communities to redress racially discriminatory policing. </w:t>
      </w:r>
      <w:r w:rsidRPr="00706E89">
        <w:rPr>
          <w:rStyle w:val="StyleUnderline"/>
          <w:color w:val="000000" w:themeColor="text1"/>
        </w:rPr>
        <w:t>The Thirteenth</w:t>
      </w:r>
      <w:r w:rsidRPr="00706E89">
        <w:rPr>
          <w:color w:val="000000" w:themeColor="text1"/>
          <w:sz w:val="16"/>
        </w:rPr>
        <w:t xml:space="preserve"> Amendment </w:t>
      </w:r>
      <w:r w:rsidRPr="00706E89">
        <w:rPr>
          <w:rStyle w:val="StyleUnderline"/>
          <w:color w:val="000000" w:themeColor="text1"/>
        </w:rPr>
        <w:t>might be interpreted broadly to support claims for affirmative relief to restructure</w:t>
      </w:r>
      <w:r w:rsidRPr="00706E89">
        <w:rPr>
          <w:color w:val="000000" w:themeColor="text1"/>
          <w:sz w:val="16"/>
        </w:rPr>
        <w:t xml:space="preserve"> local </w:t>
      </w:r>
      <w:r w:rsidRPr="00706E89">
        <w:rPr>
          <w:rStyle w:val="StyleUnderline"/>
          <w:color w:val="000000" w:themeColor="text1"/>
        </w:rPr>
        <w:t>governance of police departments</w:t>
      </w:r>
      <w:r w:rsidRPr="00706E89">
        <w:rPr>
          <w:color w:val="000000" w:themeColor="text1"/>
          <w:sz w:val="16"/>
        </w:rPr>
        <w:t>. 46 Congress might legislate to increase community participation in Section 12601 processes, or enact new statutory schemes aimed at fostering community control of policing.</w:t>
      </w:r>
    </w:p>
    <w:p w:rsidR="00575CCC" w:rsidRPr="00706E89" w:rsidRDefault="00575CCC" w:rsidP="00575CCC">
      <w:pPr>
        <w:rPr>
          <w:color w:val="000000" w:themeColor="text1"/>
          <w:sz w:val="16"/>
        </w:rPr>
      </w:pPr>
      <w:r w:rsidRPr="00706E89">
        <w:rPr>
          <w:rStyle w:val="StyleUnderline"/>
          <w:color w:val="000000" w:themeColor="text1"/>
        </w:rPr>
        <w:t>Under current law,</w:t>
      </w:r>
      <w:r w:rsidRPr="00706E89">
        <w:rPr>
          <w:color w:val="000000" w:themeColor="text1"/>
          <w:sz w:val="16"/>
        </w:rPr>
        <w:t xml:space="preserve"> however, </w:t>
      </w:r>
      <w:r w:rsidRPr="00706E89">
        <w:rPr>
          <w:rStyle w:val="StyleUnderline"/>
          <w:color w:val="000000" w:themeColor="text1"/>
        </w:rPr>
        <w:t>demands for</w:t>
      </w:r>
      <w:r w:rsidRPr="00706E89">
        <w:rPr>
          <w:color w:val="000000" w:themeColor="text1"/>
          <w:sz w:val="16"/>
        </w:rPr>
        <w:t xml:space="preserve"> affirmative </w:t>
      </w:r>
      <w:r w:rsidRPr="00706E89">
        <w:rPr>
          <w:rStyle w:val="StyleUnderline"/>
          <w:color w:val="000000" w:themeColor="text1"/>
        </w:rPr>
        <w:t>restructuring</w:t>
      </w:r>
      <w:r w:rsidRPr="00706E89">
        <w:rPr>
          <w:color w:val="000000" w:themeColor="text1"/>
          <w:sz w:val="16"/>
        </w:rPr>
        <w:t xml:space="preserve"> of </w:t>
      </w:r>
      <w:r w:rsidRPr="00706E89">
        <w:rPr>
          <w:rStyle w:val="StyleUnderline"/>
          <w:color w:val="000000" w:themeColor="text1"/>
        </w:rPr>
        <w:t>local governance to empower Black and</w:t>
      </w:r>
      <w:r w:rsidRPr="00706E89">
        <w:rPr>
          <w:color w:val="000000" w:themeColor="text1"/>
          <w:sz w:val="16"/>
        </w:rPr>
        <w:t xml:space="preserve"> other </w:t>
      </w:r>
      <w:r w:rsidRPr="00706E89">
        <w:rPr>
          <w:rStyle w:val="StyleUnderline"/>
          <w:color w:val="000000" w:themeColor="text1"/>
        </w:rPr>
        <w:t>subordinated communities face</w:t>
      </w:r>
      <w:r w:rsidRPr="00706E89">
        <w:rPr>
          <w:color w:val="000000" w:themeColor="text1"/>
          <w:sz w:val="16"/>
        </w:rPr>
        <w:t xml:space="preserve"> substantial </w:t>
      </w:r>
      <w:r w:rsidRPr="00706E89">
        <w:rPr>
          <w:rStyle w:val="StyleUnderline"/>
          <w:color w:val="000000" w:themeColor="text1"/>
        </w:rPr>
        <w:t>hurdles</w:t>
      </w:r>
      <w:r w:rsidRPr="00706E89">
        <w:rPr>
          <w:color w:val="000000" w:themeColor="text1"/>
          <w:sz w:val="16"/>
        </w:rPr>
        <w:t xml:space="preserve">. </w:t>
      </w:r>
      <w:r w:rsidRPr="00706E89">
        <w:rPr>
          <w:rStyle w:val="StyleUnderline"/>
          <w:color w:val="000000" w:themeColor="text1"/>
        </w:rPr>
        <w:t>The Fourteenth Amendment's Equal Protection Clause is the</w:t>
      </w:r>
      <w:r w:rsidRPr="00706E89">
        <w:rPr>
          <w:color w:val="000000" w:themeColor="text1"/>
          <w:sz w:val="16"/>
        </w:rPr>
        <w:t xml:space="preserve"> constitutional </w:t>
      </w:r>
      <w:r w:rsidRPr="00706E89">
        <w:rPr>
          <w:rStyle w:val="StyleUnderline"/>
          <w:color w:val="000000" w:themeColor="text1"/>
        </w:rPr>
        <w:t>home of</w:t>
      </w:r>
      <w:r w:rsidRPr="00706E89">
        <w:rPr>
          <w:color w:val="000000" w:themeColor="text1"/>
          <w:sz w:val="16"/>
        </w:rPr>
        <w:t xml:space="preserve"> the </w:t>
      </w:r>
      <w:r w:rsidRPr="00706E89">
        <w:rPr>
          <w:rStyle w:val="StyleUnderline"/>
          <w:color w:val="000000" w:themeColor="text1"/>
        </w:rPr>
        <w:t>law of racial equality</w:t>
      </w:r>
      <w:r w:rsidRPr="00706E89">
        <w:rPr>
          <w:color w:val="000000" w:themeColor="text1"/>
          <w:sz w:val="16"/>
        </w:rPr>
        <w:t xml:space="preserve">. In particular, the Court's decision in United States v. Carolene Products introduced an approach to equality law that is debated to this day. 47 </w:t>
      </w:r>
      <w:r w:rsidRPr="00706E89">
        <w:rPr>
          <w:rStyle w:val="StyleUnderline"/>
          <w:color w:val="000000" w:themeColor="text1"/>
        </w:rPr>
        <w:t>The Court's suggestion of</w:t>
      </w:r>
      <w:r w:rsidRPr="00706E89">
        <w:rPr>
          <w:color w:val="000000" w:themeColor="text1"/>
          <w:sz w:val="16"/>
        </w:rPr>
        <w:t xml:space="preserve"> more searching scrutiny of </w:t>
      </w:r>
      <w:r w:rsidRPr="00706E89">
        <w:rPr>
          <w:rStyle w:val="StyleUnderline"/>
          <w:color w:val="000000" w:themeColor="text1"/>
        </w:rPr>
        <w:t>legislation burdening "discrete and insular minorities" has developed into a</w:t>
      </w:r>
      <w:r w:rsidRPr="00706E89">
        <w:rPr>
          <w:color w:val="000000" w:themeColor="text1"/>
          <w:sz w:val="16"/>
        </w:rPr>
        <w:t xml:space="preserve"> full </w:t>
      </w:r>
      <w:r w:rsidRPr="00706E89">
        <w:rPr>
          <w:rStyle w:val="StyleUnderline"/>
          <w:color w:val="000000" w:themeColor="text1"/>
        </w:rPr>
        <w:t>structure of equal protection analysis with tiers of scrutiny depending</w:t>
      </w:r>
      <w:r w:rsidRPr="00706E89">
        <w:rPr>
          <w:color w:val="000000" w:themeColor="text1"/>
          <w:sz w:val="16"/>
        </w:rPr>
        <w:t xml:space="preserve"> up</w:t>
      </w:r>
      <w:r w:rsidRPr="00706E89">
        <w:rPr>
          <w:rStyle w:val="StyleUnderline"/>
          <w:color w:val="000000" w:themeColor="text1"/>
        </w:rPr>
        <w:t>on whether the challenged government action targets a "suspect" or "quasi-suspect" class</w:t>
      </w:r>
      <w:r w:rsidRPr="00706E89">
        <w:rPr>
          <w:color w:val="000000" w:themeColor="text1"/>
          <w:sz w:val="16"/>
        </w:rPr>
        <w:t>. 48</w:t>
      </w:r>
    </w:p>
    <w:p w:rsidR="00575CCC" w:rsidRPr="00706E89" w:rsidRDefault="00575CCC" w:rsidP="00575CCC">
      <w:pPr>
        <w:rPr>
          <w:color w:val="000000" w:themeColor="text1"/>
          <w:sz w:val="16"/>
        </w:rPr>
      </w:pPr>
      <w:r w:rsidRPr="00706E89">
        <w:rPr>
          <w:color w:val="000000" w:themeColor="text1"/>
          <w:sz w:val="16"/>
        </w:rPr>
        <w:t xml:space="preserve">Footnote four represents a way of thinking about equality and where and how equality law is made. </w:t>
      </w:r>
      <w:r w:rsidRPr="00706E89">
        <w:rPr>
          <w:rStyle w:val="StyleUnderline"/>
          <w:color w:val="000000" w:themeColor="text1"/>
        </w:rPr>
        <w:t>Discrete and insular minorities</w:t>
      </w:r>
      <w:r w:rsidRPr="00706E89">
        <w:rPr>
          <w:color w:val="000000" w:themeColor="text1"/>
          <w:sz w:val="16"/>
        </w:rPr>
        <w:t xml:space="preserve"> may </w:t>
      </w:r>
      <w:r w:rsidRPr="00706E89">
        <w:rPr>
          <w:rStyle w:val="StyleUnderline"/>
          <w:color w:val="000000" w:themeColor="text1"/>
        </w:rPr>
        <w:t>look to courts to protect their rights when legislative majorities violate them</w:t>
      </w:r>
      <w:r w:rsidRPr="00706E89">
        <w:rPr>
          <w:color w:val="000000" w:themeColor="text1"/>
          <w:sz w:val="16"/>
        </w:rPr>
        <w:t xml:space="preserve">. 49 </w:t>
      </w:r>
      <w:r w:rsidRPr="00706E89">
        <w:rPr>
          <w:rStyle w:val="StyleUnderline"/>
          <w:color w:val="000000" w:themeColor="text1"/>
        </w:rPr>
        <w:t>This way of thinking focuses</w:t>
      </w:r>
      <w:r w:rsidRPr="00706E89">
        <w:rPr>
          <w:color w:val="000000" w:themeColor="text1"/>
          <w:sz w:val="16"/>
        </w:rPr>
        <w:t xml:space="preserve"> up</w:t>
      </w:r>
      <w:r w:rsidRPr="00706E89">
        <w:rPr>
          <w:rStyle w:val="StyleUnderline"/>
          <w:color w:val="000000" w:themeColor="text1"/>
        </w:rPr>
        <w:t>on courts and discrimination, not</w:t>
      </w:r>
      <w:r w:rsidRPr="00706E89">
        <w:rPr>
          <w:color w:val="000000" w:themeColor="text1"/>
          <w:sz w:val="16"/>
        </w:rPr>
        <w:t xml:space="preserve"> upon </w:t>
      </w:r>
      <w:r w:rsidRPr="00706E89">
        <w:rPr>
          <w:rStyle w:val="Emphasis"/>
          <w:color w:val="000000" w:themeColor="text1"/>
        </w:rPr>
        <w:t>collective self-determination</w:t>
      </w:r>
      <w:r w:rsidRPr="00706E89">
        <w:rPr>
          <w:color w:val="000000" w:themeColor="text1"/>
          <w:sz w:val="16"/>
        </w:rPr>
        <w:t>. 50</w:t>
      </w:r>
    </w:p>
    <w:p w:rsidR="00575CCC" w:rsidRPr="00706E89" w:rsidRDefault="00575CCC" w:rsidP="00575CCC">
      <w:pPr>
        <w:pStyle w:val="Heading2"/>
        <w:rPr>
          <w:color w:val="000000" w:themeColor="text1"/>
        </w:rPr>
      </w:pPr>
      <w:r w:rsidRPr="00706E89">
        <w:rPr>
          <w:color w:val="000000" w:themeColor="text1"/>
        </w:rPr>
        <w:t>AT – Congress CP</w:t>
      </w:r>
    </w:p>
    <w:p w:rsidR="00575CCC" w:rsidRPr="00706E89" w:rsidRDefault="00575CCC" w:rsidP="00575CCC">
      <w:pPr>
        <w:pStyle w:val="Heading3"/>
        <w:rPr>
          <w:color w:val="000000" w:themeColor="text1"/>
        </w:rPr>
      </w:pPr>
      <w:r w:rsidRPr="00706E89">
        <w:rPr>
          <w:color w:val="000000" w:themeColor="text1"/>
        </w:rPr>
        <w:t xml:space="preserve">2AC – </w:t>
      </w:r>
      <w:r w:rsidR="0002692D">
        <w:rPr>
          <w:color w:val="000000" w:themeColor="text1"/>
        </w:rPr>
        <w:t>Fails</w:t>
      </w:r>
    </w:p>
    <w:p w:rsidR="00575CCC" w:rsidRPr="00706E89" w:rsidRDefault="00575CCC" w:rsidP="00575CCC">
      <w:pPr>
        <w:pStyle w:val="Heading4"/>
        <w:rPr>
          <w:color w:val="000000" w:themeColor="text1"/>
        </w:rPr>
      </w:pPr>
      <w:r w:rsidRPr="00706E89">
        <w:rPr>
          <w:rStyle w:val="Style13ptBold"/>
          <w:b/>
          <w:bCs w:val="0"/>
          <w:color w:val="000000" w:themeColor="text1"/>
        </w:rPr>
        <w:t xml:space="preserve">Congress </w:t>
      </w:r>
      <w:r w:rsidRPr="00706E89">
        <w:rPr>
          <w:rStyle w:val="Style13ptBold"/>
          <w:b/>
          <w:bCs w:val="0"/>
          <w:color w:val="000000" w:themeColor="text1"/>
          <w:u w:val="single"/>
        </w:rPr>
        <w:t>fails</w:t>
      </w:r>
      <w:r w:rsidRPr="00706E89">
        <w:rPr>
          <w:rStyle w:val="Style13ptBold"/>
          <w:b/>
          <w:bCs w:val="0"/>
          <w:color w:val="000000" w:themeColor="text1"/>
        </w:rPr>
        <w:t xml:space="preserve"> – remedies are </w:t>
      </w:r>
      <w:r w:rsidRPr="00706E89">
        <w:rPr>
          <w:rStyle w:val="Style13ptBold"/>
          <w:b/>
          <w:bCs w:val="0"/>
          <w:color w:val="000000" w:themeColor="text1"/>
          <w:u w:val="single"/>
        </w:rPr>
        <w:t>insufficient</w:t>
      </w:r>
    </w:p>
    <w:p w:rsidR="00575CCC" w:rsidRPr="00706E89" w:rsidRDefault="00575CCC" w:rsidP="00575CCC">
      <w:pPr>
        <w:rPr>
          <w:rStyle w:val="Style13ptBold"/>
          <w:b w:val="0"/>
          <w:bCs/>
          <w:color w:val="000000" w:themeColor="text1"/>
        </w:rPr>
      </w:pPr>
      <w:r w:rsidRPr="00706E89">
        <w:rPr>
          <w:rStyle w:val="Style13ptBold"/>
          <w:color w:val="000000" w:themeColor="text1"/>
        </w:rPr>
        <w:t>Davis 19</w:t>
      </w:r>
      <w:r w:rsidRPr="00706E89">
        <w:rPr>
          <w:color w:val="000000" w:themeColor="text1"/>
        </w:rPr>
        <w:t xml:space="preserve"> </w:t>
      </w:r>
      <w:r w:rsidRPr="00706E89">
        <w:rPr>
          <w:color w:val="000000" w:themeColor="text1"/>
          <w:sz w:val="16"/>
          <w:szCs w:val="16"/>
        </w:rPr>
        <w:t>(Seth; Professor of Law, University of California, Berkeley School of Law; “THE THIRTEENTH AMENDMENT AND SELFDETERMINATION”; 2019;  Cornell Law Review Online Vol. 104: 88-113)</w:t>
      </w:r>
    </w:p>
    <w:p w:rsidR="00575CCC" w:rsidRPr="00706E89" w:rsidRDefault="00575CCC" w:rsidP="00575CCC">
      <w:pPr>
        <w:rPr>
          <w:color w:val="000000" w:themeColor="text1"/>
          <w:sz w:val="16"/>
        </w:rPr>
      </w:pPr>
      <w:r w:rsidRPr="00706E89">
        <w:rPr>
          <w:color w:val="000000" w:themeColor="text1"/>
          <w:sz w:val="16"/>
        </w:rPr>
        <w:t xml:space="preserve">Focusing upon </w:t>
      </w:r>
      <w:r w:rsidRPr="00706E89">
        <w:rPr>
          <w:rStyle w:val="StyleUnderline"/>
          <w:color w:val="000000" w:themeColor="text1"/>
        </w:rPr>
        <w:t>Congress's Section 2 authority raises the</w:t>
      </w:r>
      <w:r w:rsidRPr="00706E89">
        <w:rPr>
          <w:color w:val="000000" w:themeColor="text1"/>
          <w:sz w:val="16"/>
        </w:rPr>
        <w:t xml:space="preserve"> important </w:t>
      </w:r>
      <w:r w:rsidRPr="00706E89">
        <w:rPr>
          <w:rStyle w:val="StyleUnderline"/>
          <w:color w:val="000000" w:themeColor="text1"/>
        </w:rPr>
        <w:t>question of whether collective self-determination should be viewed as a</w:t>
      </w:r>
      <w:r w:rsidRPr="00706E89">
        <w:rPr>
          <w:color w:val="000000" w:themeColor="text1"/>
          <w:sz w:val="16"/>
        </w:rPr>
        <w:t xml:space="preserve"> Thirteenth Amendment </w:t>
      </w:r>
      <w:r w:rsidRPr="00706E89">
        <w:rPr>
          <w:rStyle w:val="Emphasis"/>
          <w:color w:val="000000" w:themeColor="text1"/>
        </w:rPr>
        <w:t>remedy</w:t>
      </w:r>
      <w:r w:rsidRPr="00706E89">
        <w:rPr>
          <w:rStyle w:val="StyleUnderline"/>
          <w:color w:val="000000" w:themeColor="text1"/>
        </w:rPr>
        <w:t>, but not as a</w:t>
      </w:r>
      <w:r w:rsidRPr="00706E89">
        <w:rPr>
          <w:color w:val="000000" w:themeColor="text1"/>
          <w:sz w:val="16"/>
        </w:rPr>
        <w:t xml:space="preserve"> Thirteenth Amendment </w:t>
      </w:r>
      <w:r w:rsidRPr="00706E89">
        <w:rPr>
          <w:rStyle w:val="Emphasis"/>
          <w:color w:val="000000" w:themeColor="text1"/>
        </w:rPr>
        <w:t>right</w:t>
      </w:r>
      <w:r w:rsidRPr="00706E89">
        <w:rPr>
          <w:color w:val="000000" w:themeColor="text1"/>
          <w:sz w:val="16"/>
        </w:rPr>
        <w:t xml:space="preserve">. In light of the history of American slavery, I have argued that </w:t>
      </w:r>
      <w:r w:rsidRPr="00706E89">
        <w:rPr>
          <w:rStyle w:val="StyleUnderline"/>
          <w:color w:val="000000" w:themeColor="text1"/>
        </w:rPr>
        <w:t>the Thirteenth Amendment should</w:t>
      </w:r>
      <w:r w:rsidRPr="00706E89">
        <w:rPr>
          <w:color w:val="000000" w:themeColor="text1"/>
          <w:sz w:val="16"/>
        </w:rPr>
        <w:t xml:space="preserve"> be understood to </w:t>
      </w:r>
      <w:r w:rsidRPr="00706E89">
        <w:rPr>
          <w:rStyle w:val="StyleUnderline"/>
          <w:color w:val="000000" w:themeColor="text1"/>
        </w:rPr>
        <w:t xml:space="preserve">protect a right to </w:t>
      </w:r>
      <w:r w:rsidRPr="00706E89">
        <w:rPr>
          <w:rStyle w:val="Emphasis"/>
          <w:color w:val="000000" w:themeColor="text1"/>
        </w:rPr>
        <w:t>collective self-determination</w:t>
      </w:r>
      <w:r w:rsidRPr="00706E89">
        <w:rPr>
          <w:rStyle w:val="StyleUnderline"/>
          <w:color w:val="000000" w:themeColor="text1"/>
        </w:rPr>
        <w:t xml:space="preserve"> where its denial would be analogous to</w:t>
      </w:r>
      <w:r w:rsidRPr="00706E89">
        <w:rPr>
          <w:color w:val="000000" w:themeColor="text1"/>
          <w:sz w:val="16"/>
        </w:rPr>
        <w:t xml:space="preserve"> the racial and </w:t>
      </w:r>
      <w:r w:rsidRPr="00706E89">
        <w:rPr>
          <w:rStyle w:val="StyleUnderline"/>
          <w:color w:val="000000" w:themeColor="text1"/>
        </w:rPr>
        <w:t>political subordination that characterized</w:t>
      </w:r>
      <w:r w:rsidRPr="00706E89">
        <w:rPr>
          <w:color w:val="000000" w:themeColor="text1"/>
          <w:sz w:val="16"/>
        </w:rPr>
        <w:t xml:space="preserve"> American </w:t>
      </w:r>
      <w:r w:rsidRPr="00706E89">
        <w:rPr>
          <w:rStyle w:val="StyleUnderline"/>
          <w:color w:val="000000" w:themeColor="text1"/>
        </w:rPr>
        <w:t>slavery</w:t>
      </w:r>
      <w:r w:rsidRPr="00706E89">
        <w:rPr>
          <w:color w:val="000000" w:themeColor="text1"/>
          <w:sz w:val="16"/>
        </w:rPr>
        <w:t xml:space="preserve">. More specifically, </w:t>
      </w:r>
      <w:r w:rsidRPr="00706E89">
        <w:rPr>
          <w:rStyle w:val="StyleUnderline"/>
          <w:color w:val="000000" w:themeColor="text1"/>
        </w:rPr>
        <w:t>the strong</w:t>
      </w:r>
      <w:r w:rsidRPr="00706E89">
        <w:rPr>
          <w:color w:val="000000" w:themeColor="text1"/>
          <w:sz w:val="16"/>
        </w:rPr>
        <w:t xml:space="preserve"> version of my </w:t>
      </w:r>
      <w:r w:rsidRPr="00706E89">
        <w:rPr>
          <w:rStyle w:val="StyleUnderline"/>
          <w:color w:val="000000" w:themeColor="text1"/>
        </w:rPr>
        <w:t>argument is that the Thirteenth</w:t>
      </w:r>
      <w:r w:rsidRPr="00706E89">
        <w:rPr>
          <w:color w:val="000000" w:themeColor="text1"/>
          <w:sz w:val="16"/>
        </w:rPr>
        <w:t xml:space="preserve"> Amendment </w:t>
      </w:r>
      <w:r w:rsidRPr="00706E89">
        <w:rPr>
          <w:rStyle w:val="StyleUnderline"/>
          <w:color w:val="000000" w:themeColor="text1"/>
        </w:rPr>
        <w:t>recognizes a collective right to democratic policing for Black communities</w:t>
      </w:r>
      <w:r w:rsidRPr="00706E89">
        <w:rPr>
          <w:color w:val="000000" w:themeColor="text1"/>
          <w:sz w:val="16"/>
        </w:rPr>
        <w:t>.</w:t>
      </w:r>
    </w:p>
    <w:p w:rsidR="00575CCC" w:rsidRPr="00706E89" w:rsidRDefault="00575CCC" w:rsidP="00575CCC">
      <w:pPr>
        <w:rPr>
          <w:color w:val="000000" w:themeColor="text1"/>
          <w:sz w:val="16"/>
        </w:rPr>
      </w:pPr>
      <w:r w:rsidRPr="00706E89">
        <w:rPr>
          <w:rStyle w:val="Emphasis"/>
          <w:color w:val="000000" w:themeColor="text1"/>
        </w:rPr>
        <w:t>A weaker</w:t>
      </w:r>
      <w:r w:rsidRPr="00706E89">
        <w:rPr>
          <w:color w:val="000000" w:themeColor="text1"/>
          <w:sz w:val="16"/>
        </w:rPr>
        <w:t xml:space="preserve"> version of my </w:t>
      </w:r>
      <w:r w:rsidRPr="00706E89">
        <w:rPr>
          <w:rStyle w:val="Emphasis"/>
          <w:color w:val="000000" w:themeColor="text1"/>
        </w:rPr>
        <w:t>argument</w:t>
      </w:r>
      <w:r w:rsidRPr="00706E89">
        <w:rPr>
          <w:color w:val="000000" w:themeColor="text1"/>
          <w:sz w:val="16"/>
        </w:rPr>
        <w:t xml:space="preserve"> </w:t>
      </w:r>
      <w:r w:rsidRPr="00706E89">
        <w:rPr>
          <w:rStyle w:val="StyleUnderline"/>
          <w:color w:val="000000" w:themeColor="text1"/>
        </w:rPr>
        <w:t>would focus</w:t>
      </w:r>
      <w:r w:rsidRPr="00706E89">
        <w:rPr>
          <w:color w:val="000000" w:themeColor="text1"/>
          <w:sz w:val="16"/>
        </w:rPr>
        <w:t xml:space="preserve"> up</w:t>
      </w:r>
      <w:r w:rsidRPr="00706E89">
        <w:rPr>
          <w:rStyle w:val="StyleUnderline"/>
          <w:color w:val="000000" w:themeColor="text1"/>
        </w:rPr>
        <w:t>on the Thirteenth Amendment's remedial implications for</w:t>
      </w:r>
      <w:r w:rsidRPr="00706E89">
        <w:rPr>
          <w:color w:val="000000" w:themeColor="text1"/>
          <w:sz w:val="16"/>
        </w:rPr>
        <w:t xml:space="preserve"> racially discriminatory </w:t>
      </w:r>
      <w:r w:rsidRPr="00706E89">
        <w:rPr>
          <w:rStyle w:val="StyleUnderline"/>
          <w:color w:val="000000" w:themeColor="text1"/>
        </w:rPr>
        <w:t>policing</w:t>
      </w:r>
      <w:r w:rsidRPr="00706E89">
        <w:rPr>
          <w:color w:val="000000" w:themeColor="text1"/>
          <w:sz w:val="16"/>
        </w:rPr>
        <w:t xml:space="preserve">. Carter has argued, for example, that "race-based policing [is] a Thirteenth Amendment issue."121 On that view, the DOJ's Ferguson report should have pointed not only to the First, Fourth, and Fourteenth Amendment, but also to the Thirteenth Amendment. And </w:t>
      </w:r>
      <w:r w:rsidRPr="00706E89">
        <w:rPr>
          <w:rStyle w:val="StyleUnderline"/>
          <w:color w:val="000000" w:themeColor="text1"/>
        </w:rPr>
        <w:t xml:space="preserve">on that view, </w:t>
      </w:r>
      <w:r w:rsidRPr="00706E89">
        <w:rPr>
          <w:rStyle w:val="Emphasis"/>
          <w:color w:val="000000" w:themeColor="text1"/>
        </w:rPr>
        <w:t>congressional legislation</w:t>
      </w:r>
      <w:r w:rsidRPr="00706E89">
        <w:rPr>
          <w:color w:val="000000" w:themeColor="text1"/>
          <w:sz w:val="16"/>
        </w:rPr>
        <w:t xml:space="preserve"> under the Thirteenth Amendment </w:t>
      </w:r>
      <w:r w:rsidRPr="00706E89">
        <w:rPr>
          <w:rStyle w:val="StyleUnderline"/>
          <w:color w:val="000000" w:themeColor="text1"/>
        </w:rPr>
        <w:t>could play an important role in</w:t>
      </w:r>
      <w:r w:rsidRPr="00706E89">
        <w:rPr>
          <w:color w:val="000000" w:themeColor="text1"/>
          <w:sz w:val="16"/>
        </w:rPr>
        <w:t xml:space="preserve"> affirmatively </w:t>
      </w:r>
      <w:r w:rsidRPr="00706E89">
        <w:rPr>
          <w:rStyle w:val="StyleUnderline"/>
          <w:color w:val="000000" w:themeColor="text1"/>
        </w:rPr>
        <w:t>requiring democratic policing as a remedy for</w:t>
      </w:r>
      <w:r w:rsidRPr="00706E89">
        <w:rPr>
          <w:color w:val="000000" w:themeColor="text1"/>
          <w:sz w:val="16"/>
        </w:rPr>
        <w:t xml:space="preserve"> race-based </w:t>
      </w:r>
      <w:r w:rsidRPr="00706E89">
        <w:rPr>
          <w:rStyle w:val="StyleUnderline"/>
          <w:color w:val="000000" w:themeColor="text1"/>
        </w:rPr>
        <w:t>policing</w:t>
      </w:r>
      <w:r w:rsidRPr="00706E89">
        <w:rPr>
          <w:color w:val="000000" w:themeColor="text1"/>
          <w:sz w:val="16"/>
        </w:rPr>
        <w:t>.122</w:t>
      </w:r>
    </w:p>
    <w:p w:rsidR="00575CCC" w:rsidRDefault="00575CCC" w:rsidP="00575CCC">
      <w:pPr>
        <w:rPr>
          <w:color w:val="000000" w:themeColor="text1"/>
          <w:sz w:val="16"/>
        </w:rPr>
      </w:pPr>
      <w:r w:rsidRPr="00706E89">
        <w:rPr>
          <w:color w:val="000000" w:themeColor="text1"/>
          <w:sz w:val="16"/>
        </w:rPr>
        <w:t xml:space="preserve">The promise of </w:t>
      </w:r>
      <w:r w:rsidRPr="00706E89">
        <w:rPr>
          <w:rStyle w:val="StyleUnderline"/>
          <w:color w:val="000000" w:themeColor="text1"/>
        </w:rPr>
        <w:t xml:space="preserve">the </w:t>
      </w:r>
      <w:r w:rsidRPr="00706E89">
        <w:rPr>
          <w:rStyle w:val="Emphasis"/>
          <w:color w:val="000000" w:themeColor="text1"/>
        </w:rPr>
        <w:t>Thirteenth Amendment</w:t>
      </w:r>
      <w:r w:rsidRPr="00706E89">
        <w:rPr>
          <w:rStyle w:val="StyleUnderline"/>
          <w:color w:val="000000" w:themeColor="text1"/>
        </w:rPr>
        <w:t xml:space="preserve"> need not stop with</w:t>
      </w:r>
      <w:r w:rsidRPr="00706E89">
        <w:rPr>
          <w:color w:val="000000" w:themeColor="text1"/>
          <w:sz w:val="16"/>
        </w:rPr>
        <w:t xml:space="preserve"> congressional </w:t>
      </w:r>
      <w:r w:rsidRPr="00706E89">
        <w:rPr>
          <w:rStyle w:val="StyleUnderline"/>
          <w:color w:val="000000" w:themeColor="text1"/>
        </w:rPr>
        <w:t>legislation</w:t>
      </w:r>
      <w:r w:rsidRPr="00706E89">
        <w:rPr>
          <w:color w:val="000000" w:themeColor="text1"/>
          <w:sz w:val="16"/>
        </w:rPr>
        <w:t>. Social movements, as Amna Akbar has recently argued, have much to teach lawyers and legal scholars about legal and social reform. 1 23 This Part has argued that taking seriously demands for community control and self-determination in matters of policing teaches us to trace the through-line from slavery as a "police institution" that denied the consent of the governed to policing that does the same today.</w:t>
      </w:r>
    </w:p>
    <w:p w:rsidR="0002692D" w:rsidRDefault="0002692D" w:rsidP="0002692D">
      <w:pPr>
        <w:pStyle w:val="Heading3"/>
        <w:rPr>
          <w:rFonts w:cs="Calibri"/>
        </w:rPr>
      </w:pPr>
      <w:r>
        <w:rPr>
          <w:rFonts w:cs="Calibri"/>
        </w:rPr>
        <w:t>2AC - PDCP</w:t>
      </w:r>
    </w:p>
    <w:p w:rsidR="0002692D" w:rsidRPr="00C37C54" w:rsidRDefault="0002692D" w:rsidP="0002692D">
      <w:pPr>
        <w:pStyle w:val="Heading4"/>
        <w:rPr>
          <w:rFonts w:cs="Calibri"/>
        </w:rPr>
      </w:pPr>
      <w:r>
        <w:rPr>
          <w:rFonts w:cs="Calibri"/>
        </w:rPr>
        <w:t xml:space="preserve">The plan text </w:t>
      </w:r>
      <w:r w:rsidRPr="004F54F6">
        <w:rPr>
          <w:rFonts w:cs="Calibri"/>
          <w:u w:val="single"/>
        </w:rPr>
        <w:t>didn’t mandate courts</w:t>
      </w:r>
      <w:r>
        <w:rPr>
          <w:rFonts w:cs="Calibri"/>
        </w:rPr>
        <w:t xml:space="preserve"> – </w:t>
      </w:r>
      <w:r>
        <w:t xml:space="preserve">Congress can </w:t>
      </w:r>
      <w:r>
        <w:rPr>
          <w:u w:val="single"/>
        </w:rPr>
        <w:t>interpret.</w:t>
      </w:r>
    </w:p>
    <w:p w:rsidR="0002692D" w:rsidRPr="007705E1" w:rsidRDefault="0002692D" w:rsidP="0002692D">
      <w:r w:rsidRPr="00E866D3">
        <w:rPr>
          <w:rStyle w:val="Style13ptBold"/>
        </w:rPr>
        <w:t>Tushnet, ’01</w:t>
      </w:r>
      <w:r>
        <w:t xml:space="preserve"> </w:t>
      </w:r>
      <w:r w:rsidRPr="005762F5">
        <w:rPr>
          <w:sz w:val="16"/>
          <w:szCs w:val="16"/>
        </w:rPr>
        <w:t>(Mark; Professor Tushnet, who graduated from Harvard College and Yale Law School and served as a law clerk to Justice Thurgood Marshall, specializes in constitutional law and theory, including comparative constitutional law. His research includes studies of constitutional review in the United States and around the world, and the creation of other "institutions for protecting constitutional democracy;” EVALUATING CONGRESSIONAL CONSTITUTIONAL INTERPRETATION: SOME CRITERIA AND TWO INFORMAL CASE STUDIES; https://scholarship.law.georgetown.edu/cgi/viewcontent.cgi?article=1560&amp;context=facpub)//ILake-EF</w:t>
      </w:r>
    </w:p>
    <w:p w:rsidR="0002692D" w:rsidRDefault="0002692D" w:rsidP="0002692D">
      <w:pPr>
        <w:rPr>
          <w:sz w:val="14"/>
        </w:rPr>
      </w:pPr>
      <w:r w:rsidRPr="00846560">
        <w:rPr>
          <w:highlight w:val="green"/>
          <w:u w:val="single"/>
        </w:rPr>
        <w:t>Students</w:t>
      </w:r>
      <w:r w:rsidRPr="005E79AD">
        <w:rPr>
          <w:u w:val="single"/>
        </w:rPr>
        <w:t xml:space="preserve"> of constitutional law </w:t>
      </w:r>
      <w:r w:rsidRPr="00846560">
        <w:rPr>
          <w:highlight w:val="green"/>
          <w:u w:val="single"/>
        </w:rPr>
        <w:t>regularly evaluate</w:t>
      </w:r>
      <w:r w:rsidRPr="00046081">
        <w:rPr>
          <w:sz w:val="14"/>
        </w:rPr>
        <w:t xml:space="preserve"> the </w:t>
      </w:r>
      <w:r w:rsidRPr="00846560">
        <w:rPr>
          <w:highlight w:val="green"/>
          <w:u w:val="single"/>
        </w:rPr>
        <w:t>Supreme Court's performance in</w:t>
      </w:r>
      <w:r w:rsidRPr="00B9119D">
        <w:rPr>
          <w:u w:val="single"/>
        </w:rPr>
        <w:t xml:space="preserve"> </w:t>
      </w:r>
      <w:r w:rsidRPr="00846560">
        <w:rPr>
          <w:b/>
          <w:bCs/>
          <w:highlight w:val="green"/>
          <w:u w:val="single"/>
        </w:rPr>
        <w:t>interpreting the Constitution</w:t>
      </w:r>
      <w:r w:rsidRPr="00B9119D">
        <w:rPr>
          <w:u w:val="single"/>
        </w:rPr>
        <w:t>.</w:t>
      </w:r>
      <w:r w:rsidRPr="00046081">
        <w:rPr>
          <w:sz w:val="14"/>
        </w:rPr>
        <w:t xml:space="preserve"> </w:t>
      </w:r>
      <w:r w:rsidRPr="00846560">
        <w:rPr>
          <w:highlight w:val="green"/>
          <w:u w:val="single"/>
        </w:rPr>
        <w:t>Evaluations of Congress</w:t>
      </w:r>
      <w:r w:rsidRPr="005A04AD">
        <w:rPr>
          <w:u w:val="single"/>
        </w:rPr>
        <w:t xml:space="preserve">'s performance </w:t>
      </w:r>
      <w:r w:rsidRPr="00046081">
        <w:rPr>
          <w:sz w:val="14"/>
        </w:rPr>
        <w:t xml:space="preserve">of this same task </w:t>
      </w:r>
      <w:r w:rsidRPr="00846560">
        <w:rPr>
          <w:highlight w:val="green"/>
          <w:u w:val="single"/>
        </w:rPr>
        <w:t>are</w:t>
      </w:r>
      <w:r w:rsidRPr="00FE37FD">
        <w:rPr>
          <w:u w:val="single"/>
        </w:rPr>
        <w:t xml:space="preserve"> much </w:t>
      </w:r>
      <w:r w:rsidRPr="0032646F">
        <w:rPr>
          <w:b/>
          <w:bCs/>
          <w:highlight w:val="green"/>
          <w:u w:val="single"/>
        </w:rPr>
        <w:t>less common</w:t>
      </w:r>
      <w:r w:rsidRPr="00FE37FD">
        <w:rPr>
          <w:u w:val="single"/>
        </w:rPr>
        <w:t>.</w:t>
      </w:r>
      <w:r w:rsidRPr="00046081">
        <w:rPr>
          <w:sz w:val="14"/>
        </w:rPr>
        <w:t xml:space="preserve"> When we evaluate the Court's performance, our comments are frequently critical. That is, we do not believe that the Court's practice of interpretation of the Constitution is flawless. Yet, </w:t>
      </w:r>
      <w:r w:rsidRPr="007B50DA">
        <w:rPr>
          <w:highlight w:val="green"/>
          <w:u w:val="single"/>
        </w:rPr>
        <w:t>comments</w:t>
      </w:r>
      <w:r w:rsidRPr="0070314B">
        <w:rPr>
          <w:u w:val="single"/>
        </w:rPr>
        <w:t xml:space="preserve"> on Congress's performance frequently </w:t>
      </w:r>
      <w:r w:rsidRPr="007B50DA">
        <w:rPr>
          <w:highlight w:val="green"/>
          <w:u w:val="single"/>
        </w:rPr>
        <w:t>are based on the assumption that flaws</w:t>
      </w:r>
      <w:r w:rsidRPr="00046081">
        <w:rPr>
          <w:sz w:val="14"/>
        </w:rPr>
        <w:t xml:space="preserve"> in that institution's performance </w:t>
      </w:r>
      <w:r w:rsidRPr="007B50DA">
        <w:rPr>
          <w:highlight w:val="green"/>
          <w:u w:val="single"/>
        </w:rPr>
        <w:t>demonstrate</w:t>
      </w:r>
      <w:r w:rsidRPr="00E64C31">
        <w:rPr>
          <w:u w:val="single"/>
        </w:rPr>
        <w:t xml:space="preserve"> its </w:t>
      </w:r>
      <w:r w:rsidRPr="003314D1">
        <w:rPr>
          <w:b/>
          <w:bCs/>
          <w:u w:val="single"/>
        </w:rPr>
        <w:t xml:space="preserve">general </w:t>
      </w:r>
      <w:r w:rsidRPr="007B50DA">
        <w:rPr>
          <w:b/>
          <w:bCs/>
          <w:highlight w:val="green"/>
          <w:u w:val="single"/>
        </w:rPr>
        <w:t>inability to do a decent job of interpreting</w:t>
      </w:r>
      <w:r w:rsidRPr="003314D1">
        <w:rPr>
          <w:b/>
          <w:bCs/>
          <w:u w:val="single"/>
        </w:rPr>
        <w:t xml:space="preserve"> the Constitution</w:t>
      </w:r>
      <w:r w:rsidRPr="00E64C31">
        <w:rPr>
          <w:u w:val="single"/>
        </w:rPr>
        <w:t>.</w:t>
      </w:r>
      <w:r w:rsidRPr="00046081">
        <w:rPr>
          <w:sz w:val="14"/>
        </w:rPr>
        <w:t xml:space="preserve"> </w:t>
      </w:r>
      <w:r w:rsidRPr="005726EB">
        <w:rPr>
          <w:u w:val="single"/>
        </w:rPr>
        <w:t>We</w:t>
      </w:r>
      <w:r w:rsidRPr="00046081">
        <w:rPr>
          <w:sz w:val="14"/>
        </w:rPr>
        <w:t xml:space="preserve"> also </w:t>
      </w:r>
      <w:r w:rsidRPr="005726EB">
        <w:rPr>
          <w:u w:val="single"/>
        </w:rPr>
        <w:t xml:space="preserve">have developed a number of </w:t>
      </w:r>
      <w:r w:rsidRPr="008B6D06">
        <w:rPr>
          <w:u w:val="single"/>
        </w:rPr>
        <w:t>justifications for judicial review</w:t>
      </w:r>
      <w:r w:rsidRPr="00046081">
        <w:rPr>
          <w:b/>
          <w:bCs/>
          <w:sz w:val="14"/>
        </w:rPr>
        <w:t>.</w:t>
      </w:r>
      <w:r w:rsidRPr="00046081">
        <w:rPr>
          <w:sz w:val="14"/>
        </w:rPr>
        <w:t xml:space="preserve"> Assertions that the Court has some institutional superiority in deciding constitutional questions are common in those justifications. </w:t>
      </w:r>
      <w:r w:rsidRPr="00356EA6">
        <w:rPr>
          <w:u w:val="single"/>
        </w:rPr>
        <w:t xml:space="preserve">Those </w:t>
      </w:r>
      <w:r w:rsidRPr="007B50DA">
        <w:rPr>
          <w:highlight w:val="green"/>
          <w:u w:val="single"/>
        </w:rPr>
        <w:t>assertions might support a</w:t>
      </w:r>
      <w:r w:rsidRPr="00356EA6">
        <w:rPr>
          <w:u w:val="single"/>
        </w:rPr>
        <w:t xml:space="preserve"> general </w:t>
      </w:r>
      <w:r w:rsidRPr="007B50DA">
        <w:rPr>
          <w:highlight w:val="green"/>
          <w:u w:val="single"/>
        </w:rPr>
        <w:t xml:space="preserve">skepticism about Congress's ability to </w:t>
      </w:r>
      <w:r w:rsidRPr="000405F4">
        <w:rPr>
          <w:b/>
          <w:bCs/>
          <w:highlight w:val="green"/>
          <w:u w:val="single"/>
        </w:rPr>
        <w:t>interpret the Constitution well</w:t>
      </w:r>
      <w:r w:rsidRPr="00356EA6">
        <w:rPr>
          <w:u w:val="single"/>
        </w:rPr>
        <w:t xml:space="preserve">. </w:t>
      </w:r>
      <w:r w:rsidRPr="00046081">
        <w:rPr>
          <w:sz w:val="14"/>
        </w:rPr>
        <w:t>Ordinarily, however, the claims about institutional superiority deal solely with structural characteristics of the Court and legislatures. So, for example, we note that electoral pressures may unduly influence members of Congress, even if they are sincerely interested in interpreting the Constitution correctly.2 In contrast, we point out, judges do not face such pressures.</w:t>
      </w:r>
      <w:r>
        <w:rPr>
          <w:sz w:val="14"/>
        </w:rPr>
        <w:t xml:space="preserve"> </w:t>
      </w:r>
    </w:p>
    <w:p w:rsidR="0002692D" w:rsidRPr="009612CC" w:rsidRDefault="0002692D" w:rsidP="0002692D">
      <w:pPr>
        <w:rPr>
          <w:sz w:val="14"/>
        </w:rPr>
      </w:pPr>
    </w:p>
    <w:p w:rsidR="0002692D" w:rsidRPr="000609C9" w:rsidRDefault="0002692D" w:rsidP="0002692D">
      <w:pPr>
        <w:pStyle w:val="Heading4"/>
      </w:pPr>
      <w:r>
        <w:t xml:space="preserve">Clinton impeachment was </w:t>
      </w:r>
      <w:r w:rsidRPr="00B05549">
        <w:rPr>
          <w:u w:val="single"/>
        </w:rPr>
        <w:t>an example</w:t>
      </w:r>
      <w:r>
        <w:t xml:space="preserve">. </w:t>
      </w:r>
    </w:p>
    <w:p w:rsidR="0002692D" w:rsidRPr="003451DB" w:rsidRDefault="0002692D" w:rsidP="0002692D">
      <w:r w:rsidRPr="00E866D3">
        <w:rPr>
          <w:rStyle w:val="Style13ptBold"/>
        </w:rPr>
        <w:t>Tushnet, ’01</w:t>
      </w:r>
      <w:r>
        <w:t xml:space="preserve"> </w:t>
      </w:r>
      <w:r w:rsidRPr="005762F5">
        <w:rPr>
          <w:sz w:val="16"/>
          <w:szCs w:val="16"/>
        </w:rPr>
        <w:t>(Mark; Professor Tushnet, who graduated from Harvard College and Yale Law School and served as a law clerk to Justice Thurgood Marshall, specializes in constitutional law and theory, including comparative constitutional law. His research includes studies of constitutional review in the United States and around the world, and the creation of other "institutions for protecting constitutional democracy;” EVALUATING CONGRESSIONAL CONSTITUTIONAL INTERPRETATION: SOME CRITERIA AND TWO INFORMAL CASE STUDIES; https://scholarship.law.georgetown.edu/cgi/viewcontent.cgi?article=1560&amp;context=facpub)//ILake-EF</w:t>
      </w:r>
    </w:p>
    <w:p w:rsidR="0002692D" w:rsidRDefault="0002692D" w:rsidP="0002692D">
      <w:pPr>
        <w:rPr>
          <w:sz w:val="14"/>
        </w:rPr>
      </w:pPr>
      <w:r w:rsidRPr="0033781A">
        <w:rPr>
          <w:u w:val="single"/>
        </w:rPr>
        <w:t xml:space="preserve">The </w:t>
      </w:r>
      <w:r w:rsidRPr="00902CF6">
        <w:rPr>
          <w:highlight w:val="green"/>
          <w:u w:val="single"/>
        </w:rPr>
        <w:t>Clinton impeachment satisfies</w:t>
      </w:r>
      <w:r w:rsidRPr="0033781A">
        <w:rPr>
          <w:u w:val="single"/>
        </w:rPr>
        <w:t xml:space="preserve"> </w:t>
      </w:r>
      <w:r w:rsidRPr="005E02B4">
        <w:rPr>
          <w:sz w:val="14"/>
        </w:rPr>
        <w:t xml:space="preserve">most of </w:t>
      </w:r>
      <w:r w:rsidRPr="0033781A">
        <w:rPr>
          <w:u w:val="single"/>
        </w:rPr>
        <w:t xml:space="preserve">the </w:t>
      </w:r>
      <w:r w:rsidRPr="00902CF6">
        <w:rPr>
          <w:highlight w:val="green"/>
          <w:u w:val="single"/>
        </w:rPr>
        <w:t>relevant criteria for</w:t>
      </w:r>
      <w:r w:rsidRPr="00902CF6">
        <w:rPr>
          <w:u w:val="single"/>
        </w:rPr>
        <w:t xml:space="preserve"> evaluating</w:t>
      </w:r>
      <w:r w:rsidRPr="0033781A">
        <w:rPr>
          <w:u w:val="single"/>
        </w:rPr>
        <w:t xml:space="preserve"> </w:t>
      </w:r>
      <w:r w:rsidRPr="00902CF6">
        <w:rPr>
          <w:b/>
          <w:bCs/>
          <w:highlight w:val="green"/>
          <w:u w:val="single"/>
        </w:rPr>
        <w:t>congressional constitutional interpretation</w:t>
      </w:r>
      <w:r w:rsidRPr="00D967F0">
        <w:rPr>
          <w:b/>
          <w:bCs/>
          <w:u w:val="single"/>
        </w:rPr>
        <w:t>.</w:t>
      </w:r>
      <w:r w:rsidRPr="005E02B4">
        <w:rPr>
          <w:sz w:val="14"/>
        </w:rPr>
        <w:t xml:space="preserve"> </w:t>
      </w:r>
      <w:r w:rsidRPr="00E97596">
        <w:rPr>
          <w:u w:val="single"/>
        </w:rPr>
        <w:t>There was no chance</w:t>
      </w:r>
      <w:r w:rsidRPr="005E02B4">
        <w:rPr>
          <w:sz w:val="14"/>
        </w:rPr>
        <w:t xml:space="preserve"> that the </w:t>
      </w:r>
      <w:r w:rsidRPr="00E97596">
        <w:rPr>
          <w:u w:val="single"/>
        </w:rPr>
        <w:t>prospect of judicial review would distort Congress's actions</w:t>
      </w:r>
      <w:r w:rsidRPr="005E02B4">
        <w:rPr>
          <w:sz w:val="14"/>
        </w:rPr>
        <w:t xml:space="preserve"> and, of course, the impeachment and acquittal were completed actions. </w:t>
      </w:r>
      <w:r w:rsidRPr="003F4419">
        <w:rPr>
          <w:u w:val="single"/>
        </w:rPr>
        <w:t>The episodes examined here involved matters about which the range of reasonable disagreement was narrow.</w:t>
      </w:r>
      <w:r w:rsidRPr="005E02B4">
        <w:rPr>
          <w:sz w:val="14"/>
        </w:rPr>
        <w:t xml:space="preserve"> However, "[g]reat cases like hard cases make bad law,"' and at the time, the impeachment seemed like a great case. Therefore, </w:t>
      </w:r>
      <w:r w:rsidRPr="002272C9">
        <w:rPr>
          <w:u w:val="single"/>
        </w:rPr>
        <w:t>Congress's performance under heightened political tensions may have been worse than would be true under more usual circumstances.</w:t>
      </w:r>
      <w:r w:rsidRPr="005E02B4">
        <w:rPr>
          <w:sz w:val="14"/>
        </w:rPr>
        <w:t xml:space="preserve">" Overall, though, Congress did not perform badly during the impeachment.' Isenbergh's proposal was correctly rejected. To the extent that it failed to grapple with Ackerman's argument, the Senate did not perform as well as it otherwise might have. Moreover, </w:t>
      </w:r>
      <w:r w:rsidRPr="00A43CE8">
        <w:rPr>
          <w:u w:val="single"/>
        </w:rPr>
        <w:t xml:space="preserve">the House should have come to a clearer conclusion about the validity of the grand-jury standard </w:t>
      </w:r>
      <w:r w:rsidRPr="005E02B4">
        <w:rPr>
          <w:sz w:val="14"/>
        </w:rPr>
        <w:t xml:space="preserve">as the basis for impeaching a President. </w:t>
      </w:r>
      <w:r w:rsidRPr="00902CF6">
        <w:rPr>
          <w:highlight w:val="green"/>
          <w:u w:val="single"/>
        </w:rPr>
        <w:t>Congress's underperformance is understandable</w:t>
      </w:r>
      <w:r w:rsidRPr="00A43CE8">
        <w:rPr>
          <w:u w:val="single"/>
        </w:rPr>
        <w:t xml:space="preserve">, however, </w:t>
      </w:r>
      <w:r w:rsidRPr="00902CF6">
        <w:rPr>
          <w:highlight w:val="green"/>
          <w:u w:val="single"/>
        </w:rPr>
        <w:t>and does not</w:t>
      </w:r>
      <w:r w:rsidRPr="00A43CE8">
        <w:rPr>
          <w:u w:val="single"/>
        </w:rPr>
        <w:t>,</w:t>
      </w:r>
      <w:r w:rsidRPr="005E02B4">
        <w:rPr>
          <w:sz w:val="14"/>
        </w:rPr>
        <w:t xml:space="preserve"> in my view, </w:t>
      </w:r>
      <w:r w:rsidRPr="00A43CE8">
        <w:rPr>
          <w:u w:val="single"/>
        </w:rPr>
        <w:t xml:space="preserve">seriously </w:t>
      </w:r>
      <w:r w:rsidRPr="00902CF6">
        <w:rPr>
          <w:highlight w:val="green"/>
          <w:u w:val="single"/>
        </w:rPr>
        <w:t>undermine the claim</w:t>
      </w:r>
      <w:r w:rsidRPr="00A43CE8">
        <w:rPr>
          <w:u w:val="single"/>
        </w:rPr>
        <w:t xml:space="preserve"> that </w:t>
      </w:r>
      <w:r w:rsidRPr="00902CF6">
        <w:rPr>
          <w:highlight w:val="green"/>
          <w:u w:val="single"/>
        </w:rPr>
        <w:t xml:space="preserve">Congress </w:t>
      </w:r>
      <w:r w:rsidRPr="00902CF6">
        <w:rPr>
          <w:b/>
          <w:bCs/>
          <w:highlight w:val="green"/>
          <w:u w:val="single"/>
        </w:rPr>
        <w:t>can do a</w:t>
      </w:r>
      <w:r w:rsidRPr="00A43CE8">
        <w:rPr>
          <w:b/>
          <w:bCs/>
          <w:u w:val="single"/>
        </w:rPr>
        <w:t xml:space="preserve"> decent </w:t>
      </w:r>
      <w:r w:rsidRPr="00902CF6">
        <w:rPr>
          <w:b/>
          <w:bCs/>
          <w:highlight w:val="green"/>
          <w:u w:val="single"/>
        </w:rPr>
        <w:t>job of</w:t>
      </w:r>
      <w:r w:rsidRPr="00A43CE8">
        <w:rPr>
          <w:b/>
          <w:bCs/>
          <w:u w:val="single"/>
        </w:rPr>
        <w:t xml:space="preserve"> constitutional </w:t>
      </w:r>
      <w:r w:rsidRPr="00902CF6">
        <w:rPr>
          <w:b/>
          <w:bCs/>
          <w:highlight w:val="green"/>
          <w:u w:val="single"/>
        </w:rPr>
        <w:t>interpretation</w:t>
      </w:r>
      <w:r w:rsidRPr="00902CF6">
        <w:rPr>
          <w:sz w:val="14"/>
          <w:highlight w:val="green"/>
        </w:rPr>
        <w:t>.</w:t>
      </w:r>
      <w:r w:rsidRPr="005E02B4">
        <w:rPr>
          <w:sz w:val="14"/>
        </w:rPr>
        <w:t xml:space="preserve"> Recall that </w:t>
      </w:r>
      <w:r w:rsidRPr="00C05737">
        <w:rPr>
          <w:u w:val="single"/>
        </w:rPr>
        <w:t>decency is necessarily a comparative standard</w:t>
      </w:r>
      <w:r w:rsidRPr="005E02B4">
        <w:rPr>
          <w:sz w:val="14"/>
        </w:rPr>
        <w:t xml:space="preserve"> and one that, according to academics, the Supreme Court routinely fails to rise to as well.</w:t>
      </w:r>
    </w:p>
    <w:p w:rsidR="0002692D" w:rsidRDefault="0002692D" w:rsidP="0002692D">
      <w:pPr>
        <w:rPr>
          <w:sz w:val="14"/>
        </w:rPr>
      </w:pPr>
    </w:p>
    <w:p w:rsidR="0002692D" w:rsidRPr="00682F35" w:rsidRDefault="0002692D" w:rsidP="0002692D">
      <w:pPr>
        <w:pStyle w:val="Heading4"/>
      </w:pPr>
      <w:r>
        <w:t xml:space="preserve">Congress adopted </w:t>
      </w:r>
      <w:r>
        <w:rPr>
          <w:u w:val="single"/>
        </w:rPr>
        <w:t>various interpretations</w:t>
      </w:r>
      <w:r>
        <w:t xml:space="preserve"> during the impeachment process.</w:t>
      </w:r>
    </w:p>
    <w:p w:rsidR="0002692D" w:rsidRPr="000F1A34" w:rsidRDefault="0002692D" w:rsidP="0002692D">
      <w:r w:rsidRPr="00E866D3">
        <w:rPr>
          <w:rStyle w:val="Style13ptBold"/>
        </w:rPr>
        <w:t>Tushnet, ’01</w:t>
      </w:r>
      <w:r>
        <w:t xml:space="preserve"> </w:t>
      </w:r>
      <w:r w:rsidRPr="005762F5">
        <w:rPr>
          <w:sz w:val="16"/>
          <w:szCs w:val="16"/>
        </w:rPr>
        <w:t>(Mark; Professor Tushnet, who graduated from Harvard College and Yale Law School and served as a law clerk to Justice Thurgood Marshall, specializes in constitutional law and theory, including comparative constitutional law. His research includes studies of constitutional review in the United States and around the world, and the creation of other "institutions for protecting constitutional democracy;” EVALUATING CONGRESSIONAL CONSTITUTIONAL INTERPRETATION: SOME CRITERIA AND TWO INFORMAL CASE STUDIES; https://scholarship.law.georgetown.edu/cgi/viewcontent.cgi?article=1560&amp;context=facpub)//ILake-EF</w:t>
      </w:r>
    </w:p>
    <w:p w:rsidR="0002692D" w:rsidRPr="00F325C9" w:rsidRDefault="0002692D" w:rsidP="0002692D">
      <w:pPr>
        <w:rPr>
          <w:sz w:val="12"/>
        </w:rPr>
      </w:pPr>
      <w:r w:rsidRPr="00A338C0">
        <w:rPr>
          <w:u w:val="single"/>
        </w:rPr>
        <w:t>This problem arises even outside</w:t>
      </w:r>
      <w:r w:rsidRPr="00F51CAE">
        <w:rPr>
          <w:sz w:val="12"/>
        </w:rPr>
        <w:t xml:space="preserve"> the context of </w:t>
      </w:r>
      <w:r w:rsidRPr="0062569C">
        <w:rPr>
          <w:u w:val="single"/>
        </w:rPr>
        <w:t xml:space="preserve">judicial review. </w:t>
      </w:r>
      <w:r w:rsidRPr="00050BB9">
        <w:rPr>
          <w:highlight w:val="green"/>
          <w:u w:val="single"/>
        </w:rPr>
        <w:t>Consider</w:t>
      </w:r>
      <w:r w:rsidRPr="00F51CAE">
        <w:rPr>
          <w:sz w:val="12"/>
        </w:rPr>
        <w:t xml:space="preserve"> here </w:t>
      </w:r>
      <w:r w:rsidRPr="00050BB9">
        <w:rPr>
          <w:highlight w:val="green"/>
          <w:u w:val="single"/>
        </w:rPr>
        <w:t>the</w:t>
      </w:r>
      <w:r w:rsidRPr="003B3214">
        <w:rPr>
          <w:u w:val="single"/>
        </w:rPr>
        <w:t xml:space="preserve"> </w:t>
      </w:r>
      <w:r w:rsidRPr="00F51CAE">
        <w:rPr>
          <w:sz w:val="12"/>
        </w:rPr>
        <w:t xml:space="preserve">furious </w:t>
      </w:r>
      <w:r w:rsidRPr="00050BB9">
        <w:rPr>
          <w:highlight w:val="green"/>
          <w:u w:val="single"/>
        </w:rPr>
        <w:t>debate over whether</w:t>
      </w:r>
      <w:r w:rsidRPr="000877C4">
        <w:rPr>
          <w:u w:val="single"/>
        </w:rPr>
        <w:t xml:space="preserve"> President </w:t>
      </w:r>
      <w:r w:rsidRPr="00050BB9">
        <w:rPr>
          <w:highlight w:val="green"/>
          <w:u w:val="single"/>
        </w:rPr>
        <w:t>Clinton had committed</w:t>
      </w:r>
      <w:r w:rsidRPr="000877C4">
        <w:rPr>
          <w:u w:val="single"/>
        </w:rPr>
        <w:t xml:space="preserve"> an </w:t>
      </w:r>
      <w:r w:rsidRPr="00050BB9">
        <w:rPr>
          <w:highlight w:val="green"/>
          <w:u w:val="single"/>
        </w:rPr>
        <w:t>impeachable offense</w:t>
      </w:r>
      <w:r w:rsidRPr="000877C4">
        <w:rPr>
          <w:u w:val="single"/>
        </w:rPr>
        <w:t>.</w:t>
      </w:r>
      <w:r w:rsidRPr="00F51CAE">
        <w:rPr>
          <w:sz w:val="12"/>
        </w:rPr>
        <w:t xml:space="preserve"> The </w:t>
      </w:r>
      <w:r w:rsidRPr="000517B0">
        <w:rPr>
          <w:b/>
          <w:bCs/>
          <w:u w:val="single"/>
        </w:rPr>
        <w:t>constitutional language was clear, but its meaning was not</w:t>
      </w:r>
      <w:r w:rsidRPr="00050BB9">
        <w:rPr>
          <w:b/>
          <w:bCs/>
          <w:highlight w:val="green"/>
          <w:u w:val="single"/>
        </w:rPr>
        <w:t>.</w:t>
      </w:r>
      <w:r w:rsidRPr="00050BB9">
        <w:rPr>
          <w:sz w:val="12"/>
          <w:highlight w:val="green"/>
        </w:rPr>
        <w:t xml:space="preserve"> </w:t>
      </w:r>
      <w:r w:rsidRPr="00050BB9">
        <w:rPr>
          <w:highlight w:val="green"/>
          <w:u w:val="single"/>
        </w:rPr>
        <w:t>Relying</w:t>
      </w:r>
      <w:r w:rsidRPr="00947733">
        <w:rPr>
          <w:u w:val="single"/>
        </w:rPr>
        <w:t xml:space="preserve"> on their </w:t>
      </w:r>
      <w:r w:rsidRPr="00050BB9">
        <w:rPr>
          <w:b/>
          <w:bCs/>
          <w:highlight w:val="green"/>
          <w:u w:val="single"/>
        </w:rPr>
        <w:t>interpretation</w:t>
      </w:r>
      <w:r w:rsidRPr="00050BB9">
        <w:rPr>
          <w:highlight w:val="green"/>
          <w:u w:val="single"/>
        </w:rPr>
        <w:t xml:space="preserve"> of</w:t>
      </w:r>
      <w:r w:rsidRPr="00947733">
        <w:rPr>
          <w:u w:val="single"/>
        </w:rPr>
        <w:t xml:space="preserve"> the </w:t>
      </w:r>
      <w:r w:rsidRPr="00050BB9">
        <w:rPr>
          <w:highlight w:val="green"/>
          <w:u w:val="single"/>
        </w:rPr>
        <w:t>original understanding of</w:t>
      </w:r>
      <w:r w:rsidRPr="00947733">
        <w:rPr>
          <w:u w:val="single"/>
        </w:rPr>
        <w:t xml:space="preserve"> the term high </w:t>
      </w:r>
      <w:r w:rsidRPr="00050BB9">
        <w:rPr>
          <w:highlight w:val="green"/>
          <w:u w:val="single"/>
        </w:rPr>
        <w:t>Crimes and Misdemeanors, some argued</w:t>
      </w:r>
      <w:r w:rsidRPr="00F51CAE">
        <w:rPr>
          <w:sz w:val="12"/>
        </w:rPr>
        <w:t xml:space="preserve"> that </w:t>
      </w:r>
      <w:r w:rsidRPr="00961E9B">
        <w:rPr>
          <w:u w:val="single"/>
        </w:rPr>
        <w:t xml:space="preserve">a </w:t>
      </w:r>
      <w:r w:rsidRPr="00050BB9">
        <w:rPr>
          <w:highlight w:val="green"/>
          <w:u w:val="single"/>
        </w:rPr>
        <w:t>President could be impeached</w:t>
      </w:r>
      <w:r w:rsidRPr="00961E9B">
        <w:rPr>
          <w:u w:val="single"/>
        </w:rPr>
        <w:t xml:space="preserve"> only </w:t>
      </w:r>
      <w:r w:rsidRPr="00050BB9">
        <w:rPr>
          <w:highlight w:val="green"/>
          <w:u w:val="single"/>
        </w:rPr>
        <w:t>for actions taken in</w:t>
      </w:r>
      <w:r w:rsidRPr="00961E9B">
        <w:rPr>
          <w:u w:val="single"/>
        </w:rPr>
        <w:t xml:space="preserve"> his </w:t>
      </w:r>
      <w:r w:rsidRPr="00050BB9">
        <w:rPr>
          <w:highlight w:val="green"/>
          <w:u w:val="single"/>
        </w:rPr>
        <w:t>official capacity</w:t>
      </w:r>
      <w:r w:rsidRPr="00961E9B">
        <w:rPr>
          <w:u w:val="single"/>
        </w:rPr>
        <w:t xml:space="preserve"> </w:t>
      </w:r>
      <w:r w:rsidRPr="00F51CAE">
        <w:rPr>
          <w:sz w:val="12"/>
        </w:rPr>
        <w:t xml:space="preserve">that posed a serious threat to the nation's political integrity.2 </w:t>
      </w:r>
      <w:r w:rsidRPr="00C12AEB">
        <w:rPr>
          <w:u w:val="single"/>
        </w:rPr>
        <w:t>Relying on a different interpretation of the original understanding</w:t>
      </w:r>
      <w:r w:rsidRPr="00F51CAE">
        <w:rPr>
          <w:sz w:val="12"/>
        </w:rPr>
        <w:t xml:space="preserve"> and on some obvious functional considerations, </w:t>
      </w:r>
      <w:r w:rsidRPr="00050BB9">
        <w:rPr>
          <w:u w:val="single"/>
        </w:rPr>
        <w:t>others gave the example</w:t>
      </w:r>
      <w:r w:rsidRPr="00C12AEB">
        <w:rPr>
          <w:u w:val="single"/>
        </w:rPr>
        <w:t xml:space="preserve"> of a President who commits a murder for nonpolitical reasons and insisted that a President could be impeached for actions taken in their personal capacity</w:t>
      </w:r>
      <w:r w:rsidRPr="00F51CAE">
        <w:rPr>
          <w:sz w:val="12"/>
        </w:rPr>
        <w:t xml:space="preserve">, when such actions cast grave doubt on the President's personal integrity and on his ability to continue to represent the nation's people.24 </w:t>
      </w:r>
      <w:r w:rsidRPr="00560B82">
        <w:rPr>
          <w:u w:val="single"/>
        </w:rPr>
        <w:t xml:space="preserve">The House voted to impeach the President, adopting a theory </w:t>
      </w:r>
      <w:r w:rsidRPr="00560B82">
        <w:rPr>
          <w:b/>
          <w:bCs/>
          <w:u w:val="single"/>
        </w:rPr>
        <w:t>more like the second than the first.</w:t>
      </w:r>
      <w:r w:rsidRPr="00F51CAE">
        <w:rPr>
          <w:b/>
          <w:bCs/>
          <w:sz w:val="12"/>
        </w:rPr>
        <w:t xml:space="preserve"> "</w:t>
      </w:r>
      <w:r w:rsidRPr="00F51CAE">
        <w:rPr>
          <w:sz w:val="12"/>
        </w:rPr>
        <w:t xml:space="preserve"> The second theory may be wrong, but it is clearly a reasonable one</w:t>
      </w:r>
      <w:r w:rsidRPr="0016296E">
        <w:rPr>
          <w:u w:val="single"/>
        </w:rPr>
        <w:t xml:space="preserve">: </w:t>
      </w:r>
      <w:r w:rsidRPr="00050BB9">
        <w:rPr>
          <w:highlight w:val="green"/>
          <w:u w:val="single"/>
        </w:rPr>
        <w:t>the standard is consistent with the Constitution's language</w:t>
      </w:r>
      <w:r w:rsidRPr="0016296E">
        <w:rPr>
          <w:u w:val="single"/>
        </w:rPr>
        <w:t>, it makes functional sense, and it is consistent with at least some aspects of Congress's past practices in impeachment</w:t>
      </w:r>
      <w:r w:rsidRPr="00F51CAE">
        <w:rPr>
          <w:sz w:val="12"/>
        </w:rPr>
        <w:t xml:space="preserve">. 6 It seems clear to me that opponents of the Clinton impeachment have no real ground for saying that the House acted in a constitutionally irresponsible manner in adopting the second theory;' I simply note my puzzlement about concern that the House did not "adopt" a definition of impeachable offensesH8 I find it hard to understand what the effect would be of a standard adopted by a majority vote in the House, prior to the vote on impeachment itself, on a House member who voted against the standard, even if that member believes that the first theory is the constitutionally mandated one.' The more general point is that many constitutional questions admit of reasonable disagreement and that all sides in a dispute can take different positions while all remain faithful to the Constitution. Take the problem in a different setting. The Supreme Court issues a constitutional decision. I may think that the Constitution pretty clearly means something else, and indeed three Supreme Court Justices agree with me. I doubt that anyone could fairly charge me with being faithless to the Constitution were I to persist in holding the view I held before the Court acted. </w:t>
      </w:r>
      <w:r w:rsidRPr="006F59BA">
        <w:rPr>
          <w:u w:val="single"/>
        </w:rPr>
        <w:t xml:space="preserve">Now, take the problem in the setting with which this Essay is concerned: Congress acts in a way </w:t>
      </w:r>
      <w:r w:rsidRPr="00CB3A75">
        <w:rPr>
          <w:b/>
          <w:bCs/>
          <w:u w:val="single"/>
        </w:rPr>
        <w:t>inconsistent with some stipulated standard</w:t>
      </w:r>
      <w:r w:rsidRPr="006F59BA">
        <w:rPr>
          <w:u w:val="single"/>
        </w:rPr>
        <w:t xml:space="preserve">, whether it be the critic's or the Supreme Court's. </w:t>
      </w:r>
      <w:r w:rsidRPr="006F7EE3">
        <w:rPr>
          <w:u w:val="single"/>
        </w:rPr>
        <w:t>The mere fact that Congress disagrees</w:t>
      </w:r>
      <w:r w:rsidRPr="00F51CAE">
        <w:rPr>
          <w:sz w:val="12"/>
        </w:rPr>
        <w:t xml:space="preserve"> with the Supreme Court or with the critic </w:t>
      </w:r>
      <w:r w:rsidRPr="00835F04">
        <w:rPr>
          <w:u w:val="single"/>
        </w:rPr>
        <w:t>does not establish that Congress behaved in a manner that demonstrates its inability to arrive at reasonable conclusions</w:t>
      </w:r>
      <w:r w:rsidRPr="00F51CAE">
        <w:rPr>
          <w:sz w:val="12"/>
        </w:rPr>
        <w:t xml:space="preserve"> </w:t>
      </w:r>
      <w:r w:rsidRPr="005A79C0">
        <w:rPr>
          <w:u w:val="single"/>
        </w:rPr>
        <w:t>about the Constitution</w:t>
      </w:r>
      <w:r w:rsidRPr="00F51CAE">
        <w:rPr>
          <w:sz w:val="12"/>
        </w:rPr>
        <w:t xml:space="preserve">. My impression is that people find it psychologically difficult to hold the following two views at the same time: first, a firm belief that the constitutional interpretation they have arrived at by sound legal reasoning is correct; and second, an acknowledgment that reasonable people using the same methods of legal reasoning could arrive at a different conclusion. Yet the persistence of real and goodfaith disagreement about what the Constitution means implies that both of those views, or something like them, must be correct. </w:t>
      </w:r>
      <w:r w:rsidRPr="00AC53DB">
        <w:rPr>
          <w:u w:val="single"/>
        </w:rPr>
        <w:t>Thus, Congress may be wrong, from my point of view or from that of the Supreme Court. Its "errors" do not, however, show that Congress is performing badly as a constitutional decisionmake</w:t>
      </w:r>
      <w:r w:rsidRPr="00F51CAE">
        <w:rPr>
          <w:sz w:val="12"/>
        </w:rPr>
        <w:t xml:space="preserve">r. At most, </w:t>
      </w:r>
      <w:r w:rsidRPr="00EF1DD6">
        <w:rPr>
          <w:b/>
          <w:bCs/>
          <w:u w:val="single"/>
        </w:rPr>
        <w:t>these "</w:t>
      </w:r>
      <w:r w:rsidRPr="006813BA">
        <w:rPr>
          <w:b/>
          <w:bCs/>
          <w:highlight w:val="green"/>
          <w:u w:val="single"/>
        </w:rPr>
        <w:t>errors" show that Congress disagrees</w:t>
      </w:r>
      <w:r w:rsidRPr="00EF1DD6">
        <w:rPr>
          <w:b/>
          <w:bCs/>
          <w:u w:val="single"/>
        </w:rPr>
        <w:t xml:space="preserve"> with me, or the Supreme Court, </w:t>
      </w:r>
      <w:r w:rsidRPr="006813BA">
        <w:rPr>
          <w:b/>
          <w:bCs/>
          <w:highlight w:val="green"/>
          <w:u w:val="single"/>
        </w:rPr>
        <w:t>about what the</w:t>
      </w:r>
      <w:r w:rsidRPr="00EF1DD6">
        <w:rPr>
          <w:b/>
          <w:bCs/>
          <w:u w:val="single"/>
        </w:rPr>
        <w:t xml:space="preserve"> </w:t>
      </w:r>
      <w:r w:rsidRPr="006813BA">
        <w:rPr>
          <w:b/>
          <w:bCs/>
          <w:highlight w:val="green"/>
          <w:u w:val="single"/>
        </w:rPr>
        <w:t>Constitution means</w:t>
      </w:r>
      <w:r w:rsidRPr="00EF1DD6">
        <w:rPr>
          <w:b/>
          <w:bCs/>
          <w:u w:val="single"/>
        </w:rPr>
        <w:t>.</w:t>
      </w:r>
      <w:r w:rsidRPr="00F51CAE">
        <w:rPr>
          <w:sz w:val="12"/>
        </w:rPr>
        <w:t xml:space="preserve"> Evaluations of congressional constitutional performance must therefore take account of the fact of reasonable disagreement over the Constitution's meaning. </w:t>
      </w:r>
      <w:r w:rsidRPr="00F320A7">
        <w:rPr>
          <w:u w:val="single"/>
        </w:rPr>
        <w:t xml:space="preserve">The criterion an evaluator must apply is this: Did Congress do something that is outside the range of reasonable interpretations of the Constitution?' </w:t>
      </w:r>
      <w:r w:rsidRPr="00F51CAE">
        <w:rPr>
          <w:sz w:val="12"/>
        </w:rPr>
        <w:t>Obviously this criterion tilts the field of evaluation in Congress's favor-setting a baseline that is truly a line rather than a point-because of the fairly wide range of reasonable positions available on nearly every constitutional question." But, to me, it is the only criterion that makes sense.</w:t>
      </w:r>
    </w:p>
    <w:p w:rsidR="0002692D" w:rsidRPr="00706E89" w:rsidRDefault="0002692D" w:rsidP="00575CCC">
      <w:pPr>
        <w:rPr>
          <w:color w:val="000000" w:themeColor="text1"/>
          <w:sz w:val="16"/>
        </w:rPr>
      </w:pPr>
    </w:p>
    <w:p w:rsidR="00575CCC" w:rsidRPr="00706E89" w:rsidRDefault="00575CCC" w:rsidP="00575CCC">
      <w:pPr>
        <w:pStyle w:val="Heading2"/>
        <w:rPr>
          <w:color w:val="000000" w:themeColor="text1"/>
        </w:rPr>
      </w:pPr>
      <w:r w:rsidRPr="00706E89">
        <w:rPr>
          <w:color w:val="000000" w:themeColor="text1"/>
        </w:rPr>
        <w:t>AT – Executive CP</w:t>
      </w:r>
    </w:p>
    <w:p w:rsidR="00575CCC" w:rsidRPr="00706E89" w:rsidRDefault="00575CCC" w:rsidP="00575CCC">
      <w:pPr>
        <w:pStyle w:val="Heading3"/>
        <w:rPr>
          <w:color w:val="000000" w:themeColor="text1"/>
        </w:rPr>
      </w:pPr>
      <w:r w:rsidRPr="00706E89">
        <w:rPr>
          <w:color w:val="000000" w:themeColor="text1"/>
        </w:rPr>
        <w:t>2AC – Executive</w:t>
      </w:r>
    </w:p>
    <w:p w:rsidR="00575CCC" w:rsidRPr="00706E89" w:rsidRDefault="00575CCC" w:rsidP="00575CCC">
      <w:pPr>
        <w:pStyle w:val="Heading4"/>
        <w:rPr>
          <w:color w:val="000000" w:themeColor="text1"/>
        </w:rPr>
      </w:pPr>
      <w:r w:rsidRPr="00706E89">
        <w:rPr>
          <w:color w:val="000000" w:themeColor="text1"/>
        </w:rPr>
        <w:t xml:space="preserve">Courts are key to a </w:t>
      </w:r>
      <w:r w:rsidRPr="00706E89">
        <w:rPr>
          <w:color w:val="000000" w:themeColor="text1"/>
          <w:u w:val="single"/>
        </w:rPr>
        <w:t>presumption</w:t>
      </w:r>
      <w:r w:rsidRPr="00706E89">
        <w:rPr>
          <w:color w:val="000000" w:themeColor="text1"/>
        </w:rPr>
        <w:t xml:space="preserve"> federalism </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color w:val="000000" w:themeColor="text1"/>
          <w:u w:val="single"/>
        </w:rPr>
      </w:pPr>
      <w:r w:rsidRPr="00706E89">
        <w:rPr>
          <w:color w:val="000000" w:themeColor="text1"/>
          <w:sz w:val="16"/>
        </w:rPr>
        <w:t xml:space="preserve"> On the more radical end of the spectrum of possibilities opened by thinking Marshall's thought, we might come to the conclusion that ro- bust federalism, in the sense famously expressed by Madison in The Feder- alist Number 45, is dead.253 However startling and pernicious the asser- tion may seem, </w:t>
      </w:r>
      <w:r w:rsidRPr="00706E89">
        <w:rPr>
          <w:rStyle w:val="StyleUnderline"/>
          <w:color w:val="000000" w:themeColor="text1"/>
        </w:rPr>
        <w:t xml:space="preserve">countermemory </w:t>
      </w:r>
      <w:r w:rsidRPr="00706E89">
        <w:rPr>
          <w:rStyle w:val="Emphasis"/>
          <w:color w:val="000000" w:themeColor="text1"/>
        </w:rPr>
        <w:t>warns against</w:t>
      </w:r>
      <w:r w:rsidRPr="00706E89">
        <w:rPr>
          <w:rStyle w:val="StyleUnderline"/>
          <w:color w:val="000000" w:themeColor="text1"/>
        </w:rPr>
        <w:t xml:space="preserve"> embracing such </w:t>
      </w:r>
      <w:r w:rsidRPr="00706E89">
        <w:rPr>
          <w:rStyle w:val="Emphasis"/>
          <w:color w:val="000000" w:themeColor="text1"/>
        </w:rPr>
        <w:t>skepticism</w:t>
      </w:r>
      <w:r w:rsidRPr="00706E89">
        <w:rPr>
          <w:rStyle w:val="StyleUnderline"/>
          <w:color w:val="000000" w:themeColor="text1"/>
        </w:rPr>
        <w:t xml:space="preserve"> too quickly</w:t>
      </w:r>
      <w:r w:rsidRPr="00706E89">
        <w:rPr>
          <w:color w:val="000000" w:themeColor="text1"/>
          <w:sz w:val="16"/>
        </w:rPr>
        <w:t xml:space="preserve">. Both the massive growth of the federal government over the last century and its nearly pervasive role in traditional state functions, be- lie the contrary conclusion of revivalists. </w:t>
      </w:r>
      <w:r w:rsidRPr="00706E89">
        <w:rPr>
          <w:rStyle w:val="StyleUnderline"/>
          <w:color w:val="000000" w:themeColor="text1"/>
        </w:rPr>
        <w:t xml:space="preserve">Indeed, the realities of national power lend an air of conceit and impracticability to the federalism revi- val254-countermemory may thus help </w:t>
      </w:r>
      <w:r w:rsidRPr="00706E89">
        <w:rPr>
          <w:rStyle w:val="Emphasis"/>
          <w:color w:val="000000" w:themeColor="text1"/>
        </w:rPr>
        <w:t xml:space="preserve">liberate us from a legal fiction that has itself become pernicious. </w:t>
      </w:r>
      <w:r w:rsidRPr="00706E89">
        <w:rPr>
          <w:color w:val="000000" w:themeColor="text1"/>
          <w:sz w:val="16"/>
        </w:rPr>
        <w:t xml:space="preserve">On the more moderate end of the spectrum, thinking Marshall's thought might lead to a burden-shifting presumption against robust federalism. </w:t>
      </w:r>
      <w:r w:rsidRPr="00706E89">
        <w:rPr>
          <w:rStyle w:val="StyleUnderline"/>
          <w:color w:val="000000" w:themeColor="text1"/>
        </w:rPr>
        <w:t xml:space="preserve">The Court now regularly invokes robust federalism principles as a structural constraint on congressional prerogatives, </w:t>
      </w:r>
      <w:r w:rsidRPr="00706E89">
        <w:rPr>
          <w:color w:val="000000" w:themeColor="text1"/>
          <w:sz w:val="16"/>
        </w:rPr>
        <w:t xml:space="preserve">often emphasizing that respecting federalism principles is liberty-enhancing. </w:t>
      </w:r>
      <w:r w:rsidRPr="00706E89">
        <w:rPr>
          <w:rStyle w:val="StyleUnderline"/>
          <w:color w:val="000000" w:themeColor="text1"/>
        </w:rPr>
        <w:t>If the Recon- struction Amendments represent a</w:t>
      </w:r>
      <w:r w:rsidRPr="00706E89">
        <w:rPr>
          <w:color w:val="000000" w:themeColor="text1"/>
          <w:sz w:val="16"/>
        </w:rPr>
        <w:t xml:space="preserve"> </w:t>
      </w:r>
      <w:r w:rsidRPr="00706E89">
        <w:rPr>
          <w:rStyle w:val="StyleUnderline"/>
          <w:color w:val="000000" w:themeColor="text1"/>
        </w:rPr>
        <w:t>re-founding</w:t>
      </w:r>
      <w:r w:rsidRPr="00706E89">
        <w:rPr>
          <w:color w:val="000000" w:themeColor="text1"/>
          <w:sz w:val="16"/>
        </w:rPr>
        <w:t xml:space="preserve">, the bare assertion that first principles of federalism are liberty-enhancing, and </w:t>
      </w:r>
      <w:r w:rsidRPr="00706E89">
        <w:rPr>
          <w:rStyle w:val="StyleUnderline"/>
          <w:color w:val="000000" w:themeColor="text1"/>
        </w:rPr>
        <w:t>the Court's obses- sive presentiment about "centralization</w:t>
      </w:r>
      <w:r w:rsidRPr="00706E89">
        <w:rPr>
          <w:color w:val="000000" w:themeColor="text1"/>
          <w:sz w:val="16"/>
        </w:rPr>
        <w:t xml:space="preserve">," traditional areas of state con- cern, and the "dignitary" rights of states, </w:t>
      </w:r>
      <w:r w:rsidRPr="00706E89">
        <w:rPr>
          <w:rStyle w:val="Emphasis"/>
          <w:color w:val="000000" w:themeColor="text1"/>
        </w:rPr>
        <w:t xml:space="preserve">should carry little weight. </w:t>
      </w:r>
      <w:r w:rsidRPr="00706E89">
        <w:rPr>
          <w:rStyle w:val="StyleUnderline"/>
          <w:color w:val="000000" w:themeColor="text1"/>
        </w:rPr>
        <w:t>Before employing these principles to constrain congressional preroga- tives</w:t>
      </w:r>
      <w:r w:rsidRPr="00706E89">
        <w:rPr>
          <w:color w:val="000000" w:themeColor="text1"/>
          <w:sz w:val="16"/>
        </w:rPr>
        <w:t xml:space="preserve">, </w:t>
      </w:r>
      <w:r w:rsidRPr="00706E89">
        <w:rPr>
          <w:rStyle w:val="StyleUnderline"/>
          <w:color w:val="000000" w:themeColor="text1"/>
        </w:rPr>
        <w:t xml:space="preserve">a presumption against robust federalism </w:t>
      </w:r>
      <w:r w:rsidRPr="00706E89">
        <w:rPr>
          <w:rStyle w:val="Emphasis"/>
          <w:color w:val="000000" w:themeColor="text1"/>
        </w:rPr>
        <w:t>would require the Court</w:t>
      </w:r>
      <w:r w:rsidRPr="00706E89">
        <w:rPr>
          <w:rStyle w:val="StyleUnderline"/>
          <w:color w:val="000000" w:themeColor="text1"/>
        </w:rPr>
        <w:t xml:space="preserve"> to show that liberty interests will in fact be well served by striking down the act of Congress in question.</w:t>
      </w:r>
      <w:r w:rsidRPr="00706E89">
        <w:rPr>
          <w:color w:val="000000" w:themeColor="text1"/>
          <w:sz w:val="16"/>
        </w:rPr>
        <w:t xml:space="preserve"> </w:t>
      </w:r>
      <w:r w:rsidRPr="00706E89">
        <w:rPr>
          <w:rStyle w:val="StyleUnderline"/>
          <w:color w:val="000000" w:themeColor="text1"/>
        </w:rPr>
        <w:t>"[F]orgetting</w:t>
      </w:r>
      <w:r w:rsidRPr="00706E89">
        <w:rPr>
          <w:color w:val="000000" w:themeColor="text1"/>
          <w:sz w:val="16"/>
        </w:rPr>
        <w:t>," James Booth has written, "</w:t>
      </w:r>
      <w:r w:rsidRPr="00706E89">
        <w:rPr>
          <w:rStyle w:val="StyleUnderline"/>
          <w:color w:val="000000" w:themeColor="text1"/>
        </w:rPr>
        <w:t xml:space="preserve">is an </w:t>
      </w:r>
      <w:r w:rsidRPr="00706E89">
        <w:rPr>
          <w:rStyle w:val="Emphasis"/>
          <w:color w:val="000000" w:themeColor="text1"/>
        </w:rPr>
        <w:t>essential part</w:t>
      </w:r>
      <w:r w:rsidRPr="00706E89">
        <w:rPr>
          <w:rStyle w:val="StyleUnderline"/>
          <w:color w:val="000000" w:themeColor="text1"/>
        </w:rPr>
        <w:t xml:space="preserve"> of polit- ics because it is an ally of peace and unity.</w:t>
      </w:r>
      <w:r w:rsidRPr="00706E89">
        <w:rPr>
          <w:color w:val="000000" w:themeColor="text1"/>
          <w:sz w:val="16"/>
        </w:rPr>
        <w:t xml:space="preserve">"255 It "answers one vital need of a community, especially after deeply divisive political traumas; it allows an end, a final point, to strife."256 </w:t>
      </w:r>
      <w:r w:rsidRPr="00706E89">
        <w:rPr>
          <w:rStyle w:val="StyleUnderline"/>
          <w:color w:val="000000" w:themeColor="text1"/>
        </w:rPr>
        <w:t>To interpret the Reconstruction Amendments as countermonuments,</w:t>
      </w:r>
      <w:r w:rsidRPr="00706E89">
        <w:rPr>
          <w:color w:val="000000" w:themeColor="text1"/>
          <w:sz w:val="16"/>
        </w:rPr>
        <w:t xml:space="preserve"> to think Marshall's thought, </w:t>
      </w:r>
      <w:r w:rsidRPr="00706E89">
        <w:rPr>
          <w:rStyle w:val="StyleUnderline"/>
          <w:color w:val="000000" w:themeColor="text1"/>
        </w:rPr>
        <w:t xml:space="preserve">is to </w:t>
      </w:r>
      <w:r w:rsidRPr="00706E89">
        <w:rPr>
          <w:rStyle w:val="Emphasis"/>
          <w:color w:val="000000" w:themeColor="text1"/>
        </w:rPr>
        <w:t>admit that we have forgotten</w:t>
      </w:r>
      <w:r w:rsidRPr="00706E89">
        <w:rPr>
          <w:rStyle w:val="StyleUnderline"/>
          <w:color w:val="000000" w:themeColor="text1"/>
        </w:rPr>
        <w:t xml:space="preserve"> too much about our great national trauma</w:t>
      </w:r>
      <w:r w:rsidRPr="00706E89">
        <w:rPr>
          <w:color w:val="000000" w:themeColor="text1"/>
          <w:sz w:val="16"/>
        </w:rPr>
        <w:t xml:space="preserve">. </w:t>
      </w:r>
      <w:r w:rsidRPr="00706E89">
        <w:rPr>
          <w:rStyle w:val="StyleUnderline"/>
          <w:color w:val="000000" w:themeColor="text1"/>
        </w:rPr>
        <w:t>It is to commit to reading the</w:t>
      </w:r>
      <w:r w:rsidRPr="00706E89">
        <w:rPr>
          <w:color w:val="000000" w:themeColor="text1"/>
          <w:sz w:val="16"/>
        </w:rPr>
        <w:t xml:space="preserve"> </w:t>
      </w:r>
      <w:r w:rsidRPr="00706E89">
        <w:rPr>
          <w:rStyle w:val="Emphasis"/>
          <w:color w:val="000000" w:themeColor="text1"/>
        </w:rPr>
        <w:t>Thirteenth, Fourteenth, and Fifteenth Amendments</w:t>
      </w:r>
      <w:r w:rsidRPr="00706E89">
        <w:rPr>
          <w:color w:val="000000" w:themeColor="text1"/>
          <w:sz w:val="16"/>
        </w:rPr>
        <w:t xml:space="preserve"> </w:t>
      </w:r>
      <w:r w:rsidRPr="00706E89">
        <w:rPr>
          <w:rStyle w:val="StyleUnderline"/>
          <w:color w:val="000000" w:themeColor="text1"/>
        </w:rPr>
        <w:t xml:space="preserve">as written </w:t>
      </w:r>
      <w:r w:rsidRPr="00706E89">
        <w:rPr>
          <w:rStyle w:val="Emphasis"/>
          <w:color w:val="000000" w:themeColor="text1"/>
        </w:rPr>
        <w:t>both</w:t>
      </w:r>
      <w:r w:rsidRPr="00706E89">
        <w:rPr>
          <w:rStyle w:val="StyleUnderline"/>
          <w:color w:val="000000" w:themeColor="text1"/>
        </w:rPr>
        <w:t xml:space="preserve"> for and against the strange unity and peace they secured.</w:t>
      </w:r>
    </w:p>
    <w:p w:rsidR="00575CCC" w:rsidRPr="00706E89" w:rsidRDefault="00575CCC" w:rsidP="00575CCC">
      <w:pPr>
        <w:pStyle w:val="Heading2"/>
        <w:rPr>
          <w:color w:val="000000" w:themeColor="text1"/>
        </w:rPr>
      </w:pPr>
      <w:r w:rsidRPr="00706E89">
        <w:rPr>
          <w:color w:val="000000" w:themeColor="text1"/>
        </w:rPr>
        <w:t>AT – DOJ CP</w:t>
      </w:r>
    </w:p>
    <w:p w:rsidR="00575CCC" w:rsidRPr="00706E89" w:rsidRDefault="00575CCC" w:rsidP="00575CCC">
      <w:pPr>
        <w:pStyle w:val="Heading3"/>
        <w:rPr>
          <w:color w:val="000000" w:themeColor="text1"/>
        </w:rPr>
      </w:pPr>
      <w:r w:rsidRPr="00706E89">
        <w:rPr>
          <w:color w:val="000000" w:themeColor="text1"/>
        </w:rPr>
        <w:t xml:space="preserve">2AC – DOJ </w:t>
      </w:r>
    </w:p>
    <w:p w:rsidR="00575CCC" w:rsidRPr="00706E89" w:rsidRDefault="00575CCC" w:rsidP="00575CCC">
      <w:pPr>
        <w:pStyle w:val="Heading4"/>
        <w:rPr>
          <w:b w:val="0"/>
          <w:bCs w:val="0"/>
          <w:color w:val="000000" w:themeColor="text1"/>
        </w:rPr>
      </w:pPr>
      <w:r w:rsidRPr="00706E89">
        <w:rPr>
          <w:rStyle w:val="Style13ptBold"/>
          <w:b/>
          <w:bCs w:val="0"/>
          <w:color w:val="000000" w:themeColor="text1"/>
        </w:rPr>
        <w:t>DOJ is insufficient – doesn’t involve a private right to action or community</w:t>
      </w:r>
      <w:r w:rsidRPr="00706E89">
        <w:rPr>
          <w:b w:val="0"/>
          <w:color w:val="000000" w:themeColor="text1"/>
        </w:rPr>
        <w:t xml:space="preserve"> </w:t>
      </w:r>
      <w:r w:rsidRPr="00706E89">
        <w:rPr>
          <w:color w:val="000000" w:themeColor="text1"/>
        </w:rPr>
        <w:t>members</w:t>
      </w:r>
    </w:p>
    <w:p w:rsidR="00575CCC" w:rsidRPr="00706E89" w:rsidRDefault="00575CCC" w:rsidP="00575CCC">
      <w:pPr>
        <w:rPr>
          <w:rStyle w:val="Style13ptBold"/>
          <w:b w:val="0"/>
          <w:bCs/>
          <w:color w:val="000000" w:themeColor="text1"/>
        </w:rPr>
      </w:pPr>
      <w:r w:rsidRPr="00706E89">
        <w:rPr>
          <w:rStyle w:val="Style13ptBold"/>
          <w:color w:val="000000" w:themeColor="text1"/>
        </w:rPr>
        <w:t>Davis 19</w:t>
      </w:r>
      <w:r w:rsidRPr="00706E89">
        <w:rPr>
          <w:color w:val="000000" w:themeColor="text1"/>
        </w:rPr>
        <w:t xml:space="preserve"> </w:t>
      </w:r>
      <w:r w:rsidRPr="00706E89">
        <w:rPr>
          <w:color w:val="000000" w:themeColor="text1"/>
          <w:sz w:val="16"/>
          <w:szCs w:val="16"/>
        </w:rPr>
        <w:t>(Seth; Professor of Law, University of California, Berkeley School of Law; “THE THIRTEENTH AMENDMENT AND SELFDETERMINATION”; 2019; Cornell Law Review Online Vol. 104: 88-113)</w:t>
      </w:r>
    </w:p>
    <w:p w:rsidR="00575CCC" w:rsidRPr="00706E89" w:rsidRDefault="00575CCC" w:rsidP="00575CCC">
      <w:pPr>
        <w:rPr>
          <w:color w:val="000000" w:themeColor="text1"/>
          <w:sz w:val="16"/>
        </w:rPr>
      </w:pPr>
      <w:r w:rsidRPr="00706E89">
        <w:rPr>
          <w:color w:val="000000" w:themeColor="text1"/>
          <w:sz w:val="16"/>
        </w:rPr>
        <w:t xml:space="preserve">Policing in Ferguson, Missouri provides an example of the type of racial subordination that might be redressed through empowering communities to control the laws and policies that are meant to serve them. </w:t>
      </w:r>
      <w:r w:rsidRPr="00706E89">
        <w:rPr>
          <w:rStyle w:val="StyleUnderline"/>
          <w:color w:val="000000" w:themeColor="text1"/>
        </w:rPr>
        <w:t>In</w:t>
      </w:r>
      <w:r w:rsidRPr="00706E89">
        <w:rPr>
          <w:color w:val="000000" w:themeColor="text1"/>
          <w:sz w:val="16"/>
        </w:rPr>
        <w:t xml:space="preserve"> 2014-</w:t>
      </w:r>
      <w:r w:rsidRPr="00706E89">
        <w:rPr>
          <w:rStyle w:val="StyleUnderline"/>
          <w:color w:val="000000" w:themeColor="text1"/>
        </w:rPr>
        <w:t>2015, the DOJ investigated</w:t>
      </w:r>
      <w:r w:rsidRPr="00706E89">
        <w:rPr>
          <w:color w:val="000000" w:themeColor="text1"/>
          <w:sz w:val="16"/>
        </w:rPr>
        <w:t xml:space="preserve"> 36 </w:t>
      </w:r>
      <w:r w:rsidRPr="00706E89">
        <w:rPr>
          <w:rStyle w:val="StyleUnderline"/>
          <w:color w:val="000000" w:themeColor="text1"/>
        </w:rPr>
        <w:t>the Ferguson P</w:t>
      </w:r>
      <w:r w:rsidRPr="00706E89">
        <w:rPr>
          <w:color w:val="000000" w:themeColor="text1"/>
          <w:sz w:val="16"/>
        </w:rPr>
        <w:t xml:space="preserve">olice </w:t>
      </w:r>
      <w:r w:rsidRPr="00706E89">
        <w:rPr>
          <w:rStyle w:val="StyleUnderline"/>
          <w:color w:val="000000" w:themeColor="text1"/>
        </w:rPr>
        <w:t>D</w:t>
      </w:r>
      <w:r w:rsidRPr="00706E89">
        <w:rPr>
          <w:color w:val="000000" w:themeColor="text1"/>
          <w:sz w:val="16"/>
        </w:rPr>
        <w:t xml:space="preserve">epartment pursuant to 34 U.S.C. § 12601, which authorizes the Attorney General to obtain equitable and declaratory relief </w:t>
      </w:r>
      <w:r w:rsidRPr="00706E89">
        <w:rPr>
          <w:rStyle w:val="StyleUnderline"/>
          <w:color w:val="000000" w:themeColor="text1"/>
        </w:rPr>
        <w:t>to eliminate</w:t>
      </w:r>
      <w:r w:rsidRPr="00706E89">
        <w:rPr>
          <w:color w:val="000000" w:themeColor="text1"/>
          <w:sz w:val="16"/>
        </w:rPr>
        <w:t xml:space="preserve"> "a pattern or practice of </w:t>
      </w:r>
      <w:r w:rsidRPr="00706E89">
        <w:rPr>
          <w:rStyle w:val="StyleUnderline"/>
          <w:color w:val="000000" w:themeColor="text1"/>
        </w:rPr>
        <w:t>conduct</w:t>
      </w:r>
      <w:r w:rsidRPr="00706E89">
        <w:rPr>
          <w:color w:val="000000" w:themeColor="text1"/>
          <w:sz w:val="16"/>
        </w:rPr>
        <w:t xml:space="preserve"> by law enforcement officers" </w:t>
      </w:r>
      <w:r w:rsidRPr="00706E89">
        <w:rPr>
          <w:rStyle w:val="StyleUnderline"/>
          <w:color w:val="000000" w:themeColor="text1"/>
        </w:rPr>
        <w:t>that violates federal "rights</w:t>
      </w:r>
      <w:r w:rsidRPr="00706E89">
        <w:rPr>
          <w:color w:val="000000" w:themeColor="text1"/>
          <w:sz w:val="16"/>
        </w:rPr>
        <w:t xml:space="preserve">, privileges, or immunities."37 Enacted in 1994, 34 U.S.C. § 12601 has been a vital vehicle for reforming the structure of law enforcement departments that have engaged in widespread violations of constitutional rights, including in Ferguson. 38 </w:t>
      </w:r>
      <w:r w:rsidRPr="00706E89">
        <w:rPr>
          <w:rStyle w:val="StyleUnderline"/>
          <w:color w:val="000000" w:themeColor="text1"/>
        </w:rPr>
        <w:t>The DOJ's report</w:t>
      </w:r>
      <w:r w:rsidRPr="00706E89">
        <w:rPr>
          <w:color w:val="000000" w:themeColor="text1"/>
          <w:sz w:val="16"/>
        </w:rPr>
        <w:t xml:space="preserve"> on Ferguson's law enforcement </w:t>
      </w:r>
      <w:r w:rsidRPr="00706E89">
        <w:rPr>
          <w:rStyle w:val="Emphasis"/>
          <w:color w:val="000000" w:themeColor="text1"/>
        </w:rPr>
        <w:t>concluded</w:t>
      </w:r>
      <w:r w:rsidRPr="00706E89">
        <w:rPr>
          <w:color w:val="000000" w:themeColor="text1"/>
          <w:sz w:val="16"/>
        </w:rPr>
        <w:t xml:space="preserve"> that </w:t>
      </w:r>
      <w:r w:rsidRPr="00706E89">
        <w:rPr>
          <w:rStyle w:val="Emphasis"/>
          <w:color w:val="000000" w:themeColor="text1"/>
        </w:rPr>
        <w:t>the City used</w:t>
      </w:r>
      <w:r w:rsidRPr="00706E89">
        <w:rPr>
          <w:color w:val="000000" w:themeColor="text1"/>
          <w:sz w:val="16"/>
        </w:rPr>
        <w:t xml:space="preserve"> aggressive and </w:t>
      </w:r>
      <w:r w:rsidRPr="00706E89">
        <w:rPr>
          <w:rStyle w:val="Emphasis"/>
          <w:color w:val="000000" w:themeColor="text1"/>
        </w:rPr>
        <w:t>racialized enforcement</w:t>
      </w:r>
      <w:r w:rsidRPr="00706E89">
        <w:rPr>
          <w:color w:val="000000" w:themeColor="text1"/>
          <w:sz w:val="16"/>
        </w:rPr>
        <w:t xml:space="preserve"> of the municipal code </w:t>
      </w:r>
      <w:r w:rsidRPr="00706E89">
        <w:rPr>
          <w:rStyle w:val="Emphasis"/>
          <w:color w:val="000000" w:themeColor="text1"/>
        </w:rPr>
        <w:t>to generate revenue</w:t>
      </w:r>
      <w:r w:rsidRPr="00706E89">
        <w:rPr>
          <w:color w:val="000000" w:themeColor="text1"/>
          <w:sz w:val="16"/>
        </w:rPr>
        <w:t xml:space="preserve">. 39 </w:t>
      </w:r>
      <w:r w:rsidRPr="00706E89">
        <w:rPr>
          <w:rStyle w:val="StyleUnderline"/>
          <w:color w:val="000000" w:themeColor="text1"/>
        </w:rPr>
        <w:t>Black communities in Ferguson</w:t>
      </w:r>
      <w:r w:rsidRPr="00706E89">
        <w:rPr>
          <w:color w:val="000000" w:themeColor="text1"/>
          <w:sz w:val="16"/>
        </w:rPr>
        <w:t xml:space="preserve">, the report found, </w:t>
      </w:r>
      <w:r w:rsidRPr="00706E89">
        <w:rPr>
          <w:rStyle w:val="StyleUnderline"/>
          <w:color w:val="000000" w:themeColor="text1"/>
        </w:rPr>
        <w:t>are treated "less as constituents" than as "sources of revenue."</w:t>
      </w:r>
      <w:r w:rsidRPr="00706E89">
        <w:rPr>
          <w:color w:val="000000" w:themeColor="text1"/>
          <w:sz w:val="16"/>
        </w:rPr>
        <w:t xml:space="preserve"> 40 This pattern of policing, the DOJ concluded, violated the First, Fourth, and Fourteenth Amendments. 41 </w:t>
      </w:r>
      <w:r w:rsidRPr="00706E89">
        <w:rPr>
          <w:rStyle w:val="StyleUnderline"/>
          <w:color w:val="000000" w:themeColor="text1"/>
        </w:rPr>
        <w:t>To redress these wrongs, the DOJ recommended community policing reforms</w:t>
      </w:r>
      <w:r w:rsidRPr="00706E89">
        <w:rPr>
          <w:color w:val="000000" w:themeColor="text1"/>
          <w:sz w:val="16"/>
        </w:rPr>
        <w:t>, among others. 42</w:t>
      </w:r>
    </w:p>
    <w:p w:rsidR="00575CCC" w:rsidRPr="00706E89" w:rsidRDefault="00575CCC" w:rsidP="00575CCC">
      <w:pPr>
        <w:rPr>
          <w:color w:val="000000" w:themeColor="text1"/>
          <w:sz w:val="16"/>
        </w:rPr>
      </w:pPr>
      <w:r w:rsidRPr="00706E89">
        <w:rPr>
          <w:color w:val="000000" w:themeColor="text1"/>
          <w:sz w:val="16"/>
        </w:rPr>
        <w:t xml:space="preserve">Critics of the DOJ's approach to reforming policing under 34 U.S.C. § 12601 have argued that </w:t>
      </w:r>
      <w:r w:rsidRPr="00706E89">
        <w:rPr>
          <w:rStyle w:val="StyleUnderline"/>
          <w:color w:val="000000" w:themeColor="text1"/>
        </w:rPr>
        <w:t>the process does not</w:t>
      </w:r>
      <w:r w:rsidRPr="00706E89">
        <w:rPr>
          <w:color w:val="000000" w:themeColor="text1"/>
          <w:sz w:val="16"/>
        </w:rPr>
        <w:t xml:space="preserve"> adequately </w:t>
      </w:r>
      <w:r w:rsidRPr="00706E89">
        <w:rPr>
          <w:rStyle w:val="StyleUnderline"/>
          <w:color w:val="000000" w:themeColor="text1"/>
        </w:rPr>
        <w:t>involve</w:t>
      </w:r>
      <w:r w:rsidRPr="00706E89">
        <w:rPr>
          <w:color w:val="000000" w:themeColor="text1"/>
          <w:sz w:val="16"/>
        </w:rPr>
        <w:t xml:space="preserve"> or empower those most affected, including </w:t>
      </w:r>
      <w:r w:rsidRPr="00706E89">
        <w:rPr>
          <w:rStyle w:val="Emphasis"/>
          <w:color w:val="000000" w:themeColor="text1"/>
        </w:rPr>
        <w:t>community members</w:t>
      </w:r>
      <w:r w:rsidRPr="00706E89">
        <w:rPr>
          <w:color w:val="000000" w:themeColor="text1"/>
          <w:sz w:val="16"/>
        </w:rPr>
        <w:t xml:space="preserve">. 43 </w:t>
      </w:r>
      <w:r w:rsidRPr="00706E89">
        <w:rPr>
          <w:rStyle w:val="StyleUnderline"/>
          <w:color w:val="000000" w:themeColor="text1"/>
        </w:rPr>
        <w:t>The Movement for Black Lives' vision of</w:t>
      </w:r>
      <w:r w:rsidRPr="00706E89">
        <w:rPr>
          <w:rStyle w:val="Emphasis"/>
          <w:color w:val="000000" w:themeColor="text1"/>
        </w:rPr>
        <w:t xml:space="preserve"> "democratic community control"</w:t>
      </w:r>
      <w:r w:rsidRPr="00706E89">
        <w:rPr>
          <w:color w:val="000000" w:themeColor="text1"/>
          <w:sz w:val="16"/>
        </w:rPr>
        <w:t xml:space="preserve"> of police </w:t>
      </w:r>
      <w:r w:rsidRPr="00706E89">
        <w:rPr>
          <w:rStyle w:val="StyleUnderline"/>
          <w:color w:val="000000" w:themeColor="text1"/>
        </w:rPr>
        <w:t>goes beyond the DOJ's recommendations</w:t>
      </w:r>
      <w:r w:rsidRPr="00706E89">
        <w:rPr>
          <w:color w:val="000000" w:themeColor="text1"/>
          <w:sz w:val="16"/>
        </w:rPr>
        <w:t xml:space="preserve"> in the Ferguson report; for example, </w:t>
      </w:r>
      <w:r w:rsidRPr="00706E89">
        <w:rPr>
          <w:rStyle w:val="StyleUnderline"/>
          <w:color w:val="000000" w:themeColor="text1"/>
        </w:rPr>
        <w:t>it includes a demand that "communities</w:t>
      </w:r>
      <w:r w:rsidRPr="00706E89">
        <w:rPr>
          <w:color w:val="000000" w:themeColor="text1"/>
          <w:sz w:val="16"/>
        </w:rPr>
        <w:t xml:space="preserve"> most </w:t>
      </w:r>
      <w:r w:rsidRPr="00706E89">
        <w:rPr>
          <w:rStyle w:val="StyleUnderline"/>
          <w:color w:val="000000" w:themeColor="text1"/>
        </w:rPr>
        <w:t xml:space="preserve">harmed by destructive policing have the power to </w:t>
      </w:r>
      <w:r w:rsidRPr="00706E89">
        <w:rPr>
          <w:rStyle w:val="Emphasis"/>
          <w:color w:val="000000" w:themeColor="text1"/>
        </w:rPr>
        <w:t>hire and fire</w:t>
      </w:r>
      <w:r w:rsidRPr="00706E89">
        <w:rPr>
          <w:rStyle w:val="StyleUnderline"/>
          <w:color w:val="000000" w:themeColor="text1"/>
        </w:rPr>
        <w:t xml:space="preserve"> officers, determine </w:t>
      </w:r>
      <w:r w:rsidRPr="00706E89">
        <w:rPr>
          <w:rStyle w:val="Emphasis"/>
          <w:color w:val="000000" w:themeColor="text1"/>
        </w:rPr>
        <w:t>disciplinary action</w:t>
      </w:r>
      <w:r w:rsidRPr="00706E89">
        <w:rPr>
          <w:rStyle w:val="StyleUnderline"/>
          <w:color w:val="000000" w:themeColor="text1"/>
        </w:rPr>
        <w:t xml:space="preserve">, control </w:t>
      </w:r>
      <w:r w:rsidRPr="00706E89">
        <w:rPr>
          <w:rStyle w:val="Emphasis"/>
          <w:color w:val="000000" w:themeColor="text1"/>
        </w:rPr>
        <w:t>budgets</w:t>
      </w:r>
      <w:r w:rsidRPr="00706E89">
        <w:rPr>
          <w:rStyle w:val="StyleUnderline"/>
          <w:color w:val="000000" w:themeColor="text1"/>
        </w:rPr>
        <w:t xml:space="preserve"> and </w:t>
      </w:r>
      <w:r w:rsidRPr="00706E89">
        <w:rPr>
          <w:rStyle w:val="Emphasis"/>
          <w:color w:val="000000" w:themeColor="text1"/>
        </w:rPr>
        <w:t>policies</w:t>
      </w:r>
      <w:r w:rsidRPr="00706E89">
        <w:rPr>
          <w:rStyle w:val="StyleUnderline"/>
          <w:color w:val="000000" w:themeColor="text1"/>
        </w:rPr>
        <w:t>, and subpoena</w:t>
      </w:r>
      <w:r w:rsidRPr="00706E89">
        <w:rPr>
          <w:color w:val="000000" w:themeColor="text1"/>
          <w:sz w:val="16"/>
        </w:rPr>
        <w:t xml:space="preserve"> relevant </w:t>
      </w:r>
      <w:r w:rsidRPr="00706E89">
        <w:rPr>
          <w:rStyle w:val="StyleUnderline"/>
          <w:color w:val="000000" w:themeColor="text1"/>
        </w:rPr>
        <w:t>agency information</w:t>
      </w:r>
      <w:r w:rsidRPr="00706E89">
        <w:rPr>
          <w:color w:val="000000" w:themeColor="text1"/>
          <w:sz w:val="16"/>
        </w:rPr>
        <w:t xml:space="preserve">."44 While the </w:t>
      </w:r>
      <w:r w:rsidRPr="00706E89">
        <w:rPr>
          <w:rStyle w:val="StyleUnderline"/>
          <w:color w:val="000000" w:themeColor="text1"/>
        </w:rPr>
        <w:t>Section 12601</w:t>
      </w:r>
      <w:r w:rsidRPr="00706E89">
        <w:rPr>
          <w:color w:val="000000" w:themeColor="text1"/>
          <w:sz w:val="16"/>
        </w:rPr>
        <w:t xml:space="preserve"> process has been a crucial vehicle for reforming local police practices, it </w:t>
      </w:r>
      <w:r w:rsidRPr="00706E89">
        <w:rPr>
          <w:rStyle w:val="StyleUnderline"/>
          <w:color w:val="000000" w:themeColor="text1"/>
        </w:rPr>
        <w:t>is not designed around empowering</w:t>
      </w:r>
      <w:r w:rsidRPr="00706E89">
        <w:rPr>
          <w:color w:val="000000" w:themeColor="text1"/>
          <w:sz w:val="16"/>
        </w:rPr>
        <w:t xml:space="preserve"> communities to protect themselves. </w:t>
      </w:r>
      <w:r w:rsidRPr="00706E89">
        <w:rPr>
          <w:rStyle w:val="StyleUnderline"/>
          <w:color w:val="000000" w:themeColor="text1"/>
        </w:rPr>
        <w:t xml:space="preserve">The statute does not create a </w:t>
      </w:r>
      <w:r w:rsidRPr="00706E89">
        <w:rPr>
          <w:rStyle w:val="Emphasis"/>
          <w:color w:val="000000" w:themeColor="text1"/>
        </w:rPr>
        <w:t>private right of action</w:t>
      </w:r>
      <w:r w:rsidRPr="00706E89">
        <w:rPr>
          <w:color w:val="000000" w:themeColor="text1"/>
          <w:sz w:val="16"/>
        </w:rPr>
        <w:t xml:space="preserve">, but instead authorizes enforcement by the DOJ. Thus, </w:t>
      </w:r>
      <w:r w:rsidRPr="00706E89">
        <w:rPr>
          <w:rStyle w:val="StyleUnderline"/>
          <w:color w:val="000000" w:themeColor="text1"/>
        </w:rPr>
        <w:t>when the DOJ adopts</w:t>
      </w:r>
      <w:r w:rsidRPr="00706E89">
        <w:rPr>
          <w:color w:val="000000" w:themeColor="text1"/>
          <w:sz w:val="16"/>
        </w:rPr>
        <w:t xml:space="preserve"> of policy of </w:t>
      </w:r>
      <w:r w:rsidRPr="00706E89">
        <w:rPr>
          <w:rStyle w:val="Emphasis"/>
          <w:color w:val="000000" w:themeColor="text1"/>
        </w:rPr>
        <w:t>nonenforcement</w:t>
      </w:r>
      <w:r w:rsidRPr="00706E89">
        <w:rPr>
          <w:rStyle w:val="StyleUnderline"/>
          <w:color w:val="000000" w:themeColor="text1"/>
        </w:rPr>
        <w:t>,</w:t>
      </w:r>
      <w:r w:rsidRPr="00706E89">
        <w:rPr>
          <w:color w:val="000000" w:themeColor="text1"/>
          <w:sz w:val="16"/>
        </w:rPr>
        <w:t xml:space="preserve"> Section </w:t>
      </w:r>
      <w:r w:rsidRPr="00706E89">
        <w:rPr>
          <w:rStyle w:val="StyleUnderline"/>
          <w:color w:val="000000" w:themeColor="text1"/>
        </w:rPr>
        <w:t>12601 leaves communities without a remedy</w:t>
      </w:r>
      <w:r w:rsidRPr="00706E89">
        <w:rPr>
          <w:color w:val="000000" w:themeColor="text1"/>
          <w:sz w:val="16"/>
        </w:rPr>
        <w:t>. 45</w:t>
      </w:r>
    </w:p>
    <w:p w:rsidR="00575CCC" w:rsidRPr="00706E89" w:rsidRDefault="00575CCC" w:rsidP="00575CCC">
      <w:pPr>
        <w:pStyle w:val="Heading1"/>
        <w:rPr>
          <w:color w:val="000000" w:themeColor="text1"/>
        </w:rPr>
      </w:pPr>
      <w:r w:rsidRPr="00706E89">
        <w:rPr>
          <w:color w:val="000000" w:themeColor="text1"/>
        </w:rPr>
        <w:t>AT – K</w:t>
      </w:r>
    </w:p>
    <w:p w:rsidR="00575CCC" w:rsidRPr="00706E89" w:rsidRDefault="00575CCC" w:rsidP="00575CCC">
      <w:pPr>
        <w:pStyle w:val="Heading2"/>
        <w:rPr>
          <w:color w:val="000000" w:themeColor="text1"/>
        </w:rPr>
      </w:pPr>
      <w:r w:rsidRPr="00706E89">
        <w:rPr>
          <w:color w:val="000000" w:themeColor="text1"/>
        </w:rPr>
        <w:t>AT – Abolition K</w:t>
      </w:r>
    </w:p>
    <w:p w:rsidR="00575CCC" w:rsidRPr="00706E89" w:rsidRDefault="00575CCC" w:rsidP="00575CCC">
      <w:pPr>
        <w:pStyle w:val="Heading3"/>
        <w:rPr>
          <w:color w:val="000000" w:themeColor="text1"/>
        </w:rPr>
      </w:pPr>
      <w:r w:rsidRPr="00706E89">
        <w:rPr>
          <w:color w:val="000000" w:themeColor="text1"/>
        </w:rPr>
        <w:t>2AC – Abolition</w:t>
      </w:r>
    </w:p>
    <w:p w:rsidR="00575CCC" w:rsidRPr="00706E89" w:rsidRDefault="00575CCC" w:rsidP="00575CCC">
      <w:pPr>
        <w:pStyle w:val="Heading4"/>
        <w:rPr>
          <w:color w:val="000000" w:themeColor="text1"/>
        </w:rPr>
      </w:pPr>
      <w:r w:rsidRPr="00706E89">
        <w:rPr>
          <w:color w:val="000000" w:themeColor="text1"/>
        </w:rPr>
        <w:t>The aff follows in the footsteps of 19</w:t>
      </w:r>
      <w:r w:rsidRPr="00706E89">
        <w:rPr>
          <w:color w:val="000000" w:themeColor="text1"/>
          <w:vertAlign w:val="superscript"/>
        </w:rPr>
        <w:t>th</w:t>
      </w:r>
      <w:r w:rsidRPr="00706E89">
        <w:rPr>
          <w:color w:val="000000" w:themeColor="text1"/>
        </w:rPr>
        <w:t xml:space="preserve"> century abolitionists and recovers the radical reading of the 13</w:t>
      </w:r>
      <w:r w:rsidRPr="00706E89">
        <w:rPr>
          <w:color w:val="000000" w:themeColor="text1"/>
          <w:vertAlign w:val="superscript"/>
        </w:rPr>
        <w:t>th</w:t>
      </w:r>
      <w:r w:rsidRPr="00706E89">
        <w:rPr>
          <w:color w:val="000000" w:themeColor="text1"/>
        </w:rPr>
        <w:t xml:space="preserve"> amendment </w:t>
      </w:r>
    </w:p>
    <w:p w:rsidR="00575CCC" w:rsidRPr="00706E89" w:rsidRDefault="00575CCC" w:rsidP="00575CCC">
      <w:pPr>
        <w:rPr>
          <w:rStyle w:val="Style13ptBold"/>
          <w:color w:val="000000" w:themeColor="text1"/>
        </w:rPr>
      </w:pPr>
      <w:r w:rsidRPr="00706E89">
        <w:rPr>
          <w:rStyle w:val="Style13ptBold"/>
          <w:color w:val="000000" w:themeColor="text1"/>
        </w:rPr>
        <w:t>Roberts 2019</w:t>
      </w:r>
    </w:p>
    <w:p w:rsidR="00575CCC" w:rsidRPr="00706E89" w:rsidRDefault="00575CCC" w:rsidP="00575CCC">
      <w:pPr>
        <w:rPr>
          <w:color w:val="000000" w:themeColor="text1"/>
          <w:sz w:val="16"/>
          <w:szCs w:val="16"/>
        </w:rPr>
      </w:pPr>
      <w:r w:rsidRPr="00706E89">
        <w:rPr>
          <w:color w:val="000000" w:themeColor="text1"/>
          <w:sz w:val="16"/>
          <w:szCs w:val="16"/>
        </w:rPr>
        <w:t xml:space="preserve">(Dorothy E. Roberts is an acclaimed scholar of race, gender and the law at the University of Pennsylvania in the Departments of Africana Studies and Sociology and the Law School where she holds the inaugural Raymond Pace and Sadie Tanner Mossell Alexander chair. She is also founding director of the Penn Program on Race, Science &amp; Society in the Center for Africana Studies. “Abolition Constitutionalism The Supreme Court 2018 Term: Foreword”, Harvard Law Review, Vol. 133, No. 1, p. 1, Nov. 2019 </w:t>
      </w:r>
      <w:hyperlink r:id="rId51" w:history="1">
        <w:r w:rsidRPr="00706E89">
          <w:rPr>
            <w:rStyle w:val="Hyperlink"/>
            <w:color w:val="000000" w:themeColor="text1"/>
            <w:sz w:val="16"/>
            <w:szCs w:val="16"/>
          </w:rPr>
          <w:t>https://heinonline.org/HOL/Page?handle=hein.journals/hlr133&amp;id=8&amp;collection=journals&amp;index=</w:t>
        </w:r>
      </w:hyperlink>
      <w:r w:rsidRPr="00706E89">
        <w:rPr>
          <w:color w:val="000000" w:themeColor="text1"/>
          <w:sz w:val="16"/>
          <w:szCs w:val="16"/>
        </w:rPr>
        <w:t>, JB)</w:t>
      </w:r>
    </w:p>
    <w:p w:rsidR="00575CCC" w:rsidRPr="00706E89" w:rsidRDefault="00575CCC" w:rsidP="00575CCC">
      <w:pPr>
        <w:rPr>
          <w:color w:val="000000" w:themeColor="text1"/>
          <w:sz w:val="16"/>
        </w:rPr>
      </w:pPr>
      <w:r w:rsidRPr="00706E89">
        <w:rPr>
          <w:color w:val="000000" w:themeColor="text1"/>
          <w:sz w:val="16"/>
        </w:rPr>
        <w:t xml:space="preserve">No weakness in the Reconstruction Amendments is reviled more by prison abolitionists than </w:t>
      </w:r>
      <w:r w:rsidRPr="00706E89">
        <w:rPr>
          <w:color w:val="000000" w:themeColor="text1"/>
          <w:u w:val="single"/>
        </w:rPr>
        <w:t xml:space="preserve">the Thirteenth Amendment's exception for "punishment for crime </w:t>
      </w:r>
      <w:r w:rsidRPr="00706E89">
        <w:rPr>
          <w:color w:val="000000" w:themeColor="text1"/>
          <w:sz w:val="16"/>
        </w:rPr>
        <w:t xml:space="preserve">whereof the party shall have been duly convicted." 3 9 4 This clause </w:t>
      </w:r>
      <w:r w:rsidRPr="00706E89">
        <w:rPr>
          <w:color w:val="000000" w:themeColor="text1"/>
          <w:u w:val="single"/>
        </w:rPr>
        <w:t>is commonly interpreted to mean that a criminal conviction deprives individuals of protection against slavery</w:t>
      </w:r>
      <w:r w:rsidRPr="00706E89">
        <w:rPr>
          <w:color w:val="000000" w:themeColor="text1"/>
          <w:sz w:val="16"/>
        </w:rPr>
        <w:t xml:space="preserve"> and involuntary servitude.39 5 Many </w:t>
      </w:r>
      <w:r w:rsidRPr="00706E89">
        <w:rPr>
          <w:color w:val="000000" w:themeColor="text1"/>
          <w:u w:val="single"/>
        </w:rPr>
        <w:t>prison abolitionists believe the crime exception was deliberately added to permit the reenslavement of black people</w:t>
      </w:r>
      <w:r w:rsidRPr="00706E89">
        <w:rPr>
          <w:color w:val="000000" w:themeColor="text1"/>
          <w:sz w:val="16"/>
        </w:rPr>
        <w:t xml:space="preserve"> by convicting them of crimes.39 6 As discussed in Part I, beginning with prison chain gangs and convict leasing, </w:t>
      </w:r>
      <w:r w:rsidRPr="00706E89">
        <w:rPr>
          <w:color w:val="000000" w:themeColor="text1"/>
          <w:u w:val="single"/>
        </w:rPr>
        <w:t>the Punishment Clause facilitated the expansion of prisons as a form of state subordination of black people and forced exploitation</w:t>
      </w:r>
      <w:r w:rsidRPr="00706E89">
        <w:rPr>
          <w:color w:val="000000" w:themeColor="text1"/>
          <w:sz w:val="16"/>
        </w:rPr>
        <w:t xml:space="preserve"> of black labor.3 97 </w:t>
      </w:r>
      <w:r w:rsidRPr="00706E89">
        <w:rPr>
          <w:color w:val="000000" w:themeColor="text1"/>
          <w:u w:val="single"/>
        </w:rPr>
        <w:t>Interpreting the Punishment Clause as negating slavery's abolition, however, neglects the explicit opposition by the Amendment's Republican drafters to such an "absurd construction</w:t>
      </w:r>
      <w:r w:rsidRPr="00706E89">
        <w:rPr>
          <w:color w:val="000000" w:themeColor="text1"/>
          <w:sz w:val="16"/>
        </w:rPr>
        <w:t xml:space="preserve">," 39 which would allow southern states to reenslave African Americans "'[ulnder the pretense' of the Punishment Clause."3 99 In a compelling analysis of congressional debates surrounding the Amendment, legal historian Professor James Gray Pope demonstrates that </w:t>
      </w:r>
      <w:r w:rsidRPr="00706E89">
        <w:rPr>
          <w:color w:val="000000" w:themeColor="text1"/>
          <w:u w:val="single"/>
        </w:rPr>
        <w:t>Republican members of Congress vehemently opposed convict leasing and forced labor as a misuse of the Punishment Clause</w:t>
      </w:r>
      <w:r w:rsidRPr="00706E89">
        <w:rPr>
          <w:color w:val="000000" w:themeColor="text1"/>
          <w:sz w:val="16"/>
        </w:rPr>
        <w:t xml:space="preserve"> and thus a violation of the Thirteenth Amendment - with words that sound strikingly similar to those of prison abolitionists today.400 Representative Burton C. Cook of Illinois, for example, decried the passage of vagrancy laws "which, under the pretense of selling these men as vagrants, are calculated and intended to reduce them to slavery again."401 Pope argues that </w:t>
      </w:r>
      <w:r w:rsidRPr="00706E89">
        <w:rPr>
          <w:color w:val="000000" w:themeColor="text1"/>
          <w:u w:val="single"/>
        </w:rPr>
        <w:t>Republicans' conception of the Thirteenth Amendment as a "regime shift in constitutional law," which not only abolished slavery but also eliminated practices that denied "practical freedom" and instituted a free labor ethos, meant that they "read the Amendment's prohibitory clause broadly and its exception narrowly."</w:t>
      </w:r>
      <w:r w:rsidRPr="00706E89">
        <w:rPr>
          <w:color w:val="000000" w:themeColor="text1"/>
          <w:sz w:val="16"/>
        </w:rPr>
        <w:t xml:space="preserve">402 The consensus among historians that </w:t>
      </w:r>
      <w:r w:rsidRPr="00706E89">
        <w:rPr>
          <w:color w:val="000000" w:themeColor="text1"/>
          <w:u w:val="single"/>
        </w:rPr>
        <w:t>the Thirteenth Amendment approved convict leasing, based on the dominant post-Reconstruction reading, 403 contradicts the views expressed by its framers and denies the abolition constitutionalism that animated the Amendment's enactment</w:t>
      </w:r>
      <w:r w:rsidRPr="00706E89">
        <w:rPr>
          <w:color w:val="000000" w:themeColor="text1"/>
          <w:sz w:val="16"/>
        </w:rPr>
        <w:t xml:space="preserve">. 4 0 4 The debate over the Thirteenth Amendment leaves unanswered the question of why its drafters included the Punishment Clause at all. Professor Scott Howe, a criminal law scholar, argues that </w:t>
      </w:r>
      <w:r w:rsidRPr="00706E89">
        <w:rPr>
          <w:color w:val="000000" w:themeColor="text1"/>
          <w:u w:val="single"/>
        </w:rPr>
        <w:t xml:space="preserve">the Republican congressmen were well aware of the plain meaning of the text as an authorization to enslave people convicted of crimes and abuse them in the same way enslaved people were abused </w:t>
      </w:r>
      <w:r w:rsidRPr="00706E89">
        <w:rPr>
          <w:color w:val="000000" w:themeColor="text1"/>
          <w:sz w:val="16"/>
        </w:rPr>
        <w:t>prior to the Civil War. 4 0 5 Howe points out that there was little discussion of the Punishment Clause language during the debate even after Sumner vehemently objected to its inclusion and explicitly noted that "there is an implication from those words that men may be enslaved as a punishment of crimes whereof they shall have been duly convicted." 4 0 6 To Howe, Congress's silence regarding Sumner's objection and the adoption of the clause with the objectionable language meant "</w:t>
      </w:r>
      <w:r w:rsidRPr="00706E89">
        <w:rPr>
          <w:color w:val="000000" w:themeColor="text1"/>
          <w:u w:val="single"/>
        </w:rPr>
        <w:t>there was clarity that it allowed slavery.</w:t>
      </w:r>
      <w:r w:rsidRPr="00706E89">
        <w:rPr>
          <w:color w:val="000000" w:themeColor="text1"/>
          <w:sz w:val="16"/>
        </w:rPr>
        <w:t xml:space="preserve">"407 In debates surrounding the Thirteenth and Fourteenth Amendments, however, </w:t>
      </w:r>
      <w:r w:rsidRPr="00706E89">
        <w:rPr>
          <w:color w:val="000000" w:themeColor="text1"/>
          <w:u w:val="single"/>
        </w:rPr>
        <w:t>the Republican congressmen directly stated their aim to protect emancipated blacks from white supremacist violence and labor exploitation.</w:t>
      </w:r>
      <w:r w:rsidRPr="00706E89">
        <w:rPr>
          <w:color w:val="000000" w:themeColor="text1"/>
          <w:sz w:val="16"/>
        </w:rPr>
        <w:t xml:space="preserve">408 Moreover, the congressional Republicans explicitly opposed convict leasing and took action to stop it by passing the Civil Rights Act of t866, providing that black citizens would be subject to the same "punishment, pains, and penalties" as white citizens.409 Thus, </w:t>
      </w:r>
      <w:r w:rsidRPr="00706E89">
        <w:rPr>
          <w:color w:val="000000" w:themeColor="text1"/>
          <w:u w:val="single"/>
        </w:rPr>
        <w:t xml:space="preserve">both the abolition constitutionalism that inspired the Thirteenth Amendment and the words and actions of its radical framers suggest </w:t>
      </w:r>
      <w:r w:rsidRPr="00706E89">
        <w:rPr>
          <w:b/>
          <w:bCs/>
          <w:color w:val="000000" w:themeColor="text1"/>
          <w:u w:val="single"/>
        </w:rPr>
        <w:t>we should read the Punishment Clause quite narrowly</w:t>
      </w:r>
      <w:r w:rsidRPr="00706E89">
        <w:rPr>
          <w:color w:val="000000" w:themeColor="text1"/>
          <w:sz w:val="16"/>
        </w:rPr>
        <w:t xml:space="preserve">.410 Antislavery activists and Republicans in the Thirty-Ninth Congress vehemently objected to interpreting the clause as a license for convict leasing.4 11 </w:t>
      </w:r>
      <w:r w:rsidRPr="00706E89">
        <w:rPr>
          <w:color w:val="000000" w:themeColor="text1"/>
          <w:u w:val="single"/>
        </w:rPr>
        <w:t>The historical evidence suggests they left in the Punishment Clause to permit continuation of the custom of sentencing people convicted of crimes to hard labor and did not anticipate criminal punishment would become a mechanism of reenslavement.</w:t>
      </w:r>
      <w:r w:rsidRPr="00706E89">
        <w:rPr>
          <w:color w:val="000000" w:themeColor="text1"/>
          <w:sz w:val="16"/>
        </w:rPr>
        <w:t xml:space="preserve">412 Moreover, </w:t>
      </w:r>
      <w:r w:rsidRPr="00706E89">
        <w:rPr>
          <w:color w:val="000000" w:themeColor="text1"/>
          <w:u w:val="single"/>
        </w:rPr>
        <w:t>interpreting the clause today as license to convert slavery into imprisonment violates the aim of nineteenth-century abolitionists to free enslaved people.</w:t>
      </w:r>
      <w:r w:rsidRPr="00706E89">
        <w:rPr>
          <w:color w:val="000000" w:themeColor="text1"/>
          <w:sz w:val="16"/>
        </w:rPr>
        <w:t xml:space="preserve"> Abolition constitutionalism does not permit a reading of the Thirteenth Amendment that facilitates the very enslavement the Amendment aimed to abolish. Nevertheless, </w:t>
      </w:r>
      <w:r w:rsidRPr="00706E89">
        <w:rPr>
          <w:color w:val="000000" w:themeColor="text1"/>
          <w:u w:val="single"/>
        </w:rPr>
        <w:t>abolitionists' efforts were quashed by white supremacist terror</w:t>
      </w:r>
      <w:r w:rsidRPr="00706E89">
        <w:rPr>
          <w:color w:val="000000" w:themeColor="text1"/>
          <w:sz w:val="16"/>
        </w:rPr>
        <w:t xml:space="preserve"> that wiped out emancipated blacks' economic and political foothold, leaving them at the mercy of the emerging carceral regime.413 Although it was not intended to provide for convict leasing, the Thirteenth Amendment provided insufficient protection to black citizens from being exploited, tortured, and killed in the system of bondage that replaced chattel slavery.</w:t>
      </w:r>
    </w:p>
    <w:p w:rsidR="00575CCC" w:rsidRPr="00706E89" w:rsidRDefault="00575CCC" w:rsidP="00575CCC">
      <w:pPr>
        <w:pStyle w:val="Heading4"/>
        <w:rPr>
          <w:color w:val="000000" w:themeColor="text1"/>
        </w:rPr>
      </w:pPr>
      <w:r w:rsidRPr="00706E89">
        <w:rPr>
          <w:color w:val="000000" w:themeColor="text1"/>
        </w:rPr>
        <w:t xml:space="preserve">[Abolition] Perm do both: Reading the constitution as an </w:t>
      </w:r>
      <w:r w:rsidRPr="00706E89">
        <w:rPr>
          <w:color w:val="000000" w:themeColor="text1"/>
          <w:u w:val="single"/>
        </w:rPr>
        <w:t>abolitionist document</w:t>
      </w:r>
      <w:r w:rsidRPr="00706E89">
        <w:rPr>
          <w:color w:val="000000" w:themeColor="text1"/>
        </w:rPr>
        <w:t xml:space="preserve"> can provide </w:t>
      </w:r>
      <w:r w:rsidRPr="00706E89">
        <w:rPr>
          <w:color w:val="000000" w:themeColor="text1"/>
          <w:u w:val="single"/>
        </w:rPr>
        <w:t>utility</w:t>
      </w:r>
      <w:r w:rsidRPr="00706E89">
        <w:rPr>
          <w:color w:val="000000" w:themeColor="text1"/>
        </w:rPr>
        <w:t xml:space="preserve"> in dismantling carceral structures embedded in legal institutions</w:t>
      </w:r>
    </w:p>
    <w:p w:rsidR="00575CCC" w:rsidRPr="00706E89" w:rsidRDefault="00575CCC" w:rsidP="00575CCC">
      <w:pPr>
        <w:rPr>
          <w:rStyle w:val="Style13ptBold"/>
          <w:color w:val="000000" w:themeColor="text1"/>
        </w:rPr>
      </w:pPr>
      <w:r w:rsidRPr="00706E89">
        <w:rPr>
          <w:rStyle w:val="Style13ptBold"/>
          <w:color w:val="000000" w:themeColor="text1"/>
        </w:rPr>
        <w:t>Roberts 2019</w:t>
      </w:r>
    </w:p>
    <w:p w:rsidR="00575CCC" w:rsidRPr="00706E89" w:rsidRDefault="00575CCC" w:rsidP="00575CCC">
      <w:pPr>
        <w:rPr>
          <w:color w:val="000000" w:themeColor="text1"/>
          <w:sz w:val="16"/>
          <w:szCs w:val="16"/>
        </w:rPr>
      </w:pPr>
      <w:r w:rsidRPr="00706E89">
        <w:rPr>
          <w:color w:val="000000" w:themeColor="text1"/>
          <w:sz w:val="16"/>
          <w:szCs w:val="16"/>
        </w:rPr>
        <w:t xml:space="preserve">(Dorothy E. Roberts is an acclaimed scholar of race, gender and the law at the University of Pennsylvania in the Departments of Africana Studies and Sociology and the Law School where she holds the inaugural Raymond Pace and Sadie Tanner Mossell Alexander chair. She is also founding director of the Penn Program on Race, Science &amp; Society in the Center for Africana Studies. “Abolition Constitutionalism The Supreme Court 2018 Term: Foreword”, Harvard Law Review, Vol. 133, No. 1, p. 1, Nov. 2019 </w:t>
      </w:r>
      <w:hyperlink r:id="rId52" w:history="1">
        <w:r w:rsidRPr="00706E89">
          <w:rPr>
            <w:rStyle w:val="Hyperlink"/>
            <w:color w:val="000000" w:themeColor="text1"/>
            <w:sz w:val="16"/>
            <w:szCs w:val="16"/>
          </w:rPr>
          <w:t>https://heinonline.org/HOL/Page?handle=hein.journals/hlr133&amp;id=8&amp;collection=journals&amp;index=</w:t>
        </w:r>
      </w:hyperlink>
      <w:r w:rsidRPr="00706E89">
        <w:rPr>
          <w:color w:val="000000" w:themeColor="text1"/>
          <w:sz w:val="16"/>
          <w:szCs w:val="16"/>
        </w:rPr>
        <w:t>, JB)</w:t>
      </w:r>
    </w:p>
    <w:p w:rsidR="00575CCC" w:rsidRPr="00706E89" w:rsidRDefault="00575CCC" w:rsidP="00575CCC">
      <w:pPr>
        <w:rPr>
          <w:color w:val="000000" w:themeColor="text1"/>
          <w:u w:val="single"/>
        </w:rPr>
      </w:pPr>
      <w:r w:rsidRPr="00706E89">
        <w:rPr>
          <w:color w:val="000000" w:themeColor="text1"/>
          <w:sz w:val="16"/>
        </w:rPr>
        <w:t>To date, there has been no sustained analysis of the relationship between the prison abolition movement and the U.S. Constitution</w:t>
      </w:r>
      <w:r w:rsidRPr="00706E89">
        <w:rPr>
          <w:color w:val="000000" w:themeColor="text1"/>
          <w:u w:val="single"/>
        </w:rPr>
        <w:t>. Prison abolition activists and scholars rarely seek support for their claims in constitutional law</w:t>
      </w:r>
      <w:r w:rsidRPr="00706E89">
        <w:rPr>
          <w:color w:val="000000" w:themeColor="text1"/>
          <w:sz w:val="16"/>
        </w:rPr>
        <w:t xml:space="preserve">.3 6 Nor have they included an abolitionist interpretation of the Constitution in their vision of a transformed society without prisons. </w:t>
      </w:r>
      <w:r w:rsidRPr="00706E89">
        <w:rPr>
          <w:color w:val="000000" w:themeColor="text1"/>
          <w:u w:val="single"/>
        </w:rPr>
        <w:t>Some</w:t>
      </w:r>
      <w:r w:rsidRPr="00706E89">
        <w:rPr>
          <w:color w:val="000000" w:themeColor="text1"/>
          <w:sz w:val="16"/>
        </w:rPr>
        <w:t xml:space="preserve"> not only have eschewed constitutional law as a means to achieve prison abolition but also </w:t>
      </w:r>
      <w:r w:rsidRPr="00706E89">
        <w:rPr>
          <w:color w:val="000000" w:themeColor="text1"/>
          <w:u w:val="single"/>
        </w:rPr>
        <w:t>have argued that constitutional law serves to facilitate and legitimate state violence</w:t>
      </w:r>
      <w:r w:rsidRPr="00706E89">
        <w:rPr>
          <w:color w:val="000000" w:themeColor="text1"/>
          <w:sz w:val="16"/>
        </w:rPr>
        <w:t xml:space="preserve"> against black and other marginalized people.37 </w:t>
      </w:r>
      <w:r w:rsidRPr="00706E89">
        <w:rPr>
          <w:color w:val="000000" w:themeColor="text1"/>
          <w:u w:val="single"/>
        </w:rPr>
        <w:t xml:space="preserve">This oppositional approach to the Constitution is understandable given that so much of the Supreme Court's constitutional jurisprudence since its inception in the slavery era has been antiabolitionist. </w:t>
      </w:r>
      <w:r w:rsidRPr="00706E89">
        <w:rPr>
          <w:color w:val="000000" w:themeColor="text1"/>
          <w:sz w:val="16"/>
        </w:rPr>
        <w:t xml:space="preserve">38 </w:t>
      </w:r>
      <w:r w:rsidRPr="00706E89">
        <w:rPr>
          <w:color w:val="000000" w:themeColor="text1"/>
          <w:u w:val="single"/>
        </w:rPr>
        <w:t>Yet the Constitution was interpreted by past freedom activists as an abolitionist document: many antislavery activists viewed the Constitution as a foundation for their arguments and for developing an alternative reading that called for freedom and democracy.</w:t>
      </w:r>
      <w:r w:rsidRPr="00706E89">
        <w:rPr>
          <w:color w:val="000000" w:themeColor="text1"/>
          <w:sz w:val="16"/>
        </w:rPr>
        <w:t xml:space="preserve"> Even after the Civil War, </w:t>
      </w:r>
      <w:r w:rsidRPr="00706E89">
        <w:rPr>
          <w:color w:val="000000" w:themeColor="text1"/>
          <w:u w:val="single"/>
        </w:rPr>
        <w:t>a Radical Republican Congress amended the text explicitly to end slavery and extend citizenship to black people based on the ideas and advocacy of an abolitionist movement.</w:t>
      </w:r>
      <w:r w:rsidRPr="00706E89">
        <w:rPr>
          <w:color w:val="000000" w:themeColor="text1"/>
          <w:sz w:val="16"/>
        </w:rPr>
        <w:t xml:space="preserve">3 9 At the same time, the Reconstruction Amendments contained compromises that blocked their potential for dismantling the racial capitalist structure. 40 By 19oo, a campaign of white supremacist terror, laws, and policies had effectively nullified the Amendments and replaced abolition with Jim Crow as the constitutional regime.41 </w:t>
      </w:r>
      <w:r w:rsidRPr="00706E89">
        <w:rPr>
          <w:color w:val="000000" w:themeColor="text1"/>
          <w:u w:val="single"/>
        </w:rPr>
        <w:t xml:space="preserve">Engaging the relationship between past abolition constitutionalism and the current prison abolition movement raises a number of provocative questions. Can legal scholars </w:t>
      </w:r>
      <w:r w:rsidRPr="00706E89">
        <w:rPr>
          <w:color w:val="000000" w:themeColor="text1"/>
          <w:sz w:val="16"/>
        </w:rPr>
        <w:t xml:space="preserve">help to </w:t>
      </w:r>
      <w:r w:rsidRPr="00706E89">
        <w:rPr>
          <w:color w:val="000000" w:themeColor="text1"/>
          <w:u w:val="single"/>
        </w:rPr>
        <w:t xml:space="preserve">revive </w:t>
      </w:r>
      <w:r w:rsidRPr="00706E89">
        <w:rPr>
          <w:color w:val="000000" w:themeColor="text1"/>
          <w:sz w:val="16"/>
        </w:rPr>
        <w:t>the</w:t>
      </w:r>
      <w:r w:rsidRPr="00706E89">
        <w:rPr>
          <w:color w:val="000000" w:themeColor="text1"/>
          <w:u w:val="single"/>
        </w:rPr>
        <w:t xml:space="preserve"> abolitionist values</w:t>
      </w:r>
      <w:r w:rsidRPr="00706E89">
        <w:rPr>
          <w:color w:val="000000" w:themeColor="text1"/>
          <w:sz w:val="16"/>
        </w:rPr>
        <w:t xml:space="preserve"> in the Reconstruction Constitution to support contemporary abolitionist claims? </w:t>
      </w:r>
      <w:r w:rsidRPr="00706E89">
        <w:rPr>
          <w:color w:val="000000" w:themeColor="text1"/>
          <w:u w:val="single"/>
        </w:rPr>
        <w:t>Can prison abolitionists strategically use an abolitionist reading of the Constitution to defend their radical vision</w:t>
      </w:r>
      <w:r w:rsidRPr="00706E89">
        <w:rPr>
          <w:color w:val="000000" w:themeColor="text1"/>
          <w:sz w:val="16"/>
        </w:rPr>
        <w:t xml:space="preserve"> and implement steps toward achieving it? </w:t>
      </w:r>
      <w:r w:rsidRPr="00706E89">
        <w:rPr>
          <w:color w:val="000000" w:themeColor="text1"/>
          <w:u w:val="single"/>
        </w:rPr>
        <w:t>Might prison abolitionists craft a new abolition constitutionalism that serves as a charter for a society without prisons</w:t>
      </w:r>
      <w:r w:rsidRPr="00706E89">
        <w:rPr>
          <w:color w:val="000000" w:themeColor="text1"/>
          <w:sz w:val="16"/>
        </w:rPr>
        <w:t xml:space="preserve">? In this Foreword, I make the case for an abolition constitutionalism that attends to the theorizing of prison abolitionists. Although there are many grounds for prison abolition and many venues for abolitionist advocacy, </w:t>
      </w:r>
      <w:r w:rsidRPr="00706E89">
        <w:rPr>
          <w:color w:val="000000" w:themeColor="text1"/>
          <w:u w:val="single"/>
        </w:rPr>
        <w:t>my purpose here is to examine prison abolitionist theory and organizing as it relates to the U.S. Constitution in particular</w:t>
      </w:r>
      <w:r w:rsidRPr="00706E89">
        <w:rPr>
          <w:color w:val="000000" w:themeColor="text1"/>
          <w:sz w:val="16"/>
        </w:rPr>
        <w:t xml:space="preserve">. There are two paths this interrogation might take. One uses prison abolition theory to evaluate the Constitution's provisions and the jurisprudence that has interpreted them in order to rebuke their failure to abolish slaverylike systems and install a democratic society. </w:t>
      </w:r>
      <w:r w:rsidRPr="00706E89">
        <w:rPr>
          <w:color w:val="000000" w:themeColor="text1"/>
          <w:u w:val="single"/>
        </w:rPr>
        <w:t>The other goes further to propose a constitutional paradigm that supports prison abolitionists' goals, strategies, and vision.</w:t>
      </w:r>
      <w:r w:rsidRPr="00706E89">
        <w:rPr>
          <w:color w:val="000000" w:themeColor="text1"/>
          <w:sz w:val="16"/>
        </w:rPr>
        <w:t xml:space="preserve"> The first path is resigned to the futility of employing U.S. constitutional law to dismantle the prison industrial complex and other aspects of the carceral state. </w:t>
      </w:r>
      <w:r w:rsidRPr="00706E89">
        <w:rPr>
          <w:color w:val="000000" w:themeColor="text1"/>
          <w:u w:val="single"/>
        </w:rPr>
        <w:t>The second path finds utility in applying the abolitionist history and logic of the Reconstruction Amendments to today's political conditions in the service of prison abolition.</w:t>
      </w:r>
      <w:r w:rsidRPr="00706E89">
        <w:rPr>
          <w:color w:val="000000" w:themeColor="text1"/>
          <w:sz w:val="16"/>
        </w:rPr>
        <w:t xml:space="preserve"> I believe both approaches are worthy of consideration, and </w:t>
      </w:r>
      <w:r w:rsidRPr="00706E89">
        <w:rPr>
          <w:color w:val="000000" w:themeColor="text1"/>
          <w:u w:val="single"/>
        </w:rPr>
        <w:t>considering both is essential to developing a theoretically and pragmatically useful legal framework to advance prison abolition. Neither is based on a naive faith in U.S. law or the judges who apply it to radically change carceral society. Indeed, it is the realization that white supremacy is deeply woven into the fabric of every legal institution in the United States and upheld by U.S. constitutional law that made me an abolitionist in the first place. The tension between recognizing the relentless antiblack violence of constitutional doctrine, on one hand, and demanding the legal recognition of black people's freedom and equal citizenship, on the other, animates this Foreword</w:t>
      </w:r>
      <w:r w:rsidRPr="00706E89">
        <w:rPr>
          <w:color w:val="000000" w:themeColor="text1"/>
          <w:sz w:val="16"/>
        </w:rPr>
        <w:t xml:space="preserve"> as it has long animated abolitionist debates on the U.S. Constitution. 4 2 Despite my disgust with the perpetual defense of oppression in the name of constitutional principles, </w:t>
      </w:r>
      <w:r w:rsidRPr="00706E89">
        <w:rPr>
          <w:color w:val="000000" w:themeColor="text1"/>
          <w:u w:val="single"/>
        </w:rPr>
        <w:t>I am inspired by the possibility of an abolition constitutionalism emerging from the struggle to demolish prisons and create a society where they are obsolete</w:t>
      </w:r>
      <w:r w:rsidRPr="00706E89">
        <w:rPr>
          <w:color w:val="000000" w:themeColor="text1"/>
          <w:sz w:val="16"/>
        </w:rPr>
        <w:t xml:space="preserve">. This Foreword analyzes the potential for a new abolition constitutionalism as follows. In Part I, I provide a summary of prison abolition theory and highlight its foundational tenets that engage with the institution of slavery and its eradication. I discuss how abolition theorists view the current prison industrial complex as originating in, though distinct from, racialized chattel slavery and the racial capitalist regime that relied on and sustained it, and their movement as completing the "unfinished liberation" 4 3 sought by slavery abolitionists in the past. Part II considers whether the U.S. Constitution is an abolitionist document. </w:t>
      </w:r>
      <w:r w:rsidRPr="00706E89">
        <w:rPr>
          <w:color w:val="000000" w:themeColor="text1"/>
          <w:u w:val="single"/>
        </w:rPr>
        <w:t>I interrogate the historic abolition constitutionalism by examining antebellum abolitionists' readings of the Constitution and their partial incorporation into the Reconstruction Amendments</w:t>
      </w:r>
      <w:r w:rsidRPr="00706E89">
        <w:rPr>
          <w:color w:val="000000" w:themeColor="text1"/>
          <w:sz w:val="16"/>
        </w:rPr>
        <w:t xml:space="preserve">, as well as the Supreme Court's jurisprudence obstructing the Amendments' transformative potential. I pay close attention to the Supreme Court's most recent decision interpreting the relationship between the Fourteenth Amendment and carceral punishment - Flowers v. Mississippi - to analyze the Justices' rejection of an abolitionist approach in their ruling. Finally, Part III links Parts I and II by exploring the relationship between prison abolition and the U.S. Constitution. </w:t>
      </w:r>
      <w:r w:rsidRPr="00706E89">
        <w:rPr>
          <w:color w:val="000000" w:themeColor="text1"/>
          <w:u w:val="single"/>
        </w:rPr>
        <w:t>I argue that, despite the ascendance of proslavery and anti-abolition constitutionalism, we should consider the abolitionist history of the Reconstruction Amendments as a usable past to help move toward a radical future</w:t>
      </w:r>
      <w:r w:rsidRPr="00706E89">
        <w:rPr>
          <w:color w:val="000000" w:themeColor="text1"/>
          <w:sz w:val="16"/>
        </w:rPr>
        <w:t xml:space="preserve">. I hope to show that </w:t>
      </w:r>
      <w:r w:rsidRPr="00706E89">
        <w:rPr>
          <w:color w:val="000000" w:themeColor="text1"/>
          <w:u w:val="single"/>
        </w:rPr>
        <w:t>the prison abolition movement can reinvigorate abolition constitutionalism. In turn, today's activists can deploy the Reconstruction Amendments instrumentally to further their aims and, in the process, construct a new abolition constitutionalism on the path to building a society without prisons.</w:t>
      </w:r>
    </w:p>
    <w:p w:rsidR="00575CCC" w:rsidRPr="00706E89" w:rsidRDefault="00575CCC" w:rsidP="00575CCC">
      <w:pPr>
        <w:pStyle w:val="Heading4"/>
        <w:rPr>
          <w:color w:val="000000" w:themeColor="text1"/>
        </w:rPr>
      </w:pPr>
      <w:r w:rsidRPr="00706E89">
        <w:rPr>
          <w:color w:val="000000" w:themeColor="text1"/>
        </w:rPr>
        <w:t>Engaging with the Constitution is key to pursuing non-reformist abolitionist reforms</w:t>
      </w:r>
    </w:p>
    <w:p w:rsidR="00575CCC" w:rsidRPr="00706E89" w:rsidRDefault="00575CCC" w:rsidP="00575CCC">
      <w:pPr>
        <w:rPr>
          <w:rStyle w:val="Style13ptBold"/>
          <w:color w:val="000000" w:themeColor="text1"/>
        </w:rPr>
      </w:pPr>
      <w:r w:rsidRPr="00706E89">
        <w:rPr>
          <w:rStyle w:val="Style13ptBold"/>
          <w:color w:val="000000" w:themeColor="text1"/>
        </w:rPr>
        <w:t>Roberts 2019</w:t>
      </w:r>
    </w:p>
    <w:p w:rsidR="00575CCC" w:rsidRPr="00706E89" w:rsidRDefault="00575CCC" w:rsidP="00575CCC">
      <w:pPr>
        <w:rPr>
          <w:color w:val="000000" w:themeColor="text1"/>
          <w:sz w:val="16"/>
          <w:szCs w:val="16"/>
        </w:rPr>
      </w:pPr>
      <w:r w:rsidRPr="00706E89">
        <w:rPr>
          <w:color w:val="000000" w:themeColor="text1"/>
          <w:sz w:val="16"/>
          <w:szCs w:val="16"/>
        </w:rPr>
        <w:t xml:space="preserve">(Dorothy E. Roberts is an acclaimed scholar of race, gender and the law at the University of Pennsylvania in the Departments of Africana Studies and Sociology and the Law School where she holds the inaugural Raymond Pace and Sadie Tanner Mossell Alexander chair. She is also founding director of the Penn Program on Race, Science &amp; Society in the Center for Africana Studies. “Abolition Constitutionalism The Supreme Court 2018 Term: Foreword”, Harvard Law Review, Vol. 133, No. 1, p. 1, Nov. 2019 </w:t>
      </w:r>
      <w:hyperlink r:id="rId53" w:history="1">
        <w:r w:rsidRPr="00706E89">
          <w:rPr>
            <w:rStyle w:val="Hyperlink"/>
            <w:color w:val="000000" w:themeColor="text1"/>
            <w:sz w:val="16"/>
            <w:szCs w:val="16"/>
          </w:rPr>
          <w:t>https://heinonline.org/HOL/Page?handle=hein.journals/hlr133&amp;id=8&amp;collection=journals&amp;index=</w:t>
        </w:r>
      </w:hyperlink>
      <w:r w:rsidRPr="00706E89">
        <w:rPr>
          <w:color w:val="000000" w:themeColor="text1"/>
          <w:sz w:val="16"/>
          <w:szCs w:val="16"/>
        </w:rPr>
        <w:t>, JB)</w:t>
      </w:r>
    </w:p>
    <w:p w:rsidR="00575CCC" w:rsidRPr="00706E89" w:rsidRDefault="00575CCC" w:rsidP="00575CCC">
      <w:pPr>
        <w:rPr>
          <w:color w:val="000000" w:themeColor="text1"/>
          <w:sz w:val="16"/>
        </w:rPr>
      </w:pPr>
      <w:r w:rsidRPr="00706E89">
        <w:rPr>
          <w:color w:val="000000" w:themeColor="text1"/>
          <w:sz w:val="16"/>
        </w:rPr>
        <w:t xml:space="preserve">This Foreword takes seriously the question whether </w:t>
      </w:r>
      <w:r w:rsidRPr="00706E89">
        <w:rPr>
          <w:color w:val="000000" w:themeColor="text1"/>
          <w:u w:val="single"/>
        </w:rPr>
        <w:t>engaging with the Constitution, which from its installation has served settlercolonialism, slavery, and racial capitalism, can be useful to an abolitionist movement</w:t>
      </w:r>
      <w:r w:rsidRPr="00706E89">
        <w:rPr>
          <w:color w:val="000000" w:themeColor="text1"/>
          <w:sz w:val="16"/>
        </w:rPr>
        <w:t xml:space="preserve">. As discussed in Part II, </w:t>
      </w:r>
      <w:r w:rsidRPr="00706E89">
        <w:rPr>
          <w:color w:val="000000" w:themeColor="text1"/>
          <w:u w:val="single"/>
        </w:rPr>
        <w:t>the dominant reading of both the original Constitution and Reconstruction Amendments has been antiabolitionist</w:t>
      </w:r>
      <w:r w:rsidRPr="00706E89">
        <w:rPr>
          <w:color w:val="000000" w:themeColor="text1"/>
          <w:sz w:val="16"/>
        </w:rPr>
        <w:t xml:space="preserve">.67 1 </w:t>
      </w:r>
      <w:r w:rsidRPr="00706E89">
        <w:rPr>
          <w:color w:val="000000" w:themeColor="text1"/>
          <w:u w:val="single"/>
        </w:rPr>
        <w:t>There are good reasons, however, for prison abolitionists to engage abolition constitutionalism. First, it is significant that the original Constitution that incorporated slavery was rewritten to abolish it in response to a hard-fought freedom struggle</w:t>
      </w:r>
      <w:r w:rsidRPr="00706E89">
        <w:rPr>
          <w:color w:val="000000" w:themeColor="text1"/>
          <w:sz w:val="16"/>
        </w:rPr>
        <w:t xml:space="preserve">. Many antislavery </w:t>
      </w:r>
      <w:r w:rsidRPr="00706E89">
        <w:rPr>
          <w:color w:val="000000" w:themeColor="text1"/>
          <w:u w:val="single"/>
        </w:rPr>
        <w:t>activists, like Frederick Douglass, professed an alternative reading of the Constitution</w:t>
      </w:r>
      <w:r w:rsidRPr="00706E89">
        <w:rPr>
          <w:color w:val="000000" w:themeColor="text1"/>
          <w:sz w:val="16"/>
        </w:rPr>
        <w:t xml:space="preserve"> - an abolition constitutionalism. 6 2 </w:t>
      </w:r>
      <w:r w:rsidRPr="00706E89">
        <w:rPr>
          <w:color w:val="000000" w:themeColor="text1"/>
          <w:u w:val="single"/>
        </w:rPr>
        <w:t xml:space="preserve">We can see the Reconstruction Amendments as a compromised embodiment of the unfinished revolution </w:t>
      </w:r>
      <w:r w:rsidRPr="00706E89">
        <w:rPr>
          <w:color w:val="000000" w:themeColor="text1"/>
          <w:sz w:val="16"/>
        </w:rPr>
        <w:t xml:space="preserve">for which abolitionists today continue to fight. Like antebellum abolitionist theorizing, </w:t>
      </w:r>
      <w:r w:rsidRPr="00706E89">
        <w:rPr>
          <w:color w:val="000000" w:themeColor="text1"/>
          <w:u w:val="single"/>
        </w:rPr>
        <w:t>prison abolitionism can craft an approach to engaging with the Constitution that furthers radical change</w:t>
      </w:r>
      <w:r w:rsidRPr="00706E89">
        <w:rPr>
          <w:color w:val="000000" w:themeColor="text1"/>
          <w:sz w:val="16"/>
        </w:rPr>
        <w:t xml:space="preserve">. </w:t>
      </w:r>
      <w:r w:rsidRPr="00706E89">
        <w:rPr>
          <w:color w:val="000000" w:themeColor="text1"/>
          <w:u w:val="single"/>
        </w:rPr>
        <w:t>Second, prison abolitionists acknowledge that building a prisonless society is a long-term project involving incremental achievements</w:t>
      </w:r>
      <w:r w:rsidRPr="00706E89">
        <w:rPr>
          <w:color w:val="000000" w:themeColor="text1"/>
          <w:sz w:val="16"/>
        </w:rPr>
        <w:t xml:space="preserve">. As Critical Resistance puts it, </w:t>
      </w:r>
      <w:r w:rsidRPr="00706E89">
        <w:rPr>
          <w:color w:val="000000" w:themeColor="text1"/>
          <w:u w:val="single"/>
        </w:rPr>
        <w:t>abolition "means developing practical strategies for taking small steps that move us toward making our dreams real</w:t>
      </w:r>
      <w:r w:rsidRPr="00706E89">
        <w:rPr>
          <w:color w:val="000000" w:themeColor="text1"/>
          <w:sz w:val="16"/>
        </w:rPr>
        <w:t xml:space="preserve"> and that lead us all to believe that things really could be different."67 3 Some of </w:t>
      </w:r>
      <w:r w:rsidRPr="00706E89">
        <w:rPr>
          <w:color w:val="000000" w:themeColor="text1"/>
          <w:u w:val="single"/>
        </w:rPr>
        <w:t>those steps will entail engaging with the state</w:t>
      </w:r>
      <w:r w:rsidRPr="00706E89">
        <w:rPr>
          <w:color w:val="000000" w:themeColor="text1"/>
          <w:sz w:val="16"/>
        </w:rPr>
        <w:t>. 67 4 In demanding state action that promotes prison abolition</w:t>
      </w:r>
      <w:r w:rsidRPr="00706E89">
        <w:rPr>
          <w:color w:val="000000" w:themeColor="text1"/>
          <w:u w:val="single"/>
        </w:rPr>
        <w:t>, abolition activists can use constitutional provisions instrumentally to assert and sometimes win their claims. Finally, prison abolitionists need not let the Constitution compromise their principles or aspirations. While taking inspiration from antislavery abolitionists, we can approach the Constitution differently.</w:t>
      </w:r>
      <w:r w:rsidRPr="00706E89">
        <w:rPr>
          <w:color w:val="000000" w:themeColor="text1"/>
          <w:sz w:val="16"/>
        </w:rPr>
        <w:t xml:space="preserve">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"[T]he abolition of slavery was accomplished only in the negative sense," she writes. 67 6 "</w:t>
      </w:r>
      <w:r w:rsidRPr="00706E89">
        <w:rPr>
          <w:color w:val="000000" w:themeColor="text1"/>
          <w:u w:val="single"/>
        </w:rPr>
        <w:t>In order to achieve the comprehensive abolition of slavery - after the institution was rendered illegal and black people were released from their chains - new institutions should have been created to incorporate black people into the social order</w:t>
      </w:r>
      <w:r w:rsidRPr="00706E89">
        <w:rPr>
          <w:color w:val="000000" w:themeColor="text1"/>
          <w:sz w:val="16"/>
        </w:rPr>
        <w:t xml:space="preserve">."67 7 </w:t>
      </w:r>
      <w:r w:rsidRPr="00706E89">
        <w:rPr>
          <w:color w:val="000000" w:themeColor="text1"/>
          <w:u w:val="single"/>
        </w:rPr>
        <w:t>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r w:rsidRPr="00706E89">
        <w:rPr>
          <w:color w:val="000000" w:themeColor="text1"/>
          <w:sz w:val="16"/>
        </w:rPr>
        <w:t xml:space="preserve">. The goals of </w:t>
      </w:r>
      <w:r w:rsidRPr="00706E89">
        <w:rPr>
          <w:color w:val="000000" w:themeColor="text1"/>
          <w:u w:val="single"/>
        </w:rPr>
        <w:t>freedom and equal citizenship have been "the heart of black Americans' fidelity to the Constitution."</w:t>
      </w:r>
      <w:r w:rsidRPr="00706E89">
        <w:rPr>
          <w:color w:val="000000" w:themeColor="text1"/>
          <w:sz w:val="16"/>
        </w:rPr>
        <w:t xml:space="preserve"> 678 In a previous analysis of black people's approach to the Constitution, I distinguished between a presumption of inherent loyalty to the Constitution and the instrumental use of the Constitution to achieve a more important objective.67 9 I argued that </w:t>
      </w:r>
      <w:r w:rsidRPr="00706E89">
        <w:rPr>
          <w:color w:val="000000" w:themeColor="text1"/>
          <w:u w:val="single"/>
        </w:rPr>
        <w:t xml:space="preserve">black people have historically expressed fidelity to the Constitution because it offers "practical advantages" to their struggle for equal citizenship. </w:t>
      </w:r>
      <w:r w:rsidRPr="00706E89">
        <w:rPr>
          <w:color w:val="000000" w:themeColor="text1"/>
          <w:sz w:val="16"/>
        </w:rPr>
        <w:t xml:space="preserve">6 0 Under this instrumental approach, </w:t>
      </w:r>
      <w:r w:rsidRPr="00706E89">
        <w:rPr>
          <w:color w:val="000000" w:themeColor="text1"/>
          <w:u w:val="single"/>
        </w:rPr>
        <w:t>equal citizenship does not arise from the Constitution; it precedes it.</w:t>
      </w:r>
      <w:r w:rsidRPr="00706E89">
        <w:rPr>
          <w:color w:val="000000" w:themeColor="text1"/>
          <w:sz w:val="16"/>
        </w:rPr>
        <w:t xml:space="preserve">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w:t>
      </w:r>
      <w:r w:rsidRPr="00706E89">
        <w:rPr>
          <w:color w:val="000000" w:themeColor="text1"/>
          <w:u w:val="single"/>
        </w:rPr>
        <w:t>The purpose of constitutional fidelity is to insist that constitutional interpretations abide by this higher standard of justice.</w:t>
      </w:r>
      <w:r w:rsidRPr="00706E89">
        <w:rPr>
          <w:color w:val="000000" w:themeColor="text1"/>
          <w:sz w:val="16"/>
        </w:rPr>
        <w:t xml:space="preserve"> "In short, fidelity is a means, not an end, and it is a means to an end that is more fundamental than the Constitution." 61 </w:t>
      </w:r>
      <w:r w:rsidRPr="00706E89">
        <w:rPr>
          <w:color w:val="000000" w:themeColor="text1"/>
          <w:u w:val="single"/>
        </w:rPr>
        <w:t>Abolition constitutionalism, unlike other constitutional fidelities, aims not at shoring up the prevailing constitutional reading but at abolishing it and remaking a polity that is radically different. Prison abolitionists can follow this tradition by instrumentally using the Constitution to build a society based on principles of freedom, equal humanity, and democracy</w:t>
      </w:r>
      <w:r w:rsidRPr="00706E89">
        <w:rPr>
          <w:color w:val="000000" w:themeColor="text1"/>
          <w:sz w:val="16"/>
        </w:rPr>
        <w:t xml:space="preserve"> - a society </w:t>
      </w:r>
      <w:r w:rsidRPr="00706E89">
        <w:rPr>
          <w:color w:val="000000" w:themeColor="text1"/>
          <w:u w:val="single"/>
        </w:rPr>
        <w:t>that has no need for prisons</w:t>
      </w:r>
      <w:r w:rsidRPr="00706E89">
        <w:rPr>
          <w:color w:val="000000" w:themeColor="text1"/>
          <w:sz w:val="16"/>
        </w:rPr>
        <w:t xml:space="preserve">. In this section, I explore how prison </w:t>
      </w:r>
      <w:r w:rsidRPr="00706E89">
        <w:rPr>
          <w:color w:val="000000" w:themeColor="text1"/>
          <w:u w:val="single"/>
        </w:rPr>
        <w:t>abolitionists</w:t>
      </w:r>
      <w:r w:rsidRPr="00706E89">
        <w:rPr>
          <w:color w:val="000000" w:themeColor="text1"/>
          <w:sz w:val="16"/>
        </w:rPr>
        <w:t xml:space="preserve"> might instrumentally </w:t>
      </w:r>
      <w:r w:rsidRPr="00706E89">
        <w:rPr>
          <w:color w:val="000000" w:themeColor="text1"/>
          <w:u w:val="single"/>
        </w:rPr>
        <w:t>use the Constitution to make persuasive arguments for change and to achieve nonreformist abolitionist reforms</w:t>
      </w:r>
      <w:r w:rsidRPr="00706E89">
        <w:rPr>
          <w:color w:val="000000" w:themeColor="text1"/>
          <w:sz w:val="16"/>
        </w:rPr>
        <w:t xml:space="preserve"> </w:t>
      </w:r>
      <w:r w:rsidRPr="00706E89">
        <w:rPr>
          <w:color w:val="000000" w:themeColor="text1"/>
          <w:u w:val="single"/>
        </w:rPr>
        <w:t>that would eradicate or shrink discrete components of the carceral punishment system</w:t>
      </w:r>
      <w:r w:rsidRPr="00706E89">
        <w:rPr>
          <w:color w:val="000000" w:themeColor="text1"/>
          <w:sz w:val="16"/>
        </w:rPr>
        <w:t xml:space="preserve">, mitigate the suffering caused by carceral conditions, and create the conditions needed for a society without prisons. I also consider the possibility that, in the process, prison </w:t>
      </w:r>
      <w:r w:rsidRPr="00706E89">
        <w:rPr>
          <w:color w:val="000000" w:themeColor="text1"/>
          <w:u w:val="single"/>
        </w:rPr>
        <w:t>abolitionists might imagine a new constitutionalism based on the society they are working to create</w:t>
      </w:r>
      <w:r w:rsidRPr="00706E89">
        <w:rPr>
          <w:color w:val="000000" w:themeColor="text1"/>
          <w:sz w:val="16"/>
        </w:rPr>
        <w:t xml:space="preserve">. In other words, a new abolition constitutionalism would not serve to sustain and improve the U.S. state and its carceral systems. Rather, </w:t>
      </w:r>
      <w:r w:rsidRPr="00706E89">
        <w:rPr>
          <w:color w:val="000000" w:themeColor="text1"/>
          <w:u w:val="single"/>
        </w:rPr>
        <w:t>it would serve to guide and govern a society in the making where prisons are obsolete.</w:t>
      </w:r>
    </w:p>
    <w:p w:rsidR="00575CCC" w:rsidRPr="00706E89" w:rsidRDefault="00575CCC" w:rsidP="00575CCC">
      <w:pPr>
        <w:pStyle w:val="Heading4"/>
        <w:rPr>
          <w:color w:val="000000" w:themeColor="text1"/>
        </w:rPr>
      </w:pPr>
      <w:r w:rsidRPr="00706E89">
        <w:rPr>
          <w:color w:val="000000" w:themeColor="text1"/>
        </w:rPr>
        <w:t>Yet another amazing perm card</w:t>
      </w:r>
    </w:p>
    <w:p w:rsidR="00575CCC" w:rsidRPr="00706E89" w:rsidRDefault="00575CCC" w:rsidP="00575CCC">
      <w:pPr>
        <w:rPr>
          <w:rStyle w:val="Style13ptBold"/>
          <w:color w:val="000000" w:themeColor="text1"/>
        </w:rPr>
      </w:pPr>
      <w:r w:rsidRPr="00706E89">
        <w:rPr>
          <w:rStyle w:val="Style13ptBold"/>
          <w:color w:val="000000" w:themeColor="text1"/>
        </w:rPr>
        <w:t>Roberts 2019</w:t>
      </w:r>
    </w:p>
    <w:p w:rsidR="00575CCC" w:rsidRPr="00706E89" w:rsidRDefault="00575CCC" w:rsidP="00575CCC">
      <w:pPr>
        <w:rPr>
          <w:color w:val="000000" w:themeColor="text1"/>
          <w:sz w:val="16"/>
          <w:szCs w:val="16"/>
        </w:rPr>
      </w:pPr>
      <w:r w:rsidRPr="00706E89">
        <w:rPr>
          <w:color w:val="000000" w:themeColor="text1"/>
          <w:sz w:val="16"/>
          <w:szCs w:val="16"/>
        </w:rPr>
        <w:t xml:space="preserve">(Dorothy E. Roberts is an acclaimed scholar of race, gender and the law at the University of Pennsylvania in the Departments of Africana Studies and Sociology and the Law School where she holds the inaugural Raymond Pace and Sadie Tanner Mossell Alexander chair. She is also founding director of the Penn Program on Race, Science &amp; Society in the Center for Africana Studies. “Abolition Constitutionalism The Supreme Court 2018 Term: Foreword”, Harvard Law Review, Vol. 133, No. 1, p. 1, Nov. 2019 </w:t>
      </w:r>
      <w:hyperlink r:id="rId54" w:history="1">
        <w:r w:rsidRPr="00706E89">
          <w:rPr>
            <w:rStyle w:val="Hyperlink"/>
            <w:color w:val="000000" w:themeColor="text1"/>
            <w:sz w:val="16"/>
            <w:szCs w:val="16"/>
          </w:rPr>
          <w:t>https://heinonline.org/HOL/Page?handle=hein.journals/hlr133&amp;id=8&amp;collection=journals&amp;index=</w:t>
        </w:r>
      </w:hyperlink>
      <w:r w:rsidRPr="00706E89">
        <w:rPr>
          <w:color w:val="000000" w:themeColor="text1"/>
          <w:sz w:val="16"/>
          <w:szCs w:val="16"/>
        </w:rPr>
        <w:t>, JB)</w:t>
      </w:r>
    </w:p>
    <w:p w:rsidR="00575CCC" w:rsidRPr="00706E89" w:rsidRDefault="00575CCC" w:rsidP="00575CCC">
      <w:pPr>
        <w:rPr>
          <w:color w:val="000000" w:themeColor="text1"/>
          <w:sz w:val="16"/>
        </w:rPr>
      </w:pPr>
      <w:r w:rsidRPr="00706E89">
        <w:rPr>
          <w:color w:val="000000" w:themeColor="text1"/>
          <w:sz w:val="16"/>
        </w:rPr>
        <w:t xml:space="preserve">Nonreformist Abolitionist Reforms. - </w:t>
      </w:r>
      <w:r w:rsidRPr="00706E89">
        <w:rPr>
          <w:color w:val="000000" w:themeColor="text1"/>
          <w:u w:val="single"/>
        </w:rPr>
        <w:t>Prison abolition is a longterm project that requires strategically working toward the complete elimination of carceral punishment</w:t>
      </w:r>
      <w:r w:rsidRPr="00706E89">
        <w:rPr>
          <w:color w:val="000000" w:themeColor="text1"/>
          <w:sz w:val="16"/>
        </w:rPr>
        <w:t xml:space="preserve">. </w:t>
      </w:r>
      <w:r w:rsidRPr="00706E89">
        <w:rPr>
          <w:color w:val="000000" w:themeColor="text1"/>
          <w:u w:val="single"/>
        </w:rPr>
        <w:t>No abolitionist expects all prison walls to come tumbling down at once.</w:t>
      </w:r>
      <w:r w:rsidRPr="00706E89">
        <w:rPr>
          <w:color w:val="000000" w:themeColor="text1"/>
          <w:sz w:val="16"/>
        </w:rPr>
        <w:t xml:space="preserve"> Yet abolitionist philosophy is defined in contradistinction to reform: </w:t>
      </w:r>
      <w:r w:rsidRPr="00706E89">
        <w:rPr>
          <w:color w:val="000000" w:themeColor="text1"/>
          <w:u w:val="single"/>
        </w:rPr>
        <w:t>reforming prisons is diametrically opposed to abolishing them.</w:t>
      </w:r>
      <w:r w:rsidRPr="00706E89">
        <w:rPr>
          <w:color w:val="000000" w:themeColor="text1"/>
          <w:sz w:val="16"/>
        </w:rPr>
        <w:t xml:space="preserve"> 07 Efforts to improve the fairness of carceral systems and to increase their efficiency or legitimacy only strengthen those systems and divert attention from eradicating them. </w:t>
      </w:r>
      <w:r w:rsidRPr="00706E89">
        <w:rPr>
          <w:color w:val="000000" w:themeColor="text1"/>
          <w:u w:val="single"/>
        </w:rPr>
        <w:t>How can abolitionists take incremental steps toward dismantling prisons without falling into reformist traps?</w:t>
      </w:r>
      <w:r w:rsidRPr="00706E89">
        <w:rPr>
          <w:color w:val="000000" w:themeColor="text1"/>
          <w:sz w:val="16"/>
        </w:rPr>
        <w:t xml:space="preserve"> </w:t>
      </w:r>
      <w:r w:rsidRPr="00706E89">
        <w:rPr>
          <w:color w:val="000000" w:themeColor="text1"/>
          <w:u w:val="single"/>
        </w:rPr>
        <w:t>Prison abolitionists resolved this quandary with the concept of "non-reformist reforms</w:t>
      </w:r>
      <w:r w:rsidRPr="00706E89">
        <w:rPr>
          <w:b/>
          <w:bCs/>
          <w:color w:val="000000" w:themeColor="text1"/>
          <w:u w:val="single"/>
        </w:rPr>
        <w:t xml:space="preserve"> - those measures that reduce the power of an oppressive system while illuminating the system's inability to solve the crises it creates."</w:t>
      </w:r>
      <w:r w:rsidRPr="00706E89">
        <w:rPr>
          <w:color w:val="000000" w:themeColor="text1"/>
          <w:sz w:val="16"/>
        </w:rPr>
        <w:t xml:space="preserve">7 0 By engaging in nonreformist reforms, </w:t>
      </w:r>
      <w:r w:rsidRPr="00706E89">
        <w:rPr>
          <w:color w:val="000000" w:themeColor="text1"/>
          <w:u w:val="single"/>
        </w:rPr>
        <w:t>abolitionists strive to make transformative changes in carceral systems with the objective of demolishing those systems rather than fixing them</w:t>
      </w:r>
      <w:r w:rsidRPr="00706E89">
        <w:rPr>
          <w:color w:val="000000" w:themeColor="text1"/>
          <w:sz w:val="16"/>
        </w:rPr>
        <w:t xml:space="preserve">. 0 9 They recognize that these reforms alone are inadequate; indeed, achieving these piecemeal changes in the prison industrial complex reveals the necessity of its total eradication. To be abolitionist, </w:t>
      </w:r>
      <w:r w:rsidRPr="00706E89">
        <w:rPr>
          <w:b/>
          <w:bCs/>
          <w:color w:val="000000" w:themeColor="text1"/>
          <w:u w:val="single"/>
        </w:rPr>
        <w:t>reforms must shrink rather than strengthen "the state's capacity for violence."</w:t>
      </w:r>
      <w:r w:rsidRPr="00706E89">
        <w:rPr>
          <w:color w:val="000000" w:themeColor="text1"/>
          <w:sz w:val="16"/>
        </w:rPr>
        <w:t xml:space="preserve">10 In addition, </w:t>
      </w:r>
      <w:r w:rsidRPr="00706E89">
        <w:rPr>
          <w:color w:val="000000" w:themeColor="text1"/>
          <w:u w:val="single"/>
        </w:rPr>
        <w:t>nonreformist reforms must facilitate the goal of building a society without prisons</w:t>
      </w:r>
      <w:r w:rsidRPr="00706E89">
        <w:rPr>
          <w:color w:val="000000" w:themeColor="text1"/>
          <w:sz w:val="16"/>
        </w:rPr>
        <w:t xml:space="preserve">. As migrant justice activist Harsha Walia explains, "[a]rguably every reform entrenches the power of the state because it gives the state the power to implement that reform. But from an ethical orientation towards emancipation, I think a guiding question on non-reformist reforms is: Is it increasing the possibility of freedom?"' A critical test for engaging with the U.S. Constitution is whether there are particular ways an abolition constitutionalism facilitates - rather than constrains - imagining a society where prisons are obsolete. </w:t>
      </w:r>
      <w:r w:rsidRPr="00706E89">
        <w:rPr>
          <w:color w:val="000000" w:themeColor="text1"/>
          <w:u w:val="single"/>
        </w:rPr>
        <w:t>In using the Constitution to support legal changes that move toward abolition, prison abolitionists can consider a variety of forums</w:t>
      </w:r>
      <w:r w:rsidRPr="00706E89">
        <w:rPr>
          <w:color w:val="000000" w:themeColor="text1"/>
          <w:sz w:val="16"/>
        </w:rPr>
        <w:t xml:space="preserve">. </w:t>
      </w:r>
      <w:r w:rsidRPr="00706E89">
        <w:rPr>
          <w:color w:val="000000" w:themeColor="text1"/>
          <w:u w:val="single"/>
        </w:rPr>
        <w:t>Courts</w:t>
      </w:r>
      <w:r w:rsidRPr="00706E89">
        <w:rPr>
          <w:color w:val="000000" w:themeColor="text1"/>
          <w:sz w:val="16"/>
        </w:rPr>
        <w:t xml:space="preserve"> are not the only venues where abolitionists can make constitutional claims and forge an abolition constitutionalism.7 12 Like the judiciary, </w:t>
      </w:r>
      <w:r w:rsidRPr="00706E89">
        <w:rPr>
          <w:color w:val="000000" w:themeColor="text1"/>
          <w:u w:val="single"/>
        </w:rPr>
        <w:t>Congress and state governments</w:t>
      </w:r>
      <w:r w:rsidRPr="00706E89">
        <w:rPr>
          <w:color w:val="000000" w:themeColor="text1"/>
          <w:sz w:val="16"/>
        </w:rPr>
        <w:t xml:space="preserve"> are bound by the Constitution, 1 3 and, </w:t>
      </w:r>
      <w:r w:rsidRPr="00706E89">
        <w:rPr>
          <w:color w:val="000000" w:themeColor="text1"/>
          <w:u w:val="single"/>
        </w:rPr>
        <w:t>should those bodies adopt an abolitionist reading of the Constitution</w:t>
      </w:r>
      <w:r w:rsidRPr="00706E89">
        <w:rPr>
          <w:color w:val="000000" w:themeColor="text1"/>
          <w:sz w:val="16"/>
        </w:rPr>
        <w:t xml:space="preserve">, they </w:t>
      </w:r>
      <w:r w:rsidRPr="00706E89">
        <w:rPr>
          <w:color w:val="000000" w:themeColor="text1"/>
          <w:u w:val="single"/>
        </w:rPr>
        <w:t>would have substantial power to enact the changes that interpretation would require.</w:t>
      </w:r>
      <w:r w:rsidRPr="00706E89">
        <w:rPr>
          <w:color w:val="000000" w:themeColor="text1"/>
          <w:sz w:val="16"/>
        </w:rPr>
        <w:t xml:space="preserve">7 14 Indeed, </w:t>
      </w:r>
      <w:r w:rsidRPr="00706E89">
        <w:rPr>
          <w:color w:val="000000" w:themeColor="text1"/>
          <w:u w:val="single"/>
        </w:rPr>
        <w:t>the Thirteenth Amendment itself empowers Congress to enforce its provisions, anticipating the inadequacy of case-by-case judicial eradication of slavery</w:t>
      </w:r>
      <w:r w:rsidRPr="00706E89">
        <w:rPr>
          <w:color w:val="000000" w:themeColor="text1"/>
          <w:sz w:val="16"/>
        </w:rPr>
        <w:t xml:space="preserve">.7 15 </w:t>
      </w:r>
      <w:r w:rsidRPr="00706E89">
        <w:rPr>
          <w:color w:val="000000" w:themeColor="text1"/>
          <w:u w:val="single"/>
        </w:rPr>
        <w:t>Abolition constitutionalism could support many of the nonreformist reforms in which prison abolitionists and other activists are already engaged, including efforts to stop prison expansion by opposing prison construction or shutting down prisons that already exist</w:t>
      </w:r>
      <w:r w:rsidRPr="00706E89">
        <w:rPr>
          <w:color w:val="000000" w:themeColor="text1"/>
          <w:sz w:val="16"/>
        </w:rPr>
        <w:t xml:space="preserve">;7 end police stop-and-frisk practices;"' eliminate the requirement of money bail to release people charged with crimes;7 "" repeal harsh mandatory minimums, even for violent crimes;19 give amnesty to individual prisoners, including political prisoners and prisoners believed to have killed in self-defense;7 2 0 and decriminalize drug use and possession and other nonviolent conduct. 7 2 1 </w:t>
      </w:r>
      <w:r w:rsidRPr="00706E89">
        <w:rPr>
          <w:color w:val="000000" w:themeColor="text1"/>
          <w:u w:val="single"/>
        </w:rPr>
        <w:t>To the extent that such practices perpetuate slavery in violation of the Thirteenth Amendment, Congress, state legislatures, and city assemblies, as well as courts, are empowered by the Federal Constitution7</w:t>
      </w:r>
      <w:r w:rsidRPr="00706E89">
        <w:rPr>
          <w:color w:val="000000" w:themeColor="text1"/>
          <w:sz w:val="16"/>
        </w:rPr>
        <w:t xml:space="preserve"> 2 2 and state constitutions 7 23 </w:t>
      </w:r>
      <w:r w:rsidRPr="00706E89">
        <w:rPr>
          <w:color w:val="000000" w:themeColor="text1"/>
          <w:u w:val="single"/>
        </w:rPr>
        <w:t>to enact these nonreformist reforms</w:t>
      </w:r>
      <w:r w:rsidRPr="00706E89">
        <w:rPr>
          <w:color w:val="000000" w:themeColor="text1"/>
          <w:sz w:val="16"/>
        </w:rPr>
        <w:t xml:space="preserve">. Prison abolitionists have also organized to hold police and other law enforcement agents accountable for violence and rights violations. One of their major victories is the Reparations Ordinance, passed by the Chicago City Council on May 6, 2015.724 The ordinance was a longdelayed response to the Chicago Police Department's systematic infliction of torture and other forms of violence against African American suspects under the command of Jon Burge.725 After decades of agitation, the activists won a package of measures, including monetary compensation for the living survivors, tuition-free education at the City Colleges for survivors and their families, and a public memorial. 7 2 6 Mariame Kaba calls the Reparations Ordinance "an abolitionist document" because it "did not rely on the court, prison, and punishment system[s] to try to envision a more expansive view of justice." 7 2 7 The activists deliberately refused to seek criminal prosecution of the officers involved or civil damages against the City of Chicago. 728 Instead, they pressured the City Council to redress their claims through a radically democratic process, led by survivors and grassroots organizers and occurring outside formal legal institutions, that included street protest, partnership with international human rights organizations, and media education.7 2 9 3. Treating the Symptoms While Ending the Disease. - </w:t>
      </w:r>
      <w:r w:rsidRPr="00706E89">
        <w:rPr>
          <w:color w:val="000000" w:themeColor="text1"/>
          <w:u w:val="single"/>
        </w:rPr>
        <w:t xml:space="preserve">While complete prison eradication is the ultimate goal of the abolitionist project, before that aim comes to fruition abolitionists might consider invoking the Constitution instrumentally to mitigate the harms inflicted by carceral punishment. </w:t>
      </w:r>
      <w:r w:rsidRPr="00706E89">
        <w:rPr>
          <w:color w:val="000000" w:themeColor="text1"/>
          <w:sz w:val="16"/>
        </w:rPr>
        <w:t xml:space="preserve">As law student, activist, and former prisoner Angel Sanchez puts it, </w:t>
      </w:r>
      <w:r w:rsidRPr="00706E89">
        <w:rPr>
          <w:color w:val="000000" w:themeColor="text1"/>
          <w:u w:val="single"/>
        </w:rPr>
        <w:t>abolitionists must treat prison like a "social cancer: we should fight to eradicate it but never stop treating those affected by it."</w:t>
      </w:r>
      <w:r w:rsidRPr="00706E89">
        <w:rPr>
          <w:color w:val="000000" w:themeColor="text1"/>
          <w:sz w:val="16"/>
        </w:rPr>
        <w:t xml:space="preserve">vso The Thirteenth Amendment could facilitate a number of nonreformist reforms. For example, </w:t>
      </w:r>
      <w:r w:rsidRPr="00706E89">
        <w:rPr>
          <w:color w:val="000000" w:themeColor="text1"/>
          <w:u w:val="single"/>
        </w:rPr>
        <w:t>abolitionists might consider taking up the constitutional arguments put forth by numerous scholars who have posited that the Thirteenth Amendment prohibits exploitative treatment of incarcerated people.</w:t>
      </w:r>
      <w:r w:rsidRPr="00706E89">
        <w:rPr>
          <w:color w:val="000000" w:themeColor="text1"/>
          <w:sz w:val="16"/>
        </w:rPr>
        <w:t xml:space="preserve">7 31 Legal scholars have also made strong constitutional arguments against the shackling of incarcerated people during labor and delivery7 32 and against solitary confinement. 3 3 Efforts to end the collateral consequences of incarceration, such as restrictions on voting rights, exclusion from public housing and other government benefits, and imposition of monetary sanctions, can also find support in the Thirteenth Amendment's abolition of slavery.7 34 Professor William </w:t>
      </w:r>
      <w:r w:rsidRPr="00706E89">
        <w:rPr>
          <w:color w:val="000000" w:themeColor="text1"/>
          <w:u w:val="single"/>
        </w:rPr>
        <w:t>Carter lays out a framework for</w:t>
      </w:r>
      <w:r w:rsidRPr="00706E89">
        <w:rPr>
          <w:color w:val="000000" w:themeColor="text1"/>
          <w:sz w:val="16"/>
        </w:rPr>
        <w:t xml:space="preserve"> </w:t>
      </w:r>
      <w:r w:rsidRPr="00706E89">
        <w:rPr>
          <w:color w:val="000000" w:themeColor="text1"/>
          <w:u w:val="single"/>
        </w:rPr>
        <w:t>defining modern badges and incidents of slavery that looks to "the connection the group to which the plaintiff belongs or that Congress seeks to protect has to the institution of chattel slavery"</w:t>
      </w:r>
      <w:r w:rsidRPr="00706E89">
        <w:rPr>
          <w:color w:val="000000" w:themeColor="text1"/>
          <w:sz w:val="16"/>
        </w:rPr>
        <w:t xml:space="preserve"> and "the connection the complained of injury or proscribed condition has to the institution of chattel slavery." 5 Thus, </w:t>
      </w:r>
      <w:r w:rsidRPr="00706E89">
        <w:rPr>
          <w:color w:val="000000" w:themeColor="text1"/>
          <w:u w:val="single"/>
        </w:rPr>
        <w:t>when numerous "racialized policies," including those inflicted as a result of a criminal conviction, create "a permanent caste distinction of ... magnitude and impermeability ... [they] amount to a badge or incident of slavery."</w:t>
      </w:r>
      <w:r w:rsidRPr="00706E89">
        <w:rPr>
          <w:color w:val="000000" w:themeColor="text1"/>
          <w:sz w:val="16"/>
        </w:rPr>
        <w:t xml:space="preserve"> 3 6 Systematic exclusion of former prisoners from labor and housing markets, 1 3 for example, deprives them of full rights of citizenship, amounting to an incident of slavery.11 Notably, Congress has the authority to pass legislation under the Thirteenth Amendment to end practices that were instituted after the Civil War to reinstall white supremacy, such as monetary sanctions, forced prison labor, and felon disenfranchisement. 3 9 4. Creating the Conditions for a Society Without Prisons. - Finally, </w:t>
      </w:r>
      <w:r w:rsidRPr="00706E89">
        <w:rPr>
          <w:color w:val="000000" w:themeColor="text1"/>
          <w:u w:val="single"/>
        </w:rPr>
        <w:t>prison abolitionists are dedicated to working within carceral society to "build models today that can represent how we want to live in the future"</w:t>
      </w:r>
      <w:r w:rsidRPr="00706E89">
        <w:rPr>
          <w:color w:val="000000" w:themeColor="text1"/>
          <w:sz w:val="16"/>
        </w:rPr>
        <w:t xml:space="preserve"> and to start creating a radically different society </w:t>
      </w:r>
      <w:r w:rsidRPr="00706E89">
        <w:rPr>
          <w:color w:val="000000" w:themeColor="text1"/>
          <w:u w:val="single"/>
        </w:rPr>
        <w:t>where prisons are unimaginable</w:t>
      </w:r>
      <w:r w:rsidRPr="00706E89">
        <w:rPr>
          <w:color w:val="000000" w:themeColor="text1"/>
          <w:sz w:val="16"/>
        </w:rPr>
        <w:t xml:space="preserve">.140 We can </w:t>
      </w:r>
      <w:r w:rsidRPr="00706E89">
        <w:rPr>
          <w:color w:val="000000" w:themeColor="text1"/>
          <w:u w:val="single"/>
        </w:rPr>
        <w:t>use constitutional support to demand the building blocks needed for this construction project - for example, legislation that transfers funds currently devoted to carceral systems, such as police, prisons, detention centers, and foster care, to community-based efforts to meet people's needs and resolve social conflicts nonviolently</w:t>
      </w:r>
      <w:r w:rsidRPr="00706E89">
        <w:rPr>
          <w:color w:val="000000" w:themeColor="text1"/>
          <w:sz w:val="16"/>
        </w:rPr>
        <w:t xml:space="preserve">. Alexander Lee, founder and director of the Transgender, Gender Variant &amp; Intersex Justice Project, argues that </w:t>
      </w:r>
      <w:r w:rsidRPr="00706E89">
        <w:rPr>
          <w:color w:val="000000" w:themeColor="text1"/>
          <w:u w:val="single"/>
        </w:rPr>
        <w:t>prison abolitionists will have to form "prickly coalitions" with people outside the movement who are engaged in providing "housing, healthcare, and other essentials [that] are the basis from which a world without prisons will be made possible.</w:t>
      </w:r>
      <w:r w:rsidRPr="00706E89">
        <w:rPr>
          <w:color w:val="000000" w:themeColor="text1"/>
          <w:sz w:val="16"/>
        </w:rPr>
        <w:t xml:space="preserve">"7 4 1 Such </w:t>
      </w:r>
      <w:r w:rsidRPr="00706E89">
        <w:rPr>
          <w:color w:val="000000" w:themeColor="text1"/>
          <w:u w:val="single"/>
        </w:rPr>
        <w:t>coalitions that help to build a new society can be guided by abolitionist constitutional principles and requirements.</w:t>
      </w:r>
      <w:r w:rsidRPr="00706E89">
        <w:rPr>
          <w:color w:val="000000" w:themeColor="text1"/>
          <w:sz w:val="16"/>
        </w:rPr>
        <w:t>42</w:t>
      </w:r>
    </w:p>
    <w:p w:rsidR="00575CCC" w:rsidRPr="00706E89" w:rsidRDefault="00575CCC" w:rsidP="00575CCC">
      <w:pPr>
        <w:pStyle w:val="Heading4"/>
        <w:rPr>
          <w:color w:val="000000" w:themeColor="text1"/>
        </w:rPr>
      </w:pPr>
      <w:r w:rsidRPr="00706E89">
        <w:rPr>
          <w:color w:val="000000" w:themeColor="text1"/>
        </w:rPr>
        <w:t>The aff’s discourse around interpreting the constitution from social movements up is in line with abolitionist futurity</w:t>
      </w:r>
    </w:p>
    <w:p w:rsidR="00575CCC" w:rsidRPr="00706E89" w:rsidRDefault="00575CCC" w:rsidP="00575CCC">
      <w:pPr>
        <w:rPr>
          <w:rStyle w:val="Style13ptBold"/>
          <w:color w:val="000000" w:themeColor="text1"/>
        </w:rPr>
      </w:pPr>
      <w:r w:rsidRPr="00706E89">
        <w:rPr>
          <w:rStyle w:val="Style13ptBold"/>
          <w:color w:val="000000" w:themeColor="text1"/>
        </w:rPr>
        <w:t>Roberts 2019</w:t>
      </w:r>
    </w:p>
    <w:p w:rsidR="00575CCC" w:rsidRPr="00706E89" w:rsidRDefault="00575CCC" w:rsidP="00575CCC">
      <w:pPr>
        <w:rPr>
          <w:color w:val="000000" w:themeColor="text1"/>
          <w:sz w:val="16"/>
          <w:szCs w:val="16"/>
        </w:rPr>
      </w:pPr>
      <w:r w:rsidRPr="00706E89">
        <w:rPr>
          <w:color w:val="000000" w:themeColor="text1"/>
          <w:sz w:val="16"/>
          <w:szCs w:val="16"/>
        </w:rPr>
        <w:t xml:space="preserve">(Dorothy E. Roberts is an acclaimed scholar of race, gender and the law at the University of Pennsylvania in the Departments of Africana Studies and Sociology and the Law School where she holds the inaugural Raymond Pace and Sadie Tanner Mossell Alexander chair. She is also founding director of the Penn Program on Race, Science &amp; Society in the Center for Africana Studies. “Abolition Constitutionalism The Supreme Court 2018 Term: Foreword”, Harvard Law Review, Vol. 133, No. 1, p. 1, Nov. 2019 </w:t>
      </w:r>
      <w:hyperlink r:id="rId55" w:history="1">
        <w:r w:rsidRPr="00706E89">
          <w:rPr>
            <w:rStyle w:val="Hyperlink"/>
            <w:color w:val="000000" w:themeColor="text1"/>
            <w:sz w:val="16"/>
            <w:szCs w:val="16"/>
          </w:rPr>
          <w:t>https://heinonline.org/HOL/Page?handle=hein.journals/hlr133&amp;id=8&amp;collection=journals&amp;index=</w:t>
        </w:r>
      </w:hyperlink>
      <w:r w:rsidRPr="00706E89">
        <w:rPr>
          <w:color w:val="000000" w:themeColor="text1"/>
          <w:sz w:val="16"/>
          <w:szCs w:val="16"/>
        </w:rPr>
        <w:t>, JB)</w:t>
      </w:r>
    </w:p>
    <w:p w:rsidR="00575CCC" w:rsidRPr="00706E89" w:rsidRDefault="00575CCC" w:rsidP="00575CCC">
      <w:pPr>
        <w:rPr>
          <w:color w:val="000000" w:themeColor="text1"/>
          <w:sz w:val="16"/>
        </w:rPr>
      </w:pPr>
      <w:r w:rsidRPr="00706E89">
        <w:rPr>
          <w:color w:val="000000" w:themeColor="text1"/>
          <w:u w:val="single"/>
        </w:rPr>
        <w:t>Abolitionists always have their eyes set on a future they are in the process of creating. At the very same time they are deconstructing structures inherited from the past, they are constructing new ones to support the future society they envision</w:t>
      </w:r>
      <w:r w:rsidRPr="00706E89">
        <w:rPr>
          <w:color w:val="000000" w:themeColor="text1"/>
          <w:sz w:val="16"/>
        </w:rPr>
        <w:t xml:space="preserve">. Abolitionists are engaged in a collective project of radical speculative imagination - </w:t>
      </w:r>
      <w:r w:rsidRPr="00706E89">
        <w:rPr>
          <w:color w:val="000000" w:themeColor="text1"/>
          <w:u w:val="single"/>
        </w:rPr>
        <w:t>what Rodriguez calls "[i]nsurgent abolitionist futurity</w:t>
      </w:r>
      <w:r w:rsidRPr="00706E89">
        <w:rPr>
          <w:color w:val="000000" w:themeColor="text1"/>
          <w:sz w:val="16"/>
        </w:rPr>
        <w:t xml:space="preserve">." 4 3 If anything, it is the innovative rather than the destructive that marks abolitionist thinking. We should understand abolition not as the "elimination of anything but . .. as the founding of a new society."T44 </w:t>
      </w:r>
      <w:r w:rsidRPr="00706E89">
        <w:rPr>
          <w:color w:val="000000" w:themeColor="text1"/>
          <w:u w:val="single"/>
        </w:rPr>
        <w:t xml:space="preserve">The relationship between prison abolition and the Constitution, then, </w:t>
      </w:r>
      <w:r w:rsidRPr="00706E89">
        <w:rPr>
          <w:b/>
          <w:bCs/>
          <w:color w:val="000000" w:themeColor="text1"/>
          <w:u w:val="single"/>
        </w:rPr>
        <w:t>should be seen less as the condemnation of our existing abolition constitutionalism and more as the genesis of a new one</w:t>
      </w:r>
      <w:r w:rsidRPr="00706E89">
        <w:rPr>
          <w:color w:val="000000" w:themeColor="text1"/>
          <w:u w:val="single"/>
        </w:rPr>
        <w:t>.</w:t>
      </w:r>
      <w:r w:rsidRPr="00706E89">
        <w:rPr>
          <w:color w:val="000000" w:themeColor="text1"/>
          <w:sz w:val="16"/>
        </w:rPr>
        <w:t xml:space="preserve"> </w:t>
      </w:r>
      <w:r w:rsidRPr="00706E89">
        <w:rPr>
          <w:color w:val="000000" w:themeColor="text1"/>
          <w:u w:val="single"/>
        </w:rPr>
        <w:t>A new abolition constitutionalism could seek to abolish historical forms of oppression beyond slavery, including settler colonialism, patriarchy, heteronormativity, ableism, and capitalism, and strive to dismantle systems beyond police and prisons, including foster care, regulation of pregnancy, and poverty.</w:t>
      </w:r>
      <w:r w:rsidRPr="00706E89">
        <w:rPr>
          <w:color w:val="000000" w:themeColor="text1"/>
          <w:sz w:val="16"/>
        </w:rPr>
        <w:t xml:space="preserve">7 4 5 It could extend beyond the United States' borders to challenge U.S. deportation policies and U.S. imperialism and to connect to freedom struggles around the world.7 4 6 </w:t>
      </w:r>
      <w:r w:rsidRPr="00706E89">
        <w:rPr>
          <w:color w:val="000000" w:themeColor="text1"/>
          <w:u w:val="single"/>
        </w:rPr>
        <w:t>The purpose of a new abolition constitutionalism would not be to improve the U.S. state but to guide and govern a future society where prisons are unimaginable</w:t>
      </w:r>
      <w:r w:rsidRPr="00706E89">
        <w:rPr>
          <w:color w:val="000000" w:themeColor="text1"/>
          <w:sz w:val="16"/>
        </w:rPr>
        <w:t xml:space="preserve">. </w:t>
      </w:r>
      <w:r w:rsidRPr="00706E89">
        <w:rPr>
          <w:color w:val="000000" w:themeColor="text1"/>
          <w:u w:val="single"/>
        </w:rPr>
        <w:t>Its objective could extend beyond abolishing particular systems to establishing freedom for all - a new freedom constitutionalism.</w:t>
      </w:r>
      <w:r w:rsidRPr="00706E89">
        <w:rPr>
          <w:color w:val="000000" w:themeColor="text1"/>
          <w:sz w:val="16"/>
        </w:rPr>
        <w:t xml:space="preserve"> As antebellum abolitionists and civil rights activists showed, constitutional meaning is shaped by social and political action outside of traditional forums and separate from Supreme Court decisions.7 47 </w:t>
      </w:r>
      <w:r w:rsidRPr="00706E89">
        <w:rPr>
          <w:color w:val="000000" w:themeColor="text1"/>
          <w:u w:val="single"/>
        </w:rPr>
        <w:t>Prison abolitionist praxis emphasizes the need to decentralize power currently residing in privileged institutions in order to empower communities most vulnerable to state violence to make change in nontraditional forums and spaces.</w:t>
      </w:r>
      <w:r w:rsidRPr="00706E89">
        <w:rPr>
          <w:color w:val="000000" w:themeColor="text1"/>
          <w:sz w:val="16"/>
        </w:rPr>
        <w:t xml:space="preserve">7 48 How </w:t>
      </w:r>
      <w:r w:rsidRPr="00706E89">
        <w:rPr>
          <w:color w:val="000000" w:themeColor="text1"/>
          <w:u w:val="single"/>
        </w:rPr>
        <w:t>that vision will be made real -</w:t>
      </w:r>
      <w:r w:rsidRPr="00706E89">
        <w:rPr>
          <w:color w:val="000000" w:themeColor="text1"/>
          <w:sz w:val="16"/>
        </w:rPr>
        <w:t xml:space="preserve"> </w:t>
      </w:r>
      <w:r w:rsidRPr="00706E89">
        <w:rPr>
          <w:color w:val="000000" w:themeColor="text1"/>
          <w:u w:val="single"/>
        </w:rPr>
        <w:t>as a transformed interpretation of the U.S. Constitution</w:t>
      </w:r>
      <w:r w:rsidRPr="00706E89">
        <w:rPr>
          <w:color w:val="000000" w:themeColor="text1"/>
          <w:sz w:val="16"/>
        </w:rPr>
        <w:t>, as an amendment to the existing text,7 4 9 or as an alternative charter for freedom that extends beyond the bounds of the U.S. state7 5 0 - is yet to be seen.</w:t>
      </w:r>
    </w:p>
    <w:p w:rsidR="00575CCC" w:rsidRPr="00706E89" w:rsidRDefault="00575CCC" w:rsidP="00575CCC">
      <w:pPr>
        <w:pStyle w:val="Heading4"/>
        <w:rPr>
          <w:color w:val="000000" w:themeColor="text1"/>
        </w:rPr>
      </w:pPr>
      <w:r w:rsidRPr="00706E89">
        <w:rPr>
          <w:color w:val="000000" w:themeColor="text1"/>
        </w:rPr>
        <w:t>Even if the 13</w:t>
      </w:r>
      <w:r w:rsidRPr="00706E89">
        <w:rPr>
          <w:color w:val="000000" w:themeColor="text1"/>
          <w:vertAlign w:val="superscript"/>
        </w:rPr>
        <w:t>th</w:t>
      </w:r>
      <w:r w:rsidRPr="00706E89">
        <w:rPr>
          <w:color w:val="000000" w:themeColor="text1"/>
        </w:rPr>
        <w:t xml:space="preserve"> amendment was not perfect it’s attempts and discourse to destroyed slave power was good</w:t>
      </w:r>
    </w:p>
    <w:p w:rsidR="00575CCC" w:rsidRPr="00706E89" w:rsidRDefault="00575CCC" w:rsidP="00575CCC">
      <w:pPr>
        <w:rPr>
          <w:color w:val="000000" w:themeColor="text1"/>
        </w:rPr>
      </w:pPr>
      <w:r w:rsidRPr="00706E89">
        <w:rPr>
          <w:color w:val="000000" w:themeColor="text1"/>
        </w:rPr>
        <w:t xml:space="preserve">Andrew E. </w:t>
      </w:r>
      <w:r w:rsidRPr="00706E89">
        <w:rPr>
          <w:rStyle w:val="Style13ptBold"/>
          <w:color w:val="000000" w:themeColor="text1"/>
        </w:rPr>
        <w:t>Taslitz 10</w:t>
      </w:r>
      <w:r w:rsidRPr="00706E89">
        <w:rPr>
          <w:color w:val="000000" w:themeColor="text1"/>
        </w:rPr>
        <w:t>. Taslitz was a law professor at American University, “The Slave Power Undead:: CRIMINAL JUSTICE SUCCESSES AND FAILURES OF THE THIRTEENTH AMENDMENT,” The Promises of Liberty, edited by Alexander Tsesis, Columbia University Press, 2010, pp. 245–265 JSTORJSTOR, doi:10.7312/tses14144.16</w:t>
      </w:r>
    </w:p>
    <w:p w:rsidR="00575CCC" w:rsidRPr="00706E89" w:rsidRDefault="00575CCC" w:rsidP="00575CCC">
      <w:pPr>
        <w:rPr>
          <w:color w:val="000000" w:themeColor="text1"/>
        </w:rPr>
      </w:pPr>
    </w:p>
    <w:p w:rsidR="00575CCC" w:rsidRPr="00706E89" w:rsidRDefault="00575CCC" w:rsidP="00575CCC">
      <w:pPr>
        <w:rPr>
          <w:color w:val="000000" w:themeColor="text1"/>
          <w:sz w:val="16"/>
        </w:rPr>
      </w:pPr>
      <w:r w:rsidRPr="00706E89">
        <w:rPr>
          <w:color w:val="000000" w:themeColor="text1"/>
        </w:rPr>
        <w:t xml:space="preserve">But if </w:t>
      </w:r>
      <w:r w:rsidRPr="00706E89">
        <w:rPr>
          <w:rStyle w:val="StyleUnderline"/>
          <w:color w:val="000000" w:themeColor="text1"/>
        </w:rPr>
        <w:t xml:space="preserve">one function of the Thirteenth Amendment was to </w:t>
      </w:r>
      <w:r w:rsidRPr="00706E89">
        <w:rPr>
          <w:rStyle w:val="Emphasis"/>
          <w:color w:val="000000" w:themeColor="text1"/>
        </w:rPr>
        <w:t>destroy the Slave Power</w:t>
      </w:r>
      <w:r w:rsidRPr="00706E89">
        <w:rPr>
          <w:color w:val="000000" w:themeColor="text1"/>
          <w:sz w:val="16"/>
        </w:rPr>
        <w:t xml:space="preserve">, how could the amendment further that goal? </w:t>
      </w:r>
      <w:r w:rsidRPr="00706E89">
        <w:rPr>
          <w:rStyle w:val="StyleUnderline"/>
          <w:color w:val="000000" w:themeColor="text1"/>
        </w:rPr>
        <w:t>Debates over the Confiscation acts, precursors to the Thirteenth Amendment, help to answer this question</w:t>
      </w:r>
      <w:r w:rsidRPr="00706E89">
        <w:rPr>
          <w:color w:val="000000" w:themeColor="text1"/>
          <w:sz w:val="16"/>
        </w:rPr>
        <w:t xml:space="preserve">. One theme repeatedly struck in Northern pamphlets, letters, and newspaper editorials during these debates was this: </w:t>
      </w:r>
      <w:r w:rsidRPr="00706E89">
        <w:rPr>
          <w:rStyle w:val="StyleUnderline"/>
          <w:color w:val="000000" w:themeColor="text1"/>
        </w:rPr>
        <w:t>confiscating the masters’ land and their slaves would consume the wealth that sustained them and break the back of antirepublican rule</w:t>
      </w:r>
      <w:r w:rsidRPr="00706E89">
        <w:rPr>
          <w:color w:val="000000" w:themeColor="text1"/>
          <w:sz w:val="16"/>
        </w:rPr>
        <w:t xml:space="preserve">. The New York Times captured this sentiment when it described the war as one “of the aristocracy of the South, nominally against the working people of the North, but really against the  whole people, and against Democracy itself.” The Union thus had to “strike at the higher classes,” a blow best struck both out of military necessity and to “depress the traitorous aristocracy who hated the Union and Democracy and will always hate them.” </w:t>
      </w:r>
      <w:r w:rsidRPr="00706E89">
        <w:rPr>
          <w:rStyle w:val="StyleUnderline"/>
          <w:color w:val="000000" w:themeColor="text1"/>
        </w:rPr>
        <w:t>By emancipating the slaves and confiscating the rebels’ estates and dividing or cheaply selling their land among Union soldiers</w:t>
      </w:r>
      <w:r w:rsidRPr="00706E89">
        <w:rPr>
          <w:color w:val="000000" w:themeColor="text1"/>
          <w:sz w:val="16"/>
        </w:rPr>
        <w:t xml:space="preserve"> and poor Southern whites, these advocates railed, the </w:t>
      </w:r>
      <w:r w:rsidRPr="00706E89">
        <w:rPr>
          <w:rStyle w:val="StyleUnderline"/>
          <w:color w:val="000000" w:themeColor="text1"/>
        </w:rPr>
        <w:t>Slave Power could be forever buried</w:t>
      </w:r>
      <w:r w:rsidRPr="00706E89">
        <w:rPr>
          <w:color w:val="000000" w:themeColor="text1"/>
          <w:sz w:val="16"/>
        </w:rPr>
        <w:t xml:space="preserve">. For many Northerners, therefore, </w:t>
      </w:r>
      <w:r w:rsidRPr="00706E89">
        <w:rPr>
          <w:rStyle w:val="StyleUnderline"/>
          <w:color w:val="000000" w:themeColor="text1"/>
        </w:rPr>
        <w:t>confiscation of planters’ slaves and land would mean “bringing the North physically and morally into the South, thus creating a more truly unified and virtuous nation</w:t>
      </w:r>
      <w:r w:rsidRPr="00706E89">
        <w:rPr>
          <w:color w:val="000000" w:themeColor="text1"/>
          <w:sz w:val="16"/>
        </w:rPr>
        <w:t xml:space="preserve">.”17 </w:t>
      </w:r>
    </w:p>
    <w:p w:rsidR="00575CCC" w:rsidRPr="00706E89" w:rsidRDefault="00575CCC" w:rsidP="00575CCC">
      <w:pPr>
        <w:rPr>
          <w:rStyle w:val="StyleUnderline"/>
          <w:color w:val="000000" w:themeColor="text1"/>
        </w:rPr>
      </w:pPr>
      <w:r w:rsidRPr="00706E89">
        <w:rPr>
          <w:color w:val="000000" w:themeColor="text1"/>
          <w:sz w:val="16"/>
        </w:rPr>
        <w:t xml:space="preserve">The </w:t>
      </w:r>
      <w:r w:rsidRPr="00706E89">
        <w:rPr>
          <w:rStyle w:val="StyleUnderline"/>
          <w:color w:val="000000" w:themeColor="text1"/>
        </w:rPr>
        <w:t>calls during these debates for the confiscation of all slaveholders’ land ultimately did not win the day</w:t>
      </w:r>
      <w:r w:rsidRPr="00706E89">
        <w:rPr>
          <w:color w:val="000000" w:themeColor="text1"/>
          <w:sz w:val="16"/>
        </w:rPr>
        <w:t xml:space="preserve">. But the </w:t>
      </w:r>
      <w:r w:rsidRPr="00706E89">
        <w:rPr>
          <w:rStyle w:val="StyleUnderline"/>
          <w:color w:val="000000" w:themeColor="text1"/>
        </w:rPr>
        <w:t>theory that ending slavery— in the sense of depriving the masters of the wealth from physically coerced labor— was necessary to putting a stake through the heart of the Slave Power remained vibrant</w:t>
      </w:r>
      <w:r w:rsidRPr="00706E89">
        <w:rPr>
          <w:color w:val="000000" w:themeColor="text1"/>
          <w:sz w:val="16"/>
        </w:rPr>
        <w:t xml:space="preserve"> and is one </w:t>
      </w:r>
      <w:r w:rsidRPr="00706E89">
        <w:rPr>
          <w:rStyle w:val="StyleUnderline"/>
          <w:color w:val="000000" w:themeColor="text1"/>
        </w:rPr>
        <w:t>fair way to understand the minimum scope of section 1 of the Thirteenth Amendment.</w:t>
      </w:r>
      <w:r w:rsidRPr="00706E89">
        <w:rPr>
          <w:color w:val="000000" w:themeColor="text1"/>
          <w:sz w:val="16"/>
        </w:rPr>
        <w:t xml:space="preserve"> But what if that measure proved insufficient to do the job? Section 2 authorized Congress, within limits discussed below, to drain the Slave Power of other sources of its vitality if denying it the human wealth that was its life’s blood failed to kill it. </w:t>
      </w:r>
      <w:r w:rsidRPr="00706E89">
        <w:rPr>
          <w:rStyle w:val="StyleUnderline"/>
          <w:color w:val="000000" w:themeColor="text1"/>
        </w:rPr>
        <w:t xml:space="preserve">Understanding the wisdom of this </w:t>
      </w:r>
      <w:r w:rsidRPr="00706E89">
        <w:rPr>
          <w:rStyle w:val="Emphasis"/>
          <w:color w:val="000000" w:themeColor="text1"/>
        </w:rPr>
        <w:t>reading requires some ruminations about the meanings of “slavery</w:t>
      </w:r>
      <w:r w:rsidRPr="00706E89">
        <w:rPr>
          <w:rStyle w:val="StyleUnderline"/>
          <w:color w:val="000000" w:themeColor="text1"/>
        </w:rPr>
        <w:t>,” “chattel slavery,” and freedom of contract in a republic.18</w:t>
      </w:r>
    </w:p>
    <w:p w:rsidR="00575CCC" w:rsidRPr="00706E89" w:rsidRDefault="00575CCC" w:rsidP="00575CCC">
      <w:pPr>
        <w:pStyle w:val="Heading4"/>
        <w:rPr>
          <w:color w:val="000000" w:themeColor="text1"/>
        </w:rPr>
      </w:pPr>
      <w:r w:rsidRPr="00706E89">
        <w:rPr>
          <w:color w:val="000000" w:themeColor="text1"/>
        </w:rPr>
        <w:t xml:space="preserve">Black abolition movements includes moral suasion – like the aff  </w:t>
      </w:r>
    </w:p>
    <w:p w:rsidR="00575CCC" w:rsidRPr="00706E89" w:rsidRDefault="00575CCC" w:rsidP="00575CCC">
      <w:pPr>
        <w:rPr>
          <w:color w:val="000000" w:themeColor="text1"/>
        </w:rPr>
      </w:pPr>
      <w:r w:rsidRPr="00706E89">
        <w:rPr>
          <w:color w:val="000000" w:themeColor="text1"/>
        </w:rPr>
        <w:t xml:space="preserve">Tunde </w:t>
      </w:r>
      <w:r w:rsidRPr="00706E89">
        <w:rPr>
          <w:rStyle w:val="Style13ptBold"/>
          <w:color w:val="000000" w:themeColor="text1"/>
        </w:rPr>
        <w:t>Adeleke 17</w:t>
      </w:r>
      <w:r w:rsidRPr="00706E89">
        <w:rPr>
          <w:color w:val="000000" w:themeColor="text1"/>
        </w:rPr>
        <w:t>, professor of history and director of the African and African American Studies Program at Iowa state, “‘Today Is the Day of Salvation’: Martin R. Delany’s Struggles Against Providential Determinism in Early Nineteenth Century Black Abolitionism,” Interdisciplinary Journal of Research on Religion; Berkeley, vol. 13, Baylor University, 2017, ProQuest, https://search.proquest.com/docview/1970262528/abstract/1B5800C029B04739PQ/1</w:t>
      </w:r>
    </w:p>
    <w:p w:rsidR="00575CCC" w:rsidRPr="00706E89" w:rsidRDefault="00575CCC" w:rsidP="00575CCC">
      <w:pPr>
        <w:rPr>
          <w:color w:val="000000" w:themeColor="text1"/>
        </w:rPr>
      </w:pPr>
    </w:p>
    <w:p w:rsidR="00575CCC" w:rsidRPr="00706E89" w:rsidRDefault="00575CCC" w:rsidP="00575CCC">
      <w:pPr>
        <w:rPr>
          <w:rStyle w:val="StyleUnderline"/>
          <w:color w:val="000000" w:themeColor="text1"/>
        </w:rPr>
      </w:pPr>
      <w:r w:rsidRPr="00706E89">
        <w:rPr>
          <w:color w:val="000000" w:themeColor="text1"/>
          <w:sz w:val="16"/>
        </w:rPr>
        <w:t xml:space="preserve">The early phase of Martin R. Delany’s abolitionist career offers a critical context for analysis and understanding of the dynamics of the inner tensions and contradictions that informed the responses of the early black churches to anti-slavery. Few 19th century blacks confronted and challenged the ambivalence of the early black church as courageously and defiantly as Martin Delany (1812–1885). His abolitionist activism during a two-year tenure as roving lecturer for and coeditor of </w:t>
      </w:r>
      <w:r w:rsidRPr="00706E89">
        <w:rPr>
          <w:rStyle w:val="StyleUnderline"/>
          <w:color w:val="000000" w:themeColor="text1"/>
        </w:rPr>
        <w:t>Frederick Douglass’s paper</w:t>
      </w:r>
      <w:r w:rsidRPr="00706E89">
        <w:rPr>
          <w:color w:val="000000" w:themeColor="text1"/>
          <w:sz w:val="16"/>
        </w:rPr>
        <w:t xml:space="preserve"> The North Star (1847–1849) </w:t>
      </w:r>
      <w:r w:rsidRPr="00706E89">
        <w:rPr>
          <w:rStyle w:val="StyleUnderline"/>
          <w:color w:val="000000" w:themeColor="text1"/>
        </w:rPr>
        <w:t>provides a framework for analysis of the ambivalent response of the black church to anti-slavery</w:t>
      </w:r>
      <w:r w:rsidRPr="00706E89">
        <w:rPr>
          <w:color w:val="000000" w:themeColor="text1"/>
          <w:sz w:val="16"/>
        </w:rPr>
        <w:t xml:space="preserve">. His primary responsibility entailed </w:t>
      </w:r>
      <w:r w:rsidRPr="00706E89">
        <w:rPr>
          <w:rStyle w:val="StyleUnderline"/>
          <w:color w:val="000000" w:themeColor="text1"/>
        </w:rPr>
        <w:t>propagating reform values endorsed by the mainstream black abolitionist movement</w:t>
      </w:r>
      <w:r w:rsidRPr="00706E89">
        <w:rPr>
          <w:color w:val="000000" w:themeColor="text1"/>
          <w:sz w:val="16"/>
        </w:rPr>
        <w:t xml:space="preserve">. These </w:t>
      </w:r>
      <w:r w:rsidRPr="00706E89">
        <w:rPr>
          <w:rStyle w:val="StyleUnderline"/>
          <w:color w:val="000000" w:themeColor="text1"/>
        </w:rPr>
        <w:t xml:space="preserve">values were enshrined in the ideology of moral suasion, officially </w:t>
      </w:r>
      <w:r w:rsidRPr="00706E89">
        <w:rPr>
          <w:rStyle w:val="Emphasis"/>
          <w:color w:val="000000" w:themeColor="text1"/>
        </w:rPr>
        <w:t>adopted as abolitionist philosophy in 1835</w:t>
      </w:r>
      <w:r w:rsidRPr="00706E89">
        <w:rPr>
          <w:color w:val="000000" w:themeColor="text1"/>
          <w:sz w:val="16"/>
        </w:rPr>
        <w:t xml:space="preserve">. </w:t>
      </w:r>
      <w:r w:rsidRPr="00706E89">
        <w:rPr>
          <w:rStyle w:val="StyleUnderline"/>
          <w:color w:val="000000" w:themeColor="text1"/>
        </w:rPr>
        <w:t xml:space="preserve">Moral suasion remained the driving force of black abolitionism throughout the </w:t>
      </w:r>
      <w:r w:rsidRPr="00706E89">
        <w:rPr>
          <w:rStyle w:val="Emphasis"/>
          <w:color w:val="000000" w:themeColor="text1"/>
        </w:rPr>
        <w:t>first half of the 19th century</w:t>
      </w:r>
      <w:r w:rsidRPr="00706E89">
        <w:rPr>
          <w:color w:val="000000" w:themeColor="text1"/>
          <w:sz w:val="16"/>
        </w:rPr>
        <w:t xml:space="preserve"> (Adeleke 1998; Bell 1957, 1958). In its broader sense, </w:t>
      </w:r>
      <w:r w:rsidRPr="00706E89">
        <w:rPr>
          <w:rStyle w:val="StyleUnderline"/>
          <w:color w:val="000000" w:themeColor="text1"/>
        </w:rPr>
        <w:t>moral suasion refers to the belief that slavery could be reformed through peaceful means as propagated by the followers of William Lloyd Garrison</w:t>
      </w:r>
      <w:r w:rsidRPr="00706E89">
        <w:rPr>
          <w:color w:val="000000" w:themeColor="text1"/>
          <w:sz w:val="16"/>
        </w:rPr>
        <w:t xml:space="preserve"> (Garrisonians) during the early decades of the 19th century. It also </w:t>
      </w:r>
      <w:r w:rsidRPr="00706E89">
        <w:rPr>
          <w:rStyle w:val="StyleUnderline"/>
          <w:color w:val="000000" w:themeColor="text1"/>
        </w:rPr>
        <w:t>encapsulates the aspirations and visions of the early black abolitionists who adopted a universalistic worldview</w:t>
      </w:r>
      <w:r w:rsidRPr="00706E89">
        <w:rPr>
          <w:color w:val="000000" w:themeColor="text1"/>
          <w:sz w:val="16"/>
        </w:rPr>
        <w:t xml:space="preserve"> that </w:t>
      </w:r>
      <w:r w:rsidRPr="00706E89">
        <w:rPr>
          <w:rStyle w:val="StyleUnderline"/>
          <w:color w:val="000000" w:themeColor="text1"/>
        </w:rPr>
        <w:t>deemphasized race in favor of situational/environmental causalities</w:t>
      </w:r>
      <w:r w:rsidRPr="00706E89">
        <w:rPr>
          <w:color w:val="000000" w:themeColor="text1"/>
          <w:sz w:val="16"/>
        </w:rPr>
        <w:t xml:space="preserve">. They dismissed race as causative of the challenges and deficiencies blacks experienced and </w:t>
      </w:r>
      <w:r w:rsidRPr="00706E89">
        <w:rPr>
          <w:rStyle w:val="StyleUnderline"/>
          <w:color w:val="000000" w:themeColor="text1"/>
        </w:rPr>
        <w:t>emphasized instead conditions and environmental factors that they believed could be remedied through moral reform.</w:t>
      </w:r>
    </w:p>
    <w:p w:rsidR="00575CCC" w:rsidRPr="00706E89" w:rsidRDefault="00575CCC" w:rsidP="00575CCC">
      <w:pPr>
        <w:rPr>
          <w:color w:val="000000" w:themeColor="text1"/>
          <w:sz w:val="16"/>
        </w:rPr>
      </w:pPr>
      <w:r w:rsidRPr="00706E89">
        <w:rPr>
          <w:color w:val="000000" w:themeColor="text1"/>
          <w:sz w:val="16"/>
        </w:rPr>
        <w:t xml:space="preserve">Moral suasion evolved from a combination of circumstances. First, between 1831 and 1835, blacks organized five National Negro Conventions to coordinate efforts and discuss anti-slavery strategies. Meeting in Pennsylvania and New York, these pioneers of the black convention movement discussed the importance of </w:t>
      </w:r>
      <w:r w:rsidRPr="00706E89">
        <w:rPr>
          <w:rStyle w:val="StyleUnderline"/>
          <w:color w:val="000000" w:themeColor="text1"/>
        </w:rPr>
        <w:t>moral reform, self-improvement, temperance, and the pursuit of knowledge</w:t>
      </w:r>
      <w:r w:rsidRPr="00706E89">
        <w:rPr>
          <w:color w:val="000000" w:themeColor="text1"/>
          <w:sz w:val="16"/>
        </w:rPr>
        <w:t xml:space="preserve"> (Bell 1969a, 1969b). </w:t>
      </w:r>
      <w:r w:rsidRPr="00706E89">
        <w:rPr>
          <w:rStyle w:val="StyleUnderline"/>
          <w:color w:val="000000" w:themeColor="text1"/>
        </w:rPr>
        <w:t>Prominent white abolitionists,</w:t>
      </w:r>
      <w:r w:rsidRPr="00706E89">
        <w:rPr>
          <w:color w:val="000000" w:themeColor="text1"/>
          <w:sz w:val="16"/>
        </w:rPr>
        <w:t xml:space="preserve"> including William Lloyd Garrison, Rev. S. S. Jocelyn, Arthur Tappan, Benjamin Lundy, and John Rankin </w:t>
      </w:r>
      <w:r w:rsidRPr="00706E89">
        <w:rPr>
          <w:rStyle w:val="StyleUnderline"/>
          <w:color w:val="000000" w:themeColor="text1"/>
        </w:rPr>
        <w:t>attended some of the early conventions and thus gained critical insights into, and a better understanding of, the dynamics of the black antislavery surge</w:t>
      </w:r>
      <w:r w:rsidRPr="00706E89">
        <w:rPr>
          <w:color w:val="000000" w:themeColor="text1"/>
          <w:sz w:val="16"/>
        </w:rPr>
        <w:t xml:space="preserve">. Subsequently, several of them, including Garrison, abandoned their earlier endorsement of colonization (Bell 1969a; Delany 1968). Second, in December of 1833 a group of white abolitionists and four blacks assembled in Philadelphia to launch the American Anti-Slavery Society. The society pledged to resist slavery and discrimination with the weapon of moral suasion (Garrison 1833; Sorin, 1972: ch. 1, 4, 6; Stewart, 1976; ch. 1, 3). Third, at the 1835 National Negro Convention in Philadelphia, the </w:t>
      </w:r>
      <w:r w:rsidRPr="00706E89">
        <w:rPr>
          <w:rStyle w:val="StyleUnderline"/>
          <w:color w:val="000000" w:themeColor="text1"/>
        </w:rPr>
        <w:t>American Moral Reform Society was launched to spearhead moral suasion, now officially adopted as a reform strategy</w:t>
      </w:r>
      <w:r w:rsidRPr="00706E89">
        <w:rPr>
          <w:color w:val="000000" w:themeColor="text1"/>
          <w:sz w:val="16"/>
        </w:rPr>
        <w:t xml:space="preserve">. It would become the </w:t>
      </w:r>
      <w:r w:rsidRPr="00706E89">
        <w:rPr>
          <w:rStyle w:val="StyleUnderline"/>
          <w:color w:val="000000" w:themeColor="text1"/>
        </w:rPr>
        <w:t>organizational face of moral suasion</w:t>
      </w:r>
      <w:r w:rsidRPr="00706E89">
        <w:rPr>
          <w:color w:val="000000" w:themeColor="text1"/>
          <w:sz w:val="16"/>
        </w:rPr>
        <w:t xml:space="preserve"> for the rest of the decade. As the name suggests, its chief </w:t>
      </w:r>
      <w:r w:rsidRPr="00706E89">
        <w:rPr>
          <w:rStyle w:val="StyleUnderline"/>
          <w:color w:val="000000" w:themeColor="text1"/>
        </w:rPr>
        <w:t>objective was “moral reform”</w:t>
      </w:r>
      <w:r w:rsidRPr="00706E89">
        <w:rPr>
          <w:color w:val="000000" w:themeColor="text1"/>
          <w:sz w:val="16"/>
        </w:rPr>
        <w:t xml:space="preserve"> conceived broadly to include economic elevation, temperance, and education (Adeleke 1998; Bell 1958; McCormick 1969). </w:t>
      </w:r>
      <w:r w:rsidRPr="00706E89">
        <w:rPr>
          <w:rStyle w:val="StyleUnderline"/>
          <w:color w:val="000000" w:themeColor="text1"/>
        </w:rPr>
        <w:t xml:space="preserve">Moral suasion sought to address some of the internal problems and </w:t>
      </w:r>
      <w:r w:rsidRPr="00706E89">
        <w:rPr>
          <w:rStyle w:val="Emphasis"/>
          <w:color w:val="000000" w:themeColor="text1"/>
        </w:rPr>
        <w:t>shortcomings that had stymied black progress</w:t>
      </w:r>
      <w:r w:rsidRPr="00706E89">
        <w:rPr>
          <w:rStyle w:val="StyleUnderline"/>
          <w:color w:val="000000" w:themeColor="text1"/>
        </w:rPr>
        <w:t xml:space="preserve"> and which over the years had been used to justify </w:t>
      </w:r>
      <w:r w:rsidRPr="00706E89">
        <w:rPr>
          <w:rStyle w:val="Emphasis"/>
          <w:color w:val="000000" w:themeColor="text1"/>
        </w:rPr>
        <w:t>slavery, racism and discriminatory practices</w:t>
      </w:r>
      <w:r w:rsidRPr="00706E89">
        <w:rPr>
          <w:color w:val="000000" w:themeColor="text1"/>
          <w:sz w:val="16"/>
        </w:rPr>
        <w:t xml:space="preserve">. Advocates were convinced that </w:t>
      </w:r>
      <w:r w:rsidRPr="00706E89">
        <w:rPr>
          <w:rStyle w:val="StyleUnderline"/>
          <w:color w:val="000000" w:themeColor="text1"/>
        </w:rPr>
        <w:t>improvement in the moral and material conditions of blacks would appeal favorably to the moral conscience of whites</w:t>
      </w:r>
      <w:r w:rsidRPr="00706E89">
        <w:rPr>
          <w:color w:val="000000" w:themeColor="text1"/>
          <w:sz w:val="16"/>
        </w:rPr>
        <w:t xml:space="preserve">. Moral suasion sought to </w:t>
      </w:r>
      <w:r w:rsidRPr="00706E89">
        <w:rPr>
          <w:rStyle w:val="StyleUnderline"/>
          <w:color w:val="000000" w:themeColor="text1"/>
        </w:rPr>
        <w:t>encourage economic self-reliance among blacks with a view to disproving pro-slavery contention</w:t>
      </w:r>
      <w:r w:rsidRPr="00706E89">
        <w:rPr>
          <w:color w:val="000000" w:themeColor="text1"/>
          <w:sz w:val="16"/>
        </w:rPr>
        <w:t xml:space="preserve"> that blacks were inherently lazy, unproductive, and morally decadent. </w:t>
      </w:r>
    </w:p>
    <w:p w:rsidR="00575CCC" w:rsidRPr="00706E89" w:rsidRDefault="00575CCC" w:rsidP="00575CCC">
      <w:pPr>
        <w:pStyle w:val="Heading2"/>
        <w:rPr>
          <w:color w:val="000000" w:themeColor="text1"/>
        </w:rPr>
      </w:pPr>
      <w:r w:rsidRPr="00706E89">
        <w:rPr>
          <w:color w:val="000000" w:themeColor="text1"/>
        </w:rPr>
        <w:t>AT – Afropessimism K</w:t>
      </w:r>
    </w:p>
    <w:p w:rsidR="00575CCC" w:rsidRPr="00706E89" w:rsidRDefault="00575CCC" w:rsidP="00575CCC">
      <w:pPr>
        <w:pStyle w:val="Heading3"/>
        <w:rPr>
          <w:rStyle w:val="StyleUnderline"/>
          <w:color w:val="000000" w:themeColor="text1"/>
          <w:sz w:val="32"/>
        </w:rPr>
      </w:pPr>
      <w:r w:rsidRPr="00706E89">
        <w:rPr>
          <w:rStyle w:val="StyleUnderline"/>
          <w:color w:val="000000" w:themeColor="text1"/>
          <w:sz w:val="32"/>
        </w:rPr>
        <w:t>2AC – Afropessimism</w:t>
      </w:r>
    </w:p>
    <w:p w:rsidR="00575CCC" w:rsidRPr="00706E89" w:rsidRDefault="00575CCC" w:rsidP="00575CCC">
      <w:pPr>
        <w:pStyle w:val="Heading4"/>
        <w:rPr>
          <w:rFonts w:asciiTheme="majorHAnsi" w:hAnsiTheme="majorHAnsi" w:cstheme="majorHAnsi"/>
          <w:color w:val="000000" w:themeColor="text1"/>
        </w:rPr>
      </w:pPr>
      <w:r w:rsidRPr="00706E89">
        <w:rPr>
          <w:rFonts w:asciiTheme="majorHAnsi" w:hAnsiTheme="majorHAnsi" w:cstheme="majorHAnsi"/>
          <w:color w:val="000000" w:themeColor="text1"/>
        </w:rPr>
        <w:t xml:space="preserve">An apostate that holds "no union with slave holder" is bad – only </w:t>
      </w:r>
      <w:r w:rsidRPr="00706E89">
        <w:rPr>
          <w:rFonts w:asciiTheme="majorHAnsi" w:hAnsiTheme="majorHAnsi" w:cstheme="majorHAnsi"/>
          <w:color w:val="000000" w:themeColor="text1"/>
          <w:u w:val="single"/>
        </w:rPr>
        <w:t>compromise</w:t>
      </w:r>
      <w:r w:rsidRPr="00706E89">
        <w:rPr>
          <w:rFonts w:asciiTheme="majorHAnsi" w:hAnsiTheme="majorHAnsi" w:cstheme="majorHAnsi"/>
          <w:color w:val="000000" w:themeColor="text1"/>
        </w:rPr>
        <w:t xml:space="preserve"> with the racial state solves</w:t>
      </w:r>
    </w:p>
    <w:p w:rsidR="00575CCC" w:rsidRPr="00706E89" w:rsidRDefault="00575CCC" w:rsidP="00575CCC">
      <w:pPr>
        <w:rPr>
          <w:rFonts w:asciiTheme="majorHAnsi" w:hAnsiTheme="majorHAnsi" w:cstheme="majorHAnsi"/>
          <w:color w:val="000000" w:themeColor="text1"/>
        </w:rPr>
      </w:pPr>
      <w:r w:rsidRPr="00706E89">
        <w:rPr>
          <w:rStyle w:val="Style13ptBold"/>
          <w:rFonts w:asciiTheme="majorHAnsi" w:hAnsiTheme="majorHAnsi" w:cstheme="majorHAnsi"/>
          <w:color w:val="000000" w:themeColor="text1"/>
        </w:rPr>
        <w:t>Douglass 55</w:t>
      </w:r>
      <w:r w:rsidRPr="00706E89">
        <w:rPr>
          <w:rFonts w:asciiTheme="majorHAnsi" w:hAnsiTheme="majorHAnsi" w:cstheme="majorHAnsi"/>
          <w:color w:val="000000" w:themeColor="text1"/>
          <w:sz w:val="16"/>
          <w:szCs w:val="16"/>
        </w:rPr>
        <w:t>.  Frederick Doulgass. If you need quals you need to hit the books.  1855. “The Anti-Slavery Movement: A Lecture Before the Rochester Ladies’ Anti-Slavery Society.”30-33. Google Books. Gender modified.</w:t>
      </w:r>
      <w:r w:rsidRPr="00706E89">
        <w:rPr>
          <w:rFonts w:asciiTheme="majorHAnsi" w:hAnsiTheme="majorHAnsi" w:cstheme="majorHAnsi"/>
          <w:color w:val="000000" w:themeColor="text1"/>
        </w:rPr>
        <w:t xml:space="preserve"> </w:t>
      </w:r>
    </w:p>
    <w:p w:rsidR="00575CCC" w:rsidRPr="00706E89" w:rsidRDefault="00575CCC" w:rsidP="00575CCC">
      <w:pPr>
        <w:rPr>
          <w:rStyle w:val="StyleUnderline"/>
          <w:rFonts w:asciiTheme="majorHAnsi" w:hAnsiTheme="majorHAnsi" w:cstheme="majorHAnsi"/>
          <w:color w:val="000000" w:themeColor="text1"/>
        </w:rPr>
      </w:pPr>
      <w:r w:rsidRPr="00706E89">
        <w:rPr>
          <w:rFonts w:asciiTheme="majorHAnsi" w:hAnsiTheme="majorHAnsi" w:cstheme="majorHAnsi"/>
          <w:color w:val="000000" w:themeColor="text1"/>
          <w:sz w:val="14"/>
        </w:rPr>
        <w:t xml:space="preserve">I shall consider, first, the Garrisonian Anti-Slavery Society. I call this the Garrisonian Society, because Mr. Garrison is, confessedly, its leader. This Society is the oldest of modern Anti-Slavery Societies. It has, strictly speaking, two weekly papers, or organs—employs five or six lecturers—and holds numerous public meetings for the dissemination of its views. Its peculiar and distinctive feature is, its </w:t>
      </w:r>
      <w:r w:rsidRPr="00706E89">
        <w:rPr>
          <w:rStyle w:val="Emphasis"/>
          <w:rFonts w:asciiTheme="majorHAnsi" w:hAnsiTheme="majorHAnsi" w:cstheme="majorHAnsi"/>
          <w:color w:val="000000" w:themeColor="text1"/>
          <w:highlight w:val="cyan"/>
        </w:rPr>
        <w:t>doctrine of “no union with slaveholder”</w:t>
      </w:r>
      <w:r w:rsidRPr="00706E89">
        <w:rPr>
          <w:rStyle w:val="Emphasis"/>
          <w:rFonts w:asciiTheme="majorHAnsi" w:hAnsiTheme="majorHAnsi" w:cstheme="majorHAnsi"/>
          <w:color w:val="000000" w:themeColor="text1"/>
        </w:rPr>
        <w:t xml:space="preserve"> </w:t>
      </w:r>
      <w:r w:rsidRPr="00706E89">
        <w:rPr>
          <w:rFonts w:asciiTheme="majorHAnsi" w:hAnsiTheme="majorHAnsi" w:cstheme="majorHAnsi"/>
          <w:color w:val="000000" w:themeColor="text1"/>
          <w:sz w:val="14"/>
        </w:rPr>
        <w:t xml:space="preserve">This doctrine has, of late, become its bond of union, and the condition of good fellowship among its members. Of this Society, I have to say, its logical result is but negatively, anti-slavery. Its doctrine “no union with slaveholders,” carried out, dissolves the Union, and </w:t>
      </w:r>
      <w:r w:rsidRPr="00706E89">
        <w:rPr>
          <w:rStyle w:val="StyleUnderline"/>
          <w:rFonts w:asciiTheme="majorHAnsi" w:hAnsiTheme="majorHAnsi" w:cstheme="majorHAnsi"/>
          <w:color w:val="000000" w:themeColor="text1"/>
          <w:highlight w:val="cyan"/>
        </w:rPr>
        <w:t>leaves</w:t>
      </w:r>
      <w:r w:rsidRPr="00706E89">
        <w:rPr>
          <w:rStyle w:val="StyleUnderline"/>
          <w:rFonts w:asciiTheme="majorHAnsi" w:hAnsiTheme="majorHAnsi" w:cstheme="majorHAnsi"/>
          <w:color w:val="000000" w:themeColor="text1"/>
        </w:rPr>
        <w:t xml:space="preserve"> the </w:t>
      </w:r>
      <w:r w:rsidRPr="00706E89">
        <w:rPr>
          <w:rStyle w:val="StyleUnderline"/>
          <w:rFonts w:asciiTheme="majorHAnsi" w:hAnsiTheme="majorHAnsi" w:cstheme="majorHAnsi"/>
          <w:color w:val="000000" w:themeColor="text1"/>
          <w:highlight w:val="cyan"/>
        </w:rPr>
        <w:t>slaves</w:t>
      </w:r>
      <w:r w:rsidRPr="00706E89">
        <w:rPr>
          <w:rStyle w:val="StyleUnderline"/>
          <w:rFonts w:asciiTheme="majorHAnsi" w:hAnsiTheme="majorHAnsi" w:cstheme="majorHAnsi"/>
          <w:color w:val="000000" w:themeColor="text1"/>
        </w:rPr>
        <w:t xml:space="preserve"> and their masters </w:t>
      </w:r>
      <w:r w:rsidRPr="00706E89">
        <w:rPr>
          <w:rStyle w:val="StyleUnderline"/>
          <w:rFonts w:asciiTheme="majorHAnsi" w:hAnsiTheme="majorHAnsi" w:cstheme="majorHAnsi"/>
          <w:color w:val="000000" w:themeColor="text1"/>
          <w:highlight w:val="cyan"/>
        </w:rPr>
        <w:t>to fight their own battles</w:t>
      </w:r>
      <w:r w:rsidRPr="00706E89">
        <w:rPr>
          <w:rFonts w:asciiTheme="majorHAnsi" w:hAnsiTheme="majorHAnsi" w:cstheme="majorHAnsi"/>
          <w:color w:val="000000" w:themeColor="text1"/>
          <w:sz w:val="14"/>
        </w:rPr>
        <w:t xml:space="preserve">, in their own way. This I hold to be an abandonment of the great idea with which that Society started. It started to free the slave. It ends by </w:t>
      </w:r>
      <w:r w:rsidRPr="00706E89">
        <w:rPr>
          <w:rStyle w:val="StyleUnderline"/>
          <w:rFonts w:asciiTheme="majorHAnsi" w:hAnsiTheme="majorHAnsi" w:cstheme="majorHAnsi"/>
          <w:color w:val="000000" w:themeColor="text1"/>
        </w:rPr>
        <w:t>leaving the slave[s] to free himself [themselves].</w:t>
      </w:r>
      <w:r w:rsidRPr="00706E89">
        <w:rPr>
          <w:rFonts w:asciiTheme="majorHAnsi" w:hAnsiTheme="majorHAnsi" w:cstheme="majorHAnsi"/>
          <w:color w:val="000000" w:themeColor="text1"/>
          <w:sz w:val="14"/>
        </w:rPr>
        <w:t xml:space="preserve"> It started with the purpose to imbue the heart of the nation with sentiments favorable to the abolition of slavery, and [END PAGE 30] ends by seeking to free the North from all responsibility for slavery, other than if slavery were in Great Britain, or under some other nationality. This, I say, is the practical abandonment of the idea, with which that Society started. </w:t>
      </w:r>
      <w:r w:rsidRPr="00706E89">
        <w:rPr>
          <w:rStyle w:val="StyleUnderline"/>
          <w:rFonts w:asciiTheme="majorHAnsi" w:hAnsiTheme="majorHAnsi" w:cstheme="majorHAnsi"/>
          <w:color w:val="000000" w:themeColor="text1"/>
          <w:highlight w:val="cyan"/>
        </w:rPr>
        <w:t>It has given up</w:t>
      </w:r>
      <w:r w:rsidRPr="00706E89">
        <w:rPr>
          <w:rStyle w:val="StyleUnderline"/>
          <w:rFonts w:asciiTheme="majorHAnsi" w:hAnsiTheme="majorHAnsi" w:cstheme="majorHAnsi"/>
          <w:color w:val="000000" w:themeColor="text1"/>
        </w:rPr>
        <w:t xml:space="preserve"> the </w:t>
      </w:r>
      <w:r w:rsidRPr="00706E89">
        <w:rPr>
          <w:rStyle w:val="StyleUnderline"/>
          <w:rFonts w:asciiTheme="majorHAnsi" w:hAnsiTheme="majorHAnsi" w:cstheme="majorHAnsi"/>
          <w:color w:val="000000" w:themeColor="text1"/>
          <w:highlight w:val="cyan"/>
        </w:rPr>
        <w:t>faith</w:t>
      </w:r>
      <w:r w:rsidRPr="00706E89">
        <w:rPr>
          <w:rStyle w:val="StyleUnderline"/>
          <w:rFonts w:asciiTheme="majorHAnsi" w:hAnsiTheme="majorHAnsi" w:cstheme="majorHAnsi"/>
          <w:color w:val="000000" w:themeColor="text1"/>
        </w:rPr>
        <w:t xml:space="preserve">, that </w:t>
      </w:r>
      <w:r w:rsidRPr="00706E89">
        <w:rPr>
          <w:rStyle w:val="StyleUnderline"/>
          <w:rFonts w:asciiTheme="majorHAnsi" w:hAnsiTheme="majorHAnsi" w:cstheme="majorHAnsi"/>
          <w:color w:val="000000" w:themeColor="text1"/>
          <w:highlight w:val="cyan"/>
        </w:rPr>
        <w:t>the slave can be freed short of</w:t>
      </w:r>
      <w:r w:rsidRPr="00706E89">
        <w:rPr>
          <w:rStyle w:val="StyleUnderline"/>
          <w:rFonts w:asciiTheme="majorHAnsi" w:hAnsiTheme="majorHAnsi" w:cstheme="majorHAnsi"/>
          <w:color w:val="000000" w:themeColor="text1"/>
        </w:rPr>
        <w:t xml:space="preserve"> the </w:t>
      </w:r>
      <w:r w:rsidRPr="00706E89">
        <w:rPr>
          <w:rStyle w:val="StyleUnderline"/>
          <w:rFonts w:asciiTheme="majorHAnsi" w:hAnsiTheme="majorHAnsi" w:cstheme="majorHAnsi"/>
          <w:color w:val="000000" w:themeColor="text1"/>
          <w:highlight w:val="cyan"/>
        </w:rPr>
        <w:t>overthrow of</w:t>
      </w:r>
      <w:r w:rsidRPr="00706E89">
        <w:rPr>
          <w:rStyle w:val="StyleUnderline"/>
          <w:rFonts w:asciiTheme="majorHAnsi" w:hAnsiTheme="majorHAnsi" w:cstheme="majorHAnsi"/>
          <w:color w:val="000000" w:themeColor="text1"/>
        </w:rPr>
        <w:t xml:space="preserve"> the </w:t>
      </w:r>
      <w:r w:rsidRPr="00706E89">
        <w:rPr>
          <w:rStyle w:val="StyleUnderline"/>
          <w:rFonts w:asciiTheme="majorHAnsi" w:hAnsiTheme="majorHAnsi" w:cstheme="majorHAnsi"/>
          <w:color w:val="000000" w:themeColor="text1"/>
          <w:highlight w:val="cyan"/>
        </w:rPr>
        <w:t>Government</w:t>
      </w:r>
      <w:r w:rsidRPr="00706E89">
        <w:rPr>
          <w:rFonts w:asciiTheme="majorHAnsi" w:hAnsiTheme="majorHAnsi" w:cstheme="majorHAnsi"/>
          <w:color w:val="000000" w:themeColor="text1"/>
          <w:sz w:val="14"/>
        </w:rPr>
        <w:t xml:space="preserve">; and then, as I understand that Society, it leaves the slaves, as it must needs leave them, just where it leaves the slaves of Cuba, or those of Brazil. The nation, as such, is given up as beyond the power of salvation by the foolishness of preaching; and hence, the aim is now to save the North; so that the American Anti-Slavery Society, which was inaugurated to convert the nation, after ten years' struggle, parts with its faith, and aims now to save the North. One of the most eloquent of all the members of that Society, and </w:t>
      </w:r>
      <w:r w:rsidRPr="00706E89">
        <w:rPr>
          <w:rStyle w:val="StyleUnderline"/>
          <w:rFonts w:asciiTheme="majorHAnsi" w:hAnsiTheme="majorHAnsi" w:cstheme="majorHAnsi"/>
          <w:color w:val="000000" w:themeColor="text1"/>
        </w:rPr>
        <w:t>the man who is only second to Mr. Garrison himself, defines the Garrisonian doctrine thus:</w:t>
      </w:r>
    </w:p>
    <w:p w:rsidR="00575CCC" w:rsidRPr="00706E89" w:rsidRDefault="00575CCC" w:rsidP="00575CCC">
      <w:pPr>
        <w:rPr>
          <w:rFonts w:asciiTheme="majorHAnsi" w:hAnsiTheme="majorHAnsi" w:cstheme="majorHAnsi"/>
          <w:color w:val="000000" w:themeColor="text1"/>
          <w:sz w:val="14"/>
        </w:rPr>
      </w:pPr>
      <w:r w:rsidRPr="00706E89">
        <w:rPr>
          <w:rStyle w:val="StyleUnderline"/>
          <w:rFonts w:asciiTheme="majorHAnsi" w:hAnsiTheme="majorHAnsi" w:cstheme="majorHAnsi"/>
          <w:color w:val="000000" w:themeColor="text1"/>
        </w:rPr>
        <w:t>“</w:t>
      </w:r>
      <w:r w:rsidRPr="00706E89">
        <w:rPr>
          <w:rStyle w:val="StyleUnderline"/>
          <w:rFonts w:asciiTheme="majorHAnsi" w:hAnsiTheme="majorHAnsi" w:cstheme="majorHAnsi"/>
          <w:color w:val="000000" w:themeColor="text1"/>
          <w:highlight w:val="cyan"/>
        </w:rPr>
        <w:t>All the slave asks</w:t>
      </w:r>
      <w:r w:rsidRPr="00706E89">
        <w:rPr>
          <w:rStyle w:val="StyleUnderline"/>
          <w:rFonts w:asciiTheme="majorHAnsi" w:hAnsiTheme="majorHAnsi" w:cstheme="majorHAnsi"/>
          <w:color w:val="000000" w:themeColor="text1"/>
        </w:rPr>
        <w:t xml:space="preserve"> of us, </w:t>
      </w:r>
      <w:r w:rsidRPr="00706E89">
        <w:rPr>
          <w:rStyle w:val="StyleUnderline"/>
          <w:rFonts w:asciiTheme="majorHAnsi" w:hAnsiTheme="majorHAnsi" w:cstheme="majorHAnsi"/>
          <w:color w:val="000000" w:themeColor="text1"/>
          <w:highlight w:val="cyan"/>
        </w:rPr>
        <w:t>is</w:t>
      </w:r>
      <w:r w:rsidRPr="00706E89">
        <w:rPr>
          <w:rStyle w:val="StyleUnderline"/>
          <w:rFonts w:asciiTheme="majorHAnsi" w:hAnsiTheme="majorHAnsi" w:cstheme="majorHAnsi"/>
          <w:color w:val="000000" w:themeColor="text1"/>
        </w:rPr>
        <w:t xml:space="preserve"> to </w:t>
      </w:r>
      <w:r w:rsidRPr="00706E89">
        <w:rPr>
          <w:rStyle w:val="Emphasis"/>
          <w:rFonts w:asciiTheme="majorHAnsi" w:hAnsiTheme="majorHAnsi" w:cstheme="majorHAnsi"/>
          <w:color w:val="000000" w:themeColor="text1"/>
          <w:highlight w:val="cyan"/>
        </w:rPr>
        <w:t>stand out</w:t>
      </w:r>
      <w:r w:rsidRPr="00706E89">
        <w:rPr>
          <w:rStyle w:val="Emphasis"/>
          <w:rFonts w:asciiTheme="majorHAnsi" w:hAnsiTheme="majorHAnsi" w:cstheme="majorHAnsi"/>
          <w:color w:val="000000" w:themeColor="text1"/>
        </w:rPr>
        <w:t xml:space="preserve"> of his [</w:t>
      </w:r>
      <w:r w:rsidRPr="00706E89">
        <w:rPr>
          <w:rStyle w:val="Emphasis"/>
          <w:rFonts w:asciiTheme="majorHAnsi" w:hAnsiTheme="majorHAnsi" w:cstheme="majorHAnsi"/>
          <w:color w:val="000000" w:themeColor="text1"/>
          <w:highlight w:val="cyan"/>
        </w:rPr>
        <w:t>the</w:t>
      </w:r>
      <w:r w:rsidRPr="00706E89">
        <w:rPr>
          <w:rStyle w:val="Emphasis"/>
          <w:rFonts w:asciiTheme="majorHAnsi" w:hAnsiTheme="majorHAnsi" w:cstheme="majorHAnsi"/>
          <w:color w:val="000000" w:themeColor="text1"/>
        </w:rPr>
        <w:t xml:space="preserve">] </w:t>
      </w:r>
      <w:r w:rsidRPr="00706E89">
        <w:rPr>
          <w:rStyle w:val="Emphasis"/>
          <w:rFonts w:asciiTheme="majorHAnsi" w:hAnsiTheme="majorHAnsi" w:cstheme="majorHAnsi"/>
          <w:color w:val="000000" w:themeColor="text1"/>
          <w:highlight w:val="cyan"/>
        </w:rPr>
        <w:t>way</w:t>
      </w:r>
      <w:r w:rsidRPr="00706E89">
        <w:rPr>
          <w:rFonts w:asciiTheme="majorHAnsi" w:hAnsiTheme="majorHAnsi" w:cstheme="majorHAnsi"/>
          <w:color w:val="000000" w:themeColor="text1"/>
          <w:sz w:val="14"/>
        </w:rPr>
        <w:t xml:space="preserve">, </w:t>
      </w:r>
      <w:r w:rsidRPr="00706E89">
        <w:rPr>
          <w:rStyle w:val="Emphasis"/>
          <w:rFonts w:asciiTheme="majorHAnsi" w:hAnsiTheme="majorHAnsi" w:cstheme="majorHAnsi"/>
          <w:color w:val="000000" w:themeColor="text1"/>
          <w:highlight w:val="cyan"/>
        </w:rPr>
        <w:t>withdraw our pledge to keep</w:t>
      </w:r>
      <w:r w:rsidRPr="00706E89">
        <w:rPr>
          <w:rStyle w:val="Emphasis"/>
          <w:rFonts w:asciiTheme="majorHAnsi" w:hAnsiTheme="majorHAnsi" w:cstheme="majorHAnsi"/>
          <w:color w:val="000000" w:themeColor="text1"/>
        </w:rPr>
        <w:t xml:space="preserve"> the </w:t>
      </w:r>
      <w:r w:rsidRPr="00706E89">
        <w:rPr>
          <w:rStyle w:val="Emphasis"/>
          <w:rFonts w:asciiTheme="majorHAnsi" w:hAnsiTheme="majorHAnsi" w:cstheme="majorHAnsi"/>
          <w:color w:val="000000" w:themeColor="text1"/>
          <w:highlight w:val="cyan"/>
        </w:rPr>
        <w:t>peace on the plantation</w:t>
      </w:r>
      <w:r w:rsidRPr="00706E89">
        <w:rPr>
          <w:rFonts w:asciiTheme="majorHAnsi" w:hAnsiTheme="majorHAnsi" w:cstheme="majorHAnsi"/>
          <w:color w:val="000000" w:themeColor="text1"/>
          <w:sz w:val="14"/>
        </w:rPr>
        <w:t>; withdraw our pledge to return him; withdraw that representation which the Constitution gives in proportion to the number of slaves, and without any agitation here, without any individual virtue, which the times have eaten out of us, God will vindicate the oppressed, by the laws of justice which he has founded. Trample under foot your own unjust pledges, break to pieces your compact with hell by which you become the abettors of oppression. Stand alone, and let no cement of the Union bind the slave, and he will right himself.”</w:t>
      </w:r>
    </w:p>
    <w:p w:rsidR="00575CCC" w:rsidRPr="00706E89" w:rsidRDefault="00575CCC" w:rsidP="00575CCC">
      <w:pPr>
        <w:rPr>
          <w:rFonts w:asciiTheme="majorHAnsi" w:hAnsiTheme="majorHAnsi" w:cstheme="majorHAnsi"/>
          <w:color w:val="000000" w:themeColor="text1"/>
          <w:sz w:val="14"/>
          <w:szCs w:val="14"/>
        </w:rPr>
      </w:pPr>
      <w:r w:rsidRPr="00706E89">
        <w:rPr>
          <w:rFonts w:asciiTheme="majorHAnsi" w:hAnsiTheme="majorHAnsi" w:cstheme="majorHAnsi"/>
          <w:color w:val="000000" w:themeColor="text1"/>
          <w:sz w:val="14"/>
          <w:szCs w:val="14"/>
        </w:rPr>
        <w:t>That is it “Stand alone;” the slave is to “right himself.” I dissent entirely from this reasoning. It assumes to be true what is plainly absurd, and that is, that a population of slaves, without arms, without [END PAGE 31] means of concert, and without leisure, is more than a match for double its number, educated, accustomed to rule, and in every way prepared for warfare, offensive or defensive. This Society, therefore, consents to leave the slave's freedom to a most uncertain and improbable, if not an impossible, contingency.</w:t>
      </w:r>
    </w:p>
    <w:p w:rsidR="00575CCC" w:rsidRPr="00706E89" w:rsidRDefault="00575CCC" w:rsidP="00575CCC">
      <w:pPr>
        <w:rPr>
          <w:rFonts w:asciiTheme="majorHAnsi" w:hAnsiTheme="majorHAnsi" w:cstheme="majorHAnsi"/>
          <w:color w:val="000000" w:themeColor="text1"/>
          <w:sz w:val="14"/>
          <w:szCs w:val="14"/>
        </w:rPr>
      </w:pPr>
      <w:r w:rsidRPr="00706E89">
        <w:rPr>
          <w:rFonts w:asciiTheme="majorHAnsi" w:hAnsiTheme="majorHAnsi" w:cstheme="majorHAnsi"/>
          <w:color w:val="000000" w:themeColor="text1"/>
          <w:sz w:val="14"/>
          <w:szCs w:val="14"/>
        </w:rPr>
        <w:t>But, “no union with slaveholders.”</w:t>
      </w:r>
    </w:p>
    <w:p w:rsidR="00575CCC" w:rsidRPr="00706E89" w:rsidRDefault="00575CCC" w:rsidP="00575CCC">
      <w:pPr>
        <w:rPr>
          <w:rStyle w:val="StyleUnderline"/>
          <w:rFonts w:asciiTheme="majorHAnsi" w:hAnsiTheme="majorHAnsi" w:cstheme="majorHAnsi"/>
          <w:color w:val="000000" w:themeColor="text1"/>
        </w:rPr>
      </w:pPr>
      <w:r w:rsidRPr="00706E89">
        <w:rPr>
          <w:rFonts w:asciiTheme="majorHAnsi" w:hAnsiTheme="majorHAnsi" w:cstheme="majorHAnsi"/>
          <w:color w:val="000000" w:themeColor="text1"/>
          <w:sz w:val="14"/>
        </w:rPr>
        <w:t xml:space="preserve">As a mere expression of abhorrence of slavery, </w:t>
      </w:r>
      <w:r w:rsidRPr="00706E89">
        <w:rPr>
          <w:rStyle w:val="Emphasis"/>
          <w:rFonts w:asciiTheme="majorHAnsi" w:hAnsiTheme="majorHAnsi" w:cstheme="majorHAnsi"/>
          <w:color w:val="000000" w:themeColor="text1"/>
          <w:highlight w:val="cyan"/>
        </w:rPr>
        <w:t>the sentiment</w:t>
      </w:r>
      <w:r w:rsidRPr="00706E89">
        <w:rPr>
          <w:rStyle w:val="Emphasis"/>
          <w:rFonts w:asciiTheme="majorHAnsi" w:hAnsiTheme="majorHAnsi" w:cstheme="majorHAnsi"/>
          <w:color w:val="000000" w:themeColor="text1"/>
        </w:rPr>
        <w:t xml:space="preserve"> is a good one; but it </w:t>
      </w:r>
      <w:r w:rsidRPr="00706E89">
        <w:rPr>
          <w:rStyle w:val="Emphasis"/>
          <w:rFonts w:asciiTheme="majorHAnsi" w:hAnsiTheme="majorHAnsi" w:cstheme="majorHAnsi"/>
          <w:color w:val="000000" w:themeColor="text1"/>
          <w:highlight w:val="cyan"/>
        </w:rPr>
        <w:t xml:space="preserve">expresses no intelligible </w:t>
      </w:r>
      <w:r w:rsidRPr="00706E89">
        <w:rPr>
          <w:rStyle w:val="Emphasis"/>
          <w:rFonts w:asciiTheme="majorHAnsi" w:hAnsiTheme="majorHAnsi" w:cstheme="majorHAnsi"/>
          <w:color w:val="000000" w:themeColor="text1"/>
        </w:rPr>
        <w:t xml:space="preserve">principle of </w:t>
      </w:r>
      <w:r w:rsidRPr="00706E89">
        <w:rPr>
          <w:rStyle w:val="Emphasis"/>
          <w:rFonts w:asciiTheme="majorHAnsi" w:hAnsiTheme="majorHAnsi" w:cstheme="majorHAnsi"/>
          <w:color w:val="000000" w:themeColor="text1"/>
          <w:highlight w:val="cyan"/>
        </w:rPr>
        <w:t>action</w:t>
      </w:r>
      <w:r w:rsidRPr="00706E89">
        <w:rPr>
          <w:rFonts w:asciiTheme="majorHAnsi" w:hAnsiTheme="majorHAnsi" w:cstheme="majorHAnsi"/>
          <w:color w:val="000000" w:themeColor="text1"/>
          <w:sz w:val="14"/>
        </w:rPr>
        <w:t xml:space="preserve">, and throws no light on the pathway of duty. Defined, as its authors define it, </w:t>
      </w:r>
      <w:r w:rsidRPr="00706E89">
        <w:rPr>
          <w:rStyle w:val="Emphasis"/>
          <w:rFonts w:asciiTheme="majorHAnsi" w:hAnsiTheme="majorHAnsi" w:cstheme="majorHAnsi"/>
          <w:color w:val="000000" w:themeColor="text1"/>
          <w:highlight w:val="cyan"/>
        </w:rPr>
        <w:t>it leads to false doctrines, and mischievous results</w:t>
      </w:r>
      <w:r w:rsidRPr="00706E89">
        <w:rPr>
          <w:rFonts w:asciiTheme="majorHAnsi" w:hAnsiTheme="majorHAnsi" w:cstheme="majorHAnsi"/>
          <w:color w:val="000000" w:themeColor="text1"/>
          <w:sz w:val="14"/>
        </w:rPr>
        <w:t xml:space="preserve">. It condemns Gerrit Smith for sitting in Congress, and our Savior for eating with publicans and sinners. Dr. Spring uttered a shocking sentiment, when. he said, if one prayer of his would emancipate every slave, he would not offer that prayer. No less shocking is the sentiment of the leader of the disunion forces, when he says, that if one vote of his would emancipate every slave in this country, he would not cast that vote. Here, on a bare theory, and for a theory which, </w:t>
      </w:r>
      <w:r w:rsidRPr="00706E89">
        <w:rPr>
          <w:rStyle w:val="StyleUnderline"/>
          <w:rFonts w:asciiTheme="majorHAnsi" w:hAnsiTheme="majorHAnsi" w:cstheme="majorHAnsi"/>
          <w:color w:val="000000" w:themeColor="text1"/>
          <w:highlight w:val="cyan"/>
        </w:rPr>
        <w:t>if</w:t>
      </w:r>
      <w:r w:rsidRPr="00706E89">
        <w:rPr>
          <w:rStyle w:val="StyleUnderline"/>
          <w:rFonts w:asciiTheme="majorHAnsi" w:hAnsiTheme="majorHAnsi" w:cstheme="majorHAnsi"/>
          <w:color w:val="000000" w:themeColor="text1"/>
        </w:rPr>
        <w:t xml:space="preserve"> consistently </w:t>
      </w:r>
      <w:r w:rsidRPr="00706E89">
        <w:rPr>
          <w:rStyle w:val="StyleUnderline"/>
          <w:rFonts w:asciiTheme="majorHAnsi" w:hAnsiTheme="majorHAnsi" w:cstheme="majorHAnsi"/>
          <w:color w:val="000000" w:themeColor="text1"/>
          <w:highlight w:val="cyan"/>
        </w:rPr>
        <w:t>adhered to</w:t>
      </w:r>
      <w:r w:rsidRPr="00706E89">
        <w:rPr>
          <w:rFonts w:asciiTheme="majorHAnsi" w:hAnsiTheme="majorHAnsi" w:cstheme="majorHAnsi"/>
          <w:color w:val="000000" w:themeColor="text1"/>
          <w:sz w:val="14"/>
        </w:rPr>
        <w:t>, would drive a man out of the world—a theory which can never be made intelligible to common sense—</w:t>
      </w:r>
      <w:r w:rsidRPr="00706E89">
        <w:rPr>
          <w:rStyle w:val="StyleUnderline"/>
          <w:rFonts w:asciiTheme="majorHAnsi" w:hAnsiTheme="majorHAnsi" w:cstheme="majorHAnsi"/>
          <w:color w:val="000000" w:themeColor="text1"/>
        </w:rPr>
        <w:t xml:space="preserve">the </w:t>
      </w:r>
      <w:r w:rsidRPr="00706E89">
        <w:rPr>
          <w:rStyle w:val="StyleUnderline"/>
          <w:rFonts w:asciiTheme="majorHAnsi" w:hAnsiTheme="majorHAnsi" w:cstheme="majorHAnsi"/>
          <w:color w:val="000000" w:themeColor="text1"/>
          <w:highlight w:val="cyan"/>
        </w:rPr>
        <w:t>freedom</w:t>
      </w:r>
      <w:r w:rsidRPr="00706E89">
        <w:rPr>
          <w:rStyle w:val="StyleUnderline"/>
          <w:rFonts w:asciiTheme="majorHAnsi" w:hAnsiTheme="majorHAnsi" w:cstheme="majorHAnsi"/>
          <w:color w:val="000000" w:themeColor="text1"/>
        </w:rPr>
        <w:t xml:space="preserve"> of the whole slave population </w:t>
      </w:r>
      <w:r w:rsidRPr="00706E89">
        <w:rPr>
          <w:rStyle w:val="StyleUnderline"/>
          <w:rFonts w:asciiTheme="majorHAnsi" w:hAnsiTheme="majorHAnsi" w:cstheme="majorHAnsi"/>
          <w:color w:val="000000" w:themeColor="text1"/>
          <w:highlight w:val="cyan"/>
        </w:rPr>
        <w:t>would be sacrificed</w:t>
      </w:r>
      <w:r w:rsidRPr="00706E89">
        <w:rPr>
          <w:rStyle w:val="StyleUnderline"/>
          <w:rFonts w:asciiTheme="majorHAnsi" w:hAnsiTheme="majorHAnsi" w:cstheme="majorHAnsi"/>
          <w:color w:val="000000" w:themeColor="text1"/>
        </w:rPr>
        <w:t>.</w:t>
      </w:r>
    </w:p>
    <w:p w:rsidR="00575CCC" w:rsidRPr="00706E89" w:rsidRDefault="00575CCC" w:rsidP="00575CCC">
      <w:pPr>
        <w:rPr>
          <w:rFonts w:asciiTheme="majorHAnsi" w:hAnsiTheme="majorHAnsi" w:cstheme="majorHAnsi"/>
          <w:color w:val="000000" w:themeColor="text1"/>
          <w:sz w:val="14"/>
        </w:rPr>
      </w:pPr>
      <w:r w:rsidRPr="00706E89">
        <w:rPr>
          <w:rStyle w:val="StyleUnderline"/>
          <w:rFonts w:asciiTheme="majorHAnsi" w:hAnsiTheme="majorHAnsi" w:cstheme="majorHAnsi"/>
          <w:color w:val="000000" w:themeColor="text1"/>
        </w:rPr>
        <w:t xml:space="preserve">But again: “no union with slaveholders.” </w:t>
      </w:r>
      <w:r w:rsidRPr="00706E89">
        <w:rPr>
          <w:rStyle w:val="StyleUnderline"/>
          <w:rFonts w:asciiTheme="majorHAnsi" w:hAnsiTheme="majorHAnsi" w:cstheme="majorHAnsi"/>
          <w:color w:val="000000" w:themeColor="text1"/>
          <w:highlight w:val="cyan"/>
        </w:rPr>
        <w:t xml:space="preserve">I dislike the </w:t>
      </w:r>
      <w:r w:rsidRPr="00706E89">
        <w:rPr>
          <w:rStyle w:val="Emphasis"/>
          <w:rFonts w:asciiTheme="majorHAnsi" w:hAnsiTheme="majorHAnsi" w:cstheme="majorHAnsi"/>
          <w:color w:val="000000" w:themeColor="text1"/>
          <w:highlight w:val="cyan"/>
        </w:rPr>
        <w:t>morality</w:t>
      </w:r>
      <w:r w:rsidRPr="00706E89">
        <w:rPr>
          <w:rStyle w:val="StyleUnderline"/>
          <w:rFonts w:asciiTheme="majorHAnsi" w:hAnsiTheme="majorHAnsi" w:cstheme="majorHAnsi"/>
          <w:color w:val="000000" w:themeColor="text1"/>
          <w:highlight w:val="cyan"/>
        </w:rPr>
        <w:t xml:space="preserve"> of this sentiment</w:t>
      </w:r>
      <w:r w:rsidRPr="00706E89">
        <w:rPr>
          <w:rFonts w:asciiTheme="majorHAnsi" w:hAnsiTheme="majorHAnsi" w:cstheme="majorHAnsi"/>
          <w:color w:val="000000" w:themeColor="text1"/>
          <w:sz w:val="14"/>
        </w:rPr>
        <w:t xml:space="preserve">, in its application to the point at issue. For instance: </w:t>
      </w:r>
      <w:r w:rsidRPr="00706E89">
        <w:rPr>
          <w:rStyle w:val="StyleUnderline"/>
          <w:rFonts w:asciiTheme="majorHAnsi" w:hAnsiTheme="majorHAnsi" w:cstheme="majorHAnsi"/>
          <w:color w:val="000000" w:themeColor="text1"/>
          <w:highlight w:val="cyan"/>
        </w:rPr>
        <w:t>A. unites with B.</w:t>
      </w:r>
      <w:r w:rsidRPr="00706E89">
        <w:rPr>
          <w:rStyle w:val="StyleUnderline"/>
          <w:rFonts w:asciiTheme="majorHAnsi" w:hAnsiTheme="majorHAnsi" w:cstheme="majorHAnsi"/>
          <w:color w:val="000000" w:themeColor="text1"/>
        </w:rPr>
        <w:t xml:space="preserve"> in </w:t>
      </w:r>
      <w:r w:rsidRPr="00706E89">
        <w:rPr>
          <w:rStyle w:val="StyleUnderline"/>
          <w:rFonts w:asciiTheme="majorHAnsi" w:hAnsiTheme="majorHAnsi" w:cstheme="majorHAnsi"/>
          <w:color w:val="000000" w:themeColor="text1"/>
          <w:highlight w:val="cyan"/>
        </w:rPr>
        <w:t>stealing</w:t>
      </w:r>
      <w:r w:rsidRPr="00706E89">
        <w:rPr>
          <w:rStyle w:val="StyleUnderline"/>
          <w:rFonts w:asciiTheme="majorHAnsi" w:hAnsiTheme="majorHAnsi" w:cstheme="majorHAnsi"/>
          <w:color w:val="000000" w:themeColor="text1"/>
        </w:rPr>
        <w:t xml:space="preserve"> my </w:t>
      </w:r>
      <w:r w:rsidRPr="00706E89">
        <w:rPr>
          <w:rStyle w:val="StyleUnderline"/>
          <w:rFonts w:asciiTheme="majorHAnsi" w:hAnsiTheme="majorHAnsi" w:cstheme="majorHAnsi"/>
          <w:color w:val="000000" w:themeColor="text1"/>
          <w:highlight w:val="cyan"/>
        </w:rPr>
        <w:t>property</w:t>
      </w:r>
      <w:r w:rsidRPr="00706E89">
        <w:rPr>
          <w:rFonts w:asciiTheme="majorHAnsi" w:hAnsiTheme="majorHAnsi" w:cstheme="majorHAnsi"/>
          <w:color w:val="000000" w:themeColor="text1"/>
          <w:sz w:val="14"/>
        </w:rPr>
        <w:t xml:space="preserve">, and carrying it away to California, or to Australia, and, while there, Mr. </w:t>
      </w:r>
      <w:r w:rsidRPr="00706E89">
        <w:rPr>
          <w:rStyle w:val="StyleUnderline"/>
          <w:rFonts w:asciiTheme="majorHAnsi" w:hAnsiTheme="majorHAnsi" w:cstheme="majorHAnsi"/>
          <w:color w:val="000000" w:themeColor="text1"/>
          <w:highlight w:val="cyan"/>
        </w:rPr>
        <w:t>A. becomes convinced</w:t>
      </w:r>
      <w:r w:rsidRPr="00706E89">
        <w:rPr>
          <w:rStyle w:val="StyleUnderline"/>
          <w:rFonts w:asciiTheme="majorHAnsi" w:hAnsiTheme="majorHAnsi" w:cstheme="majorHAnsi"/>
          <w:color w:val="000000" w:themeColor="text1"/>
        </w:rPr>
        <w:t xml:space="preserve"> that he </w:t>
      </w:r>
      <w:r w:rsidRPr="00706E89">
        <w:rPr>
          <w:rStyle w:val="StyleUnderline"/>
          <w:rFonts w:asciiTheme="majorHAnsi" w:hAnsiTheme="majorHAnsi" w:cstheme="majorHAnsi"/>
          <w:color w:val="000000" w:themeColor="text1"/>
          <w:highlight w:val="cyan"/>
        </w:rPr>
        <w:t>[A]</w:t>
      </w:r>
      <w:r w:rsidRPr="00706E89">
        <w:rPr>
          <w:rStyle w:val="StyleUnderline"/>
          <w:rFonts w:asciiTheme="majorHAnsi" w:hAnsiTheme="majorHAnsi" w:cstheme="majorHAnsi"/>
          <w:color w:val="000000" w:themeColor="text1"/>
        </w:rPr>
        <w:t xml:space="preserve"> </w:t>
      </w:r>
      <w:r w:rsidRPr="00706E89">
        <w:rPr>
          <w:rStyle w:val="StyleUnderline"/>
          <w:rFonts w:asciiTheme="majorHAnsi" w:hAnsiTheme="majorHAnsi" w:cstheme="majorHAnsi"/>
          <w:color w:val="000000" w:themeColor="text1"/>
          <w:highlight w:val="cyan"/>
        </w:rPr>
        <w:t>did wrong</w:t>
      </w:r>
      <w:r w:rsidRPr="00706E89">
        <w:rPr>
          <w:rFonts w:asciiTheme="majorHAnsi" w:hAnsiTheme="majorHAnsi" w:cstheme="majorHAnsi"/>
          <w:color w:val="000000" w:themeColor="text1"/>
          <w:sz w:val="14"/>
        </w:rPr>
        <w:t xml:space="preserve"> in stealing my property, </w:t>
      </w:r>
      <w:r w:rsidRPr="00706E89">
        <w:rPr>
          <w:rStyle w:val="StyleUnderline"/>
          <w:rFonts w:asciiTheme="majorHAnsi" w:hAnsiTheme="majorHAnsi" w:cstheme="majorHAnsi"/>
          <w:color w:val="000000" w:themeColor="text1"/>
          <w:highlight w:val="cyan"/>
        </w:rPr>
        <w:t xml:space="preserve">and says </w:t>
      </w:r>
      <w:r w:rsidRPr="00706E89">
        <w:rPr>
          <w:rStyle w:val="StyleUnderline"/>
          <w:rFonts w:asciiTheme="majorHAnsi" w:hAnsiTheme="majorHAnsi" w:cstheme="majorHAnsi"/>
          <w:color w:val="000000" w:themeColor="text1"/>
        </w:rPr>
        <w:t xml:space="preserve">to Mr. B., </w:t>
      </w:r>
      <w:r w:rsidRPr="00706E89">
        <w:rPr>
          <w:rStyle w:val="StyleUnderline"/>
          <w:rFonts w:asciiTheme="majorHAnsi" w:hAnsiTheme="majorHAnsi" w:cstheme="majorHAnsi"/>
          <w:color w:val="000000" w:themeColor="text1"/>
          <w:highlight w:val="cyan"/>
        </w:rPr>
        <w:t>“no union with property stealers,” and abandons [B]</w:t>
      </w:r>
      <w:r w:rsidRPr="00706E89">
        <w:rPr>
          <w:rStyle w:val="StyleUnderline"/>
          <w:rFonts w:asciiTheme="majorHAnsi" w:hAnsiTheme="majorHAnsi" w:cstheme="majorHAnsi"/>
          <w:color w:val="000000" w:themeColor="text1"/>
        </w:rPr>
        <w:t xml:space="preserve"> him, </w:t>
      </w:r>
      <w:r w:rsidRPr="00706E89">
        <w:rPr>
          <w:rStyle w:val="StyleUnderline"/>
          <w:rFonts w:asciiTheme="majorHAnsi" w:hAnsiTheme="majorHAnsi" w:cstheme="majorHAnsi"/>
          <w:color w:val="000000" w:themeColor="text1"/>
          <w:highlight w:val="cyan"/>
        </w:rPr>
        <w:t xml:space="preserve">leaving </w:t>
      </w:r>
      <w:r w:rsidRPr="00706E89">
        <w:rPr>
          <w:rStyle w:val="StyleUnderline"/>
          <w:rFonts w:asciiTheme="majorHAnsi" w:hAnsiTheme="majorHAnsi" w:cstheme="majorHAnsi"/>
          <w:color w:val="000000" w:themeColor="text1"/>
        </w:rPr>
        <w:t xml:space="preserve">the </w:t>
      </w:r>
      <w:r w:rsidRPr="00706E89">
        <w:rPr>
          <w:rStyle w:val="StyleUnderline"/>
          <w:rFonts w:asciiTheme="majorHAnsi" w:hAnsiTheme="majorHAnsi" w:cstheme="majorHAnsi"/>
          <w:color w:val="000000" w:themeColor="text1"/>
          <w:highlight w:val="cyan"/>
        </w:rPr>
        <w:t>property in</w:t>
      </w:r>
      <w:r w:rsidRPr="00706E89">
        <w:rPr>
          <w:rStyle w:val="StyleUnderline"/>
          <w:rFonts w:asciiTheme="majorHAnsi" w:hAnsiTheme="majorHAnsi" w:cstheme="majorHAnsi"/>
          <w:color w:val="000000" w:themeColor="text1"/>
        </w:rPr>
        <w:t xml:space="preserve"> his </w:t>
      </w:r>
      <w:r w:rsidRPr="00706E89">
        <w:rPr>
          <w:rStyle w:val="StyleUnderline"/>
          <w:rFonts w:asciiTheme="majorHAnsi" w:hAnsiTheme="majorHAnsi" w:cstheme="majorHAnsi"/>
          <w:color w:val="000000" w:themeColor="text1"/>
          <w:highlight w:val="cyan"/>
        </w:rPr>
        <w:t>[B’s] hands</w:t>
      </w:r>
      <w:r w:rsidRPr="00706E89">
        <w:rPr>
          <w:rFonts w:asciiTheme="majorHAnsi" w:hAnsiTheme="majorHAnsi" w:cstheme="majorHAnsi"/>
          <w:color w:val="000000" w:themeColor="text1"/>
          <w:sz w:val="14"/>
        </w:rPr>
        <w:t>. [END PAGE 32]</w:t>
      </w:r>
    </w:p>
    <w:p w:rsidR="00575CCC" w:rsidRPr="00706E89" w:rsidRDefault="00575CCC" w:rsidP="00575CCC">
      <w:pPr>
        <w:rPr>
          <w:rFonts w:asciiTheme="majorHAnsi" w:hAnsiTheme="majorHAnsi" w:cstheme="majorHAnsi"/>
          <w:color w:val="000000" w:themeColor="text1"/>
          <w:sz w:val="14"/>
        </w:rPr>
      </w:pPr>
      <w:r w:rsidRPr="00706E89">
        <w:rPr>
          <w:rFonts w:asciiTheme="majorHAnsi" w:hAnsiTheme="majorHAnsi" w:cstheme="majorHAnsi"/>
          <w:color w:val="000000" w:themeColor="text1"/>
          <w:sz w:val="14"/>
        </w:rPr>
        <w:t xml:space="preserve">Now, I put it to this audience, has Mr. A., in this transaction, met the requirements of stringent morality? He, certainly, has not </w:t>
      </w:r>
      <w:r w:rsidRPr="00706E89">
        <w:rPr>
          <w:rStyle w:val="StyleUnderline"/>
          <w:rFonts w:asciiTheme="majorHAnsi" w:hAnsiTheme="majorHAnsi" w:cstheme="majorHAnsi"/>
          <w:color w:val="000000" w:themeColor="text1"/>
        </w:rPr>
        <w:t>It is</w:t>
      </w:r>
      <w:r w:rsidRPr="00706E89">
        <w:rPr>
          <w:rFonts w:asciiTheme="majorHAnsi" w:hAnsiTheme="majorHAnsi" w:cstheme="majorHAnsi"/>
          <w:color w:val="000000" w:themeColor="text1"/>
          <w:sz w:val="14"/>
        </w:rPr>
        <w:t xml:space="preserve"> not only </w:t>
      </w:r>
      <w:r w:rsidRPr="00706E89">
        <w:rPr>
          <w:rStyle w:val="StyleUnderline"/>
          <w:rFonts w:asciiTheme="majorHAnsi" w:hAnsiTheme="majorHAnsi" w:cstheme="majorHAnsi"/>
          <w:color w:val="000000" w:themeColor="text1"/>
        </w:rPr>
        <w:t>[A’s] his duty</w:t>
      </w:r>
      <w:r w:rsidRPr="00706E89">
        <w:rPr>
          <w:rFonts w:asciiTheme="majorHAnsi" w:hAnsiTheme="majorHAnsi" w:cstheme="majorHAnsi"/>
          <w:color w:val="000000" w:themeColor="text1"/>
          <w:sz w:val="14"/>
        </w:rPr>
        <w:t xml:space="preserve"> to separate from the thief, but </w:t>
      </w:r>
      <w:r w:rsidRPr="00706E89">
        <w:rPr>
          <w:rStyle w:val="StyleUnderline"/>
          <w:rFonts w:asciiTheme="majorHAnsi" w:hAnsiTheme="majorHAnsi" w:cstheme="majorHAnsi"/>
          <w:color w:val="000000" w:themeColor="text1"/>
        </w:rPr>
        <w:t>to restore the stolen property</w:t>
      </w:r>
      <w:r w:rsidRPr="00706E89">
        <w:rPr>
          <w:rFonts w:asciiTheme="majorHAnsi" w:hAnsiTheme="majorHAnsi" w:cstheme="majorHAnsi"/>
          <w:color w:val="000000" w:themeColor="text1"/>
          <w:sz w:val="14"/>
        </w:rPr>
        <w:t xml:space="preserve"> to its rightful owner. And I hold that </w:t>
      </w:r>
      <w:r w:rsidRPr="00706E89">
        <w:rPr>
          <w:rStyle w:val="Emphasis"/>
          <w:rFonts w:asciiTheme="majorHAnsi" w:hAnsiTheme="majorHAnsi" w:cstheme="majorHAnsi"/>
          <w:color w:val="000000" w:themeColor="text1"/>
          <w:highlight w:val="cyan"/>
        </w:rPr>
        <w:t>in the Union</w:t>
      </w:r>
      <w:r w:rsidRPr="00706E89">
        <w:rPr>
          <w:rFonts w:asciiTheme="majorHAnsi" w:hAnsiTheme="majorHAnsi" w:cstheme="majorHAnsi"/>
          <w:color w:val="000000" w:themeColor="text1"/>
          <w:sz w:val="14"/>
        </w:rPr>
        <w:t xml:space="preserve">, this very thing of </w:t>
      </w:r>
      <w:r w:rsidRPr="00706E89">
        <w:rPr>
          <w:rStyle w:val="Emphasis"/>
          <w:rFonts w:asciiTheme="majorHAnsi" w:hAnsiTheme="majorHAnsi" w:cstheme="majorHAnsi"/>
          <w:color w:val="000000" w:themeColor="text1"/>
          <w:highlight w:val="cyan"/>
        </w:rPr>
        <w:t>restoring</w:t>
      </w:r>
      <w:r w:rsidRPr="00706E89">
        <w:rPr>
          <w:rStyle w:val="Emphasis"/>
          <w:rFonts w:asciiTheme="majorHAnsi" w:hAnsiTheme="majorHAnsi" w:cstheme="majorHAnsi"/>
          <w:color w:val="000000" w:themeColor="text1"/>
        </w:rPr>
        <w:t xml:space="preserve"> to the slave his long-lost </w:t>
      </w:r>
      <w:r w:rsidRPr="00706E89">
        <w:rPr>
          <w:rStyle w:val="Emphasis"/>
          <w:rFonts w:asciiTheme="majorHAnsi" w:hAnsiTheme="majorHAnsi" w:cstheme="majorHAnsi"/>
          <w:color w:val="000000" w:themeColor="text1"/>
          <w:highlight w:val="cyan"/>
        </w:rPr>
        <w:t>rights, can better be accomplished than</w:t>
      </w:r>
      <w:r w:rsidRPr="00706E89">
        <w:rPr>
          <w:rStyle w:val="Emphasis"/>
          <w:rFonts w:asciiTheme="majorHAnsi" w:hAnsiTheme="majorHAnsi" w:cstheme="majorHAnsi"/>
          <w:color w:val="000000" w:themeColor="text1"/>
        </w:rPr>
        <w:t xml:space="preserve"> it can possibly be accomplished </w:t>
      </w:r>
      <w:r w:rsidRPr="00706E89">
        <w:rPr>
          <w:rStyle w:val="Emphasis"/>
          <w:rFonts w:asciiTheme="majorHAnsi" w:hAnsiTheme="majorHAnsi" w:cstheme="majorHAnsi"/>
          <w:color w:val="000000" w:themeColor="text1"/>
          <w:highlight w:val="cyan"/>
        </w:rPr>
        <w:t>outside</w:t>
      </w:r>
      <w:r w:rsidRPr="00706E89">
        <w:rPr>
          <w:rStyle w:val="Emphasis"/>
          <w:rFonts w:asciiTheme="majorHAnsi" w:hAnsiTheme="majorHAnsi" w:cstheme="majorHAnsi"/>
          <w:color w:val="000000" w:themeColor="text1"/>
        </w:rPr>
        <w:t xml:space="preserve"> of the Union</w:t>
      </w:r>
      <w:r w:rsidRPr="00706E89">
        <w:rPr>
          <w:rFonts w:asciiTheme="majorHAnsi" w:hAnsiTheme="majorHAnsi" w:cstheme="majorHAnsi"/>
          <w:color w:val="000000" w:themeColor="text1"/>
          <w:sz w:val="14"/>
        </w:rPr>
        <w:t xml:space="preserve">. </w:t>
      </w:r>
      <w:r w:rsidRPr="00706E89">
        <w:rPr>
          <w:rStyle w:val="Emphasis"/>
          <w:rFonts w:asciiTheme="majorHAnsi" w:hAnsiTheme="majorHAnsi" w:cstheme="majorHAnsi"/>
          <w:color w:val="000000" w:themeColor="text1"/>
        </w:rPr>
        <w:t>This, then, is my answer to the motto, “No union with slaveholders.”</w:t>
      </w:r>
    </w:p>
    <w:p w:rsidR="00575CCC" w:rsidRPr="00706E89" w:rsidRDefault="00575CCC" w:rsidP="00575CCC">
      <w:pPr>
        <w:rPr>
          <w:rFonts w:asciiTheme="majorHAnsi" w:hAnsiTheme="majorHAnsi" w:cstheme="majorHAnsi"/>
          <w:color w:val="000000" w:themeColor="text1"/>
          <w:sz w:val="14"/>
        </w:rPr>
      </w:pPr>
      <w:r w:rsidRPr="00706E89">
        <w:rPr>
          <w:rFonts w:asciiTheme="majorHAnsi" w:hAnsiTheme="majorHAnsi" w:cstheme="majorHAnsi"/>
          <w:color w:val="000000" w:themeColor="text1"/>
          <w:sz w:val="14"/>
        </w:rPr>
        <w:t xml:space="preserve">But this is not the worst fault of this Society. Its chief </w:t>
      </w:r>
      <w:r w:rsidRPr="00706E89">
        <w:rPr>
          <w:rStyle w:val="StyleUnderline"/>
          <w:rFonts w:asciiTheme="majorHAnsi" w:hAnsiTheme="majorHAnsi" w:cstheme="majorHAnsi"/>
          <w:color w:val="000000" w:themeColor="text1"/>
          <w:highlight w:val="cyan"/>
        </w:rPr>
        <w:t>energies are expended</w:t>
      </w:r>
      <w:r w:rsidRPr="00706E89">
        <w:rPr>
          <w:rStyle w:val="StyleUnderline"/>
          <w:rFonts w:asciiTheme="majorHAnsi" w:hAnsiTheme="majorHAnsi" w:cstheme="majorHAnsi"/>
          <w:color w:val="000000" w:themeColor="text1"/>
        </w:rPr>
        <w:t xml:space="preserve"> in </w:t>
      </w:r>
      <w:r w:rsidRPr="00706E89">
        <w:rPr>
          <w:rStyle w:val="StyleUnderline"/>
          <w:rFonts w:asciiTheme="majorHAnsi" w:hAnsiTheme="majorHAnsi" w:cstheme="majorHAnsi"/>
          <w:color w:val="000000" w:themeColor="text1"/>
          <w:highlight w:val="cyan"/>
        </w:rPr>
        <w:t>confirming</w:t>
      </w:r>
      <w:r w:rsidRPr="00706E89">
        <w:rPr>
          <w:rStyle w:val="StyleUnderline"/>
          <w:rFonts w:asciiTheme="majorHAnsi" w:hAnsiTheme="majorHAnsi" w:cstheme="majorHAnsi"/>
          <w:color w:val="000000" w:themeColor="text1"/>
        </w:rPr>
        <w:t xml:space="preserve"> the opinion, </w:t>
      </w:r>
      <w:r w:rsidRPr="00706E89">
        <w:rPr>
          <w:rStyle w:val="StyleUnderline"/>
          <w:rFonts w:asciiTheme="majorHAnsi" w:hAnsiTheme="majorHAnsi" w:cstheme="majorHAnsi"/>
          <w:color w:val="000000" w:themeColor="text1"/>
          <w:highlight w:val="cyan"/>
        </w:rPr>
        <w:t>that the U</w:t>
      </w:r>
      <w:r w:rsidRPr="00706E89">
        <w:rPr>
          <w:rStyle w:val="StyleUnderline"/>
          <w:rFonts w:asciiTheme="majorHAnsi" w:hAnsiTheme="majorHAnsi" w:cstheme="majorHAnsi"/>
          <w:color w:val="000000" w:themeColor="text1"/>
        </w:rPr>
        <w:t xml:space="preserve">nited </w:t>
      </w:r>
      <w:r w:rsidRPr="00706E89">
        <w:rPr>
          <w:rStyle w:val="StyleUnderline"/>
          <w:rFonts w:asciiTheme="majorHAnsi" w:hAnsiTheme="majorHAnsi" w:cstheme="majorHAnsi"/>
          <w:color w:val="000000" w:themeColor="text1"/>
          <w:highlight w:val="cyan"/>
        </w:rPr>
        <w:t>S</w:t>
      </w:r>
      <w:r w:rsidRPr="00706E89">
        <w:rPr>
          <w:rStyle w:val="StyleUnderline"/>
          <w:rFonts w:asciiTheme="majorHAnsi" w:hAnsiTheme="majorHAnsi" w:cstheme="majorHAnsi"/>
          <w:color w:val="000000" w:themeColor="text1"/>
        </w:rPr>
        <w:t xml:space="preserve">tates Constitution </w:t>
      </w:r>
      <w:r w:rsidRPr="00706E89">
        <w:rPr>
          <w:rStyle w:val="StyleUnderline"/>
          <w:rFonts w:asciiTheme="majorHAnsi" w:hAnsiTheme="majorHAnsi" w:cstheme="majorHAnsi"/>
          <w:color w:val="000000" w:themeColor="text1"/>
          <w:highlight w:val="cyan"/>
        </w:rPr>
        <w:t>is, and was</w:t>
      </w:r>
      <w:r w:rsidRPr="00706E89">
        <w:rPr>
          <w:rStyle w:val="StyleUnderline"/>
          <w:rFonts w:asciiTheme="majorHAnsi" w:hAnsiTheme="majorHAnsi" w:cstheme="majorHAnsi"/>
          <w:color w:val="000000" w:themeColor="text1"/>
        </w:rPr>
        <w:t xml:space="preserve">, intended to be </w:t>
      </w:r>
      <w:r w:rsidRPr="00706E89">
        <w:rPr>
          <w:rStyle w:val="StyleUnderline"/>
          <w:rFonts w:asciiTheme="majorHAnsi" w:hAnsiTheme="majorHAnsi" w:cstheme="majorHAnsi"/>
          <w:color w:val="000000" w:themeColor="text1"/>
          <w:highlight w:val="cyan"/>
        </w:rPr>
        <w:t>a slave-holding instrument</w:t>
      </w:r>
      <w:r w:rsidRPr="00706E89">
        <w:rPr>
          <w:rFonts w:asciiTheme="majorHAnsi" w:hAnsiTheme="majorHAnsi" w:cstheme="majorHAnsi"/>
          <w:color w:val="000000" w:themeColor="text1"/>
          <w:sz w:val="14"/>
        </w:rPr>
        <w:t xml:space="preserve">—thus </w:t>
      </w:r>
      <w:r w:rsidRPr="00706E89">
        <w:rPr>
          <w:rStyle w:val="StyleUnderline"/>
          <w:rFonts w:asciiTheme="majorHAnsi" w:hAnsiTheme="majorHAnsi" w:cstheme="majorHAnsi"/>
          <w:color w:val="000000" w:themeColor="text1"/>
          <w:highlight w:val="cyan"/>
        </w:rPr>
        <w:t>piling up, between the slave and</w:t>
      </w:r>
      <w:r w:rsidRPr="00706E89">
        <w:rPr>
          <w:rStyle w:val="StyleUnderline"/>
          <w:rFonts w:asciiTheme="majorHAnsi" w:hAnsiTheme="majorHAnsi" w:cstheme="majorHAnsi"/>
          <w:color w:val="000000" w:themeColor="text1"/>
        </w:rPr>
        <w:t xml:space="preserve"> his </w:t>
      </w:r>
      <w:r w:rsidRPr="00706E89">
        <w:rPr>
          <w:rStyle w:val="StyleUnderline"/>
          <w:rFonts w:asciiTheme="majorHAnsi" w:hAnsiTheme="majorHAnsi" w:cstheme="majorHAnsi"/>
          <w:color w:val="000000" w:themeColor="text1"/>
          <w:highlight w:val="cyan"/>
        </w:rPr>
        <w:t>freedom, the huge work of</w:t>
      </w:r>
      <w:r w:rsidRPr="00706E89">
        <w:rPr>
          <w:rStyle w:val="StyleUnderline"/>
          <w:rFonts w:asciiTheme="majorHAnsi" w:hAnsiTheme="majorHAnsi" w:cstheme="majorHAnsi"/>
          <w:color w:val="000000" w:themeColor="text1"/>
        </w:rPr>
        <w:t xml:space="preserve"> the </w:t>
      </w:r>
      <w:r w:rsidRPr="00706E89">
        <w:rPr>
          <w:rStyle w:val="Emphasis"/>
          <w:rFonts w:asciiTheme="majorHAnsi" w:hAnsiTheme="majorHAnsi" w:cstheme="majorHAnsi"/>
          <w:color w:val="000000" w:themeColor="text1"/>
          <w:highlight w:val="cyan"/>
        </w:rPr>
        <w:t>abolition</w:t>
      </w:r>
      <w:r w:rsidRPr="00706E89">
        <w:rPr>
          <w:rStyle w:val="StyleUnderline"/>
          <w:rFonts w:asciiTheme="majorHAnsi" w:hAnsiTheme="majorHAnsi" w:cstheme="majorHAnsi"/>
          <w:color w:val="000000" w:themeColor="text1"/>
          <w:highlight w:val="cyan"/>
        </w:rPr>
        <w:t xml:space="preserve"> of</w:t>
      </w:r>
      <w:r w:rsidRPr="00706E89">
        <w:rPr>
          <w:rStyle w:val="StyleUnderline"/>
          <w:rFonts w:asciiTheme="majorHAnsi" w:hAnsiTheme="majorHAnsi" w:cstheme="majorHAnsi"/>
          <w:color w:val="000000" w:themeColor="text1"/>
        </w:rPr>
        <w:t xml:space="preserve"> the </w:t>
      </w:r>
      <w:r w:rsidRPr="00706E89">
        <w:rPr>
          <w:rStyle w:val="StyleUnderline"/>
          <w:rFonts w:asciiTheme="majorHAnsi" w:hAnsiTheme="majorHAnsi" w:cstheme="majorHAnsi"/>
          <w:color w:val="000000" w:themeColor="text1"/>
          <w:highlight w:val="cyan"/>
        </w:rPr>
        <w:t>Government</w:t>
      </w:r>
      <w:r w:rsidRPr="00706E89">
        <w:rPr>
          <w:rStyle w:val="StyleUnderline"/>
          <w:rFonts w:asciiTheme="majorHAnsi" w:hAnsiTheme="majorHAnsi" w:cstheme="majorHAnsi"/>
          <w:color w:val="000000" w:themeColor="text1"/>
        </w:rPr>
        <w:t xml:space="preserve">, </w:t>
      </w:r>
      <w:r w:rsidRPr="00706E89">
        <w:rPr>
          <w:rStyle w:val="StyleUnderline"/>
          <w:rFonts w:asciiTheme="majorHAnsi" w:hAnsiTheme="majorHAnsi" w:cstheme="majorHAnsi"/>
          <w:color w:val="000000" w:themeColor="text1"/>
          <w:highlight w:val="cyan"/>
        </w:rPr>
        <w:t xml:space="preserve">as </w:t>
      </w:r>
      <w:r w:rsidRPr="00706E89">
        <w:rPr>
          <w:rStyle w:val="StyleUnderline"/>
          <w:rFonts w:asciiTheme="majorHAnsi" w:hAnsiTheme="majorHAnsi" w:cstheme="majorHAnsi"/>
          <w:color w:val="000000" w:themeColor="text1"/>
        </w:rPr>
        <w:t xml:space="preserve">an </w:t>
      </w:r>
      <w:r w:rsidRPr="00706E89">
        <w:rPr>
          <w:rStyle w:val="StyleUnderline"/>
          <w:rFonts w:asciiTheme="majorHAnsi" w:hAnsiTheme="majorHAnsi" w:cstheme="majorHAnsi"/>
          <w:color w:val="000000" w:themeColor="text1"/>
          <w:highlight w:val="cyan"/>
        </w:rPr>
        <w:t xml:space="preserve">indispensable </w:t>
      </w:r>
      <w:r w:rsidRPr="00706E89">
        <w:rPr>
          <w:rStyle w:val="StyleUnderline"/>
          <w:rFonts w:asciiTheme="majorHAnsi" w:hAnsiTheme="majorHAnsi" w:cstheme="majorHAnsi"/>
          <w:color w:val="000000" w:themeColor="text1"/>
        </w:rPr>
        <w:t>condition to emancipation</w:t>
      </w:r>
      <w:r w:rsidRPr="00706E89">
        <w:rPr>
          <w:rFonts w:asciiTheme="majorHAnsi" w:hAnsiTheme="majorHAnsi" w:cstheme="majorHAnsi"/>
          <w:color w:val="000000" w:themeColor="text1"/>
          <w:sz w:val="14"/>
        </w:rPr>
        <w:t xml:space="preserve">. My point here is, first, </w:t>
      </w:r>
      <w:r w:rsidRPr="00706E89">
        <w:rPr>
          <w:rStyle w:val="StyleUnderline"/>
          <w:rFonts w:asciiTheme="majorHAnsi" w:hAnsiTheme="majorHAnsi" w:cstheme="majorHAnsi"/>
          <w:color w:val="000000" w:themeColor="text1"/>
          <w:highlight w:val="cyan"/>
        </w:rPr>
        <w:t>the Constitution is</w:t>
      </w:r>
      <w:r w:rsidRPr="00706E89">
        <w:rPr>
          <w:rStyle w:val="StyleUnderline"/>
          <w:rFonts w:asciiTheme="majorHAnsi" w:hAnsiTheme="majorHAnsi" w:cstheme="majorHAnsi"/>
          <w:color w:val="000000" w:themeColor="text1"/>
        </w:rPr>
        <w:t xml:space="preserve">, according to its reading, </w:t>
      </w:r>
      <w:r w:rsidRPr="00706E89">
        <w:rPr>
          <w:rStyle w:val="StyleUnderline"/>
          <w:rFonts w:asciiTheme="majorHAnsi" w:hAnsiTheme="majorHAnsi" w:cstheme="majorHAnsi"/>
          <w:color w:val="000000" w:themeColor="text1"/>
          <w:highlight w:val="cyan"/>
        </w:rPr>
        <w:t>an anti-slavery document</w:t>
      </w:r>
      <w:r w:rsidRPr="00706E89">
        <w:rPr>
          <w:rFonts w:asciiTheme="majorHAnsi" w:hAnsiTheme="majorHAnsi" w:cstheme="majorHAnsi"/>
          <w:color w:val="000000" w:themeColor="text1"/>
          <w:sz w:val="14"/>
        </w:rPr>
        <w:t xml:space="preserve">; and, secondly, </w:t>
      </w:r>
      <w:r w:rsidRPr="00706E89">
        <w:rPr>
          <w:rStyle w:val="StyleUnderline"/>
          <w:rFonts w:asciiTheme="majorHAnsi" w:hAnsiTheme="majorHAnsi" w:cstheme="majorHAnsi"/>
          <w:color w:val="000000" w:themeColor="text1"/>
          <w:highlight w:val="cyan"/>
        </w:rPr>
        <w:t>to dissolve</w:t>
      </w:r>
      <w:r w:rsidRPr="00706E89">
        <w:rPr>
          <w:rStyle w:val="StyleUnderline"/>
          <w:rFonts w:asciiTheme="majorHAnsi" w:hAnsiTheme="majorHAnsi" w:cstheme="majorHAnsi"/>
          <w:color w:val="000000" w:themeColor="text1"/>
        </w:rPr>
        <w:t xml:space="preserve"> the Union, as a means </w:t>
      </w:r>
      <w:r w:rsidRPr="00706E89">
        <w:rPr>
          <w:rStyle w:val="StyleUnderline"/>
          <w:rFonts w:asciiTheme="majorHAnsi" w:hAnsiTheme="majorHAnsi" w:cstheme="majorHAnsi"/>
          <w:color w:val="000000" w:themeColor="text1"/>
          <w:highlight w:val="cyan"/>
        </w:rPr>
        <w:t>to abolish slavery, is about as wise as</w:t>
      </w:r>
      <w:r w:rsidRPr="00706E89">
        <w:rPr>
          <w:rStyle w:val="StyleUnderline"/>
          <w:rFonts w:asciiTheme="majorHAnsi" w:hAnsiTheme="majorHAnsi" w:cstheme="majorHAnsi"/>
          <w:color w:val="000000" w:themeColor="text1"/>
        </w:rPr>
        <w:t xml:space="preserve"> it would be </w:t>
      </w:r>
      <w:r w:rsidRPr="00706E89">
        <w:rPr>
          <w:rStyle w:val="StyleUnderline"/>
          <w:rFonts w:asciiTheme="majorHAnsi" w:hAnsiTheme="majorHAnsi" w:cstheme="majorHAnsi"/>
          <w:color w:val="000000" w:themeColor="text1"/>
          <w:highlight w:val="cyan"/>
        </w:rPr>
        <w:t>to burn</w:t>
      </w:r>
      <w:r w:rsidRPr="00706E89">
        <w:rPr>
          <w:rStyle w:val="StyleUnderline"/>
          <w:rFonts w:asciiTheme="majorHAnsi" w:hAnsiTheme="majorHAnsi" w:cstheme="majorHAnsi"/>
          <w:color w:val="000000" w:themeColor="text1"/>
        </w:rPr>
        <w:t xml:space="preserve"> up </w:t>
      </w:r>
      <w:r w:rsidRPr="00706E89">
        <w:rPr>
          <w:rStyle w:val="StyleUnderline"/>
          <w:rFonts w:asciiTheme="majorHAnsi" w:hAnsiTheme="majorHAnsi" w:cstheme="majorHAnsi"/>
          <w:color w:val="000000" w:themeColor="text1"/>
          <w:highlight w:val="cyan"/>
        </w:rPr>
        <w:t>this city</w:t>
      </w:r>
      <w:r w:rsidRPr="00706E89">
        <w:rPr>
          <w:rStyle w:val="StyleUnderline"/>
          <w:rFonts w:asciiTheme="majorHAnsi" w:hAnsiTheme="majorHAnsi" w:cstheme="majorHAnsi"/>
          <w:color w:val="000000" w:themeColor="text1"/>
        </w:rPr>
        <w:t xml:space="preserve">, in order </w:t>
      </w:r>
      <w:r w:rsidRPr="00706E89">
        <w:rPr>
          <w:rStyle w:val="StyleUnderline"/>
          <w:rFonts w:asciiTheme="majorHAnsi" w:hAnsiTheme="majorHAnsi" w:cstheme="majorHAnsi"/>
          <w:color w:val="000000" w:themeColor="text1"/>
          <w:highlight w:val="cyan"/>
        </w:rPr>
        <w:t>to get</w:t>
      </w:r>
      <w:r w:rsidRPr="00706E89">
        <w:rPr>
          <w:rStyle w:val="StyleUnderline"/>
          <w:rFonts w:asciiTheme="majorHAnsi" w:hAnsiTheme="majorHAnsi" w:cstheme="majorHAnsi"/>
          <w:color w:val="000000" w:themeColor="text1"/>
        </w:rPr>
        <w:t xml:space="preserve"> the </w:t>
      </w:r>
      <w:r w:rsidRPr="00706E89">
        <w:rPr>
          <w:rStyle w:val="StyleUnderline"/>
          <w:rFonts w:asciiTheme="majorHAnsi" w:hAnsiTheme="majorHAnsi" w:cstheme="majorHAnsi"/>
          <w:color w:val="000000" w:themeColor="text1"/>
          <w:highlight w:val="cyan"/>
        </w:rPr>
        <w:t>thieves out of it</w:t>
      </w:r>
      <w:r w:rsidRPr="00706E89">
        <w:rPr>
          <w:rFonts w:asciiTheme="majorHAnsi" w:hAnsiTheme="majorHAnsi" w:cstheme="majorHAnsi"/>
          <w:color w:val="000000" w:themeColor="text1"/>
          <w:sz w:val="14"/>
        </w:rPr>
        <w:t xml:space="preserve">. But again, we hear the motto, “no union with slave-holders;” and I answer it, as that noble champion of liberty, N. P. Rogers, answered it with a more sensible motto, namely—“No union with slaveholding.” I would unite with anybody to do right; and with no body to do wrong. And as the Union, under </w:t>
      </w:r>
      <w:r w:rsidRPr="00706E89">
        <w:rPr>
          <w:rStyle w:val="StyleUnderline"/>
          <w:rFonts w:asciiTheme="majorHAnsi" w:hAnsiTheme="majorHAnsi" w:cstheme="majorHAnsi"/>
          <w:color w:val="000000" w:themeColor="text1"/>
          <w:highlight w:val="cyan"/>
        </w:rPr>
        <w:t>the Constitution</w:t>
      </w:r>
      <w:r w:rsidRPr="00706E89">
        <w:rPr>
          <w:rFonts w:asciiTheme="majorHAnsi" w:hAnsiTheme="majorHAnsi" w:cstheme="majorHAnsi"/>
          <w:color w:val="000000" w:themeColor="text1"/>
          <w:sz w:val="14"/>
        </w:rPr>
        <w:t xml:space="preserve">, requires me to do nothing which is wrong, and </w:t>
      </w:r>
      <w:r w:rsidRPr="00706E89">
        <w:rPr>
          <w:rStyle w:val="StyleUnderline"/>
          <w:rFonts w:asciiTheme="majorHAnsi" w:hAnsiTheme="majorHAnsi" w:cstheme="majorHAnsi"/>
          <w:color w:val="000000" w:themeColor="text1"/>
          <w:highlight w:val="cyan"/>
        </w:rPr>
        <w:t>gives</w:t>
      </w:r>
      <w:r w:rsidRPr="00706E89">
        <w:rPr>
          <w:rStyle w:val="StyleUnderline"/>
          <w:rFonts w:asciiTheme="majorHAnsi" w:hAnsiTheme="majorHAnsi" w:cstheme="majorHAnsi"/>
          <w:color w:val="000000" w:themeColor="text1"/>
        </w:rPr>
        <w:t xml:space="preserve"> me many </w:t>
      </w:r>
      <w:r w:rsidRPr="00706E89">
        <w:rPr>
          <w:rStyle w:val="StyleUnderline"/>
          <w:rFonts w:asciiTheme="majorHAnsi" w:hAnsiTheme="majorHAnsi" w:cstheme="majorHAnsi"/>
          <w:color w:val="000000" w:themeColor="text1"/>
          <w:highlight w:val="cyan"/>
        </w:rPr>
        <w:t>facilities for doing good</w:t>
      </w:r>
      <w:r w:rsidRPr="00706E89">
        <w:rPr>
          <w:rFonts w:asciiTheme="majorHAnsi" w:hAnsiTheme="majorHAnsi" w:cstheme="majorHAnsi"/>
          <w:color w:val="000000" w:themeColor="text1"/>
          <w:sz w:val="14"/>
        </w:rPr>
        <w:t>, I cannot go with the American Anti-Slavery Society in its doctrine of disunion.</w:t>
      </w:r>
    </w:p>
    <w:p w:rsidR="00575CCC" w:rsidRPr="00706E89" w:rsidRDefault="00575CCC" w:rsidP="00575CCC">
      <w:pPr>
        <w:rPr>
          <w:rFonts w:asciiTheme="majorHAnsi" w:hAnsiTheme="majorHAnsi" w:cstheme="majorHAnsi"/>
          <w:color w:val="000000" w:themeColor="text1"/>
          <w:sz w:val="14"/>
        </w:rPr>
      </w:pPr>
    </w:p>
    <w:p w:rsidR="00575CCC" w:rsidRPr="00706E89" w:rsidRDefault="00575CCC" w:rsidP="00575CCC">
      <w:pPr>
        <w:pStyle w:val="Heading4"/>
        <w:rPr>
          <w:color w:val="000000" w:themeColor="text1"/>
        </w:rPr>
      </w:pPr>
      <w:r w:rsidRPr="00706E89">
        <w:rPr>
          <w:color w:val="000000" w:themeColor="text1"/>
        </w:rPr>
        <w:t xml:space="preserve">Suppressing reconstruction </w:t>
      </w:r>
      <w:r w:rsidRPr="00706E89">
        <w:rPr>
          <w:color w:val="000000" w:themeColor="text1"/>
          <w:u w:val="single"/>
        </w:rPr>
        <w:t>succumbs</w:t>
      </w:r>
      <w:r w:rsidRPr="00706E89">
        <w:rPr>
          <w:color w:val="000000" w:themeColor="text1"/>
        </w:rPr>
        <w:t xml:space="preserve"> to </w:t>
      </w:r>
      <w:r w:rsidRPr="00706E89">
        <w:rPr>
          <w:color w:val="000000" w:themeColor="text1"/>
          <w:u w:val="single"/>
        </w:rPr>
        <w:t>radical indeterminacy</w:t>
      </w:r>
      <w:r w:rsidRPr="00706E89">
        <w:rPr>
          <w:color w:val="000000" w:themeColor="text1"/>
        </w:rPr>
        <w:t xml:space="preserve"> and paves the way for </w:t>
      </w:r>
      <w:r w:rsidRPr="00706E89">
        <w:rPr>
          <w:color w:val="000000" w:themeColor="text1"/>
          <w:u w:val="single"/>
        </w:rPr>
        <w:t>monumental histories</w:t>
      </w:r>
      <w:r w:rsidRPr="00706E89">
        <w:rPr>
          <w:color w:val="000000" w:themeColor="text1"/>
        </w:rPr>
        <w:t xml:space="preserve"> </w:t>
      </w:r>
    </w:p>
    <w:p w:rsidR="00575CCC" w:rsidRPr="00706E89" w:rsidRDefault="00575CCC" w:rsidP="00575CCC">
      <w:pPr>
        <w:rPr>
          <w:color w:val="000000" w:themeColor="text1"/>
          <w:sz w:val="18"/>
          <w:szCs w:val="18"/>
        </w:rPr>
      </w:pPr>
      <w:r w:rsidRPr="00706E89">
        <w:rPr>
          <w:rStyle w:val="Style13ptBold"/>
          <w:color w:val="000000" w:themeColor="text1"/>
        </w:rPr>
        <w:t>Spalding 03</w:t>
      </w:r>
      <w:r w:rsidRPr="00706E89">
        <w:rPr>
          <w:color w:val="000000" w:themeColor="text1"/>
          <w:sz w:val="18"/>
          <w:szCs w:val="18"/>
        </w:rPr>
        <w:t>(Spaulding Norman W. Spaulding, A nationally recognized scholar in the areas of professional responsibility, civil procedure, and federal courts, Norman W. Spaulding’s research concentrates on the history of the American legal profession and theories of adjudication. In 2014, he received the John Bingham Hurlbut Award for Excellence in Teaching. In 2010 he served as the Covington &amp; Burling Distinguished Visiting Professor of Law at Harvard Law School. And in 2004 the Association of American Law Schools presented him with its Outstanding Scholarly Paper Prize for “Constitution as Counter-Monument: Federalism, Reconstruction and the Problem of Collective Memory,” published in the Columbia Law Review. He is a member of the American Law Institute and the American Bar Association Standing Committee on Ethics and Professional Responsibility. Before joining the Stanford Law School faculty in 2005, he was a professor of law at the UC Berkeley School of Law and an associate at Skadden, Arps, Slate, Meagher &amp; Flom LLP, where he did environmental litigation. Professor Spaulding, JD ’97, served as a law clerk to Judge Betty B. Fletcher (BA ’43) of the U.S. Court of Appeals for the Ninth Circuit and Judge Thelton Henderson of the U.S. District Court for the Northern District of California. Constitution as Countermonument: Federalism, Reconstruction, and the Problem of Collective Memory, Columbia Law Review Association, Inc, https://www.jstor.org/stable/3593382)//Ilake-NC</w:t>
      </w:r>
    </w:p>
    <w:p w:rsidR="00575CCC" w:rsidRPr="00706E89" w:rsidRDefault="00575CCC" w:rsidP="00575CCC">
      <w:pPr>
        <w:rPr>
          <w:rStyle w:val="StyleUnderline"/>
          <w:color w:val="000000" w:themeColor="text1"/>
        </w:rPr>
      </w:pPr>
      <w:r w:rsidRPr="00706E89">
        <w:rPr>
          <w:color w:val="000000" w:themeColor="text1"/>
          <w:sz w:val="16"/>
        </w:rPr>
        <w:t xml:space="preserve"> </w:t>
      </w:r>
      <w:r w:rsidRPr="00706E89">
        <w:rPr>
          <w:rStyle w:val="StyleUnderline"/>
          <w:color w:val="000000" w:themeColor="text1"/>
        </w:rPr>
        <w:t>So massive was the failure of democracy, so abhorrent the trauma to our national conscience, our "constitutional faith</w:t>
      </w:r>
      <w:r w:rsidRPr="00706E89">
        <w:rPr>
          <w:color w:val="000000" w:themeColor="text1"/>
          <w:sz w:val="16"/>
        </w:rPr>
        <w:t>,"</w:t>
      </w:r>
      <w:r w:rsidRPr="00706E89">
        <w:rPr>
          <w:rStyle w:val="StyleUnderline"/>
          <w:color w:val="000000" w:themeColor="text1"/>
        </w:rPr>
        <w:t>'70 so profound the desire for the "savage fraternal conflict" to end,171 that we began to cen- sor,</w:t>
      </w:r>
      <w:r w:rsidRPr="00706E89">
        <w:rPr>
          <w:color w:val="000000" w:themeColor="text1"/>
          <w:sz w:val="16"/>
        </w:rPr>
        <w:t xml:space="preserve"> to </w:t>
      </w:r>
      <w:r w:rsidRPr="00706E89">
        <w:rPr>
          <w:rStyle w:val="StyleUnderline"/>
          <w:color w:val="000000" w:themeColor="text1"/>
        </w:rPr>
        <w:t>forget, the implications of slavery</w:t>
      </w:r>
      <w:r w:rsidRPr="00706E89">
        <w:rPr>
          <w:color w:val="000000" w:themeColor="text1"/>
          <w:sz w:val="16"/>
        </w:rPr>
        <w:t xml:space="preserve">, fratricide, </w:t>
      </w:r>
      <w:r w:rsidRPr="00706E89">
        <w:rPr>
          <w:rStyle w:val="StyleUnderline"/>
          <w:color w:val="000000" w:themeColor="text1"/>
        </w:rPr>
        <w:t>emancipation, and reconciliation</w:t>
      </w:r>
      <w:r w:rsidRPr="00706E89">
        <w:rPr>
          <w:color w:val="000000" w:themeColor="text1"/>
          <w:sz w:val="16"/>
        </w:rPr>
        <w:t xml:space="preserve"> before even the first shot at Fort Sumter. But if the cir- cumstances leading to and following secession, the War, and Reconstruc- tion can be recalled without caving to the monumentalist desire to find reassurance in them</w:t>
      </w:r>
      <w:r w:rsidRPr="00706E89">
        <w:rPr>
          <w:rStyle w:val="Emphasis"/>
          <w:color w:val="000000" w:themeColor="text1"/>
        </w:rPr>
        <w:t xml:space="preserve">, </w:t>
      </w:r>
      <w:r w:rsidRPr="00706E89">
        <w:rPr>
          <w:rStyle w:val="StyleUnderline"/>
          <w:color w:val="000000" w:themeColor="text1"/>
        </w:rPr>
        <w:t>Marshall's theory can be historically instantiated through countermemory</w:t>
      </w:r>
      <w:r w:rsidRPr="00706E89">
        <w:rPr>
          <w:color w:val="000000" w:themeColor="text1"/>
          <w:sz w:val="16"/>
        </w:rPr>
        <w:t xml:space="preserve">, </w:t>
      </w:r>
      <w:r w:rsidRPr="00706E89">
        <w:rPr>
          <w:rStyle w:val="StyleUnderline"/>
          <w:color w:val="000000" w:themeColor="text1"/>
        </w:rPr>
        <w:t>and</w:t>
      </w:r>
      <w:r w:rsidRPr="00706E89">
        <w:rPr>
          <w:color w:val="000000" w:themeColor="text1"/>
          <w:sz w:val="16"/>
        </w:rPr>
        <w:t xml:space="preserve"> perhaps even </w:t>
      </w:r>
      <w:r w:rsidRPr="00706E89">
        <w:rPr>
          <w:rStyle w:val="Emphasis"/>
          <w:color w:val="000000" w:themeColor="text1"/>
        </w:rPr>
        <w:t>explicated in terms that can guide adjudication. This is not the place for a new narrative of Reconstruction</w:t>
      </w:r>
      <w:r w:rsidRPr="00706E89">
        <w:rPr>
          <w:color w:val="000000" w:themeColor="text1"/>
          <w:sz w:val="16"/>
        </w:rPr>
        <w:t xml:space="preserve">, </w:t>
      </w:r>
      <w:r w:rsidRPr="00706E89">
        <w:rPr>
          <w:rStyle w:val="StyleUnderline"/>
          <w:color w:val="000000" w:themeColor="text1"/>
        </w:rPr>
        <w:t>paving the way for grand</w:t>
      </w:r>
      <w:r w:rsidRPr="00706E89">
        <w:rPr>
          <w:color w:val="000000" w:themeColor="text1"/>
          <w:sz w:val="16"/>
        </w:rPr>
        <w:t>,</w:t>
      </w:r>
      <w:r w:rsidRPr="00706E89">
        <w:rPr>
          <w:rStyle w:val="StyleUnderline"/>
          <w:color w:val="000000" w:themeColor="text1"/>
        </w:rPr>
        <w:t xml:space="preserve"> </w:t>
      </w:r>
      <w:r w:rsidRPr="00706E89">
        <w:rPr>
          <w:rStyle w:val="Emphasis"/>
          <w:color w:val="000000" w:themeColor="text1"/>
        </w:rPr>
        <w:t>new expositions of the Reconstruction</w:t>
      </w:r>
      <w:r w:rsidRPr="00706E89">
        <w:rPr>
          <w:rStyle w:val="StyleUnderline"/>
          <w:color w:val="000000" w:themeColor="text1"/>
        </w:rPr>
        <w:t xml:space="preserve"> Amendments</w:t>
      </w:r>
      <w:r w:rsidRPr="00706E89">
        <w:rPr>
          <w:color w:val="000000" w:themeColor="text1"/>
          <w:sz w:val="16"/>
        </w:rPr>
        <w:t xml:space="preserve">. </w:t>
      </w:r>
      <w:r w:rsidRPr="00706E89">
        <w:rPr>
          <w:rStyle w:val="StyleUnderline"/>
          <w:color w:val="000000" w:themeColor="text1"/>
        </w:rPr>
        <w:t>Perhaps such histories can be written, bu</w:t>
      </w:r>
      <w:r w:rsidRPr="00706E89">
        <w:rPr>
          <w:color w:val="000000" w:themeColor="text1"/>
          <w:sz w:val="16"/>
        </w:rPr>
        <w:t xml:space="preserve">t even </w:t>
      </w:r>
      <w:r w:rsidRPr="00706E89">
        <w:rPr>
          <w:rStyle w:val="StyleUnderline"/>
          <w:color w:val="000000" w:themeColor="text1"/>
        </w:rPr>
        <w:t>professional historians</w:t>
      </w:r>
      <w:r w:rsidRPr="00706E89">
        <w:rPr>
          <w:color w:val="000000" w:themeColor="text1"/>
          <w:sz w:val="16"/>
        </w:rPr>
        <w:t xml:space="preserve">, it must be conceded, </w:t>
      </w:r>
      <w:r w:rsidRPr="00706E89">
        <w:rPr>
          <w:rStyle w:val="StyleUnderline"/>
          <w:color w:val="000000" w:themeColor="text1"/>
        </w:rPr>
        <w:t xml:space="preserve">have </w:t>
      </w:r>
      <w:r w:rsidRPr="00706E89">
        <w:rPr>
          <w:rStyle w:val="Emphasis"/>
          <w:color w:val="000000" w:themeColor="text1"/>
        </w:rPr>
        <w:t>faltered</w:t>
      </w:r>
      <w:r w:rsidRPr="00706E89">
        <w:rPr>
          <w:rStyle w:val="StyleUnderline"/>
          <w:color w:val="000000" w:themeColor="text1"/>
        </w:rPr>
        <w:t xml:space="preserve"> as badly as the Court in the effort to resist the predations of collective memory</w:t>
      </w:r>
      <w:r w:rsidRPr="00706E89">
        <w:rPr>
          <w:color w:val="000000" w:themeColor="text1"/>
          <w:sz w:val="16"/>
        </w:rPr>
        <w:t xml:space="preserve"> </w:t>
      </w:r>
      <w:r w:rsidRPr="00706E89">
        <w:rPr>
          <w:rStyle w:val="StyleUnderline"/>
          <w:color w:val="000000" w:themeColor="text1"/>
        </w:rPr>
        <w:t>and draw stable meaning from the "bewildering complexity of conflicting interests" that marked reconstruction</w:t>
      </w:r>
      <w:r w:rsidRPr="00706E89">
        <w:rPr>
          <w:color w:val="000000" w:themeColor="text1"/>
          <w:sz w:val="16"/>
        </w:rPr>
        <w:t>.172 The events are, to say the least, not merely complex, but overdetermined. My purpose</w:t>
      </w:r>
      <w:r w:rsidRPr="00706E89">
        <w:rPr>
          <w:rStyle w:val="StyleUnderline"/>
          <w:color w:val="000000" w:themeColor="text1"/>
        </w:rPr>
        <w:t xml:space="preserve">, the purpose of countermemory, is thus </w:t>
      </w:r>
      <w:r w:rsidRPr="00706E89">
        <w:rPr>
          <w:rStyle w:val="Emphasis"/>
          <w:color w:val="000000" w:themeColor="text1"/>
        </w:rPr>
        <w:t xml:space="preserve">considerably more humble. </w:t>
      </w:r>
      <w:r w:rsidRPr="00706E89">
        <w:rPr>
          <w:rStyle w:val="StyleUnderline"/>
          <w:color w:val="000000" w:themeColor="text1"/>
        </w:rPr>
        <w:t>Interpreting the Reconstruction Amendments</w:t>
      </w:r>
      <w:r w:rsidRPr="00706E89">
        <w:rPr>
          <w:color w:val="000000" w:themeColor="text1"/>
          <w:sz w:val="16"/>
        </w:rPr>
        <w:t xml:space="preserve"> as countermonu- ments </w:t>
      </w:r>
      <w:r w:rsidRPr="00706E89">
        <w:rPr>
          <w:rStyle w:val="StyleUnderline"/>
          <w:color w:val="000000" w:themeColor="text1"/>
        </w:rPr>
        <w:t xml:space="preserve">means reading them as refusing to passively accept the burden of memory-as </w:t>
      </w:r>
      <w:r w:rsidRPr="00706E89">
        <w:rPr>
          <w:rStyle w:val="Emphasis"/>
          <w:color w:val="000000" w:themeColor="text1"/>
        </w:rPr>
        <w:t>representing rather than suppressing</w:t>
      </w:r>
      <w:r w:rsidRPr="00706E89">
        <w:rPr>
          <w:rStyle w:val="StyleUnderline"/>
          <w:color w:val="000000" w:themeColor="text1"/>
        </w:rPr>
        <w:t xml:space="preserve"> </w:t>
      </w:r>
      <w:r w:rsidRPr="00706E89">
        <w:rPr>
          <w:color w:val="000000" w:themeColor="text1"/>
          <w:sz w:val="16"/>
        </w:rPr>
        <w:t>"</w:t>
      </w:r>
      <w:r w:rsidRPr="00706E89">
        <w:rPr>
          <w:rStyle w:val="StyleUnderline"/>
          <w:color w:val="000000" w:themeColor="text1"/>
        </w:rPr>
        <w:t>the terrible complexi- ties of Reconstruction"</w:t>
      </w:r>
      <w:r w:rsidRPr="00706E89">
        <w:rPr>
          <w:color w:val="000000" w:themeColor="text1"/>
          <w:sz w:val="16"/>
        </w:rPr>
        <w:t>1 73-</w:t>
      </w:r>
      <w:r w:rsidRPr="00706E89">
        <w:rPr>
          <w:rStyle w:val="StyleUnderline"/>
          <w:color w:val="000000" w:themeColor="text1"/>
        </w:rPr>
        <w:t>without</w:t>
      </w:r>
      <w:r w:rsidRPr="00706E89">
        <w:rPr>
          <w:color w:val="000000" w:themeColor="text1"/>
          <w:sz w:val="16"/>
        </w:rPr>
        <w:t xml:space="preserve">, at the same time, </w:t>
      </w:r>
      <w:r w:rsidRPr="00706E89">
        <w:rPr>
          <w:rStyle w:val="Emphasis"/>
          <w:color w:val="000000" w:themeColor="text1"/>
        </w:rPr>
        <w:t>succumbing to radi- cal indeterminacy</w:t>
      </w:r>
      <w:r w:rsidRPr="00706E89">
        <w:rPr>
          <w:color w:val="000000" w:themeColor="text1"/>
          <w:sz w:val="16"/>
        </w:rPr>
        <w:t xml:space="preserve">. Indeed, by </w:t>
      </w:r>
      <w:r w:rsidRPr="00706E89">
        <w:rPr>
          <w:rStyle w:val="StyleUnderline"/>
          <w:color w:val="000000" w:themeColor="text1"/>
        </w:rPr>
        <w:t>using countermemory to expose</w:t>
      </w:r>
      <w:r w:rsidRPr="00706E89">
        <w:rPr>
          <w:color w:val="000000" w:themeColor="text1"/>
          <w:sz w:val="16"/>
        </w:rPr>
        <w:t xml:space="preserve"> the per- verse </w:t>
      </w:r>
      <w:r w:rsidRPr="00706E89">
        <w:rPr>
          <w:rStyle w:val="StyleUnderline"/>
          <w:color w:val="000000" w:themeColor="text1"/>
        </w:rPr>
        <w:t>desire underlying the survival thesis</w:t>
      </w:r>
      <w:r w:rsidRPr="00706E89">
        <w:rPr>
          <w:color w:val="000000" w:themeColor="text1"/>
          <w:sz w:val="16"/>
        </w:rPr>
        <w:t xml:space="preserve"> </w:t>
      </w:r>
      <w:r w:rsidRPr="00706E89">
        <w:rPr>
          <w:rStyle w:val="StyleUnderline"/>
          <w:color w:val="000000" w:themeColor="text1"/>
        </w:rPr>
        <w:t>and certain facts</w:t>
      </w:r>
      <w:r w:rsidRPr="00706E89">
        <w:rPr>
          <w:color w:val="000000" w:themeColor="text1"/>
          <w:sz w:val="16"/>
        </w:rPr>
        <w:t xml:space="preserve"> the survival thesis must suppress in order to reassure and persuade, I hope to show that, whatever else follows doctrinally from this memory work, the double move of </w:t>
      </w:r>
      <w:r w:rsidRPr="00706E89">
        <w:rPr>
          <w:rStyle w:val="StyleUnderline"/>
          <w:color w:val="000000" w:themeColor="text1"/>
        </w:rPr>
        <w:t>the Rehnquist Court's federalism revival is perniciously compla- cent</w:t>
      </w:r>
      <w:r w:rsidRPr="00706E89">
        <w:rPr>
          <w:color w:val="000000" w:themeColor="text1"/>
          <w:sz w:val="16"/>
        </w:rPr>
        <w:t xml:space="preserve">, if not also constitutionally suspect. </w:t>
      </w:r>
      <w:r w:rsidRPr="00706E89">
        <w:rPr>
          <w:rStyle w:val="StyleUnderline"/>
          <w:color w:val="000000" w:themeColor="text1"/>
        </w:rPr>
        <w:t xml:space="preserve">Marshall's provocative reversal is not a dead end of constitutional theory; </w:t>
      </w:r>
      <w:r w:rsidRPr="00706E89">
        <w:rPr>
          <w:color w:val="000000" w:themeColor="text1"/>
          <w:sz w:val="16"/>
        </w:rPr>
        <w:t>taken seriously</w:t>
      </w:r>
      <w:r w:rsidRPr="00706E89">
        <w:rPr>
          <w:rStyle w:val="StyleUnderline"/>
          <w:color w:val="000000" w:themeColor="text1"/>
        </w:rPr>
        <w:t>, it may help avoid the generic liabilities of such theory in interpreting the paradoxes of Reconstruction.</w:t>
      </w:r>
    </w:p>
    <w:p w:rsidR="00575CCC" w:rsidRPr="00706E89" w:rsidRDefault="00575CCC" w:rsidP="00575CCC">
      <w:pPr>
        <w:pStyle w:val="Heading3"/>
        <w:rPr>
          <w:color w:val="000000" w:themeColor="text1"/>
        </w:rPr>
      </w:pPr>
      <w:r w:rsidRPr="00706E89">
        <w:rPr>
          <w:color w:val="000000" w:themeColor="text1"/>
        </w:rPr>
        <w:t>2AC – Labor Frame</w:t>
      </w:r>
    </w:p>
    <w:p w:rsidR="00575CCC" w:rsidRPr="00706E89" w:rsidRDefault="00575CCC" w:rsidP="00575CCC">
      <w:pPr>
        <w:pStyle w:val="Heading4"/>
        <w:rPr>
          <w:rStyle w:val="Style13ptBold"/>
          <w:b/>
          <w:color w:val="000000" w:themeColor="text1"/>
        </w:rPr>
      </w:pPr>
      <w:r w:rsidRPr="00706E89">
        <w:rPr>
          <w:rStyle w:val="Style13ptBold"/>
          <w:b/>
          <w:color w:val="000000" w:themeColor="text1"/>
        </w:rPr>
        <w:t xml:space="preserve">State action isn’t a link—instead, civil society and the Southern elite were </w:t>
      </w:r>
      <w:r w:rsidRPr="00706E89">
        <w:rPr>
          <w:color w:val="000000" w:themeColor="text1"/>
          <w:u w:val="single"/>
        </w:rPr>
        <w:t>constrained</w:t>
      </w:r>
      <w:r w:rsidRPr="00706E89">
        <w:rPr>
          <w:rStyle w:val="Style13ptBold"/>
          <w:b/>
          <w:color w:val="000000" w:themeColor="text1"/>
        </w:rPr>
        <w:t xml:space="preserve"> by federal codes</w:t>
      </w:r>
    </w:p>
    <w:p w:rsidR="00575CCC" w:rsidRPr="00706E89" w:rsidRDefault="00575CCC" w:rsidP="00575CCC">
      <w:pPr>
        <w:spacing w:after="0" w:line="240" w:lineRule="auto"/>
        <w:rPr>
          <w:rStyle w:val="Style13ptBold"/>
          <w:b w:val="0"/>
          <w:color w:val="000000" w:themeColor="text1"/>
          <w:sz w:val="22"/>
        </w:rPr>
      </w:pPr>
      <w:r w:rsidRPr="00706E89">
        <w:rPr>
          <w:rStyle w:val="Style13ptBold"/>
          <w:color w:val="000000" w:themeColor="text1"/>
        </w:rPr>
        <w:t xml:space="preserve">Blackburn 17, </w:t>
      </w:r>
      <w:r w:rsidRPr="00706E89">
        <w:rPr>
          <w:color w:val="000000" w:themeColor="text1"/>
        </w:rPr>
        <w:t>(Robin Blackburn; Sociology @ Essex in Feminism, Capitalism, and Critique eds. Bottici &amp; Bargu p. 57-62)</w:t>
      </w:r>
    </w:p>
    <w:p w:rsidR="00575CCC" w:rsidRPr="00706E89" w:rsidRDefault="00575CCC" w:rsidP="00575CCC">
      <w:pPr>
        <w:pStyle w:val="NoSpacing"/>
        <w:rPr>
          <w:color w:val="000000" w:themeColor="text1"/>
        </w:rPr>
      </w:pPr>
      <w:r w:rsidRPr="00706E89">
        <w:rPr>
          <w:color w:val="000000" w:themeColor="text1"/>
        </w:rPr>
        <w:t xml:space="preserve">CIVIL SOCIETY, STATE AND SLAVERY </w:t>
      </w:r>
    </w:p>
    <w:p w:rsidR="00575CCC" w:rsidRPr="00706E89" w:rsidRDefault="00575CCC" w:rsidP="00575CCC">
      <w:pPr>
        <w:pStyle w:val="NoSpacing"/>
        <w:rPr>
          <w:color w:val="000000" w:themeColor="text1"/>
          <w:sz w:val="16"/>
        </w:rPr>
      </w:pPr>
      <w:r w:rsidRPr="00706E89">
        <w:rPr>
          <w:color w:val="000000" w:themeColor="text1"/>
          <w:sz w:val="16"/>
        </w:rPr>
        <w:t xml:space="preserve">Nancy Fraser develops these points with her characteristic lucidity and forcefulness, furnishing a pithy sketch of how mired capitalist accumulation has been in expropriation as well as exploitation. This is a valuable reminder and focuses on many forms of special oppression as well as modern slavery. But some empirical and conceptual issues remain and it is these that I now address. </w:t>
      </w:r>
      <w:r w:rsidRPr="00706E89">
        <w:rPr>
          <w:color w:val="000000" w:themeColor="text1"/>
          <w:u w:val="single"/>
        </w:rPr>
        <w:t>There is, I believe, tension between her insistence that capitalist exploitation required, and requires, ongoing “expropriation” and her claim that the origins of “race” and capitalism should be sought in the state rather than civil society.</w:t>
      </w:r>
      <w:r w:rsidRPr="00706E89">
        <w:rPr>
          <w:color w:val="000000" w:themeColor="text1"/>
          <w:sz w:val="16"/>
        </w:rPr>
        <w:t xml:space="preserve"> The new Atlantic imperial states did their damnedest to profit from slavery but the slaveholders struggled to limit this and eventually established new states – the US and Brazil – that were highly decentralized. Without ever quite attaining it, their ideal was a self-governing civil society that would interfere as little as possible with slaveholder power (on which more below). </w:t>
      </w:r>
      <w:r w:rsidRPr="00706E89">
        <w:rPr>
          <w:color w:val="000000" w:themeColor="text1"/>
          <w:u w:val="single"/>
        </w:rPr>
        <w:t>The claim that “cheap labor” is a boon to capitalists and helps them recover profitability is often questionable, even though the individual employer might see it like that</w:t>
      </w:r>
      <w:r w:rsidRPr="00706E89">
        <w:rPr>
          <w:color w:val="000000" w:themeColor="text1"/>
          <w:sz w:val="16"/>
        </w:rPr>
        <w:t xml:space="preserve">. Robert Allen has argued that British manufacturing wages were higher than those of its competitors during the decades of industrialization of 1780–1840. High industrial wages gave manufacturers a strong incentive to invest in labor-saving innovations. These wages also expanded domestic demand and drew the wage earners into greater reliance on the market (Allen 2014). Complex machinery required skill to operate it. </w:t>
      </w:r>
      <w:r w:rsidRPr="00706E89">
        <w:rPr>
          <w:color w:val="000000" w:themeColor="text1"/>
          <w:u w:val="single"/>
        </w:rPr>
        <w:t>To begin with well-paid artisans might work together with super-exploited women and children but class struggle eventually brought regulation of the hours and conditions of labor. Labor reform had inherent limits but these were not nearly so narrow and fierce as those which confined the enslaved. The racial segregation of labor markets relegated African Americans to low-wage sectors, but the time came when geographic mobility made them an advantageous labor force</w:t>
      </w:r>
      <w:r w:rsidRPr="00706E89">
        <w:rPr>
          <w:color w:val="000000" w:themeColor="text1"/>
          <w:sz w:val="16"/>
        </w:rPr>
        <w:t xml:space="preserve">. As for slave labor, it was often quite expensive as is reflected in the general tendency of slave prices to rise. Slavery permitted planters to open up new territory but in the antebellum period in the United States the Northern farms and factories expanded more rapidly than did the Southern economy, with its narrow internal market being a source of Southern weakness. </w:t>
      </w:r>
      <w:r w:rsidRPr="00706E89">
        <w:rPr>
          <w:color w:val="000000" w:themeColor="text1"/>
          <w:u w:val="single"/>
        </w:rPr>
        <w:t xml:space="preserve">Because slaves could be forced to grow their own food and make their own clothes, they helped to foster the problem of weak demand. Certain labor-intensive sectors (farming, textiles) to this day witness employers resorting to highly oppressive methods of labor recruitment and debt bondage. </w:t>
      </w:r>
      <w:r w:rsidRPr="00706E89">
        <w:rPr>
          <w:color w:val="000000" w:themeColor="text1"/>
          <w:sz w:val="16"/>
        </w:rPr>
        <w:t xml:space="preserve">State regulators are meant to track down and prevent such practices, but often lack the resources that would enable them to do so effectively. In today’s world, age as well as race render children vulnerable to such super-exploitation. The phenomenal growth of China and Vietnam has lifted hundreds of millions out of poverty. It has been accompanied, sadly, by ruthless appropriation of village land, wholesale destruction of natural resources and brazen official looting. Zhao Liang’s recent film Behemoth furnishes an awesome portrait of this hell and of the ghost cities it has created. Such expropriation has also been seen in Indonesia and Africa but without the growth, without autonomous industrialization and without Chinese-style ghost cities. State-orchestrated capitalism is part of the story here, but so is the fact that China and Vietnam had an educated and literate work force. Workers endowed with “social capital” and eager to improve themselves became phenomenal agents of growth. Such a population was soon bound to demand decent conditions and social rights, challenging the grim regime of state-sanctioned plunder and “expropriation.” In the conclusion of her response to Dawson, Fraser argues that </w:t>
      </w:r>
      <w:r w:rsidRPr="00706E89">
        <w:rPr>
          <w:color w:val="000000" w:themeColor="text1"/>
          <w:u w:val="single"/>
        </w:rPr>
        <w:t xml:space="preserve">the state played a key role in promoting colonial slavery and the plantation system. It was the state, she explains, which validates expropriation and which is responsible for a “political subjectivation” (2016). While this may have been the case in other social regimes, </w:t>
      </w:r>
      <w:r w:rsidRPr="00706E89">
        <w:rPr>
          <w:b/>
          <w:color w:val="000000" w:themeColor="text1"/>
          <w:u w:val="single"/>
        </w:rPr>
        <w:t>the state played a surprisingly modest role in the running of plantation slavery in the Americas</w:t>
      </w:r>
      <w:r w:rsidRPr="00706E89">
        <w:rPr>
          <w:color w:val="000000" w:themeColor="text1"/>
          <w:u w:val="single"/>
        </w:rPr>
        <w:t>, from its seventeenth-century origins to its nineteenth-century climax</w:t>
      </w:r>
      <w:r w:rsidRPr="00706E89">
        <w:rPr>
          <w:color w:val="000000" w:themeColor="text1"/>
          <w:sz w:val="16"/>
        </w:rPr>
        <w:t xml:space="preserve">. The colonial state did recognize plantation wealth, but it was the competitive Atlantic context which gave freelance merchants and bankers their chance and which they perfected with the “Second Slavery” of the nineteenth century (Tomich 2004; Johnson 2013; Baptist 2014). The colonial trading companies failed in the Americas. </w:t>
      </w:r>
      <w:r w:rsidRPr="00706E89">
        <w:rPr>
          <w:color w:val="000000" w:themeColor="text1"/>
          <w:u w:val="single"/>
        </w:rPr>
        <w:t>The plantation boom was the work of independent planters and traders, beginning as “interlopers,” practicing de facto free trade. These classic entrepreneurs carried millions of captives across the ocean. Traders, planters and factors learned from one another and devised many of their own laws in their own assemblies</w:t>
      </w:r>
      <w:r w:rsidRPr="00706E89">
        <w:rPr>
          <w:color w:val="000000" w:themeColor="text1"/>
          <w:sz w:val="16"/>
        </w:rPr>
        <w:t xml:space="preserve">. The French colonial merchants insisted that they must have unfettered access to European markets and one of them – the merchant economist Thomas Le Gendre – invented the slogan laissez faire, laissez passer. The French royal authorities drew up the Code Noir, but colonial proprietors simply ignored any regulations they disliked. </w:t>
      </w:r>
      <w:r w:rsidRPr="00706E89">
        <w:rPr>
          <w:color w:val="000000" w:themeColor="text1"/>
          <w:u w:val="single"/>
        </w:rPr>
        <w:t>Racial slavery in the English American colonies was very much a product of civil society, not the state. John Locke was responsible in the 1690s for revising or approving colonial laws as director of the Southern department of the Board of Trade. But the great philosopher thought the colonial slaveholders were a valuable check on royal power so did nothing to weaken their position. This foundational moment saw a colonial institution – chattel slavery – accepted by the metropolis, not imposed by the metropolis on the colonies.</w:t>
      </w:r>
      <w:r w:rsidRPr="00706E89">
        <w:rPr>
          <w:color w:val="000000" w:themeColor="text1"/>
          <w:sz w:val="16"/>
        </w:rPr>
        <w:t xml:space="preserve"> The US Constitution, in deference to planter wishes, provided for a minimal state with the lowest possible taxes (Einhorn 2008), with law and order being guaranteed by local militia and patrols not federal troops. The US Army numbered 18,000 in 1820, compared with over 400,000 state militia. And the Militia Act of 1792 explained that all “white men” were to be enrolled in it, an injunction that applied to the North as well as South. (The African American “pessimists” argue that the North/South “binary” on race is generally misleading.) The planters faced varied resistance but made their own security arrangements, which were quite effective down to 1860 – and again after 1877. </w:t>
      </w:r>
      <w:r w:rsidRPr="00706E89">
        <w:rPr>
          <w:color w:val="000000" w:themeColor="text1"/>
          <w:u w:val="single"/>
        </w:rPr>
        <w:t xml:space="preserve">Slaveholders everywhere in the Americas had a lively fear of meddling by metropolitan philanthropists and ignoramuses. In the United States in the 1850s, the Southern slaveholders were so alarmed by the prospect of a Republican president that they took the huge gamble of secession to avoid it. </w:t>
      </w:r>
      <w:r w:rsidRPr="00706E89">
        <w:rPr>
          <w:color w:val="000000" w:themeColor="text1"/>
          <w:sz w:val="16"/>
        </w:rPr>
        <w:t xml:space="preserve">The slaveholders could maintain dominance within their own areas, but they had a horror of unreliable federal office-holders, of anti-slavery propaganda and of a fickle Northern public opinion. Fraser’s argument that the slaveholders needed the state because they needed “political subjectivation” would be very relevant here. </w:t>
      </w:r>
      <w:r w:rsidRPr="00706E89">
        <w:rPr>
          <w:b/>
          <w:color w:val="000000" w:themeColor="text1"/>
          <w:u w:val="single"/>
        </w:rPr>
        <w:t>If we look at Jim Crow and the reconstruction of white supremacy in the US South, it showed similar ambivalence and was anchored in civil society not the federal state</w:t>
      </w:r>
      <w:r w:rsidRPr="00706E89">
        <w:rPr>
          <w:color w:val="000000" w:themeColor="text1"/>
          <w:sz w:val="16"/>
        </w:rPr>
        <w:t xml:space="preserve">. The main Southern demand was for “states rights” and Southern autonomy. The “expropriation” and terrorization of the former slave were guaranteed by patrols and militia organized by the slaveholders themselves. In some parts of the South, US occupation saw a challenge to planter power in 1868–77 but almost immediately the planter militias and patrols morphed into white vigilante groups, which reflected local white power structures. Frank Wilderson is right to locate the racial dynamic of domination and capitalism close to the ground level. The subtitle of his article is “Whither the Slave in Civil Society?” (Wilderson 2003). </w:t>
      </w:r>
      <w:r w:rsidRPr="00706E89">
        <w:rPr>
          <w:color w:val="000000" w:themeColor="text1"/>
          <w:u w:val="single"/>
        </w:rPr>
        <w:t>Slaveholders needed the state, and they needed allies, but they were not confident that they could rely on either in a crisis. Wilderson draws attention to the ubiquity of planter patrols and militias in slave societies.</w:t>
      </w:r>
      <w:r w:rsidRPr="00706E89">
        <w:rPr>
          <w:color w:val="000000" w:themeColor="text1"/>
          <w:sz w:val="16"/>
        </w:rPr>
        <w:t xml:space="preserve"> </w:t>
      </w:r>
    </w:p>
    <w:p w:rsidR="00575CCC" w:rsidRPr="00706E89" w:rsidRDefault="00575CCC" w:rsidP="00575CCC">
      <w:pPr>
        <w:pStyle w:val="NoSpacing"/>
        <w:rPr>
          <w:color w:val="000000" w:themeColor="text1"/>
          <w:sz w:val="16"/>
        </w:rPr>
      </w:pPr>
    </w:p>
    <w:p w:rsidR="00575CCC" w:rsidRPr="00706E89" w:rsidRDefault="00575CCC" w:rsidP="00575CCC">
      <w:pPr>
        <w:pStyle w:val="NoSpacing"/>
        <w:rPr>
          <w:color w:val="000000" w:themeColor="text1"/>
          <w:sz w:val="16"/>
        </w:rPr>
      </w:pPr>
    </w:p>
    <w:p w:rsidR="00575CCC" w:rsidRPr="00706E89" w:rsidRDefault="00575CCC" w:rsidP="00575CCC">
      <w:pPr>
        <w:pStyle w:val="Heading4"/>
        <w:rPr>
          <w:rStyle w:val="Style13ptBold"/>
          <w:b/>
          <w:color w:val="000000" w:themeColor="text1"/>
        </w:rPr>
      </w:pPr>
      <w:r w:rsidRPr="00706E89">
        <w:rPr>
          <w:rStyle w:val="Style13ptBold"/>
          <w:b/>
          <w:color w:val="000000" w:themeColor="text1"/>
        </w:rPr>
        <w:t>Pessimism understates the revolutionary potential of Reconstruction—it created havens for black social life within a regime of racial terror</w:t>
      </w:r>
    </w:p>
    <w:p w:rsidR="00575CCC" w:rsidRPr="00706E89" w:rsidRDefault="00575CCC" w:rsidP="00575CCC">
      <w:pPr>
        <w:spacing w:after="0" w:line="240" w:lineRule="auto"/>
        <w:rPr>
          <w:rStyle w:val="Style13ptBold"/>
          <w:b w:val="0"/>
          <w:color w:val="000000" w:themeColor="text1"/>
          <w:sz w:val="22"/>
        </w:rPr>
      </w:pPr>
      <w:r w:rsidRPr="00706E89">
        <w:rPr>
          <w:rStyle w:val="Style13ptBold"/>
          <w:color w:val="000000" w:themeColor="text1"/>
        </w:rPr>
        <w:t xml:space="preserve">Blackburn 17, </w:t>
      </w:r>
      <w:r w:rsidRPr="00706E89">
        <w:rPr>
          <w:color w:val="000000" w:themeColor="text1"/>
        </w:rPr>
        <w:t>(Robin Blackburn; Sociology @ Essex in Feminism, Capitalism, and Critique eds. Bottici &amp; Bargu p. 57-62)</w:t>
      </w:r>
    </w:p>
    <w:p w:rsidR="00575CCC" w:rsidRPr="00706E89" w:rsidRDefault="00575CCC" w:rsidP="00575CCC">
      <w:pPr>
        <w:pStyle w:val="NoSpacing"/>
        <w:rPr>
          <w:color w:val="000000" w:themeColor="text1"/>
        </w:rPr>
      </w:pPr>
      <w:r w:rsidRPr="00706E89">
        <w:rPr>
          <w:color w:val="000000" w:themeColor="text1"/>
        </w:rPr>
        <w:t xml:space="preserve">CIVIL SOCIETY, STATE AND SLAVERY </w:t>
      </w:r>
    </w:p>
    <w:p w:rsidR="00575CCC" w:rsidRPr="00706E89" w:rsidRDefault="00575CCC" w:rsidP="00575CCC">
      <w:pPr>
        <w:pStyle w:val="NoSpacing"/>
        <w:rPr>
          <w:color w:val="000000" w:themeColor="text1"/>
          <w:sz w:val="16"/>
        </w:rPr>
      </w:pPr>
    </w:p>
    <w:p w:rsidR="00575CCC" w:rsidRPr="00706E89" w:rsidRDefault="00575CCC" w:rsidP="00575CCC">
      <w:pPr>
        <w:pStyle w:val="NoSpacing"/>
        <w:rPr>
          <w:color w:val="000000" w:themeColor="text1"/>
          <w:u w:val="single"/>
        </w:rPr>
      </w:pPr>
      <w:r w:rsidRPr="00706E89">
        <w:rPr>
          <w:color w:val="000000" w:themeColor="text1"/>
          <w:sz w:val="16"/>
        </w:rPr>
        <w:t xml:space="preserve">After the failure of Reconstruction, the disciplinary function belonged to the local state. In more recent times the National Guard, police and vigilante groups directly inherit the role of enforcer of the racial order. </w:t>
      </w:r>
      <w:r w:rsidRPr="00706E89">
        <w:rPr>
          <w:b/>
          <w:color w:val="000000" w:themeColor="text1"/>
          <w:u w:val="single"/>
        </w:rPr>
        <w:t>Yet, Radical Reconstruction bequeathed more of a legacy of autonomy and resistance than the “pessimists” allow</w:t>
      </w:r>
      <w:r w:rsidRPr="00706E89">
        <w:rPr>
          <w:color w:val="000000" w:themeColor="text1"/>
          <w:sz w:val="16"/>
        </w:rPr>
        <w:t xml:space="preserve">. The freedmen and -women had participated in Black Conventions and endorsed a Declaration of Rights and Wrongs. They fought against lynch mobs and, in an innovative move, campaigned for the “public right” of equal access to public accommodation and transport. This approach was to overcome the abstraction and passivity of some varieties of “rights-bearing.” </w:t>
      </w:r>
      <w:r w:rsidRPr="00706E89">
        <w:rPr>
          <w:b/>
          <w:color w:val="000000" w:themeColor="text1"/>
          <w:u w:val="single"/>
        </w:rPr>
        <w:t>African Americans created schools, colleges, choirs and churches where a black community could take shape (Scott 2006)</w:t>
      </w:r>
      <w:r w:rsidRPr="00706E89">
        <w:rPr>
          <w:color w:val="000000" w:themeColor="text1"/>
          <w:sz w:val="16"/>
        </w:rPr>
        <w:t xml:space="preserve">. When </w:t>
      </w:r>
      <w:r w:rsidRPr="00706E89">
        <w:rPr>
          <w:color w:val="000000" w:themeColor="text1"/>
          <w:u w:val="single"/>
        </w:rPr>
        <w:t>Reconstruction</w:t>
      </w:r>
      <w:r w:rsidRPr="00706E89">
        <w:rPr>
          <w:color w:val="000000" w:themeColor="text1"/>
          <w:sz w:val="16"/>
        </w:rPr>
        <w:t xml:space="preserve"> collapsed with the withdrawal of federal forces from the South, it </w:t>
      </w:r>
      <w:r w:rsidRPr="00706E89">
        <w:rPr>
          <w:color w:val="000000" w:themeColor="text1"/>
          <w:u w:val="single"/>
        </w:rPr>
        <w:t>was replaced by a decentralized regime of terror, which combined elements of spontaneity with the backing of former Confederate officers</w:t>
      </w:r>
      <w:r w:rsidRPr="00706E89">
        <w:rPr>
          <w:color w:val="000000" w:themeColor="text1"/>
          <w:sz w:val="16"/>
        </w:rPr>
        <w:t xml:space="preserve">. The willingness of the authorities in Washington, DC, went along with Southern lynching and segregation from a mixture of fear and fellow feeling. Intervening in the South would be expensive and unpopular. The initiative still lay with such civil society actors as planters, landlords, storekeepers and bankers. Fraser writes that “the United States perpetuated its ‘internal colony’ by transforming recently emancipated slaves into debt peons through the share-cropping system” (Fraser 2016). The way this is phrased does not sufficiently acknowledge the role of </w:t>
      </w:r>
      <w:r w:rsidRPr="00706E89">
        <w:rPr>
          <w:color w:val="000000" w:themeColor="text1"/>
          <w:u w:val="single"/>
        </w:rPr>
        <w:t>the Southern elite</w:t>
      </w:r>
      <w:r w:rsidRPr="00706E89">
        <w:rPr>
          <w:color w:val="000000" w:themeColor="text1"/>
          <w:sz w:val="16"/>
        </w:rPr>
        <w:t xml:space="preserve">, which had its own agenda that it was often able to impose on Washington. It </w:t>
      </w:r>
      <w:r w:rsidRPr="00706E89">
        <w:rPr>
          <w:color w:val="000000" w:themeColor="text1"/>
          <w:u w:val="single"/>
        </w:rPr>
        <w:t>was a junior partner nationally but exercised a monopoly of power in its own region</w:t>
      </w:r>
      <w:r w:rsidRPr="00706E89">
        <w:rPr>
          <w:color w:val="000000" w:themeColor="text1"/>
          <w:sz w:val="16"/>
        </w:rPr>
        <w:t xml:space="preserve">. Moreover, </w:t>
      </w:r>
      <w:r w:rsidRPr="00706E89">
        <w:rPr>
          <w:color w:val="000000" w:themeColor="text1"/>
          <w:u w:val="single"/>
        </w:rPr>
        <w:t xml:space="preserve">its very existence rendered racism respectable throughout the Union. The North made huge concessions to the South because Northern Republicans feared the Southern elite and often shared their contemptuous views about blacks. Racism, like patriarchy, thrived because of its roots in civil society and the continuing weakness of the federal state. White supremacy was based on the facts on the ground, on armed bodies of white men. </w:t>
      </w:r>
    </w:p>
    <w:p w:rsidR="00575CCC" w:rsidRPr="00706E89" w:rsidRDefault="00575CCC" w:rsidP="00575CCC">
      <w:pPr>
        <w:rPr>
          <w:color w:val="000000" w:themeColor="text1"/>
        </w:rPr>
      </w:pPr>
    </w:p>
    <w:p w:rsidR="00575CCC" w:rsidRPr="00706E89" w:rsidRDefault="00575CCC" w:rsidP="00575CCC">
      <w:pPr>
        <w:pStyle w:val="Heading4"/>
        <w:rPr>
          <w:rStyle w:val="Style13ptBold"/>
          <w:b/>
          <w:color w:val="000000" w:themeColor="text1"/>
        </w:rPr>
      </w:pPr>
      <w:r w:rsidRPr="00706E89">
        <w:rPr>
          <w:rStyle w:val="Style13ptBold"/>
          <w:b/>
          <w:color w:val="000000" w:themeColor="text1"/>
        </w:rPr>
        <w:t>The time is ripe for rights-based anti-racism—abolition best undermines the system when markets are in flux</w:t>
      </w:r>
    </w:p>
    <w:p w:rsidR="00575CCC" w:rsidRPr="00706E89" w:rsidRDefault="00575CCC" w:rsidP="00575CCC">
      <w:pPr>
        <w:spacing w:after="0" w:line="240" w:lineRule="auto"/>
        <w:rPr>
          <w:color w:val="000000" w:themeColor="text1"/>
        </w:rPr>
      </w:pPr>
      <w:r w:rsidRPr="00706E89">
        <w:rPr>
          <w:rStyle w:val="Style13ptBold"/>
          <w:color w:val="000000" w:themeColor="text1"/>
        </w:rPr>
        <w:t xml:space="preserve">Blackburn 17, </w:t>
      </w:r>
      <w:r w:rsidRPr="00706E89">
        <w:rPr>
          <w:color w:val="000000" w:themeColor="text1"/>
        </w:rPr>
        <w:t>(Robin Blackburn; Sociology @ Essex in Feminism, Capitalism, and Critique eds. Bottici &amp; Bargu p. 57-62)</w:t>
      </w:r>
    </w:p>
    <w:p w:rsidR="00575CCC" w:rsidRPr="00706E89" w:rsidRDefault="00575CCC" w:rsidP="00575CCC">
      <w:pPr>
        <w:pStyle w:val="NoSpacing"/>
        <w:rPr>
          <w:color w:val="000000" w:themeColor="text1"/>
        </w:rPr>
      </w:pPr>
      <w:r w:rsidRPr="00706E89">
        <w:rPr>
          <w:color w:val="000000" w:themeColor="text1"/>
        </w:rPr>
        <w:t>WHERE DOES ANTI-RACISM COME FROM?</w:t>
      </w:r>
    </w:p>
    <w:p w:rsidR="00575CCC" w:rsidRPr="00706E89" w:rsidRDefault="00575CCC" w:rsidP="00575CCC">
      <w:pPr>
        <w:pStyle w:val="NoSpacing"/>
        <w:rPr>
          <w:color w:val="000000" w:themeColor="text1"/>
          <w:sz w:val="16"/>
        </w:rPr>
      </w:pPr>
      <w:r w:rsidRPr="00706E89">
        <w:rPr>
          <w:color w:val="000000" w:themeColor="text1"/>
          <w:sz w:val="16"/>
        </w:rPr>
        <w:t xml:space="preserve"> In her fascinating concluding sketch, Fraser has little to say about the historic defeats inflicted on racism in the mid-twentieth century – the defeat of Nazi Germany, the rise and fall of Imperial Japan, the founding of the United Nations, the Chinese Revolution, the anti-colonial revolutions, the civil rights struggle in the United States and the downfall of apartheid. </w:t>
      </w:r>
      <w:r w:rsidRPr="00706E89">
        <w:rPr>
          <w:color w:val="000000" w:themeColor="text1"/>
          <w:u w:val="single"/>
        </w:rPr>
        <w:t>Racism stubbornly survives, and the successes and failures of capitalism generate new varieties of racial oppression. But nevertheless, white supremacy and other forms of institutional racism have been deeply discredited.</w:t>
      </w:r>
      <w:r w:rsidRPr="00706E89">
        <w:rPr>
          <w:color w:val="000000" w:themeColor="text1"/>
          <w:sz w:val="16"/>
        </w:rPr>
        <w:t xml:space="preserve"> Indeed, the glaring contradiction between racial regimes and their official demise contributes greatly to the “legitimacy crisis” of today’s still-racialized capitalism. The word “racism” acquired negative and critical connotations only very recently. As a critical concept it dates from the twentieth century and was only widely adopted in the anti-colonial and anti-fascist movements. The defeat of Nazi Germany and Imperial Japan did much to discredit racism, an ideology and practice that imbued European colonialism, US segregation and South African apartheid (Cox 1949; Kovel 1970). </w:t>
      </w:r>
      <w:r w:rsidRPr="00706E89">
        <w:rPr>
          <w:color w:val="000000" w:themeColor="text1"/>
          <w:u w:val="single"/>
        </w:rPr>
        <w:t xml:space="preserve">W. E. B. Dubois, the NAACP and the Haarlem Renaissance helped to renew the tradition of black abolitionism and to transmit it to new generations. </w:t>
      </w:r>
      <w:r w:rsidRPr="00706E89">
        <w:rPr>
          <w:color w:val="000000" w:themeColor="text1"/>
          <w:sz w:val="16"/>
        </w:rPr>
        <w:t>The emergent post-war world saw East and West competing for influence. According to the new human rights doctrine,</w:t>
      </w:r>
      <w:r w:rsidRPr="00706E89">
        <w:rPr>
          <w:color w:val="000000" w:themeColor="text1"/>
          <w:u w:val="single"/>
        </w:rPr>
        <w:t>white racists were enemies of progress because they denied the respect due to all members of the human race. The US tolerance of segregation and apartheid seriously weakened its international standing</w:t>
      </w:r>
      <w:r w:rsidRPr="00706E89">
        <w:rPr>
          <w:color w:val="000000" w:themeColor="text1"/>
          <w:sz w:val="16"/>
        </w:rPr>
        <w:t xml:space="preserve">. If we ask where the new anti-racist norms come from, then part of the answer would be, as Lynn Hunt has shown, </w:t>
      </w:r>
      <w:r w:rsidRPr="00706E89">
        <w:rPr>
          <w:b/>
          <w:color w:val="000000" w:themeColor="text1"/>
          <w:u w:val="single"/>
        </w:rPr>
        <w:t xml:space="preserve">the abolitionist and neoabolitionist movements </w:t>
      </w:r>
      <w:r w:rsidRPr="00706E89">
        <w:rPr>
          <w:color w:val="000000" w:themeColor="text1"/>
          <w:sz w:val="16"/>
        </w:rPr>
        <w:t xml:space="preserve">(Hunt 2007). They </w:t>
      </w:r>
      <w:r w:rsidRPr="00706E89">
        <w:rPr>
          <w:b/>
          <w:color w:val="000000" w:themeColor="text1"/>
          <w:u w:val="single"/>
        </w:rPr>
        <w:t>challenged racist doctrines and practices and fostered an alliance between anti-colonial and antiapartheid movements and the struggle for racial justice in the United States.</w:t>
      </w:r>
      <w:r w:rsidRPr="00706E89">
        <w:rPr>
          <w:color w:val="000000" w:themeColor="text1"/>
          <w:sz w:val="16"/>
        </w:rPr>
        <w:t xml:space="preserve"> The emergence of national liberation movements and the emergence of the “third world” directly inspired – and were inspired by – the indictment of racism found in the writings of W. E. B. Du Bois, Ruth Benedict, Oliver Cromwell Cox, Claude Levi-Strauss, Franz Fanon, Jean-Paul Sartre, Joel Kovel, and the work and the testimony of many other writers and activists. </w:t>
      </w:r>
      <w:r w:rsidRPr="00706E89">
        <w:rPr>
          <w:color w:val="000000" w:themeColor="text1"/>
          <w:u w:val="single"/>
        </w:rPr>
        <w:t>The rejection of Western racism and colonialism was an intellectual, cultural and political achievement of anti-colonial, anti-fascist, anti-apartheid and black liberation movements, each of which helped anti-racism to avoid false universalism and empty formalism</w:t>
      </w:r>
      <w:r w:rsidRPr="00706E89">
        <w:rPr>
          <w:color w:val="000000" w:themeColor="text1"/>
          <w:sz w:val="16"/>
        </w:rPr>
        <w:t xml:space="preserve">. Western capitalism was nourished by a host of expropriations, but some currents of liberal and bourgeois thought and politics broke with colonial and racial paternalism and welcomed the UN General Declaration of Human Rights, the latter inspired by the neo-abolitionist NAACP. </w:t>
      </w:r>
      <w:r w:rsidRPr="00706E89">
        <w:rPr>
          <w:color w:val="000000" w:themeColor="text1"/>
          <w:u w:val="single"/>
        </w:rPr>
        <w:t xml:space="preserve">While incomplete and flawed in various ways, the General Declaration furnished a key reference point for anti-racist mobilization. </w:t>
      </w:r>
      <w:r w:rsidRPr="00706E89">
        <w:rPr>
          <w:b/>
          <w:color w:val="000000" w:themeColor="text1"/>
          <w:u w:val="single"/>
        </w:rPr>
        <w:t>Attempts to portray the discourse of “human rights” as a purely bourgeois construction, as is sometimes claimed by both partisans and critics, are misguided</w:t>
      </w:r>
      <w:r w:rsidRPr="00706E89">
        <w:rPr>
          <w:color w:val="000000" w:themeColor="text1"/>
          <w:u w:val="single"/>
        </w:rPr>
        <w:t>.</w:t>
      </w:r>
      <w:r w:rsidRPr="00706E89">
        <w:rPr>
          <w:color w:val="000000" w:themeColor="text1"/>
          <w:sz w:val="16"/>
        </w:rPr>
        <w:t xml:space="preserve"> But the sorts of class struggle typically provoked by capitalist accumulation and appropriation – and most particularly by “expropriation” – often strive to combine anti-racist and anti-capitalist themes. Thomas Haskell claimed that “humanitarianism” was the result of horizons gradually enlarged by the spread of market relations (Bender 1992). There is a grain of truth in this, yet </w:t>
      </w:r>
      <w:r w:rsidRPr="00706E89">
        <w:rPr>
          <w:color w:val="000000" w:themeColor="text1"/>
          <w:u w:val="single"/>
        </w:rPr>
        <w:t>real advances arose at times of rupture and class struggle, and they reflected fear of markets as well as the broader connections they reveal. Anti-racism arose in the 1930s and registered few solid gains prior to the UN General Declaration of 1948.</w:t>
      </w:r>
      <w:r w:rsidRPr="00706E89">
        <w:rPr>
          <w:color w:val="000000" w:themeColor="text1"/>
          <w:sz w:val="16"/>
        </w:rPr>
        <w:t xml:space="preserve"> Prior to this, US New Dealers and European Liberals and Socialists were typically complicit with Southern or colonial racism. During the interwar period the international Communist movement was almost alone in campaigning against white racism and colonialism. The UN General Declaration arose from Eleanor Roosevelt’s response to the initiatives of W. E. B. Du Bois and the Soviet delegation (Hunt 2007, Blackburn 2011). Fraser powerfully advances our understanding of the ways in which </w:t>
      </w:r>
      <w:r w:rsidRPr="00706E89">
        <w:rPr>
          <w:color w:val="000000" w:themeColor="text1"/>
          <w:u w:val="single"/>
        </w:rPr>
        <w:t xml:space="preserve">capitalism generates inequality and exclusion, thereby fostering and feeding racialization. The impetus here derives from civil society. However, the state certainly furnishes guarantees, legitimacy and powers to these social relations, a fact that becomes very visible at times of general crisis, war and revolution. </w:t>
      </w:r>
      <w:r w:rsidRPr="00706E89">
        <w:rPr>
          <w:color w:val="000000" w:themeColor="text1"/>
          <w:sz w:val="16"/>
        </w:rPr>
        <w:t xml:space="preserve">At such times the ruling order was divided and the oppressed and excluded could make their presence felt. </w:t>
      </w:r>
      <w:r w:rsidRPr="00706E89">
        <w:rPr>
          <w:b/>
          <w:color w:val="000000" w:themeColor="text1"/>
          <w:u w:val="single"/>
        </w:rPr>
        <w:t>The test of war and revolution generates a need for mobilizing appeals that could challenge oppression and gain wide acceptance.</w:t>
      </w:r>
      <w:r w:rsidRPr="00706E89">
        <w:rPr>
          <w:color w:val="000000" w:themeColor="text1"/>
          <w:sz w:val="16"/>
        </w:rPr>
        <w:t xml:space="preserve"> It furnishes points of rupture. However, vigilance is in order because state elites can be easily distracted and forces within civil society inimical to racial equality will undermine and falsify prior gains. </w:t>
      </w:r>
    </w:p>
    <w:p w:rsidR="00575CCC" w:rsidRPr="00706E89" w:rsidRDefault="00575CCC" w:rsidP="00575CCC">
      <w:pPr>
        <w:pStyle w:val="NoSpacing"/>
        <w:rPr>
          <w:color w:val="000000" w:themeColor="text1"/>
        </w:rPr>
      </w:pPr>
    </w:p>
    <w:p w:rsidR="00575CCC" w:rsidRPr="00706E89" w:rsidRDefault="00575CCC" w:rsidP="00575CCC">
      <w:pPr>
        <w:pStyle w:val="Heading4"/>
        <w:rPr>
          <w:rStyle w:val="Style13ptBold"/>
          <w:b/>
          <w:color w:val="000000" w:themeColor="text1"/>
        </w:rPr>
      </w:pPr>
      <w:r w:rsidRPr="00706E89">
        <w:rPr>
          <w:rStyle w:val="Style13ptBold"/>
          <w:b/>
          <w:color w:val="000000" w:themeColor="text1"/>
        </w:rPr>
        <w:t>Undoing systems of slavery is the answer to the question of “what is to be done?”—any reach toward racial justice builds sustained political momentum</w:t>
      </w:r>
    </w:p>
    <w:p w:rsidR="00575CCC" w:rsidRPr="00706E89" w:rsidRDefault="00575CCC" w:rsidP="00575CCC">
      <w:pPr>
        <w:spacing w:after="0" w:line="240" w:lineRule="auto"/>
        <w:rPr>
          <w:color w:val="000000" w:themeColor="text1"/>
        </w:rPr>
      </w:pPr>
      <w:r w:rsidRPr="00706E89">
        <w:rPr>
          <w:rStyle w:val="Style13ptBold"/>
          <w:color w:val="000000" w:themeColor="text1"/>
        </w:rPr>
        <w:t xml:space="preserve">Blackburn 17, </w:t>
      </w:r>
      <w:r w:rsidRPr="00706E89">
        <w:rPr>
          <w:color w:val="000000" w:themeColor="text1"/>
        </w:rPr>
        <w:t>(Robin Blackburn; Sociology @ Essex in Feminism, Capitalism, and Critique eds. Bottici &amp; Bargu p. 57-62)</w:t>
      </w:r>
    </w:p>
    <w:p w:rsidR="00575CCC" w:rsidRPr="00706E89" w:rsidRDefault="00575CCC" w:rsidP="00575CCC">
      <w:pPr>
        <w:pStyle w:val="NoSpacing"/>
        <w:rPr>
          <w:color w:val="000000" w:themeColor="text1"/>
        </w:rPr>
      </w:pPr>
      <w:r w:rsidRPr="00706E89">
        <w:rPr>
          <w:color w:val="000000" w:themeColor="text1"/>
        </w:rPr>
        <w:t>WHERE DOES ANTI-RACISM COME FROM?</w:t>
      </w:r>
    </w:p>
    <w:p w:rsidR="00575CCC" w:rsidRPr="00706E89" w:rsidRDefault="00575CCC" w:rsidP="00575CCC">
      <w:pPr>
        <w:pStyle w:val="NoSpacing"/>
        <w:rPr>
          <w:color w:val="000000" w:themeColor="text1"/>
        </w:rPr>
      </w:pPr>
    </w:p>
    <w:p w:rsidR="00575CCC" w:rsidRPr="00706E89" w:rsidRDefault="00575CCC" w:rsidP="00575CCC">
      <w:pPr>
        <w:pStyle w:val="NoSpacing"/>
        <w:rPr>
          <w:color w:val="000000" w:themeColor="text1"/>
          <w:u w:val="single"/>
        </w:rPr>
      </w:pPr>
      <w:r w:rsidRPr="00706E89">
        <w:rPr>
          <w:color w:val="000000" w:themeColor="text1"/>
          <w:u w:val="single"/>
        </w:rPr>
        <w:t xml:space="preserve">WHAT IS TO BE DONE? </w:t>
      </w:r>
    </w:p>
    <w:p w:rsidR="00575CCC" w:rsidRPr="00706E89" w:rsidRDefault="00575CCC" w:rsidP="00575CCC">
      <w:pPr>
        <w:pStyle w:val="NoSpacing"/>
        <w:rPr>
          <w:color w:val="000000" w:themeColor="text1"/>
          <w:u w:val="single"/>
        </w:rPr>
      </w:pPr>
      <w:r w:rsidRPr="00706E89">
        <w:rPr>
          <w:color w:val="000000" w:themeColor="text1"/>
          <w:sz w:val="16"/>
        </w:rPr>
        <w:t xml:space="preserve">Nancy Fraser’s argument is rich in programmatic implications. She boldly calls for an alliance between the Sanders movement and Black Lives Matter. This prompts the question: </w:t>
      </w:r>
      <w:r w:rsidRPr="00706E89">
        <w:rPr>
          <w:color w:val="000000" w:themeColor="text1"/>
          <w:u w:val="single"/>
        </w:rPr>
        <w:t>“What measures could challenge the drive to expropriation, exclusion and exploitation and encourage cross-racial mobilization?</w:t>
      </w:r>
      <w:r w:rsidRPr="00706E89">
        <w:rPr>
          <w:color w:val="000000" w:themeColor="text1"/>
          <w:sz w:val="16"/>
        </w:rPr>
        <w:t xml:space="preserve">” Fraser has offered a compelling argument concerning the recurrent and persistent role of debt in condemning subject populations to expropriation and exploitation, which certainly should inform campaigning and policy formation. She has targeted the role of debt in financialized capitalism – something that should prompt research and debate on effective debt-forgiveness strategies. Debt now lies like a dead weight on the global capitalist order, both nationally and globally. It cruelly afflicts the poor but also oppresses the middle class. The crisis has revealed that the state still plays a key role in steering and coordinating the accumulation process. Globalization shows the need for central banks not their obsolescence. An effective way of bringing down personal debt would help to revive demand. Steve Keen has proposed that the new money minted by central banks should be re-directed. Instead of feather-bedding the commercial banks the new cash should give every citizen a dividend of, say, $100,000 each, with the stipulation that, if indebted, they should pay off their debt before spending the money on anything else. This would be a counter-expropriation device for reducing poverty and reviving demand. If combined with a massive program of public investment in infrastructure, it would help revive demand. The US Social Security system has withstood assault from both Republican and Democratic presidents because everyone contributes and nearly everyone benefits. As Nancy Fraser has shown, redistribution must be pursued on a global as well as national scale. Egalitarian and anti-racist movements should find ways to tackle yawning global inequalities, taxing the corporations and finance houses in order to pay a very modest global old-age pension and youth grant. It requires taxes on capital rather than labor, and levies that reach into the tax havens. The global poor are so poor that they could be helped by a pension or youth grant of no more than a dollar a day. Because women live longer and have little opportunity to save, the great majority of the global poor are female. Even a dollar a day would help and South Africa has shown that a universal public old-age pension can be reliably delivered using fingerprints and mobile ATMs. The cash they need could be raised by a Financial Transaction Tax or share levy (Blackburn 2010). A dimension of racial expropriation crying out for redress is the shockingly high US incarceration rate, its strongly racial character and its denial of civic rights to former inmates. As it happens, the US Constitution establishes a providential remedy in the shape of the presidential pardon, which could become the focus of a public campaign to release all those – white or black – who have been imprisoned for non-violent crimes. The parole service is said already to have drawn up a program for large-scale emancipation. President Obama has used the power of pardon very sparingly but may make more of an effort in his final opportunity to deliver a blow for elementary justice in 2017. But his successor could make amends by freeing successive waves of inmates at a rate that would halve the US prison population in four years. The presidential pardon, by quashing the original indictment, would also restore full citizenship to those pardoned. Of course, no president is going to carry out such a program unless there is a very strong movement urging such action. But the power to pardon is there and there is no constitutional limit to it. Even if successful to some degree, vigilance would be needed and a wider prison </w:t>
      </w:r>
      <w:r w:rsidRPr="00706E89">
        <w:rPr>
          <w:color w:val="000000" w:themeColor="text1"/>
          <w:u w:val="single"/>
        </w:rPr>
        <w:t>“abolitionist” perspective should be brought to bear on the results. Mass de-incarceration, like mass debt-forgiveness or a global pension, would probably be best pursued using a color-blind approach rather than by singling out for help members of one or other ethnic group</w:t>
      </w:r>
      <w:r w:rsidRPr="00706E89">
        <w:rPr>
          <w:color w:val="000000" w:themeColor="text1"/>
          <w:sz w:val="16"/>
        </w:rPr>
        <w:t xml:space="preserve">. With all its limitations the Lyndon Johnson era showed that it was possible to promote civil rights and social justice in ways that were complementary rather than antagonistic. Fraser’s earlier quoted observations on revolutionary rupture underline the point that </w:t>
      </w:r>
      <w:r w:rsidRPr="00706E89">
        <w:rPr>
          <w:color w:val="000000" w:themeColor="text1"/>
          <w:u w:val="single"/>
        </w:rPr>
        <w:t xml:space="preserve">great transformations tend to cluster. There is also a way in which </w:t>
      </w:r>
      <w:r w:rsidRPr="00706E89">
        <w:rPr>
          <w:b/>
          <w:color w:val="000000" w:themeColor="text1"/>
          <w:u w:val="single"/>
        </w:rPr>
        <w:t>structural change has a cumulative character such that what might start out as a modest and even naïve attempt to reach for racial justice within capitalism gradually turns into a cross-racial challenge</w:t>
      </w:r>
      <w:r w:rsidRPr="00706E89">
        <w:rPr>
          <w:color w:val="000000" w:themeColor="text1"/>
          <w:sz w:val="16"/>
        </w:rPr>
        <w:t xml:space="preserve"> to capitalism itself. Fraser is incisive when describing the racial character of “sub-prime” debt, but in a recent interview she vividly describes how the crisis, nevertheless, erodes the privileged niche of wide sectors of the white population too (Fraser forthcoming). </w:t>
      </w:r>
      <w:r w:rsidRPr="00706E89">
        <w:rPr>
          <w:color w:val="000000" w:themeColor="text1"/>
          <w:u w:val="single"/>
        </w:rPr>
        <w:t xml:space="preserve">As cultural constructs, race and gender both seek to deny full humanity to those they target but ultimately this attempt provokes successive waves of critique and resistance. While there are certainly wide differences between abolitionism and feminism, they do supply encouragement to a progressivism that challenges social stereotypes and is neither euphoric nor fatalistic. </w:t>
      </w:r>
      <w:r w:rsidRPr="00706E89">
        <w:rPr>
          <w:b/>
          <w:color w:val="000000" w:themeColor="text1"/>
          <w:u w:val="single"/>
        </w:rPr>
        <w:t>Defeating racism will require the democratization of state and civil society with bold acts of political de-subjectivation, re-appropriation and class struggle.</w:t>
      </w:r>
    </w:p>
    <w:p w:rsidR="00575CCC" w:rsidRPr="00706E89" w:rsidRDefault="00575CCC" w:rsidP="00575CCC">
      <w:pPr>
        <w:pStyle w:val="Heading2"/>
        <w:rPr>
          <w:color w:val="000000" w:themeColor="text1"/>
        </w:rPr>
      </w:pPr>
      <w:r w:rsidRPr="00706E89">
        <w:rPr>
          <w:color w:val="000000" w:themeColor="text1"/>
        </w:rPr>
        <w:t>AT – Cap K</w:t>
      </w:r>
    </w:p>
    <w:p w:rsidR="00575CCC" w:rsidRPr="00706E89" w:rsidRDefault="00575CCC" w:rsidP="00575CCC">
      <w:pPr>
        <w:pStyle w:val="Heading3"/>
        <w:rPr>
          <w:color w:val="000000" w:themeColor="text1"/>
        </w:rPr>
      </w:pPr>
      <w:r w:rsidRPr="00706E89">
        <w:rPr>
          <w:color w:val="000000" w:themeColor="text1"/>
        </w:rPr>
        <w:t>2AC – Cap K</w:t>
      </w:r>
    </w:p>
    <w:p w:rsidR="00575CCC" w:rsidRPr="00706E89" w:rsidRDefault="00575CCC" w:rsidP="00575CCC">
      <w:pPr>
        <w:pStyle w:val="Heading4"/>
        <w:rPr>
          <w:color w:val="000000" w:themeColor="text1"/>
        </w:rPr>
      </w:pPr>
      <w:r w:rsidRPr="00706E89">
        <w:rPr>
          <w:color w:val="000000" w:themeColor="text1"/>
        </w:rPr>
        <w:t>Marx’s thoughts and criticism of capitalism is through a rereading of a radical republican interpretation – perm solves best</w:t>
      </w:r>
    </w:p>
    <w:p w:rsidR="00575CCC" w:rsidRPr="00706E89" w:rsidRDefault="00575CCC" w:rsidP="00575CCC">
      <w:pPr>
        <w:rPr>
          <w:color w:val="000000" w:themeColor="text1"/>
        </w:rPr>
      </w:pPr>
      <w:r w:rsidRPr="00706E89">
        <w:rPr>
          <w:color w:val="000000" w:themeColor="text1"/>
        </w:rPr>
        <w:t xml:space="preserve">Michael J. </w:t>
      </w:r>
      <w:r w:rsidRPr="00706E89">
        <w:rPr>
          <w:rStyle w:val="Style13ptBold"/>
          <w:color w:val="000000" w:themeColor="text1"/>
        </w:rPr>
        <w:t>Thompson 19</w:t>
      </w:r>
      <w:r w:rsidRPr="00706E89">
        <w:rPr>
          <w:color w:val="000000" w:themeColor="text1"/>
        </w:rPr>
        <w:t xml:space="preserve">,  Professor of Political Theory in the Department of Political Science at William Paterson University, “The Radical Republican Structure of Marx’s Critique of Capitalist Society,” Critique, vol. 47, no. 3, 07/03/2019, pp. 391–409 </w:t>
      </w:r>
    </w:p>
    <w:p w:rsidR="00575CCC" w:rsidRPr="00706E89" w:rsidRDefault="00575CCC" w:rsidP="00575CCC">
      <w:pPr>
        <w:rPr>
          <w:color w:val="000000" w:themeColor="text1"/>
        </w:rPr>
      </w:pPr>
    </w:p>
    <w:p w:rsidR="00575CCC" w:rsidRPr="00706E89" w:rsidRDefault="00575CCC" w:rsidP="00575CCC">
      <w:pPr>
        <w:rPr>
          <w:rStyle w:val="StyleUnderline"/>
          <w:color w:val="000000" w:themeColor="text1"/>
        </w:rPr>
      </w:pPr>
      <w:r w:rsidRPr="00706E89">
        <w:rPr>
          <w:rStyle w:val="StyleUnderline"/>
          <w:color w:val="000000" w:themeColor="text1"/>
        </w:rPr>
        <w:t>Marx’s ideas operate within the structure of thought</w:t>
      </w:r>
      <w:r w:rsidRPr="00706E89">
        <w:rPr>
          <w:color w:val="000000" w:themeColor="text1"/>
          <w:sz w:val="16"/>
        </w:rPr>
        <w:t xml:space="preserve"> that I have above called </w:t>
      </w:r>
      <w:r w:rsidRPr="00706E89">
        <w:rPr>
          <w:rStyle w:val="Emphasis"/>
          <w:color w:val="000000" w:themeColor="text1"/>
        </w:rPr>
        <w:t>radical republican</w:t>
      </w:r>
      <w:r w:rsidRPr="00706E89">
        <w:rPr>
          <w:color w:val="000000" w:themeColor="text1"/>
          <w:sz w:val="16"/>
        </w:rPr>
        <w:t xml:space="preserve"> and should be </w:t>
      </w:r>
      <w:r w:rsidRPr="00706E89">
        <w:rPr>
          <w:rStyle w:val="StyleUnderline"/>
          <w:color w:val="000000" w:themeColor="text1"/>
        </w:rPr>
        <w:t>considered an extension and a development</w:t>
      </w:r>
      <w:r w:rsidRPr="00706E89">
        <w:rPr>
          <w:color w:val="000000" w:themeColor="text1"/>
          <w:sz w:val="16"/>
        </w:rPr>
        <w:t xml:space="preserve"> of that </w:t>
      </w:r>
      <w:r w:rsidRPr="00706E89">
        <w:rPr>
          <w:rStyle w:val="StyleUnderline"/>
          <w:color w:val="000000" w:themeColor="text1"/>
        </w:rPr>
        <w:t>structure of thought</w:t>
      </w:r>
      <w:r w:rsidRPr="00706E89">
        <w:rPr>
          <w:color w:val="000000" w:themeColor="text1"/>
          <w:sz w:val="16"/>
        </w:rPr>
        <w:t xml:space="preserve">. He proceeds not unlike classical republicanism, with a </w:t>
      </w:r>
      <w:r w:rsidRPr="00706E89">
        <w:rPr>
          <w:rStyle w:val="StyleUnderline"/>
          <w:color w:val="000000" w:themeColor="text1"/>
        </w:rPr>
        <w:t>theory about the purposes of</w:t>
      </w:r>
      <w:r w:rsidRPr="00706E89">
        <w:rPr>
          <w:color w:val="000000" w:themeColor="text1"/>
          <w:sz w:val="16"/>
        </w:rPr>
        <w:t xml:space="preserve"> </w:t>
      </w:r>
      <w:r w:rsidRPr="00706E89">
        <w:rPr>
          <w:rStyle w:val="StyleUnderline"/>
          <w:color w:val="000000" w:themeColor="text1"/>
        </w:rPr>
        <w:t>association</w:t>
      </w:r>
      <w:r w:rsidRPr="00706E89">
        <w:rPr>
          <w:color w:val="000000" w:themeColor="text1"/>
          <w:sz w:val="16"/>
        </w:rPr>
        <w:t xml:space="preserve">. For Aristotle, the final purpose or end of the political community was the perfection or flourishing of each of its members. For Cicero, the purpose of human association was the achievement of justice. ‘What is the </w:t>
      </w:r>
      <w:r w:rsidRPr="00706E89">
        <w:rPr>
          <w:rStyle w:val="StyleUnderline"/>
          <w:color w:val="000000" w:themeColor="text1"/>
        </w:rPr>
        <w:t>political community</w:t>
      </w:r>
      <w:r w:rsidRPr="00706E89">
        <w:rPr>
          <w:color w:val="000000" w:themeColor="text1"/>
          <w:sz w:val="16"/>
        </w:rPr>
        <w:t xml:space="preserve"> (civitas) </w:t>
      </w:r>
      <w:r w:rsidRPr="00706E89">
        <w:rPr>
          <w:rStyle w:val="StyleUnderline"/>
          <w:color w:val="000000" w:themeColor="text1"/>
        </w:rPr>
        <w:t>but an association for justice</w:t>
      </w:r>
      <w:r w:rsidRPr="00706E89">
        <w:rPr>
          <w:color w:val="000000" w:themeColor="text1"/>
          <w:sz w:val="16"/>
        </w:rPr>
        <w:t xml:space="preserve">?’ 13 writes Cicero, and he emphasizes the need to see a </w:t>
      </w:r>
      <w:r w:rsidRPr="00706E89">
        <w:rPr>
          <w:rStyle w:val="StyleUnderline"/>
          <w:color w:val="000000" w:themeColor="text1"/>
        </w:rPr>
        <w:t>republic</w:t>
      </w:r>
      <w:r w:rsidRPr="00706E89">
        <w:rPr>
          <w:color w:val="000000" w:themeColor="text1"/>
          <w:sz w:val="16"/>
        </w:rPr>
        <w:t xml:space="preserve"> (rem publicam) is </w:t>
      </w:r>
      <w:r w:rsidRPr="00706E89">
        <w:rPr>
          <w:rStyle w:val="StyleUnderline"/>
          <w:color w:val="000000" w:themeColor="text1"/>
        </w:rPr>
        <w:t>directed toward what is</w:t>
      </w:r>
      <w:r w:rsidRPr="00706E89">
        <w:rPr>
          <w:color w:val="000000" w:themeColor="text1"/>
          <w:sz w:val="16"/>
        </w:rPr>
        <w:t xml:space="preserve"> </w:t>
      </w:r>
      <w:r w:rsidRPr="00706E89">
        <w:rPr>
          <w:rStyle w:val="StyleUnderline"/>
          <w:color w:val="000000" w:themeColor="text1"/>
        </w:rPr>
        <w:t>considered the ‘property of the people’</w:t>
      </w:r>
      <w:r w:rsidRPr="00706E89">
        <w:rPr>
          <w:color w:val="000000" w:themeColor="text1"/>
          <w:sz w:val="16"/>
        </w:rPr>
        <w:t xml:space="preserve"> (rem populi), and that this is vitiated </w:t>
      </w:r>
      <w:r w:rsidRPr="00706E89">
        <w:rPr>
          <w:rStyle w:val="StyleUnderline"/>
          <w:color w:val="000000" w:themeColor="text1"/>
        </w:rPr>
        <w:t>when one member or section of the association has power over others</w:t>
      </w:r>
      <w:r w:rsidRPr="00706E89">
        <w:rPr>
          <w:color w:val="000000" w:themeColor="text1"/>
          <w:sz w:val="16"/>
        </w:rPr>
        <w:t xml:space="preserve">, </w:t>
      </w:r>
      <w:r w:rsidRPr="00706E89">
        <w:rPr>
          <w:rStyle w:val="StyleUnderline"/>
          <w:color w:val="000000" w:themeColor="text1"/>
        </w:rPr>
        <w:t>where</w:t>
      </w:r>
      <w:r w:rsidRPr="00706E89">
        <w:rPr>
          <w:color w:val="000000" w:themeColor="text1"/>
          <w:sz w:val="16"/>
        </w:rPr>
        <w:t xml:space="preserve"> ‘all were </w:t>
      </w:r>
      <w:r w:rsidRPr="00706E89">
        <w:rPr>
          <w:rStyle w:val="StyleUnderline"/>
          <w:color w:val="000000" w:themeColor="text1"/>
        </w:rPr>
        <w:t>oppressed</w:t>
      </w:r>
      <w:r w:rsidRPr="00706E89">
        <w:rPr>
          <w:color w:val="000000" w:themeColor="text1"/>
          <w:sz w:val="16"/>
        </w:rPr>
        <w:t xml:space="preserve"> by the cruelty of one and </w:t>
      </w:r>
      <w:r w:rsidRPr="00706E89">
        <w:rPr>
          <w:rStyle w:val="StyleUnderline"/>
          <w:color w:val="000000" w:themeColor="text1"/>
        </w:rPr>
        <w:t>there was no bond of justice</w:t>
      </w:r>
      <w:r w:rsidRPr="00706E89">
        <w:rPr>
          <w:color w:val="000000" w:themeColor="text1"/>
          <w:sz w:val="16"/>
        </w:rPr>
        <w:t xml:space="preserve"> (vinculum iuris) </w:t>
      </w:r>
      <w:r w:rsidRPr="00706E89">
        <w:rPr>
          <w:rStyle w:val="StyleUnderline"/>
          <w:color w:val="000000" w:themeColor="text1"/>
        </w:rPr>
        <w:t>nor</w:t>
      </w:r>
      <w:r w:rsidRPr="00706E89">
        <w:rPr>
          <w:color w:val="000000" w:themeColor="text1"/>
          <w:sz w:val="16"/>
        </w:rPr>
        <w:t xml:space="preserve"> any </w:t>
      </w:r>
      <w:r w:rsidRPr="00706E89">
        <w:rPr>
          <w:rStyle w:val="StyleUnderline"/>
          <w:color w:val="000000" w:themeColor="text1"/>
        </w:rPr>
        <w:t>agreement of partnership</w:t>
      </w:r>
      <w:r w:rsidRPr="00706E89">
        <w:rPr>
          <w:color w:val="000000" w:themeColor="text1"/>
          <w:sz w:val="16"/>
        </w:rPr>
        <w:t xml:space="preserve"> (societas) </w:t>
      </w:r>
      <w:r w:rsidRPr="00706E89">
        <w:rPr>
          <w:rStyle w:val="StyleUnderline"/>
          <w:color w:val="000000" w:themeColor="text1"/>
        </w:rPr>
        <w:t xml:space="preserve">among those </w:t>
      </w:r>
      <w:r w:rsidRPr="00706E89">
        <w:rPr>
          <w:color w:val="000000" w:themeColor="text1"/>
          <w:sz w:val="16"/>
        </w:rPr>
        <w:t xml:space="preserve">gathered together.’ 14 The </w:t>
      </w:r>
      <w:r w:rsidRPr="00706E89">
        <w:rPr>
          <w:rStyle w:val="StyleUnderline"/>
          <w:color w:val="000000" w:themeColor="text1"/>
        </w:rPr>
        <w:t>common good was</w:t>
      </w:r>
      <w:r w:rsidRPr="00706E89">
        <w:rPr>
          <w:color w:val="000000" w:themeColor="text1"/>
          <w:sz w:val="16"/>
        </w:rPr>
        <w:t xml:space="preserve"> therefore not a moral reservoir of values and traditions, nor was it only a civic concern. It is the </w:t>
      </w:r>
      <w:r w:rsidRPr="00706E89">
        <w:rPr>
          <w:rStyle w:val="StyleUnderline"/>
          <w:color w:val="000000" w:themeColor="text1"/>
        </w:rPr>
        <w:t>very substance of our social life</w:t>
      </w:r>
      <w:r w:rsidRPr="00706E89">
        <w:rPr>
          <w:color w:val="000000" w:themeColor="text1"/>
          <w:sz w:val="16"/>
        </w:rPr>
        <w:t xml:space="preserve"> with others, the </w:t>
      </w:r>
      <w:r w:rsidRPr="00706E89">
        <w:rPr>
          <w:rStyle w:val="Emphasis"/>
          <w:color w:val="000000" w:themeColor="text1"/>
        </w:rPr>
        <w:t>character of our relations with others</w:t>
      </w:r>
      <w:r w:rsidRPr="00706E89">
        <w:rPr>
          <w:color w:val="000000" w:themeColor="text1"/>
          <w:sz w:val="16"/>
        </w:rPr>
        <w:t xml:space="preserve">, and the kind of ends that we can achieve as an associational species. Marx identifies with this thesis, but </w:t>
      </w:r>
      <w:r w:rsidRPr="00706E89">
        <w:rPr>
          <w:rStyle w:val="StyleUnderline"/>
          <w:color w:val="000000" w:themeColor="text1"/>
        </w:rPr>
        <w:t>he makes a more modern claim</w:t>
      </w:r>
      <w:r w:rsidRPr="00706E89">
        <w:rPr>
          <w:color w:val="000000" w:themeColor="text1"/>
          <w:sz w:val="16"/>
        </w:rPr>
        <w:t xml:space="preserve">: that the </w:t>
      </w:r>
      <w:r w:rsidRPr="00706E89">
        <w:rPr>
          <w:rStyle w:val="StyleUnderline"/>
          <w:color w:val="000000" w:themeColor="text1"/>
        </w:rPr>
        <w:t>aims of social life</w:t>
      </w:r>
      <w:r w:rsidRPr="00706E89">
        <w:rPr>
          <w:color w:val="000000" w:themeColor="text1"/>
          <w:sz w:val="16"/>
        </w:rPr>
        <w:t xml:space="preserve"> are to </w:t>
      </w:r>
      <w:r w:rsidRPr="00706E89">
        <w:rPr>
          <w:rStyle w:val="StyleUnderline"/>
          <w:color w:val="000000" w:themeColor="text1"/>
        </w:rPr>
        <w:t>arrange our</w:t>
      </w:r>
      <w:r w:rsidRPr="00706E89">
        <w:rPr>
          <w:color w:val="000000" w:themeColor="text1"/>
          <w:sz w:val="16"/>
        </w:rPr>
        <w:t xml:space="preserve"> </w:t>
      </w:r>
      <w:r w:rsidRPr="00706E89">
        <w:rPr>
          <w:rStyle w:val="StyleUnderline"/>
          <w:color w:val="000000" w:themeColor="text1"/>
        </w:rPr>
        <w:t>interdependent relations with one</w:t>
      </w:r>
      <w:r w:rsidRPr="00706E89">
        <w:rPr>
          <w:color w:val="000000" w:themeColor="text1"/>
          <w:sz w:val="16"/>
        </w:rPr>
        <w:t xml:space="preserve"> another </w:t>
      </w:r>
      <w:r w:rsidRPr="00706E89">
        <w:rPr>
          <w:rStyle w:val="StyleUnderline"/>
          <w:color w:val="000000" w:themeColor="text1"/>
        </w:rPr>
        <w:t>to maximize our</w:t>
      </w:r>
      <w:r w:rsidRPr="00706E89">
        <w:rPr>
          <w:color w:val="000000" w:themeColor="text1"/>
          <w:sz w:val="16"/>
        </w:rPr>
        <w:t xml:space="preserve"> social wealth, our common goods so as to </w:t>
      </w:r>
      <w:r w:rsidRPr="00706E89">
        <w:rPr>
          <w:rStyle w:val="StyleUnderline"/>
          <w:color w:val="000000" w:themeColor="text1"/>
        </w:rPr>
        <w:t>realize and develop our individuality.</w:t>
      </w:r>
    </w:p>
    <w:p w:rsidR="00575CCC" w:rsidRPr="00706E89" w:rsidRDefault="00575CCC" w:rsidP="00575CCC">
      <w:pPr>
        <w:rPr>
          <w:color w:val="000000" w:themeColor="text1"/>
          <w:sz w:val="16"/>
        </w:rPr>
      </w:pPr>
      <w:r w:rsidRPr="00706E89">
        <w:rPr>
          <w:color w:val="000000" w:themeColor="text1"/>
          <w:sz w:val="16"/>
        </w:rPr>
        <w:t xml:space="preserve">The Hegelianism of Marx’s ideas is important here as well. The </w:t>
      </w:r>
      <w:r w:rsidRPr="00706E89">
        <w:rPr>
          <w:rStyle w:val="StyleUnderline"/>
          <w:color w:val="000000" w:themeColor="text1"/>
        </w:rPr>
        <w:t>idea of society as a process</w:t>
      </w:r>
      <w:r w:rsidRPr="00706E89">
        <w:rPr>
          <w:color w:val="000000" w:themeColor="text1"/>
          <w:sz w:val="16"/>
        </w:rPr>
        <w:t xml:space="preserve">, as a </w:t>
      </w:r>
      <w:r w:rsidRPr="00706E89">
        <w:rPr>
          <w:rStyle w:val="StyleUnderline"/>
          <w:color w:val="000000" w:themeColor="text1"/>
        </w:rPr>
        <w:t>system of relations</w:t>
      </w:r>
      <w:r w:rsidRPr="00706E89">
        <w:rPr>
          <w:color w:val="000000" w:themeColor="text1"/>
          <w:sz w:val="16"/>
        </w:rPr>
        <w:t xml:space="preserve"> that </w:t>
      </w:r>
      <w:r w:rsidRPr="00706E89">
        <w:rPr>
          <w:rStyle w:val="Emphasis"/>
          <w:color w:val="000000" w:themeColor="text1"/>
        </w:rPr>
        <w:t>possess causal powers</w:t>
      </w:r>
      <w:r w:rsidRPr="00706E89">
        <w:rPr>
          <w:rStyle w:val="StyleUnderline"/>
          <w:color w:val="000000" w:themeColor="text1"/>
        </w:rPr>
        <w:t xml:space="preserve"> over the whole of that process</w:t>
      </w:r>
      <w:r w:rsidRPr="00706E89">
        <w:rPr>
          <w:color w:val="000000" w:themeColor="text1"/>
          <w:sz w:val="16"/>
        </w:rPr>
        <w:t xml:space="preserve"> as well as the </w:t>
      </w:r>
      <w:r w:rsidRPr="00706E89">
        <w:rPr>
          <w:rStyle w:val="StyleUnderline"/>
          <w:color w:val="000000" w:themeColor="text1"/>
        </w:rPr>
        <w:t xml:space="preserve">constituent </w:t>
      </w:r>
      <w:r w:rsidRPr="00706E89">
        <w:rPr>
          <w:rStyle w:val="Emphasis"/>
          <w:color w:val="000000" w:themeColor="text1"/>
        </w:rPr>
        <w:t>moments of that process is important for Marx</w:t>
      </w:r>
      <w:r w:rsidRPr="00706E89">
        <w:rPr>
          <w:color w:val="000000" w:themeColor="text1"/>
          <w:sz w:val="16"/>
        </w:rPr>
        <w:t>. As Merleau-Ponty insightfully remarks:</w:t>
      </w:r>
    </w:p>
    <w:p w:rsidR="00575CCC" w:rsidRPr="00706E89" w:rsidRDefault="00575CCC" w:rsidP="00575CCC">
      <w:pPr>
        <w:rPr>
          <w:color w:val="000000" w:themeColor="text1"/>
          <w:sz w:val="16"/>
        </w:rPr>
      </w:pPr>
      <w:r w:rsidRPr="00706E89">
        <w:rPr>
          <w:color w:val="000000" w:themeColor="text1"/>
          <w:sz w:val="16"/>
        </w:rPr>
        <w:t xml:space="preserve">Marx’s innovation does not lie in the reduction of philosophical and human problems to problems of economics but in drawing from </w:t>
      </w:r>
      <w:r w:rsidRPr="00706E89">
        <w:rPr>
          <w:rStyle w:val="StyleUnderline"/>
          <w:color w:val="000000" w:themeColor="text1"/>
        </w:rPr>
        <w:t>economics the real equivalents of these questions</w:t>
      </w:r>
      <w:r w:rsidRPr="00706E89">
        <w:rPr>
          <w:color w:val="000000" w:themeColor="text1"/>
          <w:sz w:val="16"/>
        </w:rPr>
        <w:t xml:space="preserve">. It has been remarked without paradox that Capital is a concrete </w:t>
      </w:r>
      <w:r w:rsidRPr="00706E89">
        <w:rPr>
          <w:rStyle w:val="StyleUnderline"/>
          <w:color w:val="000000" w:themeColor="text1"/>
        </w:rPr>
        <w:t>Phenomenology of Mind</w:t>
      </w:r>
      <w:r w:rsidRPr="00706E89">
        <w:rPr>
          <w:color w:val="000000" w:themeColor="text1"/>
          <w:sz w:val="16"/>
        </w:rPr>
        <w:t xml:space="preserve">, that is to say, that it is </w:t>
      </w:r>
      <w:r w:rsidRPr="00706E89">
        <w:rPr>
          <w:rStyle w:val="StyleUnderline"/>
          <w:color w:val="000000" w:themeColor="text1"/>
        </w:rPr>
        <w:t>inseparably concerned with the working of the economy and the realization of man</w:t>
      </w:r>
      <w:r w:rsidRPr="00706E89">
        <w:rPr>
          <w:color w:val="000000" w:themeColor="text1"/>
          <w:sz w:val="16"/>
        </w:rPr>
        <w:t xml:space="preserve"> … [It] lies in the Hegelian idea that every </w:t>
      </w:r>
      <w:r w:rsidRPr="00706E89">
        <w:rPr>
          <w:rStyle w:val="StyleUnderline"/>
          <w:color w:val="000000" w:themeColor="text1"/>
        </w:rPr>
        <w:t>system of production and property implies a system of relations between men such that their social relations become imprinted upon their relations to nature</w:t>
      </w:r>
      <w:r w:rsidRPr="00706E89">
        <w:rPr>
          <w:color w:val="000000" w:themeColor="text1"/>
          <w:sz w:val="16"/>
        </w:rPr>
        <w:t>, and these in turn imprint on their social relations.15</w:t>
      </w:r>
    </w:p>
    <w:p w:rsidR="00575CCC" w:rsidRPr="00706E89" w:rsidRDefault="00575CCC" w:rsidP="00575CCC">
      <w:pPr>
        <w:rPr>
          <w:color w:val="000000" w:themeColor="text1"/>
          <w:sz w:val="16"/>
        </w:rPr>
      </w:pPr>
      <w:r w:rsidRPr="00706E89">
        <w:rPr>
          <w:color w:val="000000" w:themeColor="text1"/>
          <w:sz w:val="16"/>
        </w:rPr>
        <w:t xml:space="preserve">The basic </w:t>
      </w:r>
      <w:r w:rsidRPr="00706E89">
        <w:rPr>
          <w:rStyle w:val="StyleUnderline"/>
          <w:color w:val="000000" w:themeColor="text1"/>
        </w:rPr>
        <w:t>thesis here</w:t>
      </w:r>
      <w:r w:rsidRPr="00706E89">
        <w:rPr>
          <w:color w:val="000000" w:themeColor="text1"/>
          <w:sz w:val="16"/>
        </w:rPr>
        <w:t xml:space="preserve"> is crucial as a </w:t>
      </w:r>
      <w:r w:rsidRPr="00706E89">
        <w:rPr>
          <w:rStyle w:val="StyleUnderline"/>
          <w:color w:val="000000" w:themeColor="text1"/>
        </w:rPr>
        <w:t>framework for understanding Marx’s social philosophy</w:t>
      </w:r>
      <w:r w:rsidRPr="00706E89">
        <w:rPr>
          <w:color w:val="000000" w:themeColor="text1"/>
          <w:sz w:val="16"/>
        </w:rPr>
        <w:t>. The idea of</w:t>
      </w:r>
      <w:r w:rsidRPr="00706E89">
        <w:rPr>
          <w:rStyle w:val="StyleUnderline"/>
          <w:color w:val="000000" w:themeColor="text1"/>
        </w:rPr>
        <w:t xml:space="preserve"> society as process is a crucial one</w:t>
      </w:r>
      <w:r w:rsidRPr="00706E89">
        <w:rPr>
          <w:color w:val="000000" w:themeColor="text1"/>
          <w:sz w:val="16"/>
        </w:rPr>
        <w:t xml:space="preserve"> for Marx since it </w:t>
      </w:r>
      <w:r w:rsidRPr="00706E89">
        <w:rPr>
          <w:rStyle w:val="StyleUnderline"/>
          <w:color w:val="000000" w:themeColor="text1"/>
        </w:rPr>
        <w:t>structures the</w:t>
      </w:r>
      <w:r w:rsidRPr="00706E89">
        <w:rPr>
          <w:color w:val="000000" w:themeColor="text1"/>
          <w:sz w:val="16"/>
        </w:rPr>
        <w:t xml:space="preserve"> </w:t>
      </w:r>
      <w:r w:rsidRPr="00706E89">
        <w:rPr>
          <w:rStyle w:val="StyleUnderline"/>
          <w:color w:val="000000" w:themeColor="text1"/>
        </w:rPr>
        <w:t>way</w:t>
      </w:r>
      <w:r w:rsidRPr="00706E89">
        <w:rPr>
          <w:color w:val="000000" w:themeColor="text1"/>
          <w:sz w:val="16"/>
        </w:rPr>
        <w:t xml:space="preserve"> that </w:t>
      </w:r>
      <w:r w:rsidRPr="00706E89">
        <w:rPr>
          <w:rStyle w:val="StyleUnderline"/>
          <w:color w:val="000000" w:themeColor="text1"/>
        </w:rPr>
        <w:t>he constructs a theory about the dialectics</w:t>
      </w:r>
      <w:r w:rsidRPr="00706E89">
        <w:rPr>
          <w:color w:val="000000" w:themeColor="text1"/>
          <w:sz w:val="16"/>
        </w:rPr>
        <w:t xml:space="preserve"> between individual and society. This is an </w:t>
      </w:r>
      <w:r w:rsidRPr="00706E89">
        <w:rPr>
          <w:rStyle w:val="StyleUnderline"/>
          <w:color w:val="000000" w:themeColor="text1"/>
        </w:rPr>
        <w:t>important foundation for Marx’s radical republicanism</w:t>
      </w:r>
      <w:r w:rsidRPr="00706E89">
        <w:rPr>
          <w:color w:val="000000" w:themeColor="text1"/>
          <w:sz w:val="16"/>
        </w:rPr>
        <w:t xml:space="preserve"> in the sense that the </w:t>
      </w:r>
      <w:r w:rsidRPr="00706E89">
        <w:rPr>
          <w:rStyle w:val="StyleUnderline"/>
          <w:color w:val="000000" w:themeColor="text1"/>
        </w:rPr>
        <w:t>republican tradition’s dual emphasis on domination and common good are deepened by Marx’s philosophical anthropology</w:t>
      </w:r>
      <w:r w:rsidRPr="00706E89">
        <w:rPr>
          <w:color w:val="000000" w:themeColor="text1"/>
          <w:sz w:val="16"/>
        </w:rPr>
        <w:t>. As he remarks in his 1844 Manuscripts, ‘the social character is the universal character of the whole movement; as society itself produces man as man, so it is produced by him. Activity and mind are social in their content as well as in their origin; they are social activity and social mind.’ 16</w:t>
      </w:r>
    </w:p>
    <w:p w:rsidR="00575CCC" w:rsidRPr="00706E89" w:rsidRDefault="00575CCC" w:rsidP="00575CCC">
      <w:pPr>
        <w:rPr>
          <w:color w:val="000000" w:themeColor="text1"/>
        </w:rPr>
      </w:pPr>
    </w:p>
    <w:p w:rsidR="00575CCC" w:rsidRPr="00706E89" w:rsidRDefault="00575CCC" w:rsidP="00575CCC">
      <w:pPr>
        <w:rPr>
          <w:color w:val="000000" w:themeColor="text1"/>
        </w:rPr>
      </w:pPr>
    </w:p>
    <w:p w:rsidR="00575CCC" w:rsidRPr="00706E89" w:rsidRDefault="00575CCC" w:rsidP="00575CCC">
      <w:pPr>
        <w:rPr>
          <w:color w:val="000000" w:themeColor="text1"/>
        </w:rPr>
      </w:pPr>
    </w:p>
    <w:p w:rsidR="00575CCC" w:rsidRPr="00706E89" w:rsidRDefault="00575CCC" w:rsidP="00575CCC">
      <w:pPr>
        <w:pStyle w:val="Heading4"/>
        <w:rPr>
          <w:color w:val="000000" w:themeColor="text1"/>
        </w:rPr>
      </w:pPr>
      <w:r w:rsidRPr="00706E89">
        <w:rPr>
          <w:color w:val="000000" w:themeColor="text1"/>
        </w:rPr>
        <w:t>Marx’s thesis of communism revolves around civil death of inmates through badges and incidents of slavery – marx flows aff</w:t>
      </w:r>
    </w:p>
    <w:p w:rsidR="00575CCC" w:rsidRPr="00706E89" w:rsidRDefault="00575CCC" w:rsidP="00575CCC">
      <w:pPr>
        <w:rPr>
          <w:color w:val="000000" w:themeColor="text1"/>
        </w:rPr>
      </w:pPr>
    </w:p>
    <w:p w:rsidR="00575CCC" w:rsidRPr="00706E89" w:rsidRDefault="00575CCC" w:rsidP="00575CCC">
      <w:pPr>
        <w:rPr>
          <w:color w:val="000000" w:themeColor="text1"/>
        </w:rPr>
      </w:pPr>
      <w:r w:rsidRPr="00706E89">
        <w:rPr>
          <w:color w:val="000000" w:themeColor="text1"/>
        </w:rPr>
        <w:t xml:space="preserve">Michael J. </w:t>
      </w:r>
      <w:r w:rsidRPr="00706E89">
        <w:rPr>
          <w:rStyle w:val="Style13ptBold"/>
          <w:color w:val="000000" w:themeColor="text1"/>
        </w:rPr>
        <w:t>Thompson 19</w:t>
      </w:r>
      <w:r w:rsidRPr="00706E89">
        <w:rPr>
          <w:color w:val="000000" w:themeColor="text1"/>
        </w:rPr>
        <w:t xml:space="preserve">,  Professor of Political Theory in the Department of Political Science at William Paterson University, “The Radical Republican Structure of Marx’s Critique of Capitalist Society,” Critique, vol. 47, no. 3, 07/03/2019, pp. 391–409 </w:t>
      </w:r>
    </w:p>
    <w:p w:rsidR="00575CCC" w:rsidRPr="00706E89" w:rsidRDefault="00575CCC" w:rsidP="00575CCC">
      <w:pPr>
        <w:rPr>
          <w:color w:val="000000" w:themeColor="text1"/>
        </w:rPr>
      </w:pPr>
    </w:p>
    <w:p w:rsidR="00575CCC" w:rsidRPr="00706E89" w:rsidRDefault="00575CCC" w:rsidP="00575CCC">
      <w:pPr>
        <w:rPr>
          <w:rStyle w:val="StyleUnderline"/>
          <w:color w:val="000000" w:themeColor="text1"/>
        </w:rPr>
      </w:pPr>
      <w:r w:rsidRPr="00706E89">
        <w:rPr>
          <w:color w:val="000000" w:themeColor="text1"/>
        </w:rPr>
        <w:t xml:space="preserve">My </w:t>
      </w:r>
      <w:r w:rsidRPr="00706E89">
        <w:rPr>
          <w:color w:val="000000" w:themeColor="text1"/>
          <w:sz w:val="16"/>
        </w:rPr>
        <w:t xml:space="preserve">suggestion here is that </w:t>
      </w:r>
      <w:r w:rsidRPr="00706E89">
        <w:rPr>
          <w:rStyle w:val="StyleUnderline"/>
          <w:color w:val="000000" w:themeColor="text1"/>
        </w:rPr>
        <w:t>Marx’s ideas can be understood</w:t>
      </w:r>
      <w:r w:rsidRPr="00706E89">
        <w:rPr>
          <w:color w:val="000000" w:themeColor="text1"/>
          <w:sz w:val="16"/>
        </w:rPr>
        <w:t xml:space="preserve"> </w:t>
      </w:r>
      <w:r w:rsidRPr="00706E89">
        <w:rPr>
          <w:rStyle w:val="StyleUnderline"/>
          <w:color w:val="000000" w:themeColor="text1"/>
        </w:rPr>
        <w:t>as an extension and expression of ideas</w:t>
      </w:r>
      <w:r w:rsidRPr="00706E89">
        <w:rPr>
          <w:color w:val="000000" w:themeColor="text1"/>
          <w:sz w:val="16"/>
        </w:rPr>
        <w:t xml:space="preserve"> that began to </w:t>
      </w:r>
      <w:r w:rsidRPr="00706E89">
        <w:rPr>
          <w:rStyle w:val="StyleUnderline"/>
          <w:color w:val="000000" w:themeColor="text1"/>
        </w:rPr>
        <w:t>emerge during the Renaissance</w:t>
      </w:r>
      <w:r w:rsidRPr="00706E89">
        <w:rPr>
          <w:color w:val="000000" w:themeColor="text1"/>
          <w:sz w:val="16"/>
        </w:rPr>
        <w:t xml:space="preserve"> that sought to reestablish </w:t>
      </w:r>
      <w:r w:rsidRPr="00706E89">
        <w:rPr>
          <w:rStyle w:val="StyleUnderline"/>
          <w:color w:val="000000" w:themeColor="text1"/>
        </w:rPr>
        <w:t>popular self-government</w:t>
      </w:r>
      <w:r w:rsidRPr="00706E89">
        <w:rPr>
          <w:color w:val="000000" w:themeColor="text1"/>
          <w:sz w:val="16"/>
        </w:rPr>
        <w:t xml:space="preserve">, a concern with the common good as a supreme political goal, and </w:t>
      </w:r>
      <w:r w:rsidRPr="00706E89">
        <w:rPr>
          <w:rStyle w:val="StyleUnderline"/>
          <w:color w:val="000000" w:themeColor="text1"/>
        </w:rPr>
        <w:t>ideas of social solidarity and civic democracy</w:t>
      </w:r>
      <w:r w:rsidRPr="00706E89">
        <w:rPr>
          <w:color w:val="000000" w:themeColor="text1"/>
          <w:sz w:val="16"/>
        </w:rPr>
        <w:t xml:space="preserve">. Even more, I want to suggest that </w:t>
      </w:r>
      <w:r w:rsidRPr="00706E89">
        <w:rPr>
          <w:rStyle w:val="StyleUnderline"/>
          <w:color w:val="000000" w:themeColor="text1"/>
        </w:rPr>
        <w:t>Marx’s critique of capitalist society is an elaboration of the radical republican ideas</w:t>
      </w:r>
      <w:r w:rsidRPr="00706E89">
        <w:rPr>
          <w:color w:val="000000" w:themeColor="text1"/>
          <w:sz w:val="16"/>
        </w:rPr>
        <w:t xml:space="preserve"> that began with </w:t>
      </w:r>
      <w:r w:rsidRPr="00706E89">
        <w:rPr>
          <w:rStyle w:val="StyleUnderline"/>
          <w:color w:val="000000" w:themeColor="text1"/>
        </w:rPr>
        <w:t>thinkers who addressed the problems of wealth and power</w:t>
      </w:r>
      <w:r w:rsidRPr="00706E89">
        <w:rPr>
          <w:color w:val="000000" w:themeColor="text1"/>
          <w:sz w:val="16"/>
        </w:rPr>
        <w:t xml:space="preserve"> in conjunction with popular forms of politics such as those of Niccolò Machiavelli and continues on </w:t>
      </w:r>
      <w:r w:rsidRPr="00706E89">
        <w:rPr>
          <w:rStyle w:val="StyleUnderline"/>
          <w:color w:val="000000" w:themeColor="text1"/>
        </w:rPr>
        <w:t xml:space="preserve">through the radical ideas of Jean-Jacques Rousseau and on to the radical republicanism of early nineteenth-century </w:t>
      </w:r>
      <w:r w:rsidRPr="00706E89">
        <w:rPr>
          <w:rStyle w:val="Emphasis"/>
          <w:color w:val="000000" w:themeColor="text1"/>
        </w:rPr>
        <w:t>North American</w:t>
      </w:r>
      <w:r w:rsidRPr="00706E89">
        <w:rPr>
          <w:color w:val="000000" w:themeColor="text1"/>
          <w:sz w:val="16"/>
        </w:rPr>
        <w:t xml:space="preserve"> </w:t>
      </w:r>
      <w:r w:rsidRPr="00706E89">
        <w:rPr>
          <w:rStyle w:val="StyleUnderline"/>
          <w:color w:val="000000" w:themeColor="text1"/>
        </w:rPr>
        <w:t xml:space="preserve">and European </w:t>
      </w:r>
      <w:r w:rsidRPr="00706E89">
        <w:rPr>
          <w:rStyle w:val="Emphasis"/>
          <w:color w:val="000000" w:themeColor="text1"/>
        </w:rPr>
        <w:t>thought</w:t>
      </w:r>
      <w:r w:rsidRPr="00706E89">
        <w:rPr>
          <w:color w:val="000000" w:themeColor="text1"/>
          <w:sz w:val="16"/>
        </w:rPr>
        <w:t xml:space="preserve">. My thesis is that Marx’s critique of </w:t>
      </w:r>
      <w:r w:rsidRPr="00706E89">
        <w:rPr>
          <w:rStyle w:val="StyleUnderline"/>
          <w:color w:val="000000" w:themeColor="text1"/>
        </w:rPr>
        <w:t xml:space="preserve">capitalist society has </w:t>
      </w:r>
      <w:r w:rsidRPr="00706E89">
        <w:rPr>
          <w:rStyle w:val="Emphasis"/>
          <w:color w:val="000000" w:themeColor="text1"/>
        </w:rPr>
        <w:t>deep roots</w:t>
      </w:r>
      <w:r w:rsidRPr="00706E89">
        <w:rPr>
          <w:rStyle w:val="StyleUnderline"/>
          <w:color w:val="000000" w:themeColor="text1"/>
        </w:rPr>
        <w:t xml:space="preserve"> in a </w:t>
      </w:r>
      <w:r w:rsidRPr="00706E89">
        <w:rPr>
          <w:rStyle w:val="Emphasis"/>
          <w:color w:val="000000" w:themeColor="text1"/>
        </w:rPr>
        <w:t>republican structure</w:t>
      </w:r>
      <w:r w:rsidRPr="00706E89">
        <w:rPr>
          <w:color w:val="000000" w:themeColor="text1"/>
          <w:sz w:val="16"/>
        </w:rPr>
        <w:t xml:space="preserve"> </w:t>
      </w:r>
      <w:r w:rsidRPr="00706E89">
        <w:rPr>
          <w:rStyle w:val="StyleUnderline"/>
          <w:color w:val="000000" w:themeColor="text1"/>
        </w:rPr>
        <w:t>of thought</w:t>
      </w:r>
      <w:r w:rsidRPr="00706E89">
        <w:rPr>
          <w:color w:val="000000" w:themeColor="text1"/>
          <w:sz w:val="16"/>
        </w:rPr>
        <w:t xml:space="preserve">—a structure of </w:t>
      </w:r>
      <w:r w:rsidRPr="00706E89">
        <w:rPr>
          <w:rStyle w:val="StyleUnderline"/>
          <w:color w:val="000000" w:themeColor="text1"/>
        </w:rPr>
        <w:t>thought that he sought to extend</w:t>
      </w:r>
      <w:r w:rsidRPr="00706E89">
        <w:rPr>
          <w:color w:val="000000" w:themeColor="text1"/>
          <w:sz w:val="16"/>
        </w:rPr>
        <w:t xml:space="preserve">, deepen and </w:t>
      </w:r>
      <w:r w:rsidRPr="00706E89">
        <w:rPr>
          <w:rStyle w:val="StyleUnderline"/>
          <w:color w:val="000000" w:themeColor="text1"/>
        </w:rPr>
        <w:t>radicalize in the sense that he brought its basic principles</w:t>
      </w:r>
      <w:r w:rsidRPr="00706E89">
        <w:rPr>
          <w:color w:val="000000" w:themeColor="text1"/>
          <w:sz w:val="16"/>
        </w:rPr>
        <w:t xml:space="preserve"> to bear </w:t>
      </w:r>
      <w:r w:rsidRPr="00706E89">
        <w:rPr>
          <w:rStyle w:val="StyleUnderline"/>
          <w:color w:val="000000" w:themeColor="text1"/>
        </w:rPr>
        <w:t>on the dynamics of capitalist society</w:t>
      </w:r>
      <w:r w:rsidRPr="00706E89">
        <w:rPr>
          <w:color w:val="000000" w:themeColor="text1"/>
          <w:sz w:val="16"/>
        </w:rPr>
        <w:t xml:space="preserve">. To this end, I want to emphasize the inherently </w:t>
      </w:r>
      <w:r w:rsidRPr="00706E89">
        <w:rPr>
          <w:rStyle w:val="Emphasis"/>
          <w:color w:val="000000" w:themeColor="text1"/>
        </w:rPr>
        <w:t>democratic and republican</w:t>
      </w:r>
      <w:r w:rsidRPr="00706E89">
        <w:rPr>
          <w:rStyle w:val="StyleUnderline"/>
          <w:color w:val="000000" w:themeColor="text1"/>
        </w:rPr>
        <w:t xml:space="preserve"> character of Marx’s thought</w:t>
      </w:r>
      <w:r w:rsidRPr="00706E89">
        <w:rPr>
          <w:color w:val="000000" w:themeColor="text1"/>
          <w:sz w:val="16"/>
        </w:rPr>
        <w:t xml:space="preserve"> and to </w:t>
      </w:r>
      <w:r w:rsidRPr="00706E89">
        <w:rPr>
          <w:rStyle w:val="StyleUnderline"/>
          <w:color w:val="000000" w:themeColor="text1"/>
        </w:rPr>
        <w:t>understand his critique of political economy</w:t>
      </w:r>
      <w:r w:rsidRPr="00706E89">
        <w:rPr>
          <w:color w:val="000000" w:themeColor="text1"/>
          <w:sz w:val="16"/>
        </w:rPr>
        <w:t xml:space="preserve"> as </w:t>
      </w:r>
      <w:r w:rsidRPr="00706E89">
        <w:rPr>
          <w:rStyle w:val="StyleUnderline"/>
          <w:color w:val="000000" w:themeColor="text1"/>
        </w:rPr>
        <w:t xml:space="preserve">embedded in a </w:t>
      </w:r>
      <w:r w:rsidRPr="00706E89">
        <w:rPr>
          <w:rStyle w:val="Emphasis"/>
          <w:color w:val="000000" w:themeColor="text1"/>
        </w:rPr>
        <w:t>robust political tradition of thought</w:t>
      </w:r>
      <w:r w:rsidRPr="00706E89">
        <w:rPr>
          <w:color w:val="000000" w:themeColor="text1"/>
          <w:sz w:val="16"/>
        </w:rPr>
        <w:t xml:space="preserve">, that </w:t>
      </w:r>
      <w:r w:rsidRPr="00706E89">
        <w:rPr>
          <w:rStyle w:val="StyleUnderline"/>
          <w:color w:val="000000" w:themeColor="text1"/>
        </w:rPr>
        <w:t>of radical republicanism</w:t>
      </w:r>
      <w:r w:rsidRPr="00706E89">
        <w:rPr>
          <w:color w:val="000000" w:themeColor="text1"/>
          <w:sz w:val="16"/>
        </w:rPr>
        <w:t xml:space="preserve">—radical because it </w:t>
      </w:r>
      <w:r w:rsidRPr="00706E89">
        <w:rPr>
          <w:rStyle w:val="StyleUnderline"/>
          <w:color w:val="000000" w:themeColor="text1"/>
        </w:rPr>
        <w:t>sought the transformation of the economic power relations of capitalist society according to common, public and democratic ends.</w:t>
      </w:r>
    </w:p>
    <w:p w:rsidR="00575CCC" w:rsidRPr="00706E89" w:rsidRDefault="00575CCC" w:rsidP="00575CCC">
      <w:pPr>
        <w:rPr>
          <w:rStyle w:val="StyleUnderline"/>
          <w:color w:val="000000" w:themeColor="text1"/>
        </w:rPr>
      </w:pPr>
      <w:r w:rsidRPr="00706E89">
        <w:rPr>
          <w:color w:val="000000" w:themeColor="text1"/>
          <w:sz w:val="16"/>
        </w:rPr>
        <w:t xml:space="preserve">Marx was, by all accounts, a critic of the liberal-republicanism of his time, which he saw as failing to extend into the concrete, material dynamics of social power.1 But his </w:t>
      </w:r>
      <w:r w:rsidRPr="00706E89">
        <w:rPr>
          <w:rStyle w:val="StyleUnderline"/>
          <w:color w:val="000000" w:themeColor="text1"/>
        </w:rPr>
        <w:t>critique of capitalist society develops as a more radical</w:t>
      </w:r>
      <w:r w:rsidRPr="00706E89">
        <w:rPr>
          <w:color w:val="000000" w:themeColor="text1"/>
          <w:sz w:val="16"/>
        </w:rPr>
        <w:t xml:space="preserve"> </w:t>
      </w:r>
      <w:r w:rsidRPr="00706E89">
        <w:rPr>
          <w:rStyle w:val="StyleUnderline"/>
          <w:color w:val="000000" w:themeColor="text1"/>
        </w:rPr>
        <w:t>expression</w:t>
      </w:r>
      <w:r w:rsidRPr="00706E89">
        <w:rPr>
          <w:color w:val="000000" w:themeColor="text1"/>
          <w:sz w:val="16"/>
        </w:rPr>
        <w:t xml:space="preserve"> of the basic ideas </w:t>
      </w:r>
      <w:r w:rsidRPr="00706E89">
        <w:rPr>
          <w:rStyle w:val="StyleUnderline"/>
          <w:color w:val="000000" w:themeColor="text1"/>
        </w:rPr>
        <w:t>of republicanism</w:t>
      </w:r>
      <w:r w:rsidRPr="00706E89">
        <w:rPr>
          <w:color w:val="000000" w:themeColor="text1"/>
          <w:sz w:val="16"/>
        </w:rPr>
        <w:t xml:space="preserve">, of </w:t>
      </w:r>
      <w:r w:rsidRPr="00706E89">
        <w:rPr>
          <w:rStyle w:val="Emphasis"/>
          <w:color w:val="000000" w:themeColor="text1"/>
        </w:rPr>
        <w:t>non</w:t>
      </w:r>
      <w:r w:rsidRPr="00706E89">
        <w:rPr>
          <w:rStyle w:val="StyleUnderline"/>
          <w:color w:val="000000" w:themeColor="text1"/>
        </w:rPr>
        <w:t>-</w:t>
      </w:r>
      <w:r w:rsidRPr="00706E89">
        <w:rPr>
          <w:rStyle w:val="Emphasis"/>
          <w:color w:val="000000" w:themeColor="text1"/>
        </w:rPr>
        <w:t>mastery, non-servitude</w:t>
      </w:r>
      <w:r w:rsidRPr="00706E89">
        <w:rPr>
          <w:color w:val="000000" w:themeColor="text1"/>
          <w:sz w:val="16"/>
        </w:rPr>
        <w:t xml:space="preserve">, </w:t>
      </w:r>
      <w:r w:rsidRPr="00706E89">
        <w:rPr>
          <w:rStyle w:val="StyleUnderline"/>
          <w:color w:val="000000" w:themeColor="text1"/>
        </w:rPr>
        <w:t>cultivation of a common good</w:t>
      </w:r>
      <w:r w:rsidRPr="00706E89">
        <w:rPr>
          <w:color w:val="000000" w:themeColor="text1"/>
          <w:sz w:val="16"/>
        </w:rPr>
        <w:t xml:space="preserve"> and the </w:t>
      </w:r>
      <w:r w:rsidRPr="00706E89">
        <w:rPr>
          <w:rStyle w:val="StyleUnderline"/>
          <w:color w:val="000000" w:themeColor="text1"/>
        </w:rPr>
        <w:t>perfection of the individual via</w:t>
      </w:r>
      <w:r w:rsidRPr="00706E89">
        <w:rPr>
          <w:color w:val="000000" w:themeColor="text1"/>
          <w:sz w:val="16"/>
        </w:rPr>
        <w:t xml:space="preserve"> an enhanced form of </w:t>
      </w:r>
      <w:r w:rsidRPr="00706E89">
        <w:rPr>
          <w:rStyle w:val="StyleUnderline"/>
          <w:color w:val="000000" w:themeColor="text1"/>
        </w:rPr>
        <w:t>social freedom</w:t>
      </w:r>
      <w:r w:rsidRPr="00706E89">
        <w:rPr>
          <w:color w:val="000000" w:themeColor="text1"/>
          <w:sz w:val="16"/>
        </w:rPr>
        <w:t xml:space="preserve">. His </w:t>
      </w:r>
      <w:r w:rsidRPr="00706E89">
        <w:rPr>
          <w:rStyle w:val="StyleUnderline"/>
          <w:color w:val="000000" w:themeColor="text1"/>
        </w:rPr>
        <w:t>radicalism is to extend these social-philosophical ideas</w:t>
      </w:r>
      <w:r w:rsidRPr="00706E89">
        <w:rPr>
          <w:color w:val="000000" w:themeColor="text1"/>
          <w:sz w:val="16"/>
        </w:rPr>
        <w:t xml:space="preserve"> into a more </w:t>
      </w:r>
      <w:r w:rsidRPr="00706E89">
        <w:rPr>
          <w:rStyle w:val="StyleUnderline"/>
          <w:color w:val="000000" w:themeColor="text1"/>
        </w:rPr>
        <w:t>expanded form of critique</w:t>
      </w:r>
      <w:r w:rsidRPr="00706E89">
        <w:rPr>
          <w:color w:val="000000" w:themeColor="text1"/>
          <w:sz w:val="16"/>
        </w:rPr>
        <w:t xml:space="preserve"> of the form of production and value </w:t>
      </w:r>
      <w:r w:rsidRPr="00706E89">
        <w:rPr>
          <w:rStyle w:val="StyleUnderline"/>
          <w:color w:val="000000" w:themeColor="text1"/>
        </w:rPr>
        <w:t>that defines capitalist society as a whole</w:t>
      </w:r>
      <w:r w:rsidRPr="00706E89">
        <w:rPr>
          <w:color w:val="000000" w:themeColor="text1"/>
          <w:sz w:val="16"/>
        </w:rPr>
        <w:t xml:space="preserve">. Marx also engages in a </w:t>
      </w:r>
      <w:r w:rsidRPr="00706E89">
        <w:rPr>
          <w:rStyle w:val="StyleUnderline"/>
          <w:color w:val="000000" w:themeColor="text1"/>
        </w:rPr>
        <w:t>critique of bourgeois republicanism</w:t>
      </w:r>
      <w:r w:rsidRPr="00706E89">
        <w:rPr>
          <w:color w:val="000000" w:themeColor="text1"/>
          <w:sz w:val="16"/>
        </w:rPr>
        <w:t xml:space="preserve">: the thesis of a </w:t>
      </w:r>
      <w:r w:rsidRPr="00706E89">
        <w:rPr>
          <w:rStyle w:val="StyleUnderline"/>
          <w:color w:val="000000" w:themeColor="text1"/>
        </w:rPr>
        <w:t>polity that grants rights to private persons to possess private property over that which is rightly within the domain of the res publica.</w:t>
      </w:r>
      <w:r w:rsidRPr="00706E89">
        <w:rPr>
          <w:color w:val="000000" w:themeColor="text1"/>
          <w:sz w:val="16"/>
        </w:rPr>
        <w:t xml:space="preserve"> Marx’s </w:t>
      </w:r>
      <w:r w:rsidRPr="00706E89">
        <w:rPr>
          <w:rStyle w:val="StyleUnderline"/>
          <w:color w:val="000000" w:themeColor="text1"/>
        </w:rPr>
        <w:t>radicalism</w:t>
      </w:r>
      <w:r w:rsidRPr="00706E89">
        <w:rPr>
          <w:color w:val="000000" w:themeColor="text1"/>
          <w:sz w:val="16"/>
        </w:rPr>
        <w:t xml:space="preserve"> therefore </w:t>
      </w:r>
      <w:r w:rsidRPr="00706E89">
        <w:rPr>
          <w:rStyle w:val="StyleUnderline"/>
          <w:color w:val="000000" w:themeColor="text1"/>
        </w:rPr>
        <w:t>extends this logic of the common good</w:t>
      </w:r>
      <w:r w:rsidRPr="00706E89">
        <w:rPr>
          <w:color w:val="000000" w:themeColor="text1"/>
          <w:sz w:val="16"/>
        </w:rPr>
        <w:t xml:space="preserve">, social justice and social freedom that is </w:t>
      </w:r>
      <w:r w:rsidRPr="00706E89">
        <w:rPr>
          <w:rStyle w:val="StyleUnderline"/>
          <w:color w:val="000000" w:themeColor="text1"/>
        </w:rPr>
        <w:t>rooted in republican ideas.</w:t>
      </w:r>
    </w:p>
    <w:p w:rsidR="00575CCC" w:rsidRPr="00706E89" w:rsidRDefault="00575CCC" w:rsidP="00575CCC">
      <w:pPr>
        <w:rPr>
          <w:color w:val="000000" w:themeColor="text1"/>
        </w:rPr>
      </w:pPr>
      <w:r w:rsidRPr="00706E89">
        <w:rPr>
          <w:color w:val="000000" w:themeColor="text1"/>
          <w:sz w:val="16"/>
        </w:rPr>
        <w:t xml:space="preserve">By teasing out what I will call the </w:t>
      </w:r>
      <w:r w:rsidRPr="00706E89">
        <w:rPr>
          <w:rStyle w:val="StyleUnderline"/>
          <w:color w:val="000000" w:themeColor="text1"/>
        </w:rPr>
        <w:t>radical republican infrastructure of Marx’s theoretical ideas, we will</w:t>
      </w:r>
      <w:r w:rsidRPr="00706E89">
        <w:rPr>
          <w:color w:val="000000" w:themeColor="text1"/>
          <w:sz w:val="16"/>
        </w:rPr>
        <w:t xml:space="preserve"> be able to </w:t>
      </w:r>
      <w:r w:rsidRPr="00706E89">
        <w:rPr>
          <w:rStyle w:val="StyleUnderline"/>
          <w:color w:val="000000" w:themeColor="text1"/>
        </w:rPr>
        <w:t>dispel ideas about Marx’s mechanistic model of modern society and politics</w:t>
      </w:r>
      <w:r w:rsidRPr="00706E89">
        <w:rPr>
          <w:color w:val="000000" w:themeColor="text1"/>
          <w:sz w:val="16"/>
        </w:rPr>
        <w:t xml:space="preserve"> as well as </w:t>
      </w:r>
      <w:r w:rsidRPr="00706E89">
        <w:rPr>
          <w:rStyle w:val="StyleUnderline"/>
          <w:color w:val="000000" w:themeColor="text1"/>
        </w:rPr>
        <w:t>bring his critique of political economy and his theories about human sociality and history together in a more direct connection</w:t>
      </w:r>
      <w:r w:rsidRPr="00706E89">
        <w:rPr>
          <w:color w:val="000000" w:themeColor="text1"/>
          <w:sz w:val="16"/>
        </w:rPr>
        <w:t xml:space="preserve"> with the problems of the present. What Marx has in view is a form of social life that will allow for the flourishing of the individual just as it has in view a concept of the individual who cultivates the flourishing of the common, social wealth to which he belongs. As I see it, the </w:t>
      </w:r>
      <w:r w:rsidRPr="00706E89">
        <w:rPr>
          <w:rStyle w:val="StyleUnderline"/>
          <w:color w:val="000000" w:themeColor="text1"/>
        </w:rPr>
        <w:t>radical republican paradigm of thought is</w:t>
      </w:r>
      <w:r w:rsidRPr="00706E89">
        <w:rPr>
          <w:color w:val="000000" w:themeColor="text1"/>
          <w:sz w:val="16"/>
        </w:rPr>
        <w:t xml:space="preserve"> one that can provide for us a </w:t>
      </w:r>
      <w:r w:rsidRPr="00706E89">
        <w:rPr>
          <w:rStyle w:val="StyleUnderline"/>
          <w:color w:val="000000" w:themeColor="text1"/>
        </w:rPr>
        <w:t xml:space="preserve">fresh and vibrant means of </w:t>
      </w:r>
      <w:r w:rsidRPr="00706E89">
        <w:rPr>
          <w:rStyle w:val="Emphasis"/>
          <w:color w:val="000000" w:themeColor="text1"/>
        </w:rPr>
        <w:t>synthesizing the descriptive and normative dimensions</w:t>
      </w:r>
      <w:r w:rsidRPr="00706E89">
        <w:rPr>
          <w:rStyle w:val="StyleUnderline"/>
          <w:color w:val="000000" w:themeColor="text1"/>
        </w:rPr>
        <w:t xml:space="preserve"> of </w:t>
      </w:r>
      <w:r w:rsidRPr="00706E89">
        <w:rPr>
          <w:rStyle w:val="Emphasis"/>
          <w:color w:val="000000" w:themeColor="text1"/>
        </w:rPr>
        <w:t>Marxian theory.</w:t>
      </w:r>
      <w:r w:rsidRPr="00706E89">
        <w:rPr>
          <w:color w:val="000000" w:themeColor="text1"/>
          <w:sz w:val="16"/>
        </w:rPr>
        <w:t xml:space="preserve"> It can also demonstrate that </w:t>
      </w:r>
      <w:r w:rsidRPr="00706E89">
        <w:rPr>
          <w:rStyle w:val="StyleUnderline"/>
          <w:color w:val="000000" w:themeColor="text1"/>
        </w:rPr>
        <w:t>Marx’s critique of capitalist society is deeply tied to political ideas that were meant to shape the agency of working people into a political force rather than relying on the ‘scientific’ laws</w:t>
      </w:r>
      <w:r w:rsidRPr="00706E89">
        <w:rPr>
          <w:color w:val="000000" w:themeColor="text1"/>
          <w:sz w:val="16"/>
        </w:rPr>
        <w:t xml:space="preserve"> of capitalist development </w:t>
      </w:r>
      <w:r w:rsidRPr="00706E89">
        <w:rPr>
          <w:rStyle w:val="StyleUnderline"/>
          <w:color w:val="000000" w:themeColor="text1"/>
        </w:rPr>
        <w:t>and</w:t>
      </w:r>
      <w:r w:rsidRPr="00706E89">
        <w:rPr>
          <w:color w:val="000000" w:themeColor="text1"/>
          <w:sz w:val="16"/>
        </w:rPr>
        <w:t xml:space="preserve"> its </w:t>
      </w:r>
      <w:r w:rsidRPr="00706E89">
        <w:rPr>
          <w:rStyle w:val="StyleUnderline"/>
          <w:color w:val="000000" w:themeColor="text1"/>
        </w:rPr>
        <w:t>mechanistic production of political revolution and social change</w:t>
      </w:r>
      <w:r w:rsidRPr="00706E89">
        <w:rPr>
          <w:color w:val="000000" w:themeColor="text1"/>
          <w:sz w:val="16"/>
        </w:rPr>
        <w:t xml:space="preserve">. Ideas matter, and </w:t>
      </w:r>
      <w:r w:rsidRPr="00706E89">
        <w:rPr>
          <w:rStyle w:val="StyleUnderline"/>
          <w:color w:val="000000" w:themeColor="text1"/>
        </w:rPr>
        <w:t>Marx’s own ideas are imbued by republican themes and concepts and form a kind of basic framework for his critique of capitalist society</w:t>
      </w:r>
      <w:r w:rsidRPr="00706E89">
        <w:rPr>
          <w:color w:val="000000" w:themeColor="text1"/>
          <w:sz w:val="16"/>
        </w:rPr>
        <w:t xml:space="preserve"> and ideas about what should replace it.</w:t>
      </w:r>
    </w:p>
    <w:p w:rsidR="00575CCC" w:rsidRPr="00706E89" w:rsidRDefault="00575CCC" w:rsidP="00575CCC">
      <w:pPr>
        <w:pStyle w:val="Heading4"/>
        <w:rPr>
          <w:color w:val="000000" w:themeColor="text1"/>
        </w:rPr>
      </w:pPr>
      <w:r w:rsidRPr="00706E89">
        <w:rPr>
          <w:color w:val="000000" w:themeColor="text1"/>
        </w:rPr>
        <w:t>Marx is a fundamental reading of the republican interpretations</w:t>
      </w:r>
    </w:p>
    <w:p w:rsidR="00575CCC" w:rsidRPr="00706E89" w:rsidRDefault="00575CCC" w:rsidP="00575CCC">
      <w:pPr>
        <w:rPr>
          <w:color w:val="000000" w:themeColor="text1"/>
        </w:rPr>
      </w:pPr>
      <w:r w:rsidRPr="00706E89">
        <w:rPr>
          <w:color w:val="000000" w:themeColor="text1"/>
        </w:rPr>
        <w:t xml:space="preserve">Michael J. </w:t>
      </w:r>
      <w:r w:rsidRPr="00706E89">
        <w:rPr>
          <w:rStyle w:val="Style13ptBold"/>
          <w:color w:val="000000" w:themeColor="text1"/>
        </w:rPr>
        <w:t>Thompson 19</w:t>
      </w:r>
      <w:r w:rsidRPr="00706E89">
        <w:rPr>
          <w:color w:val="000000" w:themeColor="text1"/>
        </w:rPr>
        <w:t xml:space="preserve">, Professor of Political Theory in the Department of Political Science at William Paterson University, “The Radical Republican Structure of Marx’s Critique of Capitalist Society,” Critique, vol. 47, no. 3, 07/03/2019, pp. 391–409 </w:t>
      </w:r>
    </w:p>
    <w:p w:rsidR="00575CCC" w:rsidRPr="00706E89" w:rsidRDefault="00575CCC" w:rsidP="00575CCC">
      <w:pPr>
        <w:rPr>
          <w:color w:val="000000" w:themeColor="text1"/>
        </w:rPr>
      </w:pPr>
    </w:p>
    <w:p w:rsidR="00575CCC" w:rsidRPr="00706E89" w:rsidRDefault="00575CCC" w:rsidP="00575CCC">
      <w:pPr>
        <w:rPr>
          <w:color w:val="000000" w:themeColor="text1"/>
          <w:sz w:val="16"/>
        </w:rPr>
      </w:pPr>
      <w:r w:rsidRPr="00706E89">
        <w:rPr>
          <w:color w:val="000000" w:themeColor="text1"/>
          <w:sz w:val="16"/>
        </w:rPr>
        <w:t>This ‘</w:t>
      </w:r>
      <w:r w:rsidRPr="00706E89">
        <w:rPr>
          <w:rStyle w:val="StyleUnderline"/>
          <w:color w:val="000000" w:themeColor="text1"/>
        </w:rPr>
        <w:t>fully constituted society’</w:t>
      </w:r>
      <w:r w:rsidRPr="00706E89">
        <w:rPr>
          <w:color w:val="000000" w:themeColor="text1"/>
          <w:sz w:val="16"/>
        </w:rPr>
        <w:t xml:space="preserve"> is therefore one where the </w:t>
      </w:r>
      <w:r w:rsidRPr="00706E89">
        <w:rPr>
          <w:rStyle w:val="StyleUnderline"/>
          <w:color w:val="000000" w:themeColor="text1"/>
        </w:rPr>
        <w:t>relations between individuals become oriented toward the mutual benefit of all</w:t>
      </w:r>
      <w:r w:rsidRPr="00706E89">
        <w:rPr>
          <w:color w:val="000000" w:themeColor="text1"/>
          <w:sz w:val="16"/>
        </w:rPr>
        <w:t xml:space="preserve">. The </w:t>
      </w:r>
      <w:r w:rsidRPr="00706E89">
        <w:rPr>
          <w:rStyle w:val="StyleUnderline"/>
          <w:color w:val="000000" w:themeColor="text1"/>
        </w:rPr>
        <w:t>enrichment of the common purposes of the community</w:t>
      </w:r>
      <w:r w:rsidRPr="00706E89">
        <w:rPr>
          <w:color w:val="000000" w:themeColor="text1"/>
          <w:sz w:val="16"/>
        </w:rPr>
        <w:t xml:space="preserve"> now becomes the </w:t>
      </w:r>
      <w:r w:rsidRPr="00706E89">
        <w:rPr>
          <w:rStyle w:val="StyleUnderline"/>
          <w:color w:val="000000" w:themeColor="text1"/>
        </w:rPr>
        <w:t>basis for the individual’s life</w:t>
      </w:r>
      <w:r w:rsidRPr="00706E89">
        <w:rPr>
          <w:color w:val="000000" w:themeColor="text1"/>
          <w:sz w:val="16"/>
        </w:rPr>
        <w:t xml:space="preserve"> as well but only because now the cultural development of the person is seen by each as </w:t>
      </w:r>
      <w:r w:rsidRPr="00706E89">
        <w:rPr>
          <w:rStyle w:val="StyleUnderline"/>
          <w:color w:val="000000" w:themeColor="text1"/>
        </w:rPr>
        <w:t>functionally dependent on the flourishing of that common wealth</w:t>
      </w:r>
      <w:r w:rsidRPr="00706E89">
        <w:rPr>
          <w:color w:val="000000" w:themeColor="text1"/>
          <w:sz w:val="16"/>
        </w:rPr>
        <w:t>. Marx makes this more explicit as a historical process in the Grundrisse:</w:t>
      </w:r>
    </w:p>
    <w:p w:rsidR="00575CCC" w:rsidRPr="00706E89" w:rsidRDefault="00575CCC" w:rsidP="00575CCC">
      <w:pPr>
        <w:rPr>
          <w:color w:val="000000" w:themeColor="text1"/>
          <w:sz w:val="16"/>
        </w:rPr>
      </w:pPr>
      <w:r w:rsidRPr="00706E89">
        <w:rPr>
          <w:rStyle w:val="StyleUnderline"/>
          <w:color w:val="000000" w:themeColor="text1"/>
        </w:rPr>
        <w:t>Relations of personal dependence</w:t>
      </w:r>
      <w:r w:rsidRPr="00706E89">
        <w:rPr>
          <w:color w:val="000000" w:themeColor="text1"/>
          <w:sz w:val="16"/>
        </w:rPr>
        <w:t xml:space="preserve"> (entirely spontaneous at the outset) are the first </w:t>
      </w:r>
      <w:r w:rsidRPr="00706E89">
        <w:rPr>
          <w:rStyle w:val="StyleUnderline"/>
          <w:color w:val="000000" w:themeColor="text1"/>
        </w:rPr>
        <w:t>social forms</w:t>
      </w:r>
      <w:r w:rsidRPr="00706E89">
        <w:rPr>
          <w:color w:val="000000" w:themeColor="text1"/>
          <w:sz w:val="16"/>
        </w:rPr>
        <w:t xml:space="preserve">, in which human productive capacity develops only to a slight extent and at isolated points. Personal independence founded on objective [sachlicher] </w:t>
      </w:r>
      <w:r w:rsidRPr="00706E89">
        <w:rPr>
          <w:rStyle w:val="StyleUnderline"/>
          <w:color w:val="000000" w:themeColor="text1"/>
        </w:rPr>
        <w:t>dependence is the second great form,</w:t>
      </w:r>
      <w:r w:rsidRPr="00706E89">
        <w:rPr>
          <w:color w:val="000000" w:themeColor="text1"/>
          <w:sz w:val="16"/>
        </w:rPr>
        <w:t xml:space="preserve"> in which a </w:t>
      </w:r>
      <w:r w:rsidRPr="00706E89">
        <w:rPr>
          <w:rStyle w:val="StyleUnderline"/>
          <w:color w:val="000000" w:themeColor="text1"/>
        </w:rPr>
        <w:t>system of general social metabolism</w:t>
      </w:r>
      <w:r w:rsidRPr="00706E89">
        <w:rPr>
          <w:color w:val="000000" w:themeColor="text1"/>
          <w:sz w:val="16"/>
        </w:rPr>
        <w:t xml:space="preserve">, of universal relations, of all-round needs and universal capacities is formed for the first time. </w:t>
      </w:r>
      <w:r w:rsidRPr="00706E89">
        <w:rPr>
          <w:rStyle w:val="StyleUnderline"/>
          <w:color w:val="000000" w:themeColor="text1"/>
        </w:rPr>
        <w:t>Free individuality, based on the universal development of individuals and on their</w:t>
      </w:r>
      <w:r w:rsidRPr="00706E89">
        <w:rPr>
          <w:color w:val="000000" w:themeColor="text1"/>
          <w:sz w:val="16"/>
        </w:rPr>
        <w:t xml:space="preserve"> subordination of their communal, social productivity as </w:t>
      </w:r>
      <w:r w:rsidRPr="00706E89">
        <w:rPr>
          <w:rStyle w:val="StyleUnderline"/>
          <w:color w:val="000000" w:themeColor="text1"/>
        </w:rPr>
        <w:t>their social wealth, is the third stage</w:t>
      </w:r>
      <w:r w:rsidRPr="00706E89">
        <w:rPr>
          <w:color w:val="000000" w:themeColor="text1"/>
          <w:sz w:val="16"/>
        </w:rPr>
        <w:t>.25</w:t>
      </w:r>
    </w:p>
    <w:p w:rsidR="00575CCC" w:rsidRPr="00706E89" w:rsidRDefault="00575CCC" w:rsidP="00575CCC">
      <w:pPr>
        <w:rPr>
          <w:rStyle w:val="StyleUnderline"/>
          <w:color w:val="000000" w:themeColor="text1"/>
        </w:rPr>
      </w:pPr>
      <w:r w:rsidRPr="00706E89">
        <w:rPr>
          <w:rStyle w:val="StyleUnderline"/>
          <w:color w:val="000000" w:themeColor="text1"/>
        </w:rPr>
        <w:t>Marx’s idea of this ‘third stage’</w:t>
      </w:r>
      <w:r w:rsidRPr="00706E89">
        <w:rPr>
          <w:color w:val="000000" w:themeColor="text1"/>
          <w:sz w:val="16"/>
        </w:rPr>
        <w:t xml:space="preserve"> of social development </w:t>
      </w:r>
      <w:r w:rsidRPr="00706E89">
        <w:rPr>
          <w:rStyle w:val="StyleUnderline"/>
          <w:color w:val="000000" w:themeColor="text1"/>
        </w:rPr>
        <w:t xml:space="preserve">is an interesting one from the point of view of the </w:t>
      </w:r>
      <w:r w:rsidRPr="00706E89">
        <w:rPr>
          <w:rStyle w:val="Emphasis"/>
          <w:color w:val="000000" w:themeColor="text1"/>
        </w:rPr>
        <w:t>republican structure of thought</w:t>
      </w:r>
      <w:r w:rsidRPr="00706E89">
        <w:rPr>
          <w:color w:val="000000" w:themeColor="text1"/>
          <w:sz w:val="16"/>
        </w:rPr>
        <w:t xml:space="preserve">. As I have been arguing here, the </w:t>
      </w:r>
      <w:r w:rsidRPr="00706E89">
        <w:rPr>
          <w:rStyle w:val="StyleUnderline"/>
          <w:color w:val="000000" w:themeColor="text1"/>
        </w:rPr>
        <w:t>radical republican structure of thought is constituted by</w:t>
      </w:r>
      <w:r w:rsidRPr="00706E89">
        <w:rPr>
          <w:color w:val="000000" w:themeColor="text1"/>
          <w:sz w:val="16"/>
        </w:rPr>
        <w:t xml:space="preserve"> a </w:t>
      </w:r>
      <w:r w:rsidRPr="00706E89">
        <w:rPr>
          <w:rStyle w:val="StyleUnderline"/>
          <w:color w:val="000000" w:themeColor="text1"/>
        </w:rPr>
        <w:t>concern with the domination of members</w:t>
      </w:r>
      <w:r w:rsidRPr="00706E89">
        <w:rPr>
          <w:color w:val="000000" w:themeColor="text1"/>
          <w:sz w:val="16"/>
        </w:rPr>
        <w:t xml:space="preserve"> of the community, and the </w:t>
      </w:r>
      <w:r w:rsidRPr="00706E89">
        <w:rPr>
          <w:rStyle w:val="StyleUnderline"/>
          <w:color w:val="000000" w:themeColor="text1"/>
        </w:rPr>
        <w:t>power that they have over one another</w:t>
      </w:r>
      <w:r w:rsidRPr="00706E89">
        <w:rPr>
          <w:color w:val="000000" w:themeColor="text1"/>
          <w:sz w:val="16"/>
        </w:rPr>
        <w:t xml:space="preserve">. But it is also </w:t>
      </w:r>
      <w:r w:rsidRPr="00706E89">
        <w:rPr>
          <w:rStyle w:val="StyleUnderline"/>
          <w:color w:val="000000" w:themeColor="text1"/>
        </w:rPr>
        <w:t>concerned with the common good of</w:t>
      </w:r>
      <w:r w:rsidRPr="00706E89">
        <w:rPr>
          <w:color w:val="000000" w:themeColor="text1"/>
          <w:sz w:val="16"/>
        </w:rPr>
        <w:t xml:space="preserve"> </w:t>
      </w:r>
      <w:r w:rsidRPr="00706E89">
        <w:rPr>
          <w:rStyle w:val="StyleUnderline"/>
          <w:color w:val="000000" w:themeColor="text1"/>
        </w:rPr>
        <w:t>that community as well</w:t>
      </w:r>
      <w:r w:rsidRPr="00706E89">
        <w:rPr>
          <w:color w:val="000000" w:themeColor="text1"/>
          <w:sz w:val="16"/>
        </w:rPr>
        <w:t xml:space="preserve">. These </w:t>
      </w:r>
      <w:r w:rsidRPr="00706E89">
        <w:rPr>
          <w:rStyle w:val="StyleUnderline"/>
          <w:color w:val="000000" w:themeColor="text1"/>
        </w:rPr>
        <w:t xml:space="preserve">two ideas are in fact </w:t>
      </w:r>
      <w:r w:rsidRPr="00706E89">
        <w:rPr>
          <w:rStyle w:val="Emphasis"/>
          <w:color w:val="000000" w:themeColor="text1"/>
        </w:rPr>
        <w:t>two</w:t>
      </w:r>
      <w:r w:rsidRPr="00706E89">
        <w:rPr>
          <w:rStyle w:val="StyleUnderline"/>
          <w:color w:val="000000" w:themeColor="text1"/>
        </w:rPr>
        <w:t xml:space="preserve"> </w:t>
      </w:r>
      <w:r w:rsidRPr="00706E89">
        <w:rPr>
          <w:rStyle w:val="Emphasis"/>
          <w:color w:val="000000" w:themeColor="text1"/>
        </w:rPr>
        <w:t>sides of the same conception</w:t>
      </w:r>
      <w:r w:rsidRPr="00706E89">
        <w:rPr>
          <w:color w:val="000000" w:themeColor="text1"/>
          <w:sz w:val="16"/>
        </w:rPr>
        <w:t xml:space="preserve"> </w:t>
      </w:r>
      <w:r w:rsidRPr="00706E89">
        <w:rPr>
          <w:rStyle w:val="StyleUnderline"/>
          <w:color w:val="000000" w:themeColor="text1"/>
        </w:rPr>
        <w:t>of what a political</w:t>
      </w:r>
      <w:r w:rsidRPr="00706E89">
        <w:rPr>
          <w:color w:val="000000" w:themeColor="text1"/>
          <w:sz w:val="16"/>
        </w:rPr>
        <w:t xml:space="preserve"> </w:t>
      </w:r>
      <w:r w:rsidRPr="00706E89">
        <w:rPr>
          <w:rStyle w:val="StyleUnderline"/>
          <w:color w:val="000000" w:themeColor="text1"/>
        </w:rPr>
        <w:t>community is:</w:t>
      </w:r>
      <w:r w:rsidRPr="00706E89">
        <w:rPr>
          <w:color w:val="000000" w:themeColor="text1"/>
          <w:sz w:val="16"/>
        </w:rPr>
        <w:t xml:space="preserve"> since </w:t>
      </w:r>
      <w:r w:rsidRPr="00706E89">
        <w:rPr>
          <w:rStyle w:val="StyleUnderline"/>
          <w:color w:val="000000" w:themeColor="text1"/>
        </w:rPr>
        <w:t>domination of one person over another</w:t>
      </w:r>
      <w:r w:rsidRPr="00706E89">
        <w:rPr>
          <w:color w:val="000000" w:themeColor="text1"/>
          <w:sz w:val="16"/>
        </w:rPr>
        <w:t xml:space="preserve"> </w:t>
      </w:r>
      <w:r w:rsidRPr="00706E89">
        <w:rPr>
          <w:rStyle w:val="StyleUnderline"/>
          <w:color w:val="000000" w:themeColor="text1"/>
        </w:rPr>
        <w:t>entails a distortion of the nexus of social relations</w:t>
      </w:r>
      <w:r w:rsidRPr="00706E89">
        <w:rPr>
          <w:color w:val="000000" w:themeColor="text1"/>
          <w:sz w:val="16"/>
        </w:rPr>
        <w:t xml:space="preserve"> that </w:t>
      </w:r>
      <w:r w:rsidRPr="00706E89">
        <w:rPr>
          <w:rStyle w:val="StyleUnderline"/>
          <w:color w:val="000000" w:themeColor="text1"/>
        </w:rPr>
        <w:t>constitutes our common life</w:t>
      </w:r>
      <w:r w:rsidRPr="00706E89">
        <w:rPr>
          <w:color w:val="000000" w:themeColor="text1"/>
          <w:sz w:val="16"/>
        </w:rPr>
        <w:t xml:space="preserve"> together, our res publica, if you will, then it must be </w:t>
      </w:r>
      <w:r w:rsidRPr="00706E89">
        <w:rPr>
          <w:rStyle w:val="StyleUnderline"/>
          <w:color w:val="000000" w:themeColor="text1"/>
        </w:rPr>
        <w:t>seen that this domination has an</w:t>
      </w:r>
      <w:r w:rsidRPr="00706E89">
        <w:rPr>
          <w:color w:val="000000" w:themeColor="text1"/>
          <w:sz w:val="16"/>
        </w:rPr>
        <w:t xml:space="preserve"> </w:t>
      </w:r>
      <w:r w:rsidRPr="00706E89">
        <w:rPr>
          <w:rStyle w:val="StyleUnderline"/>
          <w:color w:val="000000" w:themeColor="text1"/>
        </w:rPr>
        <w:t>impact on the common purposes and ends of that society</w:t>
      </w:r>
      <w:r w:rsidRPr="00706E89">
        <w:rPr>
          <w:color w:val="000000" w:themeColor="text1"/>
          <w:sz w:val="16"/>
        </w:rPr>
        <w:t xml:space="preserve">. </w:t>
      </w:r>
      <w:r w:rsidRPr="00706E89">
        <w:rPr>
          <w:rStyle w:val="StyleUnderline"/>
          <w:color w:val="000000" w:themeColor="text1"/>
        </w:rPr>
        <w:t>Common good and individual good are therefore not collapsed into one</w:t>
      </w:r>
      <w:r w:rsidRPr="00706E89">
        <w:rPr>
          <w:color w:val="000000" w:themeColor="text1"/>
          <w:sz w:val="16"/>
        </w:rPr>
        <w:t xml:space="preserve"> but are functionally related to one other. </w:t>
      </w:r>
      <w:r w:rsidRPr="00706E89">
        <w:rPr>
          <w:rStyle w:val="StyleUnderline"/>
          <w:color w:val="000000" w:themeColor="text1"/>
        </w:rPr>
        <w:t>Distorted relations of dependence</w:t>
      </w:r>
      <w:r w:rsidRPr="00706E89">
        <w:rPr>
          <w:color w:val="000000" w:themeColor="text1"/>
          <w:sz w:val="16"/>
        </w:rPr>
        <w:t>—as opposed to mutual interdependence—</w:t>
      </w:r>
      <w:r w:rsidRPr="00706E89">
        <w:rPr>
          <w:rStyle w:val="StyleUnderline"/>
          <w:color w:val="000000" w:themeColor="text1"/>
        </w:rPr>
        <w:t>will produce alienation at the level of the individual</w:t>
      </w:r>
      <w:r w:rsidRPr="00706E89">
        <w:rPr>
          <w:color w:val="000000" w:themeColor="text1"/>
          <w:sz w:val="16"/>
        </w:rPr>
        <w:t xml:space="preserve">, but also </w:t>
      </w:r>
      <w:r w:rsidRPr="00706E89">
        <w:rPr>
          <w:rStyle w:val="StyleUnderline"/>
          <w:color w:val="000000" w:themeColor="text1"/>
        </w:rPr>
        <w:t>superfluous social wealth at the</w:t>
      </w:r>
      <w:r w:rsidRPr="00706E89">
        <w:rPr>
          <w:color w:val="000000" w:themeColor="text1"/>
          <w:sz w:val="16"/>
        </w:rPr>
        <w:t xml:space="preserve"> level of the </w:t>
      </w:r>
      <w:r w:rsidRPr="00706E89">
        <w:rPr>
          <w:rStyle w:val="StyleUnderline"/>
          <w:color w:val="000000" w:themeColor="text1"/>
        </w:rPr>
        <w:t>commons</w:t>
      </w:r>
      <w:r w:rsidRPr="00706E89">
        <w:rPr>
          <w:color w:val="000000" w:themeColor="text1"/>
          <w:sz w:val="16"/>
        </w:rPr>
        <w:t xml:space="preserve">. Development of the individual in tandem with the development of social wealth (that is, the enhancement and democratization of the social product) constitutes </w:t>
      </w:r>
      <w:r w:rsidRPr="00706E89">
        <w:rPr>
          <w:rStyle w:val="StyleUnderline"/>
          <w:color w:val="000000" w:themeColor="text1"/>
        </w:rPr>
        <w:t>what Marx sees as overcoming the ‘narrow horizon of bourgeois right’ when ‘after the productive forces have also increased</w:t>
      </w:r>
      <w:r w:rsidRPr="00706E89">
        <w:rPr>
          <w:color w:val="000000" w:themeColor="text1"/>
          <w:sz w:val="16"/>
        </w:rPr>
        <w:t xml:space="preserve"> with the all</w:t>
      </w:r>
      <w:r w:rsidRPr="00706E89">
        <w:rPr>
          <w:rStyle w:val="StyleUnderline"/>
          <w:color w:val="000000" w:themeColor="text1"/>
        </w:rPr>
        <w:t>-round development of the individual, and all the springs of cooperative wealth flow more abundantly.’ 26</w:t>
      </w:r>
    </w:p>
    <w:p w:rsidR="00575CCC" w:rsidRPr="00706E89" w:rsidRDefault="00575CCC" w:rsidP="00575CCC">
      <w:pPr>
        <w:pStyle w:val="Heading2"/>
        <w:rPr>
          <w:color w:val="000000" w:themeColor="text1"/>
        </w:rPr>
      </w:pPr>
      <w:r w:rsidRPr="00706E89">
        <w:rPr>
          <w:color w:val="000000" w:themeColor="text1"/>
        </w:rPr>
        <w:t>AT – Link Packages</w:t>
      </w:r>
    </w:p>
    <w:p w:rsidR="00575CCC" w:rsidRPr="00706E89" w:rsidRDefault="00575CCC" w:rsidP="00575CCC">
      <w:pPr>
        <w:pStyle w:val="Heading3"/>
        <w:rPr>
          <w:color w:val="000000" w:themeColor="text1"/>
        </w:rPr>
      </w:pPr>
      <w:r w:rsidRPr="00706E89">
        <w:rPr>
          <w:color w:val="000000" w:themeColor="text1"/>
        </w:rPr>
        <w:t>2AC – White Paternalism</w:t>
      </w:r>
    </w:p>
    <w:p w:rsidR="00575CCC" w:rsidRPr="00706E89" w:rsidRDefault="00575CCC" w:rsidP="00575CCC">
      <w:pPr>
        <w:pStyle w:val="Heading4"/>
        <w:rPr>
          <w:color w:val="000000" w:themeColor="text1"/>
        </w:rPr>
      </w:pPr>
      <w:r w:rsidRPr="00706E89">
        <w:rPr>
          <w:color w:val="000000" w:themeColor="text1"/>
        </w:rPr>
        <w:t xml:space="preserve">Radical Republicanism was </w:t>
      </w:r>
      <w:r w:rsidRPr="00706E89">
        <w:rPr>
          <w:color w:val="000000" w:themeColor="text1"/>
          <w:u w:val="single"/>
        </w:rPr>
        <w:t>imperfect</w:t>
      </w:r>
      <w:r w:rsidRPr="00706E89">
        <w:rPr>
          <w:color w:val="000000" w:themeColor="text1"/>
        </w:rPr>
        <w:t xml:space="preserve">, but nevertheless a </w:t>
      </w:r>
      <w:r w:rsidRPr="00706E89">
        <w:rPr>
          <w:color w:val="000000" w:themeColor="text1"/>
          <w:u w:val="single"/>
        </w:rPr>
        <w:t>valuable reimagining</w:t>
      </w:r>
      <w:r w:rsidRPr="00706E89">
        <w:rPr>
          <w:color w:val="000000" w:themeColor="text1"/>
        </w:rPr>
        <w:t xml:space="preserve"> of the United States – taking up these goals moves us closer to </w:t>
      </w:r>
      <w:r w:rsidRPr="00706E89">
        <w:rPr>
          <w:color w:val="000000" w:themeColor="text1"/>
          <w:u w:val="single"/>
        </w:rPr>
        <w:t>an unrealized utopia</w:t>
      </w:r>
      <w:r w:rsidRPr="00706E89">
        <w:rPr>
          <w:color w:val="000000" w:themeColor="text1"/>
        </w:rPr>
        <w:t xml:space="preserve"> of </w:t>
      </w:r>
      <w:r w:rsidRPr="00706E89">
        <w:rPr>
          <w:color w:val="000000" w:themeColor="text1"/>
          <w:u w:val="single"/>
        </w:rPr>
        <w:t>black freedom.</w:t>
      </w:r>
    </w:p>
    <w:p w:rsidR="00575CCC" w:rsidRPr="00706E89" w:rsidRDefault="00575CCC" w:rsidP="00575CCC">
      <w:pPr>
        <w:rPr>
          <w:b/>
          <w:color w:val="000000" w:themeColor="text1"/>
          <w:sz w:val="26"/>
        </w:rPr>
      </w:pPr>
      <w:r w:rsidRPr="00706E89">
        <w:rPr>
          <w:rStyle w:val="Style13ptBold"/>
          <w:color w:val="000000" w:themeColor="text1"/>
        </w:rPr>
        <w:t xml:space="preserve">Driskell, ‘08 </w:t>
      </w:r>
      <w:r w:rsidRPr="00706E89">
        <w:rPr>
          <w:color w:val="000000" w:themeColor="text1"/>
          <w:sz w:val="16"/>
        </w:rPr>
        <w:t>(Jay Winston Driskell, Jr is and author who explores the relationship between race, gender and the forging of effective political solidarities in struggles for power within the urbanizing, segregating South. “Two Warring Souls: Black Nationalism, Patriotism and the Roots of Independent Black Politics in Atlanta, Georgia, 1891-1924,” A Dissertation Presented to the Faculty of the Graduate School of Yale University in Candidacy for the Degree of Doctor of Philosophy,  JB)</w:t>
      </w:r>
    </w:p>
    <w:p w:rsidR="00575CCC" w:rsidRPr="00706E89" w:rsidRDefault="00575CCC" w:rsidP="00575CCC">
      <w:pPr>
        <w:rPr>
          <w:color w:val="000000" w:themeColor="text1"/>
          <w:sz w:val="16"/>
        </w:rPr>
      </w:pPr>
      <w:r w:rsidRPr="00706E89">
        <w:rPr>
          <w:color w:val="000000" w:themeColor="text1"/>
          <w:sz w:val="16"/>
        </w:rPr>
        <w:t xml:space="preserve">This prompted a sharp response from Henry A. Rucker, the Collector of Internal Revenue for Georgia and the most powerful black Republican in the state. In an essay published in Atlanta's Voice of the Negro entitled "Why Colored Men Cannot Be Democrats," Rucker argued that </w:t>
      </w:r>
      <w:r w:rsidRPr="00706E89">
        <w:rPr>
          <w:color w:val="000000" w:themeColor="text1"/>
          <w:u w:val="single"/>
        </w:rPr>
        <w:t>both loyalty to the race and black manhood demanded fealty to the Republican Party.</w:t>
      </w:r>
      <w:r w:rsidRPr="00706E89">
        <w:rPr>
          <w:color w:val="000000" w:themeColor="text1"/>
          <w:sz w:val="16"/>
        </w:rPr>
        <w:t xml:space="preserve">82 He made it clear that the Democrats stood for For details on the troubled relationship between African Americans and the Republican Party in the late 19th century, see Rayford W. Logan, The Betrayal of the Negro: from Rutherford B. Hayes to Woodrow Wilson (New York: Collier Books, 1965), p. 23-124, and Richard B. Sherman, The Republican Party and Black America from McKinley to Hoover. 1896-1933 (Charlottesville: University Press of Virginia, 1973). 81 On growing black dissatisfaction with the Georgia Republican Party in 1904, see Clarence Albert Bacote, "The Negro in Georgia Politics, 1880-1908" (University of Chicago: unpublished dissertation, 1955), pp. 381-382. For the quotes from S. Grant, see 77ie Savannah Tribune, "Sunday Club," 2 Sept 1905, pp. 2-3. 82 Voice of the Negro, "Why Colored Men Cannot be Democrats," Sept 1904, pp. 386-390. For a brief biography of Rucker see Gregory Mixon, "The Political Career of Henry A. Rucker: a Survivor in a New South City," Atlanta History, Vol. 45, No. 2 (Summer, 2001), pp. 5-26 and also Mixon's "The Making of a Black Political Boss: Henry A. Rucker, 1897-1904," Georgia Historical Quarterly (Winter, 2005), Vol. 89, Issue 4, pp. 485-504. See also Chicago Defender, "South Loses Noted Light in Politics," 17 May 1924, p. 4. 59 "disfranchisement, restricted and limited education, unjust discrimination on public carriers, lost hopes, crushed spirits, blasted ambition, and degraded manhood." </w:t>
      </w:r>
      <w:r w:rsidRPr="00706E89">
        <w:rPr>
          <w:color w:val="000000" w:themeColor="text1"/>
          <w:u w:val="single"/>
        </w:rPr>
        <w:t>Even though the GOP may not always "measure up" in the judgment of "those suffering most because of a disregard for equal rights and an untrammeled suffrage," the party nonetheless represented "all the recognition, support and encouragement that these receive at the hands of the white race</w:t>
      </w:r>
      <w:r w:rsidRPr="00706E89">
        <w:rPr>
          <w:color w:val="000000" w:themeColor="text1"/>
          <w:sz w:val="16"/>
        </w:rPr>
        <w:t xml:space="preserve">." In many ways, then, </w:t>
      </w:r>
      <w:r w:rsidRPr="00706E89">
        <w:rPr>
          <w:color w:val="000000" w:themeColor="text1"/>
          <w:highlight w:val="green"/>
          <w:u w:val="single"/>
        </w:rPr>
        <w:t>black patriotism was</w:t>
      </w:r>
      <w:r w:rsidRPr="00706E89">
        <w:rPr>
          <w:color w:val="000000" w:themeColor="text1"/>
          <w:u w:val="single"/>
        </w:rPr>
        <w:t xml:space="preserve"> so closely </w:t>
      </w:r>
      <w:r w:rsidRPr="00706E89">
        <w:rPr>
          <w:color w:val="000000" w:themeColor="text1"/>
          <w:highlight w:val="green"/>
          <w:u w:val="single"/>
        </w:rPr>
        <w:t>linked to loyalty to the Republican Party because it was the only place</w:t>
      </w:r>
      <w:r w:rsidRPr="00706E89">
        <w:rPr>
          <w:color w:val="000000" w:themeColor="text1"/>
          <w:u w:val="single"/>
        </w:rPr>
        <w:t xml:space="preserve"> that </w:t>
      </w:r>
      <w:r w:rsidRPr="00706E89">
        <w:rPr>
          <w:color w:val="000000" w:themeColor="text1"/>
          <w:highlight w:val="green"/>
          <w:u w:val="single"/>
        </w:rPr>
        <w:t>African American men could be</w:t>
      </w:r>
      <w:r w:rsidRPr="00706E89">
        <w:rPr>
          <w:color w:val="000000" w:themeColor="text1"/>
          <w:u w:val="single"/>
        </w:rPr>
        <w:t xml:space="preserve"> both </w:t>
      </w:r>
      <w:r w:rsidRPr="00706E89">
        <w:rPr>
          <w:color w:val="000000" w:themeColor="text1"/>
          <w:highlight w:val="green"/>
          <w:u w:val="single"/>
        </w:rPr>
        <w:t>fully patriotic and fully men</w:t>
      </w:r>
      <w:r w:rsidRPr="00706E89">
        <w:rPr>
          <w:color w:val="000000" w:themeColor="text1"/>
          <w:u w:val="single"/>
        </w:rPr>
        <w:t xml:space="preserve"> in the American political landscape</w:t>
      </w:r>
      <w:r w:rsidRPr="00706E89">
        <w:rPr>
          <w:color w:val="000000" w:themeColor="text1"/>
          <w:sz w:val="16"/>
        </w:rPr>
        <w:t xml:space="preserve">. As long as this remained true, Rucker argued, </w:t>
      </w:r>
      <w:r w:rsidRPr="00706E89">
        <w:rPr>
          <w:color w:val="000000" w:themeColor="text1"/>
          <w:u w:val="single"/>
        </w:rPr>
        <w:t>black partisan independence - which would mean voting for a Democrat now and then - was not linked to racial independence, but rather precisely its opposite, subjugation to the white race</w:t>
      </w:r>
      <w:r w:rsidRPr="00706E89">
        <w:rPr>
          <w:color w:val="000000" w:themeColor="text1"/>
          <w:sz w:val="16"/>
        </w:rPr>
        <w:t>. This difference is made more clear as Rucker contrasts the Democratic and Republican National Conventions. At the Democratic convention in St. Louis, Vice Presidential candidate Henry G. Davis of West Virginia (once an overseer on a slave plantation) argued that the Democrats ought to adopt a plank in its party platform "outlawing the colored man and declaring for his ... subjugation and ... the absolute control of government by white men." Despite the applause this resolution generated, cooler heads prevailed, arguing that some of the states outside of the South where "the colored people had friends" were competitive enough "that to adopt such a plank would destroy all hope of carrying them" in the general election.84 That is, Democrats in the 83 Voice of the Negro, "Why Colored Men Cannot be Democrats," Sept 1904, pp. 386-390. For biographical details of Henry G. Davis, see Chicago Tribune, "Democratic Nominee for Vice President," 10 July 1904, p. 3. Voice of the Negro, "Why Colored Men Cannot be Democrats," Sept 1904, pp. 386-390. North and the West were hoping to be able to capture the black vote in hopes of tipping those states into their column. These hopes were misplaced, since Roosevelt won every state outside of the South. Nonetheless, the decision to set aside the measure allowed Rucker to dismiss the defeat of the resolution as "puerile" and "cowardly and unworthy of a great party ... composed of white people whose boast is their courage and prowess."85 Not only did he ridicule Democratic professions of white superiority by highlighting the fallacy of a white supremacy that had to rely upon black support, Rucker also used this story to shore up racial loyalty to the Party of Lincoln. In defining the Democratic opposition to black civil and political rights using such gendered terms as "courage" and "prowess" (especially when these terms are defined as the opposite of "puerile"), it became easier and more possible for Rucker to define black loyalty to the Republican Party in equally strong and gendered terms. Racialized partisan combat versus an enemy devoted to white supremacy and black subjugation made loyalty to the GOP a manly position. Thus, in contrast to Grant's assessment</w:t>
      </w:r>
      <w:r w:rsidRPr="00706E89">
        <w:rPr>
          <w:color w:val="000000" w:themeColor="text1"/>
          <w:u w:val="single"/>
        </w:rPr>
        <w:t xml:space="preserve">, loyal black Republicans were not "automatons" and "parasites," but rather loyal soldiers in an epic battle against the Party of White Supremacy. </w:t>
      </w:r>
      <w:r w:rsidRPr="00706E89">
        <w:rPr>
          <w:color w:val="000000" w:themeColor="text1"/>
          <w:sz w:val="16"/>
        </w:rPr>
        <w:t xml:space="preserve">To ensure loyalty to race, nation and party, </w:t>
      </w:r>
      <w:r w:rsidRPr="00706E89">
        <w:rPr>
          <w:color w:val="000000" w:themeColor="text1"/>
          <w:highlight w:val="green"/>
          <w:u w:val="single"/>
        </w:rPr>
        <w:t>black Republicans</w:t>
      </w:r>
      <w:r w:rsidRPr="00706E89">
        <w:rPr>
          <w:color w:val="000000" w:themeColor="text1"/>
          <w:u w:val="single"/>
        </w:rPr>
        <w:t xml:space="preserve"> like Rucker</w:t>
      </w:r>
      <w:r w:rsidRPr="00706E89">
        <w:rPr>
          <w:color w:val="000000" w:themeColor="text1"/>
          <w:sz w:val="16"/>
        </w:rPr>
        <w:t xml:space="preserve"> used highly gendered language to discipline those who advocated black partisan independence. It was not the defense of black people that </w:t>
      </w:r>
      <w:r w:rsidRPr="00706E89">
        <w:rPr>
          <w:color w:val="000000" w:themeColor="text1"/>
          <w:u w:val="single"/>
        </w:rPr>
        <w:t>united these men behind the banner the GOP;</w:t>
      </w:r>
      <w:r w:rsidRPr="00706E89">
        <w:rPr>
          <w:color w:val="000000" w:themeColor="text1"/>
          <w:sz w:val="16"/>
        </w:rPr>
        <w:t xml:space="preserve"> it was also a shared sense of manliness. This </w:t>
      </w:r>
      <w:r w:rsidRPr="00706E89">
        <w:rPr>
          <w:color w:val="000000" w:themeColor="text1"/>
          <w:u w:val="single"/>
        </w:rPr>
        <w:t>manliness was not simply reducible to the shared martial spirit common in all political campaigns. Importantly, loyalty to the Republican Party also allowed black men to defend their rights to a bourgeois and respectable life.</w:t>
      </w:r>
      <w:r w:rsidRPr="00706E89">
        <w:rPr>
          <w:color w:val="000000" w:themeColor="text1"/>
          <w:sz w:val="16"/>
        </w:rPr>
        <w:t xml:space="preserve"> Much </w:t>
      </w:r>
      <w:r w:rsidRPr="00706E89">
        <w:rPr>
          <w:color w:val="000000" w:themeColor="text1"/>
          <w:u w:val="single"/>
        </w:rPr>
        <w:t>like Bishop Turner</w:t>
      </w:r>
      <w:r w:rsidRPr="00706E89">
        <w:rPr>
          <w:color w:val="000000" w:themeColor="text1"/>
          <w:sz w:val="16"/>
        </w:rPr>
        <w:t xml:space="preserve"> 85 Ibid. </w:t>
      </w:r>
      <w:r w:rsidRPr="00706E89">
        <w:rPr>
          <w:color w:val="000000" w:themeColor="text1"/>
          <w:highlight w:val="green"/>
          <w:u w:val="single"/>
        </w:rPr>
        <w:t>defined a Utopian free black Africa as a space where black men and women could lead respectable lives,</w:t>
      </w:r>
      <w:r w:rsidRPr="00706E89">
        <w:rPr>
          <w:color w:val="000000" w:themeColor="text1"/>
          <w:u w:val="single"/>
        </w:rPr>
        <w:t xml:space="preserve"> Rucker defined a similar Utopian space. Within the United States, a black man who was a loyal member of the Republican Party in GOP could be a manly equal in the eyes of every other man. His understanding of how upstanding black men could and should be treated was deeply informed by his very personal experiences as a delegate to the RNC</w:t>
      </w:r>
      <w:r w:rsidRPr="00706E89">
        <w:rPr>
          <w:color w:val="000000" w:themeColor="text1"/>
          <w:sz w:val="16"/>
        </w:rPr>
        <w:t xml:space="preserve"> in 1886,1896,1900 and 1904.86 If a black delegate was "intelligent and upright" and had "the confidence of a constituency sufficient to elect him to a seat in a Republican convention," he enjoyed the same privileges as any other member of the convention. For Rucker, </w:t>
      </w:r>
      <w:r w:rsidRPr="00706E89">
        <w:rPr>
          <w:color w:val="000000" w:themeColor="text1"/>
          <w:highlight w:val="green"/>
          <w:u w:val="single"/>
        </w:rPr>
        <w:t>the RNC was a place in which</w:t>
      </w:r>
      <w:r w:rsidRPr="00706E89">
        <w:rPr>
          <w:color w:val="000000" w:themeColor="text1"/>
          <w:u w:val="single"/>
        </w:rPr>
        <w:t xml:space="preserve"> the </w:t>
      </w:r>
      <w:r w:rsidRPr="00706E89">
        <w:rPr>
          <w:color w:val="000000" w:themeColor="text1"/>
          <w:highlight w:val="green"/>
          <w:u w:val="single"/>
        </w:rPr>
        <w:t>rules of racial etiquette</w:t>
      </w:r>
      <w:r w:rsidRPr="00706E89">
        <w:rPr>
          <w:color w:val="000000" w:themeColor="text1"/>
          <w:u w:val="single"/>
        </w:rPr>
        <w:t xml:space="preserve"> that obtained in the outside world </w:t>
      </w:r>
      <w:r w:rsidRPr="00706E89">
        <w:rPr>
          <w:color w:val="000000" w:themeColor="text1"/>
          <w:highlight w:val="green"/>
          <w:u w:val="single"/>
        </w:rPr>
        <w:t>were at least partially suspended</w:t>
      </w:r>
      <w:r w:rsidRPr="00706E89">
        <w:rPr>
          <w:color w:val="000000" w:themeColor="text1"/>
          <w:u w:val="single"/>
        </w:rPr>
        <w:t xml:space="preserve">. </w:t>
      </w:r>
      <w:r w:rsidRPr="00706E89">
        <w:rPr>
          <w:color w:val="000000" w:themeColor="text1"/>
          <w:highlight w:val="green"/>
          <w:u w:val="single"/>
        </w:rPr>
        <w:t>There was "no color line</w:t>
      </w:r>
      <w:r w:rsidRPr="00706E89">
        <w:rPr>
          <w:color w:val="000000" w:themeColor="text1"/>
          <w:u w:val="single"/>
        </w:rPr>
        <w:t xml:space="preserve"> in a Republican convention and no place there for it."</w:t>
      </w:r>
      <w:r w:rsidRPr="00706E89">
        <w:rPr>
          <w:color w:val="000000" w:themeColor="text1"/>
          <w:sz w:val="16"/>
        </w:rPr>
        <w:t xml:space="preserve"> This equal standing was formally based in the ability of every delegate to vote and pass resolutions, but perhaps more importantly </w:t>
      </w:r>
      <w:r w:rsidRPr="00706E89">
        <w:rPr>
          <w:color w:val="000000" w:themeColor="text1"/>
          <w:u w:val="single"/>
        </w:rPr>
        <w:t>it was rooted in the ability "to speech make" and "to give and receive applause." As a delegate to the convention, Rucker is able to hold others in esteem and be esteemed by others, and in the convention hall these rights belonged as much to him as they did to "the wealthiest and whitest member of the convention."</w:t>
      </w:r>
      <w:r w:rsidRPr="00706E89">
        <w:rPr>
          <w:color w:val="000000" w:themeColor="text1"/>
          <w:sz w:val="16"/>
        </w:rPr>
        <w:t xml:space="preserve">87 </w:t>
      </w:r>
      <w:r w:rsidRPr="00706E89">
        <w:rPr>
          <w:color w:val="000000" w:themeColor="text1"/>
          <w:u w:val="single"/>
        </w:rPr>
        <w:t>These sorts of exchanges were, of course, vital to the politics of respectability that Rucker practiced</w:t>
      </w:r>
      <w:r w:rsidRPr="00706E89">
        <w:rPr>
          <w:color w:val="000000" w:themeColor="text1"/>
          <w:sz w:val="16"/>
        </w:rPr>
        <w:t xml:space="preserve">. On the basis of this mutual esteem that Rucker could assert a formal equality between himself and "wealthiest and whitest" delegates. In other words, if one behaved like a man and was "intelligent and upright," one would be treated like a man. Mixon, "The Making of a Black Political Boss," p. 487. Voice of the Negro, "Why Colored Men Cannot be Democrats," Sept 1904, pp. 386-390. 62 In defining the GOP as a space where black Americans could retain their dignity, black Republican leaders like Rucker were able to define those disloyal to the party as being unmanly. The black man who insisted on making his ballot uncertain, and threatened to support the Democratic ticket, willfully submitted himself to abject dependency in contrast to the manly independence of those loyal to the GOP. These voters "beg[ged the Democrats] for insults, stultifie[d] himself, and cringe[d] like the whipped spaniel beneath his master's lash."88 Such gendered sanctions against black political independence fused black manhood and partisan loyalty to the GOP. Furthermore, </w:t>
      </w:r>
      <w:r w:rsidRPr="00706E89">
        <w:rPr>
          <w:color w:val="000000" w:themeColor="text1"/>
          <w:u w:val="single"/>
        </w:rPr>
        <w:t>the existence of black Democrats gave black Republican men a convenient foil against which to define themselves. The images of servility and dependence conjured up by the terms "beg", "stultify" and "whipped spaniel" allowed Rucker and other prominent Republicans to portray themselves as precisely the opposite - as independent and strong</w:t>
      </w:r>
      <w:r w:rsidRPr="00706E89">
        <w:rPr>
          <w:color w:val="000000" w:themeColor="text1"/>
          <w:sz w:val="16"/>
        </w:rPr>
        <w:t>; in a word, manly. Given this discursive onslaught, it is difficult to imagine how anyone could overcome the obstacles involved in establishing an independent black electoral balance of power, let alone trying to organize a bloc of black Democratic votes. The gendered construction of loyalty to the GOP defined those black men who chose a political life outside of the party as somehow less than men.90 The intensity of this reaction could be written off as the hyperbolics of the 19th century black press especially since it was difficult to imagine a large number of black I am indebted to Martin Summers for this insight, in which he makes a similar argument about how Prince Hall Masons defined their own masculinity negatively against non-Masons. See Martin Summers, Manliness and Its Discontents: The Black Middle Class &amp; the Transformation of Masculinity. 1900-1930 (Chapel Hill: University of North Carolina Press, 2004). 901 would imagine the reaction by many staunch black Republicans to a black Democrat would be akin to contemporary homophobia. 63 voters defecting to the Democratic Party in 1904. However, Grant's speech in Savannah called forth such a visceral response not because he would succeed in leading black voters out of the GOP. Rather, Grant's recombination of the gendered terms of racial and partisan loyalty threatened Rucker's conception of himself as independent, bourgeois black man. In demanding that black people "think less of the party and more of [themselves]," Grant spoke to the gendered terms of racial solidarity - the inchoate nationalism that lay at the heart of black loyalty to the GOP. And this threatened the ideological equation of patriotism, heroic sacrifice and independence that allowed black men like Rucker to defend the Republican Party and their position in it as manly. As long as this equation held, that embryonic black nationalism that lay gestating within the womb of GOP would remain unborn. There were two nationalist positions at work in late 19 century black politics</w:t>
      </w:r>
      <w:r w:rsidRPr="00706E89">
        <w:rPr>
          <w:color w:val="000000" w:themeColor="text1"/>
          <w:sz w:val="16"/>
          <w:highlight w:val="green"/>
        </w:rPr>
        <w:t xml:space="preserve">. </w:t>
      </w:r>
      <w:r w:rsidRPr="00706E89">
        <w:rPr>
          <w:color w:val="000000" w:themeColor="text1"/>
          <w:highlight w:val="green"/>
          <w:u w:val="single"/>
        </w:rPr>
        <w:t>Black Republicans</w:t>
      </w:r>
      <w:r w:rsidRPr="00706E89">
        <w:rPr>
          <w:color w:val="000000" w:themeColor="text1"/>
          <w:u w:val="single"/>
        </w:rPr>
        <w:t>, in equating loyalty to the race with loyalty to the party and the United States</w:t>
      </w:r>
      <w:r w:rsidRPr="00706E89">
        <w:rPr>
          <w:color w:val="000000" w:themeColor="text1"/>
          <w:highlight w:val="green"/>
          <w:u w:val="single"/>
        </w:rPr>
        <w:t>, used nationalist language to enforce racial solidarity</w:t>
      </w:r>
      <w:r w:rsidRPr="00706E89">
        <w:rPr>
          <w:color w:val="000000" w:themeColor="text1"/>
          <w:sz w:val="16"/>
        </w:rPr>
        <w:t xml:space="preserve">. By contrast, Turner used his Utopian black nationalism more as a mirror to hold up to the failings of the U. S. Between the unveiling of the Shaw Monument in 1897 and the year in which </w:t>
      </w:r>
      <w:r w:rsidRPr="00706E89">
        <w:rPr>
          <w:color w:val="000000" w:themeColor="text1"/>
          <w:u w:val="single"/>
        </w:rPr>
        <w:t>Turner declaimed the US flag as a "dirty rag," at least 884 African Americans had been lynched across the nation, the Supreme Court had declared segregation constitutional in Plessy v. Ferguson and disfranchisement had passed in every state of the former Confederacy except Georgia</w:t>
      </w:r>
      <w:r w:rsidRPr="00706E89">
        <w:rPr>
          <w:color w:val="000000" w:themeColor="text1"/>
          <w:sz w:val="16"/>
        </w:rPr>
        <w:t xml:space="preserve">.91 This made it increasingly difficult for African Americans to express an unalloyed patriotism except from within the ranks of the GOP. At the same time, </w:t>
      </w:r>
      <w:r w:rsidRPr="00706E89">
        <w:rPr>
          <w:color w:val="000000" w:themeColor="text1"/>
          <w:u w:val="single"/>
        </w:rPr>
        <w:t>the</w:t>
      </w:r>
      <w:r w:rsidRPr="00706E89">
        <w:rPr>
          <w:color w:val="000000" w:themeColor="text1"/>
          <w:sz w:val="16"/>
        </w:rPr>
        <w:t xml:space="preserve"> 91 Lynching statistics drawn from Blight, Race and Reunion, p. 344. 64 </w:t>
      </w:r>
      <w:r w:rsidRPr="00706E89">
        <w:rPr>
          <w:color w:val="000000" w:themeColor="text1"/>
          <w:u w:val="single"/>
        </w:rPr>
        <w:t>party itself was becoming increasingly inhospitable as a home for black Americans.</w:t>
      </w:r>
      <w:r w:rsidRPr="00706E89">
        <w:rPr>
          <w:color w:val="000000" w:themeColor="text1"/>
          <w:sz w:val="16"/>
        </w:rPr>
        <w:t xml:space="preserve"> As can be seen in the rhetorical distance between Turner's flag - "a dirty rag" - and Carney's flag, which "never touch'd the ground," </w:t>
      </w:r>
      <w:r w:rsidRPr="00706E89">
        <w:rPr>
          <w:color w:val="000000" w:themeColor="text1"/>
          <w:u w:val="single"/>
        </w:rPr>
        <w:t>both positions were distinguished by their relationship to the United States, its symbols and institutions</w:t>
      </w:r>
      <w:r w:rsidRPr="00706E89">
        <w:rPr>
          <w:color w:val="000000" w:themeColor="text1"/>
          <w:sz w:val="16"/>
        </w:rPr>
        <w:t xml:space="preserve">. Although the nationalist black patriotism of Carney and Utopian black nationalism of Turner seemed irreconcilable, they were so only because they shared so much in common - both squared off over the meanings of the terms of black independence, respectability and manhood. So long as these terms remained the fulcrum of contention, there could be no reconciliation between the two positions and the development of an independent black politics in the United States would be stalled. These notions of manhood and respectability had to change if these twin nationalisms were ever to be reconciled to form the basis of an independent black politics in the United States. Before discussing the ways in which the </w:t>
      </w:r>
      <w:r w:rsidRPr="00706E89">
        <w:rPr>
          <w:color w:val="000000" w:themeColor="text1"/>
          <w:u w:val="single"/>
        </w:rPr>
        <w:t>cultural points of contention that both united and divided black people around a shared axis of political rhetoric</w:t>
      </w:r>
      <w:r w:rsidRPr="00706E89">
        <w:rPr>
          <w:color w:val="000000" w:themeColor="text1"/>
          <w:sz w:val="16"/>
        </w:rPr>
        <w:t xml:space="preserve">, it will be instructive to turn to the history of the conflict between Turner and the GOP over the question of African emigration. This will better demonstrate what these two positions shared as well as what distinguished them from one another. </w:t>
      </w:r>
    </w:p>
    <w:p w:rsidR="00575CCC" w:rsidRPr="00706E89" w:rsidRDefault="00575CCC" w:rsidP="00575CCC">
      <w:pPr>
        <w:pStyle w:val="Heading4"/>
        <w:rPr>
          <w:color w:val="000000" w:themeColor="text1"/>
        </w:rPr>
      </w:pPr>
      <w:r w:rsidRPr="00706E89">
        <w:rPr>
          <w:color w:val="000000" w:themeColor="text1"/>
        </w:rPr>
        <w:t>A radical reinterpretation of the constitution is uniquely valuable as a response to a social movement – that secures more freedom for black folk than can simply changing the text of the constitution</w:t>
      </w:r>
    </w:p>
    <w:p w:rsidR="00575CCC" w:rsidRPr="00706E89" w:rsidRDefault="00575CCC" w:rsidP="00575CCC">
      <w:pPr>
        <w:rPr>
          <w:rStyle w:val="Style13ptBold"/>
          <w:color w:val="000000" w:themeColor="text1"/>
        </w:rPr>
      </w:pPr>
      <w:r w:rsidRPr="00706E89">
        <w:rPr>
          <w:rStyle w:val="Style13ptBold"/>
          <w:color w:val="000000" w:themeColor="text1"/>
        </w:rPr>
        <w:t>Roberts 2019</w:t>
      </w:r>
    </w:p>
    <w:p w:rsidR="00575CCC" w:rsidRPr="00706E89" w:rsidRDefault="00575CCC" w:rsidP="00575CCC">
      <w:pPr>
        <w:rPr>
          <w:color w:val="000000" w:themeColor="text1"/>
          <w:sz w:val="16"/>
          <w:szCs w:val="16"/>
        </w:rPr>
      </w:pPr>
      <w:r w:rsidRPr="00706E89">
        <w:rPr>
          <w:color w:val="000000" w:themeColor="text1"/>
          <w:sz w:val="16"/>
          <w:szCs w:val="16"/>
        </w:rPr>
        <w:t xml:space="preserve">(Dorothy E. Roberts is an acclaimed scholar of race, gender and the law at the University of Pennsylvania in the Departments of Africana Studies and Sociology and the Law School where she holds the inaugural Raymond Pace and Sadie Tanner Mossell Alexander chair. She is also founding director of the Penn Program on Race, Science &amp; Society in the Center for Africana Studies. “Abolition Constitutionalism The Supreme Court 2018 Term: Foreword”, Harvard Law Review, Vol. 133, No. 1, p. 1, Nov. 2019 </w:t>
      </w:r>
      <w:hyperlink r:id="rId56" w:history="1">
        <w:r w:rsidRPr="00706E89">
          <w:rPr>
            <w:rStyle w:val="Hyperlink"/>
            <w:color w:val="000000" w:themeColor="text1"/>
            <w:sz w:val="16"/>
            <w:szCs w:val="16"/>
          </w:rPr>
          <w:t>https://heinonline.org/HOL/Page?handle=hein.journals/hlr133&amp;id=8&amp;collection=journals&amp;index=</w:t>
        </w:r>
      </w:hyperlink>
      <w:r w:rsidRPr="00706E89">
        <w:rPr>
          <w:color w:val="000000" w:themeColor="text1"/>
          <w:sz w:val="16"/>
          <w:szCs w:val="16"/>
        </w:rPr>
        <w:t>, JB)</w:t>
      </w:r>
    </w:p>
    <w:p w:rsidR="00575CCC" w:rsidRPr="00706E89" w:rsidRDefault="00575CCC" w:rsidP="00575CCC">
      <w:pPr>
        <w:rPr>
          <w:b/>
          <w:bCs/>
          <w:color w:val="000000" w:themeColor="text1"/>
          <w:u w:val="single"/>
        </w:rPr>
      </w:pPr>
      <w:r w:rsidRPr="00706E89">
        <w:rPr>
          <w:color w:val="000000" w:themeColor="text1"/>
          <w:u w:val="single"/>
        </w:rPr>
        <w:t>The Radical Republicans responded to the crisis by passing the Civil Rights Act of 1866 over President Johnson's veto and enacting the Fourteenth Amendment</w:t>
      </w:r>
      <w:r w:rsidRPr="00706E89">
        <w:rPr>
          <w:color w:val="000000" w:themeColor="text1"/>
          <w:sz w:val="16"/>
        </w:rPr>
        <w:t xml:space="preserve"> in 1868 to extend to the formerly enslaved, as well as to any person born in the United States, the guarantee of citizenship.3 7 </w:t>
      </w:r>
      <w:r w:rsidRPr="00706E89">
        <w:rPr>
          <w:color w:val="000000" w:themeColor="text1"/>
          <w:u w:val="single"/>
        </w:rPr>
        <w:t>1 The language of the Fourteenth Amendment can be traced to specific speeches and writings of leading antislavery advocates who developed an abolition constitutionalism in the preceding decades</w:t>
      </w:r>
      <w:r w:rsidRPr="00706E89">
        <w:rPr>
          <w:color w:val="000000" w:themeColor="text1"/>
          <w:sz w:val="16"/>
        </w:rPr>
        <w:t xml:space="preserve">. 3 7 2 Most of </w:t>
      </w:r>
      <w:r w:rsidRPr="00706E89">
        <w:rPr>
          <w:color w:val="000000" w:themeColor="text1"/>
          <w:u w:val="single"/>
        </w:rPr>
        <w:t>these theorists were also intensely engaged in political activism</w:t>
      </w:r>
      <w:r w:rsidRPr="00706E89">
        <w:rPr>
          <w:color w:val="000000" w:themeColor="text1"/>
          <w:sz w:val="16"/>
        </w:rPr>
        <w:t xml:space="preserve"> and had been key players in the Liberty Party, which eventually became the Republican Party.3 73 Radical Republican leaders, like Charles Sumner and Henry Wilson in the Senate and James Ashley and </w:t>
      </w:r>
      <w:r w:rsidRPr="00706E89">
        <w:rPr>
          <w:color w:val="000000" w:themeColor="text1"/>
          <w:u w:val="single"/>
        </w:rPr>
        <w:t>The abolitionist Constitution was forged, as well, by ordinary black folks who abandoned plantations, served in the Union Army, and demanded recognition of their equal citizenship</w:t>
      </w:r>
      <w:r w:rsidRPr="00706E89">
        <w:rPr>
          <w:color w:val="000000" w:themeColor="text1"/>
          <w:sz w:val="16"/>
        </w:rPr>
        <w:t xml:space="preserve">.37 5 After 1867, four million formerly enslaved people grabbed the opportunity </w:t>
      </w:r>
      <w:r w:rsidRPr="00706E89">
        <w:rPr>
          <w:color w:val="000000" w:themeColor="text1"/>
          <w:u w:val="single"/>
        </w:rPr>
        <w:t>Emancipation afforded them to create their own economic, social, and political lives independent of white domination.</w:t>
      </w:r>
      <w:r w:rsidRPr="00706E89">
        <w:rPr>
          <w:color w:val="000000" w:themeColor="text1"/>
          <w:sz w:val="16"/>
        </w:rPr>
        <w:t xml:space="preserve">37 6 They gathered their family members, 37 7 established farms and businesses, and ran for public office.37 8 Black Americans elected to southern legislatures helped to install egalitarian state constitutions, enact civil rights legislation, and establish public education.37 9 Jones argues that, in the period surrounding the Civil War, </w:t>
      </w:r>
      <w:r w:rsidRPr="00706E89">
        <w:rPr>
          <w:color w:val="000000" w:themeColor="text1"/>
          <w:u w:val="single"/>
        </w:rPr>
        <w:t>the rights of African Americans were substantiated not only by Congress's enactment of the Reconstruction Amendments and the Civil Rights Act of t866, but also by "a view of rights as secured through their performance."</w:t>
      </w:r>
      <w:r w:rsidRPr="00706E89">
        <w:rPr>
          <w:color w:val="000000" w:themeColor="text1"/>
          <w:sz w:val="16"/>
        </w:rPr>
        <w:t xml:space="preserve">38 0 "Free African Americans became rights holders when they managed to exercise those privileges that rights holders exercised. And often they did so in ways that local authorities were bound to respect and enforce," Jones explains - "[tihey traveled between the states, </w:t>
      </w:r>
      <w:r w:rsidRPr="00706E89">
        <w:rPr>
          <w:color w:val="000000" w:themeColor="text1"/>
          <w:u w:val="single"/>
        </w:rPr>
        <w:t>they gathered in religious assemblies, they sued and were sued, testified, and secured their persons and property before the law</w:t>
      </w:r>
      <w:r w:rsidRPr="00706E89">
        <w:rPr>
          <w:color w:val="000000" w:themeColor="text1"/>
          <w:sz w:val="16"/>
        </w:rPr>
        <w:t xml:space="preserve">."s31 Thus, </w:t>
      </w:r>
      <w:r w:rsidRPr="00706E89">
        <w:rPr>
          <w:b/>
          <w:bCs/>
          <w:color w:val="000000" w:themeColor="text1"/>
          <w:u w:val="single"/>
        </w:rPr>
        <w:t>by resisting white domination and acting like citizens, black people have secured greater freedom apart from official recognition of their rights, thereby changing the Constitution's meaning to encompass their freedom.</w:t>
      </w:r>
    </w:p>
    <w:p w:rsidR="00575CCC" w:rsidRPr="00706E89" w:rsidRDefault="00575CCC" w:rsidP="00575CCC">
      <w:pPr>
        <w:rPr>
          <w:color w:val="000000" w:themeColor="text1"/>
          <w:sz w:val="16"/>
        </w:rPr>
      </w:pPr>
    </w:p>
    <w:p w:rsidR="00575CCC" w:rsidRPr="00706E89" w:rsidRDefault="00575CCC" w:rsidP="00575CCC">
      <w:pPr>
        <w:pStyle w:val="Heading3"/>
        <w:rPr>
          <w:color w:val="000000" w:themeColor="text1"/>
        </w:rPr>
      </w:pPr>
      <w:r w:rsidRPr="00706E89">
        <w:rPr>
          <w:color w:val="000000" w:themeColor="text1"/>
        </w:rPr>
        <w:t>2AC – Unified Community</w:t>
      </w:r>
    </w:p>
    <w:p w:rsidR="00575CCC" w:rsidRPr="00706E89" w:rsidRDefault="00575CCC" w:rsidP="00575CCC">
      <w:pPr>
        <w:pStyle w:val="Heading4"/>
        <w:rPr>
          <w:b w:val="0"/>
          <w:bCs w:val="0"/>
          <w:color w:val="000000" w:themeColor="text1"/>
        </w:rPr>
      </w:pPr>
      <w:r w:rsidRPr="00706E89">
        <w:rPr>
          <w:rStyle w:val="Style13ptBold"/>
          <w:b/>
          <w:bCs w:val="0"/>
          <w:color w:val="000000" w:themeColor="text1"/>
        </w:rPr>
        <w:t>Politics of intersectionality is compatible with the Thirteenth’s demand for collective self-determination</w:t>
      </w:r>
    </w:p>
    <w:p w:rsidR="00575CCC" w:rsidRPr="00706E89" w:rsidRDefault="00575CCC" w:rsidP="00575CCC">
      <w:pPr>
        <w:rPr>
          <w:rStyle w:val="Style13ptBold"/>
          <w:b w:val="0"/>
          <w:bCs/>
          <w:color w:val="000000" w:themeColor="text1"/>
        </w:rPr>
      </w:pPr>
      <w:r w:rsidRPr="00706E89">
        <w:rPr>
          <w:rStyle w:val="Style13ptBold"/>
          <w:color w:val="000000" w:themeColor="text1"/>
        </w:rPr>
        <w:t>Davis 19</w:t>
      </w:r>
      <w:r w:rsidRPr="00706E89">
        <w:rPr>
          <w:color w:val="000000" w:themeColor="text1"/>
        </w:rPr>
        <w:t xml:space="preserve"> </w:t>
      </w:r>
      <w:r w:rsidRPr="00706E89">
        <w:rPr>
          <w:color w:val="000000" w:themeColor="text1"/>
          <w:sz w:val="16"/>
          <w:szCs w:val="16"/>
        </w:rPr>
        <w:t>(Seth; Professor of Law, University of California, Berkeley School of Law; “THE THIRTEENTH AMENDMENT AND SELFDETERMINATION”; 2019;  Cornell Law Review Online Vol. 104: 88-113)</w:t>
      </w:r>
    </w:p>
    <w:p w:rsidR="00575CCC" w:rsidRPr="00706E89" w:rsidRDefault="00575CCC" w:rsidP="00575CCC">
      <w:pPr>
        <w:rPr>
          <w:color w:val="000000" w:themeColor="text1"/>
          <w:sz w:val="16"/>
        </w:rPr>
      </w:pPr>
      <w:r w:rsidRPr="00706E89">
        <w:rPr>
          <w:rStyle w:val="StyleUnderline"/>
          <w:color w:val="000000" w:themeColor="text1"/>
        </w:rPr>
        <w:t>The ideal of</w:t>
      </w:r>
      <w:r w:rsidRPr="00706E89">
        <w:rPr>
          <w:color w:val="000000" w:themeColor="text1"/>
          <w:sz w:val="16"/>
        </w:rPr>
        <w:t xml:space="preserve"> the </w:t>
      </w:r>
      <w:r w:rsidRPr="00706E89">
        <w:rPr>
          <w:rStyle w:val="StyleUnderline"/>
          <w:color w:val="000000" w:themeColor="text1"/>
        </w:rPr>
        <w:t>consent of the governed is reflected in the Preamble</w:t>
      </w:r>
      <w:r w:rsidRPr="00706E89">
        <w:rPr>
          <w:color w:val="000000" w:themeColor="text1"/>
          <w:sz w:val="16"/>
        </w:rPr>
        <w:t xml:space="preserve"> to the Constitution, </w:t>
      </w:r>
      <w:r w:rsidRPr="00706E89">
        <w:rPr>
          <w:rStyle w:val="StyleUnderline"/>
          <w:color w:val="000000" w:themeColor="text1"/>
        </w:rPr>
        <w:t>which begins in the voice of "</w:t>
      </w:r>
      <w:r w:rsidRPr="00706E89">
        <w:rPr>
          <w:rStyle w:val="Emphasis"/>
          <w:color w:val="000000" w:themeColor="text1"/>
        </w:rPr>
        <w:t>We the People</w:t>
      </w:r>
      <w:r w:rsidRPr="00706E89">
        <w:rPr>
          <w:color w:val="000000" w:themeColor="text1"/>
          <w:sz w:val="16"/>
        </w:rPr>
        <w:t xml:space="preserve"> .... 124 As Angela Harris has reminded us, </w:t>
      </w:r>
      <w:r w:rsidRPr="00706E89">
        <w:rPr>
          <w:rStyle w:val="Emphasis"/>
          <w:color w:val="000000" w:themeColor="text1"/>
        </w:rPr>
        <w:t>that voice "does not speak for everyone."</w:t>
      </w:r>
      <w:r w:rsidRPr="00706E89">
        <w:rPr>
          <w:color w:val="000000" w:themeColor="text1"/>
          <w:sz w:val="16"/>
        </w:rPr>
        <w:t xml:space="preserve"> 12 Just as </w:t>
      </w:r>
      <w:r w:rsidRPr="00706E89">
        <w:rPr>
          <w:rStyle w:val="StyleUnderline"/>
          <w:color w:val="000000" w:themeColor="text1"/>
        </w:rPr>
        <w:t>there is a danger of essentializing one</w:t>
      </w:r>
      <w:r w:rsidRPr="00706E89">
        <w:rPr>
          <w:color w:val="000000" w:themeColor="text1"/>
          <w:sz w:val="16"/>
        </w:rPr>
        <w:t xml:space="preserve"> "We the People," so too is there a danger of essentializing one </w:t>
      </w:r>
      <w:r w:rsidRPr="00706E89">
        <w:rPr>
          <w:rStyle w:val="Emphasis"/>
          <w:color w:val="000000" w:themeColor="text1"/>
        </w:rPr>
        <w:t>"unified community,"</w:t>
      </w:r>
      <w:r w:rsidRPr="00706E89">
        <w:rPr>
          <w:color w:val="000000" w:themeColor="text1"/>
          <w:sz w:val="16"/>
        </w:rPr>
        <w:t>126 a point underscored by James Forman's work on mass incarceration and Black communities. 1 27</w:t>
      </w:r>
    </w:p>
    <w:p w:rsidR="00575CCC" w:rsidRPr="00706E89" w:rsidRDefault="00575CCC" w:rsidP="00575CCC">
      <w:pPr>
        <w:rPr>
          <w:color w:val="000000" w:themeColor="text1"/>
          <w:sz w:val="16"/>
        </w:rPr>
      </w:pPr>
      <w:r w:rsidRPr="00706E89">
        <w:rPr>
          <w:rStyle w:val="StyleUnderline"/>
          <w:color w:val="000000" w:themeColor="text1"/>
        </w:rPr>
        <w:t>How might the Thirteenth</w:t>
      </w:r>
      <w:r w:rsidRPr="00706E89">
        <w:rPr>
          <w:color w:val="000000" w:themeColor="text1"/>
          <w:sz w:val="16"/>
        </w:rPr>
        <w:t xml:space="preserve"> Amendment </w:t>
      </w:r>
      <w:r w:rsidRPr="00706E89">
        <w:rPr>
          <w:rStyle w:val="StyleUnderline"/>
          <w:color w:val="000000" w:themeColor="text1"/>
        </w:rPr>
        <w:t>make visible</w:t>
      </w:r>
      <w:r w:rsidRPr="00706E89">
        <w:rPr>
          <w:color w:val="000000" w:themeColor="text1"/>
          <w:sz w:val="16"/>
        </w:rPr>
        <w:t xml:space="preserve"> the </w:t>
      </w:r>
      <w:r w:rsidRPr="00706E89">
        <w:rPr>
          <w:rStyle w:val="StyleUnderline"/>
          <w:color w:val="000000" w:themeColor="text1"/>
        </w:rPr>
        <w:t>complexities of community in</w:t>
      </w:r>
      <w:r w:rsidRPr="00706E89">
        <w:rPr>
          <w:color w:val="000000" w:themeColor="text1"/>
          <w:sz w:val="16"/>
        </w:rPr>
        <w:t xml:space="preserve"> discussions of </w:t>
      </w:r>
      <w:r w:rsidRPr="00706E89">
        <w:rPr>
          <w:rStyle w:val="StyleUnderline"/>
          <w:color w:val="000000" w:themeColor="text1"/>
        </w:rPr>
        <w:t>democratic policing and collective self-determination?</w:t>
      </w:r>
      <w:r w:rsidRPr="00706E89">
        <w:rPr>
          <w:color w:val="000000" w:themeColor="text1"/>
          <w:sz w:val="16"/>
        </w:rPr>
        <w:t xml:space="preserve"> One answer is apparent from the Amendment itself. On its face, </w:t>
      </w:r>
      <w:r w:rsidRPr="00706E89">
        <w:rPr>
          <w:rStyle w:val="StyleUnderline"/>
          <w:color w:val="000000" w:themeColor="text1"/>
        </w:rPr>
        <w:t>the Thirteenth</w:t>
      </w:r>
      <w:r w:rsidRPr="00706E89">
        <w:rPr>
          <w:color w:val="000000" w:themeColor="text1"/>
          <w:sz w:val="16"/>
        </w:rPr>
        <w:t xml:space="preserve"> Amendment </w:t>
      </w:r>
      <w:r w:rsidRPr="00706E89">
        <w:rPr>
          <w:rStyle w:val="StyleUnderline"/>
          <w:color w:val="000000" w:themeColor="text1"/>
        </w:rPr>
        <w:t>excludes those convicted of crimes from the Amendment's protections</w:t>
      </w:r>
      <w:r w:rsidRPr="00706E89">
        <w:rPr>
          <w:color w:val="000000" w:themeColor="text1"/>
          <w:sz w:val="16"/>
        </w:rPr>
        <w:t xml:space="preserve">. In full, Section 1 of the Thirteenth Amendment provides that "[n]either slavery nor involuntary servitude, except as a punishment for crime whereof the party shall have been duly convicted, shall exist within the United States, or any place subject to their jurisdiction." 128 Though often ignored, </w:t>
      </w:r>
      <w:r w:rsidRPr="00706E89">
        <w:rPr>
          <w:rStyle w:val="StyleUnderline"/>
          <w:color w:val="000000" w:themeColor="text1"/>
        </w:rPr>
        <w:t>the Exception Clause should temper "optimism"</w:t>
      </w:r>
      <w:r w:rsidRPr="00706E89">
        <w:rPr>
          <w:color w:val="000000" w:themeColor="text1"/>
          <w:sz w:val="16"/>
        </w:rPr>
        <w:t xml:space="preserve">129 </w:t>
      </w:r>
      <w:r w:rsidRPr="00706E89">
        <w:rPr>
          <w:rStyle w:val="StyleUnderline"/>
          <w:color w:val="000000" w:themeColor="text1"/>
        </w:rPr>
        <w:t>about the Amendment's potential to transform the criminal justice system</w:t>
      </w:r>
      <w:r w:rsidRPr="00706E89">
        <w:rPr>
          <w:color w:val="000000" w:themeColor="text1"/>
          <w:sz w:val="16"/>
        </w:rPr>
        <w:t>. At the same time, this "neglected clause" 130 underscores the danger of eliding intragroup differences, particularly when it comes to criminal justice reform.</w:t>
      </w:r>
    </w:p>
    <w:p w:rsidR="00575CCC" w:rsidRPr="00706E89" w:rsidRDefault="00575CCC" w:rsidP="00575CCC">
      <w:pPr>
        <w:rPr>
          <w:color w:val="000000" w:themeColor="text1"/>
          <w:sz w:val="14"/>
        </w:rPr>
      </w:pPr>
      <w:r w:rsidRPr="00706E89">
        <w:rPr>
          <w:rStyle w:val="StyleUnderline"/>
          <w:color w:val="000000" w:themeColor="text1"/>
        </w:rPr>
        <w:t>The Movement for Black Lives' platform</w:t>
      </w:r>
      <w:r w:rsidRPr="00706E89">
        <w:rPr>
          <w:color w:val="000000" w:themeColor="text1"/>
          <w:sz w:val="14"/>
        </w:rPr>
        <w:t xml:space="preserve"> itself </w:t>
      </w:r>
      <w:r w:rsidRPr="00706E89">
        <w:rPr>
          <w:rStyle w:val="StyleUnderline"/>
          <w:color w:val="000000" w:themeColor="text1"/>
        </w:rPr>
        <w:t>makes visible</w:t>
      </w:r>
      <w:r w:rsidRPr="00706E89">
        <w:rPr>
          <w:color w:val="000000" w:themeColor="text1"/>
          <w:sz w:val="14"/>
        </w:rPr>
        <w:t xml:space="preserve"> the </w:t>
      </w:r>
      <w:r w:rsidRPr="00706E89">
        <w:rPr>
          <w:rStyle w:val="StyleUnderline"/>
          <w:color w:val="000000" w:themeColor="text1"/>
        </w:rPr>
        <w:t>complexities of collective self-determination</w:t>
      </w:r>
      <w:r w:rsidRPr="00706E89">
        <w:rPr>
          <w:color w:val="000000" w:themeColor="text1"/>
          <w:sz w:val="14"/>
        </w:rPr>
        <w:t xml:space="preserve"> in its recognition of the ways in which multiple aspects of a person's identity shape their vulnerability to discrimination. "3' </w:t>
      </w:r>
      <w:r w:rsidRPr="00706E89">
        <w:rPr>
          <w:rStyle w:val="StyleUnderline"/>
          <w:color w:val="000000" w:themeColor="text1"/>
        </w:rPr>
        <w:t>As Kimberlé Crenshaw</w:t>
      </w:r>
      <w:r w:rsidRPr="00706E89">
        <w:rPr>
          <w:color w:val="000000" w:themeColor="text1"/>
          <w:sz w:val="14"/>
        </w:rPr>
        <w:t xml:space="preserve"> famously </w:t>
      </w:r>
      <w:r w:rsidRPr="00706E89">
        <w:rPr>
          <w:rStyle w:val="StyleUnderline"/>
          <w:color w:val="000000" w:themeColor="text1"/>
        </w:rPr>
        <w:t>argued, analyses that elide one dimension of identity</w:t>
      </w:r>
      <w:r w:rsidRPr="00706E89">
        <w:rPr>
          <w:color w:val="000000" w:themeColor="text1"/>
          <w:sz w:val="14"/>
        </w:rPr>
        <w:t xml:space="preserve">, such as race or gender, </w:t>
      </w:r>
      <w:r w:rsidRPr="00706E89">
        <w:rPr>
          <w:rStyle w:val="StyleUnderline"/>
          <w:color w:val="000000" w:themeColor="text1"/>
        </w:rPr>
        <w:t>may "preclude</w:t>
      </w:r>
      <w:r w:rsidRPr="00706E89">
        <w:rPr>
          <w:color w:val="000000" w:themeColor="text1"/>
          <w:sz w:val="14"/>
        </w:rPr>
        <w:t xml:space="preserve">[] the development of a </w:t>
      </w:r>
      <w:r w:rsidRPr="00706E89">
        <w:rPr>
          <w:rStyle w:val="StyleUnderline"/>
          <w:color w:val="000000" w:themeColor="text1"/>
        </w:rPr>
        <w:t>political discourse that</w:t>
      </w:r>
      <w:r w:rsidRPr="00706E89">
        <w:rPr>
          <w:color w:val="000000" w:themeColor="text1"/>
          <w:sz w:val="14"/>
        </w:rPr>
        <w:t xml:space="preserve"> more fully </w:t>
      </w:r>
      <w:r w:rsidRPr="00706E89">
        <w:rPr>
          <w:rStyle w:val="StyleUnderline"/>
          <w:color w:val="000000" w:themeColor="text1"/>
        </w:rPr>
        <w:t>empowers women of color</w:t>
      </w:r>
      <w:r w:rsidRPr="00706E89">
        <w:rPr>
          <w:color w:val="000000" w:themeColor="text1"/>
          <w:sz w:val="14"/>
        </w:rPr>
        <w:t xml:space="preserve">." 132 Nor is the problem limited to race and gender. Subsequent </w:t>
      </w:r>
      <w:r w:rsidRPr="00706E89">
        <w:rPr>
          <w:rStyle w:val="StyleUnderline"/>
          <w:color w:val="000000" w:themeColor="text1"/>
        </w:rPr>
        <w:t>work has explored how class, sexual orientation, and other aspects of identity intersect to constitute who we are</w:t>
      </w:r>
      <w:r w:rsidRPr="00706E89">
        <w:rPr>
          <w:color w:val="000000" w:themeColor="text1"/>
          <w:sz w:val="14"/>
        </w:rPr>
        <w:t xml:space="preserve"> and the extent and nature of our experiences of discrimination. 133 </w:t>
      </w:r>
      <w:r w:rsidRPr="00706E89">
        <w:rPr>
          <w:rStyle w:val="StyleUnderline"/>
          <w:color w:val="000000" w:themeColor="text1"/>
        </w:rPr>
        <w:t>Recognition of</w:t>
      </w:r>
      <w:r w:rsidRPr="00706E89">
        <w:rPr>
          <w:color w:val="000000" w:themeColor="text1"/>
          <w:sz w:val="14"/>
        </w:rPr>
        <w:t xml:space="preserve"> the </w:t>
      </w:r>
      <w:r w:rsidRPr="00706E89">
        <w:rPr>
          <w:rStyle w:val="StyleUnderline"/>
          <w:color w:val="000000" w:themeColor="text1"/>
        </w:rPr>
        <w:t>political dimensions of intersectionality</w:t>
      </w:r>
      <w:r w:rsidRPr="00706E89">
        <w:rPr>
          <w:color w:val="000000" w:themeColor="text1"/>
          <w:sz w:val="14"/>
        </w:rPr>
        <w:t xml:space="preserve"> focuses upon the ways in which political agendas </w:t>
      </w:r>
      <w:r w:rsidRPr="00706E89">
        <w:rPr>
          <w:rStyle w:val="StyleUnderline"/>
          <w:color w:val="000000" w:themeColor="text1"/>
        </w:rPr>
        <w:t>may empower those most privileged</w:t>
      </w:r>
      <w:r w:rsidRPr="00706E89">
        <w:rPr>
          <w:color w:val="000000" w:themeColor="text1"/>
          <w:sz w:val="14"/>
        </w:rPr>
        <w:t xml:space="preserve"> within a group. 1 34 </w:t>
      </w:r>
      <w:r w:rsidRPr="00706E89">
        <w:rPr>
          <w:rStyle w:val="StyleUnderline"/>
          <w:color w:val="000000" w:themeColor="text1"/>
        </w:rPr>
        <w:t>Instead of placing "faith in a</w:t>
      </w:r>
      <w:r w:rsidRPr="00706E89">
        <w:rPr>
          <w:color w:val="000000" w:themeColor="text1"/>
          <w:sz w:val="14"/>
        </w:rPr>
        <w:t xml:space="preserve"> coherent, </w:t>
      </w:r>
      <w:r w:rsidRPr="00706E89">
        <w:rPr>
          <w:rStyle w:val="StyleUnderline"/>
          <w:color w:val="000000" w:themeColor="text1"/>
        </w:rPr>
        <w:t>unified public will</w:t>
      </w:r>
      <w:r w:rsidRPr="00706E89">
        <w:rPr>
          <w:color w:val="000000" w:themeColor="text1"/>
          <w:sz w:val="14"/>
        </w:rPr>
        <w:t xml:space="preserve">, " 13 9 a politics of </w:t>
      </w:r>
      <w:r w:rsidRPr="00706E89">
        <w:rPr>
          <w:rStyle w:val="StyleUnderline"/>
          <w:color w:val="000000" w:themeColor="text1"/>
        </w:rPr>
        <w:t>collective self-determination centered in intersectionality attends to</w:t>
      </w:r>
      <w:r w:rsidRPr="00706E89">
        <w:rPr>
          <w:color w:val="000000" w:themeColor="text1"/>
          <w:sz w:val="14"/>
        </w:rPr>
        <w:t xml:space="preserve"> the ways in which "</w:t>
      </w:r>
      <w:r w:rsidRPr="00706E89">
        <w:rPr>
          <w:rStyle w:val="StyleUnderline"/>
          <w:color w:val="000000" w:themeColor="text1"/>
        </w:rPr>
        <w:t>differences</w:t>
      </w:r>
      <w:r w:rsidRPr="00706E89">
        <w:rPr>
          <w:color w:val="000000" w:themeColor="text1"/>
          <w:sz w:val="14"/>
        </w:rPr>
        <w:t xml:space="preserve"> [may] find expression </w:t>
      </w:r>
      <w:r w:rsidRPr="00706E89">
        <w:rPr>
          <w:rStyle w:val="StyleUnderline"/>
          <w:color w:val="000000" w:themeColor="text1"/>
        </w:rPr>
        <w:t>in</w:t>
      </w:r>
      <w:r w:rsidRPr="00706E89">
        <w:rPr>
          <w:color w:val="000000" w:themeColor="text1"/>
          <w:sz w:val="14"/>
        </w:rPr>
        <w:t xml:space="preserve"> constructing</w:t>
      </w:r>
      <w:r w:rsidRPr="00706E89">
        <w:rPr>
          <w:rStyle w:val="StyleUnderline"/>
          <w:color w:val="000000" w:themeColor="text1"/>
        </w:rPr>
        <w:t xml:space="preserve"> group politics</w:t>
      </w:r>
      <w:r w:rsidRPr="00706E89">
        <w:rPr>
          <w:color w:val="000000" w:themeColor="text1"/>
          <w:sz w:val="14"/>
        </w:rPr>
        <w:t>." 136</w:t>
      </w:r>
    </w:p>
    <w:p w:rsidR="00575CCC" w:rsidRPr="00706E89" w:rsidRDefault="00575CCC" w:rsidP="00575CCC">
      <w:pPr>
        <w:rPr>
          <w:color w:val="000000" w:themeColor="text1"/>
          <w:sz w:val="16"/>
        </w:rPr>
      </w:pPr>
      <w:r w:rsidRPr="00706E89">
        <w:rPr>
          <w:color w:val="000000" w:themeColor="text1"/>
          <w:sz w:val="16"/>
        </w:rPr>
        <w:t xml:space="preserve">Perhaps </w:t>
      </w:r>
      <w:r w:rsidRPr="00706E89">
        <w:rPr>
          <w:rStyle w:val="StyleUnderline"/>
          <w:color w:val="000000" w:themeColor="text1"/>
        </w:rPr>
        <w:t>the Thirteenth</w:t>
      </w:r>
      <w:r w:rsidRPr="00706E89">
        <w:rPr>
          <w:color w:val="000000" w:themeColor="text1"/>
          <w:sz w:val="16"/>
        </w:rPr>
        <w:t xml:space="preserve"> Amendment, </w:t>
      </w:r>
      <w:r w:rsidRPr="00706E89">
        <w:rPr>
          <w:rStyle w:val="StyleUnderline"/>
          <w:color w:val="000000" w:themeColor="text1"/>
        </w:rPr>
        <w:t>read for all it might be worth, "puts</w:t>
      </w:r>
      <w:r w:rsidRPr="00706E89">
        <w:rPr>
          <w:color w:val="000000" w:themeColor="text1"/>
          <w:sz w:val="16"/>
        </w:rPr>
        <w:t xml:space="preserve"> too </w:t>
      </w:r>
      <w:r w:rsidRPr="00706E89">
        <w:rPr>
          <w:rStyle w:val="StyleUnderline"/>
          <w:color w:val="000000" w:themeColor="text1"/>
        </w:rPr>
        <w:t>many features of society into question</w:t>
      </w:r>
      <w:r w:rsidRPr="00706E89">
        <w:rPr>
          <w:color w:val="000000" w:themeColor="text1"/>
          <w:sz w:val="16"/>
        </w:rPr>
        <w:t xml:space="preserve">, </w:t>
      </w:r>
      <w:r w:rsidRPr="00706E89">
        <w:rPr>
          <w:rStyle w:val="StyleUnderline"/>
          <w:color w:val="000000" w:themeColor="text1"/>
        </w:rPr>
        <w:t>ranging from the way</w:t>
      </w:r>
      <w:r w:rsidRPr="00706E89">
        <w:rPr>
          <w:color w:val="000000" w:themeColor="text1"/>
          <w:sz w:val="16"/>
        </w:rPr>
        <w:t xml:space="preserve"> that </w:t>
      </w:r>
      <w:r w:rsidRPr="00706E89">
        <w:rPr>
          <w:rStyle w:val="StyleUnderline"/>
          <w:color w:val="000000" w:themeColor="text1"/>
        </w:rPr>
        <w:t>markets and government</w:t>
      </w:r>
      <w:r w:rsidRPr="00706E89">
        <w:rPr>
          <w:color w:val="000000" w:themeColor="text1"/>
          <w:sz w:val="16"/>
        </w:rPr>
        <w:t xml:space="preserve"> actually </w:t>
      </w:r>
      <w:r w:rsidRPr="00706E89">
        <w:rPr>
          <w:rStyle w:val="StyleUnderline"/>
          <w:color w:val="000000" w:themeColor="text1"/>
        </w:rPr>
        <w:t>work to the way</w:t>
      </w:r>
      <w:r w:rsidRPr="00706E89">
        <w:rPr>
          <w:color w:val="000000" w:themeColor="text1"/>
          <w:sz w:val="16"/>
        </w:rPr>
        <w:t xml:space="preserve"> that </w:t>
      </w:r>
      <w:r w:rsidRPr="00706E89">
        <w:rPr>
          <w:rStyle w:val="StyleUnderline"/>
          <w:color w:val="000000" w:themeColor="text1"/>
        </w:rPr>
        <w:t>family life is structured</w:t>
      </w:r>
      <w:r w:rsidRPr="00706E89">
        <w:rPr>
          <w:color w:val="000000" w:themeColor="text1"/>
          <w:sz w:val="16"/>
        </w:rPr>
        <w:t xml:space="preserve">." 137 </w:t>
      </w:r>
      <w:r w:rsidRPr="00706E89">
        <w:rPr>
          <w:rStyle w:val="StyleUnderline"/>
          <w:color w:val="000000" w:themeColor="text1"/>
        </w:rPr>
        <w:t>It is</w:t>
      </w:r>
      <w:r w:rsidRPr="00706E89">
        <w:rPr>
          <w:color w:val="000000" w:themeColor="text1"/>
          <w:sz w:val="16"/>
        </w:rPr>
        <w:t xml:space="preserve">, however, precisely </w:t>
      </w:r>
      <w:r w:rsidRPr="00706E89">
        <w:rPr>
          <w:rStyle w:val="StyleUnderline"/>
          <w:color w:val="000000" w:themeColor="text1"/>
        </w:rPr>
        <w:t>those interconnected structures that an intersectional analysis</w:t>
      </w:r>
      <w:r w:rsidRPr="00706E89">
        <w:rPr>
          <w:color w:val="000000" w:themeColor="text1"/>
          <w:sz w:val="16"/>
        </w:rPr>
        <w:t xml:space="preserve"> of discrimination </w:t>
      </w:r>
      <w:r w:rsidRPr="00706E89">
        <w:rPr>
          <w:rStyle w:val="StyleUnderline"/>
          <w:color w:val="000000" w:themeColor="text1"/>
        </w:rPr>
        <w:t>seeks to make visible and to address</w:t>
      </w:r>
      <w:r w:rsidRPr="00706E89">
        <w:rPr>
          <w:color w:val="000000" w:themeColor="text1"/>
          <w:sz w:val="16"/>
        </w:rPr>
        <w:t xml:space="preserve">. Priscilla Ocen and Rebecca Zietlow have argued that </w:t>
      </w:r>
      <w:r w:rsidRPr="00706E89">
        <w:rPr>
          <w:rStyle w:val="StyleUnderline"/>
          <w:color w:val="000000" w:themeColor="text1"/>
        </w:rPr>
        <w:t>the history of the Thirteenth</w:t>
      </w:r>
      <w:r w:rsidRPr="00706E89">
        <w:rPr>
          <w:color w:val="000000" w:themeColor="text1"/>
          <w:sz w:val="16"/>
        </w:rPr>
        <w:t xml:space="preserve"> Amendment </w:t>
      </w:r>
      <w:r w:rsidRPr="00706E89">
        <w:rPr>
          <w:rStyle w:val="StyleUnderline"/>
          <w:color w:val="000000" w:themeColor="text1"/>
        </w:rPr>
        <w:t>evinces a concern with intersectional forms of subordination</w:t>
      </w:r>
      <w:r w:rsidRPr="00706E89">
        <w:rPr>
          <w:color w:val="000000" w:themeColor="text1"/>
          <w:sz w:val="16"/>
        </w:rPr>
        <w:t xml:space="preserve">, particularly </w:t>
      </w:r>
      <w:r w:rsidRPr="00706E89">
        <w:rPr>
          <w:rStyle w:val="StyleUnderline"/>
          <w:color w:val="000000" w:themeColor="text1"/>
        </w:rPr>
        <w:t>in terms of</w:t>
      </w:r>
      <w:r w:rsidRPr="00706E89">
        <w:rPr>
          <w:rStyle w:val="Emphasis"/>
          <w:color w:val="000000" w:themeColor="text1"/>
        </w:rPr>
        <w:t xml:space="preserve"> race, gender, and class</w:t>
      </w:r>
      <w:r w:rsidRPr="00706E89">
        <w:rPr>
          <w:color w:val="000000" w:themeColor="text1"/>
          <w:sz w:val="16"/>
        </w:rPr>
        <w:t xml:space="preserve">. 138 Read "as a moral compass," 139 to borrow a phrase from Darrell A.H. Miller, </w:t>
      </w:r>
      <w:r w:rsidRPr="00706E89">
        <w:rPr>
          <w:rStyle w:val="StyleUnderline"/>
          <w:color w:val="000000" w:themeColor="text1"/>
        </w:rPr>
        <w:t>the Thirteenth</w:t>
      </w:r>
      <w:r w:rsidRPr="00706E89">
        <w:rPr>
          <w:color w:val="000000" w:themeColor="text1"/>
          <w:sz w:val="16"/>
        </w:rPr>
        <w:t xml:space="preserve"> Amendment </w:t>
      </w:r>
      <w:r w:rsidRPr="00706E89">
        <w:rPr>
          <w:rStyle w:val="StyleUnderline"/>
          <w:color w:val="000000" w:themeColor="text1"/>
        </w:rPr>
        <w:t>may point towards transforming</w:t>
      </w:r>
      <w:r w:rsidRPr="00706E89">
        <w:rPr>
          <w:color w:val="000000" w:themeColor="text1"/>
          <w:sz w:val="16"/>
        </w:rPr>
        <w:t xml:space="preserve"> myriad </w:t>
      </w:r>
      <w:r w:rsidRPr="00706E89">
        <w:rPr>
          <w:rStyle w:val="Emphasis"/>
          <w:color w:val="000000" w:themeColor="text1"/>
        </w:rPr>
        <w:t>structures of domination</w:t>
      </w:r>
      <w:r w:rsidRPr="00706E89">
        <w:rPr>
          <w:color w:val="000000" w:themeColor="text1"/>
          <w:sz w:val="16"/>
        </w:rPr>
        <w:t xml:space="preserve">. And understood thus, </w:t>
      </w:r>
      <w:r w:rsidRPr="00706E89">
        <w:rPr>
          <w:rStyle w:val="StyleUnderline"/>
          <w:color w:val="000000" w:themeColor="text1"/>
        </w:rPr>
        <w:t>the Thirteenth</w:t>
      </w:r>
      <w:r w:rsidRPr="00706E89">
        <w:rPr>
          <w:color w:val="000000" w:themeColor="text1"/>
          <w:sz w:val="16"/>
        </w:rPr>
        <w:t xml:space="preserve"> Amendment </w:t>
      </w:r>
      <w:r w:rsidRPr="00706E89">
        <w:rPr>
          <w:rStyle w:val="StyleUnderline"/>
          <w:color w:val="000000" w:themeColor="text1"/>
        </w:rPr>
        <w:t>would support demands for collective self-determination while making visible</w:t>
      </w:r>
      <w:r w:rsidRPr="00706E89">
        <w:rPr>
          <w:color w:val="000000" w:themeColor="text1"/>
          <w:sz w:val="16"/>
        </w:rPr>
        <w:t xml:space="preserve"> the </w:t>
      </w:r>
      <w:r w:rsidRPr="00706E89">
        <w:rPr>
          <w:rStyle w:val="StyleUnderline"/>
          <w:color w:val="000000" w:themeColor="text1"/>
        </w:rPr>
        <w:t>complexities of such demands</w:t>
      </w:r>
      <w:r w:rsidRPr="00706E89">
        <w:rPr>
          <w:color w:val="000000" w:themeColor="text1"/>
          <w:sz w:val="16"/>
        </w:rPr>
        <w:t>.</w:t>
      </w:r>
    </w:p>
    <w:p w:rsidR="00575CCC" w:rsidRPr="00706E89" w:rsidRDefault="00575CCC" w:rsidP="00575CCC">
      <w:pPr>
        <w:rPr>
          <w:color w:val="000000" w:themeColor="text1"/>
          <w:sz w:val="16"/>
        </w:rPr>
      </w:pPr>
      <w:r w:rsidRPr="00706E89">
        <w:rPr>
          <w:rStyle w:val="StyleUnderline"/>
          <w:color w:val="000000" w:themeColor="text1"/>
        </w:rPr>
        <w:t>This interpretation of the Thirteenth</w:t>
      </w:r>
      <w:r w:rsidRPr="00706E89">
        <w:rPr>
          <w:color w:val="000000" w:themeColor="text1"/>
          <w:sz w:val="16"/>
        </w:rPr>
        <w:t xml:space="preserve"> Amendment would go beyond rights or votes as ways of addressing policing that perpetuates the police institution that was slavery. It </w:t>
      </w:r>
      <w:r w:rsidRPr="00706E89">
        <w:rPr>
          <w:rStyle w:val="Emphasis"/>
          <w:color w:val="000000" w:themeColor="text1"/>
        </w:rPr>
        <w:t>would</w:t>
      </w:r>
      <w:r w:rsidRPr="00706E89">
        <w:rPr>
          <w:color w:val="000000" w:themeColor="text1"/>
          <w:sz w:val="16"/>
        </w:rPr>
        <w:t xml:space="preserve"> look instead to </w:t>
      </w:r>
      <w:r w:rsidRPr="00706E89">
        <w:rPr>
          <w:rStyle w:val="Emphasis"/>
          <w:color w:val="000000" w:themeColor="text1"/>
        </w:rPr>
        <w:t>empower communities</w:t>
      </w:r>
      <w:r w:rsidRPr="00706E89">
        <w:rPr>
          <w:rStyle w:val="StyleUnderline"/>
          <w:color w:val="000000" w:themeColor="text1"/>
        </w:rPr>
        <w:t xml:space="preserve"> in the</w:t>
      </w:r>
      <w:r w:rsidRPr="00706E89">
        <w:rPr>
          <w:rStyle w:val="Emphasis"/>
          <w:color w:val="000000" w:themeColor="text1"/>
        </w:rPr>
        <w:t xml:space="preserve"> governance of policing</w:t>
      </w:r>
      <w:r w:rsidRPr="00706E89">
        <w:rPr>
          <w:color w:val="000000" w:themeColor="text1"/>
          <w:sz w:val="16"/>
        </w:rPr>
        <w:t xml:space="preserve">, </w:t>
      </w:r>
      <w:r w:rsidRPr="00706E89">
        <w:rPr>
          <w:rStyle w:val="StyleUnderline"/>
          <w:color w:val="000000" w:themeColor="text1"/>
        </w:rPr>
        <w:t>while paying</w:t>
      </w:r>
      <w:r w:rsidRPr="00706E89">
        <w:rPr>
          <w:color w:val="000000" w:themeColor="text1"/>
          <w:sz w:val="16"/>
        </w:rPr>
        <w:t xml:space="preserve"> close </w:t>
      </w:r>
      <w:r w:rsidRPr="00706E89">
        <w:rPr>
          <w:rStyle w:val="StyleUnderline"/>
          <w:color w:val="000000" w:themeColor="text1"/>
        </w:rPr>
        <w:t>attention to the structure of democratic decision making and looking beyond</w:t>
      </w:r>
      <w:r w:rsidRPr="00706E89">
        <w:rPr>
          <w:color w:val="000000" w:themeColor="text1"/>
          <w:sz w:val="16"/>
        </w:rPr>
        <w:t xml:space="preserve"> traditional </w:t>
      </w:r>
      <w:r w:rsidRPr="00706E89">
        <w:rPr>
          <w:rStyle w:val="StyleUnderline"/>
          <w:color w:val="000000" w:themeColor="text1"/>
        </w:rPr>
        <w:t>frameworks for deciding matters of local criminal justice</w:t>
      </w:r>
      <w:r w:rsidRPr="00706E89">
        <w:rPr>
          <w:color w:val="000000" w:themeColor="text1"/>
          <w:sz w:val="16"/>
        </w:rPr>
        <w:t>. 140 The possibilities for change may seem radical. 14 1 But so too did the Thirteenth Amendment when it was enacted. 142</w:t>
      </w:r>
    </w:p>
    <w:p w:rsidR="00575CCC" w:rsidRPr="00706E89" w:rsidRDefault="00575CCC" w:rsidP="00575CCC">
      <w:pPr>
        <w:pStyle w:val="Heading1"/>
        <w:rPr>
          <w:color w:val="000000" w:themeColor="text1"/>
        </w:rPr>
      </w:pPr>
      <w:r w:rsidRPr="00706E89">
        <w:rPr>
          <w:color w:val="000000" w:themeColor="text1"/>
        </w:rPr>
        <w:t>AT – T</w:t>
      </w:r>
    </w:p>
    <w:p w:rsidR="00575CCC" w:rsidRPr="00706E89" w:rsidRDefault="00575CCC" w:rsidP="00575CCC">
      <w:pPr>
        <w:pStyle w:val="Heading2"/>
        <w:rPr>
          <w:color w:val="000000" w:themeColor="text1"/>
        </w:rPr>
      </w:pPr>
      <w:r w:rsidRPr="00706E89">
        <w:rPr>
          <w:color w:val="000000" w:themeColor="text1"/>
        </w:rPr>
        <w:t>AT – T-Sentencing</w:t>
      </w:r>
    </w:p>
    <w:p w:rsidR="00575CCC" w:rsidRPr="00706E89" w:rsidRDefault="00575CCC" w:rsidP="00575CCC">
      <w:pPr>
        <w:pStyle w:val="Heading3"/>
        <w:rPr>
          <w:color w:val="000000" w:themeColor="text1"/>
        </w:rPr>
      </w:pPr>
      <w:r w:rsidRPr="00706E89">
        <w:rPr>
          <w:color w:val="000000" w:themeColor="text1"/>
        </w:rPr>
        <w:t>2AC – W/M</w:t>
      </w:r>
    </w:p>
    <w:p w:rsidR="00575CCC" w:rsidRPr="00706E89" w:rsidRDefault="00575CCC" w:rsidP="00575CCC">
      <w:pPr>
        <w:pStyle w:val="Heading4"/>
        <w:rPr>
          <w:rStyle w:val="Style13ptBold"/>
          <w:b/>
          <w:bCs w:val="0"/>
          <w:color w:val="000000" w:themeColor="text1"/>
        </w:rPr>
      </w:pPr>
      <w:r w:rsidRPr="00706E89">
        <w:rPr>
          <w:rStyle w:val="Style13ptBold"/>
          <w:b/>
          <w:color w:val="000000" w:themeColor="text1"/>
        </w:rPr>
        <w:t xml:space="preserve">Punishment </w:t>
      </w:r>
      <w:r w:rsidRPr="00706E89">
        <w:rPr>
          <w:rStyle w:val="Style13ptBold"/>
          <w:b/>
          <w:color w:val="000000" w:themeColor="text1"/>
          <w:u w:val="single"/>
        </w:rPr>
        <w:t>is</w:t>
      </w:r>
      <w:r w:rsidRPr="00706E89">
        <w:rPr>
          <w:rStyle w:val="Style13ptBold"/>
          <w:b/>
          <w:color w:val="000000" w:themeColor="text1"/>
        </w:rPr>
        <w:t xml:space="preserve"> a sentence—the aff governs the way judges use the 13</w:t>
      </w:r>
      <w:r w:rsidRPr="00706E89">
        <w:rPr>
          <w:rStyle w:val="Style13ptBold"/>
          <w:b/>
          <w:color w:val="000000" w:themeColor="text1"/>
          <w:vertAlign w:val="superscript"/>
        </w:rPr>
        <w:t>th</w:t>
      </w:r>
      <w:r w:rsidRPr="00706E89">
        <w:rPr>
          <w:rStyle w:val="Style13ptBold"/>
          <w:b/>
          <w:color w:val="000000" w:themeColor="text1"/>
        </w:rPr>
        <w:t xml:space="preserve"> amendment to mete out punishment</w:t>
      </w:r>
    </w:p>
    <w:p w:rsidR="00575CCC" w:rsidRPr="00706E89" w:rsidRDefault="00575CCC" w:rsidP="00575CCC">
      <w:pPr>
        <w:spacing w:after="0" w:line="240" w:lineRule="auto"/>
        <w:rPr>
          <w:rStyle w:val="Style13ptBold"/>
          <w:color w:val="000000" w:themeColor="text1"/>
        </w:rPr>
      </w:pPr>
      <w:r w:rsidRPr="00706E89">
        <w:rPr>
          <w:rStyle w:val="Style13ptBold"/>
          <w:color w:val="000000" w:themeColor="text1"/>
        </w:rPr>
        <w:t xml:space="preserve">Goodwin 19, </w:t>
      </w:r>
      <w:r w:rsidRPr="00706E89">
        <w:rPr>
          <w:color w:val="000000" w:themeColor="text1"/>
        </w:rPr>
        <w:t>(Michele Goodwin, Chancellor’s Professor of Law, is the Founding Director of the Center for Biotechnology and Global Health Policy at the University of California, Irvine. "THE THIRTEENTH AMENDMENT: MODERN SLAVERY, CAPITALISM, AND MASS INCARCERATION," CORNELL LAW REVIEW [Vol. 104: 2019] Page 975, https://www.lawschool.cornell.edu/research/cornell-law-review/Print-Edition/upload/Goodwin-final.pdf)//Oscar</w:t>
      </w:r>
    </w:p>
    <w:p w:rsidR="00575CCC" w:rsidRPr="00706E89" w:rsidRDefault="00575CCC" w:rsidP="00575CCC">
      <w:pPr>
        <w:rPr>
          <w:color w:val="000000" w:themeColor="text1"/>
        </w:rPr>
      </w:pPr>
      <w:r w:rsidRPr="00706E89">
        <w:rPr>
          <w:color w:val="000000" w:themeColor="text1"/>
        </w:rPr>
        <w:t xml:space="preserve">To be sure, this is not the reason why all states exploit prison labor, including sometimes to a deadly degree (and nearly always in unexceptionally corrosive and coercive ways). Yet, without greater scholarly and legislative attention important questions will remain inadequately studied and largely unresolved, such as whether the Thirteenth Amendment actually permits slavery or involuntary servitude in prisons (as states see it). </w:t>
      </w:r>
      <w:r w:rsidRPr="00706E89">
        <w:rPr>
          <w:color w:val="000000" w:themeColor="text1"/>
          <w:highlight w:val="cyan"/>
          <w:u w:val="single"/>
        </w:rPr>
        <w:t>From a strict textualist point of view</w:t>
      </w:r>
      <w:r w:rsidRPr="00706E89">
        <w:rPr>
          <w:color w:val="000000" w:themeColor="text1"/>
          <w:u w:val="single"/>
        </w:rPr>
        <w:t xml:space="preserve">, modern-day prison slavery is not actually permitted by the Punishment Clause because it is not itself “punishment” even though it is ancillary to the sentence actually imposed. In other words, </w:t>
      </w:r>
      <w:r w:rsidRPr="00706E89">
        <w:rPr>
          <w:b/>
          <w:color w:val="000000" w:themeColor="text1"/>
          <w:u w:val="single"/>
        </w:rPr>
        <w:t xml:space="preserve">as a textual matter, </w:t>
      </w:r>
      <w:r w:rsidRPr="00706E89">
        <w:rPr>
          <w:b/>
          <w:color w:val="000000" w:themeColor="text1"/>
          <w:highlight w:val="cyan"/>
          <w:u w:val="single"/>
        </w:rPr>
        <w:t>the Thirteenth Amendment’s Punishment Clause does not permit prison slavery</w:t>
      </w:r>
      <w:r w:rsidRPr="00706E89">
        <w:rPr>
          <w:b/>
          <w:color w:val="000000" w:themeColor="text1"/>
          <w:u w:val="single"/>
        </w:rPr>
        <w:t xml:space="preserve">, </w:t>
      </w:r>
      <w:r w:rsidRPr="00706E89">
        <w:rPr>
          <w:color w:val="000000" w:themeColor="text1"/>
          <w:u w:val="single"/>
        </w:rPr>
        <w:t>at least in the way it currently operates,</w:t>
      </w:r>
      <w:r w:rsidRPr="00706E89">
        <w:rPr>
          <w:b/>
          <w:color w:val="000000" w:themeColor="text1"/>
          <w:u w:val="single"/>
        </w:rPr>
        <w:t xml:space="preserve"> </w:t>
      </w:r>
      <w:r w:rsidRPr="00706E89">
        <w:rPr>
          <w:b/>
          <w:color w:val="000000" w:themeColor="text1"/>
          <w:highlight w:val="cyan"/>
          <w:u w:val="single"/>
        </w:rPr>
        <w:t>because the clause protects slavery only as “punishment for crime,” which</w:t>
      </w:r>
      <w:r w:rsidRPr="00706E89">
        <w:rPr>
          <w:b/>
          <w:color w:val="000000" w:themeColor="text1"/>
          <w:u w:val="single"/>
        </w:rPr>
        <w:t xml:space="preserve"> </w:t>
      </w:r>
      <w:r w:rsidRPr="00706E89">
        <w:rPr>
          <w:color w:val="000000" w:themeColor="text1"/>
          <w:u w:val="single"/>
        </w:rPr>
        <w:t>if narrowly defined</w:t>
      </w:r>
      <w:r w:rsidRPr="00706E89">
        <w:rPr>
          <w:b/>
          <w:color w:val="000000" w:themeColor="text1"/>
          <w:u w:val="single"/>
        </w:rPr>
        <w:t xml:space="preserve">, </w:t>
      </w:r>
      <w:r w:rsidRPr="00706E89">
        <w:rPr>
          <w:b/>
          <w:color w:val="000000" w:themeColor="text1"/>
          <w:highlight w:val="cyan"/>
          <w:u w:val="single"/>
        </w:rPr>
        <w:t>is meted out by statute or sentencing judge</w:t>
      </w:r>
      <w:r w:rsidRPr="00706E89">
        <w:rPr>
          <w:color w:val="000000" w:themeColor="text1"/>
          <w:highlight w:val="cyan"/>
          <w:u w:val="single"/>
        </w:rPr>
        <w:t>.</w:t>
      </w:r>
      <w:r w:rsidRPr="00706E89">
        <w:rPr>
          <w:color w:val="000000" w:themeColor="text1"/>
        </w:rPr>
        <w:t>464 Arguably, absent this, slavery in prisons and jails is impermissible, because by its very nature, it is deliberate, cruel, and unusual, even while scholars and judges might debate if it is malicious.465</w:t>
      </w:r>
    </w:p>
    <w:p w:rsidR="00575CCC" w:rsidRPr="00706E89" w:rsidRDefault="00575CCC" w:rsidP="00575CCC">
      <w:pPr>
        <w:rPr>
          <w:color w:val="000000" w:themeColor="text1"/>
        </w:rPr>
      </w:pPr>
    </w:p>
    <w:p w:rsidR="00575CCC" w:rsidRPr="00706E89" w:rsidRDefault="00575CCC" w:rsidP="00575CCC">
      <w:pPr>
        <w:rPr>
          <w:color w:val="000000" w:themeColor="text1"/>
        </w:rPr>
      </w:pPr>
    </w:p>
    <w:p w:rsidR="00575CCC" w:rsidRPr="00706E89" w:rsidRDefault="00575CCC" w:rsidP="00575CCC">
      <w:pPr>
        <w:pStyle w:val="Heading3"/>
        <w:rPr>
          <w:color w:val="000000" w:themeColor="text1"/>
        </w:rPr>
      </w:pPr>
      <w:r w:rsidRPr="00706E89">
        <w:rPr>
          <w:color w:val="000000" w:themeColor="text1"/>
        </w:rPr>
        <w:t>2AC – Sentencing = Conditions</w:t>
      </w:r>
    </w:p>
    <w:p w:rsidR="00575CCC" w:rsidRPr="00706E89" w:rsidRDefault="00575CCC" w:rsidP="00575CCC">
      <w:pPr>
        <w:pStyle w:val="Heading4"/>
        <w:rPr>
          <w:rStyle w:val="Style13ptBold"/>
          <w:b/>
          <w:color w:val="000000" w:themeColor="text1"/>
        </w:rPr>
      </w:pPr>
      <w:r w:rsidRPr="00706E89">
        <w:rPr>
          <w:rStyle w:val="Style13ptBold"/>
          <w:b/>
          <w:color w:val="000000" w:themeColor="text1"/>
        </w:rPr>
        <w:t xml:space="preserve">Sentencing is a long-term, malleable process carried out by actors </w:t>
      </w:r>
      <w:r w:rsidRPr="00706E89">
        <w:rPr>
          <w:rStyle w:val="Style13ptBold"/>
          <w:b/>
          <w:color w:val="000000" w:themeColor="text1"/>
          <w:u w:val="single"/>
        </w:rPr>
        <w:t>beyond trial courts</w:t>
      </w:r>
      <w:r w:rsidRPr="00706E89">
        <w:rPr>
          <w:rStyle w:val="Style13ptBold"/>
          <w:b/>
          <w:color w:val="000000" w:themeColor="text1"/>
        </w:rPr>
        <w:t xml:space="preserve"> and can include </w:t>
      </w:r>
      <w:r w:rsidRPr="00706E89">
        <w:rPr>
          <w:rStyle w:val="Style13ptBold"/>
          <w:b/>
          <w:color w:val="000000" w:themeColor="text1"/>
          <w:u w:val="single"/>
        </w:rPr>
        <w:t>personalized sanctions</w:t>
      </w:r>
      <w:r w:rsidRPr="00706E89">
        <w:rPr>
          <w:rStyle w:val="Style13ptBold"/>
          <w:b/>
          <w:color w:val="000000" w:themeColor="text1"/>
        </w:rPr>
        <w:t xml:space="preserve"> like penal labor. </w:t>
      </w:r>
    </w:p>
    <w:p w:rsidR="00575CCC" w:rsidRPr="00706E89" w:rsidRDefault="00575CCC" w:rsidP="00575CCC">
      <w:pPr>
        <w:rPr>
          <w:color w:val="000000" w:themeColor="text1"/>
          <w:sz w:val="16"/>
          <w:szCs w:val="16"/>
        </w:rPr>
      </w:pPr>
      <w:r w:rsidRPr="00706E89">
        <w:rPr>
          <w:rStyle w:val="Style13ptBold"/>
          <w:color w:val="000000" w:themeColor="text1"/>
        </w:rPr>
        <w:t xml:space="preserve">Reitz, N/D </w:t>
      </w:r>
      <w:r w:rsidRPr="00706E89">
        <w:rPr>
          <w:color w:val="000000" w:themeColor="text1"/>
          <w:sz w:val="16"/>
          <w:szCs w:val="16"/>
        </w:rPr>
        <w:t>(Kevin R.; University of Minnesota law faculty; “SENTENCING: ALLOCATION OF AUTHORITY”; No Date; Encyclopedia of Crime and Justice; https://www.encyclopedia.com/law/legal-and-political-magazines/sentencing-allocation-authority)</w:t>
      </w:r>
    </w:p>
    <w:p w:rsidR="00575CCC" w:rsidRPr="00706E89" w:rsidRDefault="00575CCC" w:rsidP="00575CCC">
      <w:pPr>
        <w:rPr>
          <w:color w:val="000000" w:themeColor="text1"/>
          <w:sz w:val="12"/>
        </w:rPr>
      </w:pPr>
      <w:r w:rsidRPr="00706E89">
        <w:rPr>
          <w:color w:val="000000" w:themeColor="text1"/>
          <w:sz w:val="12"/>
        </w:rPr>
        <w:t xml:space="preserve">In the United States there are now a wide range of legal approaches to the sentencing of criminal offenders. These include indeterminate sentencing systems in many states, statutory determinate systems in a few others, and a growing number of sentencing guideline systems among the states and in federal law. The </w:t>
      </w:r>
      <w:r w:rsidRPr="00706E89">
        <w:rPr>
          <w:color w:val="000000" w:themeColor="text1"/>
          <w:u w:val="single"/>
        </w:rPr>
        <w:t>diversity in legal structure for punishment decisions has brought</w:t>
      </w:r>
      <w:r w:rsidRPr="00706E89">
        <w:rPr>
          <w:color w:val="000000" w:themeColor="text1"/>
          <w:sz w:val="12"/>
        </w:rPr>
        <w:t xml:space="preserve"> with it a great deal of </w:t>
      </w:r>
      <w:r w:rsidRPr="00706E89">
        <w:rPr>
          <w:color w:val="000000" w:themeColor="text1"/>
          <w:u w:val="single"/>
        </w:rPr>
        <w:t xml:space="preserve">experimentation concerning </w:t>
      </w:r>
      <w:r w:rsidRPr="00706E89">
        <w:rPr>
          <w:b/>
          <w:bCs/>
          <w:color w:val="000000" w:themeColor="text1"/>
          <w:u w:val="single"/>
        </w:rPr>
        <w:t>which decision-makers</w:t>
      </w:r>
      <w:r w:rsidRPr="00706E89">
        <w:rPr>
          <w:color w:val="000000" w:themeColor="text1"/>
          <w:u w:val="single"/>
        </w:rPr>
        <w:t xml:space="preserve"> hold meaningful authority</w:t>
      </w:r>
      <w:r w:rsidRPr="00706E89">
        <w:rPr>
          <w:color w:val="000000" w:themeColor="text1"/>
          <w:sz w:val="12"/>
        </w:rPr>
        <w:t>—or discretion—</w:t>
      </w:r>
      <w:r w:rsidRPr="00706E89">
        <w:rPr>
          <w:color w:val="000000" w:themeColor="text1"/>
          <w:u w:val="single"/>
        </w:rPr>
        <w:t xml:space="preserve">over sentencing outcomes. </w:t>
      </w:r>
      <w:r w:rsidRPr="00706E89">
        <w:rPr>
          <w:color w:val="000000" w:themeColor="text1"/>
          <w:sz w:val="12"/>
        </w:rPr>
        <w:t xml:space="preserve">Allocations of sentencing discretion can be remarkably different as one moves from one American jurisdiction to another. Definition of sentencing discretion </w:t>
      </w:r>
      <w:r w:rsidRPr="00706E89">
        <w:rPr>
          <w:color w:val="000000" w:themeColor="text1"/>
          <w:u w:val="single"/>
        </w:rPr>
        <w:t>Sentencing discretion</w:t>
      </w:r>
      <w:r w:rsidRPr="00706E89">
        <w:rPr>
          <w:color w:val="000000" w:themeColor="text1"/>
          <w:sz w:val="12"/>
        </w:rPr>
        <w:t>, as the term is used in this entry</w:t>
      </w:r>
      <w:r w:rsidRPr="00706E89">
        <w:rPr>
          <w:color w:val="000000" w:themeColor="text1"/>
          <w:u w:val="single"/>
        </w:rPr>
        <w:t>, exists whenever a participant in the</w:t>
      </w:r>
      <w:r w:rsidRPr="00706E89">
        <w:rPr>
          <w:color w:val="000000" w:themeColor="text1"/>
          <w:sz w:val="12"/>
        </w:rPr>
        <w:t xml:space="preserve"> design or </w:t>
      </w:r>
      <w:r w:rsidRPr="00706E89">
        <w:rPr>
          <w:color w:val="000000" w:themeColor="text1"/>
          <w:u w:val="single"/>
        </w:rPr>
        <w:t>operation of the criminal justice system can exercise choice in a way that dictates</w:t>
      </w:r>
      <w:r w:rsidRPr="00706E89">
        <w:rPr>
          <w:color w:val="000000" w:themeColor="text1"/>
          <w:sz w:val="12"/>
        </w:rPr>
        <w:t xml:space="preserve">, </w:t>
      </w:r>
      <w:r w:rsidRPr="00706E89">
        <w:rPr>
          <w:color w:val="000000" w:themeColor="text1"/>
          <w:u w:val="single"/>
        </w:rPr>
        <w:t xml:space="preserve">places limits upon, or contributes to the </w:t>
      </w:r>
      <w:r w:rsidRPr="00706E89">
        <w:rPr>
          <w:b/>
          <w:bCs/>
          <w:color w:val="000000" w:themeColor="text1"/>
          <w:u w:val="single"/>
        </w:rPr>
        <w:t>sentencing outcome</w:t>
      </w:r>
      <w:r w:rsidRPr="00706E89">
        <w:rPr>
          <w:color w:val="000000" w:themeColor="text1"/>
          <w:u w:val="single"/>
        </w:rPr>
        <w:t xml:space="preserve"> of a particular criminal case or whole categories of cases.</w:t>
      </w:r>
      <w:r w:rsidRPr="00706E89">
        <w:rPr>
          <w:color w:val="000000" w:themeColor="text1"/>
          <w:sz w:val="12"/>
        </w:rPr>
        <w:t xml:space="preserve"> This is a broad definition that stretches familiar usages of the word "discretion." For one thing </w:t>
      </w:r>
      <w:r w:rsidRPr="00706E89">
        <w:rPr>
          <w:color w:val="000000" w:themeColor="text1"/>
          <w:u w:val="single"/>
        </w:rPr>
        <w:t xml:space="preserve">the definition of sentencing discretion embraces both </w:t>
      </w:r>
      <w:r w:rsidRPr="00706E89">
        <w:rPr>
          <w:b/>
          <w:bCs/>
          <w:color w:val="000000" w:themeColor="text1"/>
          <w:u w:val="single"/>
        </w:rPr>
        <w:t>public and private actors</w:t>
      </w:r>
      <w:r w:rsidRPr="00706E89">
        <w:rPr>
          <w:color w:val="000000" w:themeColor="text1"/>
          <w:u w:val="single"/>
        </w:rPr>
        <w:t xml:space="preserve"> who take part in the processes leading up to final punishment outcomes</w:t>
      </w:r>
      <w:r w:rsidRPr="00706E89">
        <w:rPr>
          <w:color w:val="000000" w:themeColor="text1"/>
          <w:sz w:val="12"/>
        </w:rPr>
        <w:t xml:space="preserve">. For another, </w:t>
      </w:r>
      <w:r w:rsidRPr="00706E89">
        <w:rPr>
          <w:color w:val="000000" w:themeColor="text1"/>
          <w:u w:val="single"/>
        </w:rPr>
        <w:t xml:space="preserve">the definition of sentencing discretion extends to </w:t>
      </w:r>
      <w:r w:rsidRPr="00706E89">
        <w:rPr>
          <w:b/>
          <w:bCs/>
          <w:color w:val="000000" w:themeColor="text1"/>
          <w:u w:val="single"/>
        </w:rPr>
        <w:t>acts of rulemaking</w:t>
      </w:r>
      <w:r w:rsidRPr="00706E89">
        <w:rPr>
          <w:color w:val="000000" w:themeColor="text1"/>
          <w:u w:val="single"/>
        </w:rPr>
        <w:t xml:space="preserve"> by legislatures, sentencing commissions, and appellate courts, just as the definition extends to </w:t>
      </w:r>
      <w:r w:rsidRPr="00706E89">
        <w:rPr>
          <w:b/>
          <w:bCs/>
          <w:color w:val="000000" w:themeColor="text1"/>
          <w:u w:val="single"/>
        </w:rPr>
        <w:t>individualized decisions that affect only one defendant at a time</w:t>
      </w:r>
      <w:r w:rsidRPr="00706E89">
        <w:rPr>
          <w:color w:val="000000" w:themeColor="text1"/>
          <w:sz w:val="12"/>
        </w:rPr>
        <w:t xml:space="preserve">. </w:t>
      </w:r>
      <w:r w:rsidRPr="00706E89">
        <w:rPr>
          <w:color w:val="000000" w:themeColor="text1"/>
          <w:u w:val="single"/>
        </w:rPr>
        <w:t>The expansive definition is necessary,</w:t>
      </w:r>
      <w:r w:rsidRPr="00706E89">
        <w:rPr>
          <w:color w:val="000000" w:themeColor="text1"/>
          <w:sz w:val="12"/>
        </w:rPr>
        <w:t xml:space="preserve"> however, </w:t>
      </w:r>
      <w:r w:rsidRPr="00706E89">
        <w:rPr>
          <w:color w:val="000000" w:themeColor="text1"/>
          <w:u w:val="single"/>
        </w:rPr>
        <w:t>to capture the complex and multilayered accumulation of human choices that eventuate, ultimately, in sentencing outcomes. The term sentencing</w:t>
      </w:r>
      <w:r w:rsidRPr="00706E89">
        <w:rPr>
          <w:color w:val="000000" w:themeColor="text1"/>
          <w:sz w:val="12"/>
        </w:rPr>
        <w:t xml:space="preserve"> outcome also </w:t>
      </w:r>
      <w:r w:rsidRPr="00706E89">
        <w:rPr>
          <w:color w:val="000000" w:themeColor="text1"/>
          <w:u w:val="single"/>
        </w:rPr>
        <w:t>bears definition</w:t>
      </w:r>
      <w:r w:rsidRPr="00706E89">
        <w:rPr>
          <w:color w:val="000000" w:themeColor="text1"/>
          <w:sz w:val="12"/>
        </w:rPr>
        <w:t xml:space="preserve">: As used here, </w:t>
      </w:r>
      <w:r w:rsidRPr="00706E89">
        <w:rPr>
          <w:color w:val="000000" w:themeColor="text1"/>
          <w:u w:val="single"/>
        </w:rPr>
        <w:t xml:space="preserve">it refers to the </w:t>
      </w:r>
      <w:r w:rsidRPr="00706E89">
        <w:rPr>
          <w:b/>
          <w:bCs/>
          <w:color w:val="000000" w:themeColor="text1"/>
          <w:u w:val="single"/>
        </w:rPr>
        <w:t>total of all sanctions</w:t>
      </w:r>
      <w:r w:rsidRPr="00706E89">
        <w:rPr>
          <w:color w:val="000000" w:themeColor="text1"/>
          <w:u w:val="single"/>
        </w:rPr>
        <w:t xml:space="preserve"> as experienced by a criminal offender up until the moment that the legal system relinquishes jurisdiction over the offender</w:t>
      </w:r>
      <w:r w:rsidRPr="00706E89">
        <w:rPr>
          <w:color w:val="000000" w:themeColor="text1"/>
          <w:sz w:val="12"/>
        </w:rPr>
        <w:t xml:space="preserve">. Most sentencing outcomes build up over time and are the products of cumulative decisions by multiple actors. The sentencing process is "not over until it's over." For example, in most jurisdictions, a trial judge's pronouncement of a five-year sentence on a convicted offender would hardly qualify as a sentencing outcome. </w:t>
      </w:r>
      <w:r w:rsidRPr="00706E89">
        <w:rPr>
          <w:color w:val="000000" w:themeColor="text1"/>
          <w:u w:val="single"/>
        </w:rPr>
        <w:t xml:space="preserve">At the day of sentencing, we may still be at a relatively early point in the </w:t>
      </w:r>
      <w:r w:rsidRPr="00706E89">
        <w:rPr>
          <w:b/>
          <w:bCs/>
          <w:color w:val="000000" w:themeColor="text1"/>
          <w:u w:val="single"/>
        </w:rPr>
        <w:t>chronology of discretionary decisions</w:t>
      </w:r>
      <w:r w:rsidRPr="00706E89">
        <w:rPr>
          <w:color w:val="000000" w:themeColor="text1"/>
          <w:u w:val="single"/>
        </w:rPr>
        <w:t xml:space="preserve"> affecting the punishment to be experienced by the offender</w:t>
      </w:r>
      <w:r w:rsidRPr="00706E89">
        <w:rPr>
          <w:color w:val="000000" w:themeColor="text1"/>
          <w:sz w:val="12"/>
        </w:rPr>
        <w:t xml:space="preserve">. A parole board, together with officials in the department of corrections, might still hold enormous authority to fix the offender's actual release date from incarceration. (In some states, early release is possible after a small fraction of the judge's pronounced sentence has been served.) </w:t>
      </w:r>
      <w:r w:rsidRPr="00706E89">
        <w:rPr>
          <w:color w:val="000000" w:themeColor="text1"/>
          <w:u w:val="single"/>
        </w:rPr>
        <w:t>In many systems, we cannot guess the sentencing outcome in a prison case until the offender finally has been released</w:t>
      </w:r>
      <w:r w:rsidRPr="00706E89">
        <w:rPr>
          <w:color w:val="000000" w:themeColor="text1"/>
          <w:sz w:val="12"/>
        </w:rPr>
        <w:t xml:space="preserve"> on parole, perhaps years after the judge's decision in the courtroom—and additional years may elapse before the offender has successfully completed any term of supervised post-prison release. When this moment finally comes, we can look back and say what the total sentencing outcome has been.</w:t>
      </w:r>
    </w:p>
    <w:p w:rsidR="00575CCC" w:rsidRPr="00706E89" w:rsidRDefault="00575CCC" w:rsidP="00575CCC">
      <w:pPr>
        <w:pStyle w:val="Heading4"/>
        <w:rPr>
          <w:color w:val="000000" w:themeColor="text1"/>
          <w:u w:val="single"/>
        </w:rPr>
      </w:pPr>
      <w:r w:rsidRPr="00706E89">
        <w:rPr>
          <w:color w:val="000000" w:themeColor="text1"/>
        </w:rPr>
        <w:t xml:space="preserve">Sentencing and corrections are </w:t>
      </w:r>
      <w:r w:rsidRPr="00706E89">
        <w:rPr>
          <w:color w:val="000000" w:themeColor="text1"/>
          <w:u w:val="single"/>
        </w:rPr>
        <w:t xml:space="preserve">tightly intertwined. </w:t>
      </w:r>
    </w:p>
    <w:p w:rsidR="00575CCC" w:rsidRPr="00706E89" w:rsidRDefault="00575CCC" w:rsidP="00575CCC">
      <w:pPr>
        <w:rPr>
          <w:color w:val="000000" w:themeColor="text1"/>
        </w:rPr>
      </w:pPr>
      <w:r w:rsidRPr="00706E89">
        <w:rPr>
          <w:rStyle w:val="Style13ptBold"/>
          <w:color w:val="000000" w:themeColor="text1"/>
        </w:rPr>
        <w:t>Petersilia &amp; Reitz, ‘12</w:t>
      </w:r>
      <w:r w:rsidRPr="00706E89">
        <w:rPr>
          <w:color w:val="000000" w:themeColor="text1"/>
        </w:rPr>
        <w:t xml:space="preserve"> </w:t>
      </w:r>
      <w:r w:rsidRPr="00706E89">
        <w:rPr>
          <w:color w:val="000000" w:themeColor="text1"/>
          <w:sz w:val="16"/>
          <w:szCs w:val="16"/>
        </w:rPr>
        <w:t>(Joan; Kevin; Joan Ramme Petersilia was an American criminologist and the Adelbert H. Sweet Professor of Law at Stanford Law School, as well as the faculty co-director of the Stanford Criminal Justice Center; Professor Kevin R. Reitz joined the University of Minnesota law faculty in 2005. He teaches criminal law, criminal procedure, and professional responsibility; "Introduction Sentencing and Corrections: Overlapping and Inseparable Subjects;" Oxford Handbooks Online; https://www.oxfordhandbooks.com/view/10.1093/oxfordhb/9780199730148.001.0001/oxfordhb-9780199730148-e-0; April 2012)//ILake-EF</w:t>
      </w:r>
    </w:p>
    <w:p w:rsidR="00575CCC" w:rsidRPr="00706E89" w:rsidRDefault="00575CCC" w:rsidP="00575CCC">
      <w:pPr>
        <w:rPr>
          <w:color w:val="000000" w:themeColor="text1"/>
          <w:sz w:val="12"/>
        </w:rPr>
      </w:pPr>
      <w:r w:rsidRPr="00706E89">
        <w:rPr>
          <w:color w:val="000000" w:themeColor="text1"/>
          <w:u w:val="single"/>
        </w:rPr>
        <w:t>“Sentencing,” defined narrowly, is the</w:t>
      </w:r>
      <w:r w:rsidRPr="00706E89">
        <w:rPr>
          <w:color w:val="000000" w:themeColor="text1"/>
          <w:sz w:val="12"/>
        </w:rPr>
        <w:t xml:space="preserve"> legal </w:t>
      </w:r>
      <w:r w:rsidRPr="00706E89">
        <w:rPr>
          <w:color w:val="000000" w:themeColor="text1"/>
          <w:u w:val="single"/>
        </w:rPr>
        <w:t>process by which</w:t>
      </w:r>
      <w:r w:rsidRPr="00706E89">
        <w:rPr>
          <w:color w:val="000000" w:themeColor="text1"/>
          <w:sz w:val="12"/>
        </w:rPr>
        <w:t xml:space="preserve"> criminal </w:t>
      </w:r>
      <w:r w:rsidRPr="00706E89">
        <w:rPr>
          <w:color w:val="000000" w:themeColor="text1"/>
          <w:u w:val="single"/>
        </w:rPr>
        <w:t>sanctions are authorized and imposed in individual cases</w:t>
      </w:r>
      <w:r w:rsidRPr="00706E89">
        <w:rPr>
          <w:color w:val="000000" w:themeColor="text1"/>
          <w:sz w:val="12"/>
        </w:rPr>
        <w:t xml:space="preserve"> following criminal convictions. </w:t>
      </w:r>
      <w:r w:rsidRPr="00706E89">
        <w:rPr>
          <w:color w:val="000000" w:themeColor="text1"/>
          <w:u w:val="single"/>
        </w:rPr>
        <w:t>“Corrections,”</w:t>
      </w:r>
      <w:r w:rsidRPr="00706E89">
        <w:rPr>
          <w:color w:val="000000" w:themeColor="text1"/>
          <w:sz w:val="12"/>
        </w:rPr>
        <w:t xml:space="preserve"> also </w:t>
      </w:r>
      <w:r w:rsidRPr="00706E89">
        <w:rPr>
          <w:color w:val="000000" w:themeColor="text1"/>
          <w:u w:val="single"/>
        </w:rPr>
        <w:t>conceived narrowly, deals with the implementation</w:t>
      </w:r>
      <w:r w:rsidRPr="00706E89">
        <w:rPr>
          <w:color w:val="000000" w:themeColor="text1"/>
          <w:sz w:val="12"/>
        </w:rPr>
        <w:t xml:space="preserve">, administration, and evaluation </w:t>
      </w:r>
      <w:r w:rsidRPr="00706E89">
        <w:rPr>
          <w:color w:val="000000" w:themeColor="text1"/>
          <w:u w:val="single"/>
        </w:rPr>
        <w:t>of</w:t>
      </w:r>
      <w:r w:rsidRPr="00706E89">
        <w:rPr>
          <w:color w:val="000000" w:themeColor="text1"/>
          <w:sz w:val="12"/>
        </w:rPr>
        <w:t xml:space="preserve"> criminal </w:t>
      </w:r>
      <w:r w:rsidRPr="00706E89">
        <w:rPr>
          <w:color w:val="000000" w:themeColor="text1"/>
          <w:u w:val="single"/>
        </w:rPr>
        <w:t>sentences after they are handed down.</w:t>
      </w:r>
      <w:r w:rsidRPr="00706E89">
        <w:rPr>
          <w:color w:val="000000" w:themeColor="text1"/>
          <w:sz w:val="12"/>
        </w:rPr>
        <w:t xml:space="preserve"> </w:t>
      </w:r>
      <w:r w:rsidRPr="00706E89">
        <w:rPr>
          <w:b/>
          <w:bCs/>
          <w:color w:val="000000" w:themeColor="text1"/>
          <w:u w:val="single"/>
        </w:rPr>
        <w:t>It is a mistake to insist upon myopic distinctions</w:t>
      </w:r>
      <w:r w:rsidRPr="00706E89">
        <w:rPr>
          <w:color w:val="000000" w:themeColor="text1"/>
          <w:sz w:val="12"/>
        </w:rPr>
        <w:t xml:space="preserve"> between the two fields, however. From a policy viewpoint, the two subject areas are inseparable. </w:t>
      </w:r>
      <w:r w:rsidRPr="00706E89">
        <w:rPr>
          <w:color w:val="000000" w:themeColor="text1"/>
          <w:u w:val="single"/>
        </w:rPr>
        <w:t>Sentencing judges have reason to</w:t>
      </w:r>
      <w:r w:rsidRPr="00706E89">
        <w:rPr>
          <w:color w:val="000000" w:themeColor="text1"/>
          <w:sz w:val="12"/>
        </w:rPr>
        <w:t xml:space="preserve"> </w:t>
      </w:r>
      <w:r w:rsidRPr="00706E89">
        <w:rPr>
          <w:color w:val="000000" w:themeColor="text1"/>
          <w:u w:val="single"/>
        </w:rPr>
        <w:t>hope,</w:t>
      </w:r>
      <w:r w:rsidRPr="00706E89">
        <w:rPr>
          <w:color w:val="000000" w:themeColor="text1"/>
          <w:sz w:val="12"/>
        </w:rPr>
        <w:t xml:space="preserve"> if not expect</w:t>
      </w:r>
      <w:r w:rsidRPr="00706E89">
        <w:rPr>
          <w:color w:val="000000" w:themeColor="text1"/>
          <w:u w:val="single"/>
        </w:rPr>
        <w:t xml:space="preserve">, that the theories and policies behind their sentencing decisions will be pursued </w:t>
      </w:r>
      <w:r w:rsidRPr="00706E89">
        <w:rPr>
          <w:b/>
          <w:bCs/>
          <w:color w:val="000000" w:themeColor="text1"/>
          <w:u w:val="single"/>
        </w:rPr>
        <w:t>during the corrections phase</w:t>
      </w:r>
      <w:r w:rsidRPr="00706E89">
        <w:rPr>
          <w:b/>
          <w:bCs/>
          <w:color w:val="000000" w:themeColor="text1"/>
          <w:sz w:val="12"/>
        </w:rPr>
        <w:t>.</w:t>
      </w:r>
      <w:r w:rsidRPr="00706E89">
        <w:rPr>
          <w:color w:val="000000" w:themeColor="text1"/>
          <w:sz w:val="12"/>
        </w:rPr>
        <w:t xml:space="preserve"> </w:t>
      </w:r>
      <w:r w:rsidRPr="00706E89">
        <w:rPr>
          <w:color w:val="000000" w:themeColor="text1"/>
          <w:u w:val="single"/>
        </w:rPr>
        <w:t>A judicial sentence is a</w:t>
      </w:r>
      <w:r w:rsidRPr="00706E89">
        <w:rPr>
          <w:color w:val="000000" w:themeColor="text1"/>
          <w:sz w:val="12"/>
        </w:rPr>
        <w:t xml:space="preserve"> mere </w:t>
      </w:r>
      <w:r w:rsidRPr="00706E89">
        <w:rPr>
          <w:color w:val="000000" w:themeColor="text1"/>
          <w:u w:val="single"/>
        </w:rPr>
        <w:t>abstraction until given effect in the correctional context.</w:t>
      </w:r>
      <w:r w:rsidRPr="00706E89">
        <w:rPr>
          <w:color w:val="000000" w:themeColor="text1"/>
          <w:sz w:val="12"/>
        </w:rPr>
        <w:t xml:space="preserve"> </w:t>
      </w:r>
      <w:r w:rsidRPr="00706E89">
        <w:rPr>
          <w:color w:val="000000" w:themeColor="text1"/>
          <w:u w:val="single"/>
        </w:rPr>
        <w:t>Continuity</w:t>
      </w:r>
      <w:r w:rsidRPr="00706E89">
        <w:rPr>
          <w:color w:val="000000" w:themeColor="text1"/>
          <w:sz w:val="12"/>
        </w:rPr>
        <w:t xml:space="preserve"> across the two stages </w:t>
      </w:r>
      <w:r w:rsidRPr="00706E89">
        <w:rPr>
          <w:color w:val="000000" w:themeColor="text1"/>
          <w:u w:val="single"/>
        </w:rPr>
        <w:t xml:space="preserve">cannot merely be assumed, but </w:t>
      </w:r>
      <w:r w:rsidRPr="00706E89">
        <w:rPr>
          <w:b/>
          <w:bCs/>
          <w:color w:val="000000" w:themeColor="text1"/>
          <w:u w:val="single"/>
        </w:rPr>
        <w:t>requires coordinating effort.</w:t>
      </w:r>
      <w:r w:rsidRPr="00706E89">
        <w:rPr>
          <w:color w:val="000000" w:themeColor="text1"/>
          <w:u w:val="single"/>
        </w:rPr>
        <w:t xml:space="preserve"> </w:t>
      </w:r>
      <w:r w:rsidRPr="00706E89">
        <w:rPr>
          <w:color w:val="000000" w:themeColor="text1"/>
          <w:sz w:val="12"/>
        </w:rPr>
        <w:t xml:space="preserve">From a wide angle spanning both sentencing and corrections, it is evident that </w:t>
      </w:r>
      <w:r w:rsidRPr="00706E89">
        <w:rPr>
          <w:color w:val="000000" w:themeColor="text1"/>
          <w:u w:val="single"/>
        </w:rPr>
        <w:t xml:space="preserve">the determination of penalty in an individual case is almost </w:t>
      </w:r>
      <w:r w:rsidRPr="00706E89">
        <w:rPr>
          <w:b/>
          <w:bCs/>
          <w:color w:val="000000" w:themeColor="text1"/>
          <w:u w:val="single"/>
        </w:rPr>
        <w:t>never concluded in the courtroom</w:t>
      </w:r>
      <w:r w:rsidRPr="00706E89">
        <w:rPr>
          <w:b/>
          <w:bCs/>
          <w:color w:val="000000" w:themeColor="text1"/>
          <w:sz w:val="12"/>
        </w:rPr>
        <w:t>.</w:t>
      </w:r>
      <w:r w:rsidRPr="00706E89">
        <w:rPr>
          <w:color w:val="000000" w:themeColor="text1"/>
          <w:sz w:val="12"/>
        </w:rPr>
        <w:t xml:space="preserve"> The </w:t>
      </w:r>
      <w:r w:rsidRPr="00706E89">
        <w:rPr>
          <w:color w:val="000000" w:themeColor="text1"/>
          <w:u w:val="single"/>
        </w:rPr>
        <w:t>sentence as experienced</w:t>
      </w:r>
      <w:r w:rsidRPr="00706E89">
        <w:rPr>
          <w:color w:val="000000" w:themeColor="text1"/>
          <w:sz w:val="12"/>
        </w:rPr>
        <w:t xml:space="preserve"> by an offender </w:t>
      </w:r>
      <w:r w:rsidRPr="00706E89">
        <w:rPr>
          <w:color w:val="000000" w:themeColor="text1"/>
          <w:u w:val="single"/>
        </w:rPr>
        <w:t>will depend on many later decisions, the availability and quality of correctional and treatment resources, the conditions of life and governance strategies of individual prisons and jails, and the tilt between enforcement and support philosophies in probation and parole.</w:t>
      </w:r>
      <w:r w:rsidRPr="00706E89">
        <w:rPr>
          <w:color w:val="000000" w:themeColor="text1"/>
          <w:sz w:val="12"/>
        </w:rPr>
        <w:t xml:space="preserve"> </w:t>
      </w:r>
      <w:r w:rsidRPr="00706E89">
        <w:rPr>
          <w:color w:val="000000" w:themeColor="text1"/>
          <w:u w:val="single"/>
        </w:rPr>
        <w:t>Spreading our vision</w:t>
      </w:r>
      <w:r w:rsidRPr="00706E89">
        <w:rPr>
          <w:color w:val="000000" w:themeColor="text1"/>
          <w:sz w:val="12"/>
        </w:rPr>
        <w:t xml:space="preserve"> more </w:t>
      </w:r>
      <w:r w:rsidRPr="00706E89">
        <w:rPr>
          <w:color w:val="000000" w:themeColor="text1"/>
          <w:u w:val="single"/>
        </w:rPr>
        <w:t xml:space="preserve">broadly </w:t>
      </w:r>
      <w:r w:rsidRPr="00706E89">
        <w:rPr>
          <w:color w:val="000000" w:themeColor="text1"/>
          <w:sz w:val="12"/>
        </w:rPr>
        <w:t xml:space="preserve">still, </w:t>
      </w:r>
      <w:r w:rsidRPr="00706E89">
        <w:rPr>
          <w:color w:val="000000" w:themeColor="text1"/>
          <w:u w:val="single"/>
        </w:rPr>
        <w:t>sentencing and corrections are subject matters that live on even after criminal penalties are fully executed in individual</w:t>
      </w:r>
      <w:r w:rsidRPr="00706E89">
        <w:rPr>
          <w:color w:val="000000" w:themeColor="text1"/>
          <w:sz w:val="12"/>
        </w:rPr>
        <w:t xml:space="preserve"> (p. 4) </w:t>
      </w:r>
      <w:r w:rsidRPr="00706E89">
        <w:rPr>
          <w:color w:val="000000" w:themeColor="text1"/>
          <w:u w:val="single"/>
        </w:rPr>
        <w:t>cases</w:t>
      </w:r>
      <w:r w:rsidRPr="00706E89">
        <w:rPr>
          <w:color w:val="000000" w:themeColor="text1"/>
          <w:sz w:val="12"/>
        </w:rPr>
        <w:t xml:space="preserve">, and offenders are released from the jurisdiction of the state. From a societal perspective, the </w:t>
      </w:r>
      <w:r w:rsidRPr="00706E89">
        <w:rPr>
          <w:color w:val="000000" w:themeColor="text1"/>
          <w:u w:val="single"/>
        </w:rPr>
        <w:t>downstream effects of sentences are what matter most to the public, including crime avoidance, victim and community restoration, and public confidence</w:t>
      </w:r>
      <w:r w:rsidRPr="00706E89">
        <w:rPr>
          <w:color w:val="000000" w:themeColor="text1"/>
          <w:sz w:val="12"/>
        </w:rPr>
        <w:t xml:space="preserve"> that </w:t>
      </w:r>
      <w:r w:rsidRPr="00706E89">
        <w:rPr>
          <w:color w:val="000000" w:themeColor="text1"/>
          <w:u w:val="single"/>
        </w:rPr>
        <w:t>the justice system acts with fairness, consistency, and proportionality</w:t>
      </w:r>
      <w:r w:rsidRPr="00706E89">
        <w:rPr>
          <w:color w:val="000000" w:themeColor="text1"/>
          <w:sz w:val="12"/>
        </w:rPr>
        <w:t xml:space="preserve"> when it punishes individual human beings.</w:t>
      </w:r>
    </w:p>
    <w:p w:rsidR="00575CCC" w:rsidRPr="00706E89" w:rsidRDefault="00575CCC" w:rsidP="00575CCC">
      <w:pPr>
        <w:pStyle w:val="Heading3"/>
        <w:rPr>
          <w:color w:val="000000" w:themeColor="text1"/>
        </w:rPr>
      </w:pPr>
      <w:r w:rsidRPr="00706E89">
        <w:rPr>
          <w:color w:val="000000" w:themeColor="text1"/>
        </w:rPr>
        <w:t>2AC – Sentencing = Broad</w:t>
      </w:r>
    </w:p>
    <w:p w:rsidR="00575CCC" w:rsidRPr="00706E89" w:rsidRDefault="00575CCC" w:rsidP="00575CCC">
      <w:pPr>
        <w:pStyle w:val="Heading4"/>
        <w:rPr>
          <w:rStyle w:val="Style13ptBold"/>
          <w:b/>
          <w:bCs w:val="0"/>
          <w:color w:val="000000" w:themeColor="text1"/>
        </w:rPr>
      </w:pPr>
      <w:r w:rsidRPr="00706E89">
        <w:rPr>
          <w:rStyle w:val="Style13ptBold"/>
          <w:b/>
          <w:bCs w:val="0"/>
          <w:color w:val="000000" w:themeColor="text1"/>
        </w:rPr>
        <w:t>Indeterminate sentencing is broad.</w:t>
      </w:r>
    </w:p>
    <w:p w:rsidR="00575CCC" w:rsidRPr="00706E89" w:rsidRDefault="00575CCC" w:rsidP="00575CCC">
      <w:pPr>
        <w:rPr>
          <w:color w:val="000000" w:themeColor="text1"/>
        </w:rPr>
      </w:pPr>
      <w:r w:rsidRPr="00706E89">
        <w:rPr>
          <w:rStyle w:val="Style13ptBold"/>
          <w:color w:val="000000" w:themeColor="text1"/>
        </w:rPr>
        <w:t>Petersilia &amp; Reitz 12</w:t>
      </w:r>
      <w:r w:rsidRPr="00706E89">
        <w:rPr>
          <w:color w:val="000000" w:themeColor="text1"/>
        </w:rPr>
        <w:t xml:space="preserve"> </w:t>
      </w:r>
      <w:r w:rsidRPr="00706E89">
        <w:rPr>
          <w:color w:val="000000" w:themeColor="text1"/>
          <w:sz w:val="16"/>
          <w:szCs w:val="16"/>
        </w:rPr>
        <w:t>(Joan; Kevin; Joan Ramme Petersilia was an American criminologist and the Adelbert H. Sweet Professor of Law at Stanford Law School, as well as the faculty co-director of the Stanford Criminal Justice Center; Professor Kevin R. Reitz joined the University of Minnesota law faculty in 2005. He teaches criminal law, criminal procedure, and professional responsibility; “Introduction Sentencing and Corrections: Overlapping and Inseparable Subjects;” Oxford Handbooks Online; https://www.oxfordhandbooks.com/view/10.1093/oxfordhb/9780199730148.001.0001/oxfordhb-9780199730148-e-0; April 2012)</w:t>
      </w:r>
    </w:p>
    <w:p w:rsidR="00575CCC" w:rsidRPr="00706E89" w:rsidRDefault="00575CCC" w:rsidP="00575CCC">
      <w:pPr>
        <w:rPr>
          <w:color w:val="000000" w:themeColor="text1"/>
          <w:sz w:val="16"/>
        </w:rPr>
      </w:pPr>
      <w:r w:rsidRPr="00706E89">
        <w:rPr>
          <w:color w:val="000000" w:themeColor="text1"/>
          <w:sz w:val="16"/>
        </w:rPr>
        <w:t xml:space="preserve">Next, Kevin </w:t>
      </w:r>
      <w:r w:rsidRPr="00706E89">
        <w:rPr>
          <w:rStyle w:val="StyleUnderline"/>
          <w:color w:val="000000" w:themeColor="text1"/>
        </w:rPr>
        <w:t>Reitz focuses upon the</w:t>
      </w:r>
      <w:r w:rsidRPr="00706E89">
        <w:rPr>
          <w:color w:val="000000" w:themeColor="text1"/>
          <w:sz w:val="16"/>
        </w:rPr>
        <w:t xml:space="preserve"> traditional American </w:t>
      </w:r>
      <w:r w:rsidRPr="00706E89">
        <w:rPr>
          <w:rStyle w:val="StyleUnderline"/>
          <w:color w:val="000000" w:themeColor="text1"/>
        </w:rPr>
        <w:t>“indeterminate” sentencing systems</w:t>
      </w:r>
      <w:r w:rsidRPr="00706E89">
        <w:rPr>
          <w:color w:val="000000" w:themeColor="text1"/>
          <w:sz w:val="16"/>
        </w:rPr>
        <w:t xml:space="preserve">, still used in roughly half the states, in which parole boards hold the lion’s share of authority over the lengths of most prison terms. </w:t>
      </w:r>
      <w:r w:rsidRPr="00706E89">
        <w:rPr>
          <w:rStyle w:val="StyleUnderline"/>
          <w:color w:val="000000" w:themeColor="text1"/>
        </w:rPr>
        <w:t>While prosecutorial power is exerted at the “front end”</w:t>
      </w:r>
      <w:r w:rsidRPr="00706E89">
        <w:rPr>
          <w:color w:val="000000" w:themeColor="text1"/>
          <w:sz w:val="16"/>
        </w:rPr>
        <w:t xml:space="preserve"> of the case-processing chronology</w:t>
      </w:r>
      <w:r w:rsidRPr="00706E89">
        <w:rPr>
          <w:rStyle w:val="StyleUnderline"/>
          <w:color w:val="000000" w:themeColor="text1"/>
        </w:rPr>
        <w:t>, parole-release discretion is concentrated at the “back end.”</w:t>
      </w:r>
      <w:r w:rsidRPr="00706E89">
        <w:rPr>
          <w:color w:val="000000" w:themeColor="text1"/>
          <w:sz w:val="16"/>
        </w:rPr>
        <w:t xml:space="preserve"> Professor </w:t>
      </w:r>
      <w:r w:rsidRPr="00706E89">
        <w:rPr>
          <w:rStyle w:val="StyleUnderline"/>
          <w:color w:val="000000" w:themeColor="text1"/>
        </w:rPr>
        <w:t>Reitz argues</w:t>
      </w:r>
      <w:r w:rsidRPr="00706E89">
        <w:rPr>
          <w:color w:val="000000" w:themeColor="text1"/>
          <w:sz w:val="16"/>
        </w:rPr>
        <w:t xml:space="preserve"> that the traditional </w:t>
      </w:r>
      <w:r w:rsidRPr="00706E89">
        <w:rPr>
          <w:rStyle w:val="StyleUnderline"/>
          <w:color w:val="000000" w:themeColor="text1"/>
        </w:rPr>
        <w:t>indeterminate systems have been under-studied in the last 30 years, when</w:t>
      </w:r>
      <w:r w:rsidRPr="00706E89">
        <w:rPr>
          <w:color w:val="000000" w:themeColor="text1"/>
          <w:sz w:val="16"/>
        </w:rPr>
        <w:t xml:space="preserve"> most </w:t>
      </w:r>
      <w:r w:rsidRPr="00706E89">
        <w:rPr>
          <w:rStyle w:val="StyleUnderline"/>
          <w:color w:val="000000" w:themeColor="text1"/>
        </w:rPr>
        <w:t>researchers of systemic design have turned</w:t>
      </w:r>
      <w:r w:rsidRPr="00706E89">
        <w:rPr>
          <w:color w:val="000000" w:themeColor="text1"/>
          <w:sz w:val="16"/>
        </w:rPr>
        <w:t xml:space="preserve"> their </w:t>
      </w:r>
      <w:r w:rsidRPr="00706E89">
        <w:rPr>
          <w:rStyle w:val="StyleUnderline"/>
          <w:color w:val="000000" w:themeColor="text1"/>
        </w:rPr>
        <w:t>attention</w:t>
      </w:r>
      <w:r w:rsidRPr="00706E89">
        <w:rPr>
          <w:color w:val="000000" w:themeColor="text1"/>
          <w:sz w:val="16"/>
        </w:rPr>
        <w:t xml:space="preserve"> to various </w:t>
      </w:r>
      <w:r w:rsidRPr="00706E89">
        <w:rPr>
          <w:rStyle w:val="StyleUnderline"/>
          <w:color w:val="000000" w:themeColor="text1"/>
        </w:rPr>
        <w:t>sentencing “reforms,” including sentencing guidelines and “determinate” systems</w:t>
      </w:r>
      <w:r w:rsidRPr="00706E89">
        <w:rPr>
          <w:color w:val="000000" w:themeColor="text1"/>
          <w:sz w:val="16"/>
        </w:rPr>
        <w:t xml:space="preserve"> (that remove the parole board’s power over prison release). He finds that the </w:t>
      </w:r>
      <w:r w:rsidRPr="00706E89">
        <w:rPr>
          <w:rStyle w:val="Emphasis"/>
          <w:color w:val="000000" w:themeColor="text1"/>
        </w:rPr>
        <w:t>traditional structures are far more diverse and complex than commonly supposed</w:t>
      </w:r>
      <w:r w:rsidRPr="00706E89">
        <w:rPr>
          <w:color w:val="000000" w:themeColor="text1"/>
          <w:sz w:val="16"/>
        </w:rPr>
        <w:t xml:space="preserve">. He outlines what we currently know about these systems, and documents some of the differences across systems, but concludes that we have no basis upon which to form policy judgments of “worse” or “best” practices. He argues that a new field of </w:t>
      </w:r>
      <w:r w:rsidRPr="00706E89">
        <w:rPr>
          <w:rStyle w:val="Emphasis"/>
          <w:color w:val="000000" w:themeColor="text1"/>
        </w:rPr>
        <w:t>“indeterminate sentencing studies”</w:t>
      </w:r>
      <w:r w:rsidRPr="00706E89">
        <w:rPr>
          <w:rStyle w:val="StyleUnderline"/>
          <w:color w:val="000000" w:themeColor="text1"/>
        </w:rPr>
        <w:t xml:space="preserve"> is needed to understand how best to design and administer indeterminate sentencing structures</w:t>
      </w:r>
      <w:r w:rsidRPr="00706E89">
        <w:rPr>
          <w:color w:val="000000" w:themeColor="text1"/>
          <w:sz w:val="16"/>
        </w:rPr>
        <w:t>, and to inform the question of whether indeterminacy ought to remain a viable policy option for American governments.</w:t>
      </w:r>
    </w:p>
    <w:p w:rsidR="00575CCC" w:rsidRPr="00706E89" w:rsidRDefault="00575CCC" w:rsidP="00575CCC">
      <w:pPr>
        <w:pStyle w:val="Heading3"/>
        <w:rPr>
          <w:color w:val="000000" w:themeColor="text1"/>
        </w:rPr>
      </w:pPr>
      <w:r w:rsidRPr="00706E89">
        <w:rPr>
          <w:color w:val="000000" w:themeColor="text1"/>
        </w:rPr>
        <w:t>2AC – Prison Conditions = Sentencing</w:t>
      </w:r>
    </w:p>
    <w:p w:rsidR="00575CCC" w:rsidRPr="00706E89" w:rsidRDefault="00575CCC" w:rsidP="00575CCC">
      <w:pPr>
        <w:pStyle w:val="Heading4"/>
        <w:rPr>
          <w:color w:val="000000" w:themeColor="text1"/>
          <w:u w:val="single"/>
        </w:rPr>
      </w:pPr>
      <w:r w:rsidRPr="00706E89">
        <w:rPr>
          <w:color w:val="000000" w:themeColor="text1"/>
        </w:rPr>
        <w:t xml:space="preserve">Prison conditions fall within </w:t>
      </w:r>
      <w:r w:rsidRPr="00706E89">
        <w:rPr>
          <w:color w:val="000000" w:themeColor="text1"/>
          <w:u w:val="single"/>
        </w:rPr>
        <w:t>sentencing policy.</w:t>
      </w:r>
    </w:p>
    <w:p w:rsidR="00575CCC" w:rsidRPr="00706E89" w:rsidRDefault="00575CCC" w:rsidP="00575CCC">
      <w:pPr>
        <w:rPr>
          <w:color w:val="000000" w:themeColor="text1"/>
          <w:sz w:val="16"/>
          <w:szCs w:val="16"/>
        </w:rPr>
      </w:pPr>
      <w:r w:rsidRPr="00706E89">
        <w:rPr>
          <w:rStyle w:val="Style13ptBold"/>
          <w:color w:val="000000" w:themeColor="text1"/>
        </w:rPr>
        <w:t>Justice Committee, ’12</w:t>
      </w:r>
      <w:r w:rsidRPr="00706E89">
        <w:rPr>
          <w:color w:val="000000" w:themeColor="text1"/>
        </w:rPr>
        <w:t xml:space="preserve"> </w:t>
      </w:r>
      <w:r w:rsidRPr="00706E89">
        <w:rPr>
          <w:color w:val="000000" w:themeColor="text1"/>
          <w:sz w:val="16"/>
          <w:szCs w:val="16"/>
        </w:rPr>
        <w:t>(Oral Evidence taken before the Justice Committee; The Justice Committee examines the policies and spending of the Ministry of Justice (and associated public bodies). This includes courts, legal aid, prisons, probation and the rule of law. It also advises on sentencing guidelines. It cannot consider individual cases; Justice Committee - Minutes of Evidence – HC 97-ii; publications.parliament.uk/pa/cm201213/cmselect/cmjust/97/120523.htm; 5-23-12)</w:t>
      </w:r>
    </w:p>
    <w:p w:rsidR="00575CCC" w:rsidRPr="00706E89" w:rsidRDefault="00575CCC" w:rsidP="00575CCC">
      <w:pPr>
        <w:rPr>
          <w:color w:val="000000" w:themeColor="text1"/>
          <w:sz w:val="12"/>
        </w:rPr>
      </w:pPr>
      <w:r w:rsidRPr="00706E89">
        <w:rPr>
          <w:color w:val="000000" w:themeColor="text1"/>
          <w:sz w:val="12"/>
        </w:rPr>
        <w:t xml:space="preserve">Q477 Jeremy Corbyn: </w:t>
      </w:r>
      <w:r w:rsidRPr="00706E89">
        <w:rPr>
          <w:color w:val="000000" w:themeColor="text1"/>
          <w:u w:val="single"/>
        </w:rPr>
        <w:t xml:space="preserve">Is it not a question of </w:t>
      </w:r>
      <w:r w:rsidRPr="00706E89">
        <w:rPr>
          <w:b/>
          <w:bCs/>
          <w:color w:val="000000" w:themeColor="text1"/>
          <w:u w:val="single"/>
        </w:rPr>
        <w:t>sentencing policy</w:t>
      </w:r>
      <w:r w:rsidRPr="00706E89">
        <w:rPr>
          <w:color w:val="000000" w:themeColor="text1"/>
          <w:u w:val="single"/>
        </w:rPr>
        <w:t xml:space="preserve"> as well as the </w:t>
      </w:r>
      <w:r w:rsidRPr="00706E89">
        <w:rPr>
          <w:b/>
          <w:bCs/>
          <w:color w:val="000000" w:themeColor="text1"/>
          <w:u w:val="single"/>
        </w:rPr>
        <w:t>intensity of support given to an individual prisoner</w:t>
      </w:r>
      <w:r w:rsidRPr="00706E89">
        <w:rPr>
          <w:color w:val="000000" w:themeColor="text1"/>
          <w:u w:val="single"/>
        </w:rPr>
        <w:t xml:space="preserve">? </w:t>
      </w:r>
      <w:r w:rsidRPr="00706E89">
        <w:rPr>
          <w:color w:val="000000" w:themeColor="text1"/>
          <w:sz w:val="12"/>
        </w:rPr>
        <w:t xml:space="preserve">We have a sentencing policy. </w:t>
      </w:r>
      <w:r w:rsidRPr="00706E89">
        <w:rPr>
          <w:color w:val="000000" w:themeColor="text1"/>
          <w:u w:val="single"/>
        </w:rPr>
        <w:t>Many young offenders</w:t>
      </w:r>
      <w:r w:rsidRPr="00706E89">
        <w:rPr>
          <w:color w:val="000000" w:themeColor="text1"/>
          <w:sz w:val="12"/>
        </w:rPr>
        <w:t xml:space="preserve"> at last year’s riots, for example, </w:t>
      </w:r>
      <w:r w:rsidRPr="00706E89">
        <w:rPr>
          <w:color w:val="000000" w:themeColor="text1"/>
          <w:u w:val="single"/>
        </w:rPr>
        <w:t>got long custodial sentences</w:t>
      </w:r>
      <w:r w:rsidRPr="00706E89">
        <w:rPr>
          <w:color w:val="000000" w:themeColor="text1"/>
          <w:sz w:val="12"/>
        </w:rPr>
        <w:t>-goodness knows what the longterm effect on their lives is going to be, but probably not good-</w:t>
      </w:r>
      <w:r w:rsidRPr="00706E89">
        <w:rPr>
          <w:color w:val="000000" w:themeColor="text1"/>
          <w:u w:val="single"/>
        </w:rPr>
        <w:t>and when they are in prison we do not invest enough in education, psychological support, family support, jobs, training</w:t>
      </w:r>
      <w:r w:rsidRPr="00706E89">
        <w:rPr>
          <w:color w:val="000000" w:themeColor="text1"/>
          <w:sz w:val="12"/>
        </w:rPr>
        <w:t xml:space="preserve"> and all the other things that go with it. It is a good investment to spend more on prisons and prisoners in order to have a lower prison population in the future and a more harmonious society. I am sure you agree with all this, but- Mr Clarke: Roughly. You are leaving me behind a little bit in the way you are expressing it. Jeremy Corbyn: You will catch up. Mr Clarke: But I agree with your general drift. If </w:t>
      </w:r>
      <w:r w:rsidRPr="00706E89">
        <w:rPr>
          <w:color w:val="000000" w:themeColor="text1"/>
          <w:u w:val="single"/>
        </w:rPr>
        <w:t xml:space="preserve">we are going to get the best value for money out of what we spend on punishing criminal offenders, it is best to spend it on the way that produces the </w:t>
      </w:r>
      <w:r w:rsidRPr="00706E89">
        <w:rPr>
          <w:b/>
          <w:bCs/>
          <w:color w:val="000000" w:themeColor="text1"/>
          <w:u w:val="single"/>
        </w:rPr>
        <w:t>best results for the public</w:t>
      </w:r>
      <w:r w:rsidRPr="00706E89">
        <w:rPr>
          <w:color w:val="000000" w:themeColor="text1"/>
          <w:sz w:val="12"/>
        </w:rPr>
        <w:t xml:space="preserve">. The first result is public satisfaction that justice has been done and that someone has made retribution for whatever, sometimes quite serious, offence they have committed. They are prisoners. But then you do your best to make sure that the majority of them are not criminals when they leave so that nobody has to put up with their criminal behaviour again. </w:t>
      </w:r>
      <w:r w:rsidRPr="00706E89">
        <w:rPr>
          <w:color w:val="000000" w:themeColor="text1"/>
          <w:u w:val="single"/>
        </w:rPr>
        <w:t>The more prisoners you put into overcrowded conditions</w:t>
      </w:r>
      <w:r w:rsidRPr="00706E89">
        <w:rPr>
          <w:color w:val="000000" w:themeColor="text1"/>
          <w:sz w:val="12"/>
        </w:rPr>
        <w:t xml:space="preserve">, </w:t>
      </w:r>
      <w:r w:rsidRPr="00706E89">
        <w:rPr>
          <w:color w:val="000000" w:themeColor="text1"/>
          <w:u w:val="single"/>
        </w:rPr>
        <w:t>the more difficult it is to organise all the things we are talking about, to deal with drug rehabilitation and alcohol problems and to provide work and training</w:t>
      </w:r>
      <w:r w:rsidRPr="00706E89">
        <w:rPr>
          <w:color w:val="000000" w:themeColor="text1"/>
          <w:sz w:val="12"/>
        </w:rPr>
        <w:t>. We have seen such a surge in the prison population in the last 15 years and such a surge in sentencing length that it would be very helpful if we could have a bit of a pause in order to address what we can do with the people we have. I put it cautiously because any suggestion that you might have as a main policy objective of reducing the number of prisoners in prison sets off great excitement in parts of the political world.</w:t>
      </w:r>
    </w:p>
    <w:p w:rsidR="00575CCC" w:rsidRPr="00706E89" w:rsidRDefault="00575CCC" w:rsidP="00575CCC">
      <w:pPr>
        <w:pStyle w:val="Heading3"/>
        <w:rPr>
          <w:color w:val="000000" w:themeColor="text1"/>
        </w:rPr>
      </w:pPr>
      <w:r w:rsidRPr="00706E89">
        <w:rPr>
          <w:color w:val="000000" w:themeColor="text1"/>
        </w:rPr>
        <w:t>2AC – Sentencing =/= Front End</w:t>
      </w:r>
    </w:p>
    <w:p w:rsidR="00575CCC" w:rsidRPr="00706E89" w:rsidRDefault="00575CCC" w:rsidP="00575CCC">
      <w:pPr>
        <w:pStyle w:val="Heading4"/>
        <w:rPr>
          <w:color w:val="000000" w:themeColor="text1"/>
          <w:u w:val="single"/>
        </w:rPr>
      </w:pPr>
      <w:r w:rsidRPr="00706E89">
        <w:rPr>
          <w:color w:val="000000" w:themeColor="text1"/>
        </w:rPr>
        <w:t xml:space="preserve">Downstream decisionmakers </w:t>
      </w:r>
      <w:r w:rsidRPr="00706E89">
        <w:rPr>
          <w:color w:val="000000" w:themeColor="text1"/>
          <w:u w:val="single"/>
        </w:rPr>
        <w:t>within prisons</w:t>
      </w:r>
      <w:r w:rsidRPr="00706E89">
        <w:rPr>
          <w:color w:val="000000" w:themeColor="text1"/>
        </w:rPr>
        <w:t xml:space="preserve"> are sentencing – constraining the process to merely </w:t>
      </w:r>
      <w:r w:rsidRPr="00706E89">
        <w:rPr>
          <w:color w:val="000000" w:themeColor="text1"/>
          <w:u w:val="single"/>
        </w:rPr>
        <w:t>upfront decisions</w:t>
      </w:r>
      <w:r w:rsidRPr="00706E89">
        <w:rPr>
          <w:color w:val="000000" w:themeColor="text1"/>
        </w:rPr>
        <w:t xml:space="preserve"> is historically </w:t>
      </w:r>
      <w:r w:rsidRPr="00706E89">
        <w:rPr>
          <w:color w:val="000000" w:themeColor="text1"/>
          <w:u w:val="single"/>
        </w:rPr>
        <w:t>inaccurate &amp; imprecise.</w:t>
      </w:r>
    </w:p>
    <w:p w:rsidR="00575CCC" w:rsidRPr="00706E89" w:rsidRDefault="00575CCC" w:rsidP="00575CCC">
      <w:pPr>
        <w:rPr>
          <w:rStyle w:val="Style13ptBold"/>
          <w:b w:val="0"/>
          <w:bCs/>
          <w:color w:val="000000" w:themeColor="text1"/>
          <w:sz w:val="16"/>
          <w:szCs w:val="16"/>
        </w:rPr>
      </w:pPr>
      <w:r w:rsidRPr="00706E89">
        <w:rPr>
          <w:rStyle w:val="Style13ptBold"/>
          <w:color w:val="000000" w:themeColor="text1"/>
        </w:rPr>
        <w:t>Reitz, N/D</w:t>
      </w:r>
      <w:r w:rsidRPr="00706E89">
        <w:rPr>
          <w:color w:val="000000" w:themeColor="text1"/>
        </w:rPr>
        <w:t xml:space="preserve"> </w:t>
      </w:r>
      <w:r w:rsidRPr="00706E89">
        <w:rPr>
          <w:color w:val="000000" w:themeColor="text1"/>
          <w:sz w:val="16"/>
          <w:szCs w:val="16"/>
        </w:rPr>
        <w:t>(Kevin R.; University of Minnesota law faculty; “SENTENCING: ALLOCATION OF AUTHORITY”; No Date; Encyclopedia of Crime and Justice; https://www.encyclopedia.com/law/legal-and-political-magazines/sentencing-allocation-authority)</w:t>
      </w:r>
    </w:p>
    <w:p w:rsidR="00575CCC" w:rsidRPr="00706E89" w:rsidRDefault="00575CCC" w:rsidP="00575CCC">
      <w:pPr>
        <w:rPr>
          <w:color w:val="000000" w:themeColor="text1"/>
          <w:sz w:val="12"/>
        </w:rPr>
      </w:pPr>
      <w:r w:rsidRPr="00706E89">
        <w:rPr>
          <w:color w:val="000000" w:themeColor="text1"/>
          <w:sz w:val="12"/>
        </w:rPr>
        <w:t xml:space="preserve">Indeterminate sentencing systems </w:t>
      </w:r>
      <w:r w:rsidRPr="00706E89">
        <w:rPr>
          <w:color w:val="000000" w:themeColor="text1"/>
          <w:u w:val="single"/>
        </w:rPr>
        <w:t>For most of the twentieth century</w:t>
      </w:r>
      <w:r w:rsidRPr="00706E89">
        <w:rPr>
          <w:color w:val="000000" w:themeColor="text1"/>
          <w:sz w:val="12"/>
        </w:rPr>
        <w:t xml:space="preserve">, the </w:t>
      </w:r>
      <w:r w:rsidRPr="00706E89">
        <w:rPr>
          <w:color w:val="000000" w:themeColor="text1"/>
          <w:u w:val="single"/>
        </w:rPr>
        <w:t>indeterminate sentencing system was the dominant legal structure for punishment decisions</w:t>
      </w:r>
      <w:r w:rsidRPr="00706E89">
        <w:rPr>
          <w:color w:val="000000" w:themeColor="text1"/>
          <w:sz w:val="12"/>
        </w:rPr>
        <w:t xml:space="preserve"> in the United States. Through the 1940s, 1950s, and 1960s it was virtually the universal approach in this country, and remains (with adjustments here and there) the basic system followed by nearly half of the American states. The original philosophy of indeterminate sentencing structures was that most criminals could be rehabilitated, and that this goal required an individualized inquiry into the life history, behavioral deficits, and "treatment" needs of each offender</w:t>
      </w:r>
      <w:r w:rsidRPr="00706E89">
        <w:rPr>
          <w:color w:val="000000" w:themeColor="text1"/>
          <w:u w:val="single"/>
        </w:rPr>
        <w:t>. In order to carry out an individualized program of "correction,"</w:t>
      </w:r>
      <w:r w:rsidRPr="00706E89">
        <w:rPr>
          <w:color w:val="000000" w:themeColor="text1"/>
          <w:sz w:val="12"/>
        </w:rPr>
        <w:t xml:space="preserve"> </w:t>
      </w:r>
      <w:r w:rsidRPr="00706E89">
        <w:rPr>
          <w:color w:val="000000" w:themeColor="text1"/>
          <w:u w:val="single"/>
        </w:rPr>
        <w:t>legislatures granted judges unconstrained authority to impose punishments within a broad range of statutory options.</w:t>
      </w:r>
      <w:r w:rsidRPr="00706E89">
        <w:rPr>
          <w:color w:val="000000" w:themeColor="text1"/>
          <w:sz w:val="12"/>
        </w:rPr>
        <w:t xml:space="preserve"> It was not unusual, for example, for judges to have discretion to select any punishment (or none at all) within statutory maximum penalties as severe as ten, twenty, or thirty years in prison. </w:t>
      </w:r>
      <w:r w:rsidRPr="00706E89">
        <w:rPr>
          <w:color w:val="000000" w:themeColor="text1"/>
          <w:u w:val="single"/>
        </w:rPr>
        <w:t xml:space="preserve">Broad judicial discretion was </w:t>
      </w:r>
      <w:r w:rsidRPr="00706E89">
        <w:rPr>
          <w:b/>
          <w:bCs/>
          <w:color w:val="000000" w:themeColor="text1"/>
          <w:u w:val="single"/>
        </w:rPr>
        <w:t>merely one facet</w:t>
      </w:r>
      <w:r w:rsidRPr="00706E89">
        <w:rPr>
          <w:color w:val="000000" w:themeColor="text1"/>
          <w:u w:val="single"/>
        </w:rPr>
        <w:t xml:space="preserve"> of the case-specific paradigm of indeterminate sentencing</w:t>
      </w:r>
      <w:r w:rsidRPr="00706E89">
        <w:rPr>
          <w:color w:val="000000" w:themeColor="text1"/>
          <w:sz w:val="12"/>
        </w:rPr>
        <w:t xml:space="preserve">. Figure 2 depicts some key features of the allocation of sentencing discretion in a typical indeterminate structure. At the systemic level only the legislature is shown in Figure 2, because traditional indeterminate systems had no sentencing commissions. Moreover, the oval depicting the legislature is shrunken in comparison with most of the other shapes on the diagram. This is meant to illustrate that legislatures play some role in defining punishment outcomes in an indeterminate system, but this role is limited generally to providing the outer boundaries of permissible sanctions. </w:t>
      </w:r>
      <w:r w:rsidRPr="00706E89">
        <w:rPr>
          <w:color w:val="000000" w:themeColor="text1"/>
          <w:u w:val="single"/>
        </w:rPr>
        <w:t xml:space="preserve">For many if not most serious crime categories in indeterminate systems, the statutorily authorized ceilings on punishment </w:t>
      </w:r>
      <w:r w:rsidRPr="00706E89">
        <w:rPr>
          <w:b/>
          <w:bCs/>
          <w:color w:val="000000" w:themeColor="text1"/>
          <w:u w:val="single"/>
        </w:rPr>
        <w:t>are far in excess of the sanctions</w:t>
      </w:r>
      <w:r w:rsidRPr="00706E89">
        <w:rPr>
          <w:color w:val="000000" w:themeColor="text1"/>
          <w:u w:val="single"/>
        </w:rPr>
        <w:t xml:space="preserve"> most sentencing judges would normally dream of imposing.</w:t>
      </w:r>
      <w:r w:rsidRPr="00706E89">
        <w:rPr>
          <w:color w:val="000000" w:themeColor="text1"/>
          <w:sz w:val="12"/>
        </w:rPr>
        <w:t xml:space="preserve"> In this respect, </w:t>
      </w:r>
      <w:r w:rsidRPr="00706E89">
        <w:rPr>
          <w:color w:val="000000" w:themeColor="text1"/>
          <w:u w:val="single"/>
        </w:rPr>
        <w:t xml:space="preserve">the legislature has opted to make itself a marginal discretionary player as compared with </w:t>
      </w:r>
      <w:r w:rsidRPr="00706E89">
        <w:rPr>
          <w:b/>
          <w:bCs/>
          <w:color w:val="000000" w:themeColor="text1"/>
          <w:u w:val="single"/>
        </w:rPr>
        <w:t>downstream decisionmakers</w:t>
      </w:r>
      <w:r w:rsidRPr="00706E89">
        <w:rPr>
          <w:color w:val="000000" w:themeColor="text1"/>
          <w:sz w:val="12"/>
        </w:rPr>
        <w:t xml:space="preserve">. And because, in traditional indeterminate systems, there is no entity such as a sentencing commission to share systemic discretion with the legislature, such jurisdictions are marked by the relative paucity of systemic oversight by anyone. </w:t>
      </w:r>
      <w:r w:rsidRPr="00706E89">
        <w:rPr>
          <w:color w:val="000000" w:themeColor="text1"/>
          <w:u w:val="single"/>
        </w:rPr>
        <w:t xml:space="preserve">The defining feature of indeterminate sentencing structures is their diffusion of meaningful sentencing discretion </w:t>
      </w:r>
      <w:r w:rsidRPr="00706E89">
        <w:rPr>
          <w:b/>
          <w:bCs/>
          <w:color w:val="000000" w:themeColor="text1"/>
          <w:u w:val="single"/>
        </w:rPr>
        <w:t xml:space="preserve">across numerous actors </w:t>
      </w:r>
      <w:r w:rsidRPr="00706E89">
        <w:rPr>
          <w:color w:val="000000" w:themeColor="text1"/>
          <w:u w:val="single"/>
        </w:rPr>
        <w:t>at the case-specific level.</w:t>
      </w:r>
      <w:r w:rsidRPr="00706E89">
        <w:rPr>
          <w:color w:val="000000" w:themeColor="text1"/>
          <w:sz w:val="12"/>
        </w:rPr>
        <w:t xml:space="preserve"> Prosecutors most of the time enjoy unregulated charging discretion; plea bargains between the parties (sometimes including sentence bargains) can have sizable impact on punishment; probation officers, at least in some jurisdictions, make sentence recommendations that are highly influential with judges; the judges themselves usually have a boggling array of choices remaining open to them on the day of sentencing; and, following a judicially pronounced prison sentence, correctional officials and parole boards retain impressive powers to fix actual release dates. (However, in some jurisdictions, parole guidelines have been adopted, in an attempt to at least partially structure release decisions.)</w:t>
      </w:r>
    </w:p>
    <w:p w:rsidR="00575CCC" w:rsidRPr="00706E89" w:rsidRDefault="00575CCC" w:rsidP="00575CCC">
      <w:pPr>
        <w:pStyle w:val="Heading3"/>
        <w:rPr>
          <w:color w:val="000000" w:themeColor="text1"/>
        </w:rPr>
      </w:pPr>
      <w:r w:rsidRPr="00706E89">
        <w:rPr>
          <w:color w:val="000000" w:themeColor="text1"/>
        </w:rPr>
        <w:t>2AC – Precision K</w:t>
      </w:r>
    </w:p>
    <w:p w:rsidR="00575CCC" w:rsidRPr="00706E89" w:rsidRDefault="00575CCC" w:rsidP="00575CCC">
      <w:pPr>
        <w:pStyle w:val="Heading4"/>
        <w:rPr>
          <w:b w:val="0"/>
          <w:bCs w:val="0"/>
          <w:color w:val="000000" w:themeColor="text1"/>
        </w:rPr>
      </w:pPr>
      <w:r w:rsidRPr="00706E89">
        <w:rPr>
          <w:rStyle w:val="Style13ptBold"/>
          <w:b/>
          <w:bCs w:val="0"/>
          <w:color w:val="000000" w:themeColor="text1"/>
        </w:rPr>
        <w:t>Dominant interps that assume sentencing severity is formal when it’s determined by informal processes abstracts disciplinary problems like penal labor – justifies prison slavery</w:t>
      </w:r>
    </w:p>
    <w:p w:rsidR="00575CCC" w:rsidRPr="00706E89" w:rsidRDefault="00575CCC" w:rsidP="00575CCC">
      <w:pPr>
        <w:rPr>
          <w:color w:val="000000" w:themeColor="text1"/>
        </w:rPr>
      </w:pPr>
      <w:r w:rsidRPr="00706E89">
        <w:rPr>
          <w:rStyle w:val="Style13ptBold"/>
          <w:color w:val="000000" w:themeColor="text1"/>
        </w:rPr>
        <w:t>Kerr, ’17</w:t>
      </w:r>
      <w:r w:rsidRPr="00706E89">
        <w:rPr>
          <w:color w:val="000000" w:themeColor="text1"/>
        </w:rPr>
        <w:t xml:space="preserve"> </w:t>
      </w:r>
      <w:r w:rsidRPr="00706E89">
        <w:rPr>
          <w:color w:val="000000" w:themeColor="text1"/>
          <w:sz w:val="10"/>
          <w:szCs w:val="10"/>
        </w:rPr>
        <w:t>(Lisa; Kerr teaches courses on criminal law, sentencing and prison law and she serves as the Director of the Criminal Law Group at Queen's Law. Professor Kerr earned her JD at the University of British Columbia. She clerked with the BC Court of Appeal and was an associate at Fasken Martineau. She also served as staff lawyer at Prisoners’ Legal Services, Canada’s only dedicated legal aid office for prisoners. Professor Kerr earned an LLM and JSD at New York University, where she was named a Trudeau Scholar; “Sentencing Ashley Smith: How Prison Conditions Relate to the Aims of Punishment,” https://www.cambridge.org/core/services/aop-cambridge-core/content/view/CB6F8FA60BA4940917FDDB7DC9C15CA7/S082932011700014Xa.pdf/sentencing_ashley_smith_how_prison_conditions_relate_to_the_aims_of_punishment.pdf_)//ILake-EF</w:t>
      </w:r>
    </w:p>
    <w:p w:rsidR="00575CCC" w:rsidRPr="00706E89" w:rsidRDefault="00575CCC" w:rsidP="00575CCC">
      <w:pPr>
        <w:rPr>
          <w:b/>
          <w:bCs/>
          <w:color w:val="000000" w:themeColor="text1"/>
          <w:u w:val="single"/>
        </w:rPr>
      </w:pPr>
      <w:r w:rsidRPr="00706E89">
        <w:rPr>
          <w:color w:val="000000" w:themeColor="text1"/>
          <w:sz w:val="10"/>
        </w:rPr>
        <w:t>The administration of imprisonment can create categories of wrongdoing in the course of responding to such categories. As prison lawyers know</w:t>
      </w:r>
      <w:r w:rsidRPr="00706E89">
        <w:rPr>
          <w:color w:val="000000" w:themeColor="text1"/>
          <w:u w:val="single"/>
        </w:rPr>
        <w:t xml:space="preserve">: disciplinary problems for clients can flow from factors like </w:t>
      </w:r>
      <w:r w:rsidRPr="00706E89">
        <w:rPr>
          <w:rStyle w:val="Emphasis"/>
          <w:color w:val="000000" w:themeColor="text1"/>
        </w:rPr>
        <w:t>cell assignment,</w:t>
      </w:r>
      <w:r w:rsidRPr="00706E89">
        <w:rPr>
          <w:b/>
          <w:bCs/>
          <w:color w:val="000000" w:themeColor="text1"/>
          <w:u w:val="single"/>
        </w:rPr>
        <w:t xml:space="preserve"> security classification, institutional placement, programming access, staffing, and levels of tension</w:t>
      </w:r>
      <w:r w:rsidRPr="00706E89">
        <w:rPr>
          <w:color w:val="000000" w:themeColor="text1"/>
          <w:u w:val="single"/>
        </w:rPr>
        <w:t xml:space="preserve"> and crowding in a facility</w:t>
      </w:r>
      <w:r w:rsidRPr="00706E89">
        <w:rPr>
          <w:color w:val="000000" w:themeColor="text1"/>
          <w:sz w:val="10"/>
        </w:rPr>
        <w:t xml:space="preserve">. The punishment does not just communicate the fact of wrongdoing. Once we bring the details of prison administration into the picture, we can see how the </w:t>
      </w:r>
      <w:r w:rsidRPr="00706E89">
        <w:rPr>
          <w:color w:val="000000" w:themeColor="text1"/>
          <w:u w:val="single"/>
        </w:rPr>
        <w:t>methods of punishment generate new instances of wrongdoing.</w:t>
      </w:r>
      <w:r w:rsidRPr="00706E89">
        <w:rPr>
          <w:color w:val="000000" w:themeColor="text1"/>
          <w:sz w:val="10"/>
        </w:rPr>
        <w:t xml:space="preserve"> Inmates can be set up to fail by prison conditions like extreme isolation or a lack of meaningful healthcare. </w:t>
      </w:r>
      <w:r w:rsidRPr="00706E89">
        <w:rPr>
          <w:color w:val="000000" w:themeColor="text1"/>
          <w:u w:val="single"/>
        </w:rPr>
        <w:t>Additional sanctions against the resulting</w:t>
      </w:r>
      <w:r w:rsidRPr="00706E89">
        <w:rPr>
          <w:color w:val="000000" w:themeColor="text1"/>
          <w:sz w:val="10"/>
        </w:rPr>
        <w:t xml:space="preserve"> </w:t>
      </w:r>
      <w:r w:rsidRPr="00706E89">
        <w:rPr>
          <w:color w:val="000000" w:themeColor="text1"/>
          <w:u w:val="single"/>
        </w:rPr>
        <w:t>poor behaviour appear justified</w:t>
      </w:r>
      <w:r w:rsidRPr="00706E89">
        <w:rPr>
          <w:color w:val="000000" w:themeColor="text1"/>
          <w:sz w:val="10"/>
        </w:rPr>
        <w:t xml:space="preserve">. Correctional officers rotating through their shifts cannot be expected to resist punitive treatment plans that appear to be responsive to that poor behaviour. </w:t>
      </w:r>
      <w:r w:rsidRPr="00706E89">
        <w:rPr>
          <w:color w:val="000000" w:themeColor="text1"/>
          <w:u w:val="single"/>
        </w:rPr>
        <w:t xml:space="preserve">Punishment does more than </w:t>
      </w:r>
      <w:r w:rsidRPr="00706E89">
        <w:rPr>
          <w:b/>
          <w:bCs/>
          <w:color w:val="000000" w:themeColor="text1"/>
          <w:u w:val="single"/>
        </w:rPr>
        <w:t>simply express a clear repudiation of past conduct</w:t>
      </w:r>
      <w:r w:rsidRPr="00706E89">
        <w:rPr>
          <w:color w:val="000000" w:themeColor="text1"/>
          <w:u w:val="single"/>
        </w:rPr>
        <w:t>.</w:t>
      </w:r>
      <w:r w:rsidRPr="00706E89">
        <w:rPr>
          <w:color w:val="000000" w:themeColor="text1"/>
          <w:sz w:val="10"/>
        </w:rPr>
        <w:t xml:space="preserve"> For Ashley Smith, her institutional experiences slowly but effectively transformed her from a struggling youth to a deviant prisoner. The use of restraints, segregation, and forced medication in both youth and adult custody—and her upsetting responses to that treatment—had the effect of solidifying her status as the most difficult of prisoners. While throwing fruit as a child does not merit the harshest punishment, the actions of prison officials become more justified as we learn of her astonishing record of in-custody behaviour and as we witness visuals of her seemingly strange and self-injurious behaviour in segregated cells. A further question is when, exactly, the public communication that is meant to inhere in criminal punishment actually occurs. Garland points out that </w:t>
      </w:r>
      <w:r w:rsidRPr="00706E89">
        <w:rPr>
          <w:color w:val="000000" w:themeColor="text1"/>
          <w:u w:val="single"/>
        </w:rPr>
        <w:t>Durkheim presumes that the</w:t>
      </w:r>
      <w:r w:rsidRPr="00706E89">
        <w:rPr>
          <w:color w:val="000000" w:themeColor="text1"/>
          <w:sz w:val="10"/>
        </w:rPr>
        <w:t xml:space="preserve"> criminal trial, </w:t>
      </w:r>
      <w:r w:rsidRPr="00706E89">
        <w:rPr>
          <w:color w:val="000000" w:themeColor="text1"/>
          <w:u w:val="single"/>
        </w:rPr>
        <w:t>the passing of sentence</w:t>
      </w:r>
      <w:r w:rsidRPr="00706E89">
        <w:rPr>
          <w:color w:val="000000" w:themeColor="text1"/>
          <w:sz w:val="10"/>
        </w:rPr>
        <w:t xml:space="preserve">, and the execution of punishment will each play a part, that each </w:t>
      </w:r>
      <w:r w:rsidRPr="00706E89">
        <w:rPr>
          <w:color w:val="000000" w:themeColor="text1"/>
          <w:u w:val="single"/>
        </w:rPr>
        <w:t>will deliver the “formalized embodiment and enactment of the conscience collective.”</w:t>
      </w:r>
      <w:r w:rsidRPr="00706E89">
        <w:rPr>
          <w:color w:val="000000" w:themeColor="text1"/>
          <w:sz w:val="10"/>
        </w:rPr>
        <w:t xml:space="preserve">29 But historical perspective sheds a different light on that presumption. The </w:t>
      </w:r>
      <w:r w:rsidRPr="00706E89">
        <w:rPr>
          <w:color w:val="000000" w:themeColor="text1"/>
          <w:u w:val="single"/>
        </w:rPr>
        <w:t xml:space="preserve">turn to imprisonment as the predominant sanction for serious criminal offences changes what is possible in terms of the </w:t>
      </w:r>
      <w:r w:rsidRPr="00706E89">
        <w:rPr>
          <w:b/>
          <w:bCs/>
          <w:color w:val="000000" w:themeColor="text1"/>
          <w:u w:val="single"/>
        </w:rPr>
        <w:t>enactment of punishment and its possible effects on the wider social order</w:t>
      </w:r>
      <w:r w:rsidRPr="00706E89">
        <w:rPr>
          <w:color w:val="000000" w:themeColor="text1"/>
          <w:sz w:val="10"/>
        </w:rPr>
        <w:t xml:space="preserve">. </w:t>
      </w:r>
      <w:r w:rsidRPr="00706E89">
        <w:rPr>
          <w:color w:val="000000" w:themeColor="text1"/>
          <w:u w:val="single"/>
        </w:rPr>
        <w:t>In the past, the ritual of punishment was often a public process</w:t>
      </w:r>
      <w:r w:rsidRPr="00706E89">
        <w:rPr>
          <w:color w:val="000000" w:themeColor="text1"/>
          <w:sz w:val="10"/>
        </w:rPr>
        <w:t>, where the actual administration of the court’s sanction could plausibly be thought of as the expression of, and attempt to confirm and regenerate, a public moral sensibility. Critically, the audience was present in the town square to absorb the message</w:t>
      </w:r>
      <w:r w:rsidRPr="00706E89">
        <w:rPr>
          <w:color w:val="000000" w:themeColor="text1"/>
          <w:u w:val="single"/>
        </w:rPr>
        <w:t xml:space="preserve">. Today, only the </w:t>
      </w:r>
      <w:r w:rsidRPr="00706E89">
        <w:rPr>
          <w:b/>
          <w:bCs/>
          <w:color w:val="000000" w:themeColor="text1"/>
          <w:u w:val="single"/>
        </w:rPr>
        <w:t>“declaration of punishment</w:t>
      </w:r>
      <w:r w:rsidRPr="00706E89">
        <w:rPr>
          <w:color w:val="000000" w:themeColor="text1"/>
          <w:u w:val="single"/>
        </w:rPr>
        <w:t>, rather than</w:t>
      </w:r>
      <w:r w:rsidRPr="00706E89">
        <w:rPr>
          <w:rStyle w:val="Emphasis"/>
          <w:color w:val="000000" w:themeColor="text1"/>
        </w:rPr>
        <w:t xml:space="preserve"> the</w:t>
      </w:r>
      <w:r w:rsidRPr="00706E89">
        <w:rPr>
          <w:color w:val="000000" w:themeColor="text1"/>
          <w:u w:val="single"/>
        </w:rPr>
        <w:t xml:space="preserve"> </w:t>
      </w:r>
      <w:r w:rsidRPr="00706E89">
        <w:rPr>
          <w:b/>
          <w:bCs/>
          <w:color w:val="000000" w:themeColor="text1"/>
          <w:u w:val="single"/>
        </w:rPr>
        <w:t>process of punishment itself</w:t>
      </w:r>
      <w:r w:rsidRPr="00706E89">
        <w:rPr>
          <w:color w:val="000000" w:themeColor="text1"/>
          <w:u w:val="single"/>
        </w:rPr>
        <w:t>,” is the “focus of public attention and the locus of ritual display.</w:t>
      </w:r>
      <w:r w:rsidRPr="00706E89">
        <w:rPr>
          <w:color w:val="000000" w:themeColor="text1"/>
          <w:sz w:val="10"/>
        </w:rPr>
        <w:t xml:space="preserve">”30 </w:t>
      </w:r>
      <w:r w:rsidRPr="00706E89">
        <w:rPr>
          <w:color w:val="000000" w:themeColor="text1"/>
          <w:u w:val="single"/>
        </w:rPr>
        <w:t xml:space="preserve">Sentencing courts might send an offender to prison on the basis of the need for public censure, but it is the </w:t>
      </w:r>
      <w:r w:rsidRPr="00706E89">
        <w:rPr>
          <w:b/>
          <w:bCs/>
          <w:color w:val="000000" w:themeColor="text1"/>
          <w:u w:val="single"/>
        </w:rPr>
        <w:t>internal processes of punishment that determine the sanction</w:t>
      </w:r>
      <w:r w:rsidRPr="00706E89">
        <w:rPr>
          <w:color w:val="000000" w:themeColor="text1"/>
          <w:u w:val="single"/>
        </w:rPr>
        <w:t>—to which the public is rarely privy.</w:t>
      </w:r>
      <w:r w:rsidRPr="00706E89">
        <w:rPr>
          <w:color w:val="000000" w:themeColor="text1"/>
          <w:sz w:val="10"/>
        </w:rPr>
        <w:t xml:space="preserve"> </w:t>
      </w:r>
      <w:r w:rsidRPr="00706E89">
        <w:rPr>
          <w:color w:val="000000" w:themeColor="text1"/>
          <w:u w:val="single"/>
        </w:rPr>
        <w:t>Add to this that prison administrators and correctional officers do not consider their task to be the delivery of moral messages to inmates.</w:t>
      </w:r>
      <w:r w:rsidRPr="00706E89">
        <w:rPr>
          <w:color w:val="000000" w:themeColor="text1"/>
          <w:sz w:val="10"/>
        </w:rPr>
        <w:t xml:space="preserve"> In fact, </w:t>
      </w:r>
      <w:r w:rsidRPr="00706E89">
        <w:rPr>
          <w:color w:val="000000" w:themeColor="text1"/>
          <w:u w:val="single"/>
        </w:rPr>
        <w:t>prison officials tend to represent their operations in “neutral, technical terms” and to adopt a “</w:t>
      </w:r>
      <w:r w:rsidRPr="00706E89">
        <w:rPr>
          <w:b/>
          <w:bCs/>
          <w:color w:val="000000" w:themeColor="text1"/>
          <w:u w:val="single"/>
        </w:rPr>
        <w:t>managerial posture rather than a moral one</w:t>
      </w:r>
      <w:r w:rsidRPr="00706E89">
        <w:rPr>
          <w:color w:val="000000" w:themeColor="text1"/>
          <w:u w:val="single"/>
        </w:rPr>
        <w:t>.”</w:t>
      </w:r>
      <w:r w:rsidRPr="00706E89">
        <w:rPr>
          <w:color w:val="000000" w:themeColor="text1"/>
          <w:sz w:val="10"/>
        </w:rPr>
        <w:t xml:space="preserve">31 Prison </w:t>
      </w:r>
      <w:r w:rsidRPr="00706E89">
        <w:rPr>
          <w:color w:val="000000" w:themeColor="text1"/>
          <w:u w:val="single"/>
        </w:rPr>
        <w:t xml:space="preserve">officials today tend to prefer to do their work </w:t>
      </w:r>
      <w:r w:rsidRPr="00706E89">
        <w:rPr>
          <w:b/>
          <w:bCs/>
          <w:color w:val="000000" w:themeColor="text1"/>
          <w:u w:val="single"/>
        </w:rPr>
        <w:t>without oversight and away from public view,</w:t>
      </w:r>
      <w:r w:rsidRPr="00706E89">
        <w:rPr>
          <w:color w:val="000000" w:themeColor="text1"/>
          <w:u w:val="single"/>
        </w:rPr>
        <w:t xml:space="preserve"> and they tend to focus on security and calm operations rather than ambitious goals of psychological or moral transformation within offenders, much less the perceptions of the wider public</w:t>
      </w:r>
      <w:r w:rsidRPr="00706E89">
        <w:rPr>
          <w:color w:val="000000" w:themeColor="text1"/>
          <w:sz w:val="10"/>
        </w:rPr>
        <w:t>. Conveying public sentiment is in fact antithetical to the formal goals and policies of the prison: “Institutional staff see themselves not as moral condemners but as impartial managers, committed to unemotive conduct and bureaucratic regimes.”</w:t>
      </w:r>
      <w:r w:rsidRPr="00706E89">
        <w:rPr>
          <w:color w:val="000000" w:themeColor="text1"/>
          <w:u w:val="single"/>
        </w:rPr>
        <w:t xml:space="preserve">32 The point is that prisons are unlikely places for the expression of public sentiment, both because the focus of staff lies elsewhere and because there is little public engagement with the </w:t>
      </w:r>
      <w:r w:rsidRPr="00706E89">
        <w:rPr>
          <w:b/>
          <w:bCs/>
          <w:color w:val="000000" w:themeColor="text1"/>
          <w:u w:val="single"/>
        </w:rPr>
        <w:t>inner workings of these institutions.</w:t>
      </w:r>
    </w:p>
    <w:p w:rsidR="00575CCC" w:rsidRPr="00706E89" w:rsidRDefault="00575CCC" w:rsidP="00575CCC">
      <w:pPr>
        <w:pStyle w:val="Heading4"/>
        <w:rPr>
          <w:rFonts w:cs="Calibri"/>
          <w:color w:val="000000" w:themeColor="text1"/>
          <w:u w:val="single"/>
        </w:rPr>
      </w:pPr>
      <w:r w:rsidRPr="00706E89">
        <w:rPr>
          <w:rFonts w:cs="Calibri"/>
          <w:color w:val="000000" w:themeColor="text1"/>
        </w:rPr>
        <w:t xml:space="preserve">Boundaries between </w:t>
      </w:r>
      <w:r w:rsidRPr="00706E89">
        <w:rPr>
          <w:rFonts w:cs="Calibri"/>
          <w:color w:val="000000" w:themeColor="text1"/>
          <w:u w:val="single"/>
        </w:rPr>
        <w:t>criminal courts</w:t>
      </w:r>
      <w:r w:rsidRPr="00706E89">
        <w:rPr>
          <w:rFonts w:cs="Calibri"/>
          <w:color w:val="000000" w:themeColor="text1"/>
        </w:rPr>
        <w:t xml:space="preserve"> and the </w:t>
      </w:r>
      <w:r w:rsidRPr="00706E89">
        <w:rPr>
          <w:rFonts w:cs="Calibri"/>
          <w:color w:val="000000" w:themeColor="text1"/>
          <w:u w:val="single"/>
        </w:rPr>
        <w:t>penal administrative realm</w:t>
      </w:r>
      <w:r w:rsidRPr="00706E89">
        <w:rPr>
          <w:rFonts w:cs="Calibri"/>
          <w:color w:val="000000" w:themeColor="text1"/>
        </w:rPr>
        <w:t xml:space="preserve"> ought to be </w:t>
      </w:r>
      <w:r w:rsidRPr="00706E89">
        <w:rPr>
          <w:rFonts w:cs="Calibri"/>
          <w:color w:val="000000" w:themeColor="text1"/>
          <w:u w:val="single"/>
        </w:rPr>
        <w:t>deconstructed</w:t>
      </w:r>
      <w:r w:rsidRPr="00706E89">
        <w:rPr>
          <w:rFonts w:cs="Calibri"/>
          <w:color w:val="000000" w:themeColor="text1"/>
        </w:rPr>
        <w:t xml:space="preserve"> – custodial punishment is just as </w:t>
      </w:r>
      <w:r w:rsidRPr="00706E89">
        <w:rPr>
          <w:rFonts w:cs="Calibri"/>
          <w:color w:val="000000" w:themeColor="text1"/>
          <w:u w:val="single"/>
        </w:rPr>
        <w:t>pernicious</w:t>
      </w:r>
      <w:r w:rsidRPr="00706E89">
        <w:rPr>
          <w:rFonts w:cs="Calibri"/>
          <w:color w:val="000000" w:themeColor="text1"/>
        </w:rPr>
        <w:t xml:space="preserve"> as those tailored to ‘</w:t>
      </w:r>
      <w:r w:rsidRPr="00706E89">
        <w:rPr>
          <w:rFonts w:cs="Calibri"/>
          <w:color w:val="000000" w:themeColor="text1"/>
          <w:u w:val="single"/>
        </w:rPr>
        <w:t>criminal blameworthiness.’</w:t>
      </w:r>
    </w:p>
    <w:p w:rsidR="00575CCC" w:rsidRPr="00706E89" w:rsidRDefault="00575CCC" w:rsidP="00575CCC">
      <w:pPr>
        <w:rPr>
          <w:color w:val="000000" w:themeColor="text1"/>
        </w:rPr>
      </w:pPr>
      <w:r w:rsidRPr="00706E89">
        <w:rPr>
          <w:rStyle w:val="Style13ptBold"/>
          <w:color w:val="000000" w:themeColor="text1"/>
        </w:rPr>
        <w:t>Kerr, ’17</w:t>
      </w:r>
      <w:r w:rsidRPr="00706E89">
        <w:rPr>
          <w:color w:val="000000" w:themeColor="text1"/>
        </w:rPr>
        <w:t xml:space="preserve"> </w:t>
      </w:r>
      <w:r w:rsidRPr="00706E89">
        <w:rPr>
          <w:color w:val="000000" w:themeColor="text1"/>
          <w:sz w:val="10"/>
          <w:szCs w:val="10"/>
        </w:rPr>
        <w:t>(Lisa; Kerr teaches courses on criminal law, sentencing and prison law and she serves as the Director of the Criminal Law Group at Queen's Law. Professor Kerr earned her JD at the University of British Columbia. She clerked with the BC Court of Appeal and was an associate at Fasken Martineau. She also served as staff lawyer at Prisoners’ Legal Services, Canada’s only dedicated legal aid office for prisoners. Professor Kerr earned an LLM and JSD at New York University, where she was named a Trudeau Scholar; “Sentencing Ashley Smith: How Prison Conditions Relate to the Aims of Punishment,” https://www.cambridge.org/core/services/aop-cambridge-core/content/view/CB6F8FA60BA4940917FDDB7DC9C15CA7/S082932011700014Xa.pdf/sentencing_ashley_smith_how_prison_conditions_relate_to_the_aims_of_punishment.pdf_)//ILake-EF</w:t>
      </w:r>
    </w:p>
    <w:p w:rsidR="00575CCC" w:rsidRPr="00706E89" w:rsidRDefault="00575CCC" w:rsidP="00575CCC">
      <w:pPr>
        <w:rPr>
          <w:color w:val="000000" w:themeColor="text1"/>
          <w:u w:val="single"/>
        </w:rPr>
      </w:pPr>
      <w:r w:rsidRPr="00706E89">
        <w:rPr>
          <w:color w:val="000000" w:themeColor="text1"/>
          <w:u w:val="single"/>
        </w:rPr>
        <w:t xml:space="preserve">Lawyers, judges, wardens, and </w:t>
      </w:r>
      <w:r w:rsidRPr="00706E89">
        <w:rPr>
          <w:color w:val="000000" w:themeColor="text1"/>
          <w:sz w:val="14"/>
        </w:rPr>
        <w:t xml:space="preserve">even </w:t>
      </w:r>
      <w:r w:rsidRPr="00706E89">
        <w:rPr>
          <w:color w:val="000000" w:themeColor="text1"/>
          <w:u w:val="single"/>
        </w:rPr>
        <w:t>scholars often treat</w:t>
      </w:r>
      <w:r w:rsidRPr="00706E89">
        <w:rPr>
          <w:color w:val="000000" w:themeColor="text1"/>
          <w:sz w:val="14"/>
        </w:rPr>
        <w:t xml:space="preserve"> the </w:t>
      </w:r>
      <w:r w:rsidRPr="00706E89">
        <w:rPr>
          <w:color w:val="000000" w:themeColor="text1"/>
          <w:u w:val="single"/>
        </w:rPr>
        <w:t xml:space="preserve">criminal courts and the penal administrative realm as </w:t>
      </w:r>
      <w:r w:rsidRPr="00706E89">
        <w:rPr>
          <w:b/>
          <w:bCs/>
          <w:color w:val="000000" w:themeColor="text1"/>
          <w:u w:val="single"/>
        </w:rPr>
        <w:t>two separate worlds.</w:t>
      </w:r>
      <w:r w:rsidRPr="00706E89">
        <w:rPr>
          <w:b/>
          <w:bCs/>
          <w:color w:val="000000" w:themeColor="text1"/>
          <w:sz w:val="14"/>
        </w:rPr>
        <w:t xml:space="preserve"> </w:t>
      </w:r>
      <w:r w:rsidRPr="00706E89">
        <w:rPr>
          <w:color w:val="000000" w:themeColor="text1"/>
          <w:sz w:val="14"/>
        </w:rPr>
        <w:t xml:space="preserve">The punishment theorists that I discuss in Part I think that state punishment can be defined and even justified without considering the basic facts of how it will be delivered. The </w:t>
      </w:r>
      <w:r w:rsidRPr="00706E89">
        <w:rPr>
          <w:color w:val="000000" w:themeColor="text1"/>
          <w:u w:val="single"/>
        </w:rPr>
        <w:t>sentencing courts</w:t>
      </w:r>
      <w:r w:rsidRPr="00706E89">
        <w:rPr>
          <w:color w:val="000000" w:themeColor="text1"/>
          <w:sz w:val="14"/>
        </w:rPr>
        <w:t xml:space="preserve"> of Part II </w:t>
      </w:r>
      <w:r w:rsidRPr="00706E89">
        <w:rPr>
          <w:color w:val="000000" w:themeColor="text1"/>
          <w:u w:val="single"/>
        </w:rPr>
        <w:t>are only rarely pressed to consider how</w:t>
      </w:r>
      <w:r w:rsidRPr="00706E89">
        <w:rPr>
          <w:color w:val="000000" w:themeColor="text1"/>
          <w:sz w:val="14"/>
        </w:rPr>
        <w:t xml:space="preserve"> the </w:t>
      </w:r>
      <w:r w:rsidRPr="00706E89">
        <w:rPr>
          <w:color w:val="000000" w:themeColor="text1"/>
          <w:u w:val="single"/>
        </w:rPr>
        <w:t xml:space="preserve">severity of the sanctions they impose will be shaped by </w:t>
      </w:r>
      <w:r w:rsidRPr="00706E89">
        <w:rPr>
          <w:color w:val="000000" w:themeColor="text1"/>
          <w:sz w:val="14"/>
        </w:rPr>
        <w:t>the traits of defendants and</w:t>
      </w:r>
      <w:r w:rsidRPr="00706E89">
        <w:rPr>
          <w:color w:val="000000" w:themeColor="text1"/>
          <w:u w:val="single"/>
        </w:rPr>
        <w:t xml:space="preserve"> </w:t>
      </w:r>
      <w:r w:rsidRPr="00706E89">
        <w:rPr>
          <w:b/>
          <w:bCs/>
          <w:color w:val="000000" w:themeColor="text1"/>
          <w:u w:val="single"/>
        </w:rPr>
        <w:t>prison conditions</w:t>
      </w:r>
      <w:r w:rsidRPr="00706E89">
        <w:rPr>
          <w:color w:val="000000" w:themeColor="text1"/>
          <w:sz w:val="14"/>
        </w:rPr>
        <w:t xml:space="preserve">. </w:t>
      </w:r>
      <w:r w:rsidRPr="00706E89">
        <w:rPr>
          <w:color w:val="000000" w:themeColor="text1"/>
          <w:u w:val="single"/>
        </w:rPr>
        <w:t>The Smith case cries</w:t>
      </w:r>
      <w:r w:rsidRPr="00706E89">
        <w:rPr>
          <w:color w:val="000000" w:themeColor="text1"/>
          <w:sz w:val="14"/>
        </w:rPr>
        <w:t xml:space="preserve"> out </w:t>
      </w:r>
      <w:r w:rsidRPr="00706E89">
        <w:rPr>
          <w:color w:val="000000" w:themeColor="text1"/>
          <w:u w:val="single"/>
        </w:rPr>
        <w:t xml:space="preserve">for the </w:t>
      </w:r>
      <w:r w:rsidRPr="00706E89">
        <w:rPr>
          <w:b/>
          <w:bCs/>
          <w:color w:val="000000" w:themeColor="text1"/>
          <w:u w:val="single"/>
        </w:rPr>
        <w:t>dissolution of these cognitive and legal boundaries</w:t>
      </w:r>
      <w:r w:rsidRPr="00706E89">
        <w:rPr>
          <w:b/>
          <w:bCs/>
          <w:color w:val="000000" w:themeColor="text1"/>
          <w:sz w:val="14"/>
        </w:rPr>
        <w:t xml:space="preserve">. </w:t>
      </w:r>
      <w:r w:rsidRPr="00706E89">
        <w:rPr>
          <w:color w:val="000000" w:themeColor="text1"/>
          <w:sz w:val="14"/>
        </w:rPr>
        <w:t xml:space="preserve">Ashley </w:t>
      </w:r>
      <w:r w:rsidRPr="00706E89">
        <w:rPr>
          <w:color w:val="000000" w:themeColor="text1"/>
          <w:u w:val="single"/>
        </w:rPr>
        <w:t>Smith’s prison sentence was administered in ways that defied any sensible view of</w:t>
      </w:r>
      <w:r w:rsidRPr="00706E89">
        <w:rPr>
          <w:color w:val="000000" w:themeColor="text1"/>
          <w:sz w:val="14"/>
        </w:rPr>
        <w:t xml:space="preserve"> her </w:t>
      </w:r>
      <w:r w:rsidRPr="00706E89">
        <w:rPr>
          <w:color w:val="000000" w:themeColor="text1"/>
          <w:u w:val="single"/>
        </w:rPr>
        <w:t xml:space="preserve">criminal blameworthiness, and </w:t>
      </w:r>
      <w:r w:rsidRPr="00706E89">
        <w:rPr>
          <w:color w:val="000000" w:themeColor="text1"/>
          <w:sz w:val="14"/>
        </w:rPr>
        <w:t xml:space="preserve">her subsequent </w:t>
      </w:r>
      <w:r w:rsidRPr="00706E89">
        <w:rPr>
          <w:color w:val="000000" w:themeColor="text1"/>
          <w:u w:val="single"/>
        </w:rPr>
        <w:t>in-custody offences were</w:t>
      </w:r>
      <w:r w:rsidRPr="00706E89">
        <w:rPr>
          <w:color w:val="000000" w:themeColor="text1"/>
          <w:sz w:val="14"/>
        </w:rPr>
        <w:t xml:space="preserve"> closely </w:t>
      </w:r>
      <w:r w:rsidRPr="00706E89">
        <w:rPr>
          <w:color w:val="000000" w:themeColor="text1"/>
          <w:u w:val="single"/>
        </w:rPr>
        <w:t>connected to her institutional struggles.</w:t>
      </w:r>
      <w:r w:rsidRPr="00706E89">
        <w:rPr>
          <w:color w:val="000000" w:themeColor="text1"/>
          <w:sz w:val="14"/>
        </w:rPr>
        <w:t xml:space="preserve"> The </w:t>
      </w:r>
      <w:r w:rsidRPr="00706E89">
        <w:rPr>
          <w:color w:val="000000" w:themeColor="text1"/>
          <w:u w:val="single"/>
        </w:rPr>
        <w:t>reforms</w:t>
      </w:r>
      <w:r w:rsidRPr="00706E89">
        <w:rPr>
          <w:color w:val="000000" w:themeColor="text1"/>
          <w:sz w:val="14"/>
        </w:rPr>
        <w:t xml:space="preserve"> that this case calls for </w:t>
      </w:r>
      <w:r w:rsidRPr="00706E89">
        <w:rPr>
          <w:color w:val="000000" w:themeColor="text1"/>
          <w:u w:val="single"/>
        </w:rPr>
        <w:t>must include those responsible for announcing</w:t>
      </w:r>
      <w:r w:rsidRPr="00706E89">
        <w:rPr>
          <w:color w:val="000000" w:themeColor="text1"/>
          <w:sz w:val="14"/>
        </w:rPr>
        <w:t xml:space="preserve"> </w:t>
      </w:r>
      <w:r w:rsidRPr="00706E89">
        <w:rPr>
          <w:b/>
          <w:bCs/>
          <w:color w:val="000000" w:themeColor="text1"/>
          <w:u w:val="single"/>
        </w:rPr>
        <w:t>custodial punishment</w:t>
      </w:r>
      <w:r w:rsidRPr="00706E89">
        <w:rPr>
          <w:color w:val="000000" w:themeColor="text1"/>
          <w:sz w:val="14"/>
        </w:rPr>
        <w:t xml:space="preserve">, </w:t>
      </w:r>
      <w:r w:rsidRPr="00706E89">
        <w:rPr>
          <w:color w:val="000000" w:themeColor="text1"/>
          <w:u w:val="single"/>
        </w:rPr>
        <w:t>particularly given the legal and moral terms that those punishments are founded on.</w:t>
      </w:r>
    </w:p>
    <w:p w:rsidR="00575CCC" w:rsidRPr="00706E89" w:rsidRDefault="00575CCC" w:rsidP="00575CCC">
      <w:pPr>
        <w:pStyle w:val="Heading4"/>
        <w:rPr>
          <w:rFonts w:cs="Calibri"/>
          <w:color w:val="000000" w:themeColor="text1"/>
        </w:rPr>
      </w:pPr>
      <w:r w:rsidRPr="00706E89">
        <w:rPr>
          <w:rFonts w:cs="Calibri"/>
          <w:color w:val="000000" w:themeColor="text1"/>
        </w:rPr>
        <w:t xml:space="preserve">A </w:t>
      </w:r>
      <w:r w:rsidRPr="00706E89">
        <w:rPr>
          <w:rFonts w:cs="Calibri"/>
          <w:color w:val="000000" w:themeColor="text1"/>
          <w:u w:val="single"/>
        </w:rPr>
        <w:t>narrow, court-based</w:t>
      </w:r>
      <w:r w:rsidRPr="00706E89">
        <w:rPr>
          <w:rFonts w:cs="Calibri"/>
          <w:color w:val="000000" w:themeColor="text1"/>
        </w:rPr>
        <w:t xml:space="preserve"> understanding of sentencing ignores the litany of sanctions carried out in the </w:t>
      </w:r>
      <w:r w:rsidRPr="00706E89">
        <w:rPr>
          <w:rFonts w:cs="Calibri"/>
          <w:color w:val="000000" w:themeColor="text1"/>
          <w:u w:val="single"/>
        </w:rPr>
        <w:t>penal administrative context</w:t>
      </w:r>
      <w:r w:rsidRPr="00706E89">
        <w:rPr>
          <w:rFonts w:cs="Calibri"/>
          <w:color w:val="000000" w:themeColor="text1"/>
        </w:rPr>
        <w:t>.</w:t>
      </w:r>
    </w:p>
    <w:p w:rsidR="00575CCC" w:rsidRPr="00706E89" w:rsidRDefault="00575CCC" w:rsidP="00575CCC">
      <w:pPr>
        <w:rPr>
          <w:color w:val="000000" w:themeColor="text1"/>
        </w:rPr>
      </w:pPr>
      <w:r w:rsidRPr="00706E89">
        <w:rPr>
          <w:rStyle w:val="Style13ptBold"/>
          <w:color w:val="000000" w:themeColor="text1"/>
        </w:rPr>
        <w:t>Kerr, ’17</w:t>
      </w:r>
      <w:r w:rsidRPr="00706E89">
        <w:rPr>
          <w:color w:val="000000" w:themeColor="text1"/>
        </w:rPr>
        <w:t xml:space="preserve"> </w:t>
      </w:r>
      <w:r w:rsidRPr="00706E89">
        <w:rPr>
          <w:color w:val="000000" w:themeColor="text1"/>
          <w:sz w:val="10"/>
          <w:szCs w:val="10"/>
        </w:rPr>
        <w:t>(Lisa; Kerr teaches courses on criminal law, sentencing and prison law and she serves as the Director of the Criminal Law Group at Queen's Law. Professor Kerr earned her JD at the University of British Columbia. She clerked with the BC Court of Appeal and was an associate at Fasken Martineau. She also served as staff lawyer at Prisoners’ Legal Services, Canada’s only dedicated legal aid office for prisoners. Professor Kerr earned an LLM and JSD at New York University, where she was named a Trudeau Scholar; “Sentencing Ashley Smith: How Prison Conditions Relate to the Aims of Punishment,” https://www.cambridge.org/core/services/aop-cambridge-core/content/view/CB6F8FA60BA4940917FDDB7DC9C15CA7/S082932011700014Xa.pdf/sentencing_ashley_smith_how_prison_conditions_relate_to_the_aims_of_punishment.pdf_)//ILake-EF</w:t>
      </w:r>
    </w:p>
    <w:p w:rsidR="00575CCC" w:rsidRPr="00706E89" w:rsidRDefault="00575CCC" w:rsidP="00575CCC">
      <w:pPr>
        <w:rPr>
          <w:color w:val="000000" w:themeColor="text1"/>
          <w:u w:val="single"/>
        </w:rPr>
      </w:pPr>
      <w:r w:rsidRPr="00706E89">
        <w:rPr>
          <w:color w:val="000000" w:themeColor="text1"/>
          <w:u w:val="single"/>
        </w:rPr>
        <w:t>Sentencing judges are tasked with</w:t>
      </w:r>
      <w:r w:rsidRPr="00706E89">
        <w:rPr>
          <w:color w:val="000000" w:themeColor="text1"/>
          <w:sz w:val="14"/>
        </w:rPr>
        <w:t xml:space="preserve"> the job of </w:t>
      </w:r>
      <w:r w:rsidRPr="00706E89">
        <w:rPr>
          <w:color w:val="000000" w:themeColor="text1"/>
          <w:u w:val="single"/>
        </w:rPr>
        <w:t>imposing fit sanctions on those found guilty</w:t>
      </w:r>
      <w:r w:rsidRPr="00706E89">
        <w:rPr>
          <w:color w:val="000000" w:themeColor="text1"/>
          <w:sz w:val="14"/>
        </w:rPr>
        <w:t xml:space="preserve"> of crimes. </w:t>
      </w:r>
      <w:r w:rsidRPr="00706E89">
        <w:rPr>
          <w:color w:val="000000" w:themeColor="text1"/>
          <w:u w:val="single"/>
        </w:rPr>
        <w:t>Where the judge imposes</w:t>
      </w:r>
      <w:r w:rsidRPr="00706E89">
        <w:rPr>
          <w:color w:val="000000" w:themeColor="text1"/>
          <w:sz w:val="14"/>
        </w:rPr>
        <w:t xml:space="preserve"> a term of </w:t>
      </w:r>
      <w:r w:rsidRPr="00706E89">
        <w:rPr>
          <w:color w:val="000000" w:themeColor="text1"/>
          <w:u w:val="single"/>
        </w:rPr>
        <w:t>incarceration, the severity of the sanction is,</w:t>
      </w:r>
      <w:r w:rsidRPr="00706E89">
        <w:rPr>
          <w:color w:val="000000" w:themeColor="text1"/>
          <w:sz w:val="14"/>
        </w:rPr>
        <w:t xml:space="preserve"> formally speaking, </w:t>
      </w:r>
      <w:r w:rsidRPr="00706E89">
        <w:rPr>
          <w:color w:val="000000" w:themeColor="text1"/>
          <w:u w:val="single"/>
        </w:rPr>
        <w:t>established by its length</w:t>
      </w:r>
      <w:r w:rsidRPr="00706E89">
        <w:rPr>
          <w:color w:val="000000" w:themeColor="text1"/>
          <w:sz w:val="14"/>
        </w:rPr>
        <w:t xml:space="preserve">. In the case of Ashley Smith, the </w:t>
      </w:r>
      <w:r w:rsidRPr="00706E89">
        <w:rPr>
          <w:color w:val="000000" w:themeColor="text1"/>
          <w:u w:val="single"/>
        </w:rPr>
        <w:t>practical severity</w:t>
      </w:r>
      <w:r w:rsidRPr="00706E89">
        <w:rPr>
          <w:color w:val="000000" w:themeColor="text1"/>
          <w:sz w:val="14"/>
        </w:rPr>
        <w:t xml:space="preserve"> of her punishment </w:t>
      </w:r>
      <w:r w:rsidRPr="00706E89">
        <w:rPr>
          <w:color w:val="000000" w:themeColor="text1"/>
          <w:u w:val="single"/>
        </w:rPr>
        <w:t>unfolded far from the judicial eye</w:t>
      </w:r>
      <w:r w:rsidRPr="00706E89">
        <w:rPr>
          <w:color w:val="000000" w:themeColor="text1"/>
          <w:sz w:val="14"/>
        </w:rPr>
        <w:t xml:space="preserve">, </w:t>
      </w:r>
      <w:r w:rsidRPr="00706E89">
        <w:rPr>
          <w:color w:val="000000" w:themeColor="text1"/>
          <w:u w:val="single"/>
        </w:rPr>
        <w:t>for reasons</w:t>
      </w:r>
      <w:r w:rsidRPr="00706E89">
        <w:rPr>
          <w:color w:val="000000" w:themeColor="text1"/>
          <w:sz w:val="14"/>
        </w:rPr>
        <w:t xml:space="preserve"> almost </w:t>
      </w:r>
      <w:r w:rsidRPr="00706E89">
        <w:rPr>
          <w:color w:val="000000" w:themeColor="text1"/>
          <w:u w:val="single"/>
        </w:rPr>
        <w:t>wholly unrelated to the determination of her guilt for particular offences</w:t>
      </w:r>
      <w:r w:rsidRPr="00706E89">
        <w:rPr>
          <w:color w:val="000000" w:themeColor="text1"/>
          <w:sz w:val="14"/>
        </w:rPr>
        <w:t xml:space="preserve">. In this respect, she was like any other inmate. </w:t>
      </w:r>
      <w:r w:rsidRPr="00706E89">
        <w:rPr>
          <w:color w:val="000000" w:themeColor="text1"/>
          <w:u w:val="single"/>
        </w:rPr>
        <w:t>While sentencing judges purport to hunt for</w:t>
      </w:r>
      <w:r w:rsidRPr="00706E89">
        <w:rPr>
          <w:color w:val="000000" w:themeColor="text1"/>
          <w:sz w:val="14"/>
        </w:rPr>
        <w:t xml:space="preserve"> and select </w:t>
      </w:r>
      <w:r w:rsidRPr="00706E89">
        <w:rPr>
          <w:color w:val="000000" w:themeColor="text1"/>
          <w:u w:val="single"/>
        </w:rPr>
        <w:t xml:space="preserve">a fit sanction in response to a </w:t>
      </w:r>
      <w:r w:rsidRPr="00706E89">
        <w:rPr>
          <w:color w:val="000000" w:themeColor="text1"/>
          <w:sz w:val="14"/>
        </w:rPr>
        <w:t xml:space="preserve">particular </w:t>
      </w:r>
      <w:r w:rsidRPr="00706E89">
        <w:rPr>
          <w:color w:val="000000" w:themeColor="text1"/>
          <w:u w:val="single"/>
        </w:rPr>
        <w:t>level of blameworthiness</w:t>
      </w:r>
      <w:r w:rsidRPr="00706E89">
        <w:rPr>
          <w:color w:val="000000" w:themeColor="text1"/>
          <w:sz w:val="14"/>
        </w:rPr>
        <w:t xml:space="preserve">, </w:t>
      </w:r>
      <w:r w:rsidRPr="00706E89">
        <w:rPr>
          <w:color w:val="000000" w:themeColor="text1"/>
          <w:u w:val="single"/>
        </w:rPr>
        <w:t xml:space="preserve">it is the </w:t>
      </w:r>
      <w:r w:rsidRPr="00706E89">
        <w:rPr>
          <w:b/>
          <w:bCs/>
          <w:color w:val="000000" w:themeColor="text1"/>
          <w:u w:val="single"/>
        </w:rPr>
        <w:t>penal administrative context</w:t>
      </w:r>
      <w:r w:rsidRPr="00706E89">
        <w:rPr>
          <w:color w:val="000000" w:themeColor="text1"/>
          <w:u w:val="single"/>
        </w:rPr>
        <w:t xml:space="preserve"> that determines</w:t>
      </w:r>
      <w:r w:rsidRPr="00706E89">
        <w:rPr>
          <w:color w:val="000000" w:themeColor="text1"/>
          <w:sz w:val="14"/>
        </w:rPr>
        <w:t xml:space="preserve"> the </w:t>
      </w:r>
      <w:r w:rsidRPr="00706E89">
        <w:rPr>
          <w:color w:val="000000" w:themeColor="text1"/>
          <w:u w:val="single"/>
        </w:rPr>
        <w:t xml:space="preserve">qualitative terms of incarceration and ultimately the </w:t>
      </w:r>
      <w:r w:rsidRPr="00706E89">
        <w:rPr>
          <w:b/>
          <w:bCs/>
          <w:color w:val="000000" w:themeColor="text1"/>
          <w:u w:val="single"/>
        </w:rPr>
        <w:t>form and severity of state sanctions.</w:t>
      </w:r>
    </w:p>
    <w:p w:rsidR="00575CCC" w:rsidRPr="00706E89" w:rsidRDefault="00575CCC" w:rsidP="00575CCC">
      <w:pPr>
        <w:pStyle w:val="Heading4"/>
        <w:rPr>
          <w:rFonts w:cs="Calibri"/>
          <w:color w:val="000000" w:themeColor="text1"/>
        </w:rPr>
      </w:pPr>
      <w:r w:rsidRPr="00706E89">
        <w:rPr>
          <w:rFonts w:cs="Calibri"/>
          <w:color w:val="000000" w:themeColor="text1"/>
        </w:rPr>
        <w:t xml:space="preserve">The view that sentencing </w:t>
      </w:r>
      <w:r w:rsidRPr="00706E89">
        <w:rPr>
          <w:rFonts w:cs="Calibri"/>
          <w:color w:val="000000" w:themeColor="text1"/>
          <w:u w:val="single"/>
        </w:rPr>
        <w:t>ends</w:t>
      </w:r>
      <w:r w:rsidRPr="00706E89">
        <w:rPr>
          <w:rFonts w:cs="Calibri"/>
          <w:color w:val="000000" w:themeColor="text1"/>
        </w:rPr>
        <w:t xml:space="preserve"> at the formal judicial pronouncement prevents considerations of </w:t>
      </w:r>
      <w:r w:rsidRPr="00706E89">
        <w:rPr>
          <w:rFonts w:cs="Calibri"/>
          <w:color w:val="000000" w:themeColor="text1"/>
          <w:u w:val="single"/>
        </w:rPr>
        <w:t>cruel and unusual punishment</w:t>
      </w:r>
      <w:r w:rsidRPr="00706E89">
        <w:rPr>
          <w:rFonts w:cs="Calibri"/>
          <w:color w:val="000000" w:themeColor="text1"/>
        </w:rPr>
        <w:t xml:space="preserve"> hidden behind prison walls. </w:t>
      </w:r>
    </w:p>
    <w:p w:rsidR="00575CCC" w:rsidRPr="00706E89" w:rsidRDefault="00575CCC" w:rsidP="00575CCC">
      <w:pPr>
        <w:rPr>
          <w:color w:val="000000" w:themeColor="text1"/>
        </w:rPr>
      </w:pPr>
      <w:r w:rsidRPr="00706E89">
        <w:rPr>
          <w:rStyle w:val="Style13ptBold"/>
          <w:color w:val="000000" w:themeColor="text1"/>
        </w:rPr>
        <w:t>Kerr, ’17</w:t>
      </w:r>
      <w:r w:rsidRPr="00706E89">
        <w:rPr>
          <w:color w:val="000000" w:themeColor="text1"/>
        </w:rPr>
        <w:t xml:space="preserve"> </w:t>
      </w:r>
      <w:r w:rsidRPr="00706E89">
        <w:rPr>
          <w:color w:val="000000" w:themeColor="text1"/>
          <w:sz w:val="10"/>
          <w:szCs w:val="10"/>
        </w:rPr>
        <w:t>(Lisa; Kerr teaches courses on criminal law, sentencing and prison law and she serves as the Director of the Criminal Law Group at Queen's Law. Professor Kerr earned her JD at the University of British Columbia. She clerked with the BC Court of Appeal and was an associate at Fasken Martineau. She also served as staff lawyer at Prisoners’ Legal Services, Canada’s only dedicated legal aid office for prisoners. Professor Kerr earned an LLM and JSD at New York University, where she was named a Trudeau Scholar; “Sentencing Ashley Smith: How Prison Conditions Relate to the Aims of Punishment,” https://www.cambridge.org/core/services/aop-cambridge-core/content/view/CB6F8FA60BA4940917FDDB7DC9C15CA7/S082932011700014Xa.pdf/sentencing_ashley_smith_how_prison_conditions_relate_to_the_aims_of_punishment.pdf_)//ILake-EF</w:t>
      </w:r>
    </w:p>
    <w:p w:rsidR="00575CCC" w:rsidRPr="00706E89" w:rsidRDefault="00575CCC" w:rsidP="00575CCC">
      <w:pPr>
        <w:rPr>
          <w:color w:val="000000" w:themeColor="text1"/>
          <w:sz w:val="10"/>
        </w:rPr>
      </w:pPr>
      <w:r w:rsidRPr="00706E89">
        <w:rPr>
          <w:color w:val="000000" w:themeColor="text1"/>
          <w:sz w:val="10"/>
        </w:rPr>
        <w:t xml:space="preserve">An early Charter case, </w:t>
      </w:r>
      <w:r w:rsidRPr="00706E89">
        <w:rPr>
          <w:rStyle w:val="StyleUnderline"/>
          <w:color w:val="000000" w:themeColor="text1"/>
        </w:rPr>
        <w:t>R.</w:t>
      </w:r>
      <w:r w:rsidRPr="00706E89">
        <w:rPr>
          <w:color w:val="000000" w:themeColor="text1"/>
          <w:u w:val="single"/>
        </w:rPr>
        <w:t xml:space="preserve"> v Smith, provides authority for the idea that</w:t>
      </w:r>
      <w:r w:rsidRPr="00706E89">
        <w:rPr>
          <w:color w:val="000000" w:themeColor="text1"/>
          <w:sz w:val="10"/>
        </w:rPr>
        <w:t xml:space="preserve"> the </w:t>
      </w:r>
      <w:r w:rsidRPr="00706E89">
        <w:rPr>
          <w:color w:val="000000" w:themeColor="text1"/>
          <w:u w:val="single"/>
        </w:rPr>
        <w:t xml:space="preserve">proportionality of a sanction can be affected by </w:t>
      </w:r>
      <w:r w:rsidRPr="00706E89">
        <w:rPr>
          <w:b/>
          <w:bCs/>
          <w:color w:val="000000" w:themeColor="text1"/>
          <w:u w:val="single"/>
        </w:rPr>
        <w:t>in-prison treatment.</w:t>
      </w:r>
      <w:r w:rsidRPr="00706E89">
        <w:rPr>
          <w:color w:val="000000" w:themeColor="text1"/>
          <w:sz w:val="10"/>
        </w:rPr>
        <w:t xml:space="preserve"> </w:t>
      </w:r>
      <w:r w:rsidRPr="00706E89">
        <w:rPr>
          <w:color w:val="000000" w:themeColor="text1"/>
          <w:u w:val="single"/>
        </w:rPr>
        <w:t>Smith was concerned with</w:t>
      </w:r>
      <w:r w:rsidRPr="00706E89">
        <w:rPr>
          <w:color w:val="000000" w:themeColor="text1"/>
          <w:sz w:val="10"/>
        </w:rPr>
        <w:t xml:space="preserve"> the </w:t>
      </w:r>
      <w:r w:rsidRPr="00706E89">
        <w:rPr>
          <w:color w:val="000000" w:themeColor="text1"/>
          <w:u w:val="single"/>
        </w:rPr>
        <w:t xml:space="preserve">meaning of the protection against “cruel and unusual punishment” </w:t>
      </w:r>
      <w:r w:rsidRPr="00706E89">
        <w:rPr>
          <w:color w:val="000000" w:themeColor="text1"/>
          <w:sz w:val="10"/>
        </w:rPr>
        <w:t xml:space="preserve">in section 12, in the context of a Charter challenge to a mandatory length of confinement of seven years for a broadly defined drug trafficking offence. In his majority decision, Justice Lamer said that </w:t>
      </w:r>
      <w:r w:rsidRPr="00706E89">
        <w:rPr>
          <w:color w:val="000000" w:themeColor="text1"/>
          <w:u w:val="single"/>
        </w:rPr>
        <w:t xml:space="preserve">when analyzing whether a sanction will be grossly disproportionate, courts should consider not only length but also the </w:t>
      </w:r>
      <w:r w:rsidRPr="00706E89">
        <w:rPr>
          <w:b/>
          <w:bCs/>
          <w:color w:val="000000" w:themeColor="text1"/>
          <w:u w:val="single"/>
        </w:rPr>
        <w:t>effect and conditions of a sentence.</w:t>
      </w:r>
      <w:r w:rsidRPr="00706E89">
        <w:rPr>
          <w:color w:val="000000" w:themeColor="text1"/>
          <w:sz w:val="10"/>
        </w:rPr>
        <w:t xml:space="preserve"> The court noted that </w:t>
      </w:r>
      <w:r w:rsidRPr="00706E89">
        <w:rPr>
          <w:b/>
          <w:bCs/>
          <w:color w:val="000000" w:themeColor="text1"/>
          <w:u w:val="single"/>
        </w:rPr>
        <w:t>the “effect of the sentence is often a composite of many factors”;</w:t>
      </w:r>
      <w:r w:rsidRPr="00706E89">
        <w:rPr>
          <w:color w:val="000000" w:themeColor="text1"/>
          <w:sz w:val="10"/>
        </w:rPr>
        <w:t xml:space="preserve"> </w:t>
      </w:r>
      <w:r w:rsidRPr="00706E89">
        <w:rPr>
          <w:color w:val="000000" w:themeColor="text1"/>
          <w:u w:val="single"/>
        </w:rPr>
        <w:t>that</w:t>
      </w:r>
      <w:r w:rsidRPr="00706E89">
        <w:rPr>
          <w:color w:val="000000" w:themeColor="text1"/>
          <w:sz w:val="10"/>
        </w:rPr>
        <w:t xml:space="preserve"> it </w:t>
      </w:r>
      <w:r w:rsidRPr="00706E89">
        <w:rPr>
          <w:color w:val="000000" w:themeColor="text1"/>
          <w:u w:val="single"/>
        </w:rPr>
        <w:t xml:space="preserve">is “not limited to the </w:t>
      </w:r>
      <w:r w:rsidRPr="00706E89">
        <w:rPr>
          <w:color w:val="000000" w:themeColor="text1"/>
          <w:sz w:val="10"/>
        </w:rPr>
        <w:t xml:space="preserve">quantum or </w:t>
      </w:r>
      <w:r w:rsidRPr="00706E89">
        <w:rPr>
          <w:color w:val="000000" w:themeColor="text1"/>
          <w:u w:val="single"/>
        </w:rPr>
        <w:t xml:space="preserve">duration of the sentence … but includes its nature and the conditions under </w:t>
      </w:r>
      <w:r w:rsidRPr="00706E89">
        <w:rPr>
          <w:b/>
          <w:bCs/>
          <w:color w:val="000000" w:themeColor="text1"/>
          <w:u w:val="single"/>
        </w:rPr>
        <w:t>which it is applied</w:t>
      </w:r>
      <w:r w:rsidRPr="00706E89">
        <w:rPr>
          <w:color w:val="000000" w:themeColor="text1"/>
          <w:sz w:val="10"/>
        </w:rPr>
        <w:t xml:space="preserve">.”38 Justice Lamer describes a hypothetical scenario to show how decisions made in the correctional context may combine to create an unacceptably severe sentence: “[57] … Sometimes by its length alone or by its very nature will the sentence be grossly disproportionate to the purpose sought. Sometimes it will be the result of the combination of factors which, when considered in isolation, would not in and of themselves amount to gross disproportionality. For example, </w:t>
      </w:r>
      <w:r w:rsidRPr="00706E89">
        <w:rPr>
          <w:color w:val="000000" w:themeColor="text1"/>
          <w:u w:val="single"/>
        </w:rPr>
        <w:t xml:space="preserve">twenty years for a first offence against property would be grossly disproportionate, but so would three months of imprisonment if the prison authorities decide it should </w:t>
      </w:r>
      <w:r w:rsidRPr="00706E89">
        <w:rPr>
          <w:b/>
          <w:bCs/>
          <w:color w:val="000000" w:themeColor="text1"/>
          <w:u w:val="single"/>
        </w:rPr>
        <w:t>be served in solitary confinement….”</w:t>
      </w:r>
      <w:r w:rsidRPr="00706E89">
        <w:rPr>
          <w:color w:val="000000" w:themeColor="text1"/>
          <w:sz w:val="10"/>
        </w:rPr>
        <w:t xml:space="preserve">39 To date, there is no direct authority—beyond this dictum in Smith—for a prisoner to argue that a sentence has become grossly disproportionate because, for example, time in solitary exceeded the dictates of the sanction announced by the sentencing judge. Nor do sentencing judges state, in their reasons for sentence, what is required in terms of prison conditions for particular offenders. Rather, </w:t>
      </w:r>
      <w:r w:rsidRPr="00706E89">
        <w:rPr>
          <w:color w:val="000000" w:themeColor="text1"/>
          <w:u w:val="single"/>
        </w:rPr>
        <w:t>our system tends to allow</w:t>
      </w:r>
      <w:r w:rsidRPr="00706E89">
        <w:rPr>
          <w:color w:val="000000" w:themeColor="text1"/>
          <w:sz w:val="10"/>
        </w:rPr>
        <w:t xml:space="preserve"> the </w:t>
      </w:r>
      <w:r w:rsidRPr="00706E89">
        <w:rPr>
          <w:color w:val="000000" w:themeColor="text1"/>
          <w:u w:val="single"/>
        </w:rPr>
        <w:t>institutional logic and preferences of the prison</w:t>
      </w:r>
      <w:r w:rsidRPr="00706E89">
        <w:rPr>
          <w:color w:val="000000" w:themeColor="text1"/>
          <w:sz w:val="10"/>
        </w:rPr>
        <w:t>—its pursuit of security and its contemporary devotion to risk management—</w:t>
      </w:r>
      <w:r w:rsidRPr="00706E89">
        <w:rPr>
          <w:color w:val="000000" w:themeColor="text1"/>
          <w:u w:val="single"/>
        </w:rPr>
        <w:t>to govern the use of solitary confinement and other penal measures</w:t>
      </w:r>
      <w:r w:rsidRPr="00706E89">
        <w:rPr>
          <w:color w:val="000000" w:themeColor="text1"/>
          <w:sz w:val="10"/>
        </w:rPr>
        <w:t xml:space="preserve">. Of course, </w:t>
      </w:r>
      <w:r w:rsidRPr="00706E89">
        <w:rPr>
          <w:color w:val="000000" w:themeColor="text1"/>
          <w:u w:val="single"/>
        </w:rPr>
        <w:t xml:space="preserve">the prisoner might argue that the time in solitary is </w:t>
      </w:r>
      <w:r w:rsidRPr="00706E89">
        <w:rPr>
          <w:b/>
          <w:bCs/>
          <w:color w:val="000000" w:themeColor="text1"/>
          <w:u w:val="single"/>
        </w:rPr>
        <w:t>itself cruel and unusual punishment,</w:t>
      </w:r>
      <w:r w:rsidRPr="00706E89">
        <w:rPr>
          <w:color w:val="000000" w:themeColor="text1"/>
          <w:sz w:val="10"/>
        </w:rPr>
        <w:t xml:space="preserve"> </w:t>
      </w:r>
      <w:r w:rsidRPr="00706E89">
        <w:rPr>
          <w:color w:val="000000" w:themeColor="text1"/>
          <w:u w:val="single"/>
        </w:rPr>
        <w:t xml:space="preserve">but that will be done by pointing to the conditions of the solitary cell </w:t>
      </w:r>
      <w:r w:rsidRPr="00706E89">
        <w:rPr>
          <w:b/>
          <w:bCs/>
          <w:color w:val="000000" w:themeColor="text1"/>
          <w:u w:val="single"/>
        </w:rPr>
        <w:t>without reference to the judicially imposed sanction</w:t>
      </w:r>
      <w:r w:rsidRPr="00706E89">
        <w:rPr>
          <w:color w:val="000000" w:themeColor="text1"/>
          <w:sz w:val="10"/>
        </w:rPr>
        <w:t xml:space="preserve">, and </w:t>
      </w:r>
      <w:r w:rsidRPr="00706E89">
        <w:rPr>
          <w:color w:val="000000" w:themeColor="text1"/>
          <w:u w:val="single"/>
        </w:rPr>
        <w:t>the threshold for proving such claims is high</w:t>
      </w:r>
      <w:r w:rsidRPr="00706E89">
        <w:rPr>
          <w:color w:val="000000" w:themeColor="text1"/>
          <w:sz w:val="10"/>
        </w:rPr>
        <w:t>.40</w:t>
      </w:r>
    </w:p>
    <w:p w:rsidR="00575CCC" w:rsidRPr="00706E89" w:rsidRDefault="00575CCC" w:rsidP="00575CCC">
      <w:pPr>
        <w:rPr>
          <w:color w:val="000000" w:themeColor="text1"/>
        </w:rPr>
      </w:pPr>
    </w:p>
    <w:p w:rsidR="00575CCC" w:rsidRPr="00706E89" w:rsidRDefault="00575CCC" w:rsidP="00575CCC">
      <w:pPr>
        <w:pStyle w:val="Heading4"/>
        <w:rPr>
          <w:rFonts w:cs="Calibri"/>
          <w:color w:val="000000" w:themeColor="text1"/>
        </w:rPr>
      </w:pPr>
      <w:r w:rsidRPr="00706E89">
        <w:rPr>
          <w:rFonts w:cs="Calibri"/>
          <w:color w:val="000000" w:themeColor="text1"/>
        </w:rPr>
        <w:t xml:space="preserve">The Gladue case proves </w:t>
      </w:r>
      <w:r w:rsidRPr="00706E89">
        <w:rPr>
          <w:rFonts w:cs="Calibri"/>
          <w:color w:val="000000" w:themeColor="text1"/>
          <w:u w:val="single"/>
        </w:rPr>
        <w:t>culturally sensitive sentencing</w:t>
      </w:r>
      <w:r w:rsidRPr="00706E89">
        <w:rPr>
          <w:rFonts w:cs="Calibri"/>
          <w:color w:val="000000" w:themeColor="text1"/>
        </w:rPr>
        <w:t xml:space="preserve"> encompasses </w:t>
      </w:r>
      <w:r w:rsidRPr="00706E89">
        <w:rPr>
          <w:rFonts w:cs="Calibri"/>
          <w:color w:val="000000" w:themeColor="text1"/>
          <w:u w:val="single"/>
        </w:rPr>
        <w:t>conditions</w:t>
      </w:r>
      <w:r w:rsidRPr="00706E89">
        <w:rPr>
          <w:rFonts w:cs="Calibri"/>
          <w:color w:val="000000" w:themeColor="text1"/>
        </w:rPr>
        <w:t xml:space="preserve">, not just the </w:t>
      </w:r>
      <w:r w:rsidRPr="00706E89">
        <w:rPr>
          <w:rFonts w:cs="Calibri"/>
          <w:color w:val="000000" w:themeColor="text1"/>
          <w:u w:val="single"/>
        </w:rPr>
        <w:t>declaration</w:t>
      </w:r>
      <w:r w:rsidRPr="00706E89">
        <w:rPr>
          <w:rFonts w:cs="Calibri"/>
          <w:color w:val="000000" w:themeColor="text1"/>
        </w:rPr>
        <w:t xml:space="preserve"> of punishment.</w:t>
      </w:r>
    </w:p>
    <w:p w:rsidR="00575CCC" w:rsidRPr="00706E89" w:rsidRDefault="00575CCC" w:rsidP="00575CCC">
      <w:pPr>
        <w:rPr>
          <w:color w:val="000000" w:themeColor="text1"/>
        </w:rPr>
      </w:pPr>
      <w:r w:rsidRPr="00706E89">
        <w:rPr>
          <w:rStyle w:val="Style13ptBold"/>
          <w:color w:val="000000" w:themeColor="text1"/>
        </w:rPr>
        <w:t>Kerr, ’17</w:t>
      </w:r>
      <w:r w:rsidRPr="00706E89">
        <w:rPr>
          <w:color w:val="000000" w:themeColor="text1"/>
        </w:rPr>
        <w:t xml:space="preserve"> </w:t>
      </w:r>
      <w:r w:rsidRPr="00706E89">
        <w:rPr>
          <w:color w:val="000000" w:themeColor="text1"/>
          <w:sz w:val="10"/>
          <w:szCs w:val="10"/>
        </w:rPr>
        <w:t>(Lisa; Kerr teaches courses on criminal law, sentencing and prison law and she serves as the Director of the Criminal Law Group at Queen's Law. Professor Kerr earned her JD at the University of British Columbia. She clerked with the BC Court of Appeal and was an associate at Fasken Martineau. She also served as staff lawyer at Prisoners’ Legal Services, Canada’s only dedicated legal aid office for prisoners. Professor Kerr earned an LLM and JSD at New York University, where she was named a Trudeau Scholar; “Sentencing Ashley Smith: How Prison Conditions Relate to the Aims of Punishment,” https://www.cambridge.org/core/services/aop-cambridge-core/content/view/CB6F8FA60BA4940917FDDB7DC9C15CA7/S082932011700014Xa.pdf/sentencing_ashley_smith_how_prison_conditions_relate_to_the_aims_of_punishment.pdf_)//ILake-EF</w:t>
      </w:r>
    </w:p>
    <w:p w:rsidR="00575CCC" w:rsidRPr="00706E89" w:rsidRDefault="00575CCC" w:rsidP="00575CCC">
      <w:pPr>
        <w:rPr>
          <w:color w:val="000000" w:themeColor="text1"/>
          <w:sz w:val="12"/>
        </w:rPr>
      </w:pPr>
      <w:r w:rsidRPr="00706E89">
        <w:rPr>
          <w:color w:val="000000" w:themeColor="text1"/>
          <w:highlight w:val="green"/>
          <w:u w:val="single"/>
        </w:rPr>
        <w:t>The relationship between</w:t>
      </w:r>
      <w:r w:rsidRPr="00706E89">
        <w:rPr>
          <w:color w:val="000000" w:themeColor="text1"/>
          <w:u w:val="single"/>
        </w:rPr>
        <w:t xml:space="preserve"> prison </w:t>
      </w:r>
      <w:r w:rsidRPr="00706E89">
        <w:rPr>
          <w:color w:val="000000" w:themeColor="text1"/>
          <w:highlight w:val="green"/>
          <w:u w:val="single"/>
        </w:rPr>
        <w:t>conditions and sentencing</w:t>
      </w:r>
      <w:r w:rsidRPr="00706E89">
        <w:rPr>
          <w:color w:val="000000" w:themeColor="text1"/>
          <w:sz w:val="12"/>
        </w:rPr>
        <w:t xml:space="preserve"> also </w:t>
      </w:r>
      <w:r w:rsidRPr="00706E89">
        <w:rPr>
          <w:color w:val="000000" w:themeColor="text1"/>
          <w:highlight w:val="green"/>
          <w:u w:val="single"/>
        </w:rPr>
        <w:t>appeared</w:t>
      </w:r>
      <w:r w:rsidRPr="00706E89">
        <w:rPr>
          <w:color w:val="000000" w:themeColor="text1"/>
          <w:u w:val="single"/>
        </w:rPr>
        <w:t xml:space="preserve"> as a topic </w:t>
      </w:r>
      <w:r w:rsidRPr="00706E89">
        <w:rPr>
          <w:color w:val="000000" w:themeColor="text1"/>
          <w:highlight w:val="green"/>
          <w:u w:val="single"/>
        </w:rPr>
        <w:t>in</w:t>
      </w:r>
      <w:r w:rsidRPr="00706E89">
        <w:rPr>
          <w:color w:val="000000" w:themeColor="text1"/>
          <w:u w:val="single"/>
        </w:rPr>
        <w:t xml:space="preserve"> the</w:t>
      </w:r>
      <w:r w:rsidRPr="00706E89">
        <w:rPr>
          <w:color w:val="000000" w:themeColor="text1"/>
          <w:sz w:val="12"/>
        </w:rPr>
        <w:t xml:space="preserve"> 1999 Supreme Court </w:t>
      </w:r>
      <w:r w:rsidRPr="00706E89">
        <w:rPr>
          <w:color w:val="000000" w:themeColor="text1"/>
          <w:u w:val="single"/>
        </w:rPr>
        <w:t xml:space="preserve">decision of </w:t>
      </w:r>
      <w:r w:rsidRPr="00706E89">
        <w:rPr>
          <w:color w:val="000000" w:themeColor="text1"/>
          <w:highlight w:val="green"/>
          <w:u w:val="single"/>
        </w:rPr>
        <w:t>R v Gladue</w:t>
      </w:r>
      <w:r w:rsidRPr="00706E89">
        <w:rPr>
          <w:color w:val="000000" w:themeColor="text1"/>
          <w:u w:val="single"/>
        </w:rPr>
        <w:t>.</w:t>
      </w:r>
      <w:r w:rsidRPr="00706E89">
        <w:rPr>
          <w:color w:val="000000" w:themeColor="text1"/>
          <w:sz w:val="12"/>
        </w:rPr>
        <w:t xml:space="preserve"> Here the court interpreted section 718.2(e) of the Code to mean that sentencing </w:t>
      </w:r>
      <w:r w:rsidRPr="00706E89">
        <w:rPr>
          <w:color w:val="000000" w:themeColor="text1"/>
          <w:u w:val="single"/>
        </w:rPr>
        <w:t>judges should consider the unique circumstances of indigenous people at sentencing</w:t>
      </w:r>
      <w:r w:rsidRPr="00706E89">
        <w:rPr>
          <w:color w:val="000000" w:themeColor="text1"/>
          <w:sz w:val="12"/>
        </w:rPr>
        <w:t xml:space="preserve">.41 Trial judges were directed to specifically contemplate a non-custodial sanction for indigenous offenders, given historic and present-day systemic discrimination and disproportionally high rates of incarceration. The idea was not that indigenous people should be given a sentencing discount on account of race. Rather, the idea was that the wider historical and social record was relevant to the task of imposing a fit sentence. Like all others, indigenous defendants deserve a proportionate sentence—nothing less but also nothing more. Gladue holds that wider historical and social facts are relevant to the culpability dimension of the proportionality analysis in the case of indigenous defendants. Gladue is largely focused on whether a shorter or non-custodial sentence should be imposed on some indigenous offenders. But Gladue also directs sentencing judges to consider “the types of sentencing procedures and sanctions which may be appropriate in the circumstances for the offender because of his or her particular aboriginal heritage or connection.”42 </w:t>
      </w:r>
      <w:r w:rsidRPr="00706E89">
        <w:rPr>
          <w:color w:val="000000" w:themeColor="text1"/>
          <w:highlight w:val="green"/>
          <w:u w:val="single"/>
        </w:rPr>
        <w:t>The idea here is</w:t>
      </w:r>
      <w:r w:rsidRPr="00706E89">
        <w:rPr>
          <w:color w:val="000000" w:themeColor="text1"/>
          <w:u w:val="single"/>
        </w:rPr>
        <w:t xml:space="preserve"> at least partly </w:t>
      </w:r>
      <w:r w:rsidRPr="00706E89">
        <w:rPr>
          <w:color w:val="000000" w:themeColor="text1"/>
          <w:highlight w:val="green"/>
          <w:u w:val="single"/>
        </w:rPr>
        <w:t>that a prison</w:t>
      </w:r>
      <w:r w:rsidRPr="00706E89">
        <w:rPr>
          <w:color w:val="000000" w:themeColor="text1"/>
          <w:u w:val="single"/>
        </w:rPr>
        <w:t xml:space="preserve"> </w:t>
      </w:r>
      <w:r w:rsidRPr="00706E89">
        <w:rPr>
          <w:color w:val="000000" w:themeColor="text1"/>
          <w:highlight w:val="green"/>
          <w:u w:val="single"/>
        </w:rPr>
        <w:t xml:space="preserve">sentence may be a </w:t>
      </w:r>
      <w:r w:rsidRPr="00706E89">
        <w:rPr>
          <w:b/>
          <w:bCs/>
          <w:color w:val="000000" w:themeColor="text1"/>
          <w:highlight w:val="green"/>
          <w:u w:val="single"/>
        </w:rPr>
        <w:t>culturally inappropriate mode of sanction</w:t>
      </w:r>
      <w:r w:rsidRPr="00706E89">
        <w:rPr>
          <w:b/>
          <w:bCs/>
          <w:color w:val="000000" w:themeColor="text1"/>
          <w:sz w:val="12"/>
        </w:rPr>
        <w:t>.</w:t>
      </w:r>
      <w:r w:rsidRPr="00706E89">
        <w:rPr>
          <w:color w:val="000000" w:themeColor="text1"/>
          <w:sz w:val="12"/>
        </w:rPr>
        <w:t xml:space="preserve"> In this way</w:t>
      </w:r>
      <w:r w:rsidRPr="00706E89">
        <w:rPr>
          <w:b/>
          <w:bCs/>
          <w:color w:val="000000" w:themeColor="text1"/>
          <w:u w:val="single"/>
        </w:rPr>
        <w:t>, the court is attentive to the prospective experience of confinement.</w:t>
      </w:r>
      <w:r w:rsidRPr="00706E89">
        <w:rPr>
          <w:color w:val="000000" w:themeColor="text1"/>
          <w:sz w:val="12"/>
        </w:rPr>
        <w:t xml:space="preserve"> But Gladue leaves behind many questions as to how specific features of the prison experience should bear upon sentencing, particularly for those indigenous defendants who do receive a custodial sanction. The earlier Smith decision suggests that </w:t>
      </w:r>
      <w:r w:rsidRPr="00706E89">
        <w:rPr>
          <w:color w:val="000000" w:themeColor="text1"/>
          <w:u w:val="single"/>
        </w:rPr>
        <w:t>a sentence may become disproportionate in the course of its administration.</w:t>
      </w:r>
      <w:r w:rsidRPr="00706E89">
        <w:rPr>
          <w:color w:val="000000" w:themeColor="text1"/>
          <w:sz w:val="12"/>
        </w:rPr>
        <w:t xml:space="preserve"> </w:t>
      </w:r>
      <w:r w:rsidRPr="00706E89">
        <w:rPr>
          <w:color w:val="000000" w:themeColor="text1"/>
          <w:highlight w:val="green"/>
          <w:u w:val="single"/>
        </w:rPr>
        <w:t>This means not only that</w:t>
      </w:r>
      <w:r w:rsidRPr="00706E89">
        <w:rPr>
          <w:color w:val="000000" w:themeColor="text1"/>
          <w:u w:val="single"/>
        </w:rPr>
        <w:t xml:space="preserve"> prison </w:t>
      </w:r>
      <w:r w:rsidRPr="00706E89">
        <w:rPr>
          <w:color w:val="000000" w:themeColor="text1"/>
          <w:highlight w:val="green"/>
          <w:u w:val="single"/>
        </w:rPr>
        <w:t>conditions are relevant to sentencing, but</w:t>
      </w:r>
      <w:r w:rsidRPr="00706E89">
        <w:rPr>
          <w:color w:val="000000" w:themeColor="text1"/>
          <w:u w:val="single"/>
        </w:rPr>
        <w:t xml:space="preserve"> also </w:t>
      </w:r>
      <w:r w:rsidRPr="00706E89">
        <w:rPr>
          <w:color w:val="000000" w:themeColor="text1"/>
          <w:highlight w:val="green"/>
          <w:u w:val="single"/>
        </w:rPr>
        <w:t>that</w:t>
      </w:r>
      <w:r w:rsidRPr="00706E89">
        <w:rPr>
          <w:color w:val="000000" w:themeColor="text1"/>
          <w:u w:val="single"/>
        </w:rPr>
        <w:t xml:space="preserve"> </w:t>
      </w:r>
      <w:r w:rsidRPr="00706E89">
        <w:rPr>
          <w:b/>
          <w:bCs/>
          <w:color w:val="000000" w:themeColor="text1"/>
          <w:u w:val="single"/>
        </w:rPr>
        <w:t xml:space="preserve">the </w:t>
      </w:r>
      <w:r w:rsidRPr="00706E89">
        <w:rPr>
          <w:b/>
          <w:bCs/>
          <w:color w:val="000000" w:themeColor="text1"/>
          <w:highlight w:val="green"/>
          <w:u w:val="single"/>
        </w:rPr>
        <w:t>declaration of sentence should not mark the end of judicial concern with it</w:t>
      </w:r>
      <w:r w:rsidRPr="00706E89">
        <w:rPr>
          <w:b/>
          <w:bCs/>
          <w:color w:val="000000" w:themeColor="text1"/>
          <w:sz w:val="12"/>
        </w:rPr>
        <w:t>.</w:t>
      </w:r>
      <w:r w:rsidRPr="00706E89">
        <w:rPr>
          <w:color w:val="000000" w:themeColor="text1"/>
          <w:sz w:val="12"/>
        </w:rPr>
        <w:t xml:space="preserve"> If Lamer J.’s suggestion was an accurate reflection of our legal system today, those advocates attempting to protect Ashley Smith before her death may have had a legal basis to take different steps on her behalf. Today, </w:t>
      </w:r>
      <w:r w:rsidRPr="00706E89">
        <w:rPr>
          <w:b/>
          <w:bCs/>
          <w:color w:val="000000" w:themeColor="text1"/>
          <w:highlight w:val="green"/>
          <w:u w:val="single"/>
        </w:rPr>
        <w:t>our legal system</w:t>
      </w:r>
      <w:r w:rsidRPr="00706E89">
        <w:rPr>
          <w:b/>
          <w:bCs/>
          <w:color w:val="000000" w:themeColor="text1"/>
          <w:u w:val="single"/>
        </w:rPr>
        <w:t xml:space="preserve"> plainly </w:t>
      </w:r>
      <w:r w:rsidRPr="00706E89">
        <w:rPr>
          <w:b/>
          <w:bCs/>
          <w:color w:val="000000" w:themeColor="text1"/>
          <w:highlight w:val="green"/>
          <w:u w:val="single"/>
        </w:rPr>
        <w:t>lacks a real commitment</w:t>
      </w:r>
      <w:r w:rsidRPr="00706E89">
        <w:rPr>
          <w:b/>
          <w:bCs/>
          <w:color w:val="000000" w:themeColor="text1"/>
          <w:u w:val="single"/>
        </w:rPr>
        <w:t xml:space="preserve"> to that view.</w:t>
      </w:r>
      <w:r w:rsidRPr="00706E89">
        <w:rPr>
          <w:color w:val="000000" w:themeColor="text1"/>
          <w:sz w:val="12"/>
        </w:rPr>
        <w:t xml:space="preserve"> The Smith case throws up some flares in the early days of the Charter, but the flares are not widely seen. Typically, </w:t>
      </w:r>
      <w:r w:rsidRPr="00706E89">
        <w:rPr>
          <w:color w:val="000000" w:themeColor="text1"/>
          <w:u w:val="single"/>
        </w:rPr>
        <w:t>the imposition of a prison sentence follows a highly formal process in which a court purports to decide severity by imposing a sentence length that is meant to be commensurate with the facts that brought the offender before the court.</w:t>
      </w:r>
      <w:r w:rsidRPr="00706E89">
        <w:rPr>
          <w:color w:val="000000" w:themeColor="text1"/>
          <w:sz w:val="12"/>
        </w:rPr>
        <w:t xml:space="preserve"> Scholars are beginning to map exceptions, however, such as Benjamin Berger who points to places where the Supreme Court of Canada has called on judges to think about sentencing in ways “better attuned to the lived experience of punishment.”43 It is not difficult to see how the formal commitments to fitness and parity at the centre of our system can be defeated by the dynamics of the postsentencing context. </w:t>
      </w:r>
    </w:p>
    <w:p w:rsidR="00575CCC" w:rsidRPr="00575CCC" w:rsidRDefault="00575CCC" w:rsidP="00575CCC"/>
    <w:sectPr w:rsidR="00575CCC" w:rsidRPr="00575CC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Oriya Sangam MN">
    <w:panose1 w:val="02000000000000000000"/>
    <w:charset w:val="00"/>
    <w:family w:val="auto"/>
    <w:pitch w:val="variable"/>
    <w:sig w:usb0="0008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Vani">
    <w:altName w:val="Microsoft New Tai Lue"/>
    <w:panose1 w:val="02040502050405020303"/>
    <w:charset w:val="00"/>
    <w:family w:val="roman"/>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033DC9"/>
    <w:multiLevelType w:val="hybridMultilevel"/>
    <w:tmpl w:val="EA4CFA44"/>
    <w:lvl w:ilvl="0" w:tplc="ED14C01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86981"/>
    <w:multiLevelType w:val="hybridMultilevel"/>
    <w:tmpl w:val="47FC1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E3FB3"/>
    <w:rsid w:val="000029E3"/>
    <w:rsid w:val="000029E8"/>
    <w:rsid w:val="00004225"/>
    <w:rsid w:val="000066CA"/>
    <w:rsid w:val="00007264"/>
    <w:rsid w:val="000076A9"/>
    <w:rsid w:val="0001038E"/>
    <w:rsid w:val="00013F5B"/>
    <w:rsid w:val="00014FAD"/>
    <w:rsid w:val="00015D2A"/>
    <w:rsid w:val="0002490B"/>
    <w:rsid w:val="00026465"/>
    <w:rsid w:val="0002692D"/>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073E"/>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5CC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6B4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3FB3"/>
    <w:rsid w:val="006E6D0B"/>
    <w:rsid w:val="006F126E"/>
    <w:rsid w:val="006F32C9"/>
    <w:rsid w:val="006F3834"/>
    <w:rsid w:val="006F5693"/>
    <w:rsid w:val="006F5D4C"/>
    <w:rsid w:val="00717B01"/>
    <w:rsid w:val="00720EA3"/>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97744"/>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22CD"/>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C0010"/>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C7EF1"/>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05E27"/>
  <w14:defaultImageDpi w14:val="300"/>
  <w15:docId w15:val="{7B660783-724E-9E4A-AADB-CF03A9CA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022C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8022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022C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022C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G"/>
    <w:basedOn w:val="Normal"/>
    <w:next w:val="Normal"/>
    <w:link w:val="Heading4Char"/>
    <w:uiPriority w:val="9"/>
    <w:unhideWhenUsed/>
    <w:qFormat/>
    <w:rsid w:val="008022CD"/>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575CC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8022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2CD"/>
  </w:style>
  <w:style w:type="character" w:customStyle="1" w:styleId="Heading1Char">
    <w:name w:val="Heading 1 Char"/>
    <w:aliases w:val="Pocket Char"/>
    <w:basedOn w:val="DefaultParagraphFont"/>
    <w:link w:val="Heading1"/>
    <w:uiPriority w:val="9"/>
    <w:rsid w:val="008022C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022C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022C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9"/>
    <w:rsid w:val="008022C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8022CD"/>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1"/>
    <w:qFormat/>
    <w:rsid w:val="008022CD"/>
    <w:rPr>
      <w:b/>
      <w:sz w:val="24"/>
      <w:u w:val="single"/>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20"/>
    <w:qFormat/>
    <w:rsid w:val="008022C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022CD"/>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8022CD"/>
    <w:rPr>
      <w:color w:val="auto"/>
      <w:u w:val="none"/>
    </w:rPr>
  </w:style>
  <w:style w:type="paragraph" w:styleId="DocumentMap">
    <w:name w:val="Document Map"/>
    <w:basedOn w:val="Normal"/>
    <w:link w:val="DocumentMapChar"/>
    <w:uiPriority w:val="99"/>
    <w:semiHidden/>
    <w:unhideWhenUsed/>
    <w:rsid w:val="008022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22CD"/>
    <w:rPr>
      <w:rFonts w:ascii="Lucida Grande" w:hAnsi="Lucida Grande" w:cs="Lucida Grande"/>
    </w:rPr>
  </w:style>
  <w:style w:type="character" w:customStyle="1" w:styleId="Heading6Char">
    <w:name w:val="Heading 6 Char"/>
    <w:basedOn w:val="DefaultParagraphFont"/>
    <w:link w:val="Heading6"/>
    <w:uiPriority w:val="99"/>
    <w:semiHidden/>
    <w:rsid w:val="00575CCC"/>
    <w:rPr>
      <w:rFonts w:asciiTheme="majorHAnsi" w:eastAsiaTheme="majorEastAsia" w:hAnsiTheme="majorHAnsi" w:cstheme="majorBidi"/>
      <w:color w:val="243F60" w:themeColor="accent1" w:themeShade="7F"/>
      <w:sz w:val="22"/>
    </w:rPr>
  </w:style>
  <w:style w:type="paragraph" w:customStyle="1" w:styleId="Analytics">
    <w:name w:val="Analytics"/>
    <w:basedOn w:val="Normal"/>
    <w:autoRedefine/>
    <w:qFormat/>
    <w:rsid w:val="00575CCC"/>
    <w:rPr>
      <w:b/>
      <w:color w:val="262626" w:themeColor="text1" w:themeTint="D9"/>
      <w:sz w:val="26"/>
    </w:rPr>
  </w:style>
  <w:style w:type="paragraph" w:customStyle="1" w:styleId="AnalyticsEm">
    <w:name w:val="Analytics [Em]"/>
    <w:basedOn w:val="Normal"/>
    <w:link w:val="AnalyticsEmChar"/>
    <w:autoRedefine/>
    <w:qFormat/>
    <w:rsid w:val="00575CCC"/>
    <w:rPr>
      <w:b/>
      <w:color w:val="262626" w:themeColor="text1" w:themeTint="D9"/>
      <w:sz w:val="26"/>
    </w:rPr>
  </w:style>
  <w:style w:type="character" w:customStyle="1" w:styleId="AnalyticsEmChar">
    <w:name w:val="Analytics [Em] Char"/>
    <w:basedOn w:val="DefaultParagraphFont"/>
    <w:link w:val="AnalyticsEm"/>
    <w:rsid w:val="00575CCC"/>
    <w:rPr>
      <w:rFonts w:ascii="Calibri" w:hAnsi="Calibri" w:cs="Calibri"/>
      <w:b/>
      <w:color w:val="262626" w:themeColor="text1" w:themeTint="D9"/>
      <w:sz w:val="26"/>
    </w:rPr>
  </w:style>
  <w:style w:type="paragraph" w:customStyle="1" w:styleId="NO">
    <w:name w:val="NO"/>
    <w:basedOn w:val="Heading4"/>
    <w:autoRedefine/>
    <w:qFormat/>
    <w:rsid w:val="00575CCC"/>
    <w:rPr>
      <w:bCs w:val="0"/>
      <w:iCs/>
    </w:rPr>
  </w:style>
  <w:style w:type="paragraph" w:customStyle="1" w:styleId="NO2">
    <w:name w:val="NO 2"/>
    <w:basedOn w:val="Normal"/>
    <w:autoRedefine/>
    <w:qFormat/>
    <w:rsid w:val="00575CCC"/>
    <w:rPr>
      <w:b/>
      <w:color w:val="262626" w:themeColor="text1" w:themeTint="D9"/>
      <w:sz w:val="26"/>
    </w:rPr>
  </w:style>
  <w:style w:type="paragraph" w:customStyle="1" w:styleId="AnalyticsEF">
    <w:name w:val="Analytics [EF]"/>
    <w:basedOn w:val="Normal"/>
    <w:link w:val="AnalyticsEFChar"/>
    <w:autoRedefine/>
    <w:qFormat/>
    <w:rsid w:val="00575CCC"/>
    <w:pPr>
      <w:keepNext/>
      <w:keepLines/>
      <w:spacing w:before="40" w:after="0"/>
      <w:outlineLvl w:val="3"/>
    </w:pPr>
    <w:rPr>
      <w:rFonts w:eastAsiaTheme="majorEastAsia"/>
      <w:b/>
      <w:bCs/>
      <w:color w:val="000000" w:themeColor="text1"/>
      <w:sz w:val="26"/>
      <w:szCs w:val="26"/>
    </w:rPr>
  </w:style>
  <w:style w:type="character" w:customStyle="1" w:styleId="AnalyticsEFChar">
    <w:name w:val="Analytics [EF] Char"/>
    <w:basedOn w:val="DefaultParagraphFont"/>
    <w:link w:val="AnalyticsEF"/>
    <w:rsid w:val="00575CCC"/>
    <w:rPr>
      <w:rFonts w:ascii="Calibri" w:eastAsiaTheme="majorEastAsia" w:hAnsi="Calibri" w:cs="Calibri"/>
      <w:b/>
      <w:bCs/>
      <w:color w:val="000000" w:themeColor="text1"/>
      <w:sz w:val="26"/>
      <w:szCs w:val="26"/>
    </w:rPr>
  </w:style>
  <w:style w:type="paragraph" w:styleId="ListParagraph">
    <w:name w:val="List Paragraph"/>
    <w:basedOn w:val="Normal"/>
    <w:uiPriority w:val="99"/>
    <w:unhideWhenUsed/>
    <w:qFormat/>
    <w:rsid w:val="00575CCC"/>
    <w:pPr>
      <w:ind w:left="720"/>
      <w:contextualSpacing/>
    </w:pPr>
  </w:style>
  <w:style w:type="paragraph" w:customStyle="1" w:styleId="analytic">
    <w:name w:val="analytic"/>
    <w:autoRedefine/>
    <w:uiPriority w:val="4"/>
    <w:qFormat/>
    <w:rsid w:val="00575CCC"/>
    <w:pPr>
      <w:numPr>
        <w:ilvl w:val="1"/>
        <w:numId w:val="12"/>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575CCC"/>
  </w:style>
  <w:style w:type="character" w:customStyle="1" w:styleId="analyticChar">
    <w:name w:val="analytic_ Char"/>
    <w:basedOn w:val="Heading4Char"/>
    <w:link w:val="analytic0"/>
    <w:uiPriority w:val="4"/>
    <w:rsid w:val="00575CCC"/>
    <w:rPr>
      <w:rFonts w:ascii="Calibri" w:eastAsiaTheme="majorEastAsia" w:hAnsi="Calibri" w:cstheme="majorBidi"/>
      <w:b/>
      <w:bCs/>
      <w:sz w:val="26"/>
      <w:szCs w:val="26"/>
    </w:rPr>
  </w:style>
  <w:style w:type="paragraph" w:customStyle="1" w:styleId="textbold">
    <w:name w:val="text bold"/>
    <w:basedOn w:val="Normal"/>
    <w:link w:val="Emphasis"/>
    <w:uiPriority w:val="20"/>
    <w:qFormat/>
    <w:rsid w:val="00575CC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Spacing">
    <w:name w:val="No Spacing"/>
    <w:uiPriority w:val="1"/>
    <w:qFormat/>
    <w:rsid w:val="00575CCC"/>
    <w:rPr>
      <w:rFonts w:ascii="Calibri" w:hAnsi="Calibri"/>
      <w:sz w:val="22"/>
    </w:rPr>
  </w:style>
  <w:style w:type="character" w:styleId="UnresolvedMention">
    <w:name w:val="Unresolved Mention"/>
    <w:basedOn w:val="DefaultParagraphFont"/>
    <w:uiPriority w:val="99"/>
    <w:unhideWhenUsed/>
    <w:rsid w:val="008022CD"/>
    <w:rPr>
      <w:color w:val="605E5C"/>
      <w:shd w:val="clear" w:color="auto" w:fill="E1DFDD"/>
    </w:rPr>
  </w:style>
  <w:style w:type="paragraph" w:styleId="Revision">
    <w:name w:val="Revision"/>
    <w:hidden/>
    <w:uiPriority w:val="99"/>
    <w:semiHidden/>
    <w:rsid w:val="008022CD"/>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wpublications.barry.edu/cgi/viewcontent.cgi?referer=https://scholar.google.com/&amp;httpsredir=1&amp;article=1049&amp;context=barrylrev" TargetMode="External"/><Relationship Id="rId18" Type="http://schemas.openxmlformats.org/officeDocument/2006/relationships/image" Target="media/image1.png"/><Relationship Id="rId26" Type="http://schemas.openxmlformats.org/officeDocument/2006/relationships/hyperlink" Target="http://www.ojp.usdoj.gov/BJA/grant/piecp.html" TargetMode="External"/><Relationship Id="rId39" Type="http://schemas.openxmlformats.org/officeDocument/2006/relationships/hyperlink" Target="http://wvpublic.org/term/hcr-36" TargetMode="External"/><Relationship Id="rId21" Type="http://schemas.openxmlformats.org/officeDocument/2006/relationships/image" Target="media/image4.png"/><Relationship Id="rId34" Type="http://schemas.openxmlformats.org/officeDocument/2006/relationships/hyperlink" Target="http://uspolitics.about.com/od/thefederalbudget/a/Balanced-Budget-Amendment.htm" TargetMode="External"/><Relationship Id="rId42" Type="http://schemas.openxmlformats.org/officeDocument/2006/relationships/hyperlink" Target="http://bba4usa.org/" TargetMode="External"/><Relationship Id="rId47" Type="http://schemas.openxmlformats.org/officeDocument/2006/relationships/hyperlink" Target="https://www.kirkusreviews.com/book-reviews/michael-klarman/the-framers-coup/" TargetMode="External"/><Relationship Id="rId50" Type="http://schemas.openxmlformats.org/officeDocument/2006/relationships/hyperlink" Target="http://hls.harvard.edu/faculty/directory/10519/Lessig" TargetMode="External"/><Relationship Id="rId55" Type="http://schemas.openxmlformats.org/officeDocument/2006/relationships/hyperlink" Target="https://heinonline.org/HOL/Page?handle=hein.journals/hlr133&amp;id=8&amp;collection=journals&amp;index="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issentmagazine.org/article/laundering-racism-through-court-scandal-states-rights-federalism" TargetMode="External"/><Relationship Id="rId29" Type="http://schemas.openxmlformats.org/officeDocument/2006/relationships/hyperlink" Target="http://www.ojp.usdoj.gov/BJA/" TargetMode="External"/><Relationship Id="rId11" Type="http://schemas.openxmlformats.org/officeDocument/2006/relationships/hyperlink" Target="https://heinonline-org.dartmouth.idm.oclc.org/HOL/Page?handle=hein.journals/geojlap15&amp;div=6&amp;id=&amp;page=&amp;collection=journals" TargetMode="External"/><Relationship Id="rId24" Type="http://schemas.openxmlformats.org/officeDocument/2006/relationships/hyperlink" Target="https://www.thenation.com/authors/bob-sloan/" TargetMode="External"/><Relationship Id="rId32" Type="http://schemas.openxmlformats.org/officeDocument/2006/relationships/hyperlink" Target="http://www.nytimes.com/politics/first-draft/2016/01/31/koch-political-group-spent-400-million-in-2015-officials-say/?rref=collection%2Ftimestopic%2FKoch%2C%20Charles%20G.&amp;action=click&amp;contentCollection=timestopics&amp;region=stream&amp;module=stream_unit&amp;version=latest&amp;contentPlacement=10&amp;pgtype=collection" TargetMode="External"/><Relationship Id="rId37" Type="http://schemas.openxmlformats.org/officeDocument/2006/relationships/hyperlink" Target="http://www.nbcnews.com/politics/2016-election/jeb-bush-calls-amendment-fix-citizens-united-n514251" TargetMode="External"/><Relationship Id="rId40" Type="http://schemas.openxmlformats.org/officeDocument/2006/relationships/hyperlink" Target="http://www.ncsl.org/research/about-state-legislatures/partisan-composition.aspx" TargetMode="External"/><Relationship Id="rId45" Type="http://schemas.openxmlformats.org/officeDocument/2006/relationships/hyperlink" Target="http://bancroft.berkeley.edu/ROHO/projects/debt/1985grammrudmanhollings.html" TargetMode="External"/><Relationship Id="rId53" Type="http://schemas.openxmlformats.org/officeDocument/2006/relationships/hyperlink" Target="https://heinonline.org/HOL/Page?handle=hein.journals/hlr133&amp;id=8&amp;collection=journals&amp;index="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hyperlink" Target="https://digitalcommons.law.seattleu.edu/cgi/viewcontent.cgi?article=2592&amp;context=sulr" TargetMode="External"/><Relationship Id="rId14" Type="http://schemas.openxmlformats.org/officeDocument/2006/relationships/hyperlink" Target="https://lawpublications.barry.edu/cgi/viewcontent.cgi?referer=https://scholar.google.com/&amp;httpsredir=1&amp;article=1049&amp;context=barrylrev" TargetMode="External"/><Relationship Id="rId22" Type="http://schemas.openxmlformats.org/officeDocument/2006/relationships/hyperlink" Target="http://www.jstor.org/stable/43617006.)//" TargetMode="External"/><Relationship Id="rId27" Type="http://schemas.openxmlformats.org/officeDocument/2006/relationships/hyperlink" Target="http://www.thenation.com/wp-content/uploads/2015/03/7D11-Truth_in_Sentencing_Act_Exposed2.pdf" TargetMode="External"/><Relationship Id="rId30" Type="http://schemas.openxmlformats.org/officeDocument/2006/relationships/hyperlink" Target="http://www.nationalcia.org/" TargetMode="External"/><Relationship Id="rId35" Type="http://schemas.openxmlformats.org/officeDocument/2006/relationships/hyperlink" Target="http://www.archives.gov/federal-register/constitution/article-v.html" TargetMode="External"/><Relationship Id="rId43" Type="http://schemas.openxmlformats.org/officeDocument/2006/relationships/hyperlink" Target="http://www.conventionofstates.com/national_leadership" TargetMode="External"/><Relationship Id="rId48" Type="http://schemas.openxmlformats.org/officeDocument/2006/relationships/hyperlink" Target="https://books.google.com/books?id=n0oWAAAAYAAJ&amp;dq=Farrand%20Max&amp;pg=PA629" TargetMode="External"/><Relationship Id="rId56" Type="http://schemas.openxmlformats.org/officeDocument/2006/relationships/hyperlink" Target="https://heinonline.org/HOL/Page?handle=hein.journals/hlr133&amp;id=8&amp;collection=journals&amp;index=" TargetMode="External"/><Relationship Id="rId8" Type="http://schemas.openxmlformats.org/officeDocument/2006/relationships/webSettings" Target="webSettings.xml"/><Relationship Id="rId51" Type="http://schemas.openxmlformats.org/officeDocument/2006/relationships/hyperlink" Target="https://heinonline.org/HOL/Page?handle=hein.journals/hlr133&amp;id=8&amp;collection=journals&amp;index=" TargetMode="External"/><Relationship Id="rId3" Type="http://schemas.openxmlformats.org/officeDocument/2006/relationships/customXml" Target="../customXml/item3.xml"/><Relationship Id="rId12" Type="http://schemas.openxmlformats.org/officeDocument/2006/relationships/hyperlink" Target="file:///Users/miasodini/Downloads/15GeoJLPubPoly13%20(1).pdf" TargetMode="External"/><Relationship Id="rId17" Type="http://schemas.openxmlformats.org/officeDocument/2006/relationships/hyperlink" Target="https://fas.org/sgp/crs/misc/R45319.pdf" TargetMode="External"/><Relationship Id="rId25" Type="http://schemas.openxmlformats.org/officeDocument/2006/relationships/hyperlink" Target="http://www.pride-enterprises.org/" TargetMode="External"/><Relationship Id="rId33" Type="http://schemas.openxmlformats.org/officeDocument/2006/relationships/hyperlink" Target="http://www.donorstrust.org/" TargetMode="External"/><Relationship Id="rId38" Type="http://schemas.openxmlformats.org/officeDocument/2006/relationships/hyperlink" Target="http://kfor.com/2016/04/26/oklahoma-senate-gives-final-ok-to-balanced-budget-convention/" TargetMode="External"/><Relationship Id="rId46" Type="http://schemas.openxmlformats.org/officeDocument/2006/relationships/hyperlink" Target="https://www.oyez.org/cases/2008/08-205" TargetMode="External"/><Relationship Id="rId20" Type="http://schemas.openxmlformats.org/officeDocument/2006/relationships/image" Target="media/image3.png"/><Relationship Id="rId41" Type="http://schemas.openxmlformats.org/officeDocument/2006/relationships/hyperlink" Target="https://www.alec.org/" TargetMode="External"/><Relationship Id="rId54" Type="http://schemas.openxmlformats.org/officeDocument/2006/relationships/hyperlink" Target="https://heinonline.org/HOL/Page?handle=hein.journals/hlr133&amp;id=8&amp;collection=journals&amp;inde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joinnia.com/wp-content/uploads/2017/02/The-Economic-Burden-of-Incarceration-in-the-US-2016.pdf" TargetMode="External"/><Relationship Id="rId23" Type="http://schemas.openxmlformats.org/officeDocument/2006/relationships/hyperlink" Target="https://www.patreon.com/paydayreport" TargetMode="External"/><Relationship Id="rId28" Type="http://schemas.openxmlformats.org/officeDocument/2006/relationships/hyperlink" Target="http://www.inthesetimes.com/article/6084/corporate_con_game/" TargetMode="External"/><Relationship Id="rId36" Type="http://schemas.openxmlformats.org/officeDocument/2006/relationships/hyperlink" Target="http://www.washingtontimes.com/news/2016/feb/2/john-kasich-voices-support-convention-states/" TargetMode="External"/><Relationship Id="rId49" Type="http://schemas.openxmlformats.org/officeDocument/2006/relationships/hyperlink" Target="https://www.i2i.org/about/our-people/rob-natelson/" TargetMode="External"/><Relationship Id="rId57" Type="http://schemas.openxmlformats.org/officeDocument/2006/relationships/fontTable" Target="fontTable.xml"/><Relationship Id="rId10" Type="http://schemas.openxmlformats.org/officeDocument/2006/relationships/hyperlink" Target="https://www.uclalawreview.org/no-slavery-except-as-a-punishment-for-crime-the-punishment-clause-and-sexual-slavery/" TargetMode="External"/><Relationship Id="rId31" Type="http://schemas.openxmlformats.org/officeDocument/2006/relationships/hyperlink" Target="http://www.thenation.com/wp-content/uploads/2015/03/7N4-Prison_Industries_Act_Exposed2.pdf" TargetMode="External"/><Relationship Id="rId44" Type="http://schemas.openxmlformats.org/officeDocument/2006/relationships/hyperlink" Target="http://www.conventionofstates.com/" TargetMode="External"/><Relationship Id="rId52" Type="http://schemas.openxmlformats.org/officeDocument/2006/relationships/hyperlink" Target="https://heinonline.org/HOL/Page?handle=hein.journals/hlr133&amp;id=8&amp;collection=journals&amp;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89260</Words>
  <Characters>508786</Characters>
  <Application>Microsoft Office Word</Application>
  <DocSecurity>0</DocSecurity>
  <Lines>4239</Lines>
  <Paragraphs>1193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596853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10</cp:revision>
  <dcterms:created xsi:type="dcterms:W3CDTF">2020-08-13T21:39:00Z</dcterms:created>
  <dcterms:modified xsi:type="dcterms:W3CDTF">2020-08-13T22:17:00Z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